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65" w:rsidRDefault="00645E83" w:rsidP="00292065">
      <w:pPr>
        <w:spacing w:line="240" w:lineRule="auto"/>
        <w:ind w:left="3540" w:firstLine="708"/>
        <w:rPr>
          <w:b/>
          <w:sz w:val="28"/>
          <w:szCs w:val="28"/>
        </w:rPr>
      </w:pPr>
      <w:r w:rsidRPr="00292065">
        <w:rPr>
          <w:b/>
          <w:sz w:val="28"/>
          <w:szCs w:val="28"/>
        </w:rPr>
        <w:t xml:space="preserve">Отзыв </w:t>
      </w:r>
    </w:p>
    <w:p w:rsidR="001F6210" w:rsidRDefault="00645E83" w:rsidP="00292065">
      <w:pPr>
        <w:spacing w:line="240" w:lineRule="auto"/>
        <w:ind w:firstLine="1"/>
        <w:rPr>
          <w:b/>
          <w:sz w:val="28"/>
          <w:szCs w:val="28"/>
        </w:rPr>
      </w:pPr>
      <w:r w:rsidRPr="00292065">
        <w:rPr>
          <w:b/>
          <w:sz w:val="28"/>
          <w:szCs w:val="28"/>
        </w:rPr>
        <w:t>научного руководителя</w:t>
      </w:r>
      <w:r w:rsidR="00292065">
        <w:rPr>
          <w:b/>
          <w:sz w:val="28"/>
          <w:szCs w:val="28"/>
        </w:rPr>
        <w:t xml:space="preserve"> </w:t>
      </w:r>
      <w:r w:rsidRPr="00292065">
        <w:rPr>
          <w:b/>
          <w:sz w:val="28"/>
          <w:szCs w:val="28"/>
        </w:rPr>
        <w:t xml:space="preserve">на выпускную квалификационную работу </w:t>
      </w:r>
      <w:r w:rsidR="001F6210" w:rsidRPr="00292065">
        <w:rPr>
          <w:rFonts w:eastAsia="Times New Roman"/>
          <w:b/>
          <w:sz w:val="28"/>
          <w:szCs w:val="28"/>
        </w:rPr>
        <w:t xml:space="preserve">Безрукова Даниила Александровича </w:t>
      </w:r>
      <w:r w:rsidRPr="00292065">
        <w:rPr>
          <w:b/>
          <w:color w:val="000000"/>
          <w:sz w:val="28"/>
          <w:szCs w:val="28"/>
        </w:rPr>
        <w:t>на тему</w:t>
      </w:r>
      <w:r w:rsidR="00292065">
        <w:rPr>
          <w:b/>
          <w:color w:val="000000"/>
          <w:sz w:val="28"/>
          <w:szCs w:val="28"/>
        </w:rPr>
        <w:t xml:space="preserve">: </w:t>
      </w:r>
      <w:r w:rsidRPr="00292065">
        <w:rPr>
          <w:b/>
          <w:color w:val="000000"/>
          <w:sz w:val="28"/>
          <w:szCs w:val="28"/>
        </w:rPr>
        <w:t>«</w:t>
      </w:r>
      <w:r w:rsidR="001F6210" w:rsidRPr="00292065">
        <w:rPr>
          <w:b/>
          <w:sz w:val="28"/>
          <w:szCs w:val="28"/>
        </w:rPr>
        <w:t>Новации в правовом регулировании государственной службы в КНР после 2012 г.</w:t>
      </w:r>
      <w:r w:rsidR="00292065" w:rsidRPr="00292065">
        <w:rPr>
          <w:b/>
          <w:sz w:val="28"/>
          <w:szCs w:val="28"/>
        </w:rPr>
        <w:t>»</w:t>
      </w:r>
    </w:p>
    <w:p w:rsidR="00292065" w:rsidRPr="00292065" w:rsidRDefault="00292065" w:rsidP="00292065">
      <w:pPr>
        <w:ind w:left="708" w:firstLine="1"/>
        <w:rPr>
          <w:b/>
          <w:sz w:val="28"/>
          <w:szCs w:val="28"/>
        </w:rPr>
      </w:pPr>
    </w:p>
    <w:p w:rsidR="00292065" w:rsidRPr="000D56F4" w:rsidRDefault="00292065" w:rsidP="00292065">
      <w:pPr>
        <w:spacing w:line="240" w:lineRule="auto"/>
      </w:pPr>
      <w:r w:rsidRPr="000D56F4">
        <w:t>Уровень образования: магистратура</w:t>
      </w:r>
    </w:p>
    <w:p w:rsidR="00292065" w:rsidRPr="000D56F4" w:rsidRDefault="00292065" w:rsidP="00292065">
      <w:pPr>
        <w:spacing w:line="240" w:lineRule="auto"/>
      </w:pPr>
      <w:r w:rsidRPr="000D56F4">
        <w:t>Направление 58.04.01 «Востоковедение и африканистика»</w:t>
      </w:r>
    </w:p>
    <w:p w:rsidR="00292065" w:rsidRPr="000D56F4" w:rsidRDefault="00292065" w:rsidP="00292065">
      <w:pPr>
        <w:spacing w:line="240" w:lineRule="auto"/>
      </w:pPr>
      <w:r w:rsidRPr="000D56F4">
        <w:t>Основная образовательная программа:</w:t>
      </w:r>
    </w:p>
    <w:p w:rsidR="00292065" w:rsidRPr="000D56F4" w:rsidRDefault="00292065" w:rsidP="00292065">
      <w:pPr>
        <w:spacing w:line="240" w:lineRule="auto"/>
      </w:pPr>
      <w:r w:rsidRPr="000D56F4">
        <w:t>ВМ.5738.2021 «Современный Китай: экономика, политика, общество»</w:t>
      </w:r>
    </w:p>
    <w:p w:rsidR="00292065" w:rsidRPr="00851A92" w:rsidRDefault="00292065" w:rsidP="001F6210">
      <w:pPr>
        <w:jc w:val="center"/>
        <w:rPr>
          <w:b/>
        </w:rPr>
      </w:pPr>
    </w:p>
    <w:p w:rsidR="00645E83" w:rsidRDefault="00645E83" w:rsidP="00645E83"/>
    <w:p w:rsidR="0032132B" w:rsidRPr="00D2002E" w:rsidRDefault="001F6210" w:rsidP="00645E83">
      <w:r w:rsidRPr="00851A92">
        <w:t>Вопросы актуального права КНР, а также ре</w:t>
      </w:r>
      <w:r w:rsidR="00FB3655" w:rsidRPr="00851A92">
        <w:t xml:space="preserve">альной управленческой практики </w:t>
      </w:r>
      <w:r w:rsidR="00F94BB9">
        <w:t xml:space="preserve">постепенно </w:t>
      </w:r>
      <w:r w:rsidR="00FB3655" w:rsidRPr="00851A92">
        <w:t>оказываются в фокусе внимания российских исследователей</w:t>
      </w:r>
      <w:r w:rsidR="00EA6284" w:rsidRPr="00851A92">
        <w:t xml:space="preserve"> по </w:t>
      </w:r>
      <w:r w:rsidR="00292065">
        <w:t>мере расширения сфер взаимодейст</w:t>
      </w:r>
      <w:r w:rsidR="00EA6284" w:rsidRPr="00851A92">
        <w:t xml:space="preserve">вия между нашими странами. </w:t>
      </w:r>
      <w:r w:rsidR="00FB3655" w:rsidRPr="00851A92">
        <w:t xml:space="preserve">При этом особый интерес представляют не </w:t>
      </w:r>
      <w:r w:rsidR="000A76FA" w:rsidRPr="00851A92">
        <w:t xml:space="preserve">столько труды исторического или культурологического характера, </w:t>
      </w:r>
      <w:r w:rsidR="00A1105B" w:rsidRPr="00851A92">
        <w:t xml:space="preserve">сколько аналитические разборы действующих юридических документов, </w:t>
      </w:r>
      <w:r w:rsidR="00E6458A" w:rsidRPr="00851A92">
        <w:t>подкрепленные наглядными примерами правопр</w:t>
      </w:r>
      <w:r w:rsidR="00D2002E">
        <w:t>именительной практики. Именно данная</w:t>
      </w:r>
      <w:r w:rsidR="00EA6284" w:rsidRPr="00851A92">
        <w:t xml:space="preserve"> </w:t>
      </w:r>
      <w:r w:rsidR="00E6458A" w:rsidRPr="00851A92">
        <w:t>тенден</w:t>
      </w:r>
      <w:r w:rsidR="00EA6284" w:rsidRPr="00851A92">
        <w:t>ция</w:t>
      </w:r>
      <w:r w:rsidR="00D2002E">
        <w:t>, проявившаяся в последние годы,</w:t>
      </w:r>
      <w:r w:rsidR="00EA6284" w:rsidRPr="00D2002E">
        <w:t xml:space="preserve"> обусловила выбор темы </w:t>
      </w:r>
      <w:r w:rsidR="0032132B" w:rsidRPr="00D2002E">
        <w:t xml:space="preserve">выпускной </w:t>
      </w:r>
      <w:r w:rsidR="00851A92" w:rsidRPr="00D2002E">
        <w:t>квалификационной</w:t>
      </w:r>
      <w:r w:rsidR="0032132B" w:rsidRPr="00D2002E">
        <w:t xml:space="preserve"> работы Безрукова Д.А. </w:t>
      </w:r>
    </w:p>
    <w:p w:rsidR="00D2002E" w:rsidRPr="00D2002E" w:rsidRDefault="00D2002E" w:rsidP="00645E83">
      <w:r w:rsidRPr="00D2002E">
        <w:rPr>
          <w:bCs/>
        </w:rPr>
        <w:t>Актуальность исследования</w:t>
      </w:r>
      <w:r w:rsidRPr="00D2002E">
        <w:t xml:space="preserve"> определяется </w:t>
      </w:r>
      <w:r w:rsidRPr="00D2002E">
        <w:t xml:space="preserve">постоянно </w:t>
      </w:r>
      <w:r w:rsidRPr="00D2002E">
        <w:t>возрастающим</w:t>
      </w:r>
      <w:r w:rsidRPr="00D2002E">
        <w:t xml:space="preserve"> во всем мире</w:t>
      </w:r>
      <w:r w:rsidRPr="00D2002E">
        <w:t xml:space="preserve"> интересом к внутреннему политическому и социальному устройству КНР на современном этапе</w:t>
      </w:r>
      <w:r w:rsidRPr="00D2002E">
        <w:t>, в том числе</w:t>
      </w:r>
      <w:r w:rsidRPr="00D2002E">
        <w:t xml:space="preserve"> </w:t>
      </w:r>
      <w:r w:rsidRPr="00D2002E">
        <w:t>повышенным</w:t>
      </w:r>
      <w:r w:rsidRPr="00D2002E">
        <w:t xml:space="preserve"> внимание</w:t>
      </w:r>
      <w:r w:rsidRPr="00D2002E">
        <w:t>м</w:t>
      </w:r>
      <w:r w:rsidRPr="00D2002E">
        <w:t xml:space="preserve"> к сфер</w:t>
      </w:r>
      <w:r>
        <w:t xml:space="preserve">е государственной службы, как </w:t>
      </w:r>
      <w:r w:rsidRPr="00D2002E">
        <w:t>одному из главных факторов стабильности и устойчивости действующего политического режима.</w:t>
      </w:r>
    </w:p>
    <w:p w:rsidR="002958E1" w:rsidRDefault="002958E1" w:rsidP="002958E1">
      <w:r w:rsidRPr="00D2002E">
        <w:t>Структура работы соответствует</w:t>
      </w:r>
      <w:r w:rsidRPr="00851A92">
        <w:t xml:space="preserve"> </w:t>
      </w:r>
      <w:r w:rsidR="00D2002E">
        <w:t xml:space="preserve">сформулированной </w:t>
      </w:r>
      <w:r w:rsidRPr="00851A92">
        <w:t xml:space="preserve">цели и </w:t>
      </w:r>
      <w:r w:rsidR="00D2002E">
        <w:t xml:space="preserve">поставленным </w:t>
      </w:r>
      <w:r w:rsidRPr="00851A92">
        <w:t xml:space="preserve">задачам. Автор </w:t>
      </w:r>
      <w:r w:rsidR="00D2002E">
        <w:t xml:space="preserve">тщательно и </w:t>
      </w:r>
      <w:r w:rsidRPr="00851A92">
        <w:t xml:space="preserve">подробно анализирует </w:t>
      </w:r>
      <w:r w:rsidR="00D32092" w:rsidRPr="00851A92">
        <w:t xml:space="preserve">корпус ключевых документов, регламентирующих государственную службу в КНР, стремясь выделить те новации, которые были привнесены уже при Си Цзиньпине и фиксируют актуальное состояние </w:t>
      </w:r>
      <w:r w:rsidR="00E24479" w:rsidRPr="00851A92">
        <w:t>это</w:t>
      </w:r>
      <w:r w:rsidR="001B217D">
        <w:t>й</w:t>
      </w:r>
      <w:r w:rsidR="00E24479" w:rsidRPr="00851A92">
        <w:t xml:space="preserve"> сферы государственной практики. </w:t>
      </w:r>
    </w:p>
    <w:p w:rsidR="00E24479" w:rsidRDefault="001B217D" w:rsidP="00E24479">
      <w:r w:rsidRPr="000D56F4">
        <w:t xml:space="preserve">Данная выпускная квалификационная </w:t>
      </w:r>
      <w:r>
        <w:t>работа состоит из введения, двух глав, заключения и</w:t>
      </w:r>
      <w:r w:rsidRPr="000D56F4">
        <w:t xml:space="preserve"> </w:t>
      </w:r>
      <w:r>
        <w:t>списка использованных источников и</w:t>
      </w:r>
      <w:r w:rsidRPr="000D56F4">
        <w:t xml:space="preserve"> литературы</w:t>
      </w:r>
      <w:r>
        <w:t>, включающего 82 наименования</w:t>
      </w:r>
      <w:r w:rsidRPr="000D56F4">
        <w:t>.</w:t>
      </w:r>
      <w:r>
        <w:t xml:space="preserve"> </w:t>
      </w:r>
      <w:r w:rsidR="00E24479" w:rsidRPr="00851A92">
        <w:t>При подготовке исследования автор привлек обширные данные, почерпнутые из значительно</w:t>
      </w:r>
      <w:r w:rsidR="00D2002E">
        <w:t>го числа официальных источников и научно-</w:t>
      </w:r>
      <w:r w:rsidR="00E24479" w:rsidRPr="00851A92">
        <w:t>исследовательской литературы</w:t>
      </w:r>
      <w:r w:rsidR="00DF3B84" w:rsidRPr="00851A92">
        <w:t>. О</w:t>
      </w:r>
      <w:r w:rsidR="00E24479" w:rsidRPr="00851A92">
        <w:t xml:space="preserve">собо </w:t>
      </w:r>
      <w:r w:rsidR="00D2002E">
        <w:t>следует отметить</w:t>
      </w:r>
      <w:r w:rsidR="00DF3B84" w:rsidRPr="00851A92">
        <w:t xml:space="preserve"> </w:t>
      </w:r>
      <w:r w:rsidR="00E24479" w:rsidRPr="00851A92">
        <w:t xml:space="preserve">активное использование материалов на китайском языке. </w:t>
      </w:r>
    </w:p>
    <w:p w:rsidR="00D2002E" w:rsidRPr="00D2002E" w:rsidRDefault="00D2002E" w:rsidP="00E24479">
      <w:r w:rsidRPr="00D2002E">
        <w:rPr>
          <w:color w:val="000000" w:themeColor="text1"/>
        </w:rPr>
        <w:lastRenderedPageBreak/>
        <w:t xml:space="preserve">В своей выпускной квалификационной работе Безруков Д.А. сумел </w:t>
      </w:r>
      <w:r w:rsidRPr="00D2002E">
        <w:rPr>
          <w:color w:val="000000" w:themeColor="text1"/>
        </w:rPr>
        <w:t>рассмотреть основные предпосылки и причины реформирования законодательства</w:t>
      </w:r>
      <w:r w:rsidRPr="00D2002E">
        <w:rPr>
          <w:color w:val="000000" w:themeColor="text1"/>
        </w:rPr>
        <w:t xml:space="preserve"> в сфере госслужбы</w:t>
      </w:r>
      <w:r w:rsidRPr="00D2002E">
        <w:rPr>
          <w:color w:val="000000" w:themeColor="text1"/>
        </w:rPr>
        <w:t xml:space="preserve"> и проанализировать процедуру разработки и внедрения государственными властями соответствующих законодательных изменений</w:t>
      </w:r>
      <w:r w:rsidR="00F94BB9">
        <w:rPr>
          <w:color w:val="000000" w:themeColor="text1"/>
        </w:rPr>
        <w:t>;</w:t>
      </w:r>
      <w:r w:rsidRPr="00D2002E">
        <w:rPr>
          <w:color w:val="000000" w:themeColor="text1"/>
        </w:rPr>
        <w:t xml:space="preserve"> </w:t>
      </w:r>
      <w:r w:rsidRPr="00D2002E">
        <w:rPr>
          <w:color w:val="000000" w:themeColor="text1"/>
        </w:rPr>
        <w:t xml:space="preserve">определить </w:t>
      </w:r>
      <w:r w:rsidR="00C97BDA">
        <w:rPr>
          <w:color w:val="000000" w:themeColor="text1"/>
        </w:rPr>
        <w:t xml:space="preserve">главные </w:t>
      </w:r>
      <w:r w:rsidRPr="00D2002E">
        <w:rPr>
          <w:color w:val="000000" w:themeColor="text1"/>
        </w:rPr>
        <w:t>направления государственной службы, подвергшиеся законодательному реформированию</w:t>
      </w:r>
      <w:r w:rsidR="00F94BB9">
        <w:rPr>
          <w:color w:val="000000" w:themeColor="text1"/>
        </w:rPr>
        <w:t>;</w:t>
      </w:r>
      <w:r w:rsidRPr="00D2002E">
        <w:rPr>
          <w:color w:val="000000" w:themeColor="text1"/>
        </w:rPr>
        <w:t xml:space="preserve"> </w:t>
      </w:r>
      <w:r w:rsidRPr="00D2002E">
        <w:rPr>
          <w:color w:val="000000" w:themeColor="text1"/>
        </w:rPr>
        <w:t>провести комплексный анализ основного содержания соответствующих новаций в правовом регул</w:t>
      </w:r>
      <w:r w:rsidRPr="00D2002E">
        <w:rPr>
          <w:color w:val="000000" w:themeColor="text1"/>
        </w:rPr>
        <w:t xml:space="preserve">ировании государственной службы и </w:t>
      </w:r>
      <w:r w:rsidRPr="00D2002E">
        <w:rPr>
          <w:color w:val="000000" w:themeColor="text1"/>
        </w:rPr>
        <w:t>выявить ключевые тенденции в развитии правового регулирования современной государственной службы.</w:t>
      </w:r>
    </w:p>
    <w:p w:rsidR="00E24479" w:rsidRPr="00D2002E" w:rsidRDefault="00E24479" w:rsidP="00E24479">
      <w:r w:rsidRPr="00D2002E">
        <w:t xml:space="preserve"> Выводы, к которым приходит </w:t>
      </w:r>
      <w:r w:rsidR="000073CD" w:rsidRPr="00D2002E">
        <w:t xml:space="preserve">автор, </w:t>
      </w:r>
      <w:r w:rsidRPr="00D2002E">
        <w:t xml:space="preserve">представляются развернутыми и обоснованными. </w:t>
      </w:r>
      <w:r w:rsidR="006B0D36" w:rsidRPr="00D2002E">
        <w:t xml:space="preserve">При подготовке исследования Безруков Д.А. проявил трудолюбие и ответственность, что позволило </w:t>
      </w:r>
      <w:r w:rsidR="00F94BB9">
        <w:t xml:space="preserve">ему в срок </w:t>
      </w:r>
      <w:bookmarkStart w:id="0" w:name="_GoBack"/>
      <w:bookmarkEnd w:id="0"/>
      <w:r w:rsidR="006B0D36" w:rsidRPr="00D2002E">
        <w:t xml:space="preserve">представить законченную работу, выполненную на достаточно высоком уровне. </w:t>
      </w:r>
      <w:r w:rsidRPr="00D2002E">
        <w:t xml:space="preserve">  </w:t>
      </w:r>
    </w:p>
    <w:p w:rsidR="00E24479" w:rsidRDefault="00E24479" w:rsidP="006B0D36">
      <w:r w:rsidRPr="00851A92">
        <w:t xml:space="preserve">Выпускная квалификационная работа </w:t>
      </w:r>
      <w:r w:rsidR="006B0D36" w:rsidRPr="00851A92">
        <w:t>Безрукова</w:t>
      </w:r>
      <w:r w:rsidR="00292065">
        <w:t xml:space="preserve"> </w:t>
      </w:r>
      <w:r w:rsidR="006B0D36" w:rsidRPr="00851A92">
        <w:t xml:space="preserve">Д.А. </w:t>
      </w:r>
      <w:r w:rsidRPr="00851A92">
        <w:t>на тему «</w:t>
      </w:r>
      <w:r w:rsidR="006B0D36" w:rsidRPr="00851A92">
        <w:rPr>
          <w:color w:val="000000"/>
        </w:rPr>
        <w:t>«</w:t>
      </w:r>
      <w:r w:rsidR="006B0D36" w:rsidRPr="00851A92">
        <w:t>Новации в правовом регулировании государственной службы в КНР после 2012 г.</w:t>
      </w:r>
      <w:r w:rsidRPr="00851A92">
        <w:t>»</w:t>
      </w:r>
      <w:r w:rsidRPr="00851A92">
        <w:rPr>
          <w:rFonts w:eastAsia="MS Mincho"/>
        </w:rPr>
        <w:t xml:space="preserve">, соответствует требованиям, предъявляемым к выпускным </w:t>
      </w:r>
      <w:r w:rsidRPr="00851A92">
        <w:t>квалификационным работам</w:t>
      </w:r>
      <w:r w:rsidRPr="00851A92">
        <w:rPr>
          <w:color w:val="000000"/>
          <w:shd w:val="clear" w:color="auto" w:fill="FFFFFF"/>
        </w:rPr>
        <w:t xml:space="preserve">, и </w:t>
      </w:r>
      <w:r w:rsidRPr="00851A92">
        <w:t xml:space="preserve">заслуживает высокой оценки.  </w:t>
      </w:r>
    </w:p>
    <w:p w:rsidR="00BD6CC4" w:rsidRPr="00851A92" w:rsidRDefault="00BD6CC4" w:rsidP="006B0D36"/>
    <w:p w:rsidR="00BD6CC4" w:rsidRDefault="00BD6CC4" w:rsidP="00BD6CC4">
      <w:pPr>
        <w:ind w:firstLine="720"/>
        <w:rPr>
          <w:rFonts w:eastAsia="Times New Roman"/>
        </w:rPr>
      </w:pPr>
      <w:r>
        <w:rPr>
          <w:rFonts w:eastAsia="Times New Roman"/>
        </w:rPr>
        <w:t>26.05.2023</w:t>
      </w:r>
    </w:p>
    <w:p w:rsidR="00BD6CC4" w:rsidRDefault="00BD6CC4" w:rsidP="00BD6CC4">
      <w:pPr>
        <w:ind w:firstLine="720"/>
        <w:rPr>
          <w:rFonts w:eastAsia="Times New Roman"/>
        </w:rPr>
      </w:pPr>
    </w:p>
    <w:p w:rsidR="00BD6CC4" w:rsidRPr="005C6FBE" w:rsidRDefault="00BD6CC4" w:rsidP="00BD6CC4">
      <w:pPr>
        <w:spacing w:line="240" w:lineRule="auto"/>
        <w:rPr>
          <w:rFonts w:eastAsia="Times New Roman"/>
          <w:sz w:val="28"/>
          <w:szCs w:val="28"/>
        </w:rPr>
      </w:pPr>
      <w:r w:rsidRPr="005C6FBE">
        <w:rPr>
          <w:rFonts w:eastAsia="Times New Roman"/>
        </w:rPr>
        <w:t xml:space="preserve">Научный руководитель </w:t>
      </w:r>
    </w:p>
    <w:p w:rsidR="00BD6CC4" w:rsidRDefault="00BD6CC4" w:rsidP="00BD6CC4">
      <w:pPr>
        <w:ind w:firstLine="720"/>
        <w:rPr>
          <w:rFonts w:eastAsia="Times New Roman"/>
        </w:rPr>
      </w:pPr>
    </w:p>
    <w:p w:rsidR="00BD6CC4" w:rsidRDefault="00BD6CC4" w:rsidP="00BD6CC4">
      <w:pPr>
        <w:ind w:firstLine="72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noProof/>
        </w:rPr>
        <w:drawing>
          <wp:inline distT="0" distB="0" distL="0" distR="0" wp14:anchorId="75A3B611" wp14:editId="248CA2D0">
            <wp:extent cx="1943100" cy="938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12" cy="93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4" w:rsidRPr="005C6FBE" w:rsidRDefault="00BD6CC4" w:rsidP="00BD6CC4">
      <w:pPr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Pr="005C6FBE">
        <w:rPr>
          <w:rFonts w:eastAsia="Times New Roman"/>
        </w:rPr>
        <w:t>доктор исторических наук,</w:t>
      </w:r>
      <w:r>
        <w:rPr>
          <w:rFonts w:eastAsia="Times New Roman"/>
        </w:rPr>
        <w:t xml:space="preserve"> профессор, </w:t>
      </w:r>
    </w:p>
    <w:p w:rsidR="00BD6CC4" w:rsidRDefault="00BD6CC4" w:rsidP="00BD6CC4">
      <w:pPr>
        <w:spacing w:line="24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заведующий К</w:t>
      </w:r>
      <w:r w:rsidRPr="005C6FBE">
        <w:rPr>
          <w:rFonts w:eastAsia="Times New Roman"/>
        </w:rPr>
        <w:t xml:space="preserve">афедрой теории общественного </w:t>
      </w:r>
    </w:p>
    <w:p w:rsidR="00BD6CC4" w:rsidRPr="007555F1" w:rsidRDefault="00BD6CC4" w:rsidP="00BD6CC4">
      <w:pPr>
        <w:spacing w:line="240" w:lineRule="auto"/>
        <w:rPr>
          <w:sz w:val="28"/>
          <w:szCs w:val="28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 w:rsidRPr="005C6FBE">
        <w:rPr>
          <w:rFonts w:eastAsia="Times New Roman"/>
        </w:rPr>
        <w:t>развития стран Азии и Африки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Н.А.САМОЙЛОВ</w:t>
      </w:r>
    </w:p>
    <w:p w:rsidR="00BD6CC4" w:rsidRPr="007555F1" w:rsidRDefault="00BD6CC4" w:rsidP="00BD6CC4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D6CC4" w:rsidRPr="007555F1" w:rsidRDefault="00BD6CC4" w:rsidP="00BD6CC4">
      <w:pPr>
        <w:ind w:firstLine="72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1F7F46" w:rsidRDefault="00645E83">
      <w:r>
        <w:t xml:space="preserve">                       </w:t>
      </w:r>
    </w:p>
    <w:sectPr w:rsidR="001F7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41194"/>
    <w:multiLevelType w:val="hybridMultilevel"/>
    <w:tmpl w:val="ACACE47E"/>
    <w:lvl w:ilvl="0" w:tplc="30FA56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83"/>
    <w:rsid w:val="000073CD"/>
    <w:rsid w:val="0004217B"/>
    <w:rsid w:val="000A76FA"/>
    <w:rsid w:val="00116E28"/>
    <w:rsid w:val="00165BCC"/>
    <w:rsid w:val="001B217D"/>
    <w:rsid w:val="001F6210"/>
    <w:rsid w:val="001F7F46"/>
    <w:rsid w:val="002115CC"/>
    <w:rsid w:val="00256434"/>
    <w:rsid w:val="00282E08"/>
    <w:rsid w:val="00284B82"/>
    <w:rsid w:val="00292065"/>
    <w:rsid w:val="002958E1"/>
    <w:rsid w:val="002C6D34"/>
    <w:rsid w:val="002F05DB"/>
    <w:rsid w:val="0032132B"/>
    <w:rsid w:val="003A18FB"/>
    <w:rsid w:val="004B5137"/>
    <w:rsid w:val="005B0284"/>
    <w:rsid w:val="005B7603"/>
    <w:rsid w:val="00627D07"/>
    <w:rsid w:val="00645E83"/>
    <w:rsid w:val="006B0D36"/>
    <w:rsid w:val="006C502D"/>
    <w:rsid w:val="007334A3"/>
    <w:rsid w:val="00851A92"/>
    <w:rsid w:val="008524A2"/>
    <w:rsid w:val="00890D4B"/>
    <w:rsid w:val="008C63A5"/>
    <w:rsid w:val="009269E4"/>
    <w:rsid w:val="00956046"/>
    <w:rsid w:val="009C2E87"/>
    <w:rsid w:val="00A1105B"/>
    <w:rsid w:val="00A6522A"/>
    <w:rsid w:val="00AD1E51"/>
    <w:rsid w:val="00AD438B"/>
    <w:rsid w:val="00BD6CC4"/>
    <w:rsid w:val="00BE2C52"/>
    <w:rsid w:val="00C44E51"/>
    <w:rsid w:val="00C97BDA"/>
    <w:rsid w:val="00D01333"/>
    <w:rsid w:val="00D2002E"/>
    <w:rsid w:val="00D32092"/>
    <w:rsid w:val="00DF3B84"/>
    <w:rsid w:val="00E24479"/>
    <w:rsid w:val="00E36D19"/>
    <w:rsid w:val="00E6458A"/>
    <w:rsid w:val="00EA6284"/>
    <w:rsid w:val="00ED5815"/>
    <w:rsid w:val="00F94BB9"/>
    <w:rsid w:val="00FB3655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3DDA"/>
  <w15:chartTrackingRefBased/>
  <w15:docId w15:val="{BCAE3E80-AD44-4D5A-9AE5-FC5572B7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3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6CC4"/>
  </w:style>
  <w:style w:type="character" w:customStyle="1" w:styleId="a4">
    <w:name w:val="Дата Знак"/>
    <w:basedOn w:val="a0"/>
    <w:link w:val="a3"/>
    <w:uiPriority w:val="99"/>
    <w:semiHidden/>
    <w:rsid w:val="00BD6CC4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D2002E"/>
    <w:pPr>
      <w:spacing w:line="240" w:lineRule="auto"/>
      <w:ind w:left="720" w:firstLine="0"/>
      <w:contextualSpacing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Rysakova</dc:creator>
  <cp:keywords/>
  <dc:description/>
  <cp:lastModifiedBy>Самойлов Н.А.</cp:lastModifiedBy>
  <cp:revision>7</cp:revision>
  <dcterms:created xsi:type="dcterms:W3CDTF">2023-05-27T15:04:00Z</dcterms:created>
  <dcterms:modified xsi:type="dcterms:W3CDTF">2023-05-27T16:56:00Z</dcterms:modified>
</cp:coreProperties>
</file>