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B3" w:rsidRDefault="00C94DE0">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Санкт-Петербургский Государственный Университет</w:t>
      </w:r>
    </w:p>
    <w:p w:rsidR="003D57B3" w:rsidRDefault="00C94DE0">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137263" cy="1419299"/>
            <wp:effectExtent l="0" t="0" r="0" b="0"/>
            <wp:docPr id="22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 name="Рисунок 1"/>
                    <pic:cNvPicPr>
                      <a:picLocks noChangeAspect="1" noChangeArrowheads="1"/>
                    </pic:cNvPicPr>
                  </pic:nvPicPr>
                  <pic:blipFill>
                    <a:blip r:embed="rId9"/>
                    <a:srcRect/>
                    <a:stretch>
                      <a:fillRect/>
                    </a:stretch>
                  </pic:blipFill>
                  <pic:spPr>
                    <a:xfrm>
                      <a:off x="0" y="0"/>
                      <a:ext cx="1137263" cy="1419299"/>
                    </a:xfrm>
                    <a:prstGeom prst="rect">
                      <a:avLst/>
                    </a:prstGeom>
                    <a:noFill/>
                    <a:ln>
                      <a:noFill/>
                    </a:ln>
                  </pic:spPr>
                </pic:pic>
              </a:graphicData>
            </a:graphic>
          </wp:inline>
        </w:drawing>
      </w:r>
    </w:p>
    <w:p w:rsidR="003D57B3" w:rsidRDefault="003D57B3">
      <w:pPr>
        <w:spacing w:after="160" w:line="259" w:lineRule="auto"/>
        <w:jc w:val="center"/>
        <w:rPr>
          <w:rFonts w:ascii="Times New Roman" w:eastAsia="Calibri" w:hAnsi="Times New Roman" w:cs="Times New Roman"/>
          <w:sz w:val="28"/>
          <w:szCs w:val="28"/>
        </w:rPr>
      </w:pPr>
    </w:p>
    <w:p w:rsidR="003D57B3" w:rsidRDefault="00C94DE0">
      <w:pPr>
        <w:spacing w:after="160" w:line="259" w:lineRule="auto"/>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ХЮННИНЕН Александра Александровна</w:t>
      </w:r>
    </w:p>
    <w:p w:rsidR="003D57B3" w:rsidRDefault="00C94DE0">
      <w:pPr>
        <w:spacing w:after="160" w:line="259"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Выпускная квалификационная работа</w:t>
      </w:r>
    </w:p>
    <w:p w:rsidR="003D57B3" w:rsidRDefault="00C94DE0">
      <w:pPr>
        <w:spacing w:after="160" w:line="259" w:lineRule="auto"/>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Удовлетворённость жителей комфортностью городской среды (на примере МО "Город Гатчина")</w:t>
      </w:r>
    </w:p>
    <w:p w:rsidR="003D57B3" w:rsidRDefault="00C94DE0">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Бакалавриат</w:t>
      </w:r>
    </w:p>
    <w:p w:rsidR="003D57B3" w:rsidRDefault="00C94DE0">
      <w:pPr>
        <w:spacing w:after="160" w:line="259" w:lineRule="auto"/>
        <w:jc w:val="center"/>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Направление: </w:t>
      </w:r>
      <w:r>
        <w:rPr>
          <w:rFonts w:ascii="Times New Roman" w:eastAsia="Calibri" w:hAnsi="Times New Roman" w:cs="Times New Roman"/>
          <w:i/>
          <w:iCs/>
          <w:sz w:val="28"/>
          <w:szCs w:val="28"/>
        </w:rPr>
        <w:t>39.03.01 «Социология»</w:t>
      </w:r>
    </w:p>
    <w:p w:rsidR="003D57B3" w:rsidRDefault="00C94DE0">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Основная образовательная программа: </w:t>
      </w:r>
      <w:r>
        <w:rPr>
          <w:rFonts w:ascii="Times New Roman" w:eastAsia="Calibri" w:hAnsi="Times New Roman" w:cs="Times New Roman"/>
          <w:i/>
          <w:iCs/>
          <w:sz w:val="28"/>
          <w:szCs w:val="28"/>
        </w:rPr>
        <w:t>СВ.5056. «Социология»</w:t>
      </w:r>
    </w:p>
    <w:p w:rsidR="003D57B3" w:rsidRDefault="003D57B3">
      <w:pPr>
        <w:spacing w:after="160" w:line="240" w:lineRule="auto"/>
        <w:jc w:val="right"/>
        <w:rPr>
          <w:rFonts w:ascii="Times New Roman" w:eastAsia="Calibri" w:hAnsi="Times New Roman" w:cs="Times New Roman"/>
          <w:sz w:val="28"/>
          <w:szCs w:val="28"/>
        </w:rPr>
      </w:pPr>
    </w:p>
    <w:p w:rsidR="003D57B3" w:rsidRDefault="00C94DE0">
      <w:pPr>
        <w:spacing w:after="160" w:line="240" w:lineRule="exact"/>
        <w:jc w:val="right"/>
        <w:rPr>
          <w:rFonts w:ascii="Times New Roman" w:eastAsia="Calibri" w:hAnsi="Times New Roman" w:cs="Times New Roman"/>
          <w:sz w:val="28"/>
          <w:szCs w:val="28"/>
        </w:rPr>
      </w:pPr>
      <w:r>
        <w:rPr>
          <w:rFonts w:ascii="Times New Roman" w:eastAsia="Calibri" w:hAnsi="Times New Roman" w:cs="Times New Roman"/>
          <w:sz w:val="28"/>
          <w:szCs w:val="28"/>
        </w:rPr>
        <w:t>Научный руководитель:</w:t>
      </w:r>
    </w:p>
    <w:p w:rsidR="003D57B3" w:rsidRDefault="00C94DE0">
      <w:pPr>
        <w:spacing w:after="160" w:line="240" w:lineRule="exact"/>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Доцент Кафедры </w:t>
      </w:r>
    </w:p>
    <w:p w:rsidR="003D57B3" w:rsidRDefault="00C94DE0">
      <w:pPr>
        <w:spacing w:after="160" w:line="240" w:lineRule="exact"/>
        <w:jc w:val="right"/>
        <w:rPr>
          <w:rFonts w:ascii="Times New Roman" w:eastAsia="Calibri" w:hAnsi="Times New Roman" w:cs="Times New Roman"/>
          <w:sz w:val="28"/>
          <w:szCs w:val="28"/>
        </w:rPr>
      </w:pPr>
      <w:r>
        <w:rPr>
          <w:rFonts w:ascii="Times New Roman" w:eastAsia="Calibri" w:hAnsi="Times New Roman" w:cs="Times New Roman"/>
          <w:sz w:val="28"/>
          <w:szCs w:val="28"/>
        </w:rPr>
        <w:t>социального управления и планирования</w:t>
      </w:r>
    </w:p>
    <w:p w:rsidR="003D57B3" w:rsidRDefault="00C94DE0">
      <w:pPr>
        <w:spacing w:after="160" w:line="240" w:lineRule="exact"/>
        <w:jc w:val="right"/>
        <w:rPr>
          <w:rFonts w:ascii="Times New Roman" w:eastAsia="Calibri" w:hAnsi="Times New Roman" w:cs="Times New Roman"/>
          <w:sz w:val="28"/>
          <w:szCs w:val="28"/>
        </w:rPr>
      </w:pPr>
      <w:r>
        <w:rPr>
          <w:rFonts w:ascii="Times New Roman" w:eastAsia="Calibri" w:hAnsi="Times New Roman" w:cs="Times New Roman"/>
          <w:sz w:val="28"/>
          <w:szCs w:val="28"/>
        </w:rPr>
        <w:t>д.с.н. Рубцова Мария Владимировна</w:t>
      </w:r>
    </w:p>
    <w:p w:rsidR="003D57B3" w:rsidRDefault="003D57B3">
      <w:pPr>
        <w:spacing w:after="160" w:line="240" w:lineRule="atLeast"/>
        <w:jc w:val="right"/>
        <w:rPr>
          <w:rFonts w:ascii="Times New Roman" w:eastAsia="Calibri" w:hAnsi="Times New Roman" w:cs="Times New Roman"/>
          <w:sz w:val="28"/>
          <w:szCs w:val="28"/>
        </w:rPr>
      </w:pPr>
    </w:p>
    <w:p w:rsidR="003D57B3" w:rsidRDefault="00C94DE0">
      <w:pPr>
        <w:spacing w:after="160" w:line="240" w:lineRule="exact"/>
        <w:jc w:val="right"/>
        <w:rPr>
          <w:rFonts w:ascii="Times New Roman" w:eastAsia="Calibri" w:hAnsi="Times New Roman" w:cs="Times New Roman"/>
          <w:sz w:val="28"/>
          <w:szCs w:val="28"/>
        </w:rPr>
      </w:pPr>
      <w:r>
        <w:rPr>
          <w:rFonts w:ascii="Times New Roman" w:eastAsia="Calibri" w:hAnsi="Times New Roman" w:cs="Times New Roman"/>
          <w:sz w:val="28"/>
          <w:szCs w:val="28"/>
        </w:rPr>
        <w:t>Рецензент:</w:t>
      </w:r>
    </w:p>
    <w:p w:rsidR="003D57B3" w:rsidRPr="001F5F64" w:rsidRDefault="001F5F64">
      <w:pPr>
        <w:spacing w:after="160" w:line="240" w:lineRule="exact"/>
        <w:jc w:val="right"/>
        <w:rPr>
          <w:rFonts w:ascii="Times New Roman" w:eastAsia="Calibri" w:hAnsi="Times New Roman" w:cs="Times New Roman"/>
          <w:sz w:val="28"/>
          <w:szCs w:val="28"/>
        </w:rPr>
      </w:pPr>
      <w:r>
        <w:rPr>
          <w:rFonts w:ascii="Times New Roman" w:eastAsia="Calibri" w:hAnsi="Times New Roman" w:cs="Times New Roman"/>
          <w:sz w:val="28"/>
          <w:szCs w:val="28"/>
        </w:rPr>
        <w:t>к.ф.н. Павенков Олег Владимирович</w:t>
      </w:r>
    </w:p>
    <w:p w:rsidR="003D57B3" w:rsidRDefault="003D57B3">
      <w:pPr>
        <w:spacing w:after="160" w:line="259" w:lineRule="auto"/>
        <w:jc w:val="right"/>
        <w:rPr>
          <w:rFonts w:ascii="Times New Roman" w:eastAsia="Calibri" w:hAnsi="Times New Roman" w:cs="Times New Roman"/>
          <w:sz w:val="28"/>
          <w:szCs w:val="28"/>
        </w:rPr>
      </w:pPr>
    </w:p>
    <w:p w:rsidR="003D57B3" w:rsidRDefault="003D57B3">
      <w:pPr>
        <w:spacing w:after="160" w:line="259" w:lineRule="auto"/>
        <w:jc w:val="right"/>
        <w:rPr>
          <w:rFonts w:ascii="Times New Roman" w:eastAsia="Calibri" w:hAnsi="Times New Roman" w:cs="Times New Roman"/>
          <w:sz w:val="28"/>
          <w:szCs w:val="28"/>
        </w:rPr>
      </w:pPr>
    </w:p>
    <w:p w:rsidR="003D57B3" w:rsidRDefault="003D57B3">
      <w:pPr>
        <w:spacing w:after="160" w:line="259" w:lineRule="auto"/>
        <w:jc w:val="right"/>
        <w:rPr>
          <w:rFonts w:ascii="Times New Roman" w:eastAsia="Calibri" w:hAnsi="Times New Roman" w:cs="Times New Roman"/>
          <w:sz w:val="28"/>
          <w:szCs w:val="28"/>
        </w:rPr>
      </w:pPr>
    </w:p>
    <w:p w:rsidR="003D57B3" w:rsidRDefault="003D57B3">
      <w:pPr>
        <w:spacing w:after="160" w:line="259" w:lineRule="auto"/>
        <w:jc w:val="right"/>
        <w:rPr>
          <w:rFonts w:ascii="Times New Roman" w:eastAsia="Calibri" w:hAnsi="Times New Roman" w:cs="Times New Roman"/>
          <w:sz w:val="28"/>
          <w:szCs w:val="28"/>
        </w:rPr>
      </w:pPr>
    </w:p>
    <w:p w:rsidR="003D57B3" w:rsidRDefault="003D57B3">
      <w:pPr>
        <w:spacing w:after="160" w:line="259" w:lineRule="auto"/>
        <w:rPr>
          <w:rFonts w:ascii="Times New Roman" w:eastAsia="Calibri" w:hAnsi="Times New Roman" w:cs="Times New Roman"/>
          <w:sz w:val="28"/>
          <w:szCs w:val="28"/>
        </w:rPr>
      </w:pPr>
    </w:p>
    <w:p w:rsidR="003D57B3" w:rsidRDefault="003D57B3">
      <w:pPr>
        <w:spacing w:after="160" w:line="259" w:lineRule="auto"/>
        <w:rPr>
          <w:rFonts w:ascii="Times New Roman" w:eastAsia="Calibri" w:hAnsi="Times New Roman" w:cs="Times New Roman"/>
          <w:sz w:val="28"/>
          <w:szCs w:val="28"/>
        </w:rPr>
      </w:pPr>
    </w:p>
    <w:p w:rsidR="003D57B3" w:rsidRDefault="00C94DE0">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w:t>
      </w:r>
    </w:p>
    <w:p w:rsidR="003D57B3" w:rsidRDefault="00C94DE0">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p w:rsidR="003D57B3" w:rsidRDefault="003D57B3">
      <w:pPr>
        <w:rPr>
          <w:sz w:val="28"/>
          <w:szCs w:val="28"/>
        </w:rPr>
      </w:pPr>
    </w:p>
    <w:p w:rsidR="00DF7FA3" w:rsidRPr="00DF7FA3" w:rsidRDefault="00C94DE0" w:rsidP="00FC366F">
      <w:pPr>
        <w:rPr>
          <w:rFonts w:ascii="Times New Roman" w:hAnsi="Times New Roman" w:cs="Times New Roman"/>
          <w:noProof/>
          <w:sz w:val="28"/>
          <w:szCs w:val="28"/>
        </w:rPr>
      </w:pPr>
      <w:bookmarkStart w:id="0" w:name="_Toc134029822"/>
      <w:bookmarkStart w:id="1" w:name="_Toc134029875"/>
      <w:bookmarkStart w:id="2" w:name="_Toc134035133"/>
      <w:bookmarkStart w:id="3" w:name="_Toc134778777"/>
      <w:bookmarkStart w:id="4" w:name="_Toc134781138"/>
      <w:bookmarkStart w:id="5" w:name="_Toc134783082"/>
      <w:bookmarkStart w:id="6" w:name="_Toc134784757"/>
      <w:r w:rsidRPr="00FC366F">
        <w:rPr>
          <w:rFonts w:ascii="Times New Roman" w:hAnsi="Times New Roman" w:cs="Times New Roman"/>
          <w:b/>
          <w:sz w:val="28"/>
          <w:szCs w:val="28"/>
        </w:rPr>
        <w:lastRenderedPageBreak/>
        <w:t>Оглавление</w:t>
      </w:r>
      <w:bookmarkEnd w:id="0"/>
      <w:bookmarkEnd w:id="1"/>
      <w:bookmarkEnd w:id="2"/>
      <w:bookmarkEnd w:id="3"/>
      <w:bookmarkEnd w:id="4"/>
      <w:bookmarkEnd w:id="5"/>
      <w:bookmarkEnd w:id="6"/>
      <w:r w:rsidRPr="00DF7FA3">
        <w:rPr>
          <w:rFonts w:ascii="Times New Roman" w:eastAsiaTheme="majorEastAsia" w:hAnsi="Times New Roman" w:cs="Times New Roman"/>
          <w:b/>
          <w:bCs/>
          <w:color w:val="365F91" w:themeColor="accent1" w:themeShade="BF"/>
          <w:sz w:val="28"/>
          <w:szCs w:val="28"/>
          <w:lang w:eastAsia="ru-RU"/>
        </w:rPr>
        <w:fldChar w:fldCharType="begin"/>
      </w:r>
      <w:r w:rsidRPr="00DF7FA3">
        <w:rPr>
          <w:rFonts w:ascii="Times New Roman" w:hAnsi="Times New Roman" w:cs="Times New Roman"/>
          <w:b/>
          <w:sz w:val="28"/>
          <w:szCs w:val="28"/>
        </w:rPr>
        <w:instrText>TOC \o "1 - 3" \h \u</w:instrText>
      </w:r>
      <w:r w:rsidRPr="00DF7FA3">
        <w:rPr>
          <w:rFonts w:ascii="Times New Roman" w:eastAsiaTheme="majorEastAsia" w:hAnsi="Times New Roman" w:cs="Times New Roman"/>
          <w:b/>
          <w:bCs/>
          <w:color w:val="365F91" w:themeColor="accent1" w:themeShade="BF"/>
          <w:sz w:val="28"/>
          <w:szCs w:val="28"/>
          <w:lang w:eastAsia="ru-RU"/>
        </w:rPr>
        <w:fldChar w:fldCharType="separate"/>
      </w:r>
    </w:p>
    <w:p w:rsidR="00DF7FA3" w:rsidRPr="00DF7FA3" w:rsidRDefault="00DF7FA3">
      <w:pPr>
        <w:pStyle w:val="11"/>
        <w:tabs>
          <w:tab w:val="right" w:leader="dot" w:pos="9628"/>
        </w:tabs>
        <w:rPr>
          <w:rFonts w:ascii="Times New Roman" w:hAnsi="Times New Roman" w:cs="Times New Roman"/>
          <w:noProof/>
          <w:sz w:val="28"/>
          <w:szCs w:val="28"/>
        </w:rPr>
      </w:pPr>
      <w:hyperlink w:anchor="_Toc135053787" w:history="1">
        <w:r w:rsidR="00D179AA">
          <w:rPr>
            <w:rStyle w:val="afe"/>
            <w:rFonts w:ascii="Times New Roman" w:hAnsi="Times New Roman" w:cs="Times New Roman"/>
            <w:noProof/>
            <w:sz w:val="28"/>
            <w:szCs w:val="28"/>
          </w:rPr>
          <w:t>ВВЕДЕНИЕ</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_Toc135053787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2</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788" w:history="1">
        <w:r w:rsidRPr="00DF7FA3">
          <w:rPr>
            <w:rStyle w:val="afe"/>
            <w:rFonts w:ascii="Times New Roman" w:hAnsi="Times New Roman" w:cs="Times New Roman"/>
            <w:noProof/>
            <w:sz w:val="28"/>
            <w:szCs w:val="28"/>
          </w:rPr>
          <w:t>ГЛАВА 1. ТЕОРЕТИЧЕСКИЕ ОСНОВАНИЯ ИССЛЕДОВАНИЯ</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_Toc135053788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9</w:t>
        </w:r>
        <w:r w:rsidRPr="00DF7FA3">
          <w:rPr>
            <w:rFonts w:ascii="Times New Roman" w:hAnsi="Times New Roman" w:cs="Times New Roman"/>
            <w:noProof/>
            <w:sz w:val="28"/>
            <w:szCs w:val="28"/>
          </w:rPr>
          <w:fldChar w:fldCharType="end"/>
        </w:r>
      </w:hyperlink>
    </w:p>
    <w:p w:rsidR="00DF7FA3" w:rsidRPr="00DF7FA3" w:rsidRDefault="00DF7FA3">
      <w:pPr>
        <w:pStyle w:val="11"/>
        <w:tabs>
          <w:tab w:val="left" w:pos="660"/>
          <w:tab w:val="right" w:leader="dot" w:pos="9628"/>
        </w:tabs>
        <w:rPr>
          <w:rFonts w:ascii="Times New Roman" w:hAnsi="Times New Roman" w:cs="Times New Roman"/>
          <w:noProof/>
          <w:sz w:val="28"/>
          <w:szCs w:val="28"/>
        </w:rPr>
      </w:pPr>
      <w:hyperlink w:anchor="_Toc135053789" w:history="1">
        <w:r w:rsidRPr="00DF7FA3">
          <w:rPr>
            <w:rStyle w:val="afe"/>
            <w:rFonts w:ascii="Times New Roman" w:hAnsi="Times New Roman" w:cs="Times New Roman"/>
            <w:noProof/>
            <w:sz w:val="28"/>
            <w:szCs w:val="28"/>
          </w:rPr>
          <w:t>1.1.</w:t>
        </w:r>
        <w:r w:rsidRPr="00DF7FA3">
          <w:rPr>
            <w:rFonts w:ascii="Times New Roman" w:hAnsi="Times New Roman" w:cs="Times New Roman"/>
            <w:noProof/>
            <w:sz w:val="28"/>
            <w:szCs w:val="28"/>
          </w:rPr>
          <w:tab/>
        </w:r>
        <w:r w:rsidRPr="00DF7FA3">
          <w:rPr>
            <w:rStyle w:val="afe"/>
            <w:rFonts w:ascii="Times New Roman" w:hAnsi="Times New Roman" w:cs="Times New Roman"/>
            <w:noProof/>
            <w:sz w:val="28"/>
            <w:szCs w:val="28"/>
          </w:rPr>
          <w:t>Анализ понятия удовлетворенности жителей комфортностью городской среды МО Город Гатчина и подходы к его изучению</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_Toc135053789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9</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790" w:history="1">
        <w:r w:rsidRPr="00DF7FA3">
          <w:rPr>
            <w:rStyle w:val="afe"/>
            <w:rFonts w:ascii="Times New Roman" w:hAnsi="Times New Roman" w:cs="Times New Roman"/>
            <w:noProof/>
            <w:sz w:val="28"/>
            <w:szCs w:val="28"/>
          </w:rPr>
          <w:t>1.2. Теоретическая база настоящего исследования</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_Toc135053790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24</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791" w:history="1">
        <w:r w:rsidRPr="00DF7FA3">
          <w:rPr>
            <w:rStyle w:val="afe"/>
            <w:rFonts w:ascii="Times New Roman" w:hAnsi="Times New Roman" w:cs="Times New Roman"/>
            <w:noProof/>
            <w:sz w:val="28"/>
            <w:szCs w:val="28"/>
          </w:rPr>
          <w:t>ГЛАВА 2. ЭМПИРИЧЕСКОЕ ИССЛЕДОВАНИЕ УДОВЛЕТВОРЕННОСТИ ЖИТЕЛЕЙ КОМФОРТНОСТЬЮ ГОРОДСКОЙ СРЕДЫ МУНИЦИПАЛЬНОГО ОБРАЗОВАНИЯ «ГОРОД ГАТЧИНА»</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_Toc135053791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32</w:t>
        </w:r>
        <w:r w:rsidRPr="00DF7FA3">
          <w:rPr>
            <w:rFonts w:ascii="Times New Roman" w:hAnsi="Times New Roman" w:cs="Times New Roman"/>
            <w:noProof/>
            <w:sz w:val="28"/>
            <w:szCs w:val="28"/>
          </w:rPr>
          <w:fldChar w:fldCharType="end"/>
        </w:r>
      </w:hyperlink>
    </w:p>
    <w:p w:rsidR="00DF7FA3" w:rsidRPr="00DF7FA3" w:rsidRDefault="00DF7FA3">
      <w:pPr>
        <w:pStyle w:val="11"/>
        <w:tabs>
          <w:tab w:val="left" w:pos="660"/>
          <w:tab w:val="right" w:leader="dot" w:pos="9628"/>
        </w:tabs>
        <w:rPr>
          <w:rFonts w:ascii="Times New Roman" w:hAnsi="Times New Roman" w:cs="Times New Roman"/>
          <w:noProof/>
          <w:sz w:val="28"/>
          <w:szCs w:val="28"/>
        </w:rPr>
      </w:pPr>
      <w:hyperlink w:anchor="_Toc135053792" w:history="1">
        <w:r w:rsidRPr="00DF7FA3">
          <w:rPr>
            <w:rStyle w:val="afe"/>
            <w:rFonts w:ascii="Times New Roman" w:hAnsi="Times New Roman" w:cs="Times New Roman"/>
            <w:noProof/>
            <w:sz w:val="28"/>
            <w:szCs w:val="28"/>
          </w:rPr>
          <w:t>2.1.</w:t>
        </w:r>
        <w:r w:rsidRPr="00DF7FA3">
          <w:rPr>
            <w:rFonts w:ascii="Times New Roman" w:hAnsi="Times New Roman" w:cs="Times New Roman"/>
            <w:noProof/>
            <w:sz w:val="28"/>
            <w:szCs w:val="28"/>
          </w:rPr>
          <w:tab/>
        </w:r>
        <w:r w:rsidRPr="00DF7FA3">
          <w:rPr>
            <w:rStyle w:val="afe"/>
            <w:rFonts w:ascii="Times New Roman" w:hAnsi="Times New Roman" w:cs="Times New Roman"/>
            <w:noProof/>
            <w:sz w:val="28"/>
            <w:szCs w:val="28"/>
          </w:rPr>
          <w:t>Информация об исследовании</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_Toc135053792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32</w:t>
        </w:r>
        <w:r w:rsidRPr="00DF7FA3">
          <w:rPr>
            <w:rFonts w:ascii="Times New Roman" w:hAnsi="Times New Roman" w:cs="Times New Roman"/>
            <w:noProof/>
            <w:sz w:val="28"/>
            <w:szCs w:val="28"/>
          </w:rPr>
          <w:fldChar w:fldCharType="end"/>
        </w:r>
      </w:hyperlink>
    </w:p>
    <w:p w:rsidR="00DF7FA3" w:rsidRPr="00DF7FA3" w:rsidRDefault="00DF7FA3">
      <w:pPr>
        <w:pStyle w:val="11"/>
        <w:tabs>
          <w:tab w:val="left" w:pos="660"/>
          <w:tab w:val="right" w:leader="dot" w:pos="9628"/>
        </w:tabs>
        <w:rPr>
          <w:rFonts w:ascii="Times New Roman" w:hAnsi="Times New Roman" w:cs="Times New Roman"/>
          <w:noProof/>
          <w:sz w:val="28"/>
          <w:szCs w:val="28"/>
        </w:rPr>
      </w:pPr>
      <w:hyperlink w:anchor="_Toc135053793" w:history="1">
        <w:r w:rsidRPr="00DF7FA3">
          <w:rPr>
            <w:rStyle w:val="afe"/>
            <w:rFonts w:ascii="Times New Roman" w:hAnsi="Times New Roman" w:cs="Times New Roman"/>
            <w:noProof/>
            <w:sz w:val="28"/>
            <w:szCs w:val="28"/>
          </w:rPr>
          <w:t>2.2.</w:t>
        </w:r>
        <w:r w:rsidRPr="00DF7FA3">
          <w:rPr>
            <w:rFonts w:ascii="Times New Roman" w:hAnsi="Times New Roman" w:cs="Times New Roman"/>
            <w:noProof/>
            <w:sz w:val="28"/>
            <w:szCs w:val="28"/>
          </w:rPr>
          <w:tab/>
        </w:r>
        <w:r w:rsidRPr="00DF7FA3">
          <w:rPr>
            <w:rStyle w:val="afe"/>
            <w:rFonts w:ascii="Times New Roman" w:hAnsi="Times New Roman" w:cs="Times New Roman"/>
            <w:noProof/>
            <w:sz w:val="28"/>
            <w:szCs w:val="28"/>
          </w:rPr>
          <w:t>Контент-анализ муниципальной программы «Формирование комфортной городской среды на территории МО «Город Гатчина»</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_Toc135053793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48</w:t>
        </w:r>
        <w:r w:rsidRPr="00DF7FA3">
          <w:rPr>
            <w:rFonts w:ascii="Times New Roman" w:hAnsi="Times New Roman" w:cs="Times New Roman"/>
            <w:noProof/>
            <w:sz w:val="28"/>
            <w:szCs w:val="28"/>
          </w:rPr>
          <w:fldChar w:fldCharType="end"/>
        </w:r>
      </w:hyperlink>
    </w:p>
    <w:p w:rsidR="00DF7FA3" w:rsidRPr="00DF7FA3" w:rsidRDefault="00DF7FA3">
      <w:pPr>
        <w:pStyle w:val="11"/>
        <w:tabs>
          <w:tab w:val="left" w:pos="660"/>
          <w:tab w:val="right" w:leader="dot" w:pos="9628"/>
        </w:tabs>
        <w:rPr>
          <w:rFonts w:ascii="Times New Roman" w:hAnsi="Times New Roman" w:cs="Times New Roman"/>
          <w:noProof/>
          <w:sz w:val="28"/>
          <w:szCs w:val="28"/>
        </w:rPr>
      </w:pPr>
      <w:hyperlink w:anchor="_Toc135053794" w:history="1">
        <w:r w:rsidRPr="00DF7FA3">
          <w:rPr>
            <w:rStyle w:val="afe"/>
            <w:rFonts w:ascii="Times New Roman" w:hAnsi="Times New Roman" w:cs="Times New Roman"/>
            <w:noProof/>
            <w:sz w:val="28"/>
            <w:szCs w:val="28"/>
          </w:rPr>
          <w:t>2.3.</w:t>
        </w:r>
        <w:r w:rsidRPr="00DF7FA3">
          <w:rPr>
            <w:rFonts w:ascii="Times New Roman" w:hAnsi="Times New Roman" w:cs="Times New Roman"/>
            <w:noProof/>
            <w:sz w:val="28"/>
            <w:szCs w:val="28"/>
          </w:rPr>
          <w:tab/>
        </w:r>
        <w:r w:rsidRPr="00DF7FA3">
          <w:rPr>
            <w:rStyle w:val="afe"/>
            <w:rFonts w:ascii="Times New Roman" w:hAnsi="Times New Roman" w:cs="Times New Roman"/>
            <w:noProof/>
            <w:sz w:val="28"/>
            <w:szCs w:val="28"/>
          </w:rPr>
          <w:t>Анализ эмпирических данных</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_Toc135053794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53</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795" w:history="1">
        <w:r w:rsidRPr="00DF7FA3">
          <w:rPr>
            <w:rStyle w:val="afe"/>
            <w:rFonts w:ascii="Times New Roman" w:hAnsi="Times New Roman" w:cs="Times New Roman"/>
            <w:noProof/>
            <w:sz w:val="28"/>
            <w:szCs w:val="28"/>
          </w:rPr>
          <w:t>Выводы</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_Toc135053795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98</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796" w:history="1">
        <w:r w:rsidRPr="00DF7FA3">
          <w:rPr>
            <w:rStyle w:val="afe"/>
            <w:rFonts w:ascii="Times New Roman" w:hAnsi="Times New Roman" w:cs="Times New Roman"/>
            <w:noProof/>
            <w:sz w:val="28"/>
            <w:szCs w:val="28"/>
          </w:rPr>
          <w:t>Рекомендации</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_Toc135053796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103</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797" w:history="1">
        <w:r w:rsidRPr="00DF7FA3">
          <w:rPr>
            <w:rStyle w:val="afe"/>
            <w:rFonts w:ascii="Times New Roman" w:hAnsi="Times New Roman" w:cs="Times New Roman"/>
            <w:noProof/>
            <w:sz w:val="28"/>
            <w:szCs w:val="28"/>
          </w:rPr>
          <w:t>ЗАКЛЮЧЕНИЕ</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_Toc135053797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106</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798" w:history="1">
        <w:r w:rsidRPr="00DF7FA3">
          <w:rPr>
            <w:rStyle w:val="afe"/>
            <w:rFonts w:ascii="Times New Roman" w:hAnsi="Times New Roman" w:cs="Times New Roman"/>
            <w:noProof/>
            <w:sz w:val="28"/>
            <w:szCs w:val="28"/>
          </w:rPr>
          <w:t>СПИСОК ЛИТЕРАТУРЫ</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_Toc135053798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108</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799" w:history="1">
        <w:r w:rsidRPr="00DF7FA3">
          <w:rPr>
            <w:rStyle w:val="afe"/>
            <w:rFonts w:ascii="Times New Roman" w:hAnsi="Times New Roman" w:cs="Times New Roman"/>
            <w:noProof/>
            <w:sz w:val="28"/>
            <w:szCs w:val="28"/>
          </w:rPr>
          <w:t>ПРИЛОЖЕНИЯ</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_Toc135053799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114</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800" w:history="1">
        <w:r w:rsidRPr="00DF7FA3">
          <w:rPr>
            <w:rStyle w:val="afe"/>
            <w:rFonts w:ascii="Times New Roman" w:hAnsi="Times New Roman" w:cs="Times New Roman"/>
            <w:noProof/>
            <w:sz w:val="28"/>
            <w:szCs w:val="28"/>
          </w:rPr>
          <w:t>Приложение №1 «Программа исследования»</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_Toc135053800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114</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801" w:history="1">
        <w:r w:rsidRPr="00DF7FA3">
          <w:rPr>
            <w:rStyle w:val="afe"/>
            <w:rFonts w:ascii="Times New Roman" w:hAnsi="Times New Roman" w:cs="Times New Roman"/>
            <w:noProof/>
            <w:sz w:val="28"/>
            <w:szCs w:val="28"/>
          </w:rPr>
          <w:t>Приложение №2 «Таблица количественных показателей, использованных в исследовании»</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_Toc135053801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123</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802" w:history="1">
        <w:r w:rsidRPr="00DF7FA3">
          <w:rPr>
            <w:rStyle w:val="afe"/>
            <w:rFonts w:ascii="Times New Roman" w:hAnsi="Times New Roman" w:cs="Times New Roman"/>
            <w:noProof/>
            <w:sz w:val="28"/>
            <w:szCs w:val="28"/>
          </w:rPr>
          <w:t>Приложение №3 «Распределение респондентов по возрасту»</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_Toc135053802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125</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803" w:history="1">
        <w:r w:rsidRPr="00DF7FA3">
          <w:rPr>
            <w:rStyle w:val="afe"/>
            <w:rFonts w:ascii="Times New Roman" w:hAnsi="Times New Roman" w:cs="Times New Roman"/>
            <w:noProof/>
            <w:sz w:val="28"/>
            <w:szCs w:val="28"/>
          </w:rPr>
          <w:t>Приложение №4 «Таблица сопряженности пола и возраста респондентов»</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_Toc135053803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127</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804" w:history="1">
        <w:r w:rsidRPr="00DF7FA3">
          <w:rPr>
            <w:rStyle w:val="afe"/>
            <w:rFonts w:ascii="Times New Roman" w:hAnsi="Times New Roman" w:cs="Times New Roman"/>
            <w:noProof/>
            <w:sz w:val="28"/>
            <w:szCs w:val="28"/>
          </w:rPr>
          <w:t>Приложение №5 «Таблица расчета эффективности подпрограмм муниципальной программы «Формирование комфортной городской среды на территории МО «Город Гатчина» по годам ее реализации»</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_Toc135053804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129</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805" w:history="1">
        <w:r w:rsidRPr="00DF7FA3">
          <w:rPr>
            <w:rStyle w:val="afe"/>
            <w:rFonts w:ascii="Times New Roman" w:hAnsi="Times New Roman" w:cs="Times New Roman"/>
            <w:noProof/>
            <w:sz w:val="28"/>
            <w:szCs w:val="28"/>
          </w:rPr>
          <w:t>Приложение №6 «Таблица распределения общего уровня удовлетворенности респондентов комфортностью городской среды в процентах (%)»</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_Toc135053805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131</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806" w:history="1">
        <w:r w:rsidRPr="00DF7FA3">
          <w:rPr>
            <w:rStyle w:val="afe"/>
            <w:rFonts w:ascii="Times New Roman" w:hAnsi="Times New Roman" w:cs="Times New Roman"/>
            <w:noProof/>
            <w:sz w:val="28"/>
            <w:szCs w:val="28"/>
          </w:rPr>
          <w:t>Приложение №7 «Таблица распределения ответов на вопрос о самом перспективном векторе развития городской среды»</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_Toc135053806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132</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807" w:history="1">
        <w:r w:rsidRPr="00DF7FA3">
          <w:rPr>
            <w:rStyle w:val="afe"/>
            <w:rFonts w:ascii="Times New Roman" w:hAnsi="Times New Roman" w:cs="Times New Roman"/>
            <w:noProof/>
            <w:sz w:val="28"/>
            <w:szCs w:val="28"/>
          </w:rPr>
          <w:t>Приложение №8 «Анкета исследования»</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_Toc135053807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133</w:t>
        </w:r>
        <w:r w:rsidRPr="00DF7FA3">
          <w:rPr>
            <w:rFonts w:ascii="Times New Roman" w:hAnsi="Times New Roman" w:cs="Times New Roman"/>
            <w:noProof/>
            <w:sz w:val="28"/>
            <w:szCs w:val="28"/>
          </w:rPr>
          <w:fldChar w:fldCharType="end"/>
        </w:r>
      </w:hyperlink>
    </w:p>
    <w:p w:rsidR="00DF7FA3" w:rsidRPr="00DF7FA3" w:rsidRDefault="00DF7FA3">
      <w:pPr>
        <w:pStyle w:val="11"/>
        <w:tabs>
          <w:tab w:val="right" w:leader="dot" w:pos="9628"/>
        </w:tabs>
        <w:rPr>
          <w:rFonts w:ascii="Times New Roman" w:hAnsi="Times New Roman" w:cs="Times New Roman"/>
          <w:noProof/>
          <w:sz w:val="28"/>
          <w:szCs w:val="28"/>
        </w:rPr>
      </w:pPr>
      <w:hyperlink w:anchor="_Toc135053808" w:history="1">
        <w:r w:rsidRPr="00DF7FA3">
          <w:rPr>
            <w:rStyle w:val="afe"/>
            <w:rFonts w:ascii="Times New Roman" w:hAnsi="Times New Roman" w:cs="Times New Roman"/>
            <w:noProof/>
            <w:sz w:val="28"/>
            <w:szCs w:val="28"/>
          </w:rPr>
          <w:t>Приложение №9 «Оценка силы влияния факторов на удовлетворенность респондентов»</w:t>
        </w:r>
        <w:r w:rsidRPr="00DF7FA3">
          <w:rPr>
            <w:rFonts w:ascii="Times New Roman" w:hAnsi="Times New Roman" w:cs="Times New Roman"/>
            <w:noProof/>
            <w:sz w:val="28"/>
            <w:szCs w:val="28"/>
          </w:rPr>
          <w:tab/>
        </w:r>
        <w:r w:rsidRPr="00DF7FA3">
          <w:rPr>
            <w:rFonts w:ascii="Times New Roman" w:hAnsi="Times New Roman" w:cs="Times New Roman"/>
            <w:noProof/>
            <w:sz w:val="28"/>
            <w:szCs w:val="28"/>
          </w:rPr>
          <w:fldChar w:fldCharType="begin"/>
        </w:r>
        <w:r w:rsidRPr="00DF7FA3">
          <w:rPr>
            <w:rFonts w:ascii="Times New Roman" w:hAnsi="Times New Roman" w:cs="Times New Roman"/>
            <w:noProof/>
            <w:sz w:val="28"/>
            <w:szCs w:val="28"/>
          </w:rPr>
          <w:instrText xml:space="preserve"> PAGEREF _Toc135053808 \h </w:instrText>
        </w:r>
        <w:r w:rsidRPr="00DF7FA3">
          <w:rPr>
            <w:rFonts w:ascii="Times New Roman" w:hAnsi="Times New Roman" w:cs="Times New Roman"/>
            <w:noProof/>
            <w:sz w:val="28"/>
            <w:szCs w:val="28"/>
          </w:rPr>
        </w:r>
        <w:r w:rsidRPr="00DF7FA3">
          <w:rPr>
            <w:rFonts w:ascii="Times New Roman" w:hAnsi="Times New Roman" w:cs="Times New Roman"/>
            <w:noProof/>
            <w:sz w:val="28"/>
            <w:szCs w:val="28"/>
          </w:rPr>
          <w:fldChar w:fldCharType="separate"/>
        </w:r>
        <w:r w:rsidR="00D179AA">
          <w:rPr>
            <w:rFonts w:ascii="Times New Roman" w:hAnsi="Times New Roman" w:cs="Times New Roman"/>
            <w:noProof/>
            <w:sz w:val="28"/>
            <w:szCs w:val="28"/>
          </w:rPr>
          <w:t>144</w:t>
        </w:r>
        <w:r w:rsidRPr="00DF7FA3">
          <w:rPr>
            <w:rFonts w:ascii="Times New Roman" w:hAnsi="Times New Roman" w:cs="Times New Roman"/>
            <w:noProof/>
            <w:sz w:val="28"/>
            <w:szCs w:val="28"/>
          </w:rPr>
          <w:fldChar w:fldCharType="end"/>
        </w:r>
      </w:hyperlink>
    </w:p>
    <w:p w:rsidR="002B68B9" w:rsidRPr="00DF7FA3" w:rsidRDefault="00C94DE0" w:rsidP="001B7308">
      <w:pPr>
        <w:rPr>
          <w:rFonts w:ascii="Times New Roman" w:hAnsi="Times New Roman" w:cs="Times New Roman"/>
          <w:sz w:val="28"/>
          <w:szCs w:val="28"/>
        </w:rPr>
      </w:pPr>
      <w:r w:rsidRPr="00DF7FA3">
        <w:rPr>
          <w:rFonts w:ascii="Times New Roman" w:hAnsi="Times New Roman" w:cs="Times New Roman"/>
          <w:sz w:val="28"/>
          <w:szCs w:val="28"/>
        </w:rPr>
        <w:lastRenderedPageBreak/>
        <w:fldChar w:fldCharType="end"/>
      </w:r>
    </w:p>
    <w:p w:rsidR="003D57B3" w:rsidRDefault="00C94DE0">
      <w:pPr>
        <w:pStyle w:val="1"/>
        <w:rPr>
          <w:rFonts w:ascii="Times New Roman" w:hAnsi="Times New Roman" w:cs="Times New Roman"/>
          <w:color w:val="auto"/>
        </w:rPr>
      </w:pPr>
      <w:bookmarkStart w:id="7" w:name="_Toc135053787"/>
      <w:r w:rsidRPr="00BB1F26">
        <w:rPr>
          <w:rFonts w:ascii="Times New Roman" w:hAnsi="Times New Roman" w:cs="Times New Roman"/>
          <w:color w:val="auto"/>
        </w:rPr>
        <w:t>В</w:t>
      </w:r>
      <w:bookmarkEnd w:id="7"/>
      <w:r w:rsidR="00D179AA">
        <w:rPr>
          <w:rFonts w:ascii="Times New Roman" w:hAnsi="Times New Roman" w:cs="Times New Roman"/>
          <w:color w:val="auto"/>
        </w:rPr>
        <w:t>ВЕДЕНИЕ</w:t>
      </w:r>
    </w:p>
    <w:p w:rsidR="00D179AA" w:rsidRPr="00D179AA" w:rsidRDefault="00D179AA" w:rsidP="00D179AA"/>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 России в условиях глобализации и урбанизации стремительно увеличивается численность городов, а уже существующие города не менее стремительно развиваются: увеличивается численность населения, проживающего в городах, города изменяются в размерах, их инфраструктура оптимизируется под влиянием цифровизации. По данным федеральной службы государственной статистики, в 2022 году в городах проживает 74,8% населения страны, а количество городов-миллионников увеличилось до 16</w:t>
      </w:r>
      <w:r>
        <w:rPr>
          <w:rStyle w:val="afd"/>
          <w:rFonts w:ascii="Times New Roman" w:hAnsi="Times New Roman" w:cs="Times New Roman"/>
          <w:sz w:val="28"/>
          <w:szCs w:val="28"/>
        </w:rPr>
        <w:footnoteReference w:id="1"/>
      </w:r>
      <w:r>
        <w:rPr>
          <w:rFonts w:ascii="Times New Roman" w:hAnsi="Times New Roman" w:cs="Times New Roman"/>
          <w:sz w:val="28"/>
          <w:szCs w:val="28"/>
        </w:rPr>
        <w:t xml:space="preserve">.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параметров планомерного развития города является развитие его городской среды, ведь именно она является одним из залогов повышения качества и уровня жизни населения города. Именно благоустройство городов на сегодняшний день является одним из основных вопросов, как муниципальной, так и государственной политики Российской Федерации.</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комфортности городской среды сегодня остается важной темой. Это обусловлено ростом численности городского населения, для которого вопросы качества и комфорта собственной среды обитания имеют принципиальное значение. Именно комфортность городской среды обеспечивает конкурентоспособность городов, что в дальнейшем соответствующим образом сказывается на их социальном и экономическом развитии. Наконец, города с наиболее благоприятной средой для жизни человека обеспечивают условия для более прогрессивного развития человеческого капитала</w:t>
      </w:r>
      <w:r>
        <w:rPr>
          <w:rStyle w:val="afd"/>
          <w:rFonts w:ascii="Times New Roman" w:hAnsi="Times New Roman" w:cs="Times New Roman"/>
          <w:sz w:val="28"/>
          <w:szCs w:val="28"/>
        </w:rPr>
        <w:footnoteReference w:id="2"/>
      </w:r>
      <w:r>
        <w:rPr>
          <w:rFonts w:ascii="Times New Roman" w:hAnsi="Times New Roman" w:cs="Times New Roman"/>
          <w:sz w:val="28"/>
          <w:szCs w:val="28"/>
        </w:rPr>
        <w:t>.</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Современный город, как мегаполис, так и малый, в нашем случае, муниципалитет, должен был комфортным и с точки зрения своей функциональности, и с точки зрения экологии.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функциональности, для того чтобы городская среда была действительно комфортной, она должна учитывать и удовлетворять потребности всех категорий граждан. Таким образом, помимо стандартного понимания благоустройства, куда входят, например, парки, скверы, детские и спортивные площадки, искусственное освещение территорий, важно уделять внимание потребностям маломобильных групп населения.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экологии, на комфортность городской среды влияют: формирование и модернизация зон экологического комфорта на территории населенного пункта, создание и содержание полузакрытых и закрытых городских пространств, к которым относятся: дворы и придомовые территории, детские площадки, сады, оранжереи и иные павильоны с постоянно поддерживающимся искусственным микроклиматом. Безусловно, озеленение (непосредственно городских территорий, фасадов, кровель, а также, так называемое «мобильное» озеленение) также является основополагающей составляющей комфортности городской среды с экологической точки зрения</w:t>
      </w:r>
      <w:r>
        <w:rPr>
          <w:rStyle w:val="afd"/>
          <w:rFonts w:ascii="Times New Roman" w:hAnsi="Times New Roman" w:cs="Times New Roman"/>
          <w:sz w:val="28"/>
          <w:szCs w:val="28"/>
        </w:rPr>
        <w:footnoteReference w:id="3"/>
      </w:r>
      <w:r w:rsidR="001B7308">
        <w:rPr>
          <w:rFonts w:ascii="Times New Roman" w:hAnsi="Times New Roman" w:cs="Times New Roman"/>
          <w:sz w:val="28"/>
          <w:szCs w:val="28"/>
        </w:rPr>
        <w:t>.</w:t>
      </w:r>
    </w:p>
    <w:p w:rsidR="003D57B3" w:rsidRDefault="00C94DE0" w:rsidP="00AC6A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непосредственного благоустройства городской среды населенных пунктов, существует необходимость в изучении общественного мнения для более полного понимания перспектив дальнейшего развития городской среды и населенного пункта в целом. В Российской Федерации регулярно проводятся разнообразные мониторинги, посвященные изучению удовлетворенности комфортностью городской среды, как на государственном уровне, так и на более узком, региональном или муниципальном. Помимо государственных программ изучения общественного мнения по данному вопросу, существуют различные активистс</w:t>
      </w:r>
      <w:r w:rsidR="001B7308">
        <w:rPr>
          <w:rFonts w:ascii="Times New Roman" w:hAnsi="Times New Roman" w:cs="Times New Roman"/>
          <w:sz w:val="28"/>
          <w:szCs w:val="28"/>
        </w:rPr>
        <w:t>кие и волонтерские движения</w:t>
      </w:r>
      <w:proofErr w:type="gramStart"/>
      <w:r w:rsidR="001B7308">
        <w:rPr>
          <w:rFonts w:ascii="Times New Roman" w:hAnsi="Times New Roman" w:cs="Times New Roman"/>
          <w:sz w:val="28"/>
          <w:szCs w:val="28"/>
        </w:rPr>
        <w:t>.</w:t>
      </w:r>
      <w:proofErr w:type="gramEnd"/>
      <w:r w:rsidR="001B7308">
        <w:rPr>
          <w:rFonts w:ascii="Times New Roman" w:hAnsi="Times New Roman" w:cs="Times New Roman"/>
          <w:sz w:val="28"/>
          <w:szCs w:val="28"/>
        </w:rPr>
        <w:t xml:space="preserve"> </w:t>
      </w:r>
      <w:proofErr w:type="gramStart"/>
      <w:r w:rsidR="001B7308">
        <w:rPr>
          <w:rFonts w:ascii="Times New Roman" w:hAnsi="Times New Roman" w:cs="Times New Roman"/>
          <w:sz w:val="28"/>
          <w:szCs w:val="28"/>
        </w:rPr>
        <w:t>Н</w:t>
      </w:r>
      <w:r>
        <w:rPr>
          <w:rFonts w:ascii="Times New Roman" w:hAnsi="Times New Roman" w:cs="Times New Roman"/>
          <w:sz w:val="28"/>
          <w:szCs w:val="28"/>
        </w:rPr>
        <w:t xml:space="preserve">апример, в исследуемом в данной работе муниципальном образовании «Город </w:t>
      </w:r>
      <w:r>
        <w:rPr>
          <w:rFonts w:ascii="Times New Roman" w:hAnsi="Times New Roman" w:cs="Times New Roman"/>
          <w:sz w:val="28"/>
          <w:szCs w:val="28"/>
        </w:rPr>
        <w:lastRenderedPageBreak/>
        <w:t>Гатчина», в 2019 году активисты общественного народного фронта Ленинградской области провели свой мониторинг качества и комфортности городской среды</w:t>
      </w:r>
      <w:r>
        <w:rPr>
          <w:rStyle w:val="afd"/>
          <w:rFonts w:ascii="Times New Roman" w:hAnsi="Times New Roman" w:cs="Times New Roman"/>
          <w:sz w:val="28"/>
          <w:szCs w:val="28"/>
        </w:rPr>
        <w:footnoteReference w:id="4"/>
      </w:r>
      <w:r>
        <w:rPr>
          <w:rFonts w:ascii="Times New Roman" w:hAnsi="Times New Roman" w:cs="Times New Roman"/>
          <w:sz w:val="28"/>
          <w:szCs w:val="28"/>
        </w:rPr>
        <w:t>.</w:t>
      </w:r>
      <w:proofErr w:type="gramEnd"/>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работе рассматриваются различные аспекты, влияющие на удовлетворенность жителей комфортностью городской среды, такие как: благоустроенность общественных пространств, инфраструктура (транспортная, пешеходная), жилищно-коммунальное хозяйство и многие другие. Специфика и новизна работы заключаются в более детальном изучении удовлетворенности жителей Гатчины комфортностью городской среды и охватом большего количества респондентов, так как все предыдущие мониторинги представляли собой лишь выборочное обследование дворов и иных общественных пространств.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Исследования городского пространства и среды на сегодняшний день во многом обязаны своей базой таким классикам мировой социологии, как: </w:t>
      </w:r>
      <w:proofErr w:type="spellStart"/>
      <w:r>
        <w:rPr>
          <w:rFonts w:ascii="Times New Roman" w:hAnsi="Times New Roman" w:cs="Times New Roman"/>
          <w:sz w:val="28"/>
          <w:szCs w:val="28"/>
        </w:rPr>
        <w:t>М.Веберу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Г.Зиммелю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Р.Парку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Э.Берджесу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Э.Гидденсу</w:t>
      </w:r>
      <w:proofErr w:type="spellEnd"/>
      <w:r>
        <w:rPr>
          <w:rFonts w:ascii="Times New Roman" w:hAnsi="Times New Roman" w:cs="Times New Roman"/>
          <w:sz w:val="28"/>
          <w:szCs w:val="28"/>
        </w:rPr>
        <w:t xml:space="preserve"> и другим. В работах авторов фигурирует категория социального пространства, которая используется ими в самых разнообразных значениях и контекстах: влияние физической среды города на социальные функции пространства, влияние самого социального пространства на образ жизни граждан и их мировоззрение, социальное пространство как явление глобальных потоков.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теоретические основания исследования вошло рассмотрение и анализ самого понятия удовлетворенности жителей комфортностью городской среды, подходы к его изучению, а также теории, являющиеся базовыми для настоящего исследования. Теоретическая модель исследования основывается на теории конструирования социального пространства, в нашем случае – города, что так же рассмотрено более подробно в рамках теоретических оснований работы. Иначе говоря, в исследовании учитывалось взаимодействие </w:t>
      </w:r>
      <w:r>
        <w:rPr>
          <w:rFonts w:ascii="Times New Roman" w:hAnsi="Times New Roman" w:cs="Times New Roman"/>
          <w:sz w:val="28"/>
          <w:szCs w:val="28"/>
        </w:rPr>
        <w:lastRenderedPageBreak/>
        <w:t xml:space="preserve">жителей с городской средой, а также их ее восприятие и оценка, что и является ее конструированием.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городской среды охватывает широкий круг вопросов, связанных с различными аспектами жизни людей.</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исследование удовлетворенности жителей муниципального образования «Город Гатчина» комфортностью городской среды направлено на выявление основных факторов, влияющих на удовлетворенность жителей, определение непосредственно уровня удовлетворенности граждан, а также на прогнозирование дальнейших перспектив развития городской среды.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гипотезой настоящего исследования является тезис о том, что жители муниципального образования “Город Гатчина” удовлетворены комфортностью городской среды, при этом уровень удовлетворенности оценивается как высокий. Есть также и дополнительные гипотезы:</w:t>
      </w:r>
    </w:p>
    <w:p w:rsidR="003D57B3" w:rsidRDefault="00C94DE0" w:rsidP="00C71A0D">
      <w:pPr>
        <w:numPr>
          <w:ilvl w:val="0"/>
          <w:numId w:val="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Основными факторами, составляющими удовлетворенность и влияющими на нее являются: благоустроенность общественных пространств и внешняя привлекательность города.</w:t>
      </w:r>
    </w:p>
    <w:p w:rsidR="003D57B3" w:rsidRDefault="00C94DE0" w:rsidP="00C71A0D">
      <w:pPr>
        <w:numPr>
          <w:ilvl w:val="0"/>
          <w:numId w:val="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Факторами, которыми  жители не</w:t>
      </w:r>
      <w:r w:rsidR="000C7D7A">
        <w:rPr>
          <w:rFonts w:ascii="Times New Roman" w:hAnsi="Times New Roman" w:cs="Times New Roman"/>
          <w:sz w:val="28"/>
          <w:szCs w:val="28"/>
        </w:rPr>
        <w:t xml:space="preserve"> </w:t>
      </w:r>
      <w:r>
        <w:rPr>
          <w:rFonts w:ascii="Times New Roman" w:hAnsi="Times New Roman" w:cs="Times New Roman"/>
          <w:sz w:val="28"/>
          <w:szCs w:val="28"/>
        </w:rPr>
        <w:t>удовлетворены в наибольшей степени, являются транспортная инфраструктура и экология.</w:t>
      </w:r>
    </w:p>
    <w:p w:rsidR="003D57B3" w:rsidRDefault="00C94DE0" w:rsidP="00C71A0D">
      <w:pPr>
        <w:numPr>
          <w:ilvl w:val="0"/>
          <w:numId w:val="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мобильные категории граждан в связи с постоянной занятостью (студенты, наемные рабочие/сотрудники, самозанятые, предприниматели) проявляют уровень удовлетворенности ниже, чем менее мобильные (пенсионеры, родители в декрете, временно безработные).</w:t>
      </w:r>
    </w:p>
    <w:p w:rsidR="003D57B3" w:rsidRDefault="00C94DE0" w:rsidP="00C71A0D">
      <w:pPr>
        <w:numPr>
          <w:ilvl w:val="0"/>
          <w:numId w:val="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Многие факторы, которые действительно влияют на удовлетворенность комфортностью городской среды в Гатчине по мнению ее жителей, не учтены в муниципальной программе в период за 2018-2022 год, и, в следствие этого, не получают должного финансирования и развития.</w:t>
      </w:r>
    </w:p>
    <w:p w:rsidR="003D57B3" w:rsidRDefault="00C94DE0" w:rsidP="00C71A0D">
      <w:pPr>
        <w:numPr>
          <w:ilvl w:val="0"/>
          <w:numId w:val="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Основными перспективами развития городской среды Гатчины с целью повышения ее комфортности жители считают: повышения уровня экологии, развитие транспортной инфраструктуры и обновление жилого фонда.</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Помимо указанных здесь гипотез, проверяться также будут гипотезы о наличии связи между отдельными переменными с целью разработки более информативных рекомендаций для заказчика в параграфе “Дополнительные наблюдения”.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имеет </w:t>
      </w:r>
      <w:r>
        <w:rPr>
          <w:rFonts w:ascii="Times New Roman" w:hAnsi="Times New Roman" w:cs="Times New Roman"/>
          <w:b/>
          <w:sz w:val="28"/>
          <w:szCs w:val="28"/>
        </w:rPr>
        <w:t>две цели</w:t>
      </w:r>
      <w:r>
        <w:rPr>
          <w:rFonts w:ascii="Times New Roman" w:hAnsi="Times New Roman" w:cs="Times New Roman"/>
          <w:sz w:val="28"/>
          <w:szCs w:val="28"/>
        </w:rPr>
        <w:t xml:space="preserve">: </w:t>
      </w:r>
    </w:p>
    <w:p w:rsidR="003D57B3" w:rsidRDefault="00C94DE0" w:rsidP="00C71A0D">
      <w:pPr>
        <w:pStyle w:val="afa"/>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Измерить уровень удовлетворенности жителей комфортностью городской среды в МО «Город Гатчина»;</w:t>
      </w:r>
    </w:p>
    <w:p w:rsidR="003D57B3" w:rsidRDefault="00C94DE0" w:rsidP="00C71A0D">
      <w:pPr>
        <w:pStyle w:val="afa"/>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рекомендации по дальнейшему развитию городской среды с учетом полученного уровня удовлетворенности жителей.</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предполагает следующие </w:t>
      </w:r>
      <w:r>
        <w:rPr>
          <w:rFonts w:ascii="Times New Roman" w:hAnsi="Times New Roman" w:cs="Times New Roman"/>
          <w:b/>
          <w:sz w:val="28"/>
          <w:szCs w:val="28"/>
        </w:rPr>
        <w:t>задачи</w:t>
      </w:r>
      <w:r>
        <w:rPr>
          <w:rFonts w:ascii="Times New Roman" w:hAnsi="Times New Roman" w:cs="Times New Roman"/>
          <w:sz w:val="28"/>
          <w:szCs w:val="28"/>
        </w:rPr>
        <w:t>:</w:t>
      </w:r>
    </w:p>
    <w:p w:rsidR="003D57B3" w:rsidRDefault="00C94DE0" w:rsidP="00C71A0D">
      <w:pPr>
        <w:pStyle w:val="af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Раскрыть понятие и сущность удовлетворенности комфортностью городской среды;</w:t>
      </w:r>
    </w:p>
    <w:p w:rsidR="003D57B3" w:rsidRDefault="00C94DE0" w:rsidP="00C71A0D">
      <w:pPr>
        <w:pStyle w:val="af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и изучить факторы, влияющие на удовлетворенность комфортностью городской среды наиболее сильно;</w:t>
      </w:r>
    </w:p>
    <w:p w:rsidR="003D57B3" w:rsidRDefault="00C94DE0" w:rsidP="00C71A0D">
      <w:pPr>
        <w:pStyle w:val="af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запросы и предпочтения жителей МО «Город Гатчина» на текущий момент времени; </w:t>
      </w:r>
    </w:p>
    <w:p w:rsidR="003D57B3" w:rsidRDefault="00C94DE0" w:rsidP="00C71A0D">
      <w:pPr>
        <w:pStyle w:val="af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взгляды жителей на дальнейшие перспективы развития и повышения комфортности городской среды;</w:t>
      </w:r>
    </w:p>
    <w:p w:rsidR="003D57B3" w:rsidRDefault="00C94DE0" w:rsidP="00C71A0D">
      <w:pPr>
        <w:pStyle w:val="af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полученных данных, предложить заказчику перечень рекомендаций по повышению удовлетворенности жителей.</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Объектом</w:t>
      </w:r>
      <w:r>
        <w:rPr>
          <w:rFonts w:ascii="Times New Roman" w:hAnsi="Times New Roman" w:cs="Times New Roman"/>
          <w:sz w:val="28"/>
          <w:szCs w:val="28"/>
        </w:rPr>
        <w:t xml:space="preserve"> настоящего исследования выступает население муниципального образования «Город Гатчина» старше 18 лет (совершеннолетнее).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Предметом</w:t>
      </w:r>
      <w:r>
        <w:rPr>
          <w:rFonts w:ascii="Times New Roman" w:hAnsi="Times New Roman" w:cs="Times New Roman"/>
          <w:sz w:val="28"/>
          <w:szCs w:val="28"/>
        </w:rPr>
        <w:t xml:space="preserve"> же исследования является удовлетворенность жителей комфортностью городской среды Гатчины.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помощи результатов исследования, можно будет ответить на следующие исследовательские </w:t>
      </w:r>
      <w:r>
        <w:rPr>
          <w:rFonts w:ascii="Times New Roman" w:hAnsi="Times New Roman" w:cs="Times New Roman"/>
          <w:b/>
          <w:sz w:val="28"/>
          <w:szCs w:val="28"/>
        </w:rPr>
        <w:t>вопросы</w:t>
      </w:r>
      <w:r>
        <w:rPr>
          <w:rFonts w:ascii="Times New Roman" w:hAnsi="Times New Roman" w:cs="Times New Roman"/>
          <w:sz w:val="28"/>
          <w:szCs w:val="28"/>
        </w:rPr>
        <w:t>:</w:t>
      </w:r>
    </w:p>
    <w:p w:rsidR="003D57B3" w:rsidRDefault="00C94DE0" w:rsidP="00C71A0D">
      <w:pPr>
        <w:pStyle w:val="afa"/>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факторы влияют на удовлетворенность комфортностью городской среды?</w:t>
      </w:r>
    </w:p>
    <w:p w:rsidR="003D57B3" w:rsidRDefault="00C94DE0" w:rsidP="00C71A0D">
      <w:pPr>
        <w:pStyle w:val="afa"/>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Какими составляющими городской среды удовлетворены жители Гатчины большей/меньшей степени?</w:t>
      </w:r>
    </w:p>
    <w:p w:rsidR="003D57B3" w:rsidRDefault="00C94DE0" w:rsidP="00C71A0D">
      <w:pPr>
        <w:pStyle w:val="afa"/>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Какой себе представляют в ближайшем будущем городскую среду жители Гатчины?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проведено в рамках количественной стратегии исследования.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Эмпирической базой исследования являются данные, собранные в рамках настоящего исследования при помощи онлайн-анкетирования. Анализ полученных данных проведен при помощи специализированной программы </w:t>
      </w:r>
      <w:r>
        <w:rPr>
          <w:rFonts w:ascii="Times New Roman" w:hAnsi="Times New Roman" w:cs="Times New Roman"/>
          <w:sz w:val="28"/>
          <w:szCs w:val="28"/>
          <w:lang w:val="en-US"/>
        </w:rPr>
        <w:t>IBM</w:t>
      </w:r>
      <w:r>
        <w:rPr>
          <w:rFonts w:ascii="Times New Roman" w:hAnsi="Times New Roman" w:cs="Times New Roman"/>
          <w:sz w:val="28"/>
          <w:szCs w:val="28"/>
        </w:rPr>
        <w:t xml:space="preserve"> </w:t>
      </w:r>
      <w:r>
        <w:rPr>
          <w:rFonts w:ascii="Times New Roman" w:hAnsi="Times New Roman" w:cs="Times New Roman"/>
          <w:sz w:val="28"/>
          <w:szCs w:val="28"/>
          <w:lang w:val="en-US"/>
        </w:rPr>
        <w:t>SPSS</w:t>
      </w:r>
      <w:r>
        <w:rPr>
          <w:rFonts w:ascii="Times New Roman" w:hAnsi="Times New Roman" w:cs="Times New Roman"/>
          <w:sz w:val="28"/>
          <w:szCs w:val="28"/>
        </w:rPr>
        <w:t xml:space="preserve"> </w:t>
      </w:r>
      <w:r>
        <w:rPr>
          <w:rFonts w:ascii="Times New Roman" w:hAnsi="Times New Roman" w:cs="Times New Roman"/>
          <w:sz w:val="28"/>
          <w:szCs w:val="28"/>
          <w:lang w:val="en-US"/>
        </w:rPr>
        <w:t>Statistics</w:t>
      </w:r>
      <w:r>
        <w:rPr>
          <w:rFonts w:ascii="Times New Roman" w:hAnsi="Times New Roman" w:cs="Times New Roman"/>
          <w:sz w:val="28"/>
          <w:szCs w:val="28"/>
        </w:rPr>
        <w:t xml:space="preserve"> с построением графиков для наглядности предоставленных данных.</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и необходимость исследования подтверждается безостановочным развитием городов в современном мире, что рождает потребность в более частых и точных мониторингах функционирования населенных пунктов. Полученные путем проведения настоящего исследования данные смогут помочь в изучении и выявлении современных тенденций развития муниципальных образований и их городских сред и пространств в условиях существующей реальности.</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двух глав, разбитых на параграфы, заключения, списка литературы и приложений. Первая глава посвящена теоретическим основаниям исследования. В ней детально анализируется понятие удовлетворенности жителей комфортностью городской среды МО «Город Гатчина» и подходы к его изучению. В ней также рассмотрены основные теории, концепции и классификации, связанные с базовыми категориями работы – комфортностью городской среды и удовлетворенностью ей населением. Вторая глава содержит информацию о проведенном прикладном исследовании с подробным описанием исследуемого муниципального образования и его особенностей. В ней также рассматривается муниципальная программа (с ее подпрограммами), посвященной развитию городской среды, с дополнительной оценкой эффективности ее</w:t>
      </w:r>
      <w:r w:rsidR="001B7308">
        <w:rPr>
          <w:rFonts w:ascii="Times New Roman" w:hAnsi="Times New Roman" w:cs="Times New Roman"/>
          <w:sz w:val="28"/>
          <w:szCs w:val="28"/>
        </w:rPr>
        <w:t xml:space="preserve"> реализации при помощи принципа</w:t>
      </w:r>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performance</w:t>
      </w:r>
      <w:proofErr w:type="spellEnd"/>
      <w:r>
        <w:rPr>
          <w:rFonts w:ascii="Times New Roman" w:hAnsi="Times New Roman" w:cs="Times New Roman"/>
          <w:sz w:val="28"/>
          <w:szCs w:val="28"/>
        </w:rPr>
        <w:t>-менеджмента</w:t>
      </w:r>
      <w:r>
        <w:rPr>
          <w:rStyle w:val="afd"/>
          <w:rFonts w:ascii="Times New Roman" w:hAnsi="Times New Roman" w:cs="Times New Roman"/>
          <w:sz w:val="28"/>
          <w:szCs w:val="28"/>
        </w:rPr>
        <w:footnoteReference w:id="5"/>
      </w:r>
      <w:r>
        <w:rPr>
          <w:rFonts w:ascii="Times New Roman" w:hAnsi="Times New Roman" w:cs="Times New Roman"/>
          <w:sz w:val="28"/>
          <w:szCs w:val="28"/>
        </w:rPr>
        <w:t xml:space="preserve">  (именно </w:t>
      </w:r>
      <w:proofErr w:type="spellStart"/>
      <w:r>
        <w:rPr>
          <w:rFonts w:ascii="Times New Roman" w:hAnsi="Times New Roman" w:cs="Times New Roman"/>
          <w:sz w:val="28"/>
          <w:szCs w:val="28"/>
        </w:rPr>
        <w:t>performance</w:t>
      </w:r>
      <w:proofErr w:type="spellEnd"/>
      <w:r>
        <w:rPr>
          <w:rFonts w:ascii="Times New Roman" w:hAnsi="Times New Roman" w:cs="Times New Roman"/>
          <w:sz w:val="28"/>
          <w:szCs w:val="28"/>
        </w:rPr>
        <w:t>-менеджмент, являясь курсом на повышение эффективности ключевых показателей управления, строится на сравнении результатов, достигнутых за определенный период, с показателями, заявленными в программе). Безусловно, в ней также содержится методология, ограничения и этика исследования, выборочная совокупность и непосредственно результаты количественного анализа данных.</w:t>
      </w:r>
    </w:p>
    <w:p w:rsidR="003D57B3" w:rsidRDefault="003D57B3">
      <w:pPr>
        <w:spacing w:after="0" w:line="360" w:lineRule="auto"/>
        <w:jc w:val="both"/>
        <w:rPr>
          <w:rFonts w:ascii="Times New Roman" w:hAnsi="Times New Roman" w:cs="Times New Roman"/>
          <w:sz w:val="28"/>
          <w:szCs w:val="28"/>
        </w:rPr>
      </w:pPr>
    </w:p>
    <w:p w:rsidR="003D57B3" w:rsidRDefault="003D57B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3D57B3" w:rsidRPr="00BB1F26" w:rsidRDefault="00DF7FA3">
      <w:pPr>
        <w:pStyle w:val="1"/>
        <w:rPr>
          <w:rFonts w:ascii="Times New Roman" w:hAnsi="Times New Roman" w:cs="Times New Roman"/>
          <w:color w:val="auto"/>
        </w:rPr>
      </w:pPr>
      <w:bookmarkStart w:id="8" w:name="_Toc135053788"/>
      <w:r>
        <w:rPr>
          <w:rFonts w:ascii="Times New Roman" w:hAnsi="Times New Roman" w:cs="Times New Roman"/>
          <w:color w:val="auto"/>
        </w:rPr>
        <w:lastRenderedPageBreak/>
        <w:t>ГЛАВА</w:t>
      </w:r>
      <w:r w:rsidR="00C94DE0" w:rsidRPr="00BB1F26">
        <w:rPr>
          <w:rFonts w:ascii="Times New Roman" w:hAnsi="Times New Roman" w:cs="Times New Roman"/>
          <w:color w:val="auto"/>
        </w:rPr>
        <w:t xml:space="preserve"> 1. Т</w:t>
      </w:r>
      <w:r>
        <w:rPr>
          <w:rFonts w:ascii="Times New Roman" w:hAnsi="Times New Roman" w:cs="Times New Roman"/>
          <w:color w:val="auto"/>
        </w:rPr>
        <w:t>ЕОРЕТИЧЕСКИЕ ОСНОВАНИЯ ИССЛЕДОВАНИЯ</w:t>
      </w:r>
      <w:bookmarkEnd w:id="8"/>
    </w:p>
    <w:p w:rsidR="00BB1F26" w:rsidRPr="00BB1F26" w:rsidRDefault="00BB1F26" w:rsidP="00BB1F26"/>
    <w:p w:rsidR="003D57B3" w:rsidRPr="00BB1F26" w:rsidRDefault="00C94DE0" w:rsidP="00BB1F26">
      <w:pPr>
        <w:pStyle w:val="1"/>
        <w:numPr>
          <w:ilvl w:val="1"/>
          <w:numId w:val="66"/>
        </w:numPr>
        <w:spacing w:before="0"/>
        <w:ind w:left="0" w:firstLine="709"/>
        <w:jc w:val="both"/>
        <w:rPr>
          <w:rFonts w:ascii="Times New Roman" w:hAnsi="Times New Roman" w:cs="Times New Roman"/>
          <w:color w:val="auto"/>
        </w:rPr>
      </w:pPr>
      <w:bookmarkStart w:id="9" w:name="_Toc135053789"/>
      <w:r w:rsidRPr="00BB1F26">
        <w:rPr>
          <w:rFonts w:ascii="Times New Roman" w:hAnsi="Times New Roman" w:cs="Times New Roman"/>
          <w:color w:val="auto"/>
        </w:rPr>
        <w:t>Анализ понятия удовлетворенности жителей комфортностью городской среды МО Город Гатчина и подходы к его изучению</w:t>
      </w:r>
      <w:bookmarkEnd w:id="9"/>
    </w:p>
    <w:p w:rsidR="003D57B3" w:rsidRDefault="003D57B3" w:rsidP="00BB1F26">
      <w:pPr>
        <w:spacing w:after="0"/>
        <w:ind w:firstLine="709"/>
        <w:jc w:val="both"/>
      </w:pP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более полного изучения и понимания исследуемого понятия, в настоящей работе оно разбирается на отдельные компоненты, с целью детального разбора его составляющих, а также подходов к их изучению.</w:t>
      </w:r>
    </w:p>
    <w:p w:rsidR="007E1B8C" w:rsidRDefault="007E1B8C" w:rsidP="007E1B8C">
      <w:pPr>
        <w:pStyle w:val="1"/>
        <w:rPr>
          <w:rFonts w:ascii="Times New Roman" w:eastAsiaTheme="minorHAnsi" w:hAnsi="Times New Roman" w:cs="Times New Roman"/>
          <w:b w:val="0"/>
          <w:bCs w:val="0"/>
          <w:color w:val="auto"/>
        </w:rPr>
      </w:pPr>
    </w:p>
    <w:p w:rsidR="003D57B3" w:rsidRPr="00652E15" w:rsidRDefault="00C94DE0" w:rsidP="00652E15">
      <w:pPr>
        <w:rPr>
          <w:rFonts w:ascii="Times New Roman" w:hAnsi="Times New Roman" w:cs="Times New Roman"/>
          <w:b/>
          <w:sz w:val="28"/>
          <w:szCs w:val="28"/>
        </w:rPr>
      </w:pPr>
      <w:r w:rsidRPr="00652E15">
        <w:rPr>
          <w:rFonts w:ascii="Times New Roman" w:hAnsi="Times New Roman" w:cs="Times New Roman"/>
          <w:b/>
          <w:sz w:val="28"/>
          <w:szCs w:val="28"/>
        </w:rPr>
        <w:t>Понятие городской среды</w:t>
      </w:r>
    </w:p>
    <w:p w:rsidR="003D57B3" w:rsidRDefault="003D57B3"/>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Городская среда является междисциплинарным понятием, и его рассмотрением занимаются самые разные науки с самых разных точек зрения. Одновременно городская среда интересует и экологию, и экономику, и урбанистику, и, наконец, социологию. Более того, в работах многих ученых можно даже проследить междисциплинарную линию в самом изучении и использовании понятия городской среды. В таком случае, можно говорить о концепции социально-экологического городского метаболизма </w:t>
      </w:r>
      <w:proofErr w:type="spellStart"/>
      <w:r>
        <w:rPr>
          <w:rFonts w:ascii="Times New Roman" w:hAnsi="Times New Roman" w:cs="Times New Roman"/>
          <w:sz w:val="28"/>
          <w:szCs w:val="28"/>
        </w:rPr>
        <w:t>О.Н.Яницкого</w:t>
      </w:r>
      <w:proofErr w:type="spellEnd"/>
      <w:r>
        <w:rPr>
          <w:rFonts w:ascii="Times New Roman" w:hAnsi="Times New Roman" w:cs="Times New Roman"/>
          <w:sz w:val="28"/>
          <w:szCs w:val="28"/>
        </w:rPr>
        <w:t>, в рамках которой автор рассматривает городскую среду как сетевой организм</w:t>
      </w:r>
      <w:r>
        <w:rPr>
          <w:rStyle w:val="afd"/>
          <w:rFonts w:ascii="Times New Roman" w:hAnsi="Times New Roman" w:cs="Times New Roman"/>
          <w:sz w:val="28"/>
          <w:szCs w:val="28"/>
        </w:rPr>
        <w:footnoteReference w:id="6"/>
      </w:r>
      <w:r>
        <w:rPr>
          <w:rFonts w:ascii="Times New Roman" w:hAnsi="Times New Roman" w:cs="Times New Roman"/>
          <w:sz w:val="28"/>
          <w:szCs w:val="28"/>
        </w:rPr>
        <w:t>.</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 не менее, в настоящей работе городская среда интересует нас сугубо в рамках социологической науки.</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Само по себе понятие городской среды представляет собой «совокупностью природных, архитектурно-планировочных, экологических и других факторов, формирующих среду обитания на определенной территории и определяющих комфортность проживания на этой территории» - гласит приказ Минстроя </w:t>
      </w:r>
      <w:r w:rsidR="00D179AA">
        <w:rPr>
          <w:rFonts w:ascii="Times New Roman" w:hAnsi="Times New Roman" w:cs="Times New Roman"/>
          <w:sz w:val="28"/>
          <w:szCs w:val="28"/>
        </w:rPr>
        <w:t>России от 31.10.2017 N 1494/</w:t>
      </w:r>
      <w:proofErr w:type="spellStart"/>
      <w:proofErr w:type="gramStart"/>
      <w:r w:rsidR="00D179AA">
        <w:rPr>
          <w:rFonts w:ascii="Times New Roman" w:hAnsi="Times New Roman" w:cs="Times New Roman"/>
          <w:sz w:val="28"/>
          <w:szCs w:val="28"/>
        </w:rPr>
        <w:t>пр</w:t>
      </w:r>
      <w:proofErr w:type="spellEnd"/>
      <w:proofErr w:type="gramEnd"/>
      <w:r w:rsidR="00D179AA">
        <w:rPr>
          <w:rFonts w:ascii="Times New Roman" w:hAnsi="Times New Roman" w:cs="Times New Roman"/>
          <w:sz w:val="28"/>
          <w:szCs w:val="28"/>
        </w:rPr>
        <w:t xml:space="preserve"> «</w:t>
      </w:r>
      <w:r>
        <w:rPr>
          <w:rFonts w:ascii="Times New Roman" w:hAnsi="Times New Roman" w:cs="Times New Roman"/>
          <w:sz w:val="28"/>
          <w:szCs w:val="28"/>
        </w:rPr>
        <w:t>Об утверждении Методики определения индекса качества городской среды муниципальных образований Российской Федерации</w:t>
      </w:r>
      <w:r w:rsidR="00D179AA">
        <w:rPr>
          <w:rFonts w:ascii="Times New Roman" w:hAnsi="Times New Roman" w:cs="Times New Roman"/>
          <w:sz w:val="28"/>
          <w:szCs w:val="28"/>
        </w:rPr>
        <w:t>»</w:t>
      </w:r>
      <w:r>
        <w:rPr>
          <w:rFonts w:ascii="Times New Roman" w:hAnsi="Times New Roman" w:cs="Times New Roman"/>
          <w:sz w:val="28"/>
          <w:szCs w:val="28"/>
        </w:rPr>
        <w:t xml:space="preserve">. Однако с точки зрения социологии, городская среда – </w:t>
      </w:r>
      <w:r>
        <w:rPr>
          <w:rFonts w:ascii="Times New Roman" w:hAnsi="Times New Roman" w:cs="Times New Roman"/>
          <w:sz w:val="28"/>
          <w:szCs w:val="28"/>
        </w:rPr>
        <w:lastRenderedPageBreak/>
        <w:t xml:space="preserve">это еще и целая система взаимоотношений, выстроенных внутри города определенным образом, а также коммуникативные связи, необходимые для существования в городе.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более детального анализа городской среды, помимо его определения, необходимо выявить его основные структурные элементы.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виду того, что городская среда объединяет в себе не только непосредственно объекты общественного пользования, но и сложную систему взаимодействия людей, она является многоуровневой. Концепцию </w:t>
      </w:r>
      <w:proofErr w:type="spellStart"/>
      <w:r>
        <w:rPr>
          <w:rFonts w:ascii="Times New Roman" w:hAnsi="Times New Roman" w:cs="Times New Roman"/>
          <w:sz w:val="28"/>
          <w:szCs w:val="28"/>
        </w:rPr>
        <w:t>многоуровневости</w:t>
      </w:r>
      <w:proofErr w:type="spellEnd"/>
      <w:r>
        <w:rPr>
          <w:rFonts w:ascii="Times New Roman" w:hAnsi="Times New Roman" w:cs="Times New Roman"/>
          <w:sz w:val="28"/>
          <w:szCs w:val="28"/>
        </w:rPr>
        <w:t xml:space="preserve"> городской среды</w:t>
      </w:r>
      <w:r w:rsidR="005949A3">
        <w:rPr>
          <w:rStyle w:val="afd"/>
          <w:rFonts w:ascii="Times New Roman" w:hAnsi="Times New Roman" w:cs="Times New Roman"/>
          <w:sz w:val="28"/>
          <w:szCs w:val="28"/>
        </w:rPr>
        <w:footnoteReference w:id="7"/>
      </w:r>
      <w:r>
        <w:rPr>
          <w:rFonts w:ascii="Times New Roman" w:hAnsi="Times New Roman" w:cs="Times New Roman"/>
          <w:sz w:val="28"/>
          <w:szCs w:val="28"/>
        </w:rPr>
        <w:t xml:space="preserve"> предлагает Е.А. Попов. Безусловно, таких уровней существует множество, однако социологию могут заинтересовать следующие: атрибутивный, </w:t>
      </w:r>
      <w:proofErr w:type="spellStart"/>
      <w:r>
        <w:rPr>
          <w:rFonts w:ascii="Times New Roman" w:hAnsi="Times New Roman" w:cs="Times New Roman"/>
          <w:sz w:val="28"/>
          <w:szCs w:val="28"/>
        </w:rPr>
        <w:t>антропоцентристский</w:t>
      </w:r>
      <w:proofErr w:type="spellEnd"/>
      <w:r>
        <w:rPr>
          <w:rFonts w:ascii="Times New Roman" w:hAnsi="Times New Roman" w:cs="Times New Roman"/>
          <w:sz w:val="28"/>
          <w:szCs w:val="28"/>
        </w:rPr>
        <w:t>, социокультурный, хозяйственный и экономический.</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каждый отдельный уровень в качестве элемента, составляющего городскую среду.</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атрибутивному уровню городской среды относятся все объекты пользования, доступные населению: здания, парки, дворы, инфраструктура. Можно сказать, что этот уровень является основой, фундаментом городской среды. На данном уровне создается целостный образ города.</w:t>
      </w:r>
    </w:p>
    <w:p w:rsidR="003D57B3" w:rsidRDefault="00C94DE0">
      <w:pPr>
        <w:pStyle w:val="afa"/>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Антропоцентристский</w:t>
      </w:r>
      <w:proofErr w:type="spellEnd"/>
      <w:r>
        <w:rPr>
          <w:rFonts w:ascii="Times New Roman" w:hAnsi="Times New Roman" w:cs="Times New Roman"/>
          <w:sz w:val="28"/>
          <w:szCs w:val="28"/>
        </w:rPr>
        <w:t xml:space="preserve"> уровень также представляет собой объекты, используемые населением, однако на данном уровне находятся лишь те объекты, которые как бы отделяет человека от городской среды, например: конкретная квартира, дом, или кабинет, внутри которого человек изолирован от городской среды.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социокультурном уровне находится все то, что составляет идентичность конкретного города: городские символы, знаки, мероприятия, исторические и культурные объекты.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хозяйственному уровню Е.А. Попов относит разного рода заводы, фабрики и предприятия.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Наконец, под экономическим уровнем городской среды автор понимает все то, что обеспечивает экономическое развитие города: магазины, торговые центры и комплексы, а также различный бизнес, базирующийся на территории города.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и другая концепция структурирования городской среды. Ее автором является </w:t>
      </w:r>
      <w:proofErr w:type="spellStart"/>
      <w:r>
        <w:rPr>
          <w:rFonts w:ascii="Times New Roman" w:hAnsi="Times New Roman" w:cs="Times New Roman"/>
          <w:sz w:val="28"/>
          <w:szCs w:val="28"/>
        </w:rPr>
        <w:t>А.Ф.Исламова</w:t>
      </w:r>
      <w:proofErr w:type="spellEnd"/>
      <w:r>
        <w:rPr>
          <w:rStyle w:val="afd"/>
          <w:rFonts w:ascii="Times New Roman" w:hAnsi="Times New Roman" w:cs="Times New Roman"/>
          <w:sz w:val="28"/>
          <w:szCs w:val="28"/>
        </w:rPr>
        <w:footnoteReference w:id="8"/>
      </w:r>
      <w:r>
        <w:rPr>
          <w:rFonts w:ascii="Times New Roman" w:hAnsi="Times New Roman" w:cs="Times New Roman"/>
          <w:sz w:val="28"/>
          <w:szCs w:val="28"/>
        </w:rPr>
        <w:t xml:space="preserve">, а за основу использована работа Т. М. </w:t>
      </w:r>
      <w:proofErr w:type="spellStart"/>
      <w:r>
        <w:rPr>
          <w:rFonts w:ascii="Times New Roman" w:hAnsi="Times New Roman" w:cs="Times New Roman"/>
          <w:sz w:val="28"/>
          <w:szCs w:val="28"/>
        </w:rPr>
        <w:t>Дридзе</w:t>
      </w:r>
      <w:proofErr w:type="spellEnd"/>
      <w:r>
        <w:rPr>
          <w:rStyle w:val="afd"/>
          <w:rFonts w:ascii="Times New Roman" w:hAnsi="Times New Roman" w:cs="Times New Roman"/>
          <w:sz w:val="28"/>
          <w:szCs w:val="28"/>
        </w:rPr>
        <w:footnoteReference w:id="9"/>
      </w:r>
      <w:r>
        <w:rPr>
          <w:rFonts w:ascii="Times New Roman" w:hAnsi="Times New Roman" w:cs="Times New Roman"/>
          <w:sz w:val="28"/>
          <w:szCs w:val="28"/>
        </w:rPr>
        <w:t xml:space="preserve">.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Концепция Исламовой предполагает 4 компонента городской среды: естественно-природный, материально-вещный, культурно-информационный, а также социально-антропологический. Важно учитывать тот факт, что каждый из четырех предложенных автором компонентов обладает равной ценностью, и в случае какого-либо воздействия на любой из компонентов, изменится вся структура городской среды. Однако нужно также иметь в виду, что каждый из компонентов совершенно по-разному воздействуют на самого обитателя городской среды – человека.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Первый из предложенных компонентов – естественно-природный. Данный компонент представляет собой буквально природный базис городской среды со всеми его климатическими, геохимическими и биотическими условиями, состоящий из гидросферы, биосферы, литосферы и атмосферы. Этот компонент отвечает за поддержание комфортности городской среды с точки зрения существования всего живого.</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Второй компонент – материально-вещной. Это структурный элемент, объединяющий экономику, включая производство и потребление, и прочую инфраструктуру, доступную обществу: дома, транспорт, фабрики. Материально-вещной компонент городской среды отвечает за его развитие во всех направлениях: экономическом, культурном, социальном. Данный </w:t>
      </w:r>
      <w:r>
        <w:rPr>
          <w:rFonts w:ascii="Times New Roman" w:hAnsi="Times New Roman" w:cs="Times New Roman"/>
          <w:sz w:val="28"/>
          <w:szCs w:val="28"/>
        </w:rPr>
        <w:lastRenderedPageBreak/>
        <w:t xml:space="preserve">компонент также благотворно воздействует на человеческий капитал, делая город и его среду привлекательными для приезжих, туристов, мигрантов.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Автор выделяет также культурно-информационный компонент городской среды. В него входят различные символы и иные отличительные черты, присущие конкретному городу, а также разнообразные нормы и ценности, закрепленные в том или ином обществе. Именно этот компонент делает город социальным феноменом, так как он отвечает за коммуникацию и информацию.</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Наконец, четвертый компонент – социально-антропологический. Именно он содержит в себе еще один обязательный элемент структуры городской среды – людей, а также все, что сопутствует человеческой социальной жизни: образ жизни, социальный ста</w:t>
      </w:r>
      <w:r w:rsidR="005949A3">
        <w:rPr>
          <w:rFonts w:ascii="Times New Roman" w:hAnsi="Times New Roman" w:cs="Times New Roman"/>
          <w:sz w:val="28"/>
          <w:szCs w:val="28"/>
        </w:rPr>
        <w:t>тус и мобильность, привычки и другое</w:t>
      </w:r>
      <w:r>
        <w:rPr>
          <w:rFonts w:ascii="Times New Roman" w:hAnsi="Times New Roman" w:cs="Times New Roman"/>
          <w:sz w:val="28"/>
          <w:szCs w:val="28"/>
        </w:rPr>
        <w:t xml:space="preserve">.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также множество других классификаций компонентов и элементов, образующих городскую среду, и пусть каждая из них имеет свои отличительные черты и особенности, почти все авторы приходят ко мнению о том, что любая городская среда состоит из городской инфраструктуры, культурных символов и ценностей, экономики и людей, населяющих город и постоянно взаимодействующих с его средой.</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еще более полного понимания понятия городской среды, помимо его структурных компонентов, необходимо также кратко обозреть возможные варианты его анализа, а также анализа социальных процессов, в нем происходящих.</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Среди всевозможных подходов к изучению и анализу городской среды, мне бы хотелось остановиться на анализе городской морфологии, </w:t>
      </w:r>
      <w:proofErr w:type="spellStart"/>
      <w:r>
        <w:rPr>
          <w:rFonts w:ascii="Times New Roman" w:hAnsi="Times New Roman" w:cs="Times New Roman"/>
          <w:sz w:val="28"/>
          <w:szCs w:val="28"/>
        </w:rPr>
        <w:t>социоструктурном</w:t>
      </w:r>
      <w:proofErr w:type="spellEnd"/>
      <w:r>
        <w:rPr>
          <w:rFonts w:ascii="Times New Roman" w:hAnsi="Times New Roman" w:cs="Times New Roman"/>
          <w:sz w:val="28"/>
          <w:szCs w:val="28"/>
        </w:rPr>
        <w:t xml:space="preserve"> подходе, а также анализе локализации практик в городской среде</w:t>
      </w:r>
      <w:r>
        <w:rPr>
          <w:rStyle w:val="afd"/>
          <w:rFonts w:ascii="Times New Roman" w:hAnsi="Times New Roman" w:cs="Times New Roman"/>
          <w:sz w:val="28"/>
          <w:szCs w:val="28"/>
        </w:rPr>
        <w:footnoteReference w:id="10"/>
      </w:r>
      <w:r>
        <w:rPr>
          <w:rFonts w:ascii="Times New Roman" w:hAnsi="Times New Roman" w:cs="Times New Roman"/>
          <w:sz w:val="28"/>
          <w:szCs w:val="28"/>
        </w:rPr>
        <w:t>.</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морфологией города принято понимать районирование города, его транспортную инфраструктуру, структуру города по типу и видам его застройки и ландшафту, наличие и количество различных учреждений </w:t>
      </w:r>
      <w:r>
        <w:rPr>
          <w:rFonts w:ascii="Times New Roman" w:hAnsi="Times New Roman" w:cs="Times New Roman"/>
          <w:sz w:val="28"/>
          <w:szCs w:val="28"/>
        </w:rPr>
        <w:lastRenderedPageBreak/>
        <w:t xml:space="preserve">(торговых, культурных, здравоохранения и др.). Строго говоря, такой подход больше подходит для географических или архитектурных исследований, тем не менее, его данные могут быть полезны социологии, например, для интерпретации политических или методологических предпосылок, заложенных при строительстве городов.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Социо-структурный подход включает в себя множество теорий и исследований, а их основа состоит в наложении имеющихся представлений о социальной структуре на городское пространство.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Наконец, городскую среду можно анализировать с точки зрения локализации социального действия в ней. Одним из вариантов использования такого подхода является классификация видов человеческой активности (социальных действий), а затем дальнейший анализ их территориального распределения в рамках заданной пространственной среды города.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можем сделать вывод о том, что городская среда, помимо того что является междисциплинарным понятием, даже в рамках какой-либо одной науки является многогранным понятием с возможностью его изучения с разных сторон и с разными целями.</w:t>
      </w:r>
    </w:p>
    <w:p w:rsidR="003D57B3" w:rsidRDefault="003D57B3">
      <w:pPr>
        <w:pStyle w:val="afa"/>
        <w:spacing w:after="0" w:line="360" w:lineRule="auto"/>
        <w:ind w:left="0" w:firstLine="709"/>
        <w:jc w:val="both"/>
        <w:rPr>
          <w:rFonts w:ascii="Times New Roman" w:hAnsi="Times New Roman" w:cs="Times New Roman"/>
          <w:sz w:val="28"/>
          <w:szCs w:val="28"/>
        </w:rPr>
      </w:pPr>
    </w:p>
    <w:p w:rsidR="003D57B3" w:rsidRPr="00652E15" w:rsidRDefault="00C94DE0" w:rsidP="00652E15">
      <w:pPr>
        <w:rPr>
          <w:rFonts w:ascii="Times New Roman" w:hAnsi="Times New Roman" w:cs="Times New Roman"/>
          <w:b/>
          <w:sz w:val="28"/>
          <w:szCs w:val="28"/>
        </w:rPr>
      </w:pPr>
      <w:r w:rsidRPr="00652E15">
        <w:rPr>
          <w:rFonts w:ascii="Times New Roman" w:hAnsi="Times New Roman" w:cs="Times New Roman"/>
          <w:b/>
          <w:sz w:val="28"/>
          <w:szCs w:val="28"/>
        </w:rPr>
        <w:t>Понятие комфортности городской среды</w:t>
      </w:r>
    </w:p>
    <w:p w:rsidR="003D57B3" w:rsidRDefault="003D57B3"/>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Комфортность городской среды – один из ключевых показателей развития города. Именно комфортность городской среды является основополагающей причиной выбора того или иного населенного пункта для проживания, ведь она предполагает оптимальные условия для благополучной и благоустроенной жизни человека.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и городская среда в целом, ее комфортность также является предметом изучения многих наук и дисциплин: архитектура, психология, градостроительство, а также, безусловно, социология. В связи с этим трудно выявить одно единственное определение этого феномена, так как необходимо учитывать сразу несколько точек зрения.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Перед тем как все-таки прийти к определению комфортности городской среды, изучим ее факторы и компоненты.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факторам комфортности городской среды следует отнести социальные, урбанистические и экологические факторы. Среди социальных факторов стоит выделить такие, как: создание культурных и креативных зон общественного пользования, создания подходящих условий для активного развития цифровой экономики. К урбанистическим факторам относится, например, создание комфортного ландшафта и городского пространства, а к экологическим – безопасность жизнедеятельности человека, постепенное увеличение продолжительности жизни</w:t>
      </w:r>
      <w:r>
        <w:rPr>
          <w:rStyle w:val="afd"/>
          <w:rFonts w:ascii="Times New Roman" w:hAnsi="Times New Roman" w:cs="Times New Roman"/>
          <w:sz w:val="28"/>
          <w:szCs w:val="28"/>
        </w:rPr>
        <w:footnoteReference w:id="11"/>
      </w:r>
      <w:r>
        <w:rPr>
          <w:rFonts w:ascii="Times New Roman" w:hAnsi="Times New Roman" w:cs="Times New Roman"/>
          <w:sz w:val="28"/>
          <w:szCs w:val="28"/>
        </w:rPr>
        <w:t>.</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Прежде всего, комфортность городской среды заключается в наборе качественных характеристик. Таким образом, комфортная городская среда должна обладать комплексом следующих признаков</w:t>
      </w:r>
      <w:r>
        <w:rPr>
          <w:rStyle w:val="afd"/>
          <w:rFonts w:ascii="Times New Roman" w:hAnsi="Times New Roman" w:cs="Times New Roman"/>
          <w:sz w:val="28"/>
          <w:szCs w:val="28"/>
        </w:rPr>
        <w:footnoteReference w:id="12"/>
      </w:r>
      <w:r>
        <w:rPr>
          <w:rFonts w:ascii="Times New Roman" w:hAnsi="Times New Roman" w:cs="Times New Roman"/>
          <w:sz w:val="28"/>
          <w:szCs w:val="28"/>
        </w:rPr>
        <w:t xml:space="preserve">: безопасность, привлекательность города с точки зрения эстетики, надежность, функциональность, сбалансированность и упорядоченность.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Безусловно, помимо общих характеристик, следует выделить и более конкретные компоненты. Например, Соколова С.В. в своей работе «Городская среда и ее комфортность в городах Российской Федерации»</w:t>
      </w:r>
      <w:r>
        <w:rPr>
          <w:rStyle w:val="afd"/>
          <w:rFonts w:ascii="Times New Roman" w:hAnsi="Times New Roman" w:cs="Times New Roman"/>
          <w:sz w:val="28"/>
          <w:szCs w:val="28"/>
        </w:rPr>
        <w:footnoteReference w:id="13"/>
      </w:r>
      <w:r>
        <w:rPr>
          <w:rFonts w:ascii="Times New Roman" w:hAnsi="Times New Roman" w:cs="Times New Roman"/>
          <w:sz w:val="28"/>
          <w:szCs w:val="28"/>
        </w:rPr>
        <w:t xml:space="preserve"> считает, что комфортная городская среда обязательно предполагает наличие: комфортных дворов и пространств общественного пользования, комплексного развития территории города в целом, приспособленность среды для маломобильных граждан.</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также концепция социально-экономической комфортности городской среды</w:t>
      </w:r>
      <w:r>
        <w:rPr>
          <w:rStyle w:val="afd"/>
          <w:rFonts w:ascii="Times New Roman" w:hAnsi="Times New Roman" w:cs="Times New Roman"/>
          <w:sz w:val="28"/>
          <w:szCs w:val="28"/>
        </w:rPr>
        <w:footnoteReference w:id="14"/>
      </w:r>
      <w:r>
        <w:rPr>
          <w:rFonts w:ascii="Times New Roman" w:hAnsi="Times New Roman" w:cs="Times New Roman"/>
          <w:sz w:val="28"/>
          <w:szCs w:val="28"/>
        </w:rPr>
        <w:t xml:space="preserve">, куда входит, во-первых, экономический потенциал, к которому можно отнести покупательскую способность населения в данном </w:t>
      </w:r>
      <w:r>
        <w:rPr>
          <w:rFonts w:ascii="Times New Roman" w:hAnsi="Times New Roman" w:cs="Times New Roman"/>
          <w:sz w:val="28"/>
          <w:szCs w:val="28"/>
        </w:rPr>
        <w:lastRenderedPageBreak/>
        <w:t xml:space="preserve">населенном пункте, а также безопасность, как личную, так и безопасность имущества. Во-вторых, в эту концепцию входит транспортный потенциал, под которым принято понимать: комфортность передвижения на личном автомобиле, а также условия для его хранения, доступность общественно-делового центра города (время, затрачиваемое на дорогу до центра не должно превышать 60 минут), а также доступность разных социально-значимых объектов городской инфраструктуры (больницы и иные учреждения здравоохранения, образовательные учреждения, магазины с товарами первой необходимости и остановки общественного транспорта).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Наконец, эта концепция учитывает и социально-эстетический потенциал городской среды, который подразумевает разнообразные характеристики зданий на территории города: этажность, возраст, плотность застройки, а также количество и качество разнообразных зеленых насаждений.</w:t>
      </w:r>
    </w:p>
    <w:p w:rsidR="003D57B3" w:rsidRDefault="00C94DE0">
      <w:pPr>
        <w:pStyle w:val="afa"/>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И.С.Глебова</w:t>
      </w:r>
      <w:proofErr w:type="spellEnd"/>
      <w:r>
        <w:rPr>
          <w:rFonts w:ascii="Times New Roman" w:hAnsi="Times New Roman" w:cs="Times New Roman"/>
          <w:sz w:val="28"/>
          <w:szCs w:val="28"/>
        </w:rPr>
        <w:t xml:space="preserve"> в своем исследовании приводит универсальные показатели, которые определяют уровень комфортности городской среды</w:t>
      </w:r>
      <w:r>
        <w:rPr>
          <w:rStyle w:val="afd"/>
          <w:rFonts w:ascii="Times New Roman" w:hAnsi="Times New Roman" w:cs="Times New Roman"/>
          <w:sz w:val="28"/>
          <w:szCs w:val="28"/>
        </w:rPr>
        <w:footnoteReference w:id="15"/>
      </w:r>
      <w:r>
        <w:rPr>
          <w:rFonts w:ascii="Times New Roman" w:hAnsi="Times New Roman" w:cs="Times New Roman"/>
          <w:sz w:val="28"/>
          <w:szCs w:val="28"/>
        </w:rPr>
        <w:t xml:space="preserve">. Среди них она выделяет демографический показатель, который демонстрирует половозрастную структуру населения города и ее сбалансированность. Также автор говорит об экономических показателях, к которым относятся: наличие недорого жилищного фонда, невысокие цены на строительство нового жилья, а также наличие вакансий, способных обеспечить трудоустроенному доход выше среднего. К социальным показателям автор относит городскую безопасность, качество и количество предоставляемых услуг в сферах образования и здравоохранения, а также доступность бытовых, социальных и культурных услуг. Есть также культурный показатель – он освещает все, что связано с культурной жизнью города. Наконец, автор выделяет экологические показатели, к которым относятся: чистота природного базиса городской среды, количество зеленых зон и соблюдение установленных норм функционирования общественного транспорта и промышленных предприятий, а также </w:t>
      </w:r>
      <w:r>
        <w:rPr>
          <w:rFonts w:ascii="Times New Roman" w:hAnsi="Times New Roman" w:cs="Times New Roman"/>
          <w:sz w:val="28"/>
          <w:szCs w:val="28"/>
        </w:rPr>
        <w:lastRenderedPageBreak/>
        <w:t>инфраструктурные показатели – это и все, что связано с транспортом: состояние автомобильных дорог, наличие пробок, также освещенность улиц, общественные социальные, культурные и спортивные пространства и, наконец, внешний вид города.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Безусловно, комфортность городской среды постоянно активно изучается и измеряется в городах Российской Федерации при помощи проведения эмпирических исследований, и если использовать результаты одного из исследований движения «Красивый Петербург», увидим, что комфортность городской среды в Санкт-Петербурге состоит из элементов, связанных с жильем и ЖКХ, транспортной инфраструктуры и безопасности передвижения, а также «точек притяжения» - общественных пространств, детских и спортивных площадок и эстетического потенциала города в целом</w:t>
      </w:r>
      <w:r>
        <w:rPr>
          <w:rStyle w:val="afd"/>
          <w:rFonts w:ascii="Times New Roman" w:hAnsi="Times New Roman" w:cs="Times New Roman"/>
          <w:sz w:val="28"/>
          <w:szCs w:val="28"/>
        </w:rPr>
        <w:footnoteReference w:id="16"/>
      </w:r>
      <w:r>
        <w:rPr>
          <w:rFonts w:ascii="Times New Roman" w:hAnsi="Times New Roman" w:cs="Times New Roman"/>
          <w:sz w:val="28"/>
          <w:szCs w:val="28"/>
        </w:rPr>
        <w:t>.</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 тем, как наконец выявить определение исследуемого понятия, обратимся к муниципальной программе города Гатчина, чтобы определить основные компоненты комфортности городской среды для изучаемого населенного пункта.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Исходя из постановления об утверждении муниципальной программы: «Формирование комфортной городской среды на территории МО «Город Гатчина в 2018-2022 гг.»</w:t>
      </w:r>
      <w:r>
        <w:rPr>
          <w:rStyle w:val="afd"/>
          <w:rFonts w:ascii="Times New Roman" w:hAnsi="Times New Roman" w:cs="Times New Roman"/>
          <w:sz w:val="28"/>
          <w:szCs w:val="28"/>
        </w:rPr>
        <w:footnoteReference w:id="17"/>
      </w:r>
      <w:r>
        <w:rPr>
          <w:rFonts w:ascii="Times New Roman" w:hAnsi="Times New Roman" w:cs="Times New Roman"/>
          <w:sz w:val="28"/>
          <w:szCs w:val="28"/>
        </w:rPr>
        <w:t xml:space="preserve">, можем сделать вывод о том, что в комфортность городской среды в Гатчине входит: благоустройство придомовых территорий, восстановление и создание новых детских площадок, оборудование парковок для автомобилей, озеленение города, увеличение благоустроенного жилого фонда. Более подробное рассмотрение содержания муниципальной программы будет в прикладной части настоящего исследования.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рассмотрев составляющие комфортности городской среды с точки зрения разных концепций, можем дать ей следующее определение: комфортность городской среды – состояние городской среды, при </w:t>
      </w:r>
      <w:r>
        <w:rPr>
          <w:rFonts w:ascii="Times New Roman" w:hAnsi="Times New Roman" w:cs="Times New Roman"/>
          <w:sz w:val="28"/>
          <w:szCs w:val="28"/>
        </w:rPr>
        <w:lastRenderedPageBreak/>
        <w:t>котором она является безопасной, надежной, эстетически привлекательной, благоустроенной и оптимально удобной для жизни человека с развитой транспортной, цифровой, коммунальной, экономической и иной общественной инфраструктурой.</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великое множество подходов для изучения комфортности городской среды, измерения ее уровня. В настоящей работе, для полного ознакомления с анализируемым понятием, мне бы хотелось осветить некоторые из них.</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Начать мне бы хотелось с индекса процветания городов, разработанный при участии McKinsey Global Institute</w:t>
      </w:r>
      <w:r>
        <w:rPr>
          <w:rStyle w:val="afd"/>
          <w:rFonts w:ascii="Times New Roman" w:hAnsi="Times New Roman" w:cs="Times New Roman"/>
          <w:sz w:val="28"/>
          <w:szCs w:val="28"/>
        </w:rPr>
        <w:footnoteReference w:id="18"/>
      </w:r>
      <w:r>
        <w:rPr>
          <w:rFonts w:ascii="Times New Roman" w:hAnsi="Times New Roman" w:cs="Times New Roman"/>
          <w:sz w:val="28"/>
          <w:szCs w:val="28"/>
        </w:rPr>
        <w:t>. Данный индекс учитывает степень озеленения городского пространства, плотность населения, а также используемость всех видов общественного транспорта.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даже российская государственная методика оценивания комфортности городской среды</w:t>
      </w:r>
      <w:r>
        <w:rPr>
          <w:rStyle w:val="afd"/>
          <w:rFonts w:ascii="Times New Roman" w:hAnsi="Times New Roman" w:cs="Times New Roman"/>
          <w:sz w:val="28"/>
          <w:szCs w:val="28"/>
        </w:rPr>
        <w:footnoteReference w:id="19"/>
      </w:r>
      <w:r>
        <w:rPr>
          <w:rFonts w:ascii="Times New Roman" w:hAnsi="Times New Roman" w:cs="Times New Roman"/>
          <w:sz w:val="28"/>
          <w:szCs w:val="28"/>
        </w:rPr>
        <w:t>, утвержденная в 2013 году. В рамках этой методики используется 41 показатель, которые образуют 13 индексов.</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российской практике также применяется Индекс качества городской среды</w:t>
      </w:r>
      <w:r>
        <w:rPr>
          <w:rStyle w:val="afd"/>
          <w:rFonts w:ascii="Times New Roman" w:hAnsi="Times New Roman" w:cs="Times New Roman"/>
          <w:sz w:val="28"/>
          <w:szCs w:val="28"/>
        </w:rPr>
        <w:footnoteReference w:id="20"/>
      </w:r>
      <w:r>
        <w:rPr>
          <w:rFonts w:ascii="Times New Roman" w:hAnsi="Times New Roman" w:cs="Times New Roman"/>
          <w:sz w:val="28"/>
          <w:szCs w:val="28"/>
        </w:rPr>
        <w:t xml:space="preserve">. Именно при помощи данного индекса анализируется городская среда для 1117 городов России. Этот индекс представляет собой числовое значение в баллах, которое рассчитывается путем измерения количественных показателей, которые в свою очередь демонстрируют уровень комфортности городской среды исследуемого населенного пункта. Настоящий индекс подразумевает изучение шести городских пространств: озелененное пространство, жилье и пространство, к нему прилегающее, транспортная, социально-досуговая и общественно-деловая </w:t>
      </w:r>
      <w:r>
        <w:rPr>
          <w:rFonts w:ascii="Times New Roman" w:hAnsi="Times New Roman" w:cs="Times New Roman"/>
          <w:sz w:val="28"/>
          <w:szCs w:val="28"/>
        </w:rPr>
        <w:lastRenderedPageBreak/>
        <w:t>инфраструктура с прилегающими к ним территориями, а также общественное городское пространство в целом.</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Следующий подход  тоже основывается на построении и вычислении комплексного индикатора. IRP Group</w:t>
      </w:r>
      <w:r>
        <w:rPr>
          <w:rStyle w:val="afd"/>
          <w:rFonts w:ascii="Times New Roman" w:hAnsi="Times New Roman" w:cs="Times New Roman"/>
          <w:sz w:val="28"/>
          <w:szCs w:val="28"/>
        </w:rPr>
        <w:footnoteReference w:id="21"/>
      </w:r>
      <w:r>
        <w:rPr>
          <w:rFonts w:ascii="Times New Roman" w:hAnsi="Times New Roman" w:cs="Times New Roman"/>
          <w:sz w:val="28"/>
          <w:szCs w:val="28"/>
        </w:rPr>
        <w:t xml:space="preserve"> также предлагают использовать принцип расчета индекса городского развития</w:t>
      </w:r>
      <w:r w:rsidR="005949A3">
        <w:rPr>
          <w:rFonts w:ascii="Times New Roman" w:hAnsi="Times New Roman" w:cs="Times New Roman"/>
          <w:sz w:val="28"/>
          <w:szCs w:val="28"/>
        </w:rPr>
        <w:t>,</w:t>
      </w:r>
      <w:r>
        <w:rPr>
          <w:rFonts w:ascii="Times New Roman" w:hAnsi="Times New Roman" w:cs="Times New Roman"/>
          <w:sz w:val="28"/>
          <w:szCs w:val="28"/>
        </w:rPr>
        <w:t xml:space="preserve"> однако</w:t>
      </w:r>
      <w:r w:rsidR="005949A3">
        <w:rPr>
          <w:rFonts w:ascii="Times New Roman" w:hAnsi="Times New Roman" w:cs="Times New Roman"/>
          <w:sz w:val="28"/>
          <w:szCs w:val="28"/>
        </w:rPr>
        <w:t>,</w:t>
      </w:r>
      <w:r>
        <w:rPr>
          <w:rFonts w:ascii="Times New Roman" w:hAnsi="Times New Roman" w:cs="Times New Roman"/>
          <w:sz w:val="28"/>
          <w:szCs w:val="28"/>
        </w:rPr>
        <w:t xml:space="preserve"> с применением иных показателей: качества образовательной и здравоохранительной систем, состояния городской инфраструктуры, валового городского продукта, а также объема твердых бытовых отходов.</w:t>
      </w:r>
    </w:p>
    <w:p w:rsidR="003D57B3" w:rsidRDefault="00C94DE0" w:rsidP="005949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помимо расчета индексов, можно воспользоваться различными рейтингами. Такой способ порой бывает предпочтительнее, так как не требует составления системы показателей и индексов, постоянно обновляется, и, таким образом,</w:t>
      </w:r>
      <w:r w:rsidR="005949A3">
        <w:rPr>
          <w:rFonts w:ascii="Times New Roman" w:hAnsi="Times New Roman" w:cs="Times New Roman"/>
          <w:sz w:val="28"/>
          <w:szCs w:val="28"/>
        </w:rPr>
        <w:t xml:space="preserve"> </w:t>
      </w:r>
      <w:r>
        <w:rPr>
          <w:rFonts w:ascii="Times New Roman" w:hAnsi="Times New Roman" w:cs="Times New Roman"/>
          <w:sz w:val="28"/>
          <w:szCs w:val="28"/>
        </w:rPr>
        <w:t xml:space="preserve">требует намного меньше затрат, как временных, так и материальных. В качестве примеров рейтингов можно привести: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Global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Liveability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Ranking</w:t>
      </w:r>
      <w:proofErr w:type="spellEnd"/>
      <w:r>
        <w:rPr>
          <w:rFonts w:ascii="Times New Roman" w:hAnsi="Times New Roman" w:cs="Times New Roman"/>
          <w:sz w:val="28"/>
          <w:szCs w:val="28"/>
        </w:rPr>
        <w:t xml:space="preserve"> (EIU)</w:t>
      </w:r>
      <w:r>
        <w:rPr>
          <w:rStyle w:val="afd"/>
          <w:rFonts w:ascii="Times New Roman" w:hAnsi="Times New Roman" w:cs="Times New Roman"/>
          <w:sz w:val="28"/>
          <w:szCs w:val="28"/>
        </w:rPr>
        <w:footnoteReference w:id="22"/>
      </w:r>
      <w:r>
        <w:rPr>
          <w:rFonts w:ascii="Times New Roman" w:hAnsi="Times New Roman" w:cs="Times New Roman"/>
          <w:sz w:val="28"/>
          <w:szCs w:val="28"/>
        </w:rPr>
        <w:t xml:space="preserve"> – он же глобальный рейтинг жизнеспособности, в рамках которого 140 городов по всему миру упорядочены в соответствии  с качеством жизни и комфортностью городской среды.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w:t>
      </w:r>
      <w:r>
        <w:rPr>
          <w:rFonts w:ascii="Times New Roman" w:hAnsi="Times New Roman" w:cs="Times New Roman"/>
          <w:sz w:val="28"/>
          <w:szCs w:val="28"/>
          <w:lang w:val="en-US"/>
        </w:rPr>
        <w:t>Quality</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Living</w:t>
      </w:r>
      <w:r>
        <w:rPr>
          <w:rFonts w:ascii="Times New Roman" w:hAnsi="Times New Roman" w:cs="Times New Roman"/>
          <w:sz w:val="28"/>
          <w:szCs w:val="28"/>
        </w:rPr>
        <w:t xml:space="preserve"> </w:t>
      </w:r>
      <w:r>
        <w:rPr>
          <w:rFonts w:ascii="Times New Roman" w:hAnsi="Times New Roman" w:cs="Times New Roman"/>
          <w:sz w:val="28"/>
          <w:szCs w:val="28"/>
          <w:lang w:val="en-US"/>
        </w:rPr>
        <w:t>City</w:t>
      </w:r>
      <w:r>
        <w:rPr>
          <w:rFonts w:ascii="Times New Roman" w:hAnsi="Times New Roman" w:cs="Times New Roman"/>
          <w:sz w:val="28"/>
          <w:szCs w:val="28"/>
        </w:rPr>
        <w:t xml:space="preserve"> </w:t>
      </w:r>
      <w:r>
        <w:rPr>
          <w:rFonts w:ascii="Times New Roman" w:hAnsi="Times New Roman" w:cs="Times New Roman"/>
          <w:sz w:val="28"/>
          <w:szCs w:val="28"/>
          <w:lang w:val="en-US"/>
        </w:rPr>
        <w:t>Ranking</w:t>
      </w:r>
      <w:r>
        <w:rPr>
          <w:rFonts w:ascii="Times New Roman" w:hAnsi="Times New Roman" w:cs="Times New Roman"/>
          <w:sz w:val="28"/>
          <w:szCs w:val="28"/>
        </w:rPr>
        <w:t xml:space="preserve"> (</w:t>
      </w:r>
      <w:r>
        <w:rPr>
          <w:rFonts w:ascii="Times New Roman" w:hAnsi="Times New Roman" w:cs="Times New Roman"/>
          <w:sz w:val="28"/>
          <w:szCs w:val="28"/>
          <w:lang w:val="en-US"/>
        </w:rPr>
        <w:t>Mercer</w:t>
      </w:r>
      <w:r>
        <w:rPr>
          <w:rFonts w:ascii="Times New Roman" w:hAnsi="Times New Roman" w:cs="Times New Roman"/>
          <w:sz w:val="28"/>
          <w:szCs w:val="28"/>
        </w:rPr>
        <w:t>)</w:t>
      </w:r>
      <w:r>
        <w:rPr>
          <w:rStyle w:val="afd"/>
          <w:rFonts w:ascii="Times New Roman" w:hAnsi="Times New Roman" w:cs="Times New Roman"/>
          <w:sz w:val="28"/>
          <w:szCs w:val="28"/>
        </w:rPr>
        <w:footnoteReference w:id="23"/>
      </w:r>
      <w:r>
        <w:rPr>
          <w:rFonts w:ascii="Times New Roman" w:hAnsi="Times New Roman" w:cs="Times New Roman"/>
          <w:sz w:val="28"/>
          <w:szCs w:val="28"/>
        </w:rPr>
        <w:t xml:space="preserve"> – рейтинг качества жизни в городах мира, в котором участвует 231 город. Данный рейтинг также показывает топ самых безопасных, стабильных и эффективных городов.</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Последнее, на что хотелось бы обратить внимание – измерение уровня комфортности городской среды при помощи социологических опросов населения. Именно такие исследования позволяют оценить комфортность городской среды не только с точки зрения присущих ей объективных характеристик, а также с точки зрения самих граждан и их ощущений: чувствуют ли они себя в безопасности, удобны ли им городская </w:t>
      </w:r>
      <w:r>
        <w:rPr>
          <w:rFonts w:ascii="Times New Roman" w:hAnsi="Times New Roman" w:cs="Times New Roman"/>
          <w:sz w:val="28"/>
          <w:szCs w:val="28"/>
        </w:rPr>
        <w:lastRenderedPageBreak/>
        <w:t xml:space="preserve">инфраструктура и пространства общественного пользования, достаточно ли в городе возможностей для развития.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Такого рода исследования также позволяют оценить уровень удовлетворенности жителей комфортностью городской среды, а этот показатель, в свою очередь является одним из маркеров социального самочувствия населения. В настоящем исследовании нам и предстоит изучить такой показатель.</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Завершая анализ понятия комфортности городской среды, хотелось бы также сказать о том, что в Российской Федерации существует национальный проект под названием «Жилье и городская среда», на базе которого реализуется федеральный проект «Формирование комфортной городской среды»</w:t>
      </w:r>
      <w:r>
        <w:rPr>
          <w:rStyle w:val="afd"/>
          <w:rFonts w:ascii="Times New Roman" w:hAnsi="Times New Roman" w:cs="Times New Roman"/>
          <w:sz w:val="28"/>
          <w:szCs w:val="28"/>
        </w:rPr>
        <w:footnoteReference w:id="24"/>
      </w:r>
      <w:r>
        <w:rPr>
          <w:rFonts w:ascii="Times New Roman" w:hAnsi="Times New Roman" w:cs="Times New Roman"/>
          <w:sz w:val="28"/>
          <w:szCs w:val="28"/>
        </w:rPr>
        <w:t>. Именно он является основным рычагом развития комфортных городских сред на федеральном уровне. Как заявлено в паспорте проекта, меры, принятые за время его реализации, позволят уже к 2030 году повысить комфортность российских городских среды в полтора раза.</w:t>
      </w:r>
    </w:p>
    <w:p w:rsidR="003D57B3" w:rsidRDefault="003D57B3">
      <w:pPr>
        <w:pStyle w:val="afa"/>
        <w:spacing w:after="0" w:line="360" w:lineRule="auto"/>
        <w:ind w:left="0" w:firstLine="709"/>
        <w:jc w:val="both"/>
        <w:rPr>
          <w:rFonts w:ascii="Times New Roman" w:hAnsi="Times New Roman" w:cs="Times New Roman"/>
          <w:sz w:val="28"/>
          <w:szCs w:val="28"/>
        </w:rPr>
      </w:pPr>
    </w:p>
    <w:p w:rsidR="003D57B3" w:rsidRPr="00652E15" w:rsidRDefault="00C94DE0" w:rsidP="00652E15">
      <w:pPr>
        <w:rPr>
          <w:rFonts w:ascii="Times New Roman" w:hAnsi="Times New Roman" w:cs="Times New Roman"/>
          <w:b/>
          <w:sz w:val="28"/>
          <w:szCs w:val="28"/>
        </w:rPr>
      </w:pPr>
      <w:r w:rsidRPr="00652E15">
        <w:rPr>
          <w:rFonts w:ascii="Times New Roman" w:hAnsi="Times New Roman" w:cs="Times New Roman"/>
          <w:b/>
          <w:sz w:val="28"/>
          <w:szCs w:val="28"/>
        </w:rPr>
        <w:t>Понятие удовлетворенности жителей комфортностью городской среды</w:t>
      </w:r>
    </w:p>
    <w:p w:rsidR="003D57B3" w:rsidRDefault="003D57B3"/>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Наконец, мы переходим к финальной части анализа. В этой части работы нам предстоит рассмотреть непосредственно все исследуемое понятие целиком.</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 не менее, начать мне хотелось бы с рассмотрения конкретно такого понятия, как удовлетворенность жителей муниципального образования муниципальным управлением в целом.</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качества муниципального управления необходимо регулярно налаживать отношения с населением, а также местным советом депутатов и государством. Для оценки качества муниципального управления необходимо использовать, как объективные показатели, такие как: качество </w:t>
      </w:r>
      <w:r>
        <w:rPr>
          <w:rFonts w:ascii="Times New Roman" w:hAnsi="Times New Roman" w:cs="Times New Roman"/>
          <w:sz w:val="28"/>
          <w:szCs w:val="28"/>
        </w:rPr>
        <w:lastRenderedPageBreak/>
        <w:t>жизни населения, так и субъективные: удовлетворенность местных жителей качеством муниципального управления.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Удовлетворенность – один из основных факторов доверия к органам местного самоуправления. Можно сказать, что именно удовлетворенность является стандартом качества обслуживания. Это показатель, который демонстрирует уровень удовлетворенности потребностей у </w:t>
      </w:r>
      <w:proofErr w:type="spellStart"/>
      <w:r>
        <w:rPr>
          <w:rFonts w:ascii="Times New Roman" w:hAnsi="Times New Roman" w:cs="Times New Roman"/>
          <w:sz w:val="28"/>
          <w:szCs w:val="28"/>
        </w:rPr>
        <w:t>самоорганизованного</w:t>
      </w:r>
      <w:proofErr w:type="spellEnd"/>
      <w:r>
        <w:rPr>
          <w:rFonts w:ascii="Times New Roman" w:hAnsi="Times New Roman" w:cs="Times New Roman"/>
          <w:sz w:val="28"/>
          <w:szCs w:val="28"/>
        </w:rPr>
        <w:t xml:space="preserve"> населения конкретной территории. Иначе сказать – удовлетворенность населения, как процент жителей от общей численности всего населения, считающий выбранную для исследования потребность в какой-либо мере удовлетворенной.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Удовлетворенность населения складывается из множества факторов, это и качество предоставляемых услуг, и материально-техническое оснащение помещений, в которых услуги предоставляются, безопасность потребителя и многое другое, в зависимости от исследуемого явления.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Оценивать  уровень удовлетворенности получаемых гражданами муниципальных услуг можно в двух ракурсах: оценка качества предоставляемых муниципальных услуг, то есть получаемого конечного результата, путем проверки показателей на соответствие определенным стандартам оказания подобных услуг, их своевременность и полноту, а также оценка качества предоставляемых услуг на предмет доступности и комфортности ее получения.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удовлетворенности</w:t>
      </w:r>
      <w:r w:rsidR="005949A3">
        <w:rPr>
          <w:rFonts w:ascii="Times New Roman" w:hAnsi="Times New Roman" w:cs="Times New Roman"/>
          <w:sz w:val="28"/>
          <w:szCs w:val="28"/>
        </w:rPr>
        <w:t xml:space="preserve"> потребителей тех</w:t>
      </w:r>
      <w:r>
        <w:rPr>
          <w:rFonts w:ascii="Times New Roman" w:hAnsi="Times New Roman" w:cs="Times New Roman"/>
          <w:sz w:val="28"/>
          <w:szCs w:val="28"/>
        </w:rPr>
        <w:t xml:space="preserve"> измеряется во многих отечественных и зарубежных, социологических и маркетинговых исследованиях. Такой богатый опыт в проведении подобного рода исследований позволяет выделить некоторые методологические подходы, применимые к изучению уровня удовлетворенности граждан: здесь и методика </w:t>
      </w:r>
      <w:proofErr w:type="spellStart"/>
      <w:r>
        <w:rPr>
          <w:rFonts w:ascii="Times New Roman" w:hAnsi="Times New Roman" w:cs="Times New Roman"/>
          <w:sz w:val="28"/>
          <w:szCs w:val="28"/>
          <w:lang w:val="en-US"/>
        </w:rPr>
        <w:t>Servqual</w:t>
      </w:r>
      <w:proofErr w:type="spellEnd"/>
      <w:r>
        <w:rPr>
          <w:rStyle w:val="afd"/>
          <w:rFonts w:ascii="Times New Roman" w:hAnsi="Times New Roman" w:cs="Times New Roman"/>
          <w:sz w:val="28"/>
          <w:szCs w:val="28"/>
          <w:lang w:val="en-US"/>
        </w:rPr>
        <w:footnoteReference w:id="25"/>
      </w:r>
      <w:r>
        <w:rPr>
          <w:rFonts w:ascii="Times New Roman" w:hAnsi="Times New Roman" w:cs="Times New Roman"/>
          <w:sz w:val="28"/>
          <w:szCs w:val="28"/>
        </w:rPr>
        <w:t xml:space="preserve">, суть которой заключается в изучении ожиданий (рейтинг ожидания </w:t>
      </w:r>
      <w:r>
        <w:rPr>
          <w:rFonts w:ascii="Times New Roman" w:hAnsi="Times New Roman" w:cs="Times New Roman"/>
          <w:sz w:val="28"/>
          <w:szCs w:val="28"/>
          <w:lang w:val="en-US"/>
        </w:rPr>
        <w:t>E</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потребителя, и непосредственно, полученного опыта (рейтинг восприятия </w:t>
      </w:r>
      <w:r>
        <w:rPr>
          <w:rFonts w:ascii="Times New Roman" w:hAnsi="Times New Roman" w:cs="Times New Roman"/>
          <w:sz w:val="28"/>
          <w:szCs w:val="28"/>
          <w:lang w:val="en-US"/>
        </w:rPr>
        <w:lastRenderedPageBreak/>
        <w:t>P</w:t>
      </w:r>
      <w:r>
        <w:rPr>
          <w:rFonts w:ascii="Times New Roman" w:hAnsi="Times New Roman" w:cs="Times New Roman"/>
          <w:sz w:val="28"/>
          <w:szCs w:val="28"/>
          <w:vertAlign w:val="subscript"/>
          <w:lang w:val="en-US"/>
        </w:rPr>
        <w:t>i</w:t>
      </w:r>
      <w:r>
        <w:rPr>
          <w:rFonts w:ascii="Times New Roman" w:hAnsi="Times New Roman" w:cs="Times New Roman"/>
          <w:sz w:val="28"/>
          <w:szCs w:val="28"/>
        </w:rPr>
        <w:t>), а также в дальнейшем их сравнении для получения коэффициента качества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Для того, чтобы получить коэффициент качества </w:t>
      </w:r>
      <w:proofErr w:type="spellStart"/>
      <w:r>
        <w:rPr>
          <w:rFonts w:ascii="Times New Roman" w:hAnsi="Times New Roman" w:cs="Times New Roman"/>
          <w:sz w:val="28"/>
          <w:szCs w:val="28"/>
        </w:rPr>
        <w:t>Qi</w:t>
      </w:r>
      <w:proofErr w:type="spellEnd"/>
      <w:r>
        <w:rPr>
          <w:rFonts w:ascii="Times New Roman" w:hAnsi="Times New Roman" w:cs="Times New Roman"/>
          <w:sz w:val="28"/>
          <w:szCs w:val="28"/>
        </w:rPr>
        <w:t xml:space="preserve">, необходимо из рейтинга восприятия </w:t>
      </w:r>
      <w:r>
        <w:rPr>
          <w:rFonts w:ascii="Cambria Math" w:hAnsi="Cambria Math" w:cs="Cambria Math"/>
          <w:sz w:val="28"/>
          <w:szCs w:val="28"/>
        </w:rPr>
        <w:t>𝑃</w:t>
      </w:r>
      <w:r>
        <w:rPr>
          <w:rFonts w:ascii="Times New Roman" w:hAnsi="Times New Roman" w:cs="Times New Roman"/>
          <w:sz w:val="28"/>
          <w:szCs w:val="28"/>
        </w:rPr>
        <w:t xml:space="preserve">i вычесть рейтинг ожидания </w:t>
      </w:r>
      <w:r>
        <w:rPr>
          <w:rFonts w:ascii="Cambria Math" w:hAnsi="Cambria Math" w:cs="Cambria Math"/>
          <w:sz w:val="28"/>
          <w:szCs w:val="28"/>
        </w:rPr>
        <w:t>𝐸</w:t>
      </w:r>
      <w:r>
        <w:rPr>
          <w:rFonts w:ascii="Times New Roman" w:hAnsi="Times New Roman" w:cs="Times New Roman"/>
          <w:sz w:val="28"/>
          <w:szCs w:val="28"/>
        </w:rPr>
        <w:t>i.</w:t>
      </w:r>
    </w:p>
    <w:p w:rsidR="003D57B3" w:rsidRDefault="005949A3">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применяется пяти</w:t>
      </w:r>
      <w:r w:rsidR="00C94DE0">
        <w:rPr>
          <w:rFonts w:ascii="Times New Roman" w:hAnsi="Times New Roman" w:cs="Times New Roman"/>
          <w:sz w:val="28"/>
          <w:szCs w:val="28"/>
        </w:rPr>
        <w:t>балльная шкала оценок по показателю доли опрошенных, которые оценивают качество полученной услуги как «очень хорошее», «хорошее», «удовлетворительное», в общем числе респондентов. Существуют и иные шкалы, для расчета, адаптированные под разные исследования. Встречается использование различных формул, которые также учитывают доли респондентов затруднившихся ответить, а также тех, кто и вовсе не удовлетворен.</w:t>
      </w:r>
    </w:p>
    <w:p w:rsidR="003D57B3" w:rsidRDefault="00C94DE0" w:rsidP="008170CE">
      <w:pPr>
        <w:pStyle w:val="afa"/>
        <w:spacing w:after="0" w:line="360" w:lineRule="auto"/>
        <w:ind w:left="0" w:firstLine="709"/>
        <w:jc w:val="both"/>
        <w:rPr>
          <w:rFonts w:ascii="Times New Roman" w:hAnsi="Times New Roman"/>
          <w:sz w:val="28"/>
          <w:szCs w:val="28"/>
        </w:rPr>
      </w:pPr>
      <w:r>
        <w:rPr>
          <w:rFonts w:ascii="Times New Roman" w:hAnsi="Times New Roman"/>
          <w:sz w:val="28"/>
          <w:szCs w:val="28"/>
        </w:rPr>
        <w:t>Существуют также следующие</w:t>
      </w:r>
      <w:r>
        <w:rPr>
          <w:rStyle w:val="afd"/>
          <w:rFonts w:ascii="Times New Roman" w:hAnsi="Times New Roman"/>
          <w:sz w:val="28"/>
          <w:szCs w:val="28"/>
        </w:rPr>
        <w:footnoteReference w:id="26"/>
      </w:r>
      <w:r>
        <w:rPr>
          <w:rFonts w:ascii="Times New Roman" w:hAnsi="Times New Roman"/>
          <w:sz w:val="28"/>
          <w:szCs w:val="28"/>
        </w:rPr>
        <w:t xml:space="preserve"> подходы:</w:t>
      </w:r>
    </w:p>
    <w:p w:rsidR="003D57B3" w:rsidRDefault="00C94DE0" w:rsidP="00C71A0D">
      <w:pPr>
        <w:pStyle w:val="afa"/>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Экономический подход, включающий в себя категорию «уровень жизни», на основании которого строится объективное понимание удовлетворенности: удовлетворение материальных и духовных потребностей.</w:t>
      </w:r>
    </w:p>
    <w:p w:rsidR="003D57B3" w:rsidRDefault="00C94DE0" w:rsidP="00C71A0D">
      <w:pPr>
        <w:pStyle w:val="afa"/>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Философско-психологический подход, на основании которого, наоборот, формируется субъективная оценка удовлетворенности жителей от получения материальных благ и услуг и степени удовлетворения духовных потребностей.</w:t>
      </w:r>
    </w:p>
    <w:p w:rsidR="003D57B3" w:rsidRDefault="00C94DE0" w:rsidP="00C71A0D">
      <w:pPr>
        <w:pStyle w:val="afa"/>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Социально-экономический подход, как основа комплексного понимания удовлетворенности.</w:t>
      </w:r>
    </w:p>
    <w:p w:rsidR="003D57B3" w:rsidRDefault="00C94DE0" w:rsidP="008170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комфортность городской среды, вместе со всеми ее составляющими, также является своего рода услугой, которую муниципальные власти оказывают населению, а оно в ответ проявляет удовлетворенность или неудовлетворенность, которые можно измерить, применив один из подходов, указанных выше.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уровень удовлетворенности комфортностью городской среды демонстрирует насколько постоянное население того или иного города </w:t>
      </w:r>
      <w:r>
        <w:rPr>
          <w:rFonts w:ascii="Times New Roman" w:hAnsi="Times New Roman" w:cs="Times New Roman"/>
          <w:sz w:val="28"/>
          <w:szCs w:val="28"/>
        </w:rPr>
        <w:lastRenderedPageBreak/>
        <w:t>удовлетворено непосредственно самой городской средой и ее комфортностью, а также муниципальной политикой, направленной на ее формирование.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Удовлетворенность комфортностью городской среды складывается из множества элементов, выбор которых для исследования разных населенных пунктов довольно субъективен. </w:t>
      </w:r>
      <w:proofErr w:type="gramStart"/>
      <w:r>
        <w:rPr>
          <w:rFonts w:ascii="Times New Roman" w:hAnsi="Times New Roman" w:cs="Times New Roman"/>
          <w:sz w:val="28"/>
          <w:szCs w:val="28"/>
        </w:rPr>
        <w:t>Например, в исследовании, проведенном в Перми в 2018 году, были использованы следующие показатели: удовлетворенность качеством жилищно-коммунальных услуг, удовлетворенность управляющей домом компанией, отношение к открытию и закрытию торговых киосков и павильонов и удовлетворенность их характеристиками (качество обслуживания, специализация товаров, количество киосков на территории населенного пункта), удовлетворенность развитием города в экономической, градостроительной сферах, удовлетворенность содержанием</w:t>
      </w:r>
      <w:r w:rsidR="005949A3">
        <w:rPr>
          <w:rFonts w:ascii="Times New Roman" w:hAnsi="Times New Roman" w:cs="Times New Roman"/>
          <w:sz w:val="28"/>
          <w:szCs w:val="28"/>
        </w:rPr>
        <w:t xml:space="preserve"> городских кладбищ</w:t>
      </w:r>
      <w:r>
        <w:rPr>
          <w:rFonts w:ascii="Times New Roman" w:hAnsi="Times New Roman" w:cs="Times New Roman"/>
          <w:sz w:val="28"/>
          <w:szCs w:val="28"/>
        </w:rPr>
        <w:t>, удовлетворенность качеством благоустройства (озеленением территорий</w:t>
      </w:r>
      <w:proofErr w:type="gramEnd"/>
      <w:r>
        <w:rPr>
          <w:rFonts w:ascii="Times New Roman" w:hAnsi="Times New Roman" w:cs="Times New Roman"/>
          <w:sz w:val="28"/>
          <w:szCs w:val="28"/>
        </w:rPr>
        <w:t>, количеством скверов, парков, качеством уборки пешеходных зон), удовлетворенность т</w:t>
      </w:r>
      <w:r w:rsidR="005949A3">
        <w:rPr>
          <w:rFonts w:ascii="Times New Roman" w:hAnsi="Times New Roman" w:cs="Times New Roman"/>
          <w:sz w:val="28"/>
          <w:szCs w:val="28"/>
        </w:rPr>
        <w:t>ранспортной инфраструктурой и иные</w:t>
      </w:r>
      <w:r>
        <w:rPr>
          <w:rFonts w:ascii="Times New Roman" w:hAnsi="Times New Roman" w:cs="Times New Roman"/>
          <w:sz w:val="28"/>
          <w:szCs w:val="28"/>
        </w:rPr>
        <w:t xml:space="preserve">.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Руссовой О.Н. и Смак Т.С.</w:t>
      </w:r>
      <w:r>
        <w:rPr>
          <w:rStyle w:val="afd"/>
          <w:rFonts w:ascii="Times New Roman" w:hAnsi="Times New Roman" w:cs="Times New Roman"/>
          <w:sz w:val="28"/>
          <w:szCs w:val="28"/>
        </w:rPr>
        <w:footnoteReference w:id="27"/>
      </w:r>
      <w:r>
        <w:rPr>
          <w:rFonts w:ascii="Times New Roman" w:hAnsi="Times New Roman" w:cs="Times New Roman"/>
          <w:sz w:val="28"/>
          <w:szCs w:val="28"/>
        </w:rPr>
        <w:t xml:space="preserve"> были использованы иные показатели: удовлетворенность безопасностью (наличие открытых люков или ям на дорогах), удовлетворенность экологической безопасностью, удовлетворенность наличием условий для безопасного пешего передвижения по улицам, удовлетворенность развитостью транспортной системы, удовлетворенность доступностью различных социальных объектам разным слоям и категориям населения, удовлетворенность современностью среды и наличием культурных объектов и достопримечательностей, удовлетворенность наличием природных объектов в пределах города.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развития комфортной городской среды в Москве и ведущих городах мира»</w:t>
      </w:r>
      <w:r>
        <w:rPr>
          <w:rStyle w:val="afd"/>
          <w:rFonts w:ascii="Times New Roman" w:hAnsi="Times New Roman" w:cs="Times New Roman"/>
          <w:sz w:val="28"/>
          <w:szCs w:val="28"/>
        </w:rPr>
        <w:footnoteReference w:id="28"/>
      </w:r>
      <w:r>
        <w:rPr>
          <w:rFonts w:ascii="Times New Roman" w:hAnsi="Times New Roman" w:cs="Times New Roman"/>
          <w:sz w:val="28"/>
          <w:szCs w:val="28"/>
        </w:rPr>
        <w:t xml:space="preserve"> от The Boston Consulting Group (BCG) в качестве </w:t>
      </w:r>
      <w:r>
        <w:rPr>
          <w:rFonts w:ascii="Times New Roman" w:hAnsi="Times New Roman" w:cs="Times New Roman"/>
          <w:sz w:val="28"/>
          <w:szCs w:val="28"/>
        </w:rPr>
        <w:lastRenderedPageBreak/>
        <w:t>количественных показателей были использованы доступность, качество и восприятие ЖКХ и жилья, уровня общей безопасности городов, пешеходной инфраструктуры, эстетической составляющей города, благоустроенности пространств, находящихся в общем доступе, а также культурной жизни города (включая спорт и разнообразный досуг).</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можно увидеть, удовлетворенность жителей комфортностью городской среды – интегральное понятие с опцией конфигураций. Под каждое конкретное исследование различных городов, скорее всего, будет существовать необходимость составления собственной системы показателей для изучения, в зависимости от направления и перспектив городской и муниципальной политики.</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отдельных исследований на муниципальном уровне, в российской практике регулярно проводятся исследования на федеральном уровне с целью выявления общей удовлетворенности комфортностью городских сред по всей стране. </w:t>
      </w:r>
      <w:proofErr w:type="gramStart"/>
      <w:r>
        <w:rPr>
          <w:rFonts w:ascii="Times New Roman" w:hAnsi="Times New Roman" w:cs="Times New Roman"/>
          <w:sz w:val="28"/>
          <w:szCs w:val="28"/>
        </w:rPr>
        <w:t>В 2022 году такое исследование было проведено  центром исследований и технологических инноваций (СИТИ) факультета городского и регионального развития Национальног</w:t>
      </w:r>
      <w:r w:rsidR="00D179AA">
        <w:rPr>
          <w:rFonts w:ascii="Times New Roman" w:hAnsi="Times New Roman" w:cs="Times New Roman"/>
          <w:sz w:val="28"/>
          <w:szCs w:val="28"/>
        </w:rPr>
        <w:t>о исследовательского института «Высшая школа экономики»</w:t>
      </w:r>
      <w:r>
        <w:rPr>
          <w:rFonts w:ascii="Times New Roman" w:hAnsi="Times New Roman" w:cs="Times New Roman"/>
          <w:sz w:val="28"/>
          <w:szCs w:val="28"/>
        </w:rPr>
        <w:t xml:space="preserve"> (НИУ ВШЭ)</w:t>
      </w:r>
      <w:r>
        <w:rPr>
          <w:rStyle w:val="afd"/>
          <w:rFonts w:ascii="Times New Roman" w:hAnsi="Times New Roman" w:cs="Times New Roman"/>
          <w:sz w:val="28"/>
          <w:szCs w:val="28"/>
        </w:rPr>
        <w:footnoteReference w:id="29"/>
      </w:r>
      <w:r>
        <w:rPr>
          <w:rFonts w:ascii="Times New Roman" w:hAnsi="Times New Roman" w:cs="Times New Roman"/>
          <w:sz w:val="28"/>
          <w:szCs w:val="28"/>
        </w:rPr>
        <w:t xml:space="preserve">. По результатам исследования, более 80% опрошенных удовлетворены комфортностью городских сред в своих населенных пунктах, 14% не удовлетворены, а 1% либо затруднились ответить, либо отказались отвечать. </w:t>
      </w:r>
      <w:proofErr w:type="gramEnd"/>
    </w:p>
    <w:p w:rsidR="003D57B3" w:rsidRDefault="00C94DE0" w:rsidP="00F725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Завершив анализ исследуемого явления, следует перейти к рассмотрению теорий, которые являются теоретической базой настоящего исследования.</w:t>
      </w:r>
    </w:p>
    <w:p w:rsidR="00DF7FA3" w:rsidRDefault="00DF7FA3" w:rsidP="00F72531">
      <w:pPr>
        <w:spacing w:after="0" w:line="360" w:lineRule="auto"/>
        <w:ind w:firstLine="709"/>
        <w:jc w:val="both"/>
        <w:rPr>
          <w:rFonts w:ascii="Times New Roman" w:hAnsi="Times New Roman" w:cs="Times New Roman"/>
          <w:sz w:val="28"/>
          <w:szCs w:val="28"/>
        </w:rPr>
      </w:pPr>
    </w:p>
    <w:p w:rsidR="00DF7FA3" w:rsidRDefault="00DF7FA3" w:rsidP="00F72531">
      <w:pPr>
        <w:spacing w:after="0" w:line="360" w:lineRule="auto"/>
        <w:ind w:firstLine="709"/>
        <w:jc w:val="both"/>
        <w:rPr>
          <w:rFonts w:ascii="Times New Roman" w:hAnsi="Times New Roman" w:cs="Times New Roman"/>
          <w:sz w:val="28"/>
          <w:szCs w:val="28"/>
        </w:rPr>
      </w:pPr>
    </w:p>
    <w:p w:rsidR="00DF7FA3" w:rsidRPr="00F72531" w:rsidRDefault="00DF7FA3" w:rsidP="00F72531">
      <w:pPr>
        <w:spacing w:after="0" w:line="360" w:lineRule="auto"/>
        <w:ind w:firstLine="709"/>
        <w:jc w:val="both"/>
        <w:rPr>
          <w:rFonts w:ascii="Times New Roman" w:hAnsi="Times New Roman" w:cs="Times New Roman"/>
          <w:sz w:val="28"/>
          <w:szCs w:val="28"/>
        </w:rPr>
      </w:pPr>
    </w:p>
    <w:p w:rsidR="003D57B3" w:rsidRPr="00BB1F26" w:rsidRDefault="00652E15" w:rsidP="008170CE">
      <w:pPr>
        <w:pStyle w:val="1"/>
        <w:rPr>
          <w:rFonts w:ascii="Times New Roman" w:hAnsi="Times New Roman" w:cs="Times New Roman"/>
          <w:color w:val="auto"/>
        </w:rPr>
      </w:pPr>
      <w:bookmarkStart w:id="10" w:name="_Toc135053790"/>
      <w:r w:rsidRPr="00BB1F26">
        <w:rPr>
          <w:rFonts w:ascii="Times New Roman" w:hAnsi="Times New Roman" w:cs="Times New Roman"/>
          <w:color w:val="auto"/>
        </w:rPr>
        <w:lastRenderedPageBreak/>
        <w:t xml:space="preserve">1.2. </w:t>
      </w:r>
      <w:r w:rsidR="00C94DE0" w:rsidRPr="00BB1F26">
        <w:rPr>
          <w:rFonts w:ascii="Times New Roman" w:hAnsi="Times New Roman" w:cs="Times New Roman"/>
          <w:color w:val="auto"/>
        </w:rPr>
        <w:t>Теоретическая база настоящего исследования</w:t>
      </w:r>
      <w:bookmarkEnd w:id="10"/>
    </w:p>
    <w:p w:rsidR="003D57B3" w:rsidRDefault="003D57B3"/>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разнообразные теории, которые являются релевантными для настоящего исследования. В данном разделе будут рассмотрены различные работы великих классиков социологической науки, с целью создания теоретической базы для дальнейшего проведения исследования.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подборе релевантных теорий, важно учитывать тот факт, что город и его среда в данном случае, рассматриваются, как социальное пространство, которое конструируют его жители.</w:t>
      </w:r>
    </w:p>
    <w:p w:rsidR="003D57B3" w:rsidRDefault="003D57B3">
      <w:pPr>
        <w:spacing w:after="0" w:line="360" w:lineRule="auto"/>
        <w:jc w:val="both"/>
        <w:rPr>
          <w:rFonts w:ascii="Times New Roman" w:hAnsi="Times New Roman" w:cs="Times New Roman"/>
          <w:b/>
          <w:sz w:val="28"/>
          <w:szCs w:val="28"/>
        </w:rPr>
      </w:pPr>
    </w:p>
    <w:p w:rsidR="003D57B3" w:rsidRPr="00652E15" w:rsidRDefault="00C94DE0" w:rsidP="00652E15">
      <w:pPr>
        <w:rPr>
          <w:rFonts w:ascii="Times New Roman" w:hAnsi="Times New Roman" w:cs="Times New Roman"/>
          <w:b/>
          <w:sz w:val="28"/>
          <w:szCs w:val="28"/>
        </w:rPr>
      </w:pPr>
      <w:r w:rsidRPr="00652E15">
        <w:rPr>
          <w:rFonts w:ascii="Times New Roman" w:hAnsi="Times New Roman" w:cs="Times New Roman"/>
          <w:b/>
          <w:sz w:val="28"/>
          <w:szCs w:val="28"/>
        </w:rPr>
        <w:t>Оригинальные теории и концепции социального пространства</w:t>
      </w:r>
    </w:p>
    <w:p w:rsidR="003D57B3" w:rsidRDefault="003D57B3"/>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проблем, связанных с социальным пространством, во многом получило свое развитие, благодаря западной социологической науке.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Основоположником социологии пространства принято считать </w:t>
      </w:r>
      <w:proofErr w:type="spellStart"/>
      <w:r>
        <w:rPr>
          <w:rFonts w:ascii="Times New Roman" w:hAnsi="Times New Roman" w:cs="Times New Roman"/>
          <w:sz w:val="28"/>
          <w:szCs w:val="28"/>
        </w:rPr>
        <w:t>Г.Зиммеля</w:t>
      </w:r>
      <w:proofErr w:type="spellEnd"/>
      <w:r>
        <w:rPr>
          <w:rFonts w:ascii="Times New Roman" w:hAnsi="Times New Roman" w:cs="Times New Roman"/>
          <w:sz w:val="28"/>
          <w:szCs w:val="28"/>
        </w:rPr>
        <w:t>, который в 1903 году вводит понятие социального пространства в научный оборот. Автор считает, что пространство социально уже хотя бы потому, что его освоил человек. По той же самой причине социальное пространство ограничено, и влияние на эти границы оказывает своей деятельностью опять же человек. Таким образом, любые взаимодействия людей в отношении пространства наполняют его, придают ему то самое социальное значение.</w:t>
      </w:r>
    </w:p>
    <w:p w:rsidR="003D57B3" w:rsidRDefault="00C94DE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Г.Зиммель</w:t>
      </w:r>
      <w:proofErr w:type="spellEnd"/>
      <w:r>
        <w:rPr>
          <w:rFonts w:ascii="Times New Roman" w:hAnsi="Times New Roman" w:cs="Times New Roman"/>
          <w:sz w:val="28"/>
          <w:szCs w:val="28"/>
        </w:rPr>
        <w:t xml:space="preserve"> выдвигает тезис о том, что пространство и его дизайн своего рода социальный проект, созданный при помощи воображения и восприятия людей. «Пространство – это деятельность души, только человеческий способ соединить несвязанные ощущения в единую картину»</w:t>
      </w:r>
      <w:r>
        <w:rPr>
          <w:rStyle w:val="afd"/>
          <w:rFonts w:ascii="Times New Roman" w:hAnsi="Times New Roman" w:cs="Times New Roman"/>
          <w:sz w:val="28"/>
          <w:szCs w:val="28"/>
        </w:rPr>
        <w:footnoteReference w:id="30"/>
      </w:r>
      <w:r>
        <w:rPr>
          <w:rFonts w:ascii="Times New Roman" w:hAnsi="Times New Roman" w:cs="Times New Roman"/>
          <w:sz w:val="28"/>
          <w:szCs w:val="28"/>
        </w:rPr>
        <w:t xml:space="preserve"> - пишет автор. Тем не менее, помимо рассмотрения феномена социального пространства с точки зрения субъективного восприятия, </w:t>
      </w:r>
      <w:proofErr w:type="spellStart"/>
      <w:r>
        <w:rPr>
          <w:rFonts w:ascii="Times New Roman" w:hAnsi="Times New Roman" w:cs="Times New Roman"/>
          <w:sz w:val="28"/>
          <w:szCs w:val="28"/>
        </w:rPr>
        <w:t>Зиммель</w:t>
      </w:r>
      <w:proofErr w:type="spellEnd"/>
      <w:r>
        <w:rPr>
          <w:rFonts w:ascii="Times New Roman" w:hAnsi="Times New Roman" w:cs="Times New Roman"/>
          <w:sz w:val="28"/>
          <w:szCs w:val="28"/>
        </w:rPr>
        <w:t xml:space="preserve"> также рассматривает его через </w:t>
      </w:r>
      <w:r>
        <w:rPr>
          <w:rFonts w:ascii="Times New Roman" w:hAnsi="Times New Roman" w:cs="Times New Roman"/>
          <w:sz w:val="28"/>
          <w:szCs w:val="28"/>
        </w:rPr>
        <w:lastRenderedPageBreak/>
        <w:t>объективную призму его физической обусловленности, принимая территории города или страны в качестве мест социальных взаимодействий.</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упомянуть и работу отечественного социолога </w:t>
      </w:r>
      <w:proofErr w:type="spellStart"/>
      <w:r>
        <w:rPr>
          <w:rFonts w:ascii="Times New Roman" w:hAnsi="Times New Roman" w:cs="Times New Roman"/>
          <w:sz w:val="28"/>
          <w:szCs w:val="28"/>
        </w:rPr>
        <w:t>А.Ф.Филиппова</w:t>
      </w:r>
      <w:proofErr w:type="spellEnd"/>
      <w:r>
        <w:rPr>
          <w:rFonts w:ascii="Times New Roman" w:hAnsi="Times New Roman" w:cs="Times New Roman"/>
          <w:sz w:val="28"/>
          <w:szCs w:val="28"/>
        </w:rPr>
        <w:t xml:space="preserve"> под названием «Социология пространства»</w:t>
      </w:r>
      <w:r>
        <w:rPr>
          <w:rStyle w:val="afd"/>
          <w:rFonts w:ascii="Times New Roman" w:hAnsi="Times New Roman" w:cs="Times New Roman"/>
          <w:sz w:val="28"/>
          <w:szCs w:val="28"/>
        </w:rPr>
        <w:footnoteReference w:id="31"/>
      </w:r>
      <w:r>
        <w:rPr>
          <w:rFonts w:ascii="Times New Roman" w:hAnsi="Times New Roman" w:cs="Times New Roman"/>
          <w:sz w:val="28"/>
          <w:szCs w:val="28"/>
        </w:rPr>
        <w:t xml:space="preserve">. Исходя из выводов </w:t>
      </w:r>
      <w:proofErr w:type="spellStart"/>
      <w:r>
        <w:rPr>
          <w:rFonts w:ascii="Times New Roman" w:hAnsi="Times New Roman" w:cs="Times New Roman"/>
          <w:sz w:val="28"/>
          <w:szCs w:val="28"/>
        </w:rPr>
        <w:t>Зиммеля</w:t>
      </w:r>
      <w:proofErr w:type="spellEnd"/>
      <w:r>
        <w:rPr>
          <w:rFonts w:ascii="Times New Roman" w:hAnsi="Times New Roman" w:cs="Times New Roman"/>
          <w:sz w:val="28"/>
          <w:szCs w:val="28"/>
        </w:rPr>
        <w:t>, автор говорит о том, что социальное пространство не способно влиять и воздействовать на человека, однако его отдельные части, получившие определенные смыслы из-за разнообразных социальных практик – могут.</w:t>
      </w:r>
    </w:p>
    <w:p w:rsidR="003D57B3" w:rsidRDefault="00C94DE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Зиммель</w:t>
      </w:r>
      <w:proofErr w:type="spellEnd"/>
      <w:r>
        <w:rPr>
          <w:rFonts w:ascii="Times New Roman" w:hAnsi="Times New Roman" w:cs="Times New Roman"/>
          <w:sz w:val="28"/>
          <w:szCs w:val="28"/>
        </w:rPr>
        <w:t xml:space="preserve"> также выделяет признаки социального пространства</w:t>
      </w:r>
      <w:r>
        <w:rPr>
          <w:rStyle w:val="afd"/>
          <w:rFonts w:ascii="Times New Roman" w:hAnsi="Times New Roman" w:cs="Times New Roman"/>
          <w:sz w:val="28"/>
          <w:szCs w:val="28"/>
        </w:rPr>
        <w:footnoteReference w:id="32"/>
      </w:r>
      <w:r>
        <w:rPr>
          <w:rFonts w:ascii="Times New Roman" w:hAnsi="Times New Roman" w:cs="Times New Roman"/>
          <w:sz w:val="28"/>
          <w:szCs w:val="28"/>
        </w:rPr>
        <w:t>, среди которых: эксклюзивность и дифференцированность пространства, а также его пространственные закрепленность, конкретность и абстракция.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нельзя не сказать о социальной топологии </w:t>
      </w:r>
      <w:proofErr w:type="spellStart"/>
      <w:r>
        <w:rPr>
          <w:rFonts w:ascii="Times New Roman" w:hAnsi="Times New Roman" w:cs="Times New Roman"/>
          <w:sz w:val="28"/>
          <w:szCs w:val="28"/>
        </w:rPr>
        <w:t>П.Бурдье</w:t>
      </w:r>
      <w:proofErr w:type="spellEnd"/>
      <w:r>
        <w:rPr>
          <w:rStyle w:val="afd"/>
          <w:rFonts w:ascii="Times New Roman" w:hAnsi="Times New Roman" w:cs="Times New Roman"/>
          <w:sz w:val="28"/>
          <w:szCs w:val="28"/>
        </w:rPr>
        <w:footnoteReference w:id="33"/>
      </w:r>
      <w:r>
        <w:rPr>
          <w:rFonts w:ascii="Times New Roman" w:hAnsi="Times New Roman" w:cs="Times New Roman"/>
          <w:sz w:val="28"/>
          <w:szCs w:val="28"/>
        </w:rPr>
        <w:t xml:space="preserve">. В понимании французского социолога социальное пространство представляется абстрактным конструктом, который обусловлен различными полями, такими как интеллектуальное или экономическое и др. Структурирование социального пространства происходит за счет капиталов – социального, экономического, символического и культурного.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физическое пространства тесно связаны между собой в рамках этой концепции. Например, именно распределение ресурсов в физическом пространстве воплощает социальное.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социальное пространство занимает центральное положение в его теории структуралистского конструктивизма. В рамках данной теории, Бурдье утверждает, что социальное пространство – это конструкт, в котором и происходят все социальные отношения и взаимодействия.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Суть этих отношений и взаимодействий заключается в том, что социальные структуры обуславливают действия агентов, а агенты, как раз производя эти действия, в ответ преобразуют и воспроизводят структуры. </w:t>
      </w:r>
      <w:r>
        <w:rPr>
          <w:rFonts w:ascii="Times New Roman" w:hAnsi="Times New Roman" w:cs="Times New Roman"/>
          <w:sz w:val="28"/>
          <w:szCs w:val="28"/>
        </w:rPr>
        <w:lastRenderedPageBreak/>
        <w:t xml:space="preserve">Таким образом,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xml:space="preserve"> участвуют и в воспроизводстве социального пространства в целом.</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французский социолог и философ </w:t>
      </w:r>
      <w:proofErr w:type="spellStart"/>
      <w:r>
        <w:rPr>
          <w:rFonts w:ascii="Times New Roman" w:hAnsi="Times New Roman" w:cs="Times New Roman"/>
          <w:sz w:val="28"/>
          <w:szCs w:val="28"/>
        </w:rPr>
        <w:t>А.Лефевр</w:t>
      </w:r>
      <w:proofErr w:type="spellEnd"/>
      <w:r>
        <w:rPr>
          <w:rFonts w:ascii="Times New Roman" w:hAnsi="Times New Roman" w:cs="Times New Roman"/>
          <w:sz w:val="28"/>
          <w:szCs w:val="28"/>
        </w:rPr>
        <w:t xml:space="preserve"> также посвятил свои труды теме социального пространства. Нельзя недооценивать его работу «Производство пространства»</w:t>
      </w:r>
      <w:r>
        <w:rPr>
          <w:rStyle w:val="afd"/>
          <w:rFonts w:ascii="Times New Roman" w:hAnsi="Times New Roman" w:cs="Times New Roman"/>
          <w:sz w:val="28"/>
          <w:szCs w:val="28"/>
        </w:rPr>
        <w:footnoteReference w:id="34"/>
      </w:r>
      <w:r>
        <w:rPr>
          <w:rFonts w:ascii="Times New Roman" w:hAnsi="Times New Roman" w:cs="Times New Roman"/>
          <w:sz w:val="28"/>
          <w:szCs w:val="28"/>
        </w:rPr>
        <w:t xml:space="preserve">, а также вклад в разработку </w:t>
      </w:r>
      <w:proofErr w:type="spellStart"/>
      <w:r>
        <w:rPr>
          <w:rFonts w:ascii="Times New Roman" w:hAnsi="Times New Roman" w:cs="Times New Roman"/>
          <w:sz w:val="28"/>
          <w:szCs w:val="28"/>
        </w:rPr>
        <w:t>спатиализации</w:t>
      </w:r>
      <w:proofErr w:type="spellEnd"/>
      <w:r>
        <w:rPr>
          <w:rFonts w:ascii="Times New Roman" w:hAnsi="Times New Roman" w:cs="Times New Roman"/>
          <w:sz w:val="28"/>
          <w:szCs w:val="28"/>
        </w:rPr>
        <w:t xml:space="preserve">. В своих трудах автор выделяет такую категорию, как пространственные формы, которыми являются социальная активность, а также материальная культура изучаемого общества.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попытках преодолеть редукционизм, Лефевр заявляет о необходимости единой теории пространства и считает необходимым изучать эту категорию глобально, комплексно.</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Лефевра, пространство состоит из трех неделимых частей</w:t>
      </w:r>
      <w:r>
        <w:rPr>
          <w:rStyle w:val="afd"/>
          <w:rFonts w:ascii="Times New Roman" w:hAnsi="Times New Roman" w:cs="Times New Roman"/>
          <w:sz w:val="28"/>
          <w:szCs w:val="28"/>
        </w:rPr>
        <w:footnoteReference w:id="35"/>
      </w:r>
      <w:r>
        <w:rPr>
          <w:rFonts w:ascii="Times New Roman" w:hAnsi="Times New Roman" w:cs="Times New Roman"/>
          <w:sz w:val="28"/>
          <w:szCs w:val="28"/>
        </w:rPr>
        <w:t>. Пространственная триада Лефевра состоит из: репрезентации пространства, пространства репрезентаций, а также пространственных практик.</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репрезентации пространства – непосредственно то, что понимается под понятием пространства: его социологические, урбанистические, политические, географические трактовки. Эту часть пространства в целом можно назвать – понимаемое пространство.</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Пространство репрезентаций – пространство его жильцов, иными словами, обжитое пространство, которое формирует пространственные привязанности (например, собственный дом, комната или родина).</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Пространственные практики – это все то, что относится к производству и структурированию материального социального пространства.</w:t>
      </w:r>
    </w:p>
    <w:p w:rsidR="00F72531" w:rsidRDefault="00F72531" w:rsidP="00F72531"/>
    <w:p w:rsidR="00DF7FA3" w:rsidRDefault="00DF7FA3" w:rsidP="00F72531"/>
    <w:p w:rsidR="00DF7FA3" w:rsidRDefault="00DF7FA3" w:rsidP="00F72531"/>
    <w:p w:rsidR="00DF7FA3" w:rsidRPr="00F72531" w:rsidRDefault="00DF7FA3" w:rsidP="00F72531"/>
    <w:p w:rsidR="003D57B3" w:rsidRPr="00652E15" w:rsidRDefault="00C94DE0" w:rsidP="00652E15">
      <w:pPr>
        <w:rPr>
          <w:rFonts w:ascii="Times New Roman" w:hAnsi="Times New Roman" w:cs="Times New Roman"/>
          <w:b/>
          <w:sz w:val="28"/>
          <w:szCs w:val="28"/>
        </w:rPr>
      </w:pPr>
      <w:r w:rsidRPr="00652E15">
        <w:rPr>
          <w:rFonts w:ascii="Times New Roman" w:hAnsi="Times New Roman" w:cs="Times New Roman"/>
          <w:b/>
          <w:sz w:val="28"/>
          <w:szCs w:val="28"/>
        </w:rPr>
        <w:lastRenderedPageBreak/>
        <w:t>Социология города</w:t>
      </w:r>
    </w:p>
    <w:p w:rsidR="003D57B3" w:rsidRDefault="003D57B3"/>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Городская среда, являющаяся одной из базовых категорий настоящего исследования, представляет собой, безусловно, неотъемлемую часть любого города. Город же, в свою очередь, представляет собой социальное пространство, состоящее из концентрированных социальных отношений и взаимодействий индивидов. Таким образом, в качестве теоретической базы исследования, в дополнение к теориям социального пространства, будут рассмотрены также теории и концепции, относящиеся к социологии города.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Социология города – это отрасль социологической науки, занимающаяся изучением причин появления, генезиса и функционирования города как элемента целостной социальной системы.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видных представителей социологии города является, безусловно, Роберт Парк – основатель экологического подхода к анализу города под названием урбанистическая экология. </w:t>
      </w:r>
      <w:proofErr w:type="spellStart"/>
      <w:r>
        <w:rPr>
          <w:rFonts w:ascii="Times New Roman" w:hAnsi="Times New Roman" w:cs="Times New Roman"/>
          <w:sz w:val="28"/>
          <w:szCs w:val="28"/>
        </w:rPr>
        <w:t>Р.Парк</w:t>
      </w:r>
      <w:proofErr w:type="spellEnd"/>
      <w:r>
        <w:rPr>
          <w:rFonts w:ascii="Times New Roman" w:hAnsi="Times New Roman" w:cs="Times New Roman"/>
          <w:sz w:val="28"/>
          <w:szCs w:val="28"/>
        </w:rPr>
        <w:t>, будучи в составе знаменитой Чикагской социологической школы, активно развивал городские исследования. В 1967 году она написал работу под названием «Город как социальная лаборатория»</w:t>
      </w:r>
      <w:r>
        <w:rPr>
          <w:rStyle w:val="afd"/>
          <w:rFonts w:ascii="Times New Roman" w:hAnsi="Times New Roman" w:cs="Times New Roman"/>
          <w:sz w:val="28"/>
          <w:szCs w:val="28"/>
        </w:rPr>
        <w:footnoteReference w:id="36"/>
      </w:r>
      <w:r>
        <w:rPr>
          <w:rFonts w:ascii="Times New Roman" w:hAnsi="Times New Roman" w:cs="Times New Roman"/>
          <w:sz w:val="28"/>
          <w:szCs w:val="28"/>
        </w:rPr>
        <w:t>. В этой работе Парк говорит о том, что именно в городе человек создал науку и философию и вообще, в целом, приобрел те черты, которые отличают его от животного. В работе также описывается влияние социального окружения на человека.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Важное уточнение состоит в том, что город, по мнению автора, мир, сотворенный руками человека, в котором ему теперь приходится жить.</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Именно в городе впервые вытесняется обычай, а ему на смену приходят позитивный закон и общественное мнение.</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именно </w:t>
      </w:r>
      <w:proofErr w:type="spellStart"/>
      <w:r>
        <w:rPr>
          <w:rFonts w:ascii="Times New Roman" w:hAnsi="Times New Roman" w:cs="Times New Roman"/>
          <w:sz w:val="28"/>
          <w:szCs w:val="28"/>
        </w:rPr>
        <w:t>Р.Парк</w:t>
      </w:r>
      <w:proofErr w:type="spellEnd"/>
      <w:r>
        <w:rPr>
          <w:rFonts w:ascii="Times New Roman" w:hAnsi="Times New Roman" w:cs="Times New Roman"/>
          <w:sz w:val="28"/>
          <w:szCs w:val="28"/>
        </w:rPr>
        <w:t xml:space="preserve"> ввел термин «городская среда», который в настоящем исследовании является базовым. Именно городская среда, по </w:t>
      </w:r>
      <w:r>
        <w:rPr>
          <w:rFonts w:ascii="Times New Roman" w:hAnsi="Times New Roman" w:cs="Times New Roman"/>
          <w:sz w:val="28"/>
          <w:szCs w:val="28"/>
        </w:rPr>
        <w:lastRenderedPageBreak/>
        <w:t>мнению автора, является и источником социальных болезней, и, вместе с тем, стимулом к развитию и всесторонней мобильности личности</w:t>
      </w:r>
      <w:r>
        <w:rPr>
          <w:rStyle w:val="afd"/>
          <w:rFonts w:ascii="Times New Roman" w:hAnsi="Times New Roman" w:cs="Times New Roman"/>
          <w:sz w:val="28"/>
          <w:szCs w:val="28"/>
        </w:rPr>
        <w:footnoteReference w:id="37"/>
      </w:r>
      <w:r>
        <w:rPr>
          <w:rFonts w:ascii="Times New Roman" w:hAnsi="Times New Roman" w:cs="Times New Roman"/>
          <w:sz w:val="28"/>
          <w:szCs w:val="28"/>
        </w:rPr>
        <w:t>.</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Безусловно, в своих трудах Парк уделяет время и жителям исследуемых городских сред. Таким образом, по мнению автора, городское сообщество – это элемент, организованный территориально, в рамках которого взаимодействуют индивидуальные единицы.</w:t>
      </w:r>
    </w:p>
    <w:p w:rsidR="003D57B3" w:rsidRDefault="00C94DE0">
      <w:pPr>
        <w:pStyle w:val="afa"/>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Р.Парк</w:t>
      </w:r>
      <w:proofErr w:type="spellEnd"/>
      <w:r>
        <w:rPr>
          <w:rFonts w:ascii="Times New Roman" w:hAnsi="Times New Roman" w:cs="Times New Roman"/>
          <w:sz w:val="28"/>
          <w:szCs w:val="28"/>
        </w:rPr>
        <w:t xml:space="preserve"> также исследовал расширение городских границ и пришел к выводу о том, что рост города гораздо более широкое понятие, чем просто увеличение численности его жителей. Рост города также подразумевает попытки горожан найти свое собственное место в социальной конфигурации города</w:t>
      </w:r>
      <w:r>
        <w:rPr>
          <w:rStyle w:val="afd"/>
          <w:rFonts w:ascii="Times New Roman" w:hAnsi="Times New Roman" w:cs="Times New Roman"/>
          <w:sz w:val="28"/>
          <w:szCs w:val="28"/>
        </w:rPr>
        <w:footnoteReference w:id="38"/>
      </w:r>
      <w:r>
        <w:rPr>
          <w:rFonts w:ascii="Times New Roman" w:hAnsi="Times New Roman" w:cs="Times New Roman"/>
          <w:sz w:val="28"/>
          <w:szCs w:val="28"/>
        </w:rPr>
        <w:t>.</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Упомянуть среди релевантных теорий стоит и </w:t>
      </w:r>
      <w:proofErr w:type="spellStart"/>
      <w:r>
        <w:rPr>
          <w:rFonts w:ascii="Times New Roman" w:hAnsi="Times New Roman" w:cs="Times New Roman"/>
          <w:sz w:val="28"/>
          <w:szCs w:val="28"/>
        </w:rPr>
        <w:t>Л.Вирта</w:t>
      </w:r>
      <w:proofErr w:type="spellEnd"/>
      <w:r>
        <w:rPr>
          <w:rFonts w:ascii="Times New Roman" w:hAnsi="Times New Roman" w:cs="Times New Roman"/>
          <w:sz w:val="28"/>
          <w:szCs w:val="28"/>
        </w:rPr>
        <w:t xml:space="preserve"> – создателя урбанистической теории и также, как и </w:t>
      </w:r>
      <w:proofErr w:type="spellStart"/>
      <w:r>
        <w:rPr>
          <w:rFonts w:ascii="Times New Roman" w:hAnsi="Times New Roman" w:cs="Times New Roman"/>
          <w:sz w:val="28"/>
          <w:szCs w:val="28"/>
        </w:rPr>
        <w:t>Р.Парк</w:t>
      </w:r>
      <w:proofErr w:type="spellEnd"/>
      <w:r>
        <w:rPr>
          <w:rFonts w:ascii="Times New Roman" w:hAnsi="Times New Roman" w:cs="Times New Roman"/>
          <w:sz w:val="28"/>
          <w:szCs w:val="28"/>
        </w:rPr>
        <w:t xml:space="preserve">, представителя Чикагской социологической школы.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работах Вирта также присутствует тема глобальности города. Он говорит о том, что среды обитания человека, город – это еще и центр управления экономикой, политикой и культурой.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Виртом также была разработана теория городского образа жизни, суть которой заключается в том, что современное повседневное городское общение обезличено, а урбанизм теперь не просто часть общества, а отражение его характера и его воздействие на все социальную систему в целом</w:t>
      </w:r>
      <w:r>
        <w:rPr>
          <w:rStyle w:val="afd"/>
          <w:rFonts w:ascii="Times New Roman" w:hAnsi="Times New Roman" w:cs="Times New Roman"/>
          <w:sz w:val="28"/>
          <w:szCs w:val="28"/>
        </w:rPr>
        <w:footnoteReference w:id="39"/>
      </w:r>
      <w:r>
        <w:rPr>
          <w:rFonts w:ascii="Times New Roman" w:hAnsi="Times New Roman" w:cs="Times New Roman"/>
          <w:sz w:val="28"/>
          <w:szCs w:val="28"/>
        </w:rPr>
        <w:t>.</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настоящего исследования также необходимо рассмотреть и работы еще одного представителя Чикагской школы </w:t>
      </w:r>
      <w:proofErr w:type="spellStart"/>
      <w:r>
        <w:rPr>
          <w:rFonts w:ascii="Times New Roman" w:hAnsi="Times New Roman" w:cs="Times New Roman"/>
          <w:sz w:val="28"/>
          <w:szCs w:val="28"/>
        </w:rPr>
        <w:t>Э.Берджесса</w:t>
      </w:r>
      <w:proofErr w:type="spellEnd"/>
      <w:r>
        <w:rPr>
          <w:rFonts w:ascii="Times New Roman" w:hAnsi="Times New Roman" w:cs="Times New Roman"/>
          <w:sz w:val="28"/>
          <w:szCs w:val="28"/>
        </w:rPr>
        <w:t xml:space="preserve">. Новаторство его работ заключается в картографировании Чикаго и разделении города на 75 </w:t>
      </w:r>
      <w:r>
        <w:rPr>
          <w:rFonts w:ascii="Times New Roman" w:hAnsi="Times New Roman" w:cs="Times New Roman"/>
          <w:sz w:val="28"/>
          <w:szCs w:val="28"/>
        </w:rPr>
        <w:lastRenderedPageBreak/>
        <w:t xml:space="preserve">районов с присвоением им социальных статусов. Составив такую схему, </w:t>
      </w:r>
      <w:proofErr w:type="spellStart"/>
      <w:r>
        <w:rPr>
          <w:rFonts w:ascii="Times New Roman" w:hAnsi="Times New Roman" w:cs="Times New Roman"/>
          <w:sz w:val="28"/>
          <w:szCs w:val="28"/>
        </w:rPr>
        <w:t>Берджесс</w:t>
      </w:r>
      <w:proofErr w:type="spellEnd"/>
      <w:r>
        <w:rPr>
          <w:rFonts w:ascii="Times New Roman" w:hAnsi="Times New Roman" w:cs="Times New Roman"/>
          <w:sz w:val="28"/>
          <w:szCs w:val="28"/>
        </w:rPr>
        <w:t xml:space="preserve"> вывел концентрически-зональную концепцию</w:t>
      </w:r>
      <w:r>
        <w:rPr>
          <w:rStyle w:val="afd"/>
          <w:rFonts w:ascii="Times New Roman" w:hAnsi="Times New Roman" w:cs="Times New Roman"/>
          <w:sz w:val="28"/>
          <w:szCs w:val="28"/>
        </w:rPr>
        <w:footnoteReference w:id="40"/>
      </w:r>
      <w:r>
        <w:rPr>
          <w:rFonts w:ascii="Times New Roman" w:hAnsi="Times New Roman" w:cs="Times New Roman"/>
          <w:sz w:val="28"/>
          <w:szCs w:val="28"/>
        </w:rPr>
        <w:t xml:space="preserve">.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Автор структурировал концентрические зоны городской среды Чикаго следующим образом. Центр городской среды – это центр коммерческой, политической, а также социокультурной жизни города. После центральной зоны следует зона оптовой торговли. Переходная зона – зона жилищного фонда и торгово-промышленной застройки. Также зоны комфортабельного жилья, зоны проживающих с высоким и средним доходами и маятниковых мигрантов. В своей концепции автор опирался на городскую динамику (пространственная и социальная мобильность, миграция).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Пусть настоящая теория концентрических зон не объясняет абсолютно всех городских проблем, однако она однозначно демонстрирует взаимозависимость между местом, то есть самим городом, а также сообществом и мобильностью субъектов.</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стоит сказать и о </w:t>
      </w:r>
      <w:proofErr w:type="spellStart"/>
      <w:r>
        <w:rPr>
          <w:rFonts w:ascii="Times New Roman" w:hAnsi="Times New Roman" w:cs="Times New Roman"/>
          <w:sz w:val="28"/>
          <w:szCs w:val="28"/>
        </w:rPr>
        <w:t>К.Линче</w:t>
      </w:r>
      <w:proofErr w:type="spellEnd"/>
      <w:r>
        <w:rPr>
          <w:rFonts w:ascii="Times New Roman" w:hAnsi="Times New Roman" w:cs="Times New Roman"/>
          <w:sz w:val="28"/>
          <w:szCs w:val="28"/>
        </w:rPr>
        <w:t xml:space="preserve"> – американском урбанисте. В своих работах Линч разработал концепцию ментальных карт и образа города</w:t>
      </w:r>
      <w:r>
        <w:rPr>
          <w:rStyle w:val="afd"/>
          <w:rFonts w:ascii="Times New Roman" w:hAnsi="Times New Roman" w:cs="Times New Roman"/>
          <w:sz w:val="28"/>
          <w:szCs w:val="28"/>
        </w:rPr>
        <w:footnoteReference w:id="41"/>
      </w:r>
      <w:r>
        <w:rPr>
          <w:rFonts w:ascii="Times New Roman" w:hAnsi="Times New Roman" w:cs="Times New Roman"/>
          <w:sz w:val="28"/>
          <w:szCs w:val="28"/>
        </w:rPr>
        <w:t xml:space="preserve">. Именно ментальные карты, по мнению автора, демонстрируют восприятие индивидом окружающего его пространства – городской среды. Ментальный же образ города – это </w:t>
      </w:r>
      <w:proofErr w:type="spellStart"/>
      <w:r>
        <w:rPr>
          <w:rFonts w:ascii="Times New Roman" w:hAnsi="Times New Roman" w:cs="Times New Roman"/>
          <w:sz w:val="28"/>
          <w:szCs w:val="28"/>
        </w:rPr>
        <w:t>интерсубъективное</w:t>
      </w:r>
      <w:proofErr w:type="spellEnd"/>
      <w:r>
        <w:rPr>
          <w:rFonts w:ascii="Times New Roman" w:hAnsi="Times New Roman" w:cs="Times New Roman"/>
          <w:sz w:val="28"/>
          <w:szCs w:val="28"/>
        </w:rPr>
        <w:t xml:space="preserve"> восприятие окружающей среды жителей города, которое должно ими во многом разделяться. Следуя это концепции, ментальный образ города состоит из: районов, ориентиров, путей (коммуникационных систем), узлов (точек пересечения жителей), а также границ. Наконец, </w:t>
      </w:r>
      <w:proofErr w:type="spellStart"/>
      <w:r>
        <w:rPr>
          <w:rFonts w:ascii="Times New Roman" w:hAnsi="Times New Roman" w:cs="Times New Roman"/>
          <w:sz w:val="28"/>
          <w:szCs w:val="28"/>
        </w:rPr>
        <w:t>К.Линч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пространственно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зонировал</w:t>
      </w:r>
      <w:proofErr w:type="spellEnd"/>
      <w:r>
        <w:rPr>
          <w:rFonts w:ascii="Times New Roman" w:hAnsi="Times New Roman" w:cs="Times New Roman"/>
          <w:sz w:val="28"/>
          <w:szCs w:val="28"/>
        </w:rPr>
        <w:t xml:space="preserve"> город следующим образом: в городе обязательно есть придомовые (дворовые) пространства, пространство транспортной и пешеходной инфраструктуры, зеленые зоны и, так называемые, </w:t>
      </w:r>
      <w:proofErr w:type="spellStart"/>
      <w:r>
        <w:rPr>
          <w:rFonts w:ascii="Times New Roman" w:hAnsi="Times New Roman" w:cs="Times New Roman"/>
          <w:sz w:val="28"/>
          <w:szCs w:val="28"/>
        </w:rPr>
        <w:t>субпространства</w:t>
      </w:r>
      <w:proofErr w:type="spellEnd"/>
      <w:r>
        <w:rPr>
          <w:rFonts w:ascii="Times New Roman" w:hAnsi="Times New Roman" w:cs="Times New Roman"/>
          <w:sz w:val="28"/>
          <w:szCs w:val="28"/>
        </w:rPr>
        <w:t>, внутри которых город функционирует и коммуницирует (торговые центры и комплексы, кафе и рестораны, и даже остановки общественного транспорта).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качестве логического завершения рассмотрения теорий и концепций социологии города, мне хотелось бы также остановиться на эмпирических исследованиях этой отрасли.</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Первым классическим эмпирическим социологическим исследованием города принято считать изучение условий для жизни в Лондоне, проведенное </w:t>
      </w:r>
      <w:proofErr w:type="spellStart"/>
      <w:r>
        <w:rPr>
          <w:rFonts w:ascii="Times New Roman" w:hAnsi="Times New Roman" w:cs="Times New Roman"/>
          <w:sz w:val="28"/>
          <w:szCs w:val="28"/>
        </w:rPr>
        <w:t>Ч.Бутом</w:t>
      </w:r>
      <w:proofErr w:type="spellEnd"/>
      <w:r>
        <w:rPr>
          <w:rStyle w:val="afd"/>
          <w:rFonts w:ascii="Times New Roman" w:hAnsi="Times New Roman" w:cs="Times New Roman"/>
          <w:sz w:val="28"/>
          <w:szCs w:val="28"/>
        </w:rPr>
        <w:footnoteReference w:id="42"/>
      </w:r>
      <w:r>
        <w:rPr>
          <w:rFonts w:ascii="Times New Roman" w:hAnsi="Times New Roman" w:cs="Times New Roman"/>
          <w:sz w:val="28"/>
          <w:szCs w:val="28"/>
        </w:rPr>
        <w:t>. Данное исследование вместе с его результатами изложено в 17 томах, а в его рамках были применены самые разнообразные методы сбора данных: включенное наблюдение, контент-анализ различных документов, разнообразные интервью и опросы.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исследование Бутом были исследованы и причины бедности, и состояние религиозности, и классы.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Именно это исследование Бута во многом повлияло на развитие методологии социологии города и социологической науки в целом.</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в начале ХХ века, эмпирические исследования в рамках настоящей дисциплины охватили Германию. Стоит упомянуть «Рабочий вопрос» Адольфа Левенштайна. Это исследование было проведено с применением метода анкетирования в восьми немецких районах</w:t>
      </w:r>
      <w:r>
        <w:rPr>
          <w:rStyle w:val="afd"/>
          <w:rFonts w:ascii="Times New Roman" w:hAnsi="Times New Roman" w:cs="Times New Roman"/>
          <w:sz w:val="28"/>
          <w:szCs w:val="28"/>
        </w:rPr>
        <w:footnoteReference w:id="43"/>
      </w:r>
      <w:r>
        <w:rPr>
          <w:rFonts w:ascii="Times New Roman" w:hAnsi="Times New Roman" w:cs="Times New Roman"/>
          <w:sz w:val="28"/>
          <w:szCs w:val="28"/>
        </w:rPr>
        <w:t xml:space="preserve">.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сей день в современной социологии популярностью пользуются эмпирические исследования городов, их сред, жизни в них. Учитывая их безостановочное развитие, появляется все больше и больше вопросов и запросов на изучение комфортности жизни, муниципальной политики, влияние индивидов на становление и развитие городов и многое-многое другое.</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завершаем обзор релевантных настоящему исследований теорий и концепций, образовав его теоретическую базу. Безусловно, тема социального пространства, как и социология города, была хорошо проработана и изучена за многие годы исследования этих категории. Существуют четкие, конкретизированные определения, выявлены основные факторы, классификации и подходы к изучению проблем.</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Подытоживая первую главу настоящего исследования в целом, сделаем вывод о том, что городская среда – это совокупность различных факторов, формирующих среду обитания в пределах населенного пункта, и она социальна, и такой ее делает человек. Именно человек своими практиками, оценками и взаимодействиями творит, воспроизводит и конструирует, регулируя, в том числе, ее комфортность.</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следует эмпирическая часть исследования, которая отражает вклад автора в изучение удовлетворенности жителей комфортностью современной городской среды.</w:t>
      </w:r>
    </w:p>
    <w:p w:rsidR="003D57B3" w:rsidRDefault="003D57B3">
      <w:pPr>
        <w:pStyle w:val="afa"/>
        <w:spacing w:after="0" w:line="360" w:lineRule="auto"/>
        <w:ind w:left="0" w:firstLine="709"/>
        <w:jc w:val="both"/>
        <w:rPr>
          <w:rFonts w:ascii="Times New Roman" w:hAnsi="Times New Roman" w:cs="Times New Roman"/>
          <w:sz w:val="28"/>
          <w:szCs w:val="28"/>
        </w:rPr>
      </w:pPr>
    </w:p>
    <w:p w:rsidR="003D57B3" w:rsidRDefault="003D57B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DF7FA3" w:rsidRDefault="00DF7FA3">
      <w:pPr>
        <w:pStyle w:val="afa"/>
        <w:spacing w:after="0" w:line="360" w:lineRule="auto"/>
        <w:ind w:left="0" w:firstLine="709"/>
        <w:jc w:val="both"/>
        <w:rPr>
          <w:rFonts w:ascii="Times New Roman" w:hAnsi="Times New Roman" w:cs="Times New Roman"/>
          <w:sz w:val="28"/>
          <w:szCs w:val="28"/>
        </w:rPr>
      </w:pPr>
    </w:p>
    <w:p w:rsidR="003D57B3" w:rsidRDefault="009E567A">
      <w:pPr>
        <w:pStyle w:val="1"/>
        <w:rPr>
          <w:rFonts w:ascii="Times New Roman" w:hAnsi="Times New Roman" w:cs="Times New Roman"/>
          <w:color w:val="auto"/>
        </w:rPr>
      </w:pPr>
      <w:bookmarkStart w:id="11" w:name="_Toc135053791"/>
      <w:r>
        <w:rPr>
          <w:rFonts w:ascii="Times New Roman" w:hAnsi="Times New Roman" w:cs="Times New Roman"/>
          <w:color w:val="auto"/>
        </w:rPr>
        <w:lastRenderedPageBreak/>
        <w:t>ГЛАВА 2. ЭМПИРИЧЕСКОЕ ИССЛЕДОВАНИЕ УДОВЛЕТВОРЕННОСТИ ЖИТЕЛЕЙ КОМФОРТНОСТЬЮ ГОРОДСКОЙ СРЕДЫ МУНИЦИПАЛЬНОГО ОБРАЗОВАНИЯ «ГОРОД ГАТЧИНА»</w:t>
      </w:r>
      <w:bookmarkEnd w:id="11"/>
    </w:p>
    <w:p w:rsidR="003D57B3" w:rsidRDefault="00FC366F" w:rsidP="00652E15">
      <w:pPr>
        <w:pStyle w:val="1"/>
        <w:numPr>
          <w:ilvl w:val="1"/>
          <w:numId w:val="1"/>
        </w:numPr>
        <w:rPr>
          <w:rFonts w:ascii="Times New Roman" w:hAnsi="Times New Roman" w:cs="Times New Roman"/>
          <w:color w:val="auto"/>
        </w:rPr>
      </w:pPr>
      <w:bookmarkStart w:id="12" w:name="_Toc135053792"/>
      <w:r>
        <w:rPr>
          <w:rFonts w:ascii="Times New Roman" w:hAnsi="Times New Roman" w:cs="Times New Roman"/>
          <w:color w:val="auto"/>
        </w:rPr>
        <w:t>Информация об исследовании</w:t>
      </w:r>
      <w:bookmarkEnd w:id="12"/>
    </w:p>
    <w:p w:rsidR="00FC366F" w:rsidRPr="00FC366F" w:rsidRDefault="00FC366F" w:rsidP="00FC366F"/>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 тем, как перейти непосредственно к эмпирической части настоящего исследования, следует кратко обозреть исследуемое муниципальное образование: административный центр Гатчинского муниципального района, а с недавнего времени и столица Ленинградской области – город Гатчина.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Гатчина – населенный пункт, расположившийся в 42 километрах к югу от Санкт-Петербурга. Историческое название городу было возвращено лишь в 1944, до этого Гатчину переименовывали в </w:t>
      </w:r>
      <w:proofErr w:type="spellStart"/>
      <w:r>
        <w:rPr>
          <w:rFonts w:ascii="Times New Roman" w:hAnsi="Times New Roman" w:cs="Times New Roman"/>
          <w:sz w:val="28"/>
          <w:szCs w:val="28"/>
        </w:rPr>
        <w:t>Троцк</w:t>
      </w:r>
      <w:proofErr w:type="spellEnd"/>
      <w:r>
        <w:rPr>
          <w:rFonts w:ascii="Times New Roman" w:hAnsi="Times New Roman" w:cs="Times New Roman"/>
          <w:sz w:val="28"/>
          <w:szCs w:val="28"/>
        </w:rPr>
        <w:t xml:space="preserve">, Красногвардейск и даже </w:t>
      </w:r>
      <w:proofErr w:type="spellStart"/>
      <w:r>
        <w:rPr>
          <w:rFonts w:ascii="Times New Roman" w:hAnsi="Times New Roman" w:cs="Times New Roman"/>
          <w:sz w:val="28"/>
          <w:szCs w:val="28"/>
        </w:rPr>
        <w:t>Линдеманштадт</w:t>
      </w:r>
      <w:proofErr w:type="spellEnd"/>
      <w:r>
        <w:rPr>
          <w:rFonts w:ascii="Times New Roman" w:hAnsi="Times New Roman" w:cs="Times New Roman"/>
          <w:sz w:val="28"/>
          <w:szCs w:val="28"/>
        </w:rPr>
        <w:t>.</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Город имеет собственную символику: герб, на котором на золотом фоне изображен двуглавый орел и флаг.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Важным аспектом является и численность населения, которая на начало 2022 года составила 87626 человек, что делает город 182 в рейтинге 1115 городов Российской Федерации по количеству человек, проживающих в нем.</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Город имеет разделение железнодорожными линиями на три исторических, основных планировочных района, а также несколько неофициальных микрорайонов. Более того, в состав муниципалитета входит деревня – Большая Загвоздка. В городе насчитывается более 200 улиц, главной из которых считается магистраль проспект 25 октября.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Город является довольно крупным центром промышленности, так как в нем насчитывается несколько больших предприятий, что также является источником экономического потенциала Гатчины. Важно указать и стремительное развитие малого бизнеса, так как именно на него приходится более 40% готового продукта.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Инфраструктура города организована следующим образом: «Служба координации и развития коммунального хозяйства и строительства» - учреждение, осуществляющее управление жилищно-коммунальным хозяйством; передвижение по городу и за его пределы возможно по одиннадцати автобусным маршрутам, более того, в городе находятся 3 железнодорожные станции.</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Здравоохранение в Гатчине представлено, преимущественно, «Гатчинской клинической межрайонной больницей», которая, в свою очередь, предоставляет по всему городу различного рода отделения и стационары. Кроме того, в городе присутствует многие частные многопрофильные медицинские центры.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Важную, если не самую важную, роль в жизни города играет, безусловно, орган местного самоуправления - совет депутатов, состоящий из 33 представителей, которые избираются по </w:t>
      </w:r>
      <w:proofErr w:type="spellStart"/>
      <w:r>
        <w:rPr>
          <w:rFonts w:ascii="Times New Roman" w:hAnsi="Times New Roman" w:cs="Times New Roman"/>
          <w:sz w:val="28"/>
          <w:szCs w:val="28"/>
        </w:rPr>
        <w:t>трёхмандатным</w:t>
      </w:r>
      <w:proofErr w:type="spellEnd"/>
      <w:r>
        <w:rPr>
          <w:rFonts w:ascii="Times New Roman" w:hAnsi="Times New Roman" w:cs="Times New Roman"/>
          <w:sz w:val="28"/>
          <w:szCs w:val="28"/>
        </w:rPr>
        <w:t xml:space="preserve"> избирательным округам.</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бюджета МО «Город Гатчина» разрабатывается в соответствии с требованиями Бюджетного кодекса Российской Федерации. При формировании бюджета учитывается налоговое законодательство, действующее на момент составления его проекта.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доходы города можно условно разделить на налоговые и неналоговые. К налоговым доходам относятся: НДФЛ, налоги на товары, реализуемые на территории Российской Федерации, акцизы по подакцизным товарам, единый сельскохозяйственный налог, земельный налог и другие. К неналоговым доходам можно отнести: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доходы </w:t>
      </w:r>
      <w:r>
        <w:rPr>
          <w:rFonts w:ascii="Times New Roman" w:hAnsi="Times New Roman" w:cs="Times New Roman"/>
          <w:sz w:val="28"/>
          <w:szCs w:val="28"/>
        </w:rPr>
        <w:lastRenderedPageBreak/>
        <w:t>от продажи материальных и нематериальных активов. Также неотъемлемой составляющей дохода являются безвозмездные поступления, такие как: дотация на выравнивание уровн</w:t>
      </w:r>
      <w:r w:rsidR="00D44352">
        <w:rPr>
          <w:rFonts w:ascii="Times New Roman" w:hAnsi="Times New Roman" w:cs="Times New Roman"/>
          <w:sz w:val="28"/>
          <w:szCs w:val="28"/>
        </w:rPr>
        <w:t>я бюджетной обеспеченности из областного бюджета</w:t>
      </w:r>
      <w:r>
        <w:rPr>
          <w:rFonts w:ascii="Times New Roman" w:hAnsi="Times New Roman" w:cs="Times New Roman"/>
          <w:sz w:val="28"/>
          <w:szCs w:val="28"/>
        </w:rPr>
        <w:t xml:space="preserve">, дотация на выравнивание уровня бюджетной обеспеченности из районного фонда финансовой поддержки поселений, субсидии и иные межбюджетные трансферты.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Расходная часть бюджета МО «Город Гатчина» сформирована в соответствии с муниципальными программами МО «Город Гатчина», перечень которых утвержден постановлением администрации Гатчинского муниципального района. Расходы бюджета на исполнение муниципальных программ от общего объема расходов в большинстве случаев составляют более 90 процентов. Кроме того, существуют расходы на непрограммные направления деятельности от общего объема расходов, процентная доля которых преимущественно составляет менее 10 процентов.</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городе присутствует 17 дошкольных образовательных учреждений. Среди учреждений среднего общего образования: гимназия, лицей, базовая школа, 9 муниципальных школ и 3 частные. Среди учреждений среднего специального/профессионального и высшего образования: Государственный институт экономики, финансов, права и технологий, филиал Санкт-Петербургского института внешнеэкономических связей, экономики и права, </w:t>
      </w:r>
      <w:proofErr w:type="spellStart"/>
      <w:r>
        <w:rPr>
          <w:rFonts w:ascii="Times New Roman" w:hAnsi="Times New Roman" w:cs="Times New Roman"/>
          <w:sz w:val="28"/>
          <w:szCs w:val="28"/>
        </w:rPr>
        <w:t>Салезианский</w:t>
      </w:r>
      <w:proofErr w:type="spellEnd"/>
      <w:r>
        <w:rPr>
          <w:rFonts w:ascii="Times New Roman" w:hAnsi="Times New Roman" w:cs="Times New Roman"/>
          <w:sz w:val="28"/>
          <w:szCs w:val="28"/>
        </w:rPr>
        <w:t xml:space="preserve"> центр имени Дона Боско, Педагогический колледж имени </w:t>
      </w:r>
      <w:proofErr w:type="spellStart"/>
      <w:r>
        <w:rPr>
          <w:rFonts w:ascii="Times New Roman" w:hAnsi="Times New Roman" w:cs="Times New Roman"/>
          <w:sz w:val="28"/>
          <w:szCs w:val="28"/>
        </w:rPr>
        <w:t>К.Д.Ушинского</w:t>
      </w:r>
      <w:proofErr w:type="spellEnd"/>
      <w:r>
        <w:rPr>
          <w:rFonts w:ascii="Times New Roman" w:hAnsi="Times New Roman" w:cs="Times New Roman"/>
          <w:sz w:val="28"/>
          <w:szCs w:val="28"/>
        </w:rPr>
        <w:t>. Более того, в Институте ядерной физики и в Радиевом институте проводится обучение докторантов и аспирантов по химическим и ядерно-физическим специальностям.</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Сфера культуры достаточно хорошо развита в муниципалитете, хотя эта оценка и является достаточно субъективной. В городе расположено 5 библиотек (одна из которых полностью детская), 3 кинотеатра, Центр творчества юных, Дворец молодежи и, безусловно, Дом культуры. Существует множество любительских кружков, таких как: театральные, музыкальные и прочие. На территории Гатчины в данный момент существуют 7 музеев, один </w:t>
      </w:r>
      <w:r>
        <w:rPr>
          <w:rFonts w:ascii="Times New Roman" w:hAnsi="Times New Roman" w:cs="Times New Roman"/>
          <w:sz w:val="28"/>
          <w:szCs w:val="28"/>
        </w:rPr>
        <w:lastRenderedPageBreak/>
        <w:t>из которых государственный историко-художественный дворцово-парковый музей-заповедник «Гатчина» - Санкт-Петербургское государственное учреждение культуры.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Наконец, стоит описать и городскую среду Гатчины. Жилой фонд города составляет более 631 дома, среди которых 6 признаны аварийными.</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Полностью пешеходной улицей является центральная улица города - Соборная, при этом пешеходные зоны также располагаются на небольшом отрезке Красной улицы, а также на площадях: например, площадь имени Станислава Богданова.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фасадах муниципальных и частных зданий присутствуют видеокамеры, в городе также расположены несколько отделений полиции, что делает город достаточно безопасным.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Стоит упомянуть об экологии Гатчины и предприятиях, которые влияют на нее и на качество и комфортность городской среды в целом.</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в атмосферу города поступает 12,5 тысяч тонн вредных веществ, среди которых диоксид серы, оксид углерода, диоксид азота, а также летучие органические соединения, что эквивалентно примерно 150 килограммам вредных веществ на человека в год. Безусловно, большое влияние и негативные последствие оказывает автотранспорт,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стоит выделить и предприятия, являющиеся основными источниками выбросов: полигон твердых быто</w:t>
      </w:r>
      <w:r w:rsidR="00D179AA">
        <w:rPr>
          <w:rFonts w:ascii="Times New Roman" w:hAnsi="Times New Roman" w:cs="Times New Roman"/>
          <w:sz w:val="28"/>
          <w:szCs w:val="28"/>
        </w:rPr>
        <w:t>вых отходов «</w:t>
      </w:r>
      <w:r>
        <w:rPr>
          <w:rFonts w:ascii="Times New Roman" w:hAnsi="Times New Roman" w:cs="Times New Roman"/>
          <w:sz w:val="28"/>
          <w:szCs w:val="28"/>
        </w:rPr>
        <w:t xml:space="preserve">Новый Свет </w:t>
      </w:r>
      <w:r w:rsidR="00D179AA">
        <w:rPr>
          <w:rFonts w:ascii="Times New Roman" w:hAnsi="Times New Roman" w:cs="Times New Roman"/>
          <w:sz w:val="28"/>
          <w:szCs w:val="28"/>
        </w:rPr>
        <w:t>–</w:t>
      </w:r>
      <w:r>
        <w:rPr>
          <w:rFonts w:ascii="Times New Roman" w:hAnsi="Times New Roman" w:cs="Times New Roman"/>
          <w:sz w:val="28"/>
          <w:szCs w:val="28"/>
        </w:rPr>
        <w:t xml:space="preserve"> ЭКО</w:t>
      </w:r>
      <w:r w:rsidR="00D179AA">
        <w:rPr>
          <w:rFonts w:ascii="Times New Roman" w:hAnsi="Times New Roman" w:cs="Times New Roman"/>
          <w:sz w:val="28"/>
          <w:szCs w:val="28"/>
        </w:rPr>
        <w:t>», завод пластиковых изделий «</w:t>
      </w:r>
      <w:proofErr w:type="spellStart"/>
      <w:r>
        <w:rPr>
          <w:rFonts w:ascii="Times New Roman" w:hAnsi="Times New Roman" w:cs="Times New Roman"/>
          <w:sz w:val="28"/>
          <w:szCs w:val="28"/>
        </w:rPr>
        <w:t>ПромПласт</w:t>
      </w:r>
      <w:proofErr w:type="spellEnd"/>
      <w:r w:rsidR="00D179AA">
        <w:rPr>
          <w:rFonts w:ascii="Times New Roman" w:hAnsi="Times New Roman" w:cs="Times New Roman"/>
          <w:sz w:val="28"/>
          <w:szCs w:val="28"/>
        </w:rPr>
        <w:t>»</w:t>
      </w:r>
      <w:r>
        <w:rPr>
          <w:rFonts w:ascii="Times New Roman" w:hAnsi="Times New Roman" w:cs="Times New Roman"/>
          <w:sz w:val="28"/>
          <w:szCs w:val="28"/>
        </w:rPr>
        <w:t xml:space="preserve">, завод химической и </w:t>
      </w:r>
      <w:r w:rsidR="00D179AA">
        <w:rPr>
          <w:rFonts w:ascii="Times New Roman" w:hAnsi="Times New Roman" w:cs="Times New Roman"/>
          <w:sz w:val="28"/>
          <w:szCs w:val="28"/>
        </w:rPr>
        <w:t>нефтехимической промышленности «</w:t>
      </w:r>
      <w:r>
        <w:rPr>
          <w:rFonts w:ascii="Times New Roman" w:hAnsi="Times New Roman" w:cs="Times New Roman"/>
          <w:sz w:val="28"/>
          <w:szCs w:val="28"/>
        </w:rPr>
        <w:t xml:space="preserve">ПК </w:t>
      </w:r>
      <w:proofErr w:type="spellStart"/>
      <w:r>
        <w:rPr>
          <w:rFonts w:ascii="Times New Roman" w:hAnsi="Times New Roman" w:cs="Times New Roman"/>
          <w:sz w:val="28"/>
          <w:szCs w:val="28"/>
        </w:rPr>
        <w:t>Полипласт</w:t>
      </w:r>
      <w:proofErr w:type="spellEnd"/>
      <w:r w:rsidR="00D179AA">
        <w:rPr>
          <w:rFonts w:ascii="Times New Roman" w:hAnsi="Times New Roman" w:cs="Times New Roman"/>
          <w:sz w:val="28"/>
          <w:szCs w:val="28"/>
        </w:rPr>
        <w:t>»</w:t>
      </w:r>
      <w:r>
        <w:rPr>
          <w:rFonts w:ascii="Times New Roman" w:hAnsi="Times New Roman" w:cs="Times New Roman"/>
          <w:sz w:val="28"/>
          <w:szCs w:val="28"/>
        </w:rPr>
        <w:t>.</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городскую среду начинают внедряться “умные” цифровые технологии: остановки, оснащенные розетками, зарядными устройствами и электронным расписанием, тревожные кнопки.</w:t>
      </w:r>
    </w:p>
    <w:p w:rsidR="003D57B3" w:rsidRDefault="00C94DE0" w:rsidP="00FC366F">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Гатчине располагаются 4 парка: </w:t>
      </w:r>
      <w:proofErr w:type="spellStart"/>
      <w:r>
        <w:rPr>
          <w:rFonts w:ascii="Times New Roman" w:hAnsi="Times New Roman" w:cs="Times New Roman"/>
          <w:sz w:val="28"/>
          <w:szCs w:val="28"/>
        </w:rPr>
        <w:t>Приоратский</w:t>
      </w:r>
      <w:proofErr w:type="spellEnd"/>
      <w:r>
        <w:rPr>
          <w:rFonts w:ascii="Times New Roman" w:hAnsi="Times New Roman" w:cs="Times New Roman"/>
          <w:sz w:val="28"/>
          <w:szCs w:val="28"/>
        </w:rPr>
        <w:t xml:space="preserve">, Дворцовый, парк “Сильвия” и “Орлова роща”. В первых двух из списка находятся знаменитые дворцы: </w:t>
      </w:r>
      <w:proofErr w:type="spellStart"/>
      <w:r>
        <w:rPr>
          <w:rFonts w:ascii="Times New Roman" w:hAnsi="Times New Roman" w:cs="Times New Roman"/>
          <w:sz w:val="28"/>
          <w:szCs w:val="28"/>
        </w:rPr>
        <w:t>Приоратский</w:t>
      </w:r>
      <w:proofErr w:type="spellEnd"/>
      <w:r>
        <w:rPr>
          <w:rFonts w:ascii="Times New Roman" w:hAnsi="Times New Roman" w:cs="Times New Roman"/>
          <w:sz w:val="28"/>
          <w:szCs w:val="28"/>
        </w:rPr>
        <w:t xml:space="preserve"> и Большой Гатчинский дворец Павла </w:t>
      </w:r>
      <w:r>
        <w:rPr>
          <w:rFonts w:ascii="Times New Roman" w:hAnsi="Times New Roman" w:cs="Times New Roman"/>
          <w:sz w:val="28"/>
          <w:szCs w:val="28"/>
          <w:lang w:val="en-US"/>
        </w:rPr>
        <w:t>I</w:t>
      </w:r>
      <w:r w:rsidRPr="00C94DE0">
        <w:rPr>
          <w:rFonts w:ascii="Times New Roman" w:hAnsi="Times New Roman" w:cs="Times New Roman"/>
          <w:sz w:val="28"/>
          <w:szCs w:val="28"/>
        </w:rPr>
        <w:t xml:space="preserve">. </w:t>
      </w:r>
    </w:p>
    <w:p w:rsidR="003D57B3" w:rsidRPr="00FC366F" w:rsidRDefault="00FC366F" w:rsidP="00FC366F">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перейдем непосредственно к описанию настоящего исследования.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Исследование удовлетворенности жителей комфортностью городской среды муниципального образования проводилось весной 2023 года при</w:t>
      </w:r>
      <w:r w:rsidR="00D179AA">
        <w:rPr>
          <w:rFonts w:ascii="Times New Roman" w:hAnsi="Times New Roman" w:cs="Times New Roman"/>
          <w:sz w:val="28"/>
          <w:szCs w:val="28"/>
        </w:rPr>
        <w:t xml:space="preserve"> поддержке Совета депутатов МО «</w:t>
      </w:r>
      <w:r>
        <w:rPr>
          <w:rFonts w:ascii="Times New Roman" w:hAnsi="Times New Roman" w:cs="Times New Roman"/>
          <w:sz w:val="28"/>
          <w:szCs w:val="28"/>
        </w:rPr>
        <w:t>Город Гатчина</w:t>
      </w:r>
      <w:r w:rsidR="00D179AA">
        <w:rPr>
          <w:rFonts w:ascii="Times New Roman" w:hAnsi="Times New Roman" w:cs="Times New Roman"/>
          <w:sz w:val="28"/>
          <w:szCs w:val="28"/>
        </w:rPr>
        <w:t>»</w:t>
      </w:r>
      <w:r>
        <w:rPr>
          <w:rFonts w:ascii="Times New Roman" w:hAnsi="Times New Roman" w:cs="Times New Roman"/>
          <w:sz w:val="28"/>
          <w:szCs w:val="28"/>
        </w:rPr>
        <w:t xml:space="preserve">, заказчиком и источником идеи которого и является эта организация.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 непосредственным проведением ис</w:t>
      </w:r>
      <w:r w:rsidR="00D179AA">
        <w:rPr>
          <w:rFonts w:ascii="Times New Roman" w:hAnsi="Times New Roman" w:cs="Times New Roman"/>
          <w:sz w:val="28"/>
          <w:szCs w:val="28"/>
        </w:rPr>
        <w:t>следования, Совет депутатов МО «Город Гатчина»</w:t>
      </w:r>
      <w:r>
        <w:rPr>
          <w:rFonts w:ascii="Times New Roman" w:hAnsi="Times New Roman" w:cs="Times New Roman"/>
          <w:sz w:val="28"/>
          <w:szCs w:val="28"/>
        </w:rPr>
        <w:t xml:space="preserve"> составил примерный список вопросов, ответы на которые планируется получить в результате анализа полученных в ходе исследования результатов.</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Приблизительный список вопросов прилагаю ниже:</w:t>
      </w:r>
    </w:p>
    <w:p w:rsidR="003D57B3" w:rsidRDefault="00C94DE0" w:rsidP="00C71A0D">
      <w:pPr>
        <w:pStyle w:val="af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именно влияет на удовлетворенность комфортностью городской среды в восприятии жителей Гатчины?</w:t>
      </w:r>
    </w:p>
    <w:p w:rsidR="003D57B3" w:rsidRDefault="00C94DE0" w:rsidP="00C71A0D">
      <w:pPr>
        <w:pStyle w:val="af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w:t>
      </w:r>
      <w:r w:rsidR="00652E15">
        <w:rPr>
          <w:rFonts w:ascii="Times New Roman" w:hAnsi="Times New Roman" w:cs="Times New Roman"/>
          <w:sz w:val="28"/>
          <w:szCs w:val="28"/>
        </w:rPr>
        <w:t xml:space="preserve">, по их мнению, </w:t>
      </w:r>
      <w:r>
        <w:rPr>
          <w:rFonts w:ascii="Times New Roman" w:hAnsi="Times New Roman" w:cs="Times New Roman"/>
          <w:sz w:val="28"/>
          <w:szCs w:val="28"/>
        </w:rPr>
        <w:t>можно повысить комфортность?</w:t>
      </w:r>
    </w:p>
    <w:p w:rsidR="003D57B3" w:rsidRDefault="00D179AA" w:rsidP="00C71A0D">
      <w:pPr>
        <w:pStyle w:val="af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 удовлетворены жители Гатчины</w:t>
      </w:r>
      <w:r w:rsidR="00C94DE0">
        <w:rPr>
          <w:rFonts w:ascii="Times New Roman" w:hAnsi="Times New Roman" w:cs="Times New Roman"/>
          <w:sz w:val="28"/>
          <w:szCs w:val="28"/>
        </w:rPr>
        <w:t xml:space="preserve"> в наибольшей/наименьшей степени?</w:t>
      </w:r>
    </w:p>
    <w:p w:rsidR="002C703F" w:rsidRDefault="00C94DE0" w:rsidP="00C71A0D">
      <w:pPr>
        <w:pStyle w:val="af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перспективы развития городской среды видят жители Гатчины?</w:t>
      </w:r>
    </w:p>
    <w:p w:rsidR="00EF166F" w:rsidRPr="002C703F" w:rsidRDefault="00EF166F" w:rsidP="00C71A0D">
      <w:pPr>
        <w:pStyle w:val="af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мероприятия по повышению комфортности городской среды стоит провести в первую очередь?</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настоящего исследования будут использованы в дальнейшем планировании развития городской среды муниципального образования, вектор которого будет в еще большей степени направлен на удовлетворение потребностей жителей Гатчины.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Эмпирический этап исследования проводился в период с февраля по май 2023 года, в который вошли: подготовка проведения исследования, сбор и анализ данных, а также предоставление результатов заказчику.</w:t>
      </w:r>
    </w:p>
    <w:p w:rsidR="003D57B3" w:rsidRDefault="003D57B3">
      <w:pPr>
        <w:pStyle w:val="afa"/>
        <w:spacing w:after="0" w:line="360" w:lineRule="auto"/>
        <w:ind w:left="0" w:firstLine="709"/>
        <w:jc w:val="both"/>
        <w:rPr>
          <w:rFonts w:ascii="Times New Roman" w:hAnsi="Times New Roman" w:cs="Times New Roman"/>
          <w:sz w:val="28"/>
          <w:szCs w:val="28"/>
        </w:rPr>
      </w:pPr>
    </w:p>
    <w:p w:rsidR="003D57B3" w:rsidRPr="00652E15" w:rsidRDefault="00C94DE0" w:rsidP="00652E15">
      <w:pPr>
        <w:rPr>
          <w:rFonts w:ascii="Times New Roman" w:hAnsi="Times New Roman" w:cs="Times New Roman"/>
          <w:b/>
          <w:sz w:val="28"/>
          <w:szCs w:val="28"/>
        </w:rPr>
      </w:pPr>
      <w:r w:rsidRPr="00652E15">
        <w:rPr>
          <w:rFonts w:ascii="Times New Roman" w:hAnsi="Times New Roman" w:cs="Times New Roman"/>
          <w:b/>
          <w:sz w:val="28"/>
          <w:szCs w:val="28"/>
        </w:rPr>
        <w:t>Методология исследования</w:t>
      </w:r>
    </w:p>
    <w:p w:rsidR="003D57B3" w:rsidRDefault="003D57B3"/>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настоящем разделе описывается методология, а также логика исследования.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Исследование удовлетворенности комфортностью городской ср</w:t>
      </w:r>
      <w:r w:rsidR="009E567A">
        <w:rPr>
          <w:rFonts w:ascii="Times New Roman" w:hAnsi="Times New Roman" w:cs="Times New Roman"/>
          <w:sz w:val="28"/>
          <w:szCs w:val="28"/>
        </w:rPr>
        <w:t>еды муниципального образования «Город Гатчина»</w:t>
      </w:r>
      <w:r>
        <w:rPr>
          <w:rFonts w:ascii="Times New Roman" w:hAnsi="Times New Roman" w:cs="Times New Roman"/>
          <w:sz w:val="28"/>
          <w:szCs w:val="28"/>
        </w:rPr>
        <w:t xml:space="preserve"> предполагает количественную стратегию социологического исследования.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Основной метод сбора данных в исследовании: анкетирование в онлайн-формате. Респондентам было предложено заполнить анкету,</w:t>
      </w:r>
      <w:r w:rsidR="009E567A">
        <w:rPr>
          <w:rFonts w:ascii="Times New Roman" w:hAnsi="Times New Roman" w:cs="Times New Roman"/>
          <w:sz w:val="28"/>
          <w:szCs w:val="28"/>
        </w:rPr>
        <w:t xml:space="preserve"> размещенную в социальной сети «</w:t>
      </w:r>
      <w:proofErr w:type="spellStart"/>
      <w:r w:rsidR="009E567A">
        <w:rPr>
          <w:rFonts w:ascii="Times New Roman" w:hAnsi="Times New Roman" w:cs="Times New Roman"/>
          <w:sz w:val="28"/>
          <w:szCs w:val="28"/>
        </w:rPr>
        <w:t>ВКонтакте</w:t>
      </w:r>
      <w:proofErr w:type="spellEnd"/>
      <w:r w:rsidR="009E567A">
        <w:rPr>
          <w:rFonts w:ascii="Times New Roman" w:hAnsi="Times New Roman" w:cs="Times New Roman"/>
          <w:sz w:val="28"/>
          <w:szCs w:val="28"/>
        </w:rPr>
        <w:t>»</w:t>
      </w:r>
      <w:r>
        <w:rPr>
          <w:rFonts w:ascii="Times New Roman" w:hAnsi="Times New Roman" w:cs="Times New Roman"/>
          <w:sz w:val="28"/>
          <w:szCs w:val="28"/>
        </w:rPr>
        <w:t xml:space="preserve"> в разнообразных новостных источниках Гатчины, например: публичная страниц</w:t>
      </w:r>
      <w:r w:rsidR="009E567A">
        <w:rPr>
          <w:rFonts w:ascii="Times New Roman" w:hAnsi="Times New Roman" w:cs="Times New Roman"/>
          <w:sz w:val="28"/>
          <w:szCs w:val="28"/>
        </w:rPr>
        <w:t>а гатчинской новостной группы: «Подслушано Гатчина»</w:t>
      </w:r>
      <w:r>
        <w:rPr>
          <w:rStyle w:val="afd"/>
          <w:rFonts w:ascii="Times New Roman" w:hAnsi="Times New Roman" w:cs="Times New Roman"/>
          <w:sz w:val="28"/>
          <w:szCs w:val="28"/>
        </w:rPr>
        <w:footnoteReference w:id="44"/>
      </w:r>
      <w:r>
        <w:rPr>
          <w:rFonts w:ascii="Times New Roman" w:hAnsi="Times New Roman" w:cs="Times New Roman"/>
          <w:sz w:val="28"/>
          <w:szCs w:val="28"/>
        </w:rPr>
        <w:t>, в тематических чатах в той же социальной сети. Анкета также была размещена на сайте муниципального бюджетного образовательного учреждения средней образовательной школы №7. Более того, в ходе исследования сбор данных приобрел признаки, так называемого снежного кома, учитывая задействование дополнительных субъектов с целью распространения ссылки для заполнения анкеты. Для достижения большей репрезентативности исследования, анкета в самом начале предполагала фильтр по месту постоянного/временного, но долгосрочного проживания в городе Гатчина. Немаловажно еще и то, что опрос также фильтровал и был доступен лишь совершеннолетним респондентам. Сбор данных занял 17 календарных дней.</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анализ данных был произведен с использованием специализированной программы IBM SPSS </w:t>
      </w:r>
      <w:proofErr w:type="spellStart"/>
      <w:r>
        <w:rPr>
          <w:rFonts w:ascii="Times New Roman" w:hAnsi="Times New Roman" w:cs="Times New Roman"/>
          <w:sz w:val="28"/>
          <w:szCs w:val="28"/>
        </w:rPr>
        <w:t>Statistics</w:t>
      </w:r>
      <w:proofErr w:type="spellEnd"/>
      <w:r>
        <w:rPr>
          <w:rFonts w:ascii="Times New Roman" w:hAnsi="Times New Roman" w:cs="Times New Roman"/>
          <w:sz w:val="28"/>
          <w:szCs w:val="28"/>
        </w:rPr>
        <w:t>. Помимо построения простых распределений, расчета средних и медианных значений, проводился дополнительный анализ переменных путем построения таблиц сопряженности с расчетом критерия Хи-квадрат Пирсона. Для анализа бралась одна независимая переменная и несколько зависимых. Перед анализом выдвигалась гипотеза о силе связи между переменными, которая подтверждалась или отвергалась после расчетов.</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Открытые вопросы кодировались при помощи программного продукта Microsoft Office Word. Проанализированные данные представлены в виде результатов настоящего исследования с подробным их описанием и выводами.</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исследовании также был дополнительно </w:t>
      </w:r>
      <w:r w:rsidR="009E567A">
        <w:rPr>
          <w:rFonts w:ascii="Times New Roman" w:hAnsi="Times New Roman" w:cs="Times New Roman"/>
          <w:sz w:val="28"/>
          <w:szCs w:val="28"/>
        </w:rPr>
        <w:t>проведен контент-анализ муниципальной программы «</w:t>
      </w:r>
      <w:r>
        <w:rPr>
          <w:rFonts w:ascii="Times New Roman" w:hAnsi="Times New Roman" w:cs="Times New Roman"/>
          <w:sz w:val="28"/>
          <w:szCs w:val="28"/>
        </w:rPr>
        <w:t>Формирование комфортной городской среды на территории МО «Город Гатчина»</w:t>
      </w:r>
      <w:r w:rsidR="009E567A">
        <w:rPr>
          <w:rFonts w:ascii="Times New Roman" w:hAnsi="Times New Roman" w:cs="Times New Roman"/>
          <w:sz w:val="28"/>
          <w:szCs w:val="28"/>
        </w:rPr>
        <w:t xml:space="preserve"> и отчетов о ее выполнении</w:t>
      </w:r>
      <w:r>
        <w:rPr>
          <w:rFonts w:ascii="Times New Roman" w:hAnsi="Times New Roman" w:cs="Times New Roman"/>
          <w:sz w:val="28"/>
          <w:szCs w:val="28"/>
        </w:rPr>
        <w:t xml:space="preserve">, представленных городской администрацией, с целью оценки ее эффективности в рамках концепции </w:t>
      </w:r>
      <w:r>
        <w:rPr>
          <w:rFonts w:ascii="Times New Roman" w:hAnsi="Times New Roman" w:cs="Times New Roman"/>
          <w:sz w:val="28"/>
          <w:szCs w:val="28"/>
          <w:lang w:val="en-US"/>
        </w:rPr>
        <w:t>Performance</w:t>
      </w:r>
      <w:r w:rsidRPr="00C94DE0">
        <w:rPr>
          <w:rFonts w:ascii="Times New Roman" w:hAnsi="Times New Roman" w:cs="Times New Roman"/>
          <w:sz w:val="28"/>
          <w:szCs w:val="28"/>
        </w:rPr>
        <w:t>-</w:t>
      </w:r>
      <w:r>
        <w:rPr>
          <w:rFonts w:ascii="Times New Roman" w:hAnsi="Times New Roman" w:cs="Times New Roman"/>
          <w:sz w:val="28"/>
          <w:szCs w:val="28"/>
        </w:rPr>
        <w:t>менеджмента.</w:t>
      </w:r>
    </w:p>
    <w:p w:rsidR="003D57B3" w:rsidRDefault="003D57B3">
      <w:pPr>
        <w:pStyle w:val="afa"/>
        <w:spacing w:after="0" w:line="360" w:lineRule="auto"/>
        <w:ind w:left="0" w:firstLine="709"/>
        <w:jc w:val="both"/>
        <w:rPr>
          <w:rFonts w:ascii="Times New Roman" w:hAnsi="Times New Roman" w:cs="Times New Roman"/>
          <w:sz w:val="28"/>
          <w:szCs w:val="28"/>
        </w:rPr>
      </w:pPr>
    </w:p>
    <w:p w:rsidR="003D57B3" w:rsidRPr="00652E15" w:rsidRDefault="00C94DE0" w:rsidP="00652E15">
      <w:pPr>
        <w:rPr>
          <w:rFonts w:ascii="Times New Roman" w:hAnsi="Times New Roman" w:cs="Times New Roman"/>
          <w:b/>
          <w:sz w:val="28"/>
          <w:szCs w:val="28"/>
        </w:rPr>
      </w:pPr>
      <w:r w:rsidRPr="00652E15">
        <w:rPr>
          <w:rFonts w:ascii="Times New Roman" w:hAnsi="Times New Roman" w:cs="Times New Roman"/>
          <w:b/>
          <w:sz w:val="28"/>
          <w:szCs w:val="28"/>
        </w:rPr>
        <w:t>Выборочная совокупность</w:t>
      </w:r>
    </w:p>
    <w:p w:rsidR="00652E15" w:rsidRPr="00652E15" w:rsidRDefault="00652E15" w:rsidP="00652E15"/>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Выборочная совокупность исследования составляет 382 человека.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Выборка настоящего исследования является, в первую очередь отобранной, так как в начале анкеты находится демографический блок, который позволяет отсеивать респондентов, не соответствующих критериям включения в выборку. В случае, если респондент не включен в выборку, анкета автоматически завершает прохождение опроса. Отбор данной выборки - бесповторный, один респондент может пройти анкет только один раз. Выборка также является стихийной.</w:t>
      </w:r>
      <w:r w:rsidR="00D44352">
        <w:rPr>
          <w:rFonts w:ascii="Times New Roman" w:hAnsi="Times New Roman" w:cs="Times New Roman"/>
          <w:sz w:val="28"/>
          <w:szCs w:val="28"/>
        </w:rPr>
        <w:t xml:space="preserve"> В ходе исследования выборка также приобрела характеристики снежного кома.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Критерии включения в выборку:</w:t>
      </w:r>
    </w:p>
    <w:p w:rsidR="003D57B3" w:rsidRDefault="00C94DE0" w:rsidP="00C71A0D">
      <w:pPr>
        <w:pStyle w:val="afa"/>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Респондент постоянно проживает на террито</w:t>
      </w:r>
      <w:r w:rsidR="00DF7FA3">
        <w:rPr>
          <w:rFonts w:ascii="Times New Roman" w:hAnsi="Times New Roman" w:cs="Times New Roman"/>
          <w:sz w:val="28"/>
          <w:szCs w:val="28"/>
        </w:rPr>
        <w:t>рии муниципального образования «</w:t>
      </w:r>
      <w:r>
        <w:rPr>
          <w:rFonts w:ascii="Times New Roman" w:hAnsi="Times New Roman" w:cs="Times New Roman"/>
          <w:sz w:val="28"/>
          <w:szCs w:val="28"/>
        </w:rPr>
        <w:t>Город Гатчина</w:t>
      </w:r>
      <w:r w:rsidR="00DF7FA3">
        <w:rPr>
          <w:rFonts w:ascii="Times New Roman" w:hAnsi="Times New Roman" w:cs="Times New Roman"/>
          <w:sz w:val="28"/>
          <w:szCs w:val="28"/>
        </w:rPr>
        <w:t>»</w:t>
      </w:r>
      <w:r>
        <w:rPr>
          <w:rFonts w:ascii="Times New Roman" w:hAnsi="Times New Roman" w:cs="Times New Roman"/>
          <w:sz w:val="28"/>
          <w:szCs w:val="28"/>
        </w:rPr>
        <w:t xml:space="preserve"> (вне зависимости от наличия или отсутствия постоянной регистрации в данном населенном пункте).</w:t>
      </w:r>
    </w:p>
    <w:p w:rsidR="003D57B3" w:rsidRDefault="00C94DE0" w:rsidP="00C71A0D">
      <w:pPr>
        <w:pStyle w:val="afa"/>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Возраст респондента - старше 18 лет.</w:t>
      </w:r>
    </w:p>
    <w:p w:rsidR="003D57B3" w:rsidRDefault="003D57B3">
      <w:pPr>
        <w:pStyle w:val="afa"/>
        <w:spacing w:after="0" w:line="360" w:lineRule="auto"/>
        <w:ind w:left="732"/>
        <w:jc w:val="both"/>
        <w:rPr>
          <w:rFonts w:ascii="Times New Roman" w:hAnsi="Times New Roman" w:cs="Times New Roman"/>
          <w:sz w:val="28"/>
          <w:szCs w:val="28"/>
        </w:rPr>
      </w:pPr>
    </w:p>
    <w:p w:rsidR="00652E15" w:rsidRPr="00652E15" w:rsidRDefault="00C94DE0" w:rsidP="00652E15">
      <w:pPr>
        <w:rPr>
          <w:rFonts w:ascii="Times New Roman" w:hAnsi="Times New Roman" w:cs="Times New Roman"/>
          <w:b/>
          <w:sz w:val="28"/>
          <w:szCs w:val="28"/>
        </w:rPr>
      </w:pPr>
      <w:r w:rsidRPr="00652E15">
        <w:rPr>
          <w:rFonts w:ascii="Times New Roman" w:hAnsi="Times New Roman" w:cs="Times New Roman"/>
          <w:b/>
          <w:sz w:val="28"/>
          <w:szCs w:val="28"/>
        </w:rPr>
        <w:t xml:space="preserve">Информация о респондентах </w:t>
      </w:r>
    </w:p>
    <w:p w:rsidR="003D57B3" w:rsidRDefault="00C94DE0">
      <w:pPr>
        <w:pStyle w:val="afa"/>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Пол респондентов</w:t>
      </w:r>
    </w:p>
    <w:p w:rsidR="003D57B3" w:rsidRDefault="003D57B3">
      <w:pPr>
        <w:pStyle w:val="afa"/>
        <w:spacing w:after="0" w:line="360" w:lineRule="auto"/>
        <w:ind w:left="0" w:firstLine="709"/>
        <w:jc w:val="both"/>
        <w:rPr>
          <w:rFonts w:ascii="Times New Roman" w:hAnsi="Times New Roman" w:cs="Times New Roman"/>
          <w:b/>
          <w:bCs/>
          <w:i/>
          <w:iCs/>
          <w:sz w:val="28"/>
          <w:szCs w:val="28"/>
        </w:rPr>
      </w:pPr>
    </w:p>
    <w:p w:rsidR="003D57B3" w:rsidRPr="00EF166F" w:rsidRDefault="00C94DE0">
      <w:pPr>
        <w:pStyle w:val="afa"/>
        <w:spacing w:after="0" w:line="360" w:lineRule="auto"/>
        <w:ind w:left="0" w:firstLine="709"/>
        <w:jc w:val="both"/>
        <w:rPr>
          <w:rFonts w:ascii="Times New Roman" w:hAnsi="Times New Roman" w:cs="Times New Roman"/>
          <w:b/>
          <w:bCs/>
          <w:sz w:val="28"/>
          <w:szCs w:val="28"/>
        </w:rPr>
      </w:pPr>
      <w:r w:rsidRPr="00EF166F">
        <w:rPr>
          <w:rFonts w:ascii="Times New Roman" w:hAnsi="Times New Roman" w:cs="Times New Roman"/>
          <w:sz w:val="28"/>
          <w:szCs w:val="28"/>
        </w:rPr>
        <w:lastRenderedPageBreak/>
        <w:t>В исследовании приняли участие 405 совершеннолетних респондентов.</w:t>
      </w:r>
    </w:p>
    <w:tbl>
      <w:tblPr>
        <w:tblW w:w="7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9"/>
        <w:gridCol w:w="783"/>
        <w:gridCol w:w="1030"/>
        <w:gridCol w:w="1184"/>
        <w:gridCol w:w="1476"/>
        <w:gridCol w:w="1476"/>
      </w:tblGrid>
      <w:tr w:rsidR="003D57B3" w:rsidRPr="00EF166F">
        <w:trPr>
          <w:cantSplit/>
        </w:trPr>
        <w:tc>
          <w:tcPr>
            <w:tcW w:w="7144" w:type="dxa"/>
            <w:gridSpan w:val="6"/>
            <w:tcBorders>
              <w:top w:val="nil"/>
              <w:left w:val="nil"/>
              <w:bottom w:val="nil"/>
              <w:right w:val="nil"/>
            </w:tcBorders>
            <w:shd w:val="clear" w:color="auto" w:fill="FFFFFF"/>
            <w:vAlign w:val="center"/>
          </w:tcPr>
          <w:p w:rsidR="003D57B3" w:rsidRPr="00EF166F" w:rsidRDefault="00C94DE0">
            <w:pPr>
              <w:spacing w:after="0" w:line="320" w:lineRule="atLeast"/>
              <w:ind w:left="60" w:right="60"/>
              <w:jc w:val="center"/>
              <w:rPr>
                <w:rFonts w:ascii="Times New Roman" w:hAnsi="Times New Roman" w:cs="Times New Roman"/>
              </w:rPr>
            </w:pPr>
            <w:r w:rsidRPr="00EF166F">
              <w:rPr>
                <w:rFonts w:ascii="Times New Roman" w:hAnsi="Times New Roman" w:cs="Times New Roman"/>
                <w:b/>
                <w:bCs/>
              </w:rPr>
              <w:t>Пол</w:t>
            </w:r>
          </w:p>
        </w:tc>
      </w:tr>
      <w:tr w:rsidR="003D57B3" w:rsidRPr="00EF166F">
        <w:trPr>
          <w:cantSplit/>
        </w:trPr>
        <w:tc>
          <w:tcPr>
            <w:tcW w:w="1982" w:type="dxa"/>
            <w:gridSpan w:val="2"/>
            <w:tcBorders>
              <w:top w:val="nil"/>
              <w:left w:val="nil"/>
              <w:bottom w:val="single" w:sz="8" w:space="0" w:color="152935"/>
              <w:right w:val="nil"/>
            </w:tcBorders>
            <w:shd w:val="clear" w:color="auto" w:fill="FFFFFF"/>
            <w:vAlign w:val="bottom"/>
          </w:tcPr>
          <w:p w:rsidR="003D57B3" w:rsidRPr="00EF166F" w:rsidRDefault="003D57B3">
            <w:pPr>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Частота</w:t>
            </w:r>
          </w:p>
        </w:tc>
        <w:tc>
          <w:tcPr>
            <w:tcW w:w="1183" w:type="dxa"/>
            <w:tcBorders>
              <w:top w:val="nil"/>
              <w:left w:val="single" w:sz="8" w:space="0" w:color="E0E0E0"/>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Проценты</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Валидный процент</w:t>
            </w:r>
          </w:p>
        </w:tc>
        <w:tc>
          <w:tcPr>
            <w:tcW w:w="1475" w:type="dxa"/>
            <w:tcBorders>
              <w:top w:val="nil"/>
              <w:left w:val="single" w:sz="8" w:space="0" w:color="E0E0E0"/>
              <w:bottom w:val="single" w:sz="8" w:space="0" w:color="152935"/>
              <w:right w:val="nil"/>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Накопленный процент</w:t>
            </w:r>
          </w:p>
        </w:tc>
      </w:tr>
      <w:tr w:rsidR="003D57B3" w:rsidRPr="00EF166F">
        <w:trPr>
          <w:cantSplit/>
        </w:trPr>
        <w:tc>
          <w:tcPr>
            <w:tcW w:w="1199" w:type="dxa"/>
            <w:vMerge w:val="restart"/>
            <w:tcBorders>
              <w:top w:val="single" w:sz="8" w:space="0" w:color="152935"/>
              <w:left w:val="nil"/>
              <w:bottom w:val="single" w:sz="8" w:space="0" w:color="152935"/>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Валидные</w:t>
            </w:r>
          </w:p>
        </w:tc>
        <w:tc>
          <w:tcPr>
            <w:tcW w:w="783" w:type="dxa"/>
            <w:tcBorders>
              <w:top w:val="single" w:sz="8" w:space="0" w:color="152935"/>
              <w:left w:val="nil"/>
              <w:bottom w:val="single" w:sz="8" w:space="0" w:color="AEAEAE"/>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Ж</w:t>
            </w:r>
          </w:p>
        </w:tc>
        <w:tc>
          <w:tcPr>
            <w:tcW w:w="1029" w:type="dxa"/>
            <w:tcBorders>
              <w:top w:val="single" w:sz="8" w:space="0" w:color="152935"/>
              <w:left w:val="nil"/>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286</w:t>
            </w:r>
          </w:p>
        </w:tc>
        <w:tc>
          <w:tcPr>
            <w:tcW w:w="1183" w:type="dxa"/>
            <w:tcBorders>
              <w:top w:val="single" w:sz="8" w:space="0" w:color="152935"/>
              <w:left w:val="single" w:sz="8" w:space="0" w:color="E0E0E0"/>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70,6</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70,6</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70,6</w:t>
            </w:r>
          </w:p>
        </w:tc>
      </w:tr>
      <w:tr w:rsidR="003D57B3" w:rsidRPr="00EF166F">
        <w:trPr>
          <w:cantSplit/>
        </w:trPr>
        <w:tc>
          <w:tcPr>
            <w:tcW w:w="1199" w:type="dxa"/>
            <w:vMerge/>
            <w:tcBorders>
              <w:top w:val="single" w:sz="8" w:space="0" w:color="152935"/>
              <w:left w:val="nil"/>
              <w:bottom w:val="single" w:sz="8" w:space="0" w:color="152935"/>
              <w:right w:val="nil"/>
            </w:tcBorders>
            <w:shd w:val="clear" w:color="auto" w:fill="E0E0E0"/>
          </w:tcPr>
          <w:p w:rsidR="003D57B3" w:rsidRPr="00EF166F" w:rsidRDefault="003D57B3">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М</w:t>
            </w:r>
          </w:p>
        </w:tc>
        <w:tc>
          <w:tcPr>
            <w:tcW w:w="1029" w:type="dxa"/>
            <w:tcBorders>
              <w:top w:val="single" w:sz="8" w:space="0" w:color="AEAEAE"/>
              <w:left w:val="nil"/>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119</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29,4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29,4</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r>
      <w:tr w:rsidR="003D57B3" w:rsidRPr="00EF166F">
        <w:trPr>
          <w:cantSplit/>
        </w:trPr>
        <w:tc>
          <w:tcPr>
            <w:tcW w:w="1199" w:type="dxa"/>
            <w:vMerge/>
            <w:tcBorders>
              <w:top w:val="single" w:sz="8" w:space="0" w:color="152935"/>
              <w:left w:val="nil"/>
              <w:bottom w:val="single" w:sz="8" w:space="0" w:color="152935"/>
              <w:right w:val="nil"/>
            </w:tcBorders>
            <w:shd w:val="clear" w:color="auto" w:fill="E0E0E0"/>
          </w:tcPr>
          <w:p w:rsidR="003D57B3" w:rsidRPr="00EF166F" w:rsidRDefault="003D57B3">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152935"/>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Всего</w:t>
            </w:r>
          </w:p>
        </w:tc>
        <w:tc>
          <w:tcPr>
            <w:tcW w:w="1029" w:type="dxa"/>
            <w:tcBorders>
              <w:top w:val="single" w:sz="8" w:space="0" w:color="AEAEAE"/>
              <w:left w:val="nil"/>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405</w:t>
            </w:r>
          </w:p>
        </w:tc>
        <w:tc>
          <w:tcPr>
            <w:tcW w:w="1183" w:type="dxa"/>
            <w:tcBorders>
              <w:top w:val="single" w:sz="8" w:space="0" w:color="AEAEAE"/>
              <w:left w:val="single" w:sz="8" w:space="0" w:color="E0E0E0"/>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EF166F" w:rsidRDefault="003D57B3">
            <w:pPr>
              <w:spacing w:after="0" w:line="240" w:lineRule="auto"/>
              <w:rPr>
                <w:rFonts w:ascii="Times New Roman" w:hAnsi="Times New Roman" w:cs="Times New Roman"/>
                <w:sz w:val="24"/>
                <w:szCs w:val="24"/>
              </w:rPr>
            </w:pPr>
          </w:p>
        </w:tc>
      </w:tr>
    </w:tbl>
    <w:p w:rsidR="003D57B3" w:rsidRPr="00EF166F" w:rsidRDefault="00C94DE0">
      <w:pPr>
        <w:pStyle w:val="afa"/>
        <w:spacing w:after="0" w:line="360" w:lineRule="auto"/>
        <w:ind w:left="0" w:firstLine="709"/>
        <w:jc w:val="both"/>
        <w:rPr>
          <w:rFonts w:ascii="Times New Roman" w:hAnsi="Times New Roman" w:cs="Times New Roman"/>
          <w:i/>
          <w:iCs/>
          <w:sz w:val="24"/>
          <w:szCs w:val="24"/>
        </w:rPr>
      </w:pPr>
      <w:r w:rsidRPr="00EF166F">
        <w:rPr>
          <w:rFonts w:ascii="Times New Roman" w:hAnsi="Times New Roman" w:cs="Times New Roman"/>
          <w:i/>
          <w:iCs/>
          <w:sz w:val="24"/>
          <w:szCs w:val="24"/>
        </w:rPr>
        <w:t>Таблица 1. Распределение респондентов по полу</w:t>
      </w:r>
    </w:p>
    <w:p w:rsidR="003D57B3" w:rsidRDefault="00DF7FA3">
      <w:pPr>
        <w:pStyle w:val="afa"/>
        <w:spacing w:after="0" w:line="360" w:lineRule="auto"/>
        <w:ind w:left="0" w:firstLine="709"/>
        <w:jc w:val="both"/>
        <w:rPr>
          <w:rFonts w:ascii="Times New Roman" w:hAnsi="Times New Roman" w:cs="Times New Roman"/>
          <w:i/>
          <w:iCs/>
          <w:sz w:val="24"/>
          <w:szCs w:val="24"/>
        </w:rPr>
      </w:pPr>
      <w:r>
        <w:rPr>
          <w:rFonts w:ascii="Times New Roman" w:hAnsi="Times New Roman" w:cs="Times New Roman"/>
          <w:noProof/>
          <w:sz w:val="28"/>
          <w:szCs w:val="28"/>
          <w:lang w:eastAsia="ru-RU"/>
        </w:rPr>
        <w:drawing>
          <wp:anchor distT="0" distB="0" distL="0" distR="0" simplePos="0" relativeHeight="251658240" behindDoc="0" locked="0" layoutInCell="1" allowOverlap="1" wp14:anchorId="2507B48B" wp14:editId="33A5EC7F">
            <wp:simplePos x="0" y="0"/>
            <wp:positionH relativeFrom="margin">
              <wp:posOffset>1196975</wp:posOffset>
            </wp:positionH>
            <wp:positionV relativeFrom="margin">
              <wp:posOffset>3169920</wp:posOffset>
            </wp:positionV>
            <wp:extent cx="3841750" cy="2262505"/>
            <wp:effectExtent l="0" t="0" r="6350" b="4445"/>
            <wp:wrapTopAndBottom/>
            <wp:docPr id="22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Рисунок 1"/>
                    <pic:cNvPicPr>
                      <a:picLocks noChangeAspect="1" noChangeArrowheads="1"/>
                    </pic:cNvPicPr>
                  </pic:nvPicPr>
                  <pic:blipFill>
                    <a:blip r:embed="rId10"/>
                    <a:srcRect/>
                    <a:stretch>
                      <a:fillRect/>
                    </a:stretch>
                  </pic:blipFill>
                  <pic:spPr>
                    <a:xfrm>
                      <a:off x="0" y="0"/>
                      <a:ext cx="3841750" cy="2262505"/>
                    </a:xfrm>
                    <a:prstGeom prst="rect">
                      <a:avLst/>
                    </a:prstGeom>
                    <a:noFill/>
                    <a:ln>
                      <a:noFill/>
                    </a:ln>
                  </pic:spPr>
                </pic:pic>
              </a:graphicData>
            </a:graphic>
          </wp:anchor>
        </w:drawing>
      </w:r>
      <w:r w:rsidR="00C94DE0">
        <w:rPr>
          <w:rFonts w:ascii="Times New Roman" w:hAnsi="Times New Roman" w:cs="Times New Roman"/>
          <w:sz w:val="28"/>
          <w:szCs w:val="28"/>
        </w:rPr>
        <w:t>По данным, представленным в таблице, видим, что более 70 процентов участников - женщины, что говорит о большом разбросе респондентов по рассматриваемому признаку и, вследствие чего, о неравномерном распределении.</w:t>
      </w:r>
    </w:p>
    <w:p w:rsidR="003D57B3" w:rsidRDefault="00C94DE0">
      <w:pPr>
        <w:pStyle w:val="afa"/>
        <w:spacing w:after="0" w:line="360" w:lineRule="auto"/>
        <w:ind w:left="0"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1. Распределение респондентов по полу</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Возраст респондентов</w:t>
      </w:r>
      <w:r>
        <w:rPr>
          <w:rFonts w:ascii="Times New Roman" w:hAnsi="Times New Roman" w:cs="Times New Roman"/>
          <w:sz w:val="28"/>
          <w:szCs w:val="28"/>
        </w:rPr>
        <w:t xml:space="preserve">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критериям отбора в выборку, к участию в исследовании допускались только совершеннолетние жители Гатчины, то есть возраст респондента должен составлять 18 лет и старше.</w:t>
      </w:r>
    </w:p>
    <w:tbl>
      <w:tblPr>
        <w:tblW w:w="7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9"/>
        <w:gridCol w:w="737"/>
        <w:gridCol w:w="1030"/>
        <w:gridCol w:w="1184"/>
        <w:gridCol w:w="1476"/>
        <w:gridCol w:w="1476"/>
      </w:tblGrid>
      <w:tr w:rsidR="003D57B3" w:rsidRPr="00EF166F">
        <w:trPr>
          <w:cantSplit/>
        </w:trPr>
        <w:tc>
          <w:tcPr>
            <w:tcW w:w="7098" w:type="dxa"/>
            <w:gridSpan w:val="6"/>
            <w:tcBorders>
              <w:top w:val="nil"/>
              <w:left w:val="nil"/>
              <w:bottom w:val="nil"/>
              <w:right w:val="nil"/>
            </w:tcBorders>
            <w:shd w:val="clear" w:color="auto" w:fill="FFFFFF"/>
            <w:vAlign w:val="center"/>
          </w:tcPr>
          <w:p w:rsidR="003D57B3" w:rsidRPr="00EF166F" w:rsidRDefault="00C94DE0">
            <w:pPr>
              <w:spacing w:after="0" w:line="320" w:lineRule="atLeast"/>
              <w:ind w:left="60" w:right="60"/>
              <w:jc w:val="center"/>
              <w:rPr>
                <w:rFonts w:ascii="Times New Roman" w:hAnsi="Times New Roman" w:cs="Times New Roman"/>
              </w:rPr>
            </w:pPr>
            <w:r w:rsidRPr="00EF166F">
              <w:rPr>
                <w:rFonts w:ascii="Times New Roman" w:hAnsi="Times New Roman" w:cs="Times New Roman"/>
                <w:b/>
                <w:bCs/>
              </w:rPr>
              <w:t>Совершеннолетние респонденты</w:t>
            </w:r>
          </w:p>
        </w:tc>
      </w:tr>
      <w:tr w:rsidR="003D57B3" w:rsidRPr="00EF166F">
        <w:trPr>
          <w:cantSplit/>
        </w:trPr>
        <w:tc>
          <w:tcPr>
            <w:tcW w:w="1936" w:type="dxa"/>
            <w:gridSpan w:val="2"/>
            <w:tcBorders>
              <w:top w:val="nil"/>
              <w:left w:val="nil"/>
              <w:bottom w:val="single" w:sz="8" w:space="0" w:color="152935"/>
              <w:right w:val="nil"/>
            </w:tcBorders>
            <w:shd w:val="clear" w:color="auto" w:fill="FFFFFF"/>
            <w:vAlign w:val="bottom"/>
          </w:tcPr>
          <w:p w:rsidR="003D57B3" w:rsidRPr="00EF166F" w:rsidRDefault="003D57B3">
            <w:pPr>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Частота</w:t>
            </w:r>
          </w:p>
        </w:tc>
        <w:tc>
          <w:tcPr>
            <w:tcW w:w="1183" w:type="dxa"/>
            <w:tcBorders>
              <w:top w:val="nil"/>
              <w:left w:val="single" w:sz="8" w:space="0" w:color="E0E0E0"/>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Проценты</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Валидный процент</w:t>
            </w:r>
          </w:p>
        </w:tc>
        <w:tc>
          <w:tcPr>
            <w:tcW w:w="1475" w:type="dxa"/>
            <w:tcBorders>
              <w:top w:val="nil"/>
              <w:left w:val="single" w:sz="8" w:space="0" w:color="E0E0E0"/>
              <w:bottom w:val="single" w:sz="8" w:space="0" w:color="152935"/>
              <w:right w:val="nil"/>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Накопленный процент</w:t>
            </w:r>
          </w:p>
        </w:tc>
      </w:tr>
      <w:tr w:rsidR="003D57B3" w:rsidRPr="00EF166F">
        <w:trPr>
          <w:cantSplit/>
        </w:trPr>
        <w:tc>
          <w:tcPr>
            <w:tcW w:w="1199" w:type="dxa"/>
            <w:tcBorders>
              <w:top w:val="single" w:sz="8" w:space="0" w:color="152935"/>
              <w:left w:val="nil"/>
              <w:bottom w:val="single" w:sz="8" w:space="0" w:color="152935"/>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Валидные</w:t>
            </w:r>
          </w:p>
        </w:tc>
        <w:tc>
          <w:tcPr>
            <w:tcW w:w="737" w:type="dxa"/>
            <w:tcBorders>
              <w:top w:val="single" w:sz="8" w:space="0" w:color="152935"/>
              <w:left w:val="nil"/>
              <w:bottom w:val="single" w:sz="8" w:space="0" w:color="152935"/>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Да</w:t>
            </w:r>
          </w:p>
        </w:tc>
        <w:tc>
          <w:tcPr>
            <w:tcW w:w="1029" w:type="dxa"/>
            <w:tcBorders>
              <w:top w:val="single" w:sz="8" w:space="0" w:color="152935"/>
              <w:left w:val="nil"/>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405</w:t>
            </w:r>
          </w:p>
        </w:tc>
        <w:tc>
          <w:tcPr>
            <w:tcW w:w="1183" w:type="dxa"/>
            <w:tcBorders>
              <w:top w:val="single" w:sz="8" w:space="0" w:color="152935"/>
              <w:left w:val="single" w:sz="8" w:space="0" w:color="E0E0E0"/>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c>
          <w:tcPr>
            <w:tcW w:w="1475" w:type="dxa"/>
            <w:tcBorders>
              <w:top w:val="single" w:sz="8" w:space="0" w:color="152935"/>
              <w:left w:val="single" w:sz="8" w:space="0" w:color="E0E0E0"/>
              <w:bottom w:val="single" w:sz="8" w:space="0" w:color="152935"/>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r>
    </w:tbl>
    <w:p w:rsidR="003D57B3" w:rsidRPr="00EF166F" w:rsidRDefault="00C94DE0">
      <w:pPr>
        <w:pStyle w:val="afa"/>
        <w:spacing w:after="0" w:line="360" w:lineRule="auto"/>
        <w:ind w:left="0" w:firstLine="709"/>
        <w:jc w:val="both"/>
        <w:rPr>
          <w:rFonts w:ascii="Times New Roman" w:hAnsi="Times New Roman" w:cs="Times New Roman"/>
          <w:i/>
          <w:iCs/>
          <w:sz w:val="24"/>
          <w:szCs w:val="24"/>
        </w:rPr>
      </w:pPr>
      <w:r w:rsidRPr="00EF166F">
        <w:rPr>
          <w:rFonts w:ascii="Times New Roman" w:hAnsi="Times New Roman" w:cs="Times New Roman"/>
          <w:i/>
          <w:iCs/>
          <w:sz w:val="24"/>
          <w:szCs w:val="24"/>
        </w:rPr>
        <w:t>Таблица 2. Количество совершеннолетних респондентов</w:t>
      </w:r>
    </w:p>
    <w:p w:rsidR="00DF7FA3" w:rsidRDefault="00DF7FA3">
      <w:pPr>
        <w:pStyle w:val="afa"/>
        <w:spacing w:after="0" w:line="360" w:lineRule="auto"/>
        <w:ind w:left="0" w:firstLine="709"/>
        <w:rPr>
          <w:rFonts w:ascii="Times New Roman" w:hAnsi="Times New Roman" w:cs="Times New Roman"/>
          <w:i/>
          <w:iCs/>
          <w:sz w:val="24"/>
          <w:szCs w:val="24"/>
        </w:rPr>
      </w:pPr>
    </w:p>
    <w:p w:rsidR="00DF7FA3" w:rsidRDefault="00DF7FA3">
      <w:pPr>
        <w:pStyle w:val="afa"/>
        <w:spacing w:after="0" w:line="360" w:lineRule="auto"/>
        <w:ind w:left="0" w:firstLine="709"/>
        <w:rPr>
          <w:rFonts w:ascii="Times New Roman" w:hAnsi="Times New Roman" w:cs="Times New Roman"/>
          <w:i/>
          <w:iCs/>
          <w:sz w:val="24"/>
          <w:szCs w:val="24"/>
        </w:rPr>
      </w:pPr>
    </w:p>
    <w:p w:rsidR="00DF7FA3" w:rsidRDefault="00DF7FA3">
      <w:pPr>
        <w:pStyle w:val="afa"/>
        <w:spacing w:after="0" w:line="360" w:lineRule="auto"/>
        <w:ind w:left="0" w:firstLine="709"/>
        <w:rPr>
          <w:rFonts w:ascii="Times New Roman" w:hAnsi="Times New Roman" w:cs="Times New Roman"/>
          <w:i/>
          <w:iCs/>
          <w:sz w:val="24"/>
          <w:szCs w:val="24"/>
        </w:rPr>
      </w:pPr>
    </w:p>
    <w:p w:rsidR="00DF7FA3" w:rsidRDefault="00DF7FA3">
      <w:pPr>
        <w:pStyle w:val="afa"/>
        <w:spacing w:after="0" w:line="360" w:lineRule="auto"/>
        <w:ind w:left="0" w:firstLine="709"/>
        <w:rPr>
          <w:rFonts w:ascii="Times New Roman" w:hAnsi="Times New Roman" w:cs="Times New Roman"/>
          <w:i/>
          <w:iCs/>
          <w:sz w:val="24"/>
          <w:szCs w:val="24"/>
        </w:rPr>
      </w:pPr>
    </w:p>
    <w:p w:rsidR="003D57B3" w:rsidRPr="00EF166F" w:rsidRDefault="00DF7FA3">
      <w:pPr>
        <w:pStyle w:val="afa"/>
        <w:spacing w:after="0" w:line="360" w:lineRule="auto"/>
        <w:ind w:left="0" w:firstLine="709"/>
        <w:rPr>
          <w:rFonts w:ascii="Times New Roman" w:hAnsi="Times New Roman" w:cs="Times New Roman"/>
          <w:i/>
          <w:iCs/>
          <w:sz w:val="28"/>
          <w:szCs w:val="28"/>
        </w:rPr>
      </w:pPr>
      <w:r w:rsidRPr="00EF166F">
        <w:rPr>
          <w:rFonts w:ascii="Times New Roman" w:hAnsi="Times New Roman" w:cs="Times New Roman"/>
          <w:noProof/>
          <w:sz w:val="18"/>
          <w:szCs w:val="18"/>
          <w:lang w:eastAsia="ru-RU"/>
        </w:rPr>
        <w:lastRenderedPageBreak/>
        <w:drawing>
          <wp:anchor distT="0" distB="0" distL="0" distR="0" simplePos="0" relativeHeight="4" behindDoc="0" locked="0" layoutInCell="1" allowOverlap="1" wp14:anchorId="4C9D4D08" wp14:editId="49A10452">
            <wp:simplePos x="0" y="0"/>
            <wp:positionH relativeFrom="margin">
              <wp:posOffset>1381125</wp:posOffset>
            </wp:positionH>
            <wp:positionV relativeFrom="margin">
              <wp:posOffset>-6985</wp:posOffset>
            </wp:positionV>
            <wp:extent cx="2771140" cy="1811020"/>
            <wp:effectExtent l="0" t="0" r="0" b="0"/>
            <wp:wrapTopAndBottom/>
            <wp:docPr id="22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 name="Рисунок 3"/>
                    <pic:cNvPicPr>
                      <a:picLocks noChangeAspect="1" noChangeArrowheads="1"/>
                    </pic:cNvPicPr>
                  </pic:nvPicPr>
                  <pic:blipFill>
                    <a:blip r:embed="rId11"/>
                    <a:srcRect/>
                    <a:stretch>
                      <a:fillRect/>
                    </a:stretch>
                  </pic:blipFill>
                  <pic:spPr>
                    <a:xfrm>
                      <a:off x="0" y="0"/>
                      <a:ext cx="2771140" cy="181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sidRPr="00EF166F">
        <w:rPr>
          <w:rFonts w:ascii="Times New Roman" w:hAnsi="Times New Roman" w:cs="Times New Roman"/>
          <w:i/>
          <w:iCs/>
          <w:sz w:val="24"/>
          <w:szCs w:val="24"/>
        </w:rPr>
        <w:t>Диаграмма 2. Распределение респондентов по возрасту</w:t>
      </w:r>
    </w:p>
    <w:p w:rsidR="003D57B3" w:rsidRDefault="003D57B3">
      <w:pPr>
        <w:pStyle w:val="afa"/>
        <w:spacing w:after="0" w:line="360" w:lineRule="auto"/>
        <w:ind w:left="0" w:firstLine="709"/>
        <w:jc w:val="both"/>
        <w:rPr>
          <w:rFonts w:ascii="Times New Roman" w:hAnsi="Times New Roman" w:cs="Times New Roman"/>
          <w:i/>
          <w:iCs/>
          <w:sz w:val="24"/>
          <w:szCs w:val="24"/>
        </w:rPr>
      </w:pP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Исходя из второй таблицы (Табл.2), заметим, что в исследовании действительно приняли участие только те респонденты, которым уже исполнилось 18 лет. Стоит также отметить и то, что в исследовании приняли участие самые разные возрастные группы, начиная с 18 лет, заканчивая 76 годами (</w:t>
      </w:r>
      <w:r w:rsidR="00B815D1" w:rsidRPr="00B815D1">
        <w:rPr>
          <w:rFonts w:ascii="Times New Roman" w:hAnsi="Times New Roman" w:cs="Times New Roman"/>
          <w:i/>
          <w:sz w:val="28"/>
          <w:szCs w:val="28"/>
        </w:rPr>
        <w:t>см.</w:t>
      </w:r>
      <w:r w:rsidR="00D179AA">
        <w:rPr>
          <w:rFonts w:ascii="Times New Roman" w:hAnsi="Times New Roman" w:cs="Times New Roman"/>
          <w:i/>
          <w:sz w:val="28"/>
          <w:szCs w:val="28"/>
        </w:rPr>
        <w:t>Д.2.;</w:t>
      </w:r>
      <w:r w:rsidR="0028461C">
        <w:rPr>
          <w:rFonts w:ascii="Times New Roman" w:hAnsi="Times New Roman" w:cs="Times New Roman"/>
          <w:i/>
          <w:sz w:val="28"/>
          <w:szCs w:val="28"/>
        </w:rPr>
        <w:t xml:space="preserve"> Прил. №</w:t>
      </w:r>
      <w:r w:rsidR="00B815D1" w:rsidRPr="00B815D1">
        <w:rPr>
          <w:rFonts w:ascii="Times New Roman" w:hAnsi="Times New Roman" w:cs="Times New Roman"/>
          <w:i/>
          <w:sz w:val="28"/>
          <w:szCs w:val="28"/>
        </w:rPr>
        <w:t>3</w:t>
      </w:r>
      <w:r w:rsidR="0028461C">
        <w:rPr>
          <w:rFonts w:ascii="Times New Roman" w:hAnsi="Times New Roman" w:cs="Times New Roman"/>
          <w:i/>
          <w:sz w:val="28"/>
          <w:szCs w:val="28"/>
        </w:rPr>
        <w:t>,</w:t>
      </w:r>
      <w:r w:rsidR="00B815D1" w:rsidRPr="00B815D1">
        <w:rPr>
          <w:rFonts w:ascii="Times New Roman" w:hAnsi="Times New Roman" w:cs="Times New Roman"/>
          <w:i/>
          <w:sz w:val="28"/>
          <w:szCs w:val="28"/>
        </w:rPr>
        <w:t xml:space="preserve"> </w:t>
      </w:r>
      <w:r w:rsidRPr="00B815D1">
        <w:rPr>
          <w:rFonts w:ascii="Times New Roman" w:hAnsi="Times New Roman" w:cs="Times New Roman"/>
          <w:i/>
          <w:sz w:val="28"/>
          <w:szCs w:val="28"/>
        </w:rPr>
        <w:t>Табл.</w:t>
      </w:r>
      <w:r w:rsidR="00B815D1" w:rsidRPr="00B815D1">
        <w:rPr>
          <w:rFonts w:ascii="Times New Roman" w:hAnsi="Times New Roman" w:cs="Times New Roman"/>
          <w:i/>
          <w:sz w:val="28"/>
          <w:szCs w:val="28"/>
        </w:rPr>
        <w:t>П.</w:t>
      </w:r>
      <w:r w:rsidRPr="00B815D1">
        <w:rPr>
          <w:rFonts w:ascii="Times New Roman" w:hAnsi="Times New Roman" w:cs="Times New Roman"/>
          <w:i/>
          <w:sz w:val="28"/>
          <w:szCs w:val="28"/>
        </w:rPr>
        <w:t>3</w:t>
      </w:r>
      <w:r>
        <w:rPr>
          <w:rFonts w:ascii="Times New Roman" w:hAnsi="Times New Roman" w:cs="Times New Roman"/>
          <w:sz w:val="28"/>
          <w:szCs w:val="28"/>
        </w:rPr>
        <w:t>).</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возраст респондентов равен 36,6 лет, медианным возрастом является 35 лет, мода переменной «Возраст» равна 18 – в исследовании приняли участие 25 респондентов этого возраста.</w:t>
      </w:r>
    </w:p>
    <w:p w:rsidR="003D57B3" w:rsidRDefault="00C94DE0">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Расчеты мер центральной тенденции</w:t>
      </w:r>
    </w:p>
    <w:tbl>
      <w:tblPr>
        <w:tblW w:w="3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1573"/>
        <w:gridCol w:w="1054"/>
      </w:tblGrid>
      <w:tr w:rsidR="003D57B3" w:rsidRPr="00EF166F">
        <w:trPr>
          <w:cantSplit/>
        </w:trPr>
        <w:tc>
          <w:tcPr>
            <w:tcW w:w="3379" w:type="dxa"/>
            <w:gridSpan w:val="3"/>
            <w:tcBorders>
              <w:top w:val="nil"/>
              <w:left w:val="nil"/>
              <w:bottom w:val="nil"/>
              <w:right w:val="nil"/>
            </w:tcBorders>
            <w:shd w:val="clear" w:color="auto" w:fill="FFFFFF"/>
            <w:vAlign w:val="center"/>
          </w:tcPr>
          <w:p w:rsidR="003D57B3" w:rsidRPr="00EF166F" w:rsidRDefault="00C94DE0">
            <w:pPr>
              <w:spacing w:after="0" w:line="320" w:lineRule="atLeast"/>
              <w:ind w:left="60" w:right="60"/>
              <w:jc w:val="center"/>
              <w:rPr>
                <w:rFonts w:ascii="Times New Roman" w:hAnsi="Times New Roman" w:cs="Times New Roman"/>
              </w:rPr>
            </w:pPr>
            <w:r w:rsidRPr="00EF166F">
              <w:rPr>
                <w:rFonts w:ascii="Times New Roman" w:hAnsi="Times New Roman" w:cs="Times New Roman"/>
                <w:b/>
                <w:bCs/>
              </w:rPr>
              <w:t>Статистика</w:t>
            </w:r>
          </w:p>
        </w:tc>
      </w:tr>
      <w:tr w:rsidR="003D57B3" w:rsidRPr="00EF166F">
        <w:trPr>
          <w:cantSplit/>
        </w:trPr>
        <w:tc>
          <w:tcPr>
            <w:tcW w:w="3379" w:type="dxa"/>
            <w:gridSpan w:val="3"/>
            <w:tcBorders>
              <w:top w:val="nil"/>
              <w:left w:val="nil"/>
              <w:bottom w:val="nil"/>
              <w:right w:val="nil"/>
            </w:tcBorders>
            <w:shd w:val="clear" w:color="auto" w:fill="FFFFFF"/>
            <w:vAlign w:val="bottom"/>
          </w:tcPr>
          <w:p w:rsidR="003D57B3" w:rsidRPr="00EF166F" w:rsidRDefault="00C94DE0">
            <w:pPr>
              <w:spacing w:after="0" w:line="320" w:lineRule="atLeast"/>
              <w:rPr>
                <w:rFonts w:ascii="Times New Roman" w:hAnsi="Times New Roman" w:cs="Times New Roman"/>
                <w:sz w:val="24"/>
                <w:szCs w:val="24"/>
              </w:rPr>
            </w:pPr>
            <w:r w:rsidRPr="00EF166F">
              <w:rPr>
                <w:rFonts w:ascii="Times New Roman" w:hAnsi="Times New Roman" w:cs="Times New Roman"/>
                <w:sz w:val="18"/>
                <w:szCs w:val="18"/>
                <w:shd w:val="clear" w:color="auto" w:fill="FFFFFF"/>
              </w:rPr>
              <w:t xml:space="preserve">Возраст  </w:t>
            </w:r>
          </w:p>
        </w:tc>
      </w:tr>
      <w:tr w:rsidR="003D57B3" w:rsidRPr="00EF166F">
        <w:trPr>
          <w:cantSplit/>
        </w:trPr>
        <w:tc>
          <w:tcPr>
            <w:tcW w:w="754" w:type="dxa"/>
            <w:vMerge w:val="restart"/>
            <w:tcBorders>
              <w:top w:val="nil"/>
              <w:left w:val="nil"/>
              <w:bottom w:val="single" w:sz="8" w:space="0" w:color="AEAEAE"/>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N</w:t>
            </w:r>
          </w:p>
        </w:tc>
        <w:tc>
          <w:tcPr>
            <w:tcW w:w="1572" w:type="dxa"/>
            <w:tcBorders>
              <w:top w:val="nil"/>
              <w:left w:val="nil"/>
              <w:bottom w:val="single" w:sz="8" w:space="0" w:color="AEAEAE"/>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Валидные</w:t>
            </w:r>
          </w:p>
        </w:tc>
        <w:tc>
          <w:tcPr>
            <w:tcW w:w="1053" w:type="dxa"/>
            <w:tcBorders>
              <w:top w:val="nil"/>
              <w:left w:val="nil"/>
              <w:bottom w:val="single" w:sz="8" w:space="0" w:color="AEAEAE"/>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405</w:t>
            </w:r>
          </w:p>
        </w:tc>
      </w:tr>
      <w:tr w:rsidR="003D57B3" w:rsidRPr="00EF166F">
        <w:trPr>
          <w:cantSplit/>
        </w:trPr>
        <w:tc>
          <w:tcPr>
            <w:tcW w:w="754" w:type="dxa"/>
            <w:vMerge/>
            <w:tcBorders>
              <w:top w:val="nil"/>
              <w:left w:val="nil"/>
              <w:bottom w:val="single" w:sz="8" w:space="0" w:color="AEAEAE"/>
              <w:right w:val="nil"/>
            </w:tcBorders>
            <w:shd w:val="clear" w:color="auto" w:fill="E0E0E0"/>
          </w:tcPr>
          <w:p w:rsidR="003D57B3" w:rsidRPr="00EF166F" w:rsidRDefault="003D57B3">
            <w:pPr>
              <w:spacing w:after="0" w:line="240" w:lineRule="auto"/>
              <w:rPr>
                <w:rFonts w:ascii="Times New Roman" w:hAnsi="Times New Roman" w:cs="Times New Roman"/>
                <w:sz w:val="18"/>
                <w:szCs w:val="18"/>
              </w:rPr>
            </w:pPr>
          </w:p>
        </w:tc>
        <w:tc>
          <w:tcPr>
            <w:tcW w:w="1572" w:type="dxa"/>
            <w:tcBorders>
              <w:top w:val="single" w:sz="8" w:space="0" w:color="AEAEAE"/>
              <w:left w:val="nil"/>
              <w:bottom w:val="single" w:sz="8" w:space="0" w:color="AEAEAE"/>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Пропущенные</w:t>
            </w:r>
          </w:p>
        </w:tc>
        <w:tc>
          <w:tcPr>
            <w:tcW w:w="1053" w:type="dxa"/>
            <w:tcBorders>
              <w:top w:val="single" w:sz="8" w:space="0" w:color="AEAEAE"/>
              <w:left w:val="nil"/>
              <w:bottom w:val="single" w:sz="8" w:space="0" w:color="AEAEAE"/>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r>
      <w:tr w:rsidR="003D57B3" w:rsidRPr="00EF166F">
        <w:trPr>
          <w:cantSplit/>
        </w:trPr>
        <w:tc>
          <w:tcPr>
            <w:tcW w:w="2326" w:type="dxa"/>
            <w:gridSpan w:val="2"/>
            <w:tcBorders>
              <w:top w:val="single" w:sz="8" w:space="0" w:color="AEAEAE"/>
              <w:left w:val="nil"/>
              <w:bottom w:val="single" w:sz="8" w:space="0" w:color="AEAEAE"/>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Среднее</w:t>
            </w:r>
          </w:p>
        </w:tc>
        <w:tc>
          <w:tcPr>
            <w:tcW w:w="1053" w:type="dxa"/>
            <w:tcBorders>
              <w:top w:val="single" w:sz="8" w:space="0" w:color="AEAEAE"/>
              <w:left w:val="nil"/>
              <w:bottom w:val="single" w:sz="8" w:space="0" w:color="AEAEAE"/>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36,63</w:t>
            </w:r>
          </w:p>
        </w:tc>
      </w:tr>
      <w:tr w:rsidR="003D57B3" w:rsidRPr="00EF166F">
        <w:trPr>
          <w:cantSplit/>
        </w:trPr>
        <w:tc>
          <w:tcPr>
            <w:tcW w:w="2326" w:type="dxa"/>
            <w:gridSpan w:val="2"/>
            <w:tcBorders>
              <w:top w:val="single" w:sz="8" w:space="0" w:color="AEAEAE"/>
              <w:left w:val="nil"/>
              <w:bottom w:val="single" w:sz="8" w:space="0" w:color="AEAEAE"/>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Медиана</w:t>
            </w:r>
          </w:p>
        </w:tc>
        <w:tc>
          <w:tcPr>
            <w:tcW w:w="1053" w:type="dxa"/>
            <w:tcBorders>
              <w:top w:val="single" w:sz="8" w:space="0" w:color="AEAEAE"/>
              <w:left w:val="nil"/>
              <w:bottom w:val="single" w:sz="8" w:space="0" w:color="AEAEAE"/>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35,00</w:t>
            </w:r>
          </w:p>
        </w:tc>
      </w:tr>
      <w:tr w:rsidR="003D57B3" w:rsidRPr="00EF166F">
        <w:trPr>
          <w:cantSplit/>
        </w:trPr>
        <w:tc>
          <w:tcPr>
            <w:tcW w:w="2326" w:type="dxa"/>
            <w:gridSpan w:val="2"/>
            <w:tcBorders>
              <w:top w:val="single" w:sz="8" w:space="0" w:color="AEAEAE"/>
              <w:left w:val="nil"/>
              <w:bottom w:val="single" w:sz="8" w:space="0" w:color="AEAEAE"/>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Мода</w:t>
            </w:r>
          </w:p>
        </w:tc>
        <w:tc>
          <w:tcPr>
            <w:tcW w:w="1053" w:type="dxa"/>
            <w:tcBorders>
              <w:top w:val="single" w:sz="8" w:space="0" w:color="AEAEAE"/>
              <w:left w:val="nil"/>
              <w:bottom w:val="single" w:sz="8" w:space="0" w:color="AEAEAE"/>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18</w:t>
            </w:r>
          </w:p>
        </w:tc>
      </w:tr>
    </w:tbl>
    <w:p w:rsidR="003D57B3" w:rsidRDefault="00D44352">
      <w:pPr>
        <w:pStyle w:val="afa"/>
        <w:spacing w:after="0" w:line="360" w:lineRule="auto"/>
        <w:ind w:left="0" w:firstLine="709"/>
        <w:jc w:val="both"/>
        <w:rPr>
          <w:rFonts w:ascii="Times New Roman" w:hAnsi="Times New Roman" w:cs="Times New Roman"/>
          <w:i/>
          <w:iCs/>
          <w:sz w:val="24"/>
          <w:szCs w:val="24"/>
        </w:rPr>
      </w:pPr>
      <w:r>
        <w:rPr>
          <w:rFonts w:ascii="Times New Roman" w:hAnsi="Times New Roman" w:cs="Times New Roman"/>
          <w:i/>
          <w:iCs/>
          <w:sz w:val="24"/>
          <w:szCs w:val="24"/>
        </w:rPr>
        <w:t>Таблица 3.</w:t>
      </w:r>
      <w:r w:rsidR="00C94DE0">
        <w:rPr>
          <w:rFonts w:ascii="Times New Roman" w:hAnsi="Times New Roman" w:cs="Times New Roman"/>
          <w:i/>
          <w:iCs/>
          <w:sz w:val="24"/>
          <w:szCs w:val="24"/>
        </w:rPr>
        <w:t xml:space="preserve"> Расчеты мер центральной тенденции</w:t>
      </w:r>
    </w:p>
    <w:p w:rsidR="0028461C" w:rsidRDefault="00DF7FA3" w:rsidP="00B815D1">
      <w:pPr>
        <w:pStyle w:val="afa"/>
        <w:spacing w:after="0" w:line="360" w:lineRule="auto"/>
        <w:ind w:left="0" w:firstLine="709"/>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02B68AA1" wp14:editId="2FF0FF08">
            <wp:simplePos x="0" y="0"/>
            <wp:positionH relativeFrom="column">
              <wp:posOffset>1711325</wp:posOffset>
            </wp:positionH>
            <wp:positionV relativeFrom="paragraph">
              <wp:posOffset>48895</wp:posOffset>
            </wp:positionV>
            <wp:extent cx="2883535" cy="1696720"/>
            <wp:effectExtent l="0" t="0" r="0" b="0"/>
            <wp:wrapThrough wrapText="bothSides">
              <wp:wrapPolygon edited="0">
                <wp:start x="0" y="0"/>
                <wp:lineTo x="0" y="21341"/>
                <wp:lineTo x="21405" y="21341"/>
                <wp:lineTo x="21405" y="0"/>
                <wp:lineTo x="0" y="0"/>
              </wp:wrapPolygon>
            </wp:wrapThrough>
            <wp:docPr id="224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83535" cy="169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61C" w:rsidRDefault="0028461C" w:rsidP="00B815D1">
      <w:pPr>
        <w:pStyle w:val="afa"/>
        <w:spacing w:after="0" w:line="360" w:lineRule="auto"/>
        <w:ind w:left="0" w:firstLine="709"/>
        <w:jc w:val="both"/>
        <w:rPr>
          <w:rFonts w:ascii="Times New Roman" w:hAnsi="Times New Roman" w:cs="Times New Roman"/>
          <w:sz w:val="28"/>
          <w:szCs w:val="28"/>
        </w:rPr>
      </w:pPr>
    </w:p>
    <w:p w:rsidR="0028461C" w:rsidRDefault="0028461C" w:rsidP="00B815D1">
      <w:pPr>
        <w:pStyle w:val="afa"/>
        <w:spacing w:after="0" w:line="360" w:lineRule="auto"/>
        <w:ind w:left="0" w:firstLine="709"/>
        <w:jc w:val="both"/>
        <w:rPr>
          <w:rFonts w:ascii="Times New Roman" w:hAnsi="Times New Roman" w:cs="Times New Roman"/>
          <w:sz w:val="28"/>
          <w:szCs w:val="28"/>
        </w:rPr>
      </w:pPr>
    </w:p>
    <w:p w:rsidR="0028461C" w:rsidRDefault="0028461C" w:rsidP="00B815D1">
      <w:pPr>
        <w:pStyle w:val="afa"/>
        <w:spacing w:after="0" w:line="360" w:lineRule="auto"/>
        <w:ind w:left="0" w:firstLine="709"/>
        <w:jc w:val="both"/>
        <w:rPr>
          <w:rFonts w:ascii="Times New Roman" w:hAnsi="Times New Roman" w:cs="Times New Roman"/>
          <w:sz w:val="28"/>
          <w:szCs w:val="28"/>
        </w:rPr>
      </w:pPr>
    </w:p>
    <w:p w:rsidR="0028461C" w:rsidRDefault="0028461C" w:rsidP="00B815D1">
      <w:pPr>
        <w:pStyle w:val="afa"/>
        <w:spacing w:after="0" w:line="360" w:lineRule="auto"/>
        <w:ind w:left="0" w:firstLine="709"/>
        <w:jc w:val="both"/>
        <w:rPr>
          <w:rFonts w:ascii="Times New Roman" w:hAnsi="Times New Roman" w:cs="Times New Roman"/>
          <w:sz w:val="28"/>
          <w:szCs w:val="28"/>
        </w:rPr>
      </w:pPr>
    </w:p>
    <w:p w:rsidR="0028461C" w:rsidRDefault="0028461C" w:rsidP="00B815D1">
      <w:pPr>
        <w:pStyle w:val="afa"/>
        <w:spacing w:after="0" w:line="360" w:lineRule="auto"/>
        <w:ind w:left="0" w:firstLine="709"/>
        <w:jc w:val="both"/>
        <w:rPr>
          <w:rFonts w:ascii="Times New Roman" w:hAnsi="Times New Roman" w:cs="Times New Roman"/>
          <w:sz w:val="28"/>
          <w:szCs w:val="28"/>
        </w:rPr>
      </w:pPr>
    </w:p>
    <w:p w:rsidR="0028461C" w:rsidRPr="0028461C" w:rsidRDefault="0028461C" w:rsidP="0028461C">
      <w:pPr>
        <w:pStyle w:val="afa"/>
        <w:spacing w:after="0" w:line="360" w:lineRule="auto"/>
        <w:ind w:left="0" w:firstLine="709"/>
        <w:rPr>
          <w:rFonts w:ascii="Times New Roman" w:hAnsi="Times New Roman" w:cs="Times New Roman"/>
          <w:sz w:val="24"/>
          <w:szCs w:val="24"/>
          <w:lang w:eastAsia="ru-RU"/>
        </w:rPr>
      </w:pPr>
      <w:r>
        <w:rPr>
          <w:rFonts w:ascii="Times New Roman" w:hAnsi="Times New Roman" w:cs="Times New Roman"/>
          <w:i/>
          <w:iCs/>
          <w:sz w:val="24"/>
          <w:szCs w:val="24"/>
        </w:rPr>
        <w:t>Диаграмма 3. Сопряженность пола и возраста респондентов.</w:t>
      </w:r>
    </w:p>
    <w:p w:rsidR="0028461C" w:rsidRDefault="0028461C" w:rsidP="00B815D1">
      <w:pPr>
        <w:pStyle w:val="afa"/>
        <w:spacing w:after="0" w:line="360" w:lineRule="auto"/>
        <w:ind w:left="0" w:firstLine="709"/>
        <w:jc w:val="both"/>
        <w:rPr>
          <w:rFonts w:ascii="Times New Roman" w:hAnsi="Times New Roman" w:cs="Times New Roman"/>
          <w:sz w:val="28"/>
          <w:szCs w:val="28"/>
        </w:rPr>
      </w:pPr>
    </w:p>
    <w:p w:rsidR="00EF166F" w:rsidRPr="0028461C" w:rsidRDefault="00C94DE0" w:rsidP="0028461C">
      <w:pPr>
        <w:pStyle w:val="afa"/>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Таблица сопряженности по полу и возрасту </w:t>
      </w:r>
      <w:r w:rsidR="0028461C">
        <w:rPr>
          <w:rFonts w:ascii="Times New Roman" w:hAnsi="Times New Roman" w:cs="Times New Roman"/>
          <w:sz w:val="28"/>
          <w:szCs w:val="28"/>
        </w:rPr>
        <w:t>(</w:t>
      </w:r>
      <w:r w:rsidR="0028461C" w:rsidRPr="0028461C">
        <w:rPr>
          <w:rFonts w:ascii="Times New Roman" w:hAnsi="Times New Roman" w:cs="Times New Roman"/>
          <w:i/>
          <w:sz w:val="28"/>
          <w:szCs w:val="28"/>
        </w:rPr>
        <w:t xml:space="preserve">см. Прил. </w:t>
      </w:r>
      <w:r w:rsidR="0028461C">
        <w:rPr>
          <w:rFonts w:ascii="Times New Roman" w:hAnsi="Times New Roman" w:cs="Times New Roman"/>
          <w:i/>
          <w:sz w:val="28"/>
          <w:szCs w:val="28"/>
        </w:rPr>
        <w:t xml:space="preserve">№4, </w:t>
      </w:r>
      <w:r w:rsidR="0028461C" w:rsidRPr="0028461C">
        <w:rPr>
          <w:rFonts w:ascii="Times New Roman" w:hAnsi="Times New Roman" w:cs="Times New Roman"/>
          <w:i/>
          <w:sz w:val="28"/>
          <w:szCs w:val="28"/>
        </w:rPr>
        <w:t xml:space="preserve">Табл. П.4.) </w:t>
      </w:r>
      <w:r>
        <w:rPr>
          <w:rFonts w:ascii="Times New Roman" w:hAnsi="Times New Roman" w:cs="Times New Roman"/>
          <w:sz w:val="28"/>
          <w:szCs w:val="28"/>
        </w:rPr>
        <w:t>показывает количество респондентов женского и мужского пола в распределения по возрастным группам.</w:t>
      </w:r>
    </w:p>
    <w:p w:rsidR="00EF166F" w:rsidRDefault="00EF166F">
      <w:pPr>
        <w:pStyle w:val="afa"/>
        <w:spacing w:after="0" w:line="360" w:lineRule="auto"/>
        <w:ind w:left="0" w:firstLine="709"/>
        <w:jc w:val="both"/>
        <w:rPr>
          <w:rFonts w:ascii="Times New Roman" w:hAnsi="Times New Roman" w:cs="Times New Roman"/>
          <w:i/>
          <w:iCs/>
          <w:sz w:val="24"/>
          <w:szCs w:val="24"/>
        </w:rPr>
      </w:pPr>
    </w:p>
    <w:p w:rsidR="003D57B3" w:rsidRPr="0028461C" w:rsidRDefault="00C94DE0" w:rsidP="0028461C">
      <w:pPr>
        <w:spacing w:after="0" w:line="360" w:lineRule="auto"/>
        <w:jc w:val="both"/>
        <w:rPr>
          <w:rFonts w:ascii="Times New Roman" w:hAnsi="Times New Roman" w:cs="Times New Roman"/>
          <w:b/>
          <w:bCs/>
          <w:i/>
          <w:iCs/>
          <w:sz w:val="28"/>
          <w:szCs w:val="28"/>
        </w:rPr>
      </w:pPr>
      <w:r w:rsidRPr="0028461C">
        <w:rPr>
          <w:rFonts w:ascii="Times New Roman" w:hAnsi="Times New Roman" w:cs="Times New Roman"/>
          <w:b/>
          <w:bCs/>
          <w:i/>
          <w:iCs/>
          <w:sz w:val="28"/>
          <w:szCs w:val="28"/>
        </w:rPr>
        <w:t>Проживание в Гатчине</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Вторым критерием вхождение респондентов в выборку является проживание в Гатчине на момент проведения исследования. </w:t>
      </w:r>
    </w:p>
    <w:tbl>
      <w:tblPr>
        <w:tblW w:w="7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9"/>
        <w:gridCol w:w="737"/>
        <w:gridCol w:w="1030"/>
        <w:gridCol w:w="1184"/>
        <w:gridCol w:w="1476"/>
        <w:gridCol w:w="1476"/>
      </w:tblGrid>
      <w:tr w:rsidR="003D57B3" w:rsidRPr="00EF166F">
        <w:trPr>
          <w:cantSplit/>
        </w:trPr>
        <w:tc>
          <w:tcPr>
            <w:tcW w:w="7098" w:type="dxa"/>
            <w:gridSpan w:val="6"/>
            <w:tcBorders>
              <w:top w:val="nil"/>
              <w:left w:val="nil"/>
              <w:bottom w:val="nil"/>
              <w:right w:val="nil"/>
            </w:tcBorders>
            <w:shd w:val="clear" w:color="auto" w:fill="FFFFFF"/>
            <w:vAlign w:val="center"/>
          </w:tcPr>
          <w:p w:rsidR="003D57B3" w:rsidRPr="00EF166F" w:rsidRDefault="00C94DE0">
            <w:pPr>
              <w:spacing w:after="0" w:line="320" w:lineRule="atLeast"/>
              <w:ind w:left="60" w:right="60"/>
              <w:jc w:val="center"/>
              <w:rPr>
                <w:rFonts w:ascii="Times New Roman" w:hAnsi="Times New Roman" w:cs="Times New Roman"/>
              </w:rPr>
            </w:pPr>
            <w:r w:rsidRPr="00EF166F">
              <w:rPr>
                <w:rFonts w:ascii="Times New Roman" w:hAnsi="Times New Roman" w:cs="Times New Roman"/>
                <w:b/>
                <w:bCs/>
              </w:rPr>
              <w:t>Проживание в Гатчине на момент участия в исследовании</w:t>
            </w:r>
          </w:p>
        </w:tc>
      </w:tr>
      <w:tr w:rsidR="003D57B3" w:rsidRPr="00EF166F">
        <w:trPr>
          <w:cantSplit/>
        </w:trPr>
        <w:tc>
          <w:tcPr>
            <w:tcW w:w="1936" w:type="dxa"/>
            <w:gridSpan w:val="2"/>
            <w:tcBorders>
              <w:top w:val="nil"/>
              <w:left w:val="nil"/>
              <w:bottom w:val="single" w:sz="8" w:space="0" w:color="152935"/>
              <w:right w:val="nil"/>
            </w:tcBorders>
            <w:shd w:val="clear" w:color="auto" w:fill="FFFFFF"/>
            <w:vAlign w:val="bottom"/>
          </w:tcPr>
          <w:p w:rsidR="003D57B3" w:rsidRPr="00EF166F" w:rsidRDefault="003D57B3">
            <w:pPr>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Частота</w:t>
            </w:r>
          </w:p>
        </w:tc>
        <w:tc>
          <w:tcPr>
            <w:tcW w:w="1183" w:type="dxa"/>
            <w:tcBorders>
              <w:top w:val="nil"/>
              <w:left w:val="single" w:sz="8" w:space="0" w:color="E0E0E0"/>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Проценты</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Валидный процент</w:t>
            </w:r>
          </w:p>
        </w:tc>
        <w:tc>
          <w:tcPr>
            <w:tcW w:w="1475" w:type="dxa"/>
            <w:tcBorders>
              <w:top w:val="nil"/>
              <w:left w:val="single" w:sz="8" w:space="0" w:color="E0E0E0"/>
              <w:bottom w:val="single" w:sz="8" w:space="0" w:color="152935"/>
              <w:right w:val="nil"/>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Накопленный процент</w:t>
            </w:r>
          </w:p>
        </w:tc>
      </w:tr>
      <w:tr w:rsidR="003D57B3" w:rsidRPr="00EF166F">
        <w:trPr>
          <w:cantSplit/>
        </w:trPr>
        <w:tc>
          <w:tcPr>
            <w:tcW w:w="1199" w:type="dxa"/>
            <w:tcBorders>
              <w:top w:val="single" w:sz="8" w:space="0" w:color="152935"/>
              <w:left w:val="nil"/>
              <w:bottom w:val="single" w:sz="8" w:space="0" w:color="152935"/>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Валидные</w:t>
            </w:r>
          </w:p>
        </w:tc>
        <w:tc>
          <w:tcPr>
            <w:tcW w:w="737" w:type="dxa"/>
            <w:tcBorders>
              <w:top w:val="single" w:sz="8" w:space="0" w:color="152935"/>
              <w:left w:val="nil"/>
              <w:bottom w:val="single" w:sz="8" w:space="0" w:color="152935"/>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Да</w:t>
            </w:r>
          </w:p>
        </w:tc>
        <w:tc>
          <w:tcPr>
            <w:tcW w:w="1029" w:type="dxa"/>
            <w:tcBorders>
              <w:top w:val="single" w:sz="8" w:space="0" w:color="152935"/>
              <w:left w:val="nil"/>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405</w:t>
            </w:r>
          </w:p>
        </w:tc>
        <w:tc>
          <w:tcPr>
            <w:tcW w:w="1183" w:type="dxa"/>
            <w:tcBorders>
              <w:top w:val="single" w:sz="8" w:space="0" w:color="152935"/>
              <w:left w:val="single" w:sz="8" w:space="0" w:color="E0E0E0"/>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c>
          <w:tcPr>
            <w:tcW w:w="1475" w:type="dxa"/>
            <w:tcBorders>
              <w:top w:val="single" w:sz="8" w:space="0" w:color="152935"/>
              <w:left w:val="single" w:sz="8" w:space="0" w:color="E0E0E0"/>
              <w:bottom w:val="single" w:sz="8" w:space="0" w:color="152935"/>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r>
    </w:tbl>
    <w:p w:rsidR="003D57B3" w:rsidRPr="00EF166F" w:rsidRDefault="00D44352">
      <w:pPr>
        <w:pStyle w:val="afa"/>
        <w:spacing w:after="0" w:line="360" w:lineRule="auto"/>
        <w:ind w:left="0" w:firstLine="709"/>
        <w:jc w:val="both"/>
        <w:rPr>
          <w:rFonts w:ascii="Times New Roman" w:hAnsi="Times New Roman" w:cs="Times New Roman"/>
          <w:i/>
          <w:iCs/>
          <w:sz w:val="24"/>
          <w:szCs w:val="24"/>
        </w:rPr>
      </w:pPr>
      <w:r>
        <w:rPr>
          <w:rFonts w:ascii="Times New Roman" w:hAnsi="Times New Roman" w:cs="Times New Roman"/>
          <w:i/>
          <w:iCs/>
          <w:sz w:val="24"/>
          <w:szCs w:val="24"/>
        </w:rPr>
        <w:t>Таблица 4</w:t>
      </w:r>
      <w:r w:rsidR="00C94DE0" w:rsidRPr="00EF166F">
        <w:rPr>
          <w:rFonts w:ascii="Times New Roman" w:hAnsi="Times New Roman" w:cs="Times New Roman"/>
          <w:i/>
          <w:iCs/>
          <w:sz w:val="24"/>
          <w:szCs w:val="24"/>
        </w:rPr>
        <w:t>. Количество респондентов, проживающих в Гатчине на момент проведения исследования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шестой таблицы (Табл.6) видно, что все 100 процентов респондентов проживали в Гатчине на момент проведения исследования и непосредственного сбора данных.</w:t>
      </w:r>
    </w:p>
    <w:p w:rsidR="003D57B3" w:rsidRDefault="00C94DE0">
      <w:pPr>
        <w:pStyle w:val="afa"/>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Наличие несовершеннолетних детей (внуков)</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Начать описание распределение респондентов по данному критерию хотелось бы с того, что исходя из дополнительных гипотез исследования, этот фактор оказывает сильное влияние на удовлетворенность по многим составляющим комфортность городской среди Гатчины, например: безопасность днем и ночью, освещенность улиц, пригодность улиц для прогулок, наличие спортивной инфраструктуры и туалетов и иные.</w:t>
      </w:r>
    </w:p>
    <w:tbl>
      <w:tblPr>
        <w:tblW w:w="7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9"/>
        <w:gridCol w:w="783"/>
        <w:gridCol w:w="1030"/>
        <w:gridCol w:w="1184"/>
        <w:gridCol w:w="1476"/>
        <w:gridCol w:w="1476"/>
      </w:tblGrid>
      <w:tr w:rsidR="003D57B3" w:rsidRPr="00EF166F">
        <w:trPr>
          <w:cantSplit/>
        </w:trPr>
        <w:tc>
          <w:tcPr>
            <w:tcW w:w="7144" w:type="dxa"/>
            <w:gridSpan w:val="6"/>
            <w:tcBorders>
              <w:top w:val="nil"/>
              <w:left w:val="nil"/>
              <w:bottom w:val="nil"/>
              <w:right w:val="nil"/>
            </w:tcBorders>
            <w:shd w:val="clear" w:color="auto" w:fill="FFFFFF"/>
            <w:vAlign w:val="center"/>
          </w:tcPr>
          <w:p w:rsidR="003D57B3" w:rsidRPr="00EF166F" w:rsidRDefault="00C94DE0">
            <w:pPr>
              <w:spacing w:after="0" w:line="320" w:lineRule="atLeast"/>
              <w:ind w:left="60" w:right="60"/>
              <w:jc w:val="center"/>
              <w:rPr>
                <w:rFonts w:ascii="Times New Roman" w:hAnsi="Times New Roman" w:cs="Times New Roman"/>
              </w:rPr>
            </w:pPr>
            <w:r w:rsidRPr="00EF166F">
              <w:rPr>
                <w:rFonts w:ascii="Times New Roman" w:hAnsi="Times New Roman" w:cs="Times New Roman"/>
                <w:b/>
                <w:bCs/>
              </w:rPr>
              <w:t>Наличие несовершеннолетних детей (внуков)</w:t>
            </w:r>
          </w:p>
        </w:tc>
      </w:tr>
      <w:tr w:rsidR="003D57B3" w:rsidRPr="00EF166F">
        <w:trPr>
          <w:cantSplit/>
        </w:trPr>
        <w:tc>
          <w:tcPr>
            <w:tcW w:w="1982" w:type="dxa"/>
            <w:gridSpan w:val="2"/>
            <w:tcBorders>
              <w:top w:val="nil"/>
              <w:left w:val="nil"/>
              <w:bottom w:val="single" w:sz="8" w:space="0" w:color="152935"/>
              <w:right w:val="nil"/>
            </w:tcBorders>
            <w:shd w:val="clear" w:color="auto" w:fill="FFFFFF"/>
            <w:vAlign w:val="bottom"/>
          </w:tcPr>
          <w:p w:rsidR="003D57B3" w:rsidRPr="00EF166F" w:rsidRDefault="003D57B3">
            <w:pPr>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Частота</w:t>
            </w:r>
          </w:p>
        </w:tc>
        <w:tc>
          <w:tcPr>
            <w:tcW w:w="1183" w:type="dxa"/>
            <w:tcBorders>
              <w:top w:val="nil"/>
              <w:left w:val="single" w:sz="8" w:space="0" w:color="E0E0E0"/>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Проценты</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Валидный процент</w:t>
            </w:r>
          </w:p>
        </w:tc>
        <w:tc>
          <w:tcPr>
            <w:tcW w:w="1475" w:type="dxa"/>
            <w:tcBorders>
              <w:top w:val="nil"/>
              <w:left w:val="single" w:sz="8" w:space="0" w:color="E0E0E0"/>
              <w:bottom w:val="single" w:sz="8" w:space="0" w:color="152935"/>
              <w:right w:val="nil"/>
            </w:tcBorders>
            <w:shd w:val="clear" w:color="auto" w:fill="FFFFFF"/>
            <w:vAlign w:val="bottom"/>
          </w:tcPr>
          <w:p w:rsidR="003D57B3" w:rsidRPr="00EF166F" w:rsidRDefault="00C94DE0">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Накопленный процент</w:t>
            </w:r>
          </w:p>
        </w:tc>
      </w:tr>
      <w:tr w:rsidR="003D57B3" w:rsidRPr="00EF166F">
        <w:trPr>
          <w:cantSplit/>
        </w:trPr>
        <w:tc>
          <w:tcPr>
            <w:tcW w:w="1199" w:type="dxa"/>
            <w:vMerge w:val="restart"/>
            <w:tcBorders>
              <w:top w:val="single" w:sz="8" w:space="0" w:color="152935"/>
              <w:left w:val="nil"/>
              <w:bottom w:val="single" w:sz="8" w:space="0" w:color="152935"/>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Валидные</w:t>
            </w:r>
          </w:p>
        </w:tc>
        <w:tc>
          <w:tcPr>
            <w:tcW w:w="783" w:type="dxa"/>
            <w:tcBorders>
              <w:top w:val="single" w:sz="8" w:space="0" w:color="152935"/>
              <w:left w:val="nil"/>
              <w:bottom w:val="single" w:sz="8" w:space="0" w:color="AEAEAE"/>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Да</w:t>
            </w:r>
          </w:p>
        </w:tc>
        <w:tc>
          <w:tcPr>
            <w:tcW w:w="1029" w:type="dxa"/>
            <w:tcBorders>
              <w:top w:val="single" w:sz="8" w:space="0" w:color="152935"/>
              <w:left w:val="nil"/>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184</w:t>
            </w:r>
          </w:p>
        </w:tc>
        <w:tc>
          <w:tcPr>
            <w:tcW w:w="1183" w:type="dxa"/>
            <w:tcBorders>
              <w:top w:val="single" w:sz="8" w:space="0" w:color="152935"/>
              <w:left w:val="single" w:sz="8" w:space="0" w:color="E0E0E0"/>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45,4</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45,4</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45,4</w:t>
            </w:r>
          </w:p>
        </w:tc>
      </w:tr>
      <w:tr w:rsidR="003D57B3" w:rsidRPr="00EF166F">
        <w:trPr>
          <w:cantSplit/>
        </w:trPr>
        <w:tc>
          <w:tcPr>
            <w:tcW w:w="1199" w:type="dxa"/>
            <w:vMerge/>
            <w:tcBorders>
              <w:top w:val="single" w:sz="8" w:space="0" w:color="152935"/>
              <w:left w:val="nil"/>
              <w:bottom w:val="single" w:sz="8" w:space="0" w:color="152935"/>
              <w:right w:val="nil"/>
            </w:tcBorders>
            <w:shd w:val="clear" w:color="auto" w:fill="E0E0E0"/>
          </w:tcPr>
          <w:p w:rsidR="003D57B3" w:rsidRPr="00EF166F" w:rsidRDefault="003D57B3">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Нет</w:t>
            </w:r>
          </w:p>
        </w:tc>
        <w:tc>
          <w:tcPr>
            <w:tcW w:w="1029" w:type="dxa"/>
            <w:tcBorders>
              <w:top w:val="single" w:sz="8" w:space="0" w:color="AEAEAE"/>
              <w:left w:val="nil"/>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221</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54,6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54,6</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r>
      <w:tr w:rsidR="003D57B3" w:rsidRPr="00EF166F">
        <w:trPr>
          <w:cantSplit/>
        </w:trPr>
        <w:tc>
          <w:tcPr>
            <w:tcW w:w="1199" w:type="dxa"/>
            <w:vMerge/>
            <w:tcBorders>
              <w:top w:val="single" w:sz="8" w:space="0" w:color="152935"/>
              <w:left w:val="nil"/>
              <w:bottom w:val="single" w:sz="8" w:space="0" w:color="152935"/>
              <w:right w:val="nil"/>
            </w:tcBorders>
            <w:shd w:val="clear" w:color="auto" w:fill="E0E0E0"/>
          </w:tcPr>
          <w:p w:rsidR="003D57B3" w:rsidRPr="00EF166F" w:rsidRDefault="003D57B3">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152935"/>
              <w:right w:val="nil"/>
            </w:tcBorders>
            <w:shd w:val="clear" w:color="auto" w:fill="E0E0E0"/>
          </w:tcPr>
          <w:p w:rsidR="003D57B3" w:rsidRPr="00EF166F" w:rsidRDefault="00C94DE0">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Всего</w:t>
            </w:r>
          </w:p>
        </w:tc>
        <w:tc>
          <w:tcPr>
            <w:tcW w:w="1029" w:type="dxa"/>
            <w:tcBorders>
              <w:top w:val="single" w:sz="8" w:space="0" w:color="AEAEAE"/>
              <w:left w:val="nil"/>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405</w:t>
            </w:r>
          </w:p>
        </w:tc>
        <w:tc>
          <w:tcPr>
            <w:tcW w:w="1183" w:type="dxa"/>
            <w:tcBorders>
              <w:top w:val="single" w:sz="8" w:space="0" w:color="AEAEAE"/>
              <w:left w:val="single" w:sz="8" w:space="0" w:color="E0E0E0"/>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F166F" w:rsidRDefault="00C94DE0">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EF166F" w:rsidRDefault="003D57B3">
            <w:pPr>
              <w:spacing w:after="0" w:line="240" w:lineRule="auto"/>
              <w:rPr>
                <w:rFonts w:ascii="Times New Roman" w:hAnsi="Times New Roman" w:cs="Times New Roman"/>
                <w:sz w:val="24"/>
                <w:szCs w:val="24"/>
              </w:rPr>
            </w:pPr>
          </w:p>
        </w:tc>
      </w:tr>
    </w:tbl>
    <w:p w:rsidR="003D57B3" w:rsidRPr="00EF166F" w:rsidRDefault="0028461C" w:rsidP="0028461C">
      <w:pPr>
        <w:pStyle w:val="afa"/>
        <w:spacing w:after="0" w:line="360" w:lineRule="auto"/>
        <w:ind w:left="0" w:firstLine="709"/>
        <w:jc w:val="both"/>
        <w:rPr>
          <w:rFonts w:ascii="Times New Roman" w:hAnsi="Times New Roman" w:cs="Times New Roman"/>
          <w:i/>
          <w:iCs/>
          <w:sz w:val="24"/>
          <w:szCs w:val="24"/>
        </w:rPr>
      </w:pPr>
      <w:r>
        <w:rPr>
          <w:rFonts w:ascii="Times New Roman" w:hAnsi="Times New Roman" w:cs="Times New Roman"/>
          <w:i/>
          <w:iCs/>
          <w:noProof/>
          <w:sz w:val="24"/>
          <w:szCs w:val="24"/>
          <w:lang w:eastAsia="ru-RU"/>
        </w:rPr>
        <w:lastRenderedPageBreak/>
        <w:drawing>
          <wp:anchor distT="0" distB="0" distL="118872" distR="118872" simplePos="0" relativeHeight="6" behindDoc="0" locked="0" layoutInCell="1" allowOverlap="1" wp14:anchorId="41036B47" wp14:editId="3B375C1C">
            <wp:simplePos x="0" y="0"/>
            <wp:positionH relativeFrom="margin">
              <wp:posOffset>1370330</wp:posOffset>
            </wp:positionH>
            <wp:positionV relativeFrom="margin">
              <wp:posOffset>561975</wp:posOffset>
            </wp:positionV>
            <wp:extent cx="3321050" cy="1960880"/>
            <wp:effectExtent l="0" t="0" r="0" b="1270"/>
            <wp:wrapTopAndBottom/>
            <wp:docPr id="2246"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Picture 182"/>
                    <pic:cNvPicPr>
                      <a:picLocks noChangeAspect="1"/>
                    </pic:cNvPicPr>
                  </pic:nvPicPr>
                  <pic:blipFill>
                    <a:blip r:embed="rId13"/>
                    <a:srcRect/>
                    <a:stretch>
                      <a:fillRect/>
                    </a:stretch>
                  </pic:blipFill>
                  <pic:spPr>
                    <a:xfrm>
                      <a:off x="0" y="0"/>
                      <a:ext cx="3321050" cy="1960880"/>
                    </a:xfrm>
                    <a:prstGeom prst="rect">
                      <a:avLst/>
                    </a:prstGeom>
                  </pic:spPr>
                </pic:pic>
              </a:graphicData>
            </a:graphic>
            <wp14:sizeRelH relativeFrom="margin">
              <wp14:pctWidth>0</wp14:pctWidth>
            </wp14:sizeRelH>
            <wp14:sizeRelV relativeFrom="margin">
              <wp14:pctHeight>0</wp14:pctHeight>
            </wp14:sizeRelV>
          </wp:anchor>
        </w:drawing>
      </w:r>
      <w:r w:rsidR="00C94DE0">
        <w:rPr>
          <w:rFonts w:ascii="Times New Roman" w:hAnsi="Times New Roman" w:cs="Times New Roman"/>
          <w:i/>
          <w:iCs/>
          <w:sz w:val="24"/>
          <w:szCs w:val="24"/>
        </w:rPr>
        <w:t xml:space="preserve">Таблица </w:t>
      </w:r>
      <w:r w:rsidR="00D44352">
        <w:rPr>
          <w:rFonts w:ascii="Times New Roman" w:hAnsi="Times New Roman" w:cs="Times New Roman"/>
          <w:i/>
          <w:iCs/>
          <w:sz w:val="24"/>
          <w:szCs w:val="24"/>
        </w:rPr>
        <w:t>5</w:t>
      </w:r>
      <w:r w:rsidR="00C94DE0">
        <w:rPr>
          <w:rFonts w:ascii="Times New Roman" w:hAnsi="Times New Roman" w:cs="Times New Roman"/>
          <w:i/>
          <w:iCs/>
          <w:sz w:val="24"/>
          <w:szCs w:val="24"/>
        </w:rPr>
        <w:t>. Распределение респондентов по наличию несовершеннолетних детей (внуков)</w:t>
      </w:r>
    </w:p>
    <w:p w:rsidR="003D57B3" w:rsidRDefault="00C94DE0">
      <w:pPr>
        <w:pStyle w:val="afa"/>
        <w:spacing w:after="0" w:line="360" w:lineRule="auto"/>
        <w:ind w:left="0"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4. Распределение респондентов по наличию несовершеннолетних детей (внуков)</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представленных выше таблицы (Табл.7) и диаграммы (Д.4) можем заметить, что распределение респондентов по критерию наличия несовершеннолетних детей или внуков практически равномерное. Тем не менее стоит отметить, что у большего количества респондентов детей нет.</w:t>
      </w:r>
    </w:p>
    <w:p w:rsidR="003D57B3" w:rsidRPr="00ED11D2" w:rsidRDefault="00C94DE0" w:rsidP="00ED11D2">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Обратим внимание еще и на то, что распределение среди опрошенных женщин</w:t>
      </w:r>
      <w:r w:rsidR="00DF7FA3">
        <w:rPr>
          <w:rFonts w:ascii="Times New Roman" w:hAnsi="Times New Roman" w:cs="Times New Roman"/>
          <w:sz w:val="28"/>
          <w:szCs w:val="28"/>
        </w:rPr>
        <w:t>,</w:t>
      </w:r>
      <w:r>
        <w:rPr>
          <w:rFonts w:ascii="Times New Roman" w:hAnsi="Times New Roman" w:cs="Times New Roman"/>
          <w:sz w:val="28"/>
          <w:szCs w:val="28"/>
        </w:rPr>
        <w:t xml:space="preserve"> у которых есть дети, и у которых нет - равномерное, а вот у мужчин этот показатель отличается почти в два раза.</w:t>
      </w:r>
    </w:p>
    <w:tbl>
      <w:tblPr>
        <w:tblW w:w="4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6"/>
        <w:gridCol w:w="738"/>
        <w:gridCol w:w="1030"/>
        <w:gridCol w:w="1030"/>
        <w:gridCol w:w="1030"/>
      </w:tblGrid>
      <w:tr w:rsidR="003D57B3" w:rsidRPr="00ED11D2">
        <w:trPr>
          <w:cantSplit/>
        </w:trPr>
        <w:tc>
          <w:tcPr>
            <w:tcW w:w="4730" w:type="dxa"/>
            <w:gridSpan w:val="5"/>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Таблица сопряженности Пол * Наличие детей</w:t>
            </w:r>
          </w:p>
        </w:tc>
      </w:tr>
      <w:tr w:rsidR="003D57B3" w:rsidRPr="00ED11D2">
        <w:trPr>
          <w:cantSplit/>
        </w:trPr>
        <w:tc>
          <w:tcPr>
            <w:tcW w:w="4730" w:type="dxa"/>
            <w:gridSpan w:val="5"/>
            <w:tcBorders>
              <w:top w:val="nil"/>
              <w:left w:val="nil"/>
              <w:bottom w:val="nil"/>
              <w:right w:val="nil"/>
            </w:tcBorders>
            <w:shd w:val="clear" w:color="auto" w:fill="FFFFFF"/>
            <w:vAlign w:val="bottom"/>
          </w:tcPr>
          <w:p w:rsidR="003D57B3" w:rsidRPr="00ED11D2" w:rsidRDefault="00C94DE0">
            <w:pPr>
              <w:spacing w:after="0" w:line="320" w:lineRule="atLeast"/>
              <w:rPr>
                <w:rFonts w:ascii="Times New Roman" w:hAnsi="Times New Roman" w:cs="Times New Roman"/>
                <w:sz w:val="24"/>
                <w:szCs w:val="24"/>
              </w:rPr>
            </w:pPr>
            <w:r w:rsidRPr="00ED11D2">
              <w:rPr>
                <w:rFonts w:ascii="Times New Roman" w:hAnsi="Times New Roman" w:cs="Times New Roman"/>
                <w:sz w:val="18"/>
                <w:szCs w:val="18"/>
                <w:shd w:val="clear" w:color="auto" w:fill="FFFFFF"/>
              </w:rPr>
              <w:t xml:space="preserve">Количество  </w:t>
            </w:r>
          </w:p>
        </w:tc>
      </w:tr>
      <w:tr w:rsidR="003D57B3" w:rsidRPr="00ED11D2">
        <w:trPr>
          <w:cantSplit/>
        </w:trPr>
        <w:tc>
          <w:tcPr>
            <w:tcW w:w="1643" w:type="dxa"/>
            <w:gridSpan w:val="2"/>
            <w:vMerge w:val="restart"/>
            <w:tcBorders>
              <w:top w:val="nil"/>
              <w:left w:val="nil"/>
              <w:bottom w:val="nil"/>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Наличие детей</w:t>
            </w:r>
          </w:p>
        </w:tc>
        <w:tc>
          <w:tcPr>
            <w:tcW w:w="1029" w:type="dxa"/>
            <w:vMerge w:val="restart"/>
            <w:tcBorders>
              <w:top w:val="nil"/>
              <w:left w:val="single" w:sz="8" w:space="0" w:color="E0E0E0"/>
              <w:bottom w:val="nil"/>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Всего</w:t>
            </w:r>
          </w:p>
        </w:tc>
      </w:tr>
      <w:tr w:rsidR="003D57B3" w:rsidRPr="00ED11D2">
        <w:trPr>
          <w:cantSplit/>
        </w:trPr>
        <w:tc>
          <w:tcPr>
            <w:tcW w:w="1643" w:type="dxa"/>
            <w:gridSpan w:val="2"/>
            <w:vMerge/>
            <w:tcBorders>
              <w:top w:val="nil"/>
              <w:left w:val="nil"/>
              <w:bottom w:val="nil"/>
              <w:right w:val="nil"/>
            </w:tcBorders>
            <w:shd w:val="clear" w:color="auto" w:fill="FFFFFF"/>
            <w:vAlign w:val="bottom"/>
          </w:tcPr>
          <w:p w:rsidR="003D57B3" w:rsidRPr="00ED11D2" w:rsidRDefault="003D57B3">
            <w:pPr>
              <w:spacing w:after="0" w:line="240" w:lineRule="auto"/>
              <w:rPr>
                <w:rFonts w:ascii="Times New Roman" w:hAnsi="Times New Roman" w:cs="Times New Roman"/>
                <w:sz w:val="18"/>
                <w:szCs w:val="18"/>
              </w:rPr>
            </w:pPr>
          </w:p>
        </w:tc>
        <w:tc>
          <w:tcPr>
            <w:tcW w:w="1029"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Да</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Нет</w:t>
            </w:r>
          </w:p>
        </w:tc>
        <w:tc>
          <w:tcPr>
            <w:tcW w:w="1029" w:type="dxa"/>
            <w:vMerge/>
            <w:tcBorders>
              <w:top w:val="nil"/>
              <w:left w:val="single" w:sz="8" w:space="0" w:color="E0E0E0"/>
              <w:bottom w:val="nil"/>
              <w:right w:val="nil"/>
            </w:tcBorders>
            <w:shd w:val="clear" w:color="auto" w:fill="FFFFFF"/>
            <w:vAlign w:val="bottom"/>
          </w:tcPr>
          <w:p w:rsidR="003D57B3" w:rsidRPr="00ED11D2" w:rsidRDefault="003D57B3">
            <w:pPr>
              <w:spacing w:after="0" w:line="240" w:lineRule="auto"/>
              <w:rPr>
                <w:rFonts w:ascii="Times New Roman" w:hAnsi="Times New Roman" w:cs="Times New Roman"/>
                <w:sz w:val="18"/>
                <w:szCs w:val="18"/>
              </w:rPr>
            </w:pPr>
          </w:p>
        </w:tc>
      </w:tr>
      <w:tr w:rsidR="003D57B3" w:rsidRPr="00ED11D2">
        <w:trPr>
          <w:cantSplit/>
        </w:trPr>
        <w:tc>
          <w:tcPr>
            <w:tcW w:w="906" w:type="dxa"/>
            <w:vMerge w:val="restart"/>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Пол</w:t>
            </w:r>
          </w:p>
        </w:tc>
        <w:tc>
          <w:tcPr>
            <w:tcW w:w="737"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Ж</w:t>
            </w:r>
          </w:p>
        </w:tc>
        <w:tc>
          <w:tcPr>
            <w:tcW w:w="1029"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142</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144</w:t>
            </w:r>
          </w:p>
        </w:tc>
        <w:tc>
          <w:tcPr>
            <w:tcW w:w="1029"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286</w:t>
            </w:r>
          </w:p>
        </w:tc>
      </w:tr>
      <w:tr w:rsidR="003D57B3" w:rsidRPr="00ED11D2">
        <w:trPr>
          <w:cantSplit/>
        </w:trPr>
        <w:tc>
          <w:tcPr>
            <w:tcW w:w="906" w:type="dxa"/>
            <w:vMerge/>
            <w:tcBorders>
              <w:top w:val="single" w:sz="8" w:space="0" w:color="152935"/>
              <w:left w:val="nil"/>
              <w:bottom w:val="single" w:sz="8" w:space="0" w:color="AEAEAE"/>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М</w:t>
            </w:r>
          </w:p>
        </w:tc>
        <w:tc>
          <w:tcPr>
            <w:tcW w:w="1029"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77</w:t>
            </w:r>
          </w:p>
        </w:tc>
        <w:tc>
          <w:tcPr>
            <w:tcW w:w="1029"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119</w:t>
            </w:r>
          </w:p>
        </w:tc>
      </w:tr>
      <w:tr w:rsidR="003D57B3" w:rsidRPr="00ED11D2">
        <w:trPr>
          <w:cantSplit/>
        </w:trPr>
        <w:tc>
          <w:tcPr>
            <w:tcW w:w="1643" w:type="dxa"/>
            <w:gridSpan w:val="2"/>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029"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221</w:t>
            </w:r>
          </w:p>
        </w:tc>
        <w:tc>
          <w:tcPr>
            <w:tcW w:w="1029" w:type="dxa"/>
            <w:tcBorders>
              <w:top w:val="single" w:sz="8" w:space="0" w:color="AEAEAE"/>
              <w:left w:val="single" w:sz="8" w:space="0" w:color="E0E0E0"/>
              <w:bottom w:val="single" w:sz="8" w:space="0" w:color="152935"/>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r>
    </w:tbl>
    <w:p w:rsidR="003D57B3" w:rsidRDefault="0028461C">
      <w:pPr>
        <w:pStyle w:val="afa"/>
        <w:spacing w:after="0" w:line="360" w:lineRule="auto"/>
        <w:ind w:left="0" w:firstLine="709"/>
        <w:jc w:val="both"/>
        <w:rPr>
          <w:rFonts w:ascii="Times New Roman" w:hAnsi="Times New Roman" w:cs="Times New Roman"/>
          <w:sz w:val="28"/>
          <w:szCs w:val="28"/>
        </w:rPr>
      </w:pPr>
      <w:r>
        <w:rPr>
          <w:rFonts w:ascii="Arial" w:hAnsi="Arial" w:cs="Arial"/>
          <w:noProof/>
          <w:sz w:val="18"/>
          <w:szCs w:val="18"/>
          <w:lang w:eastAsia="ru-RU"/>
        </w:rPr>
        <w:drawing>
          <wp:anchor distT="0" distB="0" distL="0" distR="0" simplePos="0" relativeHeight="251661312" behindDoc="0" locked="0" layoutInCell="1" allowOverlap="1" wp14:anchorId="74F6BA81" wp14:editId="385DDCE0">
            <wp:simplePos x="0" y="0"/>
            <wp:positionH relativeFrom="margin">
              <wp:posOffset>1198880</wp:posOffset>
            </wp:positionH>
            <wp:positionV relativeFrom="margin">
              <wp:posOffset>7199630</wp:posOffset>
            </wp:positionV>
            <wp:extent cx="3642360" cy="2145030"/>
            <wp:effectExtent l="0" t="0" r="0" b="7620"/>
            <wp:wrapTopAndBottom/>
            <wp:docPr id="224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 name="Рисунок 4"/>
                    <pic:cNvPicPr>
                      <a:picLocks noChangeAspect="1" noChangeArrowheads="1"/>
                    </pic:cNvPicPr>
                  </pic:nvPicPr>
                  <pic:blipFill>
                    <a:blip r:embed="rId14"/>
                    <a:srcRect/>
                    <a:stretch>
                      <a:fillRect/>
                    </a:stretch>
                  </pic:blipFill>
                  <pic:spPr>
                    <a:xfrm>
                      <a:off x="0" y="0"/>
                      <a:ext cx="3642360" cy="214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6</w:t>
      </w:r>
      <w:r w:rsidR="00C94DE0">
        <w:rPr>
          <w:rFonts w:ascii="Times New Roman" w:hAnsi="Times New Roman" w:cs="Times New Roman"/>
          <w:i/>
          <w:iCs/>
          <w:sz w:val="24"/>
          <w:szCs w:val="24"/>
        </w:rPr>
        <w:t>. Сопряженность пола респондентов и наличия у них несовершеннолетних детей (внуков)</w:t>
      </w:r>
    </w:p>
    <w:p w:rsidR="003D57B3" w:rsidRDefault="00C94DE0">
      <w:pPr>
        <w:pStyle w:val="afa"/>
        <w:spacing w:after="0" w:line="360" w:lineRule="auto"/>
        <w:ind w:left="0"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Диаграмма 5. Сопряженность пола респондентов и наличия у них несовершеннолетних детей (внуков)</w:t>
      </w:r>
    </w:p>
    <w:p w:rsidR="003D57B3" w:rsidRDefault="00C94DE0">
      <w:pPr>
        <w:pStyle w:val="afa"/>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Уровень дохода респондентов</w:t>
      </w:r>
    </w:p>
    <w:p w:rsidR="003D57B3" w:rsidRDefault="005F3119">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Основная часть респондентов имеют средний уровень дохода, при котором  они не испытывают материальных затруднений для удовлетворения собственных базовых потребностей, например, в пище, однако более затратные покупки являются для них затруднительной.</w:t>
      </w:r>
    </w:p>
    <w:tbl>
      <w:tblPr>
        <w:tblW w:w="8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8"/>
        <w:gridCol w:w="2460"/>
        <w:gridCol w:w="1029"/>
        <w:gridCol w:w="1184"/>
        <w:gridCol w:w="1476"/>
        <w:gridCol w:w="1476"/>
      </w:tblGrid>
      <w:tr w:rsidR="003D57B3">
        <w:trPr>
          <w:cantSplit/>
        </w:trPr>
        <w:tc>
          <w:tcPr>
            <w:tcW w:w="8819"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Уровень дохода респондентов</w:t>
            </w:r>
          </w:p>
        </w:tc>
      </w:tr>
      <w:tr w:rsidR="003D57B3">
        <w:trPr>
          <w:cantSplit/>
        </w:trPr>
        <w:tc>
          <w:tcPr>
            <w:tcW w:w="3657"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183"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47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trPr>
          <w:cantSplit/>
        </w:trPr>
        <w:tc>
          <w:tcPr>
            <w:tcW w:w="1198"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2459"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Денег не хватает даже на продукты, «едва свожу концы с концами».</w:t>
            </w:r>
          </w:p>
        </w:tc>
        <w:tc>
          <w:tcPr>
            <w:tcW w:w="1029"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17</w:t>
            </w:r>
          </w:p>
        </w:tc>
        <w:tc>
          <w:tcPr>
            <w:tcW w:w="1183"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4,2</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4,2</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4,2</w:t>
            </w:r>
          </w:p>
        </w:tc>
      </w:tr>
      <w:tr w:rsidR="003D57B3">
        <w:trPr>
          <w:cantSplit/>
        </w:trPr>
        <w:tc>
          <w:tcPr>
            <w:tcW w:w="1198"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2459"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Денег хватает на продукты и одежду, но покупка крупной бытовой техники является для меня затруднительной.</w:t>
            </w:r>
          </w:p>
        </w:tc>
        <w:tc>
          <w:tcPr>
            <w:tcW w:w="1029"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198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48,9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48,9</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53,1</w:t>
            </w:r>
          </w:p>
        </w:tc>
      </w:tr>
      <w:tr w:rsidR="003D57B3">
        <w:trPr>
          <w:cantSplit/>
        </w:trPr>
        <w:tc>
          <w:tcPr>
            <w:tcW w:w="1198"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2459"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Материальных затруднений не испытываю, при необходимости могу купить квартиру, дом (иную недвижимость).</w:t>
            </w:r>
          </w:p>
        </w:tc>
        <w:tc>
          <w:tcPr>
            <w:tcW w:w="1029"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55,8</w:t>
            </w:r>
          </w:p>
        </w:tc>
      </w:tr>
      <w:tr w:rsidR="003D57B3">
        <w:trPr>
          <w:cantSplit/>
        </w:trPr>
        <w:tc>
          <w:tcPr>
            <w:tcW w:w="1198"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2459"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Могу без труда приобретать крупную бытовую технику, но покупка нового легкового автомобиля была бы затруднительной.</w:t>
            </w:r>
          </w:p>
        </w:tc>
        <w:tc>
          <w:tcPr>
            <w:tcW w:w="1029"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89</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22,0</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77,8</w:t>
            </w:r>
          </w:p>
        </w:tc>
      </w:tr>
      <w:tr w:rsidR="003D57B3">
        <w:trPr>
          <w:cantSplit/>
        </w:trPr>
        <w:tc>
          <w:tcPr>
            <w:tcW w:w="1198"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2459"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На продукты денег хватает, но покупка одежды вызывает затруднения.</w:t>
            </w:r>
          </w:p>
        </w:tc>
        <w:tc>
          <w:tcPr>
            <w:tcW w:w="1029"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80</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19,8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19,8</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97,5</w:t>
            </w:r>
          </w:p>
        </w:tc>
      </w:tr>
      <w:tr w:rsidR="003D57B3">
        <w:trPr>
          <w:cantSplit/>
        </w:trPr>
        <w:tc>
          <w:tcPr>
            <w:tcW w:w="1198"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2459"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Хватает доходов на новый легковой автомобиль, однако покупка квартиры или дома (иной недвижимости) является для меня затруднительной.</w:t>
            </w:r>
          </w:p>
        </w:tc>
        <w:tc>
          <w:tcPr>
            <w:tcW w:w="1029"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trPr>
          <w:cantSplit/>
        </w:trPr>
        <w:tc>
          <w:tcPr>
            <w:tcW w:w="1198"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2459"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029"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183"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3D57B3" w:rsidRDefault="00D44352">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4"/>
          <w:szCs w:val="24"/>
        </w:rPr>
        <w:t>Таблица 7</w:t>
      </w:r>
      <w:r w:rsidR="00C94DE0">
        <w:rPr>
          <w:rFonts w:ascii="Times New Roman" w:hAnsi="Times New Roman" w:cs="Times New Roman"/>
          <w:i/>
          <w:iCs/>
          <w:sz w:val="24"/>
          <w:szCs w:val="24"/>
        </w:rPr>
        <w:t>. Распределение респондентов по уровню дохода</w:t>
      </w:r>
      <w:r w:rsidR="00C94DE0">
        <w:rPr>
          <w:rFonts w:ascii="Times New Roman" w:hAnsi="Times New Roman" w:cs="Times New Roman"/>
          <w:sz w:val="28"/>
          <w:szCs w:val="28"/>
        </w:rPr>
        <w:t xml:space="preserve"> </w:t>
      </w:r>
    </w:p>
    <w:p w:rsidR="00DF7FA3" w:rsidRDefault="00DF7FA3" w:rsidP="00FC366F">
      <w:pPr>
        <w:rPr>
          <w:rFonts w:ascii="Times New Roman" w:hAnsi="Times New Roman" w:cs="Times New Roman"/>
          <w:b/>
          <w:sz w:val="28"/>
          <w:szCs w:val="28"/>
        </w:rPr>
      </w:pPr>
    </w:p>
    <w:p w:rsidR="00DF7FA3" w:rsidRDefault="00DF7FA3" w:rsidP="00FC366F">
      <w:pPr>
        <w:rPr>
          <w:rFonts w:ascii="Times New Roman" w:hAnsi="Times New Roman" w:cs="Times New Roman"/>
          <w:b/>
          <w:sz w:val="28"/>
          <w:szCs w:val="28"/>
        </w:rPr>
      </w:pPr>
    </w:p>
    <w:p w:rsidR="003D57B3" w:rsidRPr="00FC366F" w:rsidRDefault="00C94DE0" w:rsidP="00FC366F">
      <w:pPr>
        <w:rPr>
          <w:rFonts w:ascii="Times New Roman" w:hAnsi="Times New Roman" w:cs="Times New Roman"/>
          <w:b/>
          <w:sz w:val="28"/>
          <w:szCs w:val="28"/>
        </w:rPr>
      </w:pPr>
      <w:r w:rsidRPr="00FC366F">
        <w:rPr>
          <w:rFonts w:ascii="Times New Roman" w:hAnsi="Times New Roman" w:cs="Times New Roman"/>
          <w:b/>
          <w:sz w:val="28"/>
          <w:szCs w:val="28"/>
        </w:rPr>
        <w:lastRenderedPageBreak/>
        <w:t>Ограничения исследования</w:t>
      </w:r>
    </w:p>
    <w:p w:rsidR="003D57B3" w:rsidRDefault="003D57B3"/>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настоящего исследования является большая генеральная и, как следствие, выборочная совокупность, что приведет не к </w:t>
      </w:r>
      <w:proofErr w:type="spellStart"/>
      <w:r>
        <w:rPr>
          <w:rFonts w:ascii="Times New Roman" w:hAnsi="Times New Roman" w:cs="Times New Roman"/>
          <w:sz w:val="28"/>
          <w:szCs w:val="28"/>
        </w:rPr>
        <w:t>нерепрезентативности</w:t>
      </w:r>
      <w:proofErr w:type="spellEnd"/>
      <w:r>
        <w:rPr>
          <w:rFonts w:ascii="Times New Roman" w:hAnsi="Times New Roman" w:cs="Times New Roman"/>
          <w:sz w:val="28"/>
          <w:szCs w:val="28"/>
        </w:rPr>
        <w:t xml:space="preserve"> полученных данных. </w:t>
      </w:r>
    </w:p>
    <w:p w:rsidR="003D57B3" w:rsidRDefault="00DF7FA3">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ограничения</w:t>
      </w:r>
      <w:r w:rsidR="00C94DE0">
        <w:rPr>
          <w:rFonts w:ascii="Times New Roman" w:hAnsi="Times New Roman" w:cs="Times New Roman"/>
          <w:sz w:val="28"/>
          <w:szCs w:val="28"/>
        </w:rPr>
        <w:t>м также следует отнести размещение о</w:t>
      </w:r>
      <w:r>
        <w:rPr>
          <w:rFonts w:ascii="Times New Roman" w:hAnsi="Times New Roman" w:cs="Times New Roman"/>
          <w:sz w:val="28"/>
          <w:szCs w:val="28"/>
        </w:rPr>
        <w:t>нлайн-опроса 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r w:rsidR="00D44352">
        <w:rPr>
          <w:rFonts w:ascii="Times New Roman" w:hAnsi="Times New Roman" w:cs="Times New Roman"/>
          <w:sz w:val="28"/>
          <w:szCs w:val="28"/>
        </w:rPr>
        <w:t>, что предполагалось основным источником для рекрутинга респондентов</w:t>
      </w:r>
      <w:r w:rsidR="00C94DE0">
        <w:rPr>
          <w:rFonts w:ascii="Times New Roman" w:hAnsi="Times New Roman" w:cs="Times New Roman"/>
          <w:sz w:val="28"/>
          <w:szCs w:val="28"/>
        </w:rPr>
        <w:t xml:space="preserve">, </w:t>
      </w:r>
      <w:r w:rsidR="00D44352">
        <w:rPr>
          <w:rFonts w:ascii="Times New Roman" w:hAnsi="Times New Roman" w:cs="Times New Roman"/>
          <w:sz w:val="28"/>
          <w:szCs w:val="28"/>
        </w:rPr>
        <w:t xml:space="preserve">и </w:t>
      </w:r>
      <w:r w:rsidR="00C94DE0">
        <w:rPr>
          <w:rFonts w:ascii="Times New Roman" w:hAnsi="Times New Roman" w:cs="Times New Roman"/>
          <w:sz w:val="28"/>
          <w:szCs w:val="28"/>
        </w:rPr>
        <w:t>так как его основная целевая аудитори</w:t>
      </w:r>
      <w:r w:rsidR="00D44352">
        <w:rPr>
          <w:rFonts w:ascii="Times New Roman" w:hAnsi="Times New Roman" w:cs="Times New Roman"/>
          <w:sz w:val="28"/>
          <w:szCs w:val="28"/>
        </w:rPr>
        <w:t>я довольно специфична, это</w:t>
      </w:r>
      <w:r w:rsidR="00C94DE0">
        <w:rPr>
          <w:rFonts w:ascii="Times New Roman" w:hAnsi="Times New Roman" w:cs="Times New Roman"/>
          <w:sz w:val="28"/>
          <w:szCs w:val="28"/>
        </w:rPr>
        <w:t xml:space="preserve"> может повлиять на результаты, полученные в ходе настоящего исследования.</w:t>
      </w:r>
    </w:p>
    <w:p w:rsidR="00CA7565" w:rsidRDefault="00CA7565">
      <w:pPr>
        <w:pStyle w:val="afa"/>
        <w:spacing w:after="0" w:line="360" w:lineRule="auto"/>
        <w:ind w:left="0" w:firstLine="709"/>
        <w:jc w:val="both"/>
        <w:rPr>
          <w:rFonts w:ascii="Times New Roman" w:hAnsi="Times New Roman" w:cs="Times New Roman"/>
          <w:sz w:val="28"/>
          <w:szCs w:val="28"/>
        </w:rPr>
      </w:pPr>
    </w:p>
    <w:p w:rsidR="00CA7565" w:rsidRPr="00CA7565" w:rsidRDefault="00CA7565" w:rsidP="00CA7565">
      <w:pPr>
        <w:rPr>
          <w:rFonts w:ascii="Times New Roman" w:hAnsi="Times New Roman" w:cs="Times New Roman"/>
          <w:b/>
          <w:sz w:val="28"/>
          <w:szCs w:val="28"/>
        </w:rPr>
      </w:pPr>
      <w:r w:rsidRPr="00CA7565">
        <w:rPr>
          <w:rFonts w:ascii="Times New Roman" w:hAnsi="Times New Roman" w:cs="Times New Roman"/>
          <w:b/>
          <w:sz w:val="28"/>
          <w:szCs w:val="28"/>
        </w:rPr>
        <w:t>Этика исследования</w:t>
      </w:r>
    </w:p>
    <w:p w:rsidR="00CA7565" w:rsidRPr="00CA7565" w:rsidRDefault="00CA7565" w:rsidP="00CA7565"/>
    <w:p w:rsidR="00CA7565" w:rsidRDefault="00CA7565" w:rsidP="00CA75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Этика настоящего исследования была обеспечена тем, что в самом начале анкеты респондентам было предложено ознакомиться с формой информированного согласия перед прохождением опроса (см. Приложение №3).</w:t>
      </w:r>
    </w:p>
    <w:p w:rsidR="00CA7565" w:rsidRDefault="00CA7565" w:rsidP="00CA75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Информированное согласие содержало в себе следующие пункты:</w:t>
      </w:r>
    </w:p>
    <w:p w:rsidR="00CA7565" w:rsidRDefault="00CA7565" w:rsidP="00CA7565">
      <w:pPr>
        <w:numPr>
          <w:ilvl w:val="0"/>
          <w:numId w:val="6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Общая информация об исследовании, а также его цель.</w:t>
      </w:r>
    </w:p>
    <w:p w:rsidR="00CA7565" w:rsidRDefault="00CA7565" w:rsidP="00CA7565">
      <w:pPr>
        <w:numPr>
          <w:ilvl w:val="0"/>
          <w:numId w:val="6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том, что ожидает респондента в случае, если он решит прервать свое участие в исследовании на любом из этапов заполнения анкеты, а также примерное время, которое займет заполнение анкеты.</w:t>
      </w:r>
    </w:p>
    <w:p w:rsidR="00CA7565" w:rsidRDefault="00CA7565" w:rsidP="00CA7565">
      <w:pPr>
        <w:numPr>
          <w:ilvl w:val="0"/>
          <w:numId w:val="6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добровольности и конфиденциальности участия в исследовании.</w:t>
      </w:r>
    </w:p>
    <w:p w:rsidR="00CA7565" w:rsidRDefault="00CA7565" w:rsidP="00CA7565">
      <w:pPr>
        <w:numPr>
          <w:ilvl w:val="0"/>
          <w:numId w:val="6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том, каким образом и в каком виде будут использованы полученные результаты.</w:t>
      </w:r>
    </w:p>
    <w:p w:rsidR="00CA7565" w:rsidRDefault="00CA7565" w:rsidP="00CA7565">
      <w:pPr>
        <w:numPr>
          <w:ilvl w:val="0"/>
          <w:numId w:val="6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Критерии вхождения в выборку.</w:t>
      </w:r>
    </w:p>
    <w:p w:rsidR="00CA7565" w:rsidRDefault="00CA7565" w:rsidP="00CA75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структуре анкеты, форма информированного согласия находилась в самом начале анкеты, что предполагает, что каждый респондент ознакомился с ним перед началом заполнения анкеты.</w:t>
      </w:r>
    </w:p>
    <w:p w:rsidR="00FC366F" w:rsidRPr="00CA7565" w:rsidRDefault="00FC366F" w:rsidP="00CA7565">
      <w:pPr>
        <w:spacing w:after="0" w:line="360" w:lineRule="auto"/>
        <w:ind w:firstLine="709"/>
        <w:jc w:val="both"/>
        <w:rPr>
          <w:rFonts w:ascii="Times New Roman" w:hAnsi="Times New Roman" w:cs="Times New Roman"/>
          <w:sz w:val="28"/>
          <w:szCs w:val="28"/>
        </w:rPr>
      </w:pPr>
    </w:p>
    <w:p w:rsidR="003D57B3" w:rsidRPr="00FC366F" w:rsidRDefault="00C94DE0" w:rsidP="00FC366F">
      <w:pPr>
        <w:rPr>
          <w:rFonts w:ascii="Times New Roman" w:hAnsi="Times New Roman" w:cs="Times New Roman"/>
          <w:b/>
          <w:sz w:val="28"/>
          <w:szCs w:val="28"/>
        </w:rPr>
      </w:pPr>
      <w:r w:rsidRPr="00FC366F">
        <w:rPr>
          <w:rFonts w:ascii="Times New Roman" w:hAnsi="Times New Roman" w:cs="Times New Roman"/>
          <w:b/>
          <w:sz w:val="28"/>
          <w:szCs w:val="28"/>
        </w:rPr>
        <w:t>Теоретическая модель исследования</w:t>
      </w:r>
    </w:p>
    <w:p w:rsidR="003D57B3" w:rsidRDefault="003D57B3"/>
    <w:p w:rsidR="003D57B3" w:rsidRDefault="00DF7FA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8872" distR="118872" simplePos="0" relativeHeight="77" behindDoc="0" locked="0" layoutInCell="1" allowOverlap="1" wp14:anchorId="7AD9C9ED" wp14:editId="1024943E">
            <wp:simplePos x="0" y="0"/>
            <wp:positionH relativeFrom="margin">
              <wp:posOffset>306070</wp:posOffset>
            </wp:positionH>
            <wp:positionV relativeFrom="margin">
              <wp:posOffset>4779645</wp:posOffset>
            </wp:positionV>
            <wp:extent cx="5490210" cy="2777490"/>
            <wp:effectExtent l="0" t="0" r="0" b="3810"/>
            <wp:wrapSquare wrapText="bothSides"/>
            <wp:docPr id="2247"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 name="Picture 2075"/>
                    <pic:cNvPicPr>
                      <a:picLocks noChangeAspect="1"/>
                    </pic:cNvPicPr>
                  </pic:nvPicPr>
                  <pic:blipFill>
                    <a:blip r:embed="rId15"/>
                    <a:srcRect l="34402" t="33798" r="17018" b="22527"/>
                    <a:stretch/>
                  </pic:blipFill>
                  <pic:spPr>
                    <a:xfrm>
                      <a:off x="0" y="0"/>
                      <a:ext cx="5490210" cy="2777490"/>
                    </a:xfrm>
                    <a:prstGeom prst="rect">
                      <a:avLst/>
                    </a:prstGeom>
                  </pic:spPr>
                </pic:pic>
              </a:graphicData>
            </a:graphic>
          </wp:anchor>
        </w:drawing>
      </w:r>
      <w:r w:rsidR="00C94DE0">
        <w:rPr>
          <w:rFonts w:ascii="Times New Roman" w:hAnsi="Times New Roman" w:cs="Times New Roman"/>
          <w:sz w:val="28"/>
          <w:szCs w:val="28"/>
        </w:rPr>
        <w:t>Теоретическая модель настоящего исследования опирается на тезис о том, что удовлетворенность жителей комфортностью городской среды Гатчины, как и любого другого города, - является продуктом восприятия города жителями, его конструирования, как социальной реальности, в которой они находятся, и с которой постоянно взаимодействуют. Муниципальная власть также непосредственно участвует в этом конструировании и является его агентом, применяя разнообразные меры в области социальной политики по формированию городской среды, а так же реагируя на оценки и восприятие жителей, удовлетворяя их потребности.</w:t>
      </w:r>
    </w:p>
    <w:p w:rsidR="003D57B3" w:rsidRDefault="00C94DE0">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Схема 1. Теоретическая модель исследования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исследование опирается на теории таких авторов, как: </w:t>
      </w:r>
      <w:proofErr w:type="spellStart"/>
      <w:r>
        <w:rPr>
          <w:rFonts w:ascii="Times New Roman" w:hAnsi="Times New Roman" w:cs="Times New Roman"/>
          <w:sz w:val="28"/>
          <w:szCs w:val="28"/>
        </w:rPr>
        <w:t>Г.Зиммель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П.Бурдье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А.Лефевр</w:t>
      </w:r>
      <w:proofErr w:type="spellEnd"/>
      <w:r>
        <w:rPr>
          <w:rFonts w:ascii="Times New Roman" w:hAnsi="Times New Roman" w:cs="Times New Roman"/>
          <w:sz w:val="28"/>
          <w:szCs w:val="28"/>
        </w:rPr>
        <w:t xml:space="preserve"> и другие.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Подход в настоящем исследовании – диалектический, так как и муниципальная власть, и граждане, проживающие на территории </w:t>
      </w:r>
      <w:r>
        <w:rPr>
          <w:rFonts w:ascii="Times New Roman" w:hAnsi="Times New Roman" w:cs="Times New Roman"/>
          <w:sz w:val="28"/>
          <w:szCs w:val="28"/>
        </w:rPr>
        <w:lastRenderedPageBreak/>
        <w:t>муниципального образования города Гатчина, взаимно друг на друга влияют и обуславливают. Если говорить конкретнее, то муниципальному управлению необходимы граждане и их, непосредственно, удовлетворенность от предоставляемой социальной политики и программ, а гражданам, безусловно, необходимо муниципальное управление и его программы, с помощью которых, реализуется социальная политика, в том числе развитие и формирование комфортной городской среды.</w:t>
      </w:r>
    </w:p>
    <w:p w:rsidR="003D57B3" w:rsidRDefault="00C94DE0">
      <w:pPr>
        <w:spacing w:after="0" w:line="360" w:lineRule="auto"/>
        <w:ind w:firstLine="709"/>
        <w:jc w:val="both"/>
      </w:pPr>
      <w:r>
        <w:rPr>
          <w:rFonts w:ascii="Times New Roman" w:hAnsi="Times New Roman" w:cs="Times New Roman"/>
          <w:sz w:val="28"/>
          <w:szCs w:val="28"/>
        </w:rPr>
        <w:t>В связи с диалектическим подходом исследования, стоит выделить следующие принципы познания: принцип взаимодействия, принцип целостности, принцип относительности, принцип объективности, а также принцип движения и развития.</w:t>
      </w:r>
    </w:p>
    <w:p w:rsidR="003D57B3" w:rsidRDefault="00C94DE0">
      <w:pPr>
        <w:spacing w:after="0" w:line="360" w:lineRule="auto"/>
        <w:ind w:firstLine="709"/>
        <w:jc w:val="both"/>
      </w:pPr>
      <w:proofErr w:type="gramStart"/>
      <w:r>
        <w:rPr>
          <w:rFonts w:ascii="Times New Roman" w:hAnsi="Times New Roman" w:cs="Times New Roman"/>
          <w:sz w:val="28"/>
          <w:szCs w:val="28"/>
        </w:rPr>
        <w:t xml:space="preserve">Кроме основной теоретической базы, из существующих методов градации и расчета уровня удовлетворенности в процентном соотношении, основным способом для анализа была выбрана оценка уровня удовлетворенности при помощи показателя доли граждан, оценивших муниципальную услугу (в данном случае обеспечение комфортности городской среды) по различным параметрам как полностью или частично удовлетворен (был выбран один из следующих вариантов </w:t>
      </w:r>
      <w:r w:rsidR="00D179AA">
        <w:rPr>
          <w:rFonts w:ascii="Times New Roman" w:hAnsi="Times New Roman" w:cs="Times New Roman"/>
          <w:sz w:val="28"/>
          <w:szCs w:val="28"/>
        </w:rPr>
        <w:t>ответа: «4»;</w:t>
      </w:r>
      <w:proofErr w:type="gramEnd"/>
      <w:r w:rsidR="00D179AA">
        <w:rPr>
          <w:rFonts w:ascii="Times New Roman" w:hAnsi="Times New Roman" w:cs="Times New Roman"/>
          <w:sz w:val="28"/>
          <w:szCs w:val="28"/>
        </w:rPr>
        <w:t xml:space="preserve"> </w:t>
      </w:r>
      <w:proofErr w:type="gramStart"/>
      <w:r w:rsidR="00D179AA">
        <w:rPr>
          <w:rFonts w:ascii="Times New Roman" w:hAnsi="Times New Roman" w:cs="Times New Roman"/>
          <w:sz w:val="28"/>
          <w:szCs w:val="28"/>
        </w:rPr>
        <w:t>«5»</w:t>
      </w:r>
      <w:r>
        <w:rPr>
          <w:rFonts w:ascii="Times New Roman" w:hAnsi="Times New Roman" w:cs="Times New Roman"/>
          <w:sz w:val="28"/>
          <w:szCs w:val="28"/>
        </w:rPr>
        <w:t>,</w:t>
      </w:r>
      <w:r w:rsidR="00D179AA">
        <w:rPr>
          <w:rFonts w:ascii="Times New Roman" w:hAnsi="Times New Roman" w:cs="Times New Roman"/>
          <w:sz w:val="28"/>
          <w:szCs w:val="28"/>
        </w:rPr>
        <w:t xml:space="preserve"> которые можно трактовать как: «</w:t>
      </w:r>
      <w:r>
        <w:rPr>
          <w:rFonts w:ascii="Times New Roman" w:hAnsi="Times New Roman" w:cs="Times New Roman"/>
          <w:sz w:val="28"/>
          <w:szCs w:val="28"/>
        </w:rPr>
        <w:t>хорошо</w:t>
      </w:r>
      <w:r w:rsidR="00D179AA">
        <w:rPr>
          <w:rFonts w:ascii="Times New Roman" w:hAnsi="Times New Roman" w:cs="Times New Roman"/>
          <w:sz w:val="28"/>
          <w:szCs w:val="28"/>
        </w:rPr>
        <w:t>» или «</w:t>
      </w:r>
      <w:r>
        <w:rPr>
          <w:rFonts w:ascii="Times New Roman" w:hAnsi="Times New Roman" w:cs="Times New Roman"/>
          <w:sz w:val="28"/>
          <w:szCs w:val="28"/>
        </w:rPr>
        <w:t>удовлетворен</w:t>
      </w:r>
      <w:r w:rsidR="00D179AA">
        <w:rPr>
          <w:rFonts w:ascii="Times New Roman" w:hAnsi="Times New Roman" w:cs="Times New Roman"/>
          <w:sz w:val="28"/>
          <w:szCs w:val="28"/>
        </w:rPr>
        <w:t>» и «</w:t>
      </w:r>
      <w:r>
        <w:rPr>
          <w:rFonts w:ascii="Times New Roman" w:hAnsi="Times New Roman" w:cs="Times New Roman"/>
          <w:sz w:val="28"/>
          <w:szCs w:val="28"/>
        </w:rPr>
        <w:t>отлично</w:t>
      </w:r>
      <w:r w:rsidR="00D179AA">
        <w:rPr>
          <w:rFonts w:ascii="Times New Roman" w:hAnsi="Times New Roman" w:cs="Times New Roman"/>
          <w:sz w:val="28"/>
          <w:szCs w:val="28"/>
        </w:rPr>
        <w:t>» или «полностью удовлетворен»</w:t>
      </w:r>
      <w:r>
        <w:rPr>
          <w:rFonts w:ascii="Times New Roman" w:hAnsi="Times New Roman" w:cs="Times New Roman"/>
          <w:sz w:val="28"/>
          <w:szCs w:val="28"/>
        </w:rPr>
        <w:t>) в процентном соотношении к общему числу опрошенных (100%=405 респондентов).</w:t>
      </w:r>
      <w:proofErr w:type="gramEnd"/>
      <w:r>
        <w:rPr>
          <w:rFonts w:ascii="Times New Roman" w:hAnsi="Times New Roman" w:cs="Times New Roman"/>
          <w:sz w:val="28"/>
          <w:szCs w:val="28"/>
        </w:rPr>
        <w:t xml:space="preserve"> Стои</w:t>
      </w:r>
      <w:r w:rsidR="007E6E54">
        <w:rPr>
          <w:rFonts w:ascii="Times New Roman" w:hAnsi="Times New Roman" w:cs="Times New Roman"/>
          <w:sz w:val="28"/>
          <w:szCs w:val="28"/>
        </w:rPr>
        <w:t>т отметить, что вариант ответа «</w:t>
      </w:r>
      <w:r>
        <w:rPr>
          <w:rFonts w:ascii="Times New Roman" w:hAnsi="Times New Roman" w:cs="Times New Roman"/>
          <w:sz w:val="28"/>
          <w:szCs w:val="28"/>
        </w:rPr>
        <w:t>3</w:t>
      </w:r>
      <w:r w:rsidR="007E6E54">
        <w:rPr>
          <w:rFonts w:ascii="Times New Roman" w:hAnsi="Times New Roman" w:cs="Times New Roman"/>
          <w:sz w:val="28"/>
          <w:szCs w:val="28"/>
        </w:rPr>
        <w:t>»</w:t>
      </w:r>
      <w:r>
        <w:rPr>
          <w:rFonts w:ascii="Times New Roman" w:hAnsi="Times New Roman" w:cs="Times New Roman"/>
          <w:sz w:val="28"/>
          <w:szCs w:val="28"/>
        </w:rPr>
        <w:t xml:space="preserve"> может быть интерпретиро</w:t>
      </w:r>
      <w:r w:rsidR="007E6E54">
        <w:rPr>
          <w:rFonts w:ascii="Times New Roman" w:hAnsi="Times New Roman" w:cs="Times New Roman"/>
          <w:sz w:val="28"/>
          <w:szCs w:val="28"/>
        </w:rPr>
        <w:t>ван разнообразно: «частично удовлетворен», «</w:t>
      </w:r>
      <w:r>
        <w:rPr>
          <w:rFonts w:ascii="Times New Roman" w:hAnsi="Times New Roman" w:cs="Times New Roman"/>
          <w:sz w:val="28"/>
          <w:szCs w:val="28"/>
        </w:rPr>
        <w:t>ско</w:t>
      </w:r>
      <w:r w:rsidR="007E6E54">
        <w:rPr>
          <w:rFonts w:ascii="Times New Roman" w:hAnsi="Times New Roman" w:cs="Times New Roman"/>
          <w:sz w:val="28"/>
          <w:szCs w:val="28"/>
        </w:rPr>
        <w:t xml:space="preserve">рее </w:t>
      </w:r>
      <w:proofErr w:type="gramStart"/>
      <w:r w:rsidR="007E6E54">
        <w:rPr>
          <w:rFonts w:ascii="Times New Roman" w:hAnsi="Times New Roman" w:cs="Times New Roman"/>
          <w:sz w:val="28"/>
          <w:szCs w:val="28"/>
        </w:rPr>
        <w:t>удовлетворен</w:t>
      </w:r>
      <w:proofErr w:type="gramEnd"/>
      <w:r w:rsidR="007E6E54">
        <w:rPr>
          <w:rFonts w:ascii="Times New Roman" w:hAnsi="Times New Roman" w:cs="Times New Roman"/>
          <w:sz w:val="28"/>
          <w:szCs w:val="28"/>
        </w:rPr>
        <w:t>/</w:t>
      </w:r>
      <w:proofErr w:type="spellStart"/>
      <w:r w:rsidR="007E6E54">
        <w:rPr>
          <w:rFonts w:ascii="Times New Roman" w:hAnsi="Times New Roman" w:cs="Times New Roman"/>
          <w:sz w:val="28"/>
          <w:szCs w:val="28"/>
        </w:rPr>
        <w:t>неудовлетворен</w:t>
      </w:r>
      <w:proofErr w:type="spellEnd"/>
      <w:r w:rsidR="007E6E54">
        <w:rPr>
          <w:rFonts w:ascii="Times New Roman" w:hAnsi="Times New Roman" w:cs="Times New Roman"/>
          <w:sz w:val="28"/>
          <w:szCs w:val="28"/>
        </w:rPr>
        <w:t>» и даже «з</w:t>
      </w:r>
      <w:r>
        <w:rPr>
          <w:rFonts w:ascii="Times New Roman" w:hAnsi="Times New Roman" w:cs="Times New Roman"/>
          <w:sz w:val="28"/>
          <w:szCs w:val="28"/>
        </w:rPr>
        <w:t>атрудняюсь ответить</w:t>
      </w:r>
      <w:r w:rsidR="007E6E54">
        <w:rPr>
          <w:rFonts w:ascii="Times New Roman" w:hAnsi="Times New Roman" w:cs="Times New Roman"/>
          <w:sz w:val="28"/>
          <w:szCs w:val="28"/>
        </w:rPr>
        <w:t>»</w:t>
      </w:r>
      <w:r>
        <w:rPr>
          <w:rFonts w:ascii="Times New Roman" w:hAnsi="Times New Roman" w:cs="Times New Roman"/>
          <w:sz w:val="28"/>
          <w:szCs w:val="28"/>
        </w:rPr>
        <w:t>. Так или инач</w:t>
      </w:r>
      <w:r w:rsidR="007E6E54">
        <w:rPr>
          <w:rFonts w:ascii="Times New Roman" w:hAnsi="Times New Roman" w:cs="Times New Roman"/>
          <w:sz w:val="28"/>
          <w:szCs w:val="28"/>
        </w:rPr>
        <w:t>е, усредненный ответ на позиции «</w:t>
      </w:r>
      <w:r>
        <w:rPr>
          <w:rFonts w:ascii="Times New Roman" w:hAnsi="Times New Roman" w:cs="Times New Roman"/>
          <w:sz w:val="28"/>
          <w:szCs w:val="28"/>
        </w:rPr>
        <w:t>3</w:t>
      </w:r>
      <w:r w:rsidR="007E6E54">
        <w:rPr>
          <w:rFonts w:ascii="Times New Roman" w:hAnsi="Times New Roman" w:cs="Times New Roman"/>
          <w:sz w:val="28"/>
          <w:szCs w:val="28"/>
        </w:rPr>
        <w:t>»</w:t>
      </w:r>
      <w:r>
        <w:rPr>
          <w:rFonts w:ascii="Times New Roman" w:hAnsi="Times New Roman" w:cs="Times New Roman"/>
          <w:sz w:val="28"/>
          <w:szCs w:val="28"/>
        </w:rPr>
        <w:t xml:space="preserve"> предполагает определенные существенные нед</w:t>
      </w:r>
      <w:r w:rsidR="007E6E54">
        <w:rPr>
          <w:rFonts w:ascii="Times New Roman" w:hAnsi="Times New Roman" w:cs="Times New Roman"/>
          <w:sz w:val="28"/>
          <w:szCs w:val="28"/>
        </w:rPr>
        <w:t>остатки оцениваемого явления, в</w:t>
      </w:r>
      <w:r>
        <w:rPr>
          <w:rFonts w:ascii="Times New Roman" w:hAnsi="Times New Roman" w:cs="Times New Roman"/>
          <w:sz w:val="28"/>
          <w:szCs w:val="28"/>
        </w:rPr>
        <w:t>следствие чего для расчета уровня удовлетворенности во внимание прин</w:t>
      </w:r>
      <w:r w:rsidR="007E6E54">
        <w:rPr>
          <w:rFonts w:ascii="Times New Roman" w:hAnsi="Times New Roman" w:cs="Times New Roman"/>
          <w:sz w:val="28"/>
          <w:szCs w:val="28"/>
        </w:rPr>
        <w:t>имаются только частоты ответов «4» и «5»</w:t>
      </w:r>
      <w:r>
        <w:rPr>
          <w:rFonts w:ascii="Times New Roman" w:hAnsi="Times New Roman" w:cs="Times New Roman"/>
          <w:sz w:val="28"/>
          <w:szCs w:val="28"/>
        </w:rPr>
        <w:t xml:space="preserve">. Полученные процентные соотношения будут интерпретироваться при помощи индекса потребительской удовлетворенности (дальше - ИПУ): 0%-19% - крайне неудовлетворены (очень низкий уровень удовлетворенности), 20%-29% - неудовлетворены (низкий уровень удовлетворенности), 30%-39% - </w:t>
      </w:r>
      <w:r>
        <w:rPr>
          <w:rFonts w:ascii="Times New Roman" w:hAnsi="Times New Roman" w:cs="Times New Roman"/>
          <w:sz w:val="28"/>
          <w:szCs w:val="28"/>
        </w:rPr>
        <w:lastRenderedPageBreak/>
        <w:t>отчасти неудовлетворены (средний уровень удовлетворенности), 40%-59% - отчасти удовлетворены (средний уровень удовлетворенности), 60%-79% - удовлетворены (высокий уровень удовлетворенности), 80%-100% - полностью удовлетворены (очень высокий уровень удовлетворенности).</w:t>
      </w:r>
    </w:p>
    <w:p w:rsidR="00CA7565" w:rsidRPr="00CA7565" w:rsidRDefault="00C94DE0" w:rsidP="00CA7565">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Для составления анкеты и выбора количественных показателей для исследования было использовано исследование развития комфортной городской среды в Москве и ведущих городах мира</w:t>
      </w:r>
      <w:r>
        <w:rPr>
          <w:rStyle w:val="afd"/>
          <w:rFonts w:ascii="Times New Roman" w:hAnsi="Times New Roman" w:cs="Times New Roman"/>
          <w:sz w:val="28"/>
          <w:szCs w:val="28"/>
        </w:rPr>
        <w:footnoteReference w:id="45"/>
      </w:r>
      <w:r>
        <w:rPr>
          <w:rFonts w:ascii="Times New Roman" w:hAnsi="Times New Roman" w:cs="Times New Roman"/>
          <w:sz w:val="28"/>
          <w:szCs w:val="28"/>
        </w:rPr>
        <w:t xml:space="preserve">. С целью изучения уровня и факторов удовлетворенности жителей комфортностью городской среды были использованы показатели, ранжированные по группам. Стоит отметить, что показатели были отредактированы и адаптированы с целью большего соответствия изучаемому муниципальному образованию </w:t>
      </w:r>
      <w:r w:rsidR="007E1B8C">
        <w:rPr>
          <w:rFonts w:ascii="Times New Roman" w:hAnsi="Times New Roman" w:cs="Times New Roman"/>
          <w:i/>
          <w:iCs/>
          <w:sz w:val="28"/>
          <w:szCs w:val="28"/>
        </w:rPr>
        <w:t>(См. Приложение 2</w:t>
      </w:r>
      <w:r>
        <w:rPr>
          <w:rFonts w:ascii="Times New Roman" w:hAnsi="Times New Roman" w:cs="Times New Roman"/>
          <w:i/>
          <w:iCs/>
          <w:sz w:val="28"/>
          <w:szCs w:val="28"/>
        </w:rPr>
        <w:t xml:space="preserve">, </w:t>
      </w:r>
      <w:r w:rsidRPr="007E1B8C">
        <w:rPr>
          <w:rFonts w:ascii="Times New Roman" w:hAnsi="Times New Roman" w:cs="Times New Roman"/>
          <w:i/>
          <w:iCs/>
          <w:sz w:val="28"/>
          <w:szCs w:val="28"/>
        </w:rPr>
        <w:t>Т</w:t>
      </w:r>
      <w:r w:rsidR="00D44352">
        <w:rPr>
          <w:rFonts w:ascii="Times New Roman" w:hAnsi="Times New Roman" w:cs="Times New Roman"/>
          <w:i/>
          <w:iCs/>
          <w:sz w:val="28"/>
          <w:szCs w:val="28"/>
        </w:rPr>
        <w:t>абл.П.2</w:t>
      </w:r>
      <w:r w:rsidRPr="007E1B8C">
        <w:rPr>
          <w:rFonts w:ascii="Times New Roman" w:hAnsi="Times New Roman" w:cs="Times New Roman"/>
          <w:i/>
          <w:iCs/>
          <w:sz w:val="28"/>
          <w:szCs w:val="28"/>
        </w:rPr>
        <w:t>).</w:t>
      </w:r>
    </w:p>
    <w:p w:rsidR="003D57B3" w:rsidRDefault="003D57B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DF7FA3" w:rsidRDefault="00DF7FA3">
      <w:pPr>
        <w:spacing w:after="0" w:line="360" w:lineRule="auto"/>
        <w:ind w:firstLine="709"/>
        <w:jc w:val="both"/>
      </w:pPr>
    </w:p>
    <w:p w:rsidR="003D57B3" w:rsidRDefault="00C94DE0" w:rsidP="00E90C46">
      <w:pPr>
        <w:pStyle w:val="1"/>
        <w:numPr>
          <w:ilvl w:val="1"/>
          <w:numId w:val="1"/>
        </w:numPr>
        <w:spacing w:before="0" w:line="360" w:lineRule="auto"/>
        <w:ind w:left="0" w:firstLine="709"/>
        <w:jc w:val="both"/>
        <w:rPr>
          <w:rFonts w:ascii="Times New Roman" w:hAnsi="Times New Roman" w:cs="Times New Roman"/>
          <w:color w:val="auto"/>
        </w:rPr>
      </w:pPr>
      <w:bookmarkStart w:id="13" w:name="_Toc135053793"/>
      <w:r>
        <w:rPr>
          <w:rFonts w:ascii="Times New Roman" w:hAnsi="Times New Roman" w:cs="Times New Roman"/>
          <w:color w:val="auto"/>
        </w:rPr>
        <w:lastRenderedPageBreak/>
        <w:t>Контент-анализ муни</w:t>
      </w:r>
      <w:r w:rsidR="001B7308">
        <w:rPr>
          <w:rFonts w:ascii="Times New Roman" w:hAnsi="Times New Roman" w:cs="Times New Roman"/>
          <w:color w:val="auto"/>
        </w:rPr>
        <w:t>ципальной программы «</w:t>
      </w:r>
      <w:r>
        <w:rPr>
          <w:rFonts w:ascii="Times New Roman" w:hAnsi="Times New Roman" w:cs="Times New Roman"/>
          <w:color w:val="auto"/>
        </w:rPr>
        <w:t>Формирование комфортной го</w:t>
      </w:r>
      <w:r w:rsidR="001B7308">
        <w:rPr>
          <w:rFonts w:ascii="Times New Roman" w:hAnsi="Times New Roman" w:cs="Times New Roman"/>
          <w:color w:val="auto"/>
        </w:rPr>
        <w:t>родской среды на территории МО «</w:t>
      </w:r>
      <w:r>
        <w:rPr>
          <w:rFonts w:ascii="Times New Roman" w:hAnsi="Times New Roman" w:cs="Times New Roman"/>
          <w:color w:val="auto"/>
        </w:rPr>
        <w:t>Город Гатчина</w:t>
      </w:r>
      <w:r w:rsidR="001B7308">
        <w:rPr>
          <w:rFonts w:ascii="Times New Roman" w:hAnsi="Times New Roman" w:cs="Times New Roman"/>
          <w:color w:val="auto"/>
        </w:rPr>
        <w:t>»</w:t>
      </w:r>
      <w:bookmarkEnd w:id="13"/>
    </w:p>
    <w:p w:rsidR="003D57B3" w:rsidRDefault="003D57B3" w:rsidP="00E90C46">
      <w:pPr>
        <w:spacing w:after="0" w:line="360" w:lineRule="auto"/>
        <w:ind w:firstLine="709"/>
      </w:pPr>
    </w:p>
    <w:p w:rsidR="003D57B3" w:rsidRDefault="00C94DE0">
      <w:pPr>
        <w:spacing w:after="0" w:line="360" w:lineRule="auto"/>
        <w:ind w:firstLine="709"/>
        <w:jc w:val="both"/>
        <w:rPr>
          <w:sz w:val="28"/>
          <w:szCs w:val="28"/>
        </w:rPr>
      </w:pPr>
      <w:r>
        <w:rPr>
          <w:rFonts w:ascii="Times New Roman" w:hAnsi="Times New Roman" w:cs="Times New Roman"/>
          <w:sz w:val="28"/>
          <w:szCs w:val="28"/>
        </w:rPr>
        <w:t>В рамках настоящего исследования также предусмотрен контент-</w:t>
      </w:r>
      <w:r w:rsidR="007E6E54">
        <w:rPr>
          <w:rFonts w:ascii="Times New Roman" w:hAnsi="Times New Roman" w:cs="Times New Roman"/>
          <w:sz w:val="28"/>
          <w:szCs w:val="28"/>
        </w:rPr>
        <w:t>анализ муниципальной программы «</w:t>
      </w:r>
      <w:r>
        <w:rPr>
          <w:rFonts w:ascii="Times New Roman" w:hAnsi="Times New Roman" w:cs="Times New Roman"/>
          <w:sz w:val="28"/>
          <w:szCs w:val="28"/>
        </w:rPr>
        <w:t>Формирование комфортной го</w:t>
      </w:r>
      <w:r w:rsidR="007E6E54">
        <w:rPr>
          <w:rFonts w:ascii="Times New Roman" w:hAnsi="Times New Roman" w:cs="Times New Roman"/>
          <w:sz w:val="28"/>
          <w:szCs w:val="28"/>
        </w:rPr>
        <w:t>родской среды на территории МО «</w:t>
      </w:r>
      <w:r>
        <w:rPr>
          <w:rFonts w:ascii="Times New Roman" w:hAnsi="Times New Roman" w:cs="Times New Roman"/>
          <w:sz w:val="28"/>
          <w:szCs w:val="28"/>
        </w:rPr>
        <w:t>Город Гатчина</w:t>
      </w:r>
      <w:r w:rsidR="007E6E54">
        <w:rPr>
          <w:rFonts w:ascii="Times New Roman" w:hAnsi="Times New Roman" w:cs="Times New Roman"/>
          <w:sz w:val="28"/>
          <w:szCs w:val="28"/>
        </w:rPr>
        <w:t>»</w:t>
      </w:r>
      <w:r>
        <w:rPr>
          <w:rFonts w:ascii="Times New Roman" w:hAnsi="Times New Roman" w:cs="Times New Roman"/>
          <w:sz w:val="28"/>
          <w:szCs w:val="28"/>
        </w:rPr>
        <w:t xml:space="preserve"> и ее отчетов с целью выявления ее эффективности. Данный вид исследования также проводится с целью дальнейшего сравнения его результатов с результатами, полученными в ходе измерения уровня удовлетворенности комфортностью городской среды жителей Гатчины. Таким образом, появится возможность оценить</w:t>
      </w:r>
      <w:r w:rsidR="00807BEC">
        <w:rPr>
          <w:rFonts w:ascii="Times New Roman" w:hAnsi="Times New Roman" w:cs="Times New Roman"/>
          <w:sz w:val="28"/>
          <w:szCs w:val="28"/>
        </w:rPr>
        <w:t>,</w:t>
      </w:r>
      <w:r>
        <w:rPr>
          <w:rFonts w:ascii="Times New Roman" w:hAnsi="Times New Roman" w:cs="Times New Roman"/>
          <w:sz w:val="28"/>
          <w:szCs w:val="28"/>
        </w:rPr>
        <w:t xml:space="preserve"> насколько действия муниципалитета совпадают с запросами жителей. Это также позволить выявить более эффективный и перспективный вектор дальнейшего развития городской среды, учитывая запросы и предпочтения жителей.</w:t>
      </w:r>
    </w:p>
    <w:p w:rsidR="003D57B3" w:rsidRDefault="00C94DE0">
      <w:pPr>
        <w:spacing w:after="0" w:line="360" w:lineRule="auto"/>
        <w:ind w:firstLine="709"/>
        <w:jc w:val="both"/>
        <w:rPr>
          <w:sz w:val="28"/>
          <w:szCs w:val="28"/>
        </w:rPr>
      </w:pPr>
      <w:r>
        <w:rPr>
          <w:rFonts w:ascii="Times New Roman" w:hAnsi="Times New Roman" w:cs="Times New Roman"/>
          <w:sz w:val="28"/>
          <w:szCs w:val="28"/>
        </w:rPr>
        <w:t>Начать стоит с описания самой муниципальной программы. Срок ее реализации 2018-2022 год. Обратим внимание на то, что контент-анализ проводи</w:t>
      </w:r>
      <w:r w:rsidR="00D44352">
        <w:rPr>
          <w:rFonts w:ascii="Times New Roman" w:hAnsi="Times New Roman" w:cs="Times New Roman"/>
          <w:sz w:val="28"/>
          <w:szCs w:val="28"/>
        </w:rPr>
        <w:t xml:space="preserve">тся в марте 2023 года, а значит, </w:t>
      </w:r>
      <w:r>
        <w:rPr>
          <w:rFonts w:ascii="Times New Roman" w:hAnsi="Times New Roman" w:cs="Times New Roman"/>
          <w:sz w:val="28"/>
          <w:szCs w:val="28"/>
        </w:rPr>
        <w:t>есть возможность достоверно оценить эффективность программы, в виду того, что срок ее реализации окончен, и программа считается выполненной.</w:t>
      </w:r>
    </w:p>
    <w:p w:rsidR="003D57B3" w:rsidRDefault="00C94DE0">
      <w:pPr>
        <w:spacing w:after="0" w:line="360" w:lineRule="auto"/>
        <w:ind w:firstLine="709"/>
        <w:jc w:val="both"/>
        <w:rPr>
          <w:sz w:val="28"/>
          <w:szCs w:val="28"/>
        </w:rPr>
      </w:pPr>
      <w:r>
        <w:rPr>
          <w:rFonts w:ascii="Times New Roman" w:hAnsi="Times New Roman" w:cs="Times New Roman"/>
          <w:sz w:val="28"/>
          <w:szCs w:val="28"/>
        </w:rPr>
        <w:t>Всего на программу было выделено 969.754.300 рублей, в том числе из федерального, областного, районного и муниципального бюджетов.</w:t>
      </w:r>
    </w:p>
    <w:p w:rsidR="003D57B3" w:rsidRDefault="00C94DE0">
      <w:pPr>
        <w:spacing w:after="0" w:line="360" w:lineRule="auto"/>
        <w:ind w:firstLine="709"/>
        <w:jc w:val="both"/>
        <w:rPr>
          <w:sz w:val="28"/>
          <w:szCs w:val="28"/>
        </w:rPr>
      </w:pPr>
      <w:r>
        <w:rPr>
          <w:rFonts w:ascii="Times New Roman" w:hAnsi="Times New Roman" w:cs="Times New Roman"/>
          <w:sz w:val="28"/>
          <w:szCs w:val="28"/>
        </w:rPr>
        <w:t>Безусловно, основной ее целью является повышение комфортности изучаемой городской среды, повышение ее качества, улучшение всех аспектов, входящих в это междисциплинарное понятие.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основных задач, запланированных программой в период проведения</w:t>
      </w:r>
      <w:r w:rsidR="00D44352">
        <w:rPr>
          <w:rFonts w:ascii="Times New Roman" w:hAnsi="Times New Roman" w:cs="Times New Roman"/>
          <w:sz w:val="28"/>
          <w:szCs w:val="28"/>
        </w:rPr>
        <w:t>,</w:t>
      </w:r>
      <w:r>
        <w:rPr>
          <w:rFonts w:ascii="Times New Roman" w:hAnsi="Times New Roman" w:cs="Times New Roman"/>
          <w:sz w:val="28"/>
          <w:szCs w:val="28"/>
        </w:rPr>
        <w:t xml:space="preserve"> выделить стоит следующие: создание рекреационной зоны для жителей муниципалитета, а также полноценное благоустройство и озеленение всех общественных пространств в городе: придомовые территории, парки, скверы, площади, пешеходные зоны. Эти задачи также предполагают увеличение жилого фонда с благоустроенными придомовыми территориями более, чем на 30 процентов, установление малых архитектурных форм, а также </w:t>
      </w:r>
      <w:r>
        <w:rPr>
          <w:rFonts w:ascii="Times New Roman" w:hAnsi="Times New Roman" w:cs="Times New Roman"/>
          <w:sz w:val="28"/>
          <w:szCs w:val="28"/>
        </w:rPr>
        <w:lastRenderedPageBreak/>
        <w:t>проектирование и строительство набережной в одном из городских парков. Не менее важные задачи программы: обеспечение должного функционирования автомобильных дорог местного значения, а также их последующего сохранения и, в случае необходимости, улучшения. Это касается и прочих объектов транспортной инфраструктуры. При выполнении этой задачи, автоматически должно быть обеспечено и бесперебойное, а самое главное, безопасное движение транспортных средств и, что не менее важно, пешеходов. Более того, с помощью данной программы планируется увеличить мобильность при помощи развития улично-дорожной сети, а также повышения транспортной доступности микрорайонов города для населения. Программой также запланировано снижение объема жилья, находящегося в аварийном состоянии, что также означает и необходимость обеспечить безопасные и благоприятные условия проживания путем полного соответствия жилищных условий техническим и санитарным нормам. Эти условия должны быть выполнены и касательно жилых помещений, находящихся в собственности муниципального образования, и  касательно многоквартирных жилых домов.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высокого качества городской среды увеличит темпы социально-экономического развития муниципального образования. Появится возможность полноценно создать полюс роста инновационной экономики в системе агломерации Санкт-Петербурга.</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перейдем непосредственно к анализу отчетов об исполнении муниципальной программы.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Начать следует с описания запланированных результатов. Учтем, что, безусловно, каждая отдельная подпрограмма по плану должна быть выполнена на 100 процентов. В ходе анализа рассчитаны средние процентные показатели, исходя из результатов по каждому году проведения программы отдельно.</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удобства также будем проводить анализ показателей, согласно подпрограммам основной программы.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Перед непосредственным анализом и оценкой эффективности программы и ее подпрограмм, обозначим формула для ее расчета, а также способ интерпретации полученных результатов: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Э </w:t>
      </w:r>
      <w:proofErr w:type="gramStart"/>
      <w:r>
        <w:rPr>
          <w:rFonts w:ascii="Times New Roman" w:hAnsi="Times New Roman" w:cs="Times New Roman"/>
          <w:b/>
          <w:bCs/>
          <w:sz w:val="28"/>
          <w:szCs w:val="28"/>
        </w:rPr>
        <w:t>=  (</w:t>
      </w:r>
      <w:proofErr w:type="gramEnd"/>
      <w:r>
        <w:rPr>
          <w:rFonts w:ascii="Times New Roman" w:hAnsi="Times New Roman" w:cs="Times New Roman"/>
          <w:b/>
          <w:bCs/>
          <w:sz w:val="28"/>
          <w:szCs w:val="28"/>
        </w:rPr>
        <w:t>∑Э</w:t>
      </w:r>
      <w:r>
        <w:rPr>
          <w:rFonts w:ascii="Times New Roman" w:hAnsi="Times New Roman" w:cs="Times New Roman"/>
          <w:b/>
          <w:bCs/>
          <w:sz w:val="28"/>
          <w:szCs w:val="28"/>
          <w:lang w:val="en-US"/>
        </w:rPr>
        <w:t>n</w:t>
      </w:r>
      <w:r w:rsidRPr="00C94DE0">
        <w:rPr>
          <w:rFonts w:ascii="Times New Roman" w:hAnsi="Times New Roman" w:cs="Times New Roman"/>
          <w:b/>
          <w:bCs/>
          <w:sz w:val="28"/>
          <w:szCs w:val="28"/>
        </w:rPr>
        <w:t>)/</w:t>
      </w:r>
      <w:r>
        <w:rPr>
          <w:rFonts w:ascii="Times New Roman" w:hAnsi="Times New Roman" w:cs="Times New Roman"/>
          <w:b/>
          <w:bCs/>
          <w:sz w:val="28"/>
          <w:szCs w:val="28"/>
          <w:lang w:val="en-US"/>
        </w:rPr>
        <w:t>m</w:t>
      </w:r>
      <w:r w:rsidRPr="00C94DE0">
        <w:rPr>
          <w:rFonts w:ascii="Times New Roman" w:hAnsi="Times New Roman" w:cs="Times New Roman"/>
          <w:sz w:val="28"/>
          <w:szCs w:val="28"/>
        </w:rPr>
        <w:t xml:space="preserve">, </w:t>
      </w:r>
      <w:r>
        <w:rPr>
          <w:rFonts w:ascii="Times New Roman" w:hAnsi="Times New Roman" w:cs="Times New Roman"/>
          <w:sz w:val="28"/>
          <w:szCs w:val="28"/>
        </w:rPr>
        <w:t xml:space="preserve">где </w:t>
      </w:r>
      <w:r>
        <w:rPr>
          <w:rFonts w:ascii="Times New Roman" w:hAnsi="Times New Roman" w:cs="Times New Roman"/>
          <w:sz w:val="28"/>
          <w:szCs w:val="28"/>
          <w:lang w:val="en-US"/>
        </w:rPr>
        <w:t>I</w:t>
      </w:r>
      <w:r>
        <w:rPr>
          <w:rFonts w:ascii="Times New Roman" w:hAnsi="Times New Roman" w:cs="Times New Roman"/>
          <w:sz w:val="28"/>
          <w:szCs w:val="28"/>
        </w:rPr>
        <w:t xml:space="preserve">Э - индекс эффективности реализации программы (в процентах); </w:t>
      </w:r>
      <w:r>
        <w:rPr>
          <w:rFonts w:ascii="Times New Roman" w:hAnsi="Times New Roman" w:cs="Times New Roman"/>
          <w:sz w:val="28"/>
          <w:szCs w:val="28"/>
          <w:lang w:val="en-US"/>
        </w:rPr>
        <w:t>m</w:t>
      </w:r>
      <w:r w:rsidRPr="00C94DE0">
        <w:rPr>
          <w:rFonts w:ascii="Times New Roman" w:hAnsi="Times New Roman" w:cs="Times New Roman"/>
          <w:sz w:val="28"/>
          <w:szCs w:val="28"/>
        </w:rPr>
        <w:t xml:space="preserve"> - </w:t>
      </w:r>
      <w:r>
        <w:rPr>
          <w:rFonts w:ascii="Times New Roman" w:hAnsi="Times New Roman" w:cs="Times New Roman"/>
          <w:sz w:val="28"/>
          <w:szCs w:val="28"/>
        </w:rPr>
        <w:t>количество индикаторов программы.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Э</w:t>
      </w:r>
      <w:proofErr w:type="gramStart"/>
      <w:r>
        <w:rPr>
          <w:rFonts w:ascii="Times New Roman" w:hAnsi="Times New Roman" w:cs="Times New Roman"/>
          <w:b/>
          <w:bCs/>
          <w:sz w:val="28"/>
          <w:szCs w:val="28"/>
          <w:lang w:val="en-US"/>
        </w:rPr>
        <w:t>n</w:t>
      </w:r>
      <w:proofErr w:type="gramEnd"/>
      <w:r w:rsidRPr="00C94DE0">
        <w:rPr>
          <w:rFonts w:ascii="Times New Roman" w:hAnsi="Times New Roman" w:cs="Times New Roman"/>
          <w:b/>
          <w:bCs/>
          <w:sz w:val="28"/>
          <w:szCs w:val="28"/>
        </w:rPr>
        <w:t xml:space="preserve"> = (</w:t>
      </w:r>
      <w:r>
        <w:rPr>
          <w:rFonts w:ascii="Times New Roman" w:hAnsi="Times New Roman" w:cs="Times New Roman"/>
          <w:b/>
          <w:bCs/>
          <w:sz w:val="28"/>
          <w:szCs w:val="28"/>
        </w:rPr>
        <w:t>Иф</w:t>
      </w:r>
      <w:r>
        <w:rPr>
          <w:rFonts w:ascii="Times New Roman" w:hAnsi="Times New Roman" w:cs="Times New Roman"/>
          <w:b/>
          <w:bCs/>
          <w:sz w:val="28"/>
          <w:szCs w:val="28"/>
          <w:lang w:val="en-US"/>
        </w:rPr>
        <w:t>n</w:t>
      </w:r>
      <w:r w:rsidRPr="00C94DE0">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Ип</w:t>
      </w:r>
      <w:proofErr w:type="spellEnd"/>
      <w:r>
        <w:rPr>
          <w:rFonts w:ascii="Times New Roman" w:hAnsi="Times New Roman" w:cs="Times New Roman"/>
          <w:b/>
          <w:bCs/>
          <w:sz w:val="28"/>
          <w:szCs w:val="28"/>
          <w:lang w:val="en-US"/>
        </w:rPr>
        <w:t>n</w:t>
      </w:r>
      <w:r w:rsidRPr="00C94DE0">
        <w:rPr>
          <w:rFonts w:ascii="Times New Roman" w:hAnsi="Times New Roman" w:cs="Times New Roman"/>
          <w:b/>
          <w:bCs/>
          <w:sz w:val="28"/>
          <w:szCs w:val="28"/>
        </w:rPr>
        <w:t xml:space="preserve">) * </w:t>
      </w:r>
      <w:r>
        <w:rPr>
          <w:rFonts w:ascii="Times New Roman" w:hAnsi="Times New Roman" w:cs="Times New Roman"/>
          <w:b/>
          <w:bCs/>
          <w:sz w:val="28"/>
          <w:szCs w:val="28"/>
          <w:lang w:val="en-US"/>
        </w:rPr>
        <w:t>x</w:t>
      </w:r>
      <w:r w:rsidRPr="00C94DE0">
        <w:rPr>
          <w:rFonts w:ascii="Times New Roman" w:hAnsi="Times New Roman" w:cs="Times New Roman"/>
          <w:b/>
          <w:bCs/>
          <w:sz w:val="28"/>
          <w:szCs w:val="28"/>
        </w:rPr>
        <w:t xml:space="preserve"> * 100</w:t>
      </w:r>
      <w:r w:rsidRPr="00C94DE0">
        <w:rPr>
          <w:rFonts w:ascii="Times New Roman" w:hAnsi="Times New Roman" w:cs="Times New Roman"/>
          <w:sz w:val="28"/>
          <w:szCs w:val="28"/>
        </w:rPr>
        <w:t xml:space="preserve">, </w:t>
      </w:r>
      <w:r>
        <w:rPr>
          <w:rFonts w:ascii="Times New Roman" w:hAnsi="Times New Roman" w:cs="Times New Roman"/>
          <w:sz w:val="28"/>
          <w:szCs w:val="28"/>
        </w:rPr>
        <w:t xml:space="preserve">где </w:t>
      </w:r>
      <w:proofErr w:type="spellStart"/>
      <w:r>
        <w:rPr>
          <w:rFonts w:ascii="Times New Roman" w:hAnsi="Times New Roman" w:cs="Times New Roman"/>
          <w:sz w:val="28"/>
          <w:szCs w:val="28"/>
        </w:rPr>
        <w:t>Эn</w:t>
      </w:r>
      <w:proofErr w:type="spellEnd"/>
      <w:r>
        <w:rPr>
          <w:rFonts w:ascii="Times New Roman" w:hAnsi="Times New Roman" w:cs="Times New Roman"/>
          <w:sz w:val="28"/>
          <w:szCs w:val="28"/>
        </w:rPr>
        <w:t xml:space="preserve"> - уровень достижения n-го индикатора программы (в процентах); </w:t>
      </w:r>
      <w:proofErr w:type="spellStart"/>
      <w:r>
        <w:rPr>
          <w:rFonts w:ascii="Times New Roman" w:hAnsi="Times New Roman" w:cs="Times New Roman"/>
          <w:sz w:val="28"/>
          <w:szCs w:val="28"/>
        </w:rPr>
        <w:t>Ифn</w:t>
      </w:r>
      <w:proofErr w:type="spellEnd"/>
      <w:r>
        <w:rPr>
          <w:rFonts w:ascii="Times New Roman" w:hAnsi="Times New Roman" w:cs="Times New Roman"/>
          <w:sz w:val="28"/>
          <w:szCs w:val="28"/>
        </w:rPr>
        <w:t xml:space="preserve"> - фактическое значение индикатора, достигнутое в ходе реализации программы; </w:t>
      </w:r>
      <w:proofErr w:type="spellStart"/>
      <w:r>
        <w:rPr>
          <w:rFonts w:ascii="Times New Roman" w:hAnsi="Times New Roman" w:cs="Times New Roman"/>
          <w:sz w:val="28"/>
          <w:szCs w:val="28"/>
        </w:rPr>
        <w:t>Ипn</w:t>
      </w:r>
      <w:proofErr w:type="spellEnd"/>
      <w:r>
        <w:rPr>
          <w:rFonts w:ascii="Times New Roman" w:hAnsi="Times New Roman" w:cs="Times New Roman"/>
          <w:sz w:val="28"/>
          <w:szCs w:val="28"/>
        </w:rPr>
        <w:t xml:space="preserve"> - плановое значение n-го индикатора, утвержденное программой; n  - номер индикатора программы.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Интерпретация значения полученного показателя:</w:t>
      </w:r>
    </w:p>
    <w:p w:rsidR="003D57B3" w:rsidRPr="00CA7565" w:rsidRDefault="00C94DE0">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Э </w:t>
      </w:r>
      <w:r w:rsidRPr="00C94DE0">
        <w:rPr>
          <w:rFonts w:ascii="Times New Roman"/>
          <w:b/>
          <w:bCs/>
          <w:color w:val="000000"/>
          <w:sz w:val="28"/>
          <w:szCs w:val="28"/>
        </w:rPr>
        <w:t>≥</w:t>
      </w:r>
      <w:r w:rsidRPr="00C94DE0">
        <w:rPr>
          <w:rFonts w:ascii="Times New Roman"/>
          <w:b/>
          <w:bCs/>
          <w:color w:val="000000"/>
          <w:sz w:val="28"/>
          <w:szCs w:val="28"/>
        </w:rPr>
        <w:t xml:space="preserve"> 100% - </w:t>
      </w:r>
      <w:r w:rsidRPr="00CA7565">
        <w:rPr>
          <w:rFonts w:ascii="Times New Roman" w:hAnsi="Times New Roman" w:cs="Times New Roman"/>
          <w:color w:val="000000"/>
          <w:sz w:val="28"/>
          <w:szCs w:val="28"/>
        </w:rPr>
        <w:t>программа/подпрограмма имеет высокий уровень эффективности;</w:t>
      </w:r>
    </w:p>
    <w:p w:rsidR="003D57B3" w:rsidRPr="00CA7565"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rPr>
        <w:t>80%</w:t>
      </w:r>
      <w:r w:rsidRPr="00C94DE0">
        <w:rPr>
          <w:rFonts w:ascii="Times New Roman"/>
          <w:b/>
          <w:color w:val="000000"/>
          <w:sz w:val="28"/>
          <w:szCs w:val="28"/>
        </w:rPr>
        <w:t>≤</w:t>
      </w:r>
      <w:r w:rsidRPr="00C94DE0">
        <w:rPr>
          <w:rFonts w:ascii="Times New Roman"/>
          <w:b/>
          <w:color w:val="000000"/>
          <w:sz w:val="28"/>
          <w:szCs w:val="28"/>
        </w:rPr>
        <w:t xml:space="preserve"> </w:t>
      </w:r>
      <w:r>
        <w:rPr>
          <w:rFonts w:ascii="Times New Roman"/>
          <w:b/>
          <w:color w:val="000000"/>
          <w:sz w:val="28"/>
          <w:szCs w:val="28"/>
          <w:lang w:val="en-US"/>
        </w:rPr>
        <w:t>I</w:t>
      </w:r>
      <w:r>
        <w:rPr>
          <w:rFonts w:ascii="Times New Roman"/>
          <w:b/>
          <w:color w:val="000000"/>
          <w:sz w:val="28"/>
          <w:szCs w:val="28"/>
        </w:rPr>
        <w:t>Э</w:t>
      </w:r>
      <w:r>
        <w:rPr>
          <w:rFonts w:ascii="Times New Roman" w:hAnsi="Times New Roman" w:cs="Times New Roman"/>
          <w:b/>
          <w:color w:val="000000"/>
          <w:sz w:val="28"/>
          <w:szCs w:val="28"/>
        </w:rPr>
        <w:t xml:space="preserve"> </w:t>
      </w:r>
      <w:r w:rsidRPr="00C94DE0">
        <w:rPr>
          <w:rFonts w:ascii="Times New Roman"/>
          <w:b/>
          <w:color w:val="000000"/>
          <w:sz w:val="28"/>
          <w:szCs w:val="28"/>
        </w:rPr>
        <w:t>≥</w:t>
      </w:r>
      <w:r w:rsidRPr="00C94DE0">
        <w:rPr>
          <w:rFonts w:ascii="Times New Roman"/>
          <w:b/>
          <w:color w:val="000000"/>
          <w:sz w:val="28"/>
          <w:szCs w:val="28"/>
        </w:rPr>
        <w:t xml:space="preserve"> 99,9% - </w:t>
      </w:r>
      <w:r w:rsidRPr="00CA7565">
        <w:rPr>
          <w:rFonts w:ascii="Times New Roman" w:hAnsi="Times New Roman" w:cs="Times New Roman"/>
          <w:color w:val="000000"/>
          <w:sz w:val="28"/>
          <w:szCs w:val="28"/>
        </w:rPr>
        <w:t>программа/подпрограмма реализуется относительно эффективно;</w:t>
      </w:r>
    </w:p>
    <w:p w:rsidR="003D57B3" w:rsidRDefault="00C94DE0">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Э </w:t>
      </w:r>
      <w:r w:rsidRPr="00C94DE0">
        <w:rPr>
          <w:rFonts w:ascii="Times New Roman"/>
          <w:b/>
          <w:bCs/>
          <w:color w:val="000000"/>
          <w:sz w:val="28"/>
          <w:szCs w:val="28"/>
        </w:rPr>
        <w:t>≤</w:t>
      </w:r>
      <w:r w:rsidRPr="00C94DE0">
        <w:rPr>
          <w:rFonts w:ascii="Times New Roman"/>
          <w:b/>
          <w:bCs/>
          <w:color w:val="000000"/>
          <w:sz w:val="28"/>
          <w:szCs w:val="28"/>
        </w:rPr>
        <w:t xml:space="preserve"> 70% - </w:t>
      </w:r>
      <w:r w:rsidRPr="00CA7565">
        <w:rPr>
          <w:rFonts w:ascii="Times New Roman" w:hAnsi="Times New Roman" w:cs="Times New Roman"/>
          <w:color w:val="000000"/>
          <w:sz w:val="28"/>
          <w:szCs w:val="28"/>
        </w:rPr>
        <w:t>программа/подпрограмма имеет низкий уровень эффективности, реализуется неэффективно.</w:t>
      </w:r>
    </w:p>
    <w:p w:rsidR="003D57B3" w:rsidRDefault="00807B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подпрограмма – «</w:t>
      </w:r>
      <w:r w:rsidR="00C94DE0">
        <w:rPr>
          <w:rFonts w:ascii="Times New Roman" w:hAnsi="Times New Roman" w:cs="Times New Roman"/>
          <w:sz w:val="28"/>
          <w:szCs w:val="28"/>
        </w:rPr>
        <w:t>Содержание, ремонт и уборка дорог и территорий об</w:t>
      </w:r>
      <w:r>
        <w:rPr>
          <w:rFonts w:ascii="Times New Roman" w:hAnsi="Times New Roman" w:cs="Times New Roman"/>
          <w:sz w:val="28"/>
          <w:szCs w:val="28"/>
        </w:rPr>
        <w:t>щего пользования в границах МО «</w:t>
      </w:r>
      <w:r w:rsidR="00C94DE0">
        <w:rPr>
          <w:rFonts w:ascii="Times New Roman" w:hAnsi="Times New Roman" w:cs="Times New Roman"/>
          <w:sz w:val="28"/>
          <w:szCs w:val="28"/>
        </w:rPr>
        <w:t>Город Гатчина</w:t>
      </w:r>
      <w:r>
        <w:rPr>
          <w:rFonts w:ascii="Times New Roman" w:hAnsi="Times New Roman" w:cs="Times New Roman"/>
          <w:sz w:val="28"/>
          <w:szCs w:val="28"/>
        </w:rPr>
        <w:t>»</w:t>
      </w:r>
      <w:r w:rsidR="00C94DE0">
        <w:rPr>
          <w:rFonts w:ascii="Times New Roman" w:hAnsi="Times New Roman" w:cs="Times New Roman"/>
          <w:sz w:val="28"/>
          <w:szCs w:val="28"/>
        </w:rPr>
        <w:t>, показатели которой, безусловно, отражают долю площади уборки дворовых территорий, пешеходных зон, парков, также протяженность реконструированных дорог, обеспеченность муниципалитета необходимой техникой для уборки и ее исправность. Исходя из отчета, представленного администрацией муниципального образования</w:t>
      </w:r>
      <w:r w:rsidR="00D44352">
        <w:rPr>
          <w:rFonts w:ascii="Times New Roman" w:hAnsi="Times New Roman" w:cs="Times New Roman"/>
          <w:sz w:val="28"/>
          <w:szCs w:val="28"/>
        </w:rPr>
        <w:t>,</w:t>
      </w:r>
      <w:r w:rsidR="00C94DE0">
        <w:rPr>
          <w:rFonts w:ascii="Times New Roman" w:hAnsi="Times New Roman" w:cs="Times New Roman"/>
          <w:sz w:val="28"/>
          <w:szCs w:val="28"/>
        </w:rPr>
        <w:t xml:space="preserve"> видим, что все показатели исполнены на 100 процентов, что говорит о том, индекс эффективности данной подпрограммы также равен 100 процентам.</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следу</w:t>
      </w:r>
      <w:r w:rsidR="00807BEC">
        <w:rPr>
          <w:rFonts w:ascii="Times New Roman" w:hAnsi="Times New Roman" w:cs="Times New Roman"/>
          <w:sz w:val="28"/>
          <w:szCs w:val="28"/>
        </w:rPr>
        <w:t>ет подпрограмма под названием: «Благоустройство территории МО «Город Гатчина»</w:t>
      </w:r>
      <w:r>
        <w:rPr>
          <w:rFonts w:ascii="Times New Roman" w:hAnsi="Times New Roman" w:cs="Times New Roman"/>
          <w:sz w:val="28"/>
          <w:szCs w:val="28"/>
        </w:rPr>
        <w:t xml:space="preserve">, показатели которой отражают уровень оснащенности детских спортивных площадок, уровень освещенности территорий муниципального образования, уровень обеспеченности города элементами малых архитектурных форм, а также их реконструкция и ремонт </w:t>
      </w:r>
      <w:r>
        <w:rPr>
          <w:rFonts w:ascii="Times New Roman" w:hAnsi="Times New Roman" w:cs="Times New Roman"/>
          <w:sz w:val="28"/>
          <w:szCs w:val="28"/>
        </w:rPr>
        <w:lastRenderedPageBreak/>
        <w:t>при необходимости, сокращение количества несанкционированных свалок и иные. Индекс эффективности данной программы равен: 93,1%, при учете того, что основные показатели выполнены на 100 процентов, а некоторые мероприятия просто отложены или отменены, что при расчете индекса с использованием метода средней арифметической значительно снижает эффективность подпрограммы, так как дает 0 процентов.</w:t>
      </w:r>
    </w:p>
    <w:p w:rsidR="003D57B3" w:rsidRDefault="00807B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подпрограмма: «</w:t>
      </w:r>
      <w:r w:rsidR="00C94DE0">
        <w:rPr>
          <w:rFonts w:ascii="Times New Roman" w:hAnsi="Times New Roman" w:cs="Times New Roman"/>
          <w:sz w:val="28"/>
          <w:szCs w:val="28"/>
        </w:rPr>
        <w:t>Обеспечение безопасности дорож</w:t>
      </w:r>
      <w:r>
        <w:rPr>
          <w:rFonts w:ascii="Times New Roman" w:hAnsi="Times New Roman" w:cs="Times New Roman"/>
          <w:sz w:val="28"/>
          <w:szCs w:val="28"/>
        </w:rPr>
        <w:t>ного движения на территории МО «Город Гатчина»</w:t>
      </w:r>
      <w:r w:rsidR="00C94DE0">
        <w:rPr>
          <w:rFonts w:ascii="Times New Roman" w:hAnsi="Times New Roman" w:cs="Times New Roman"/>
          <w:sz w:val="28"/>
          <w:szCs w:val="28"/>
        </w:rPr>
        <w:t>. Среди показателей выделяются: уровень обеспеченности светофорами и освещенными пешеходными переходами, уровень обеспеченности сооружений безопасности участников дорожного движения и дорожной разметки, а также иные мероприятия по обеспечению безопасности дорожного движения. Индекс эффективности подпрограммы: 94,2 процента.</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Следующа</w:t>
      </w:r>
      <w:r w:rsidR="00807BEC">
        <w:rPr>
          <w:rFonts w:ascii="Times New Roman" w:hAnsi="Times New Roman" w:cs="Times New Roman"/>
          <w:sz w:val="28"/>
          <w:szCs w:val="28"/>
        </w:rPr>
        <w:t>я муниципальная подпрограмма: «</w:t>
      </w:r>
      <w:r>
        <w:rPr>
          <w:rFonts w:ascii="Times New Roman" w:hAnsi="Times New Roman" w:cs="Times New Roman"/>
          <w:sz w:val="28"/>
          <w:szCs w:val="28"/>
        </w:rPr>
        <w:t>Комплексное строительство, реконст</w:t>
      </w:r>
      <w:r w:rsidR="00807BEC">
        <w:rPr>
          <w:rFonts w:ascii="Times New Roman" w:hAnsi="Times New Roman" w:cs="Times New Roman"/>
          <w:sz w:val="28"/>
          <w:szCs w:val="28"/>
        </w:rPr>
        <w:t>рукция улично-дорожной сети МО «Город Гатчина»</w:t>
      </w:r>
      <w:r>
        <w:rPr>
          <w:rFonts w:ascii="Times New Roman" w:hAnsi="Times New Roman" w:cs="Times New Roman"/>
          <w:sz w:val="28"/>
          <w:szCs w:val="28"/>
        </w:rPr>
        <w:t xml:space="preserve">. Из названия уже отчетливо понятны основные ее основные показатели, поэтому выделим только тот, значение которого не достигало 100 процентов: к </w:t>
      </w:r>
      <w:r w:rsidR="00807BEC">
        <w:rPr>
          <w:rFonts w:ascii="Times New Roman" w:hAnsi="Times New Roman" w:cs="Times New Roman"/>
          <w:sz w:val="28"/>
          <w:szCs w:val="28"/>
        </w:rPr>
        <w:t>сожалению, показатель «количество благоустроенных улиц»</w:t>
      </w:r>
      <w:r>
        <w:rPr>
          <w:rFonts w:ascii="Times New Roman" w:hAnsi="Times New Roman" w:cs="Times New Roman"/>
          <w:sz w:val="28"/>
          <w:szCs w:val="28"/>
        </w:rPr>
        <w:t xml:space="preserve"> ежегодно исполнялся примерно на половину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заявленного. Тем не менее, в ходе расчетов удалось выявить, что индекс ее эффективности достигает более 96 процентов.</w:t>
      </w:r>
    </w:p>
    <w:p w:rsidR="003D57B3" w:rsidRDefault="00807B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Пятая подпрограмма называется «</w:t>
      </w:r>
      <w:r w:rsidR="00C94DE0">
        <w:rPr>
          <w:rFonts w:ascii="Times New Roman" w:hAnsi="Times New Roman" w:cs="Times New Roman"/>
          <w:sz w:val="28"/>
          <w:szCs w:val="28"/>
        </w:rPr>
        <w:t>Капитальный ремонт и ремонт автомобильных дорог общего пользования местного значения, дворовых террито</w:t>
      </w:r>
      <w:r>
        <w:rPr>
          <w:rFonts w:ascii="Times New Roman" w:hAnsi="Times New Roman" w:cs="Times New Roman"/>
          <w:sz w:val="28"/>
          <w:szCs w:val="28"/>
        </w:rPr>
        <w:t>рий многоквартирных домов в МО «</w:t>
      </w:r>
      <w:r w:rsidR="00C94DE0">
        <w:rPr>
          <w:rFonts w:ascii="Times New Roman" w:hAnsi="Times New Roman" w:cs="Times New Roman"/>
          <w:sz w:val="28"/>
          <w:szCs w:val="28"/>
        </w:rPr>
        <w:t>Город Гатчина</w:t>
      </w:r>
      <w:r>
        <w:rPr>
          <w:rFonts w:ascii="Times New Roman" w:hAnsi="Times New Roman" w:cs="Times New Roman"/>
          <w:sz w:val="28"/>
          <w:szCs w:val="28"/>
        </w:rPr>
        <w:t>»</w:t>
      </w:r>
      <w:bookmarkStart w:id="14" w:name="_GoBack"/>
      <w:bookmarkEnd w:id="14"/>
      <w:r w:rsidR="00C94DE0">
        <w:rPr>
          <w:rFonts w:ascii="Times New Roman" w:hAnsi="Times New Roman" w:cs="Times New Roman"/>
          <w:sz w:val="28"/>
          <w:szCs w:val="28"/>
        </w:rPr>
        <w:t>. В данной подпрограмме в качестве показателей рассчитываются такие, как: доля дорог нормативного качества, площадь отремонтированных дворовых/придомовых территорий, протяженность отремонтированных дорог, находящихся в общем пользовании иные. Индекс эффективность подпрограммы за весь исследуемый период составляет: 112 процентов.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Шестая и седьмая подпрограммы представляют собой меры по благоустройству дворовых и общественных пространств именно в контексте </w:t>
      </w:r>
      <w:r>
        <w:rPr>
          <w:rFonts w:ascii="Times New Roman" w:hAnsi="Times New Roman" w:cs="Times New Roman"/>
          <w:sz w:val="28"/>
          <w:szCs w:val="28"/>
        </w:rPr>
        <w:lastRenderedPageBreak/>
        <w:t>комфортной рекреационной зоны для жителей. Здесь среди показателей числятся: увеличение площади благоустроенных придомовых территорий, а также скверов и парков. В подпрограмму по благоустройству общественных пространств также входит строительство набережной у озера в одном из городских парков. Индекс эффективности шестой и седьмой подпрограмм равен  100 процентов  по каждой.</w:t>
      </w:r>
    </w:p>
    <w:p w:rsidR="003D57B3" w:rsidRDefault="002846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представленной в Приложении №5</w:t>
      </w:r>
      <w:r w:rsidR="00C94DE0">
        <w:rPr>
          <w:rFonts w:ascii="Times New Roman" w:hAnsi="Times New Roman" w:cs="Times New Roman"/>
          <w:sz w:val="28"/>
          <w:szCs w:val="28"/>
        </w:rPr>
        <w:t xml:space="preserve"> таблицы</w:t>
      </w:r>
      <w:r>
        <w:rPr>
          <w:rFonts w:ascii="Times New Roman" w:hAnsi="Times New Roman" w:cs="Times New Roman"/>
          <w:sz w:val="28"/>
          <w:szCs w:val="28"/>
        </w:rPr>
        <w:t xml:space="preserve"> </w:t>
      </w:r>
      <w:r w:rsidRPr="0028461C">
        <w:rPr>
          <w:rFonts w:ascii="Times New Roman" w:hAnsi="Times New Roman" w:cs="Times New Roman"/>
          <w:i/>
          <w:sz w:val="28"/>
          <w:szCs w:val="28"/>
        </w:rPr>
        <w:t>(см. Прил. №5, Табл. П.5.)</w:t>
      </w:r>
      <w:r w:rsidR="00C94DE0">
        <w:rPr>
          <w:rFonts w:ascii="Times New Roman" w:hAnsi="Times New Roman" w:cs="Times New Roman"/>
          <w:sz w:val="28"/>
          <w:szCs w:val="28"/>
        </w:rPr>
        <w:t>, можем рассчитать, что эффективность всей муниципальной программы в целом составляет 99,4 процента</w:t>
      </w:r>
      <w:r w:rsidR="000C7D7A">
        <w:rPr>
          <w:rFonts w:ascii="Times New Roman" w:hAnsi="Times New Roman" w:cs="Times New Roman"/>
          <w:sz w:val="28"/>
          <w:szCs w:val="28"/>
        </w:rPr>
        <w:t xml:space="preserve">, что говорит о ее </w:t>
      </w:r>
      <w:r w:rsidR="00C94DE0">
        <w:rPr>
          <w:rFonts w:ascii="Times New Roman" w:hAnsi="Times New Roman" w:cs="Times New Roman"/>
          <w:sz w:val="28"/>
          <w:szCs w:val="28"/>
        </w:rPr>
        <w:t>эффективной реализации.</w:t>
      </w:r>
    </w:p>
    <w:p w:rsidR="003D57B3" w:rsidRDefault="00C94DE0" w:rsidP="00CA75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можем сделать вывод о том, что при таком уровне реализации муниципальной программы, в период ее проведения должны были произойти существенные изменения и улучшения городской среды, а также заметное повышение ее комфортности относительно указанных выше задач подпрограмм. Этот результат будет использован далее в исследовании, с целью дополнительной оценки уровня удовлетворенности жителей не только комфортностью городской среды Гатчины, но и муниципальным управлением в данном направлении.</w:t>
      </w:r>
    </w:p>
    <w:p w:rsidR="00CA7565" w:rsidRDefault="00CA7565" w:rsidP="00CA7565">
      <w:pPr>
        <w:spacing w:after="0" w:line="360" w:lineRule="auto"/>
        <w:ind w:firstLine="709"/>
        <w:jc w:val="both"/>
        <w:rPr>
          <w:rFonts w:ascii="Times New Roman" w:hAnsi="Times New Roman" w:cs="Times New Roman"/>
          <w:sz w:val="28"/>
          <w:szCs w:val="28"/>
        </w:rPr>
      </w:pPr>
    </w:p>
    <w:p w:rsidR="00DF7FA3" w:rsidRDefault="00DF7FA3" w:rsidP="00CA7565">
      <w:pPr>
        <w:spacing w:after="0" w:line="360" w:lineRule="auto"/>
        <w:ind w:firstLine="709"/>
        <w:jc w:val="both"/>
        <w:rPr>
          <w:rFonts w:ascii="Times New Roman" w:hAnsi="Times New Roman" w:cs="Times New Roman"/>
          <w:sz w:val="28"/>
          <w:szCs w:val="28"/>
        </w:rPr>
      </w:pPr>
    </w:p>
    <w:p w:rsidR="00DF7FA3" w:rsidRDefault="00DF7FA3" w:rsidP="00CA7565">
      <w:pPr>
        <w:spacing w:after="0" w:line="360" w:lineRule="auto"/>
        <w:ind w:firstLine="709"/>
        <w:jc w:val="both"/>
        <w:rPr>
          <w:rFonts w:ascii="Times New Roman" w:hAnsi="Times New Roman" w:cs="Times New Roman"/>
          <w:sz w:val="28"/>
          <w:szCs w:val="28"/>
        </w:rPr>
      </w:pPr>
    </w:p>
    <w:p w:rsidR="00DF7FA3" w:rsidRDefault="00DF7FA3" w:rsidP="00CA7565">
      <w:pPr>
        <w:spacing w:after="0" w:line="360" w:lineRule="auto"/>
        <w:ind w:firstLine="709"/>
        <w:jc w:val="both"/>
        <w:rPr>
          <w:rFonts w:ascii="Times New Roman" w:hAnsi="Times New Roman" w:cs="Times New Roman"/>
          <w:sz w:val="28"/>
          <w:szCs w:val="28"/>
        </w:rPr>
      </w:pPr>
    </w:p>
    <w:p w:rsidR="00DF7FA3" w:rsidRDefault="00DF7FA3" w:rsidP="00CA7565">
      <w:pPr>
        <w:spacing w:after="0" w:line="360" w:lineRule="auto"/>
        <w:ind w:firstLine="709"/>
        <w:jc w:val="both"/>
        <w:rPr>
          <w:rFonts w:ascii="Times New Roman" w:hAnsi="Times New Roman" w:cs="Times New Roman"/>
          <w:sz w:val="28"/>
          <w:szCs w:val="28"/>
        </w:rPr>
      </w:pPr>
    </w:p>
    <w:p w:rsidR="00DF7FA3" w:rsidRDefault="00DF7FA3" w:rsidP="00CA7565">
      <w:pPr>
        <w:spacing w:after="0" w:line="360" w:lineRule="auto"/>
        <w:ind w:firstLine="709"/>
        <w:jc w:val="both"/>
        <w:rPr>
          <w:rFonts w:ascii="Times New Roman" w:hAnsi="Times New Roman" w:cs="Times New Roman"/>
          <w:sz w:val="28"/>
          <w:szCs w:val="28"/>
        </w:rPr>
      </w:pPr>
    </w:p>
    <w:p w:rsidR="00DF7FA3" w:rsidRDefault="00DF7FA3" w:rsidP="00CA7565">
      <w:pPr>
        <w:spacing w:after="0" w:line="360" w:lineRule="auto"/>
        <w:ind w:firstLine="709"/>
        <w:jc w:val="both"/>
        <w:rPr>
          <w:rFonts w:ascii="Times New Roman" w:hAnsi="Times New Roman" w:cs="Times New Roman"/>
          <w:sz w:val="28"/>
          <w:szCs w:val="28"/>
        </w:rPr>
      </w:pPr>
    </w:p>
    <w:p w:rsidR="00DF7FA3" w:rsidRDefault="00DF7FA3" w:rsidP="00CA7565">
      <w:pPr>
        <w:spacing w:after="0" w:line="360" w:lineRule="auto"/>
        <w:ind w:firstLine="709"/>
        <w:jc w:val="both"/>
        <w:rPr>
          <w:rFonts w:ascii="Times New Roman" w:hAnsi="Times New Roman" w:cs="Times New Roman"/>
          <w:sz w:val="28"/>
          <w:szCs w:val="28"/>
        </w:rPr>
      </w:pPr>
    </w:p>
    <w:p w:rsidR="00DF7FA3" w:rsidRDefault="00DF7FA3" w:rsidP="00CA7565">
      <w:pPr>
        <w:spacing w:after="0" w:line="360" w:lineRule="auto"/>
        <w:ind w:firstLine="709"/>
        <w:jc w:val="both"/>
        <w:rPr>
          <w:rFonts w:ascii="Times New Roman" w:hAnsi="Times New Roman" w:cs="Times New Roman"/>
          <w:sz w:val="28"/>
          <w:szCs w:val="28"/>
        </w:rPr>
      </w:pPr>
    </w:p>
    <w:p w:rsidR="00DF7FA3" w:rsidRDefault="00DF7FA3" w:rsidP="00CA7565">
      <w:pPr>
        <w:spacing w:after="0" w:line="360" w:lineRule="auto"/>
        <w:ind w:firstLine="709"/>
        <w:jc w:val="both"/>
        <w:rPr>
          <w:rFonts w:ascii="Times New Roman" w:hAnsi="Times New Roman" w:cs="Times New Roman"/>
          <w:sz w:val="28"/>
          <w:szCs w:val="28"/>
        </w:rPr>
      </w:pPr>
    </w:p>
    <w:p w:rsidR="00CA7565" w:rsidRDefault="00CA7565" w:rsidP="00E90C46">
      <w:pPr>
        <w:pStyle w:val="1"/>
        <w:numPr>
          <w:ilvl w:val="1"/>
          <w:numId w:val="1"/>
        </w:numPr>
        <w:rPr>
          <w:rFonts w:ascii="Times New Roman" w:hAnsi="Times New Roman" w:cs="Times New Roman"/>
          <w:color w:val="auto"/>
        </w:rPr>
      </w:pPr>
      <w:bookmarkStart w:id="15" w:name="_Toc135053794"/>
      <w:r w:rsidRPr="00CA7565">
        <w:rPr>
          <w:rFonts w:ascii="Times New Roman" w:hAnsi="Times New Roman" w:cs="Times New Roman"/>
          <w:color w:val="auto"/>
        </w:rPr>
        <w:lastRenderedPageBreak/>
        <w:t>Анализ эмпирических данных</w:t>
      </w:r>
      <w:bookmarkEnd w:id="15"/>
    </w:p>
    <w:p w:rsidR="00CA7565" w:rsidRPr="00CA7565" w:rsidRDefault="00CA7565" w:rsidP="00CA7565"/>
    <w:p w:rsidR="003D57B3" w:rsidRDefault="00C94DE0" w:rsidP="00CA7565">
      <w:pPr>
        <w:rPr>
          <w:rFonts w:ascii="Times New Roman" w:hAnsi="Times New Roman" w:cs="Times New Roman"/>
          <w:b/>
          <w:sz w:val="28"/>
          <w:szCs w:val="28"/>
        </w:rPr>
      </w:pPr>
      <w:r w:rsidRPr="00CA7565">
        <w:rPr>
          <w:rFonts w:ascii="Times New Roman" w:hAnsi="Times New Roman" w:cs="Times New Roman"/>
          <w:b/>
          <w:sz w:val="28"/>
          <w:szCs w:val="28"/>
        </w:rPr>
        <w:t>Количественный анализ данных и его результаты</w:t>
      </w:r>
    </w:p>
    <w:p w:rsidR="00E90C46" w:rsidRPr="00CA7565" w:rsidRDefault="00E90C46" w:rsidP="00CA7565">
      <w:pPr>
        <w:rPr>
          <w:rFonts w:ascii="Times New Roman" w:hAnsi="Times New Roman" w:cs="Times New Roman"/>
          <w:b/>
          <w:sz w:val="28"/>
          <w:szCs w:val="28"/>
        </w:rPr>
      </w:pP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данные следует поделить на несколько блоков, так как различные данные требуют разные виды анализа. </w:t>
      </w:r>
    </w:p>
    <w:p w:rsidR="00E90C46" w:rsidRDefault="00E90C46">
      <w:pPr>
        <w:spacing w:after="0" w:line="360" w:lineRule="auto"/>
        <w:ind w:firstLine="709"/>
        <w:jc w:val="both"/>
        <w:rPr>
          <w:sz w:val="28"/>
          <w:szCs w:val="28"/>
        </w:rPr>
      </w:pPr>
    </w:p>
    <w:p w:rsidR="003D57B3" w:rsidRDefault="00C94DE0" w:rsidP="00CA7565">
      <w:pPr>
        <w:rPr>
          <w:rFonts w:ascii="Times New Roman" w:hAnsi="Times New Roman" w:cs="Times New Roman"/>
          <w:b/>
          <w:sz w:val="28"/>
          <w:szCs w:val="28"/>
        </w:rPr>
      </w:pPr>
      <w:r w:rsidRPr="00CA7565">
        <w:rPr>
          <w:rFonts w:ascii="Times New Roman" w:hAnsi="Times New Roman" w:cs="Times New Roman"/>
          <w:b/>
          <w:sz w:val="28"/>
          <w:szCs w:val="28"/>
        </w:rPr>
        <w:t>Анализ удовлетворенности комфортностью городской среды</w:t>
      </w:r>
    </w:p>
    <w:p w:rsidR="00E90C46" w:rsidRPr="00CA7565" w:rsidRDefault="00E90C46" w:rsidP="00CA7565">
      <w:pPr>
        <w:rPr>
          <w:rFonts w:ascii="Times New Roman" w:hAnsi="Times New Roman" w:cs="Times New Roman"/>
          <w:b/>
          <w:sz w:val="28"/>
          <w:szCs w:val="28"/>
        </w:rPr>
      </w:pPr>
    </w:p>
    <w:p w:rsidR="003D57B3" w:rsidRDefault="00C94DE0">
      <w:pPr>
        <w:spacing w:after="0" w:line="360" w:lineRule="auto"/>
        <w:ind w:firstLine="709"/>
        <w:jc w:val="both"/>
        <w:rPr>
          <w:sz w:val="28"/>
          <w:szCs w:val="28"/>
        </w:rPr>
      </w:pPr>
      <w:r>
        <w:rPr>
          <w:rFonts w:ascii="Times New Roman" w:hAnsi="Times New Roman" w:cs="Times New Roman"/>
          <w:sz w:val="28"/>
          <w:szCs w:val="28"/>
        </w:rPr>
        <w:t>Основной целью настоящего исследования является выявить уровень удовлетворенности жителей города Гатчина комфортностью городской среды. Для того, чтобы это сделать, было принято решение изучить отдельные факторы, которые эту удовлетворенность составляют.</w:t>
      </w:r>
    </w:p>
    <w:p w:rsidR="003D57B3" w:rsidRDefault="00C94DE0">
      <w:pPr>
        <w:spacing w:after="0" w:line="360" w:lineRule="auto"/>
        <w:ind w:firstLine="709"/>
        <w:jc w:val="both"/>
        <w:rPr>
          <w:sz w:val="28"/>
          <w:szCs w:val="28"/>
        </w:rPr>
      </w:pPr>
      <w:r>
        <w:rPr>
          <w:rFonts w:ascii="Times New Roman" w:hAnsi="Times New Roman" w:cs="Times New Roman"/>
          <w:sz w:val="28"/>
          <w:szCs w:val="28"/>
        </w:rPr>
        <w:t>После анализа и интерпретации полученных в рамках данного исследования данных предполагается получить показатель удовлетворенности жителей в процентах (%). Для более точного результата потребуется сравнить: общую удовлетворенность комфортностью городской среды в целом, полученную при помощи расчета мер центральной тенденции, удовлетворенность, полученную по каждому отдельному фактору, составляющему удовлетворенность, а также удовлетворенность, рассчитанную исходя из тех факторов, которые респонденты указали, как самые важные ее составляющие.</w:t>
      </w:r>
    </w:p>
    <w:p w:rsidR="003D57B3" w:rsidRDefault="00C94DE0">
      <w:pPr>
        <w:spacing w:after="0" w:line="360" w:lineRule="auto"/>
        <w:ind w:firstLine="709"/>
        <w:jc w:val="both"/>
        <w:rPr>
          <w:sz w:val="28"/>
          <w:szCs w:val="28"/>
        </w:rPr>
      </w:pPr>
      <w:r>
        <w:rPr>
          <w:rFonts w:ascii="Times New Roman" w:hAnsi="Times New Roman" w:cs="Times New Roman"/>
          <w:sz w:val="28"/>
          <w:szCs w:val="28"/>
        </w:rPr>
        <w:t>Итак, начать анализ удовлетворенности стоит с выявления общего ее уровня</w:t>
      </w:r>
      <w:r w:rsidR="00A423AB">
        <w:rPr>
          <w:rFonts w:ascii="Times New Roman" w:hAnsi="Times New Roman" w:cs="Times New Roman"/>
          <w:sz w:val="28"/>
          <w:szCs w:val="28"/>
        </w:rPr>
        <w:t>,</w:t>
      </w:r>
      <w:r>
        <w:rPr>
          <w:rFonts w:ascii="Times New Roman" w:hAnsi="Times New Roman" w:cs="Times New Roman"/>
          <w:sz w:val="28"/>
          <w:szCs w:val="28"/>
        </w:rPr>
        <w:t xml:space="preserve"> по мнению жителей Гатчины. </w:t>
      </w:r>
    </w:p>
    <w:p w:rsidR="003D57B3" w:rsidRPr="00ED11D2" w:rsidRDefault="00A423AB">
      <w:pPr>
        <w:spacing w:after="0" w:line="360" w:lineRule="auto"/>
        <w:ind w:firstLine="709"/>
        <w:jc w:val="both"/>
        <w:rPr>
          <w:rFonts w:ascii="Times New Roman" w:hAnsi="Times New Roman" w:cs="Times New Roman"/>
          <w:sz w:val="28"/>
          <w:szCs w:val="28"/>
        </w:rPr>
      </w:pPr>
      <w:r>
        <w:rPr>
          <w:rFonts w:ascii="Times New Roman" w:hAnsi="Times New Roman" w:cs="Times New Roman"/>
          <w:i/>
          <w:iCs/>
          <w:noProof/>
          <w:sz w:val="24"/>
          <w:szCs w:val="24"/>
          <w:lang w:eastAsia="ru-RU"/>
        </w:rPr>
        <w:lastRenderedPageBreak/>
        <w:drawing>
          <wp:anchor distT="0" distB="0" distL="0" distR="0" simplePos="0" relativeHeight="8" behindDoc="0" locked="0" layoutInCell="1" allowOverlap="1" wp14:anchorId="1B716C8C" wp14:editId="695DE696">
            <wp:simplePos x="0" y="0"/>
            <wp:positionH relativeFrom="margin">
              <wp:posOffset>288925</wp:posOffset>
            </wp:positionH>
            <wp:positionV relativeFrom="margin">
              <wp:posOffset>1669415</wp:posOffset>
            </wp:positionV>
            <wp:extent cx="5130800" cy="3020695"/>
            <wp:effectExtent l="0" t="0" r="0" b="8255"/>
            <wp:wrapTopAndBottom/>
            <wp:docPr id="224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 name="Рисунок 6"/>
                    <pic:cNvPicPr>
                      <a:picLocks noChangeAspect="1" noChangeArrowheads="1"/>
                    </pic:cNvPicPr>
                  </pic:nvPicPr>
                  <pic:blipFill>
                    <a:blip r:embed="rId16"/>
                    <a:srcRect/>
                    <a:stretch>
                      <a:fillRect/>
                    </a:stretch>
                  </pic:blipFill>
                  <pic:spPr>
                    <a:xfrm>
                      <a:off x="0" y="0"/>
                      <a:ext cx="5130800" cy="302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Pr>
          <w:rFonts w:ascii="Times New Roman" w:hAnsi="Times New Roman" w:cs="Times New Roman"/>
          <w:sz w:val="28"/>
          <w:szCs w:val="28"/>
        </w:rPr>
        <w:t xml:space="preserve">Анкета включает в себя вопрос о том, как жители Гатчины оценивают свою удовлетворенность комфортностью городской среды в целом в процентном соотношении. Этот вопрос, в свою очередь, предваряет ряд тех </w:t>
      </w:r>
      <w:r w:rsidR="00C94DE0" w:rsidRPr="00ED11D2">
        <w:rPr>
          <w:rFonts w:ascii="Times New Roman" w:hAnsi="Times New Roman" w:cs="Times New Roman"/>
          <w:sz w:val="28"/>
          <w:szCs w:val="28"/>
        </w:rPr>
        <w:t>вопросов, которые предполагают оценку удовлетворенности по отдельным ее составляющим</w:t>
      </w:r>
      <w:r w:rsidR="00C94DE0" w:rsidRPr="00A423AB">
        <w:rPr>
          <w:rFonts w:ascii="Times New Roman" w:hAnsi="Times New Roman" w:cs="Times New Roman"/>
          <w:i/>
          <w:sz w:val="28"/>
          <w:szCs w:val="28"/>
        </w:rPr>
        <w:t>.</w:t>
      </w:r>
      <w:r w:rsidRPr="00A423AB">
        <w:rPr>
          <w:rFonts w:ascii="Times New Roman" w:hAnsi="Times New Roman" w:cs="Times New Roman"/>
          <w:i/>
          <w:sz w:val="28"/>
          <w:szCs w:val="28"/>
        </w:rPr>
        <w:t xml:space="preserve"> (см. Прил.№6, Табл.П.6.)</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t>Диаграмма 6. Распределение общего уровня удовлетворенности респондентов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самое часто встречающееся значение, мода, 50, следственно, более четверти респондентов оценивают удовлетворенность комфортностью городской среды в Гатчине в целом довольно низко, говоря о том, что удовлетворены всего лишь на 50 процентов. Медиана также равно 50, среднее значение немного больше - 53,2 процента. Таким образом, жители Гатчины оценивают общую удовлетворенность комфортностью городской среды чуть более, чем на 50 процентов.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следует рассчитать удовлетворенность жителей по каждой отдельной составляющей общей удовлетворенности. Составляющие ее факторы были выявлены при помощи изучения понятия комфортности городской среды, понятия непосредственно удовлетворенности комфортностью городской среды, а также исходя из пунктов муниципальной программы Гатчины.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повторно тот факт, что при расчете уровня удовлетворенности по каждому показателю, учитываться будет процентное </w:t>
      </w:r>
      <w:r>
        <w:rPr>
          <w:rFonts w:ascii="Times New Roman" w:hAnsi="Times New Roman" w:cs="Times New Roman"/>
          <w:sz w:val="28"/>
          <w:szCs w:val="28"/>
        </w:rPr>
        <w:lastRenderedPageBreak/>
        <w:t>соотношения числа ответов “3”, “4” и “5” от общего числа ответов, так как в рамках данного исследования эти варианты следует интерпретировать как: “удовлетворительно”, “хорошо” и “отлично” соответственно. В самой анкете респондентам также было указано, как следует трактовать значения, предложенные в качестве ответов от одного до пяти.</w:t>
      </w:r>
    </w:p>
    <w:p w:rsidR="003D57B3" w:rsidRDefault="00ED11D2">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Жилой</w:t>
      </w:r>
      <w:r w:rsidR="00C94DE0">
        <w:rPr>
          <w:rFonts w:ascii="Times New Roman" w:hAnsi="Times New Roman" w:cs="Times New Roman"/>
          <w:b/>
          <w:bCs/>
          <w:i/>
          <w:iCs/>
          <w:sz w:val="28"/>
          <w:szCs w:val="28"/>
        </w:rPr>
        <w:t xml:space="preserve"> фонд</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ED11D2">
        <w:trPr>
          <w:cantSplit/>
        </w:trPr>
        <w:tc>
          <w:tcPr>
            <w:tcW w:w="7822" w:type="dxa"/>
            <w:gridSpan w:val="6"/>
            <w:tcBorders>
              <w:top w:val="nil"/>
              <w:left w:val="nil"/>
              <w:bottom w:val="nil"/>
              <w:right w:val="nil"/>
            </w:tcBorders>
            <w:shd w:val="clear" w:color="auto" w:fill="FFFFFF"/>
            <w:vAlign w:val="center"/>
          </w:tcPr>
          <w:p w:rsidR="003D57B3" w:rsidRPr="00ED11D2" w:rsidRDefault="00ED11D2">
            <w:pPr>
              <w:spacing w:after="0" w:line="320" w:lineRule="atLeast"/>
              <w:ind w:left="60" w:right="60"/>
              <w:jc w:val="center"/>
              <w:rPr>
                <w:rFonts w:ascii="Times New Roman" w:hAnsi="Times New Roman" w:cs="Times New Roman"/>
              </w:rPr>
            </w:pPr>
            <w:r>
              <w:rPr>
                <w:rFonts w:ascii="Times New Roman" w:hAnsi="Times New Roman" w:cs="Times New Roman"/>
                <w:b/>
                <w:bCs/>
              </w:rPr>
              <w:t>Жилой</w:t>
            </w:r>
            <w:r w:rsidR="00C94DE0" w:rsidRPr="00ED11D2">
              <w:rPr>
                <w:rFonts w:ascii="Times New Roman" w:hAnsi="Times New Roman" w:cs="Times New Roman"/>
                <w:b/>
                <w:bCs/>
              </w:rPr>
              <w:t xml:space="preserve"> фонд</w:t>
            </w:r>
          </w:p>
        </w:tc>
      </w:tr>
      <w:tr w:rsidR="003D57B3" w:rsidRPr="00ED11D2">
        <w:trPr>
          <w:cantSplit/>
        </w:trPr>
        <w:tc>
          <w:tcPr>
            <w:tcW w:w="2170"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rsidRPr="00ED11D2">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4,4</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4,4</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4,4</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47</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16,0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214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52,8</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52,8</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68,9</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26,2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26,2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95,1</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ED11D2" w:rsidRDefault="00D44352" w:rsidP="00ED11D2">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Таблица 8</w:t>
      </w:r>
      <w:r w:rsidR="00C94DE0" w:rsidRPr="00ED11D2">
        <w:rPr>
          <w:rFonts w:ascii="Times New Roman" w:hAnsi="Times New Roman" w:cs="Times New Roman"/>
          <w:i/>
          <w:iCs/>
          <w:sz w:val="24"/>
          <w:szCs w:val="24"/>
        </w:rPr>
        <w:t>. Распределение оценки удовлетворенности рес</w:t>
      </w:r>
      <w:r w:rsidR="00ED11D2">
        <w:rPr>
          <w:rFonts w:ascii="Times New Roman" w:hAnsi="Times New Roman" w:cs="Times New Roman"/>
          <w:i/>
          <w:iCs/>
          <w:sz w:val="24"/>
          <w:szCs w:val="24"/>
        </w:rPr>
        <w:t>пондентов по показателю жилой</w:t>
      </w:r>
      <w:r w:rsidR="00C94DE0" w:rsidRPr="00ED11D2">
        <w:rPr>
          <w:rFonts w:ascii="Times New Roman" w:hAnsi="Times New Roman" w:cs="Times New Roman"/>
          <w:i/>
          <w:iCs/>
          <w:sz w:val="24"/>
          <w:szCs w:val="24"/>
        </w:rPr>
        <w:t xml:space="preserve"> фонд</w:t>
      </w:r>
    </w:p>
    <w:p w:rsidR="003D57B3" w:rsidRDefault="00DF7FA3">
      <w:pPr>
        <w:spacing w:after="0" w:line="360" w:lineRule="auto"/>
        <w:ind w:firstLine="709"/>
        <w:jc w:val="both"/>
        <w:rPr>
          <w:rFonts w:ascii="Times New Roman" w:hAnsi="Times New Roman" w:cs="Times New Roman"/>
          <w:i/>
          <w:iCs/>
          <w:sz w:val="24"/>
          <w:szCs w:val="24"/>
        </w:rPr>
      </w:pPr>
      <w:r w:rsidRPr="00ED11D2">
        <w:rPr>
          <w:rFonts w:ascii="Times New Roman" w:hAnsi="Times New Roman" w:cs="Times New Roman"/>
          <w:noProof/>
          <w:sz w:val="18"/>
          <w:szCs w:val="18"/>
          <w:lang w:eastAsia="ru-RU"/>
        </w:rPr>
        <w:drawing>
          <wp:anchor distT="0" distB="0" distL="0" distR="0" simplePos="0" relativeHeight="251663360" behindDoc="0" locked="0" layoutInCell="1" allowOverlap="1" wp14:anchorId="09EFE4FD" wp14:editId="53306E50">
            <wp:simplePos x="0" y="0"/>
            <wp:positionH relativeFrom="margin">
              <wp:posOffset>1165860</wp:posOffset>
            </wp:positionH>
            <wp:positionV relativeFrom="margin">
              <wp:posOffset>4372610</wp:posOffset>
            </wp:positionV>
            <wp:extent cx="3133090" cy="1844675"/>
            <wp:effectExtent l="0" t="0" r="0" b="3175"/>
            <wp:wrapTopAndBottom/>
            <wp:docPr id="224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 name="Рисунок 35"/>
                    <pic:cNvPicPr>
                      <a:picLocks noChangeAspect="1" noChangeArrowheads="1"/>
                    </pic:cNvPicPr>
                  </pic:nvPicPr>
                  <pic:blipFill>
                    <a:blip r:embed="rId17"/>
                    <a:srcRect/>
                    <a:stretch>
                      <a:fillRect/>
                    </a:stretch>
                  </pic:blipFill>
                  <pic:spPr>
                    <a:xfrm>
                      <a:off x="0" y="0"/>
                      <a:ext cx="313309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Pr>
          <w:rFonts w:ascii="Times New Roman" w:hAnsi="Times New Roman" w:cs="Times New Roman"/>
          <w:i/>
          <w:iCs/>
          <w:sz w:val="24"/>
          <w:szCs w:val="24"/>
        </w:rPr>
        <w:t>Диаграмма 7. Распределение оценки удовлетворенности рес</w:t>
      </w:r>
      <w:r w:rsidR="00ED11D2">
        <w:rPr>
          <w:rFonts w:ascii="Times New Roman" w:hAnsi="Times New Roman" w:cs="Times New Roman"/>
          <w:i/>
          <w:iCs/>
          <w:sz w:val="24"/>
          <w:szCs w:val="24"/>
        </w:rPr>
        <w:t>пондентов по показателю жилой</w:t>
      </w:r>
      <w:r w:rsidR="00C94DE0">
        <w:rPr>
          <w:rFonts w:ascii="Times New Roman" w:hAnsi="Times New Roman" w:cs="Times New Roman"/>
          <w:i/>
          <w:iCs/>
          <w:sz w:val="24"/>
          <w:szCs w:val="24"/>
        </w:rPr>
        <w:t xml:space="preserve"> фонд</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приведенных выше полученных данных видно, что мода - 3, а значит большинство респондентов (</w:t>
      </w:r>
      <w:r>
        <w:rPr>
          <w:rFonts w:ascii="Times New Roman" w:hAnsi="Times New Roman" w:cs="Times New Roman"/>
          <w:sz w:val="28"/>
          <w:szCs w:val="28"/>
          <w:lang w:val="en-US"/>
        </w:rPr>
        <w:t>N</w:t>
      </w:r>
      <w:r w:rsidRPr="00C94DE0">
        <w:rPr>
          <w:rFonts w:ascii="Times New Roman" w:hAnsi="Times New Roman" w:cs="Times New Roman"/>
          <w:sz w:val="28"/>
          <w:szCs w:val="28"/>
        </w:rPr>
        <w:t xml:space="preserve">=214), </w:t>
      </w:r>
      <w:r>
        <w:rPr>
          <w:rFonts w:ascii="Times New Roman" w:hAnsi="Times New Roman" w:cs="Times New Roman"/>
          <w:sz w:val="28"/>
          <w:szCs w:val="28"/>
        </w:rPr>
        <w:t>а это более половины опрошенных, оценивают жилищный фонд в Гатчине как удовлетворительный.</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Удовлетворенность данным фактором составляет 31 процент из 100 возможных (31% опрошенных удовлетворены состоянием жилищного фонда). Таким образом, в соответствии с ИПУ удовлетворенность по данному показателю можно оценить как среднюю.</w:t>
      </w:r>
    </w:p>
    <w:p w:rsidR="003D57B3" w:rsidRDefault="003D57B3">
      <w:pPr>
        <w:spacing w:after="0" w:line="360" w:lineRule="auto"/>
        <w:ind w:firstLine="709"/>
        <w:jc w:val="both"/>
        <w:rPr>
          <w:rFonts w:ascii="Times New Roman" w:hAnsi="Times New Roman" w:cs="Times New Roman"/>
          <w:sz w:val="28"/>
          <w:szCs w:val="28"/>
        </w:rPr>
      </w:pP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Уличная уборка городских пространств </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ED11D2">
        <w:trPr>
          <w:cantSplit/>
        </w:trPr>
        <w:tc>
          <w:tcPr>
            <w:tcW w:w="7822"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Уборка в холодное время года</w:t>
            </w:r>
          </w:p>
        </w:tc>
      </w:tr>
      <w:tr w:rsidR="003D57B3" w:rsidRPr="00ED11D2">
        <w:trPr>
          <w:cantSplit/>
        </w:trPr>
        <w:tc>
          <w:tcPr>
            <w:tcW w:w="2170" w:type="dxa"/>
            <w:gridSpan w:val="2"/>
            <w:tcBorders>
              <w:top w:val="nil"/>
              <w:left w:val="nil"/>
              <w:bottom w:val="single" w:sz="8" w:space="0" w:color="152935"/>
              <w:right w:val="nil"/>
            </w:tcBorders>
            <w:shd w:val="clear" w:color="auto" w:fill="FFFFFF"/>
            <w:vAlign w:val="bottom"/>
          </w:tcPr>
          <w:p w:rsidR="003D57B3"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rsidRPr="00ED11D2">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45</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11,1</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11,1</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11,1</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Default="003D57B3">
            <w:pPr>
              <w:spacing w:after="0" w:line="240" w:lineRule="auto"/>
              <w:rPr>
                <w:rFonts w:ascii="Arial" w:hAnsi="Arial" w:cs="Arial"/>
                <w:color w:val="010205"/>
                <w:sz w:val="18"/>
                <w:szCs w:val="18"/>
              </w:rPr>
            </w:pPr>
          </w:p>
        </w:tc>
        <w:tc>
          <w:tcPr>
            <w:tcW w:w="858" w:type="dxa"/>
            <w:tcBorders>
              <w:top w:val="single" w:sz="8" w:space="0" w:color="AEAEAE"/>
              <w:left w:val="nil"/>
              <w:bottom w:val="single" w:sz="8" w:space="0" w:color="AEAEAE"/>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37,0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Default="003D57B3">
            <w:pPr>
              <w:spacing w:after="0" w:line="240" w:lineRule="auto"/>
              <w:rPr>
                <w:rFonts w:ascii="Arial" w:hAnsi="Arial" w:cs="Arial"/>
                <w:color w:val="010205"/>
                <w:sz w:val="18"/>
                <w:szCs w:val="18"/>
              </w:rPr>
            </w:pPr>
          </w:p>
        </w:tc>
        <w:tc>
          <w:tcPr>
            <w:tcW w:w="858" w:type="dxa"/>
            <w:tcBorders>
              <w:top w:val="single" w:sz="8" w:space="0" w:color="AEAEAE"/>
              <w:left w:val="nil"/>
              <w:bottom w:val="single" w:sz="8" w:space="0" w:color="AEAEAE"/>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145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35,8</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35,8</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72,8</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Default="003D57B3">
            <w:pPr>
              <w:spacing w:after="0" w:line="240" w:lineRule="auto"/>
              <w:rPr>
                <w:rFonts w:ascii="Arial" w:hAnsi="Arial" w:cs="Arial"/>
                <w:color w:val="010205"/>
                <w:sz w:val="18"/>
                <w:szCs w:val="18"/>
              </w:rPr>
            </w:pPr>
          </w:p>
        </w:tc>
        <w:tc>
          <w:tcPr>
            <w:tcW w:w="858" w:type="dxa"/>
            <w:tcBorders>
              <w:top w:val="single" w:sz="8" w:space="0" w:color="AEAEAE"/>
              <w:left w:val="nil"/>
              <w:bottom w:val="single" w:sz="8" w:space="0" w:color="AEAEAE"/>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20,0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20,0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92,8</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Default="003D57B3">
            <w:pPr>
              <w:spacing w:after="0" w:line="240" w:lineRule="auto"/>
              <w:rPr>
                <w:rFonts w:ascii="Arial" w:hAnsi="Arial" w:cs="Arial"/>
                <w:color w:val="010205"/>
                <w:sz w:val="18"/>
                <w:szCs w:val="18"/>
              </w:rPr>
            </w:pPr>
          </w:p>
        </w:tc>
        <w:tc>
          <w:tcPr>
            <w:tcW w:w="858" w:type="dxa"/>
            <w:tcBorders>
              <w:top w:val="single" w:sz="8" w:space="0" w:color="AEAEAE"/>
              <w:left w:val="nil"/>
              <w:bottom w:val="single" w:sz="8" w:space="0" w:color="AEAEAE"/>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Default="003D57B3">
            <w:pPr>
              <w:spacing w:after="0" w:line="240" w:lineRule="auto"/>
              <w:rPr>
                <w:rFonts w:ascii="Arial" w:hAnsi="Arial" w:cs="Arial"/>
                <w:color w:val="010205"/>
                <w:sz w:val="18"/>
                <w:szCs w:val="18"/>
              </w:rPr>
            </w:pPr>
          </w:p>
        </w:tc>
        <w:tc>
          <w:tcPr>
            <w:tcW w:w="858" w:type="dxa"/>
            <w:tcBorders>
              <w:top w:val="single" w:sz="8" w:space="0" w:color="AEAEAE"/>
              <w:left w:val="nil"/>
              <w:bottom w:val="single" w:sz="8" w:space="0" w:color="152935"/>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ED11D2" w:rsidRDefault="00DF7FA3" w:rsidP="00ED11D2">
      <w:pPr>
        <w:spacing w:after="0" w:line="360" w:lineRule="auto"/>
        <w:ind w:firstLine="709"/>
        <w:jc w:val="both"/>
        <w:rPr>
          <w:rFonts w:ascii="Times New Roman" w:hAnsi="Times New Roman" w:cs="Times New Roman"/>
          <w:sz w:val="28"/>
          <w:szCs w:val="28"/>
        </w:rPr>
      </w:pPr>
      <w:r>
        <w:rPr>
          <w:rFonts w:ascii="Arial" w:hAnsi="Arial" w:cs="Arial"/>
          <w:noProof/>
          <w:color w:val="010205"/>
          <w:sz w:val="18"/>
          <w:szCs w:val="18"/>
          <w:lang w:eastAsia="ru-RU"/>
        </w:rPr>
        <w:drawing>
          <wp:anchor distT="0" distB="0" distL="0" distR="0" simplePos="0" relativeHeight="251665408" behindDoc="0" locked="0" layoutInCell="1" allowOverlap="1" wp14:anchorId="47B18431" wp14:editId="002919A8">
            <wp:simplePos x="0" y="0"/>
            <wp:positionH relativeFrom="margin">
              <wp:posOffset>1206500</wp:posOffset>
            </wp:positionH>
            <wp:positionV relativeFrom="margin">
              <wp:posOffset>2894330</wp:posOffset>
            </wp:positionV>
            <wp:extent cx="3138170" cy="1847850"/>
            <wp:effectExtent l="0" t="0" r="5080" b="0"/>
            <wp:wrapTopAndBottom/>
            <wp:docPr id="225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Рисунок 34"/>
                    <pic:cNvPicPr>
                      <a:picLocks noChangeAspect="1" noChangeArrowheads="1"/>
                    </pic:cNvPicPr>
                  </pic:nvPicPr>
                  <pic:blipFill>
                    <a:blip r:embed="rId18"/>
                    <a:srcRect/>
                    <a:stretch>
                      <a:fillRect/>
                    </a:stretch>
                  </pic:blipFill>
                  <pic:spPr>
                    <a:xfrm>
                      <a:off x="0" y="0"/>
                      <a:ext cx="313817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9</w:t>
      </w:r>
      <w:r w:rsidR="00C94DE0">
        <w:rPr>
          <w:rFonts w:ascii="Times New Roman" w:hAnsi="Times New Roman" w:cs="Times New Roman"/>
          <w:i/>
          <w:iCs/>
          <w:sz w:val="24"/>
          <w:szCs w:val="24"/>
        </w:rPr>
        <w:t>. Распределение оценки удовлетворенности респондентов по показателю уличная уборка в холодное время года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4"/>
          <w:szCs w:val="24"/>
        </w:rPr>
        <w:t>Диаграмма 8. Распределение оценки удовлетворенности респондентов по показателю: уличная уборка в холодное время года</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по данному показателю также 3, а вот процент удовлетворенных жителей ниже, чем в предыдущем - 27 процентов. В соответствии с ИПУ, удовлетворенность по этому показателю низкая.</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ED11D2">
        <w:trPr>
          <w:cantSplit/>
        </w:trPr>
        <w:tc>
          <w:tcPr>
            <w:tcW w:w="7822"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Уборка в теплое время года</w:t>
            </w:r>
          </w:p>
        </w:tc>
      </w:tr>
      <w:tr w:rsidR="003D57B3" w:rsidRPr="00ED11D2">
        <w:trPr>
          <w:cantSplit/>
        </w:trPr>
        <w:tc>
          <w:tcPr>
            <w:tcW w:w="2170"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rsidRPr="00ED11D2">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21</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5,2</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5,2</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5,2</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16,0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30,4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30,4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46,4</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166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41,0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41,0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87,4</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ED11D2" w:rsidRDefault="00D44352" w:rsidP="00ED11D2">
      <w:pPr>
        <w:pStyle w:val="afa"/>
        <w:spacing w:after="0" w:line="360" w:lineRule="auto"/>
        <w:ind w:left="0" w:firstLine="709"/>
        <w:jc w:val="both"/>
        <w:rPr>
          <w:rFonts w:ascii="Times New Roman" w:hAnsi="Times New Roman" w:cs="Times New Roman"/>
          <w:i/>
          <w:iCs/>
          <w:sz w:val="24"/>
          <w:szCs w:val="24"/>
        </w:rPr>
      </w:pPr>
      <w:r>
        <w:rPr>
          <w:noProof/>
          <w:lang w:eastAsia="ru-RU"/>
        </w:rPr>
        <w:lastRenderedPageBreak/>
        <w:drawing>
          <wp:anchor distT="0" distB="0" distL="0" distR="0" simplePos="0" relativeHeight="251667456" behindDoc="0" locked="0" layoutInCell="1" allowOverlap="1" wp14:anchorId="154128D3" wp14:editId="7FC7F121">
            <wp:simplePos x="0" y="0"/>
            <wp:positionH relativeFrom="margin">
              <wp:posOffset>1377315</wp:posOffset>
            </wp:positionH>
            <wp:positionV relativeFrom="margin">
              <wp:posOffset>740410</wp:posOffset>
            </wp:positionV>
            <wp:extent cx="3052445" cy="1797050"/>
            <wp:effectExtent l="0" t="0" r="0" b="0"/>
            <wp:wrapTopAndBottom/>
            <wp:docPr id="225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Рисунок 33"/>
                    <pic:cNvPicPr>
                      <a:picLocks noChangeAspect="1" noChangeArrowheads="1"/>
                    </pic:cNvPicPr>
                  </pic:nvPicPr>
                  <pic:blipFill>
                    <a:blip r:embed="rId19"/>
                    <a:srcRect/>
                    <a:stretch>
                      <a:fillRect/>
                    </a:stretch>
                  </pic:blipFill>
                  <pic:spPr>
                    <a:xfrm>
                      <a:off x="0" y="0"/>
                      <a:ext cx="3052445"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iCs/>
          <w:sz w:val="24"/>
          <w:szCs w:val="24"/>
        </w:rPr>
        <w:t>Таблица 10</w:t>
      </w:r>
      <w:r w:rsidR="00C94DE0" w:rsidRPr="00ED11D2">
        <w:rPr>
          <w:rFonts w:ascii="Times New Roman" w:hAnsi="Times New Roman" w:cs="Times New Roman"/>
          <w:i/>
          <w:iCs/>
          <w:sz w:val="24"/>
          <w:szCs w:val="24"/>
        </w:rPr>
        <w:t xml:space="preserve">. Распределение </w:t>
      </w:r>
      <w:r w:rsidR="00C94DE0">
        <w:rPr>
          <w:rFonts w:ascii="Times New Roman" w:hAnsi="Times New Roman" w:cs="Times New Roman"/>
          <w:i/>
          <w:iCs/>
          <w:sz w:val="24"/>
          <w:szCs w:val="24"/>
        </w:rPr>
        <w:t>оценки удовлетворенности респондентов по показателю: уличная уборка в теплое время года</w:t>
      </w:r>
    </w:p>
    <w:p w:rsidR="00D44352" w:rsidRDefault="00D44352" w:rsidP="00ED11D2">
      <w:pPr>
        <w:pStyle w:val="afa"/>
        <w:spacing w:after="0" w:line="360" w:lineRule="auto"/>
        <w:ind w:left="0" w:firstLine="709"/>
        <w:jc w:val="both"/>
        <w:rPr>
          <w:rFonts w:ascii="Times New Roman" w:hAnsi="Times New Roman" w:cs="Times New Roman"/>
          <w:i/>
          <w:iCs/>
          <w:sz w:val="24"/>
          <w:szCs w:val="24"/>
        </w:rPr>
      </w:pPr>
    </w:p>
    <w:p w:rsidR="00D44352" w:rsidRPr="00D44352" w:rsidRDefault="00D44352" w:rsidP="00D44352">
      <w:pPr>
        <w:spacing w:after="0" w:line="360" w:lineRule="auto"/>
        <w:jc w:val="both"/>
        <w:rPr>
          <w:rFonts w:ascii="Times New Roman" w:hAnsi="Times New Roman" w:cs="Times New Roman"/>
          <w:i/>
          <w:iCs/>
          <w:sz w:val="24"/>
          <w:szCs w:val="24"/>
        </w:rPr>
      </w:pPr>
    </w:p>
    <w:p w:rsidR="003D57B3" w:rsidRDefault="00C94DE0">
      <w:pPr>
        <w:pStyle w:val="afa"/>
        <w:spacing w:after="0" w:line="360" w:lineRule="auto"/>
        <w:ind w:left="0"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9. Распределение оценки удовлетворенности респондентов по показателю уборка в теплое время года</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Мода по данному показателю 4, что говорит о том, что именно этот ответ является самым часто встречающимся. Также более половины опрошенных (53,4%) удовлетворены уборкой в теплое время года, однако, несмотря на относительно высокий процент по показателю, в соответствии с градацией ИПУ уровень удовлетворенности также является средним.</w:t>
      </w:r>
    </w:p>
    <w:p w:rsidR="003D57B3" w:rsidRPr="00ED11D2" w:rsidRDefault="00C94DE0">
      <w:pPr>
        <w:pStyle w:val="afa"/>
        <w:spacing w:after="0" w:line="360" w:lineRule="auto"/>
        <w:ind w:left="0" w:firstLine="709"/>
        <w:jc w:val="both"/>
        <w:rPr>
          <w:rFonts w:ascii="Times New Roman" w:hAnsi="Times New Roman" w:cs="Times New Roman"/>
          <w:b/>
          <w:bCs/>
          <w:i/>
          <w:iCs/>
          <w:sz w:val="28"/>
          <w:szCs w:val="28"/>
        </w:rPr>
      </w:pPr>
      <w:r w:rsidRPr="00ED11D2">
        <w:rPr>
          <w:rFonts w:ascii="Times New Roman" w:hAnsi="Times New Roman" w:cs="Times New Roman"/>
          <w:b/>
          <w:bCs/>
          <w:i/>
          <w:iCs/>
          <w:sz w:val="28"/>
          <w:szCs w:val="28"/>
        </w:rPr>
        <w:t>Чистота в городе в целом</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ED11D2">
        <w:trPr>
          <w:cantSplit/>
        </w:trPr>
        <w:tc>
          <w:tcPr>
            <w:tcW w:w="7822"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Чистота в городе</w:t>
            </w:r>
          </w:p>
        </w:tc>
      </w:tr>
      <w:tr w:rsidR="003D57B3" w:rsidRPr="00ED11D2">
        <w:trPr>
          <w:cantSplit/>
        </w:trPr>
        <w:tc>
          <w:tcPr>
            <w:tcW w:w="2170"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rsidRPr="00ED11D2">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ED11D2" w:rsidRDefault="00C94DE0" w:rsidP="00ED11D2">
            <w:pPr>
              <w:tabs>
                <w:tab w:val="left" w:pos="740"/>
              </w:tabs>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r w:rsidR="00ED11D2" w:rsidRPr="00ED11D2">
              <w:rPr>
                <w:rFonts w:ascii="Times New Roman" w:hAnsi="Times New Roman" w:cs="Times New Roman"/>
                <w:sz w:val="18"/>
                <w:szCs w:val="18"/>
              </w:rPr>
              <w:tab/>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13</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3,2</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3,2</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3,2</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18,3</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135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33,3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33,3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51,6</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38,0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38,0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89,6</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3D57B3" w:rsidRDefault="00D44352">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4"/>
          <w:szCs w:val="24"/>
        </w:rPr>
        <w:t>Таблица 10</w:t>
      </w:r>
      <w:r w:rsidR="00C94DE0">
        <w:rPr>
          <w:rFonts w:ascii="Times New Roman" w:hAnsi="Times New Roman" w:cs="Times New Roman"/>
          <w:i/>
          <w:iCs/>
          <w:sz w:val="24"/>
          <w:szCs w:val="24"/>
        </w:rPr>
        <w:t>. Распределение оценки удовлетворенности респондентов по показателю: чистота в городе</w:t>
      </w:r>
    </w:p>
    <w:p w:rsidR="00ED11D2" w:rsidRDefault="00ED11D2">
      <w:pPr>
        <w:pStyle w:val="afa"/>
        <w:spacing w:after="0" w:line="360" w:lineRule="auto"/>
        <w:ind w:left="0" w:firstLine="709"/>
        <w:jc w:val="both"/>
        <w:rPr>
          <w:rFonts w:ascii="Times New Roman" w:hAnsi="Times New Roman" w:cs="Times New Roman"/>
          <w:i/>
          <w:iCs/>
          <w:sz w:val="24"/>
          <w:szCs w:val="24"/>
        </w:rPr>
      </w:pPr>
    </w:p>
    <w:p w:rsidR="00ED11D2" w:rsidRDefault="00ED11D2">
      <w:pPr>
        <w:pStyle w:val="afa"/>
        <w:spacing w:after="0" w:line="360" w:lineRule="auto"/>
        <w:ind w:left="0" w:firstLine="709"/>
        <w:jc w:val="both"/>
        <w:rPr>
          <w:rFonts w:ascii="Times New Roman" w:hAnsi="Times New Roman" w:cs="Times New Roman"/>
          <w:i/>
          <w:iCs/>
          <w:sz w:val="24"/>
          <w:szCs w:val="24"/>
        </w:rPr>
      </w:pPr>
    </w:p>
    <w:p w:rsidR="003D57B3" w:rsidRDefault="00ED11D2">
      <w:pPr>
        <w:pStyle w:val="afa"/>
        <w:spacing w:after="0" w:line="360" w:lineRule="auto"/>
        <w:ind w:left="0" w:firstLine="709"/>
        <w:jc w:val="both"/>
        <w:rPr>
          <w:rFonts w:ascii="Times New Roman" w:hAnsi="Times New Roman" w:cs="Times New Roman"/>
          <w:i/>
          <w:iCs/>
          <w:sz w:val="24"/>
          <w:szCs w:val="24"/>
        </w:rPr>
      </w:pPr>
      <w:r>
        <w:rPr>
          <w:rFonts w:ascii="Times New Roman" w:hAnsi="Times New Roman" w:cs="Times New Roman"/>
          <w:noProof/>
          <w:sz w:val="24"/>
          <w:szCs w:val="24"/>
          <w:lang w:eastAsia="ru-RU"/>
        </w:rPr>
        <w:lastRenderedPageBreak/>
        <w:drawing>
          <wp:anchor distT="0" distB="0" distL="0" distR="0" simplePos="0" relativeHeight="46" behindDoc="0" locked="0" layoutInCell="1" allowOverlap="1" wp14:anchorId="561A3391" wp14:editId="4639318B">
            <wp:simplePos x="0" y="0"/>
            <wp:positionH relativeFrom="margin">
              <wp:posOffset>1116965</wp:posOffset>
            </wp:positionH>
            <wp:positionV relativeFrom="margin">
              <wp:posOffset>-326390</wp:posOffset>
            </wp:positionV>
            <wp:extent cx="3232150" cy="1902460"/>
            <wp:effectExtent l="0" t="0" r="6350" b="2540"/>
            <wp:wrapTopAndBottom/>
            <wp:docPr id="225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 name="Рисунок 32"/>
                    <pic:cNvPicPr>
                      <a:picLocks noChangeAspect="1" noChangeArrowheads="1"/>
                    </pic:cNvPicPr>
                  </pic:nvPicPr>
                  <pic:blipFill>
                    <a:blip r:embed="rId20"/>
                    <a:srcRect/>
                    <a:stretch>
                      <a:fillRect/>
                    </a:stretch>
                  </pic:blipFill>
                  <pic:spPr>
                    <a:xfrm>
                      <a:off x="0" y="0"/>
                      <a:ext cx="3232150" cy="190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Pr>
          <w:rFonts w:ascii="Times New Roman" w:hAnsi="Times New Roman" w:cs="Times New Roman"/>
          <w:i/>
          <w:iCs/>
          <w:sz w:val="24"/>
          <w:szCs w:val="24"/>
        </w:rPr>
        <w:t>Диаграмма 10. Распределение оценки удовлетворенности респондентов по показателю: чистота в городе</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Мода - 4, а также 49 процентов удовлетворенных жителей, что говорит о среднем уровне удовлетворенности жителей Гатчины чистотой города.</w:t>
      </w:r>
    </w:p>
    <w:p w:rsidR="003D57B3" w:rsidRDefault="00C94DE0">
      <w:pPr>
        <w:pStyle w:val="afa"/>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Доступность хорошего жилья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Стоит указать, что респондентам предлагалось оценить наличие хорошего жилья в городе, его стоимость, возможность покупки и аренды.</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ED11D2">
        <w:trPr>
          <w:cantSplit/>
        </w:trPr>
        <w:tc>
          <w:tcPr>
            <w:tcW w:w="7822"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Доступность хорошего жилья</w:t>
            </w:r>
          </w:p>
        </w:tc>
      </w:tr>
      <w:tr w:rsidR="003D57B3" w:rsidRPr="00ED11D2">
        <w:trPr>
          <w:cantSplit/>
        </w:trPr>
        <w:tc>
          <w:tcPr>
            <w:tcW w:w="2170"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rsidRPr="00ED11D2">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76</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18,8</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18,8</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18,8</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21,2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21,2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134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33,1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33,1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73,1</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22,5</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22,5</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95,6</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3D57B3" w:rsidRDefault="00D44352">
      <w:pPr>
        <w:pStyle w:val="afa"/>
        <w:spacing w:after="0" w:line="360" w:lineRule="auto"/>
        <w:ind w:left="0" w:firstLine="709"/>
        <w:jc w:val="both"/>
        <w:rPr>
          <w:rFonts w:ascii="Times New Roman" w:hAnsi="Times New Roman" w:cs="Times New Roman"/>
          <w:i/>
          <w:iCs/>
          <w:sz w:val="24"/>
          <w:szCs w:val="24"/>
        </w:rPr>
      </w:pPr>
      <w:r>
        <w:rPr>
          <w:rFonts w:ascii="Times New Roman" w:hAnsi="Times New Roman" w:cs="Times New Roman"/>
          <w:i/>
          <w:iCs/>
          <w:sz w:val="24"/>
          <w:szCs w:val="24"/>
        </w:rPr>
        <w:t>Таблица 11</w:t>
      </w:r>
      <w:r w:rsidR="00C94DE0" w:rsidRPr="00ED11D2">
        <w:rPr>
          <w:rFonts w:ascii="Times New Roman" w:hAnsi="Times New Roman" w:cs="Times New Roman"/>
          <w:i/>
          <w:iCs/>
          <w:sz w:val="24"/>
          <w:szCs w:val="24"/>
        </w:rPr>
        <w:t xml:space="preserve">. Распределение оценки удовлетворенности респондентов </w:t>
      </w:r>
      <w:r w:rsidR="00C94DE0">
        <w:rPr>
          <w:rFonts w:ascii="Times New Roman" w:hAnsi="Times New Roman" w:cs="Times New Roman"/>
          <w:i/>
          <w:iCs/>
          <w:sz w:val="24"/>
          <w:szCs w:val="24"/>
        </w:rPr>
        <w:t>по показателю: доступность хорошего жилья</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Мода для данного фактора - 3, а количество удовлетворенных им жителей составляет 27 процентов от общего числа опрошенных, что говорит о низком уровне удовлетворенности</w:t>
      </w:r>
      <w:bookmarkStart w:id="16" w:name="_Toc121855296"/>
      <w:r>
        <w:rPr>
          <w:rFonts w:ascii="Times New Roman" w:hAnsi="Times New Roman" w:cs="Times New Roman"/>
          <w:sz w:val="28"/>
          <w:szCs w:val="28"/>
        </w:rPr>
        <w:t>.</w:t>
      </w:r>
    </w:p>
    <w:p w:rsidR="00ED11D2" w:rsidRDefault="00ED11D2">
      <w:pPr>
        <w:pStyle w:val="afa"/>
        <w:spacing w:after="0" w:line="360" w:lineRule="auto"/>
        <w:ind w:left="0" w:firstLine="709"/>
        <w:jc w:val="both"/>
        <w:rPr>
          <w:rFonts w:ascii="Times New Roman" w:hAnsi="Times New Roman" w:cs="Times New Roman"/>
          <w:i/>
          <w:iCs/>
          <w:sz w:val="24"/>
          <w:szCs w:val="24"/>
        </w:rPr>
      </w:pPr>
    </w:p>
    <w:p w:rsidR="00ED11D2" w:rsidRDefault="00ED11D2">
      <w:pPr>
        <w:pStyle w:val="afa"/>
        <w:spacing w:after="0" w:line="360" w:lineRule="auto"/>
        <w:ind w:left="0" w:firstLine="709"/>
        <w:jc w:val="both"/>
        <w:rPr>
          <w:rFonts w:ascii="Times New Roman" w:hAnsi="Times New Roman" w:cs="Times New Roman"/>
          <w:i/>
          <w:iCs/>
          <w:sz w:val="24"/>
          <w:szCs w:val="24"/>
        </w:rPr>
      </w:pPr>
    </w:p>
    <w:p w:rsidR="00ED11D2" w:rsidRDefault="00ED11D2">
      <w:pPr>
        <w:pStyle w:val="afa"/>
        <w:spacing w:after="0" w:line="360" w:lineRule="auto"/>
        <w:ind w:left="0" w:firstLine="709"/>
        <w:jc w:val="both"/>
        <w:rPr>
          <w:rFonts w:ascii="Times New Roman" w:hAnsi="Times New Roman" w:cs="Times New Roman"/>
          <w:i/>
          <w:iCs/>
          <w:sz w:val="24"/>
          <w:szCs w:val="24"/>
        </w:rPr>
      </w:pPr>
    </w:p>
    <w:p w:rsidR="00ED11D2" w:rsidRDefault="00ED11D2">
      <w:pPr>
        <w:pStyle w:val="afa"/>
        <w:spacing w:after="0" w:line="360" w:lineRule="auto"/>
        <w:ind w:left="0" w:firstLine="709"/>
        <w:jc w:val="both"/>
        <w:rPr>
          <w:rFonts w:ascii="Times New Roman" w:hAnsi="Times New Roman" w:cs="Times New Roman"/>
          <w:i/>
          <w:iCs/>
          <w:sz w:val="24"/>
          <w:szCs w:val="24"/>
        </w:rPr>
      </w:pPr>
    </w:p>
    <w:p w:rsidR="00ED11D2" w:rsidRDefault="00ED11D2">
      <w:pPr>
        <w:pStyle w:val="afa"/>
        <w:spacing w:after="0" w:line="360" w:lineRule="auto"/>
        <w:ind w:left="0" w:firstLine="709"/>
        <w:jc w:val="both"/>
        <w:rPr>
          <w:rFonts w:ascii="Times New Roman" w:hAnsi="Times New Roman" w:cs="Times New Roman"/>
          <w:i/>
          <w:iCs/>
          <w:sz w:val="24"/>
          <w:szCs w:val="24"/>
        </w:rPr>
      </w:pPr>
    </w:p>
    <w:p w:rsidR="00ED11D2" w:rsidRDefault="00ED11D2">
      <w:pPr>
        <w:pStyle w:val="afa"/>
        <w:spacing w:after="0" w:line="360" w:lineRule="auto"/>
        <w:ind w:left="0" w:firstLine="709"/>
        <w:jc w:val="both"/>
        <w:rPr>
          <w:rFonts w:ascii="Times New Roman" w:hAnsi="Times New Roman" w:cs="Times New Roman"/>
          <w:i/>
          <w:iCs/>
          <w:sz w:val="24"/>
          <w:szCs w:val="24"/>
        </w:rPr>
      </w:pPr>
    </w:p>
    <w:p w:rsidR="00ED11D2" w:rsidRDefault="00ED11D2">
      <w:pPr>
        <w:pStyle w:val="afa"/>
        <w:spacing w:after="0" w:line="360" w:lineRule="auto"/>
        <w:ind w:left="0" w:firstLine="709"/>
        <w:jc w:val="both"/>
        <w:rPr>
          <w:rFonts w:ascii="Times New Roman" w:hAnsi="Times New Roman" w:cs="Times New Roman"/>
          <w:i/>
          <w:iCs/>
          <w:sz w:val="24"/>
          <w:szCs w:val="24"/>
        </w:rPr>
      </w:pPr>
    </w:p>
    <w:p w:rsidR="003D57B3" w:rsidRDefault="00ED11D2">
      <w:pPr>
        <w:rPr>
          <w:rFonts w:ascii="Times New Roman" w:hAnsi="Times New Roman" w:cs="Times New Roman"/>
          <w:i/>
          <w:iCs/>
          <w:sz w:val="24"/>
          <w:szCs w:val="24"/>
        </w:rPr>
      </w:pPr>
      <w:bookmarkStart w:id="17" w:name="_Toc17"/>
      <w:r>
        <w:rPr>
          <w:rFonts w:ascii="Times New Roman" w:hAnsi="Times New Roman" w:cs="Times New Roman"/>
          <w:i/>
          <w:iCs/>
          <w:noProof/>
          <w:sz w:val="24"/>
          <w:szCs w:val="24"/>
          <w:lang w:eastAsia="ru-RU"/>
        </w:rPr>
        <w:lastRenderedPageBreak/>
        <w:drawing>
          <wp:anchor distT="0" distB="0" distL="0" distR="0" simplePos="0" relativeHeight="251669504" behindDoc="0" locked="0" layoutInCell="1" allowOverlap="1" wp14:anchorId="4F690D79" wp14:editId="0C36BB18">
            <wp:simplePos x="0" y="0"/>
            <wp:positionH relativeFrom="margin">
              <wp:posOffset>1054100</wp:posOffset>
            </wp:positionH>
            <wp:positionV relativeFrom="margin">
              <wp:posOffset>-401320</wp:posOffset>
            </wp:positionV>
            <wp:extent cx="3073400" cy="1809750"/>
            <wp:effectExtent l="0" t="0" r="0" b="0"/>
            <wp:wrapTopAndBottom/>
            <wp:docPr id="225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Рисунок 31"/>
                    <pic:cNvPicPr>
                      <a:picLocks noChangeAspect="1" noChangeArrowheads="1"/>
                    </pic:cNvPicPr>
                  </pic:nvPicPr>
                  <pic:blipFill>
                    <a:blip r:embed="rId21"/>
                    <a:srcRect/>
                    <a:stretch>
                      <a:fillRect/>
                    </a:stretch>
                  </pic:blipFill>
                  <pic:spPr>
                    <a:xfrm>
                      <a:off x="0" y="0"/>
                      <a:ext cx="307340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Pr>
          <w:rFonts w:ascii="Times New Roman" w:hAnsi="Times New Roman" w:cs="Times New Roman"/>
          <w:i/>
          <w:iCs/>
          <w:sz w:val="24"/>
          <w:szCs w:val="24"/>
        </w:rPr>
        <w:t>Диаграмма 11. Распределение оценки удовлетворенности респондентов по показателю: доступность хорошего жилья</w:t>
      </w:r>
      <w:bookmarkEnd w:id="17"/>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Пешеходные зоны</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trPr>
          <w:cantSplit/>
        </w:trPr>
        <w:tc>
          <w:tcPr>
            <w:tcW w:w="7822"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Пешеходные зоны</w:t>
            </w:r>
          </w:p>
        </w:tc>
      </w:tr>
      <w:tr w:rsidR="003D57B3">
        <w:trPr>
          <w:cantSplit/>
        </w:trPr>
        <w:tc>
          <w:tcPr>
            <w:tcW w:w="2170"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10,6</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22,5</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22,5</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33,1</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39,3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39,3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72,3</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3D57B3" w:rsidRDefault="00ED11D2">
      <w:pPr>
        <w:spacing w:after="0" w:line="360" w:lineRule="auto"/>
        <w:ind w:firstLine="709"/>
        <w:jc w:val="both"/>
        <w:rPr>
          <w:rFonts w:ascii="Times New Roman" w:hAnsi="Times New Roman" w:cs="Times New Roman"/>
          <w:i/>
          <w:iCs/>
          <w:sz w:val="24"/>
          <w:szCs w:val="24"/>
        </w:rPr>
      </w:pPr>
      <w:r>
        <w:rPr>
          <w:rFonts w:ascii="Times New Roman" w:hAnsi="Times New Roman" w:cs="Times New Roman"/>
          <w:noProof/>
          <w:sz w:val="28"/>
          <w:szCs w:val="28"/>
          <w:lang w:eastAsia="ru-RU"/>
        </w:rPr>
        <w:drawing>
          <wp:anchor distT="0" distB="0" distL="0" distR="0" simplePos="0" relativeHeight="48" behindDoc="0" locked="0" layoutInCell="1" allowOverlap="1" wp14:anchorId="2AB43CEB" wp14:editId="5F91DBDC">
            <wp:simplePos x="0" y="0"/>
            <wp:positionH relativeFrom="margin">
              <wp:posOffset>1288415</wp:posOffset>
            </wp:positionH>
            <wp:positionV relativeFrom="margin">
              <wp:posOffset>4734560</wp:posOffset>
            </wp:positionV>
            <wp:extent cx="2997200" cy="1764030"/>
            <wp:effectExtent l="0" t="0" r="0" b="7620"/>
            <wp:wrapTopAndBottom/>
            <wp:docPr id="225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 name="Рисунок 30"/>
                    <pic:cNvPicPr>
                      <a:picLocks noChangeAspect="1" noChangeArrowheads="1"/>
                    </pic:cNvPicPr>
                  </pic:nvPicPr>
                  <pic:blipFill>
                    <a:blip r:embed="rId22"/>
                    <a:srcRect/>
                    <a:stretch>
                      <a:fillRect/>
                    </a:stretch>
                  </pic:blipFill>
                  <pic:spPr>
                    <a:xfrm>
                      <a:off x="0" y="0"/>
                      <a:ext cx="2997200" cy="176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12</w:t>
      </w:r>
      <w:r w:rsidR="00C94DE0">
        <w:rPr>
          <w:rFonts w:ascii="Times New Roman" w:hAnsi="Times New Roman" w:cs="Times New Roman"/>
          <w:i/>
          <w:iCs/>
          <w:sz w:val="24"/>
          <w:szCs w:val="24"/>
        </w:rPr>
        <w:t>. Распределение оценки удовлетворенности респондентов по показателю: наличие пешеходных зон и их количество</w:t>
      </w:r>
    </w:p>
    <w:p w:rsidR="003D57B3" w:rsidRDefault="003D57B3" w:rsidP="00ED11D2">
      <w:pPr>
        <w:spacing w:after="0" w:line="360" w:lineRule="auto"/>
        <w:jc w:val="both"/>
        <w:rPr>
          <w:rFonts w:ascii="Times New Roman" w:hAnsi="Times New Roman" w:cs="Times New Roman"/>
          <w:sz w:val="28"/>
          <w:szCs w:val="28"/>
        </w:rPr>
      </w:pPr>
    </w:p>
    <w:p w:rsidR="003D57B3" w:rsidRDefault="00C94DE0">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12. Распределение оценки удовлетворенности респондентов по показателю: наличие пешеходных зон и их количество</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Самый часто встречающийся ответ - 4. По данному показателю также высокий уровень удовлетворенности жителей Гатчины, так как количество удовлетворенных наличием и количеством пешеходных зон жителей составляет 67 процентов от общего числа опрошенных.</w:t>
      </w:r>
    </w:p>
    <w:p w:rsidR="00DF7FA3" w:rsidRDefault="00DF7FA3">
      <w:pPr>
        <w:spacing w:after="0" w:line="360" w:lineRule="auto"/>
        <w:ind w:firstLine="709"/>
        <w:jc w:val="both"/>
        <w:rPr>
          <w:rFonts w:ascii="Times New Roman" w:hAnsi="Times New Roman" w:cs="Times New Roman"/>
          <w:sz w:val="28"/>
          <w:szCs w:val="28"/>
        </w:rPr>
      </w:pPr>
    </w:p>
    <w:p w:rsidR="00DF7FA3" w:rsidRDefault="00DF7FA3">
      <w:pPr>
        <w:spacing w:after="0" w:line="360" w:lineRule="auto"/>
        <w:ind w:firstLine="709"/>
        <w:jc w:val="both"/>
        <w:rPr>
          <w:rFonts w:ascii="Times New Roman" w:hAnsi="Times New Roman" w:cs="Times New Roman"/>
          <w:sz w:val="28"/>
          <w:szCs w:val="28"/>
        </w:rPr>
      </w:pP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Пригодность улиц для пеших прогулок</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ED11D2">
        <w:trPr>
          <w:cantSplit/>
        </w:trPr>
        <w:tc>
          <w:tcPr>
            <w:tcW w:w="7822"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Пригодность улиц</w:t>
            </w:r>
          </w:p>
        </w:tc>
      </w:tr>
      <w:tr w:rsidR="003D57B3" w:rsidRPr="00ED11D2">
        <w:trPr>
          <w:cantSplit/>
        </w:trPr>
        <w:tc>
          <w:tcPr>
            <w:tcW w:w="2170"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rsidRPr="00ED11D2">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12,1</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31,9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31,9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44,0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165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84,7</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3D57B3" w:rsidRDefault="00DF7FA3" w:rsidP="00ED11D2">
      <w:pPr>
        <w:spacing w:after="0" w:line="360" w:lineRule="auto"/>
        <w:ind w:firstLine="709"/>
        <w:jc w:val="both"/>
        <w:rPr>
          <w:rFonts w:ascii="Times New Roman" w:hAnsi="Times New Roman" w:cs="Times New Roman"/>
          <w:i/>
          <w:iCs/>
          <w:sz w:val="24"/>
          <w:szCs w:val="24"/>
        </w:rPr>
      </w:pPr>
      <w:r w:rsidRPr="00ED11D2">
        <w:rPr>
          <w:rFonts w:ascii="Times New Roman" w:hAnsi="Times New Roman" w:cs="Times New Roman"/>
          <w:noProof/>
          <w:sz w:val="28"/>
          <w:szCs w:val="28"/>
          <w:lang w:eastAsia="ru-RU"/>
        </w:rPr>
        <w:drawing>
          <wp:anchor distT="0" distB="0" distL="0" distR="0" simplePos="0" relativeHeight="49" behindDoc="0" locked="0" layoutInCell="1" allowOverlap="1" wp14:anchorId="79AC749D" wp14:editId="6802A83D">
            <wp:simplePos x="0" y="0"/>
            <wp:positionH relativeFrom="margin">
              <wp:posOffset>1472565</wp:posOffset>
            </wp:positionH>
            <wp:positionV relativeFrom="margin">
              <wp:posOffset>2824480</wp:posOffset>
            </wp:positionV>
            <wp:extent cx="2865120" cy="1685925"/>
            <wp:effectExtent l="0" t="0" r="0" b="9525"/>
            <wp:wrapTopAndBottom/>
            <wp:docPr id="225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 name="Рисунок 29"/>
                    <pic:cNvPicPr>
                      <a:picLocks noChangeAspect="1" noChangeArrowheads="1"/>
                    </pic:cNvPicPr>
                  </pic:nvPicPr>
                  <pic:blipFill>
                    <a:blip r:embed="rId23"/>
                    <a:srcRect/>
                    <a:stretch>
                      <a:fillRect/>
                    </a:stretch>
                  </pic:blipFill>
                  <pic:spPr>
                    <a:xfrm>
                      <a:off x="0" y="0"/>
                      <a:ext cx="286512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sidRPr="00ED11D2">
        <w:rPr>
          <w:rFonts w:ascii="Times New Roman" w:hAnsi="Times New Roman" w:cs="Times New Roman"/>
          <w:i/>
          <w:iCs/>
          <w:sz w:val="24"/>
          <w:szCs w:val="24"/>
        </w:rPr>
        <w:t>Таблица 1</w:t>
      </w:r>
      <w:r w:rsidR="00D44352">
        <w:rPr>
          <w:rFonts w:ascii="Times New Roman" w:hAnsi="Times New Roman" w:cs="Times New Roman"/>
          <w:i/>
          <w:iCs/>
          <w:sz w:val="24"/>
          <w:szCs w:val="24"/>
        </w:rPr>
        <w:t>3</w:t>
      </w:r>
      <w:r w:rsidR="00C94DE0" w:rsidRPr="00ED11D2">
        <w:rPr>
          <w:rFonts w:ascii="Times New Roman" w:hAnsi="Times New Roman" w:cs="Times New Roman"/>
          <w:i/>
          <w:iCs/>
          <w:sz w:val="24"/>
          <w:szCs w:val="24"/>
        </w:rPr>
        <w:t>. Распределение оценки удовлетворенности респондентов по показателю: пригодность улиц для пеших прогулок</w:t>
      </w:r>
    </w:p>
    <w:p w:rsidR="003D57B3" w:rsidRDefault="00C94DE0">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13. Распределение оценки удовлетворенности респондентов по показателю: пригодность улиц для пеших прогулок</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полученных данных видим, что мода по данному показателю - 4, а уровень удовлетворенности средний, даже стремящийся к высокому, так как процент опрошенных, удовлетворенных данным показателем, составляет 56 процентов.</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Транспортная инфраструктура</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ED11D2">
        <w:trPr>
          <w:cantSplit/>
        </w:trPr>
        <w:tc>
          <w:tcPr>
            <w:tcW w:w="7822"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Дорожное покрытие</w:t>
            </w:r>
          </w:p>
        </w:tc>
      </w:tr>
      <w:tr w:rsidR="003D57B3" w:rsidRPr="00ED11D2">
        <w:trPr>
          <w:cantSplit/>
        </w:trPr>
        <w:tc>
          <w:tcPr>
            <w:tcW w:w="2170"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rsidRPr="00ED11D2">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163</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40,2</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40,2</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40,2</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65,9</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88,6</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97,5</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3D57B3" w:rsidRPr="00ED11D2" w:rsidRDefault="00D44352">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Таблица 14</w:t>
      </w:r>
      <w:r w:rsidR="00C94DE0" w:rsidRPr="00ED11D2">
        <w:rPr>
          <w:rFonts w:ascii="Times New Roman" w:hAnsi="Times New Roman" w:cs="Times New Roman"/>
          <w:i/>
          <w:iCs/>
          <w:sz w:val="24"/>
          <w:szCs w:val="24"/>
        </w:rPr>
        <w:t>. Распределение оценки удовлетворенности респондентов по показателю: качество дорожного покрытия</w:t>
      </w:r>
    </w:p>
    <w:p w:rsidR="00ED11D2" w:rsidRPr="00ED11D2" w:rsidRDefault="00ED11D2" w:rsidP="00ED11D2">
      <w:pPr>
        <w:spacing w:after="0" w:line="36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drawing>
          <wp:anchor distT="0" distB="0" distL="0" distR="0" simplePos="0" relativeHeight="251671552" behindDoc="0" locked="0" layoutInCell="1" allowOverlap="1" wp14:anchorId="48FD1A14" wp14:editId="30DE5D04">
            <wp:simplePos x="0" y="0"/>
            <wp:positionH relativeFrom="margin">
              <wp:posOffset>930275</wp:posOffset>
            </wp:positionH>
            <wp:positionV relativeFrom="margin">
              <wp:posOffset>-281940</wp:posOffset>
            </wp:positionV>
            <wp:extent cx="3278505" cy="1930400"/>
            <wp:effectExtent l="0" t="0" r="0" b="0"/>
            <wp:wrapTopAndBottom/>
            <wp:docPr id="225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 name="Рисунок 28"/>
                    <pic:cNvPicPr>
                      <a:picLocks noChangeAspect="1" noChangeArrowheads="1"/>
                    </pic:cNvPicPr>
                  </pic:nvPicPr>
                  <pic:blipFill>
                    <a:blip r:embed="rId24"/>
                    <a:srcRect/>
                    <a:stretch>
                      <a:fillRect/>
                    </a:stretch>
                  </pic:blipFill>
                  <pic:spPr>
                    <a:xfrm>
                      <a:off x="0" y="0"/>
                      <a:ext cx="3278505" cy="193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57B3" w:rsidRDefault="00C94DE0">
      <w:pPr>
        <w:rPr>
          <w:rFonts w:ascii="Times New Roman" w:hAnsi="Times New Roman" w:cs="Times New Roman"/>
          <w:i/>
          <w:iCs/>
          <w:sz w:val="24"/>
          <w:szCs w:val="24"/>
        </w:rPr>
      </w:pPr>
      <w:bookmarkStart w:id="18" w:name="_Toc18"/>
      <w:r>
        <w:rPr>
          <w:rFonts w:ascii="Times New Roman" w:hAnsi="Times New Roman" w:cs="Times New Roman"/>
          <w:i/>
          <w:iCs/>
          <w:sz w:val="24"/>
          <w:szCs w:val="24"/>
        </w:rPr>
        <w:t>Диаграмма 14. Распределение оценки удовлетворенности респондентов по показателю: качество дорожного покрытия</w:t>
      </w:r>
      <w:bookmarkEnd w:id="18"/>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Самый часто встречающийся ответ - 1, а уровень удовлетворенности очень низкий - 11 процентов.</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ED11D2">
        <w:trPr>
          <w:cantSplit/>
        </w:trPr>
        <w:tc>
          <w:tcPr>
            <w:tcW w:w="7822"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Светофоры</w:t>
            </w:r>
          </w:p>
        </w:tc>
      </w:tr>
      <w:tr w:rsidR="003D57B3" w:rsidRPr="00ED11D2">
        <w:trPr>
          <w:cantSplit/>
        </w:trPr>
        <w:tc>
          <w:tcPr>
            <w:tcW w:w="2170"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rsidRPr="00ED11D2">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15,3</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202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49,9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49,9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65,2</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141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34,8</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34,8</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ED11D2" w:rsidRDefault="00DF7FA3" w:rsidP="00ED11D2">
      <w:pPr>
        <w:spacing w:line="360" w:lineRule="auto"/>
        <w:ind w:firstLine="709"/>
        <w:jc w:val="both"/>
        <w:rPr>
          <w:rFonts w:ascii="Times New Roman" w:hAnsi="Times New Roman" w:cs="Times New Roman"/>
          <w:i/>
          <w:iCs/>
          <w:sz w:val="24"/>
          <w:szCs w:val="24"/>
        </w:rPr>
      </w:pPr>
      <w:r>
        <w:rPr>
          <w:rFonts w:ascii="Arial" w:hAnsi="Arial" w:cs="Arial"/>
          <w:noProof/>
          <w:color w:val="264A60"/>
          <w:sz w:val="18"/>
          <w:szCs w:val="18"/>
          <w:lang w:eastAsia="ru-RU"/>
        </w:rPr>
        <w:drawing>
          <wp:anchor distT="0" distB="0" distL="0" distR="0" simplePos="0" relativeHeight="251673600" behindDoc="0" locked="0" layoutInCell="1" allowOverlap="1" wp14:anchorId="5DA31D92" wp14:editId="55B24FF1">
            <wp:simplePos x="0" y="0"/>
            <wp:positionH relativeFrom="margin">
              <wp:posOffset>994410</wp:posOffset>
            </wp:positionH>
            <wp:positionV relativeFrom="margin">
              <wp:posOffset>5629910</wp:posOffset>
            </wp:positionV>
            <wp:extent cx="3363595" cy="1981200"/>
            <wp:effectExtent l="0" t="0" r="8255" b="0"/>
            <wp:wrapTopAndBottom/>
            <wp:docPr id="225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 name="Рисунок 27"/>
                    <pic:cNvPicPr>
                      <a:picLocks noChangeAspect="1" noChangeArrowheads="1"/>
                    </pic:cNvPicPr>
                  </pic:nvPicPr>
                  <pic:blipFill>
                    <a:blip r:embed="rId25"/>
                    <a:srcRect/>
                    <a:stretch>
                      <a:fillRect/>
                    </a:stretch>
                  </pic:blipFill>
                  <pic:spPr>
                    <a:xfrm>
                      <a:off x="0" y="0"/>
                      <a:ext cx="336359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15</w:t>
      </w:r>
      <w:r w:rsidR="00C94DE0" w:rsidRPr="00ED11D2">
        <w:rPr>
          <w:rFonts w:ascii="Times New Roman" w:hAnsi="Times New Roman" w:cs="Times New Roman"/>
          <w:i/>
          <w:iCs/>
          <w:sz w:val="24"/>
          <w:szCs w:val="24"/>
        </w:rPr>
        <w:t xml:space="preserve">. Распределение оценки удовлетворенности респондентов </w:t>
      </w:r>
      <w:r w:rsidR="00C94DE0">
        <w:rPr>
          <w:rFonts w:ascii="Times New Roman" w:hAnsi="Times New Roman" w:cs="Times New Roman"/>
          <w:i/>
          <w:iCs/>
          <w:sz w:val="24"/>
          <w:szCs w:val="24"/>
        </w:rPr>
        <w:t>по показателю: состояни</w:t>
      </w:r>
      <w:r w:rsidR="00ED11D2">
        <w:rPr>
          <w:rFonts w:ascii="Times New Roman" w:hAnsi="Times New Roman" w:cs="Times New Roman"/>
          <w:i/>
          <w:iCs/>
          <w:sz w:val="24"/>
          <w:szCs w:val="24"/>
        </w:rPr>
        <w:t>е и работоспособность светофоров</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15. Распределение оценки удовлетворенности респондентов по показателю: состояние и работоспособность светофоров</w:t>
      </w:r>
    </w:p>
    <w:p w:rsidR="003D57B3" w:rsidRDefault="00C94DE0">
      <w:pPr>
        <w:spacing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Мода - вариант ответа 4, а уровень удовлетворенности высокий - 60 процентов.</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ED11D2">
        <w:trPr>
          <w:cantSplit/>
        </w:trPr>
        <w:tc>
          <w:tcPr>
            <w:tcW w:w="7822"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lastRenderedPageBreak/>
              <w:t>Дорожные знаки</w:t>
            </w:r>
          </w:p>
        </w:tc>
      </w:tr>
      <w:tr w:rsidR="003D57B3" w:rsidRPr="00ED11D2">
        <w:trPr>
          <w:cantSplit/>
        </w:trPr>
        <w:tc>
          <w:tcPr>
            <w:tcW w:w="2170"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rsidRPr="00ED11D2">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4,2</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19,5</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198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48,9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48,9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68,4</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31,6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31,6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rsidRPr="00ED11D2">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ED11D2" w:rsidRDefault="00ED11D2" w:rsidP="00ED11D2">
      <w:pPr>
        <w:spacing w:line="360" w:lineRule="auto"/>
        <w:ind w:firstLine="709"/>
        <w:jc w:val="both"/>
        <w:rPr>
          <w:rFonts w:ascii="Times New Roman" w:hAnsi="Times New Roman" w:cs="Times New Roman"/>
          <w:i/>
          <w:iCs/>
          <w:sz w:val="24"/>
          <w:szCs w:val="24"/>
        </w:rPr>
      </w:pPr>
      <w:r w:rsidRPr="00ED11D2">
        <w:rPr>
          <w:rFonts w:ascii="Times New Roman" w:hAnsi="Times New Roman" w:cs="Times New Roman"/>
          <w:i/>
          <w:iCs/>
          <w:noProof/>
          <w:sz w:val="24"/>
          <w:szCs w:val="24"/>
          <w:lang w:eastAsia="ru-RU"/>
        </w:rPr>
        <w:drawing>
          <wp:anchor distT="0" distB="0" distL="0" distR="0" simplePos="0" relativeHeight="251675648" behindDoc="0" locked="0" layoutInCell="1" allowOverlap="1" wp14:anchorId="34B1AB97" wp14:editId="1F108DEF">
            <wp:simplePos x="0" y="0"/>
            <wp:positionH relativeFrom="margin">
              <wp:posOffset>1150620</wp:posOffset>
            </wp:positionH>
            <wp:positionV relativeFrom="margin">
              <wp:posOffset>2772410</wp:posOffset>
            </wp:positionV>
            <wp:extent cx="3300095" cy="1942465"/>
            <wp:effectExtent l="0" t="0" r="0" b="635"/>
            <wp:wrapTopAndBottom/>
            <wp:docPr id="225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 name="Рисунок 26"/>
                    <pic:cNvPicPr>
                      <a:picLocks noChangeAspect="1" noChangeArrowheads="1"/>
                    </pic:cNvPicPr>
                  </pic:nvPicPr>
                  <pic:blipFill>
                    <a:blip r:embed="rId26"/>
                    <a:srcRect/>
                    <a:stretch>
                      <a:fillRect/>
                    </a:stretch>
                  </pic:blipFill>
                  <pic:spPr>
                    <a:xfrm>
                      <a:off x="0" y="0"/>
                      <a:ext cx="3300095" cy="194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16</w:t>
      </w:r>
      <w:r w:rsidR="00C94DE0" w:rsidRPr="00ED11D2">
        <w:rPr>
          <w:rFonts w:ascii="Times New Roman" w:hAnsi="Times New Roman" w:cs="Times New Roman"/>
          <w:i/>
          <w:iCs/>
          <w:sz w:val="24"/>
          <w:szCs w:val="24"/>
        </w:rPr>
        <w:t xml:space="preserve">. Распределение оценки удовлетворенности респондентов </w:t>
      </w:r>
      <w:r w:rsidR="00C94DE0">
        <w:rPr>
          <w:rFonts w:ascii="Times New Roman" w:hAnsi="Times New Roman" w:cs="Times New Roman"/>
          <w:i/>
          <w:iCs/>
          <w:sz w:val="24"/>
          <w:szCs w:val="24"/>
        </w:rPr>
        <w:t>по показателю: наличие и состояние необходимых дорожных знаков</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16. Распределение оценки удовлетворенности респондентов по показателю: наличие и состояние необходимых дорожных знаков</w:t>
      </w:r>
    </w:p>
    <w:p w:rsidR="003D57B3" w:rsidRDefault="00C94DE0">
      <w:pPr>
        <w:spacing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Мода по показателю - 4, уровень удовлетворенности очень высокий: 80,5 процентов.</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trPr>
          <w:cantSplit/>
        </w:trPr>
        <w:tc>
          <w:tcPr>
            <w:tcW w:w="7822" w:type="dxa"/>
            <w:gridSpan w:val="6"/>
            <w:tcBorders>
              <w:top w:val="nil"/>
              <w:left w:val="nil"/>
              <w:bottom w:val="nil"/>
              <w:right w:val="nil"/>
            </w:tcBorders>
            <w:shd w:val="clear" w:color="auto" w:fill="FFFFFF"/>
            <w:vAlign w:val="center"/>
          </w:tcPr>
          <w:p w:rsidR="003D57B3" w:rsidRPr="00ED11D2" w:rsidRDefault="00C94DE0">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Остановки</w:t>
            </w:r>
          </w:p>
        </w:tc>
      </w:tr>
      <w:tr w:rsidR="003D57B3">
        <w:trPr>
          <w:cantSplit/>
        </w:trPr>
        <w:tc>
          <w:tcPr>
            <w:tcW w:w="2170" w:type="dxa"/>
            <w:gridSpan w:val="2"/>
            <w:tcBorders>
              <w:top w:val="nil"/>
              <w:left w:val="nil"/>
              <w:bottom w:val="single" w:sz="8" w:space="0" w:color="152935"/>
              <w:right w:val="nil"/>
            </w:tcBorders>
            <w:shd w:val="clear" w:color="auto" w:fill="FFFFFF"/>
            <w:vAlign w:val="bottom"/>
          </w:tcPr>
          <w:p w:rsidR="003D57B3" w:rsidRPr="00ED11D2"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ED11D2" w:rsidRDefault="00C94DE0">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3D57B3">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7,2</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18,8</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18,8</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25,9</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46,4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46,4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72,3</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ED11D2"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ED11D2" w:rsidRDefault="00C94DE0">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ED11D2" w:rsidRDefault="00C94DE0">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ED11D2" w:rsidRDefault="003D57B3">
            <w:pPr>
              <w:spacing w:after="0" w:line="240" w:lineRule="auto"/>
              <w:rPr>
                <w:rFonts w:ascii="Times New Roman" w:hAnsi="Times New Roman" w:cs="Times New Roman"/>
                <w:sz w:val="24"/>
                <w:szCs w:val="24"/>
              </w:rPr>
            </w:pPr>
          </w:p>
        </w:tc>
      </w:tr>
    </w:tbl>
    <w:p w:rsidR="00ED11D2" w:rsidRDefault="00C94DE0" w:rsidP="00ED11D2">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Табли</w:t>
      </w:r>
      <w:r w:rsidR="00D44352">
        <w:rPr>
          <w:rFonts w:ascii="Times New Roman" w:hAnsi="Times New Roman" w:cs="Times New Roman"/>
          <w:i/>
          <w:iCs/>
          <w:sz w:val="24"/>
          <w:szCs w:val="24"/>
        </w:rPr>
        <w:t>ца 17</w:t>
      </w:r>
      <w:r>
        <w:rPr>
          <w:rFonts w:ascii="Times New Roman" w:hAnsi="Times New Roman" w:cs="Times New Roman"/>
          <w:i/>
          <w:iCs/>
          <w:sz w:val="24"/>
          <w:szCs w:val="24"/>
        </w:rPr>
        <w:t>. Распределение оценки удовлетворенности респондентов по показателю: наличие и состояние необходимых автобусных остановок</w:t>
      </w:r>
    </w:p>
    <w:p w:rsidR="00ED11D2" w:rsidRDefault="00ED11D2" w:rsidP="00ED11D2">
      <w:pPr>
        <w:spacing w:line="360" w:lineRule="auto"/>
        <w:ind w:firstLine="709"/>
        <w:jc w:val="both"/>
        <w:rPr>
          <w:rFonts w:ascii="Times New Roman" w:hAnsi="Times New Roman" w:cs="Times New Roman"/>
          <w:i/>
          <w:iCs/>
          <w:sz w:val="24"/>
          <w:szCs w:val="24"/>
        </w:rPr>
      </w:pPr>
      <w:r>
        <w:rPr>
          <w:rFonts w:ascii="Times New Roman" w:hAnsi="Times New Roman" w:cs="Times New Roman"/>
          <w:i/>
          <w:iCs/>
          <w:noProof/>
          <w:sz w:val="24"/>
          <w:szCs w:val="24"/>
          <w:lang w:eastAsia="ru-RU"/>
        </w:rPr>
        <w:lastRenderedPageBreak/>
        <w:drawing>
          <wp:anchor distT="0" distB="0" distL="0" distR="0" simplePos="0" relativeHeight="251677696" behindDoc="0" locked="0" layoutInCell="1" allowOverlap="1" wp14:anchorId="5921C7A4" wp14:editId="7FF4B2CB">
            <wp:simplePos x="0" y="0"/>
            <wp:positionH relativeFrom="margin">
              <wp:posOffset>926465</wp:posOffset>
            </wp:positionH>
            <wp:positionV relativeFrom="margin">
              <wp:posOffset>-237490</wp:posOffset>
            </wp:positionV>
            <wp:extent cx="3396615" cy="2000250"/>
            <wp:effectExtent l="0" t="0" r="0" b="0"/>
            <wp:wrapTopAndBottom/>
            <wp:docPr id="225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 name="Рисунок 25"/>
                    <pic:cNvPicPr>
                      <a:picLocks noChangeAspect="1" noChangeArrowheads="1"/>
                    </pic:cNvPicPr>
                  </pic:nvPicPr>
                  <pic:blipFill>
                    <a:blip r:embed="rId27"/>
                    <a:srcRect/>
                    <a:stretch>
                      <a:fillRect/>
                    </a:stretch>
                  </pic:blipFill>
                  <pic:spPr>
                    <a:xfrm>
                      <a:off x="0" y="0"/>
                      <a:ext cx="339661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17. Распределение оценки удовлетворенности респондентов по показателю: наличие и состояние необходимых автобусных остановок</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Самый часто встречающийся ответ - 4, уровень удовлетворенности высокий (74 процента опрошенных удовлетворены этим фактором).</w:t>
      </w:r>
    </w:p>
    <w:p w:rsidR="003D57B3" w:rsidRDefault="00C94DE0">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Общая безопасность в городе</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trPr>
          <w:cantSplit/>
        </w:trPr>
        <w:tc>
          <w:tcPr>
            <w:tcW w:w="7822" w:type="dxa"/>
            <w:gridSpan w:val="6"/>
            <w:tcBorders>
              <w:top w:val="nil"/>
              <w:left w:val="nil"/>
              <w:bottom w:val="nil"/>
              <w:right w:val="nil"/>
            </w:tcBorders>
            <w:shd w:val="clear" w:color="auto" w:fill="FFFFFF"/>
            <w:vAlign w:val="center"/>
          </w:tcPr>
          <w:p w:rsidR="003D57B3" w:rsidRDefault="00C94DE0">
            <w:pPr>
              <w:spacing w:after="0" w:line="320" w:lineRule="atLeast"/>
              <w:ind w:left="60" w:right="60"/>
              <w:jc w:val="center"/>
              <w:rPr>
                <w:rFonts w:ascii="Arial" w:hAnsi="Arial" w:cs="Arial"/>
                <w:color w:val="010205"/>
              </w:rPr>
            </w:pPr>
            <w:r>
              <w:rPr>
                <w:rFonts w:ascii="Arial" w:hAnsi="Arial" w:cs="Arial"/>
                <w:b/>
                <w:bCs/>
                <w:color w:val="010205"/>
              </w:rPr>
              <w:t>Видеонаблюдение</w:t>
            </w:r>
          </w:p>
        </w:tc>
      </w:tr>
      <w:tr w:rsidR="003D57B3">
        <w:trPr>
          <w:cantSplit/>
        </w:trPr>
        <w:tc>
          <w:tcPr>
            <w:tcW w:w="2170" w:type="dxa"/>
            <w:gridSpan w:val="2"/>
            <w:tcBorders>
              <w:top w:val="nil"/>
              <w:left w:val="nil"/>
              <w:bottom w:val="single" w:sz="8" w:space="0" w:color="152935"/>
              <w:right w:val="nil"/>
            </w:tcBorders>
            <w:shd w:val="clear" w:color="auto" w:fill="FFFFFF"/>
            <w:vAlign w:val="bottom"/>
          </w:tcPr>
          <w:p w:rsidR="003D57B3"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Default="00C94DE0">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Default="00C94DE0">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Default="00C94DE0">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Default="00C94DE0">
            <w:pPr>
              <w:spacing w:after="0" w:line="320" w:lineRule="atLeast"/>
              <w:ind w:left="60" w:right="60"/>
              <w:jc w:val="center"/>
              <w:rPr>
                <w:rFonts w:ascii="Arial" w:hAnsi="Arial" w:cs="Arial"/>
                <w:color w:val="264A60"/>
                <w:sz w:val="18"/>
                <w:szCs w:val="18"/>
              </w:rPr>
            </w:pPr>
            <w:r>
              <w:rPr>
                <w:rFonts w:ascii="Arial" w:hAnsi="Arial" w:cs="Arial"/>
                <w:color w:val="264A60"/>
                <w:sz w:val="18"/>
                <w:szCs w:val="18"/>
              </w:rPr>
              <w:t>Накопленный процент</w:t>
            </w:r>
          </w:p>
        </w:tc>
      </w:tr>
      <w:tr w:rsidR="003D57B3">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37</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9,1</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9,1</w:t>
            </w:r>
          </w:p>
        </w:tc>
        <w:tc>
          <w:tcPr>
            <w:tcW w:w="1615" w:type="dxa"/>
            <w:tcBorders>
              <w:top w:val="single" w:sz="8" w:space="0" w:color="152935"/>
              <w:left w:val="single" w:sz="8" w:space="0" w:color="E0E0E0"/>
              <w:bottom w:val="single" w:sz="8" w:space="0" w:color="AEAEAE"/>
              <w:right w:val="nil"/>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9,1</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Default="003D57B3">
            <w:pPr>
              <w:spacing w:after="0" w:line="240" w:lineRule="auto"/>
              <w:rPr>
                <w:rFonts w:ascii="Arial" w:hAnsi="Arial" w:cs="Arial"/>
                <w:color w:val="010205"/>
                <w:sz w:val="18"/>
                <w:szCs w:val="18"/>
              </w:rPr>
            </w:pPr>
          </w:p>
        </w:tc>
        <w:tc>
          <w:tcPr>
            <w:tcW w:w="858" w:type="dxa"/>
            <w:tcBorders>
              <w:top w:val="single" w:sz="8" w:space="0" w:color="AEAEAE"/>
              <w:left w:val="nil"/>
              <w:bottom w:val="single" w:sz="8" w:space="0" w:color="AEAEAE"/>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48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11,9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11,9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21,0</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Default="003D57B3">
            <w:pPr>
              <w:spacing w:after="0" w:line="240" w:lineRule="auto"/>
              <w:rPr>
                <w:rFonts w:ascii="Arial" w:hAnsi="Arial" w:cs="Arial"/>
                <w:color w:val="010205"/>
                <w:sz w:val="18"/>
                <w:szCs w:val="18"/>
              </w:rPr>
            </w:pPr>
          </w:p>
        </w:tc>
        <w:tc>
          <w:tcPr>
            <w:tcW w:w="858" w:type="dxa"/>
            <w:tcBorders>
              <w:top w:val="single" w:sz="8" w:space="0" w:color="AEAEAE"/>
              <w:left w:val="nil"/>
              <w:bottom w:val="single" w:sz="8" w:space="0" w:color="AEAEAE"/>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126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31,1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31,1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52,1</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Default="003D57B3">
            <w:pPr>
              <w:spacing w:after="0" w:line="240" w:lineRule="auto"/>
              <w:rPr>
                <w:rFonts w:ascii="Arial" w:hAnsi="Arial" w:cs="Arial"/>
                <w:color w:val="010205"/>
                <w:sz w:val="18"/>
                <w:szCs w:val="18"/>
              </w:rPr>
            </w:pPr>
          </w:p>
        </w:tc>
        <w:tc>
          <w:tcPr>
            <w:tcW w:w="858" w:type="dxa"/>
            <w:tcBorders>
              <w:top w:val="single" w:sz="8" w:space="0" w:color="AEAEAE"/>
              <w:left w:val="nil"/>
              <w:bottom w:val="single" w:sz="8" w:space="0" w:color="AEAEAE"/>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116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28,6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28,6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80,7</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Default="003D57B3">
            <w:pPr>
              <w:spacing w:after="0" w:line="240" w:lineRule="auto"/>
              <w:rPr>
                <w:rFonts w:ascii="Arial" w:hAnsi="Arial" w:cs="Arial"/>
                <w:color w:val="010205"/>
                <w:sz w:val="18"/>
                <w:szCs w:val="18"/>
              </w:rPr>
            </w:pPr>
          </w:p>
        </w:tc>
        <w:tc>
          <w:tcPr>
            <w:tcW w:w="858" w:type="dxa"/>
            <w:tcBorders>
              <w:top w:val="single" w:sz="8" w:space="0" w:color="AEAEAE"/>
              <w:left w:val="nil"/>
              <w:bottom w:val="single" w:sz="8" w:space="0" w:color="AEAEAE"/>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78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19,3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19,3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Default="003D57B3">
            <w:pPr>
              <w:spacing w:after="0" w:line="240" w:lineRule="auto"/>
              <w:rPr>
                <w:rFonts w:ascii="Arial" w:hAnsi="Arial" w:cs="Arial"/>
                <w:color w:val="010205"/>
                <w:sz w:val="18"/>
                <w:szCs w:val="18"/>
              </w:rPr>
            </w:pPr>
          </w:p>
        </w:tc>
        <w:tc>
          <w:tcPr>
            <w:tcW w:w="858" w:type="dxa"/>
            <w:tcBorders>
              <w:top w:val="single" w:sz="8" w:space="0" w:color="AEAEAE"/>
              <w:left w:val="nil"/>
              <w:bottom w:val="single" w:sz="8" w:space="0" w:color="152935"/>
              <w:right w:val="nil"/>
            </w:tcBorders>
            <w:shd w:val="clear" w:color="auto" w:fill="E0E0E0"/>
          </w:tcPr>
          <w:p w:rsidR="003D57B3" w:rsidRDefault="00C94DE0">
            <w:pPr>
              <w:spacing w:after="0" w:line="320" w:lineRule="atLeast"/>
              <w:ind w:left="60" w:right="60"/>
              <w:rPr>
                <w:rFonts w:ascii="Arial" w:hAnsi="Arial" w:cs="Arial"/>
                <w:color w:val="264A60"/>
                <w:sz w:val="18"/>
                <w:szCs w:val="18"/>
              </w:rPr>
            </w:pPr>
            <w:r>
              <w:rPr>
                <w:rFonts w:ascii="Arial" w:hAnsi="Arial" w:cs="Arial"/>
                <w:color w:val="264A60"/>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Default="00C94DE0">
            <w:pPr>
              <w:spacing w:after="0"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Default="003D57B3">
            <w:pPr>
              <w:spacing w:after="0" w:line="240" w:lineRule="auto"/>
              <w:rPr>
                <w:rFonts w:ascii="Times New Roman" w:hAnsi="Times New Roman" w:cs="Times New Roman"/>
                <w:sz w:val="24"/>
                <w:szCs w:val="24"/>
              </w:rPr>
            </w:pPr>
          </w:p>
        </w:tc>
      </w:tr>
    </w:tbl>
    <w:p w:rsidR="002476AC" w:rsidRDefault="002476AC" w:rsidP="002476AC">
      <w:pPr>
        <w:spacing w:line="360" w:lineRule="auto"/>
        <w:ind w:firstLine="709"/>
        <w:jc w:val="both"/>
        <w:rPr>
          <w:rFonts w:ascii="Times New Roman" w:hAnsi="Times New Roman" w:cs="Times New Roman"/>
          <w:i/>
          <w:iCs/>
          <w:sz w:val="24"/>
          <w:szCs w:val="24"/>
        </w:rPr>
      </w:pPr>
      <w:r>
        <w:rPr>
          <w:rFonts w:ascii="Arial" w:hAnsi="Arial" w:cs="Arial"/>
          <w:noProof/>
          <w:color w:val="264A60"/>
          <w:sz w:val="18"/>
          <w:szCs w:val="18"/>
          <w:lang w:eastAsia="ru-RU"/>
        </w:rPr>
        <w:drawing>
          <wp:anchor distT="0" distB="0" distL="0" distR="0" simplePos="0" relativeHeight="251679744" behindDoc="0" locked="0" layoutInCell="1" allowOverlap="1" wp14:anchorId="697C1C3D" wp14:editId="59545229">
            <wp:simplePos x="0" y="0"/>
            <wp:positionH relativeFrom="margin">
              <wp:posOffset>1041400</wp:posOffset>
            </wp:positionH>
            <wp:positionV relativeFrom="margin">
              <wp:posOffset>6750050</wp:posOffset>
            </wp:positionV>
            <wp:extent cx="3221990" cy="1896745"/>
            <wp:effectExtent l="0" t="0" r="0" b="8255"/>
            <wp:wrapTopAndBottom/>
            <wp:docPr id="226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 name="Рисунок 24"/>
                    <pic:cNvPicPr>
                      <a:picLocks noChangeAspect="1" noChangeArrowheads="1"/>
                    </pic:cNvPicPr>
                  </pic:nvPicPr>
                  <pic:blipFill>
                    <a:blip r:embed="rId28"/>
                    <a:srcRect/>
                    <a:stretch>
                      <a:fillRect/>
                    </a:stretch>
                  </pic:blipFill>
                  <pic:spPr>
                    <a:xfrm>
                      <a:off x="0" y="0"/>
                      <a:ext cx="3221990" cy="189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18</w:t>
      </w:r>
      <w:r w:rsidR="00C94DE0">
        <w:rPr>
          <w:rFonts w:ascii="Times New Roman" w:hAnsi="Times New Roman" w:cs="Times New Roman"/>
          <w:i/>
          <w:iCs/>
          <w:sz w:val="24"/>
          <w:szCs w:val="24"/>
        </w:rPr>
        <w:t>. Распределение оценок удовлетворенности респондентов по показателю: наличие камер видеонаблюдения в городе</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Диаграмма 18. Распределение оценок удовлетворенности респондентов по показателю: наличие камер видеонаблюдения в городе</w:t>
      </w:r>
    </w:p>
    <w:p w:rsidR="003D57B3" w:rsidRDefault="00C94DE0">
      <w:pPr>
        <w:spacing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Мода - 3, уровень удовлетворенности средний (удовлетворены 48 процентов опрошенных).</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Освещенность</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12,3</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110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27,2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27,2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39,5</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174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43,0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43,0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82,5</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71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17,5</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17,5</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Pr="002476AC" w:rsidRDefault="002476AC">
      <w:pPr>
        <w:spacing w:line="360" w:lineRule="auto"/>
        <w:ind w:firstLine="709"/>
        <w:jc w:val="both"/>
        <w:rPr>
          <w:rFonts w:ascii="Times New Roman" w:hAnsi="Times New Roman" w:cs="Times New Roman"/>
          <w:i/>
          <w:iCs/>
          <w:sz w:val="24"/>
          <w:szCs w:val="24"/>
        </w:rPr>
      </w:pPr>
      <w:r w:rsidRPr="002476AC">
        <w:rPr>
          <w:rFonts w:ascii="Times New Roman" w:hAnsi="Times New Roman" w:cs="Times New Roman"/>
          <w:noProof/>
          <w:sz w:val="24"/>
          <w:szCs w:val="24"/>
          <w:lang w:eastAsia="ru-RU"/>
        </w:rPr>
        <w:drawing>
          <wp:anchor distT="0" distB="0" distL="0" distR="0" simplePos="0" relativeHeight="55" behindDoc="0" locked="0" layoutInCell="1" allowOverlap="1" wp14:anchorId="12E0CE5B" wp14:editId="55593C45">
            <wp:simplePos x="0" y="0"/>
            <wp:positionH relativeFrom="margin">
              <wp:posOffset>1072515</wp:posOffset>
            </wp:positionH>
            <wp:positionV relativeFrom="margin">
              <wp:posOffset>4039235</wp:posOffset>
            </wp:positionV>
            <wp:extent cx="3314700" cy="1950720"/>
            <wp:effectExtent l="0" t="0" r="0" b="0"/>
            <wp:wrapTopAndBottom/>
            <wp:docPr id="226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 name="Рисунок 23"/>
                    <pic:cNvPicPr>
                      <a:picLocks noChangeAspect="1" noChangeArrowheads="1"/>
                    </pic:cNvPicPr>
                  </pic:nvPicPr>
                  <pic:blipFill>
                    <a:blip r:embed="rId29"/>
                    <a:srcRect/>
                    <a:stretch>
                      <a:fillRect/>
                    </a:stretch>
                  </pic:blipFill>
                  <pic:spPr>
                    <a:xfrm>
                      <a:off x="0" y="0"/>
                      <a:ext cx="3314700" cy="195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19</w:t>
      </w:r>
      <w:r w:rsidR="00C94DE0" w:rsidRPr="002476AC">
        <w:rPr>
          <w:rFonts w:ascii="Times New Roman" w:hAnsi="Times New Roman" w:cs="Times New Roman"/>
          <w:i/>
          <w:iCs/>
          <w:sz w:val="24"/>
          <w:szCs w:val="24"/>
        </w:rPr>
        <w:t>. Распределение оценок удовлетворенности респондентов по показателю: освещенность улиц</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19. Распределение оценок удовлетворенности респондентов по показателю: освещенность улиц</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- 4, уровень удовлетворенности высокий (60,5%).</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Безопасность днём</w:t>
            </w:r>
          </w:p>
        </w:tc>
      </w:tr>
      <w:tr w:rsidR="003D57B3">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1,2</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1,2</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1,2</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3,2</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17,8</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217</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53,6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53,6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71,4</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116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28,6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28,6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2476AC" w:rsidP="002476AC">
      <w:pPr>
        <w:spacing w:line="360" w:lineRule="auto"/>
        <w:ind w:firstLine="709"/>
        <w:jc w:val="both"/>
        <w:rPr>
          <w:rFonts w:ascii="Times New Roman" w:hAnsi="Times New Roman" w:cs="Times New Roman"/>
          <w:i/>
          <w:iCs/>
          <w:sz w:val="24"/>
          <w:szCs w:val="24"/>
        </w:rPr>
      </w:pPr>
      <w:r>
        <w:rPr>
          <w:rFonts w:ascii="Times New Roman" w:hAnsi="Times New Roman" w:cs="Times New Roman"/>
          <w:i/>
          <w:iCs/>
          <w:noProof/>
          <w:sz w:val="24"/>
          <w:szCs w:val="24"/>
          <w:lang w:eastAsia="ru-RU"/>
        </w:rPr>
        <w:lastRenderedPageBreak/>
        <w:drawing>
          <wp:anchor distT="0" distB="0" distL="0" distR="0" simplePos="0" relativeHeight="56" behindDoc="0" locked="0" layoutInCell="1" allowOverlap="1" wp14:anchorId="5B69FA48" wp14:editId="0BB3867C">
            <wp:simplePos x="0" y="0"/>
            <wp:positionH relativeFrom="margin">
              <wp:posOffset>1047115</wp:posOffset>
            </wp:positionH>
            <wp:positionV relativeFrom="margin">
              <wp:posOffset>689610</wp:posOffset>
            </wp:positionV>
            <wp:extent cx="3425190" cy="2016760"/>
            <wp:effectExtent l="0" t="0" r="3810" b="2540"/>
            <wp:wrapTopAndBottom/>
            <wp:docPr id="226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 name="Рисунок 22"/>
                    <pic:cNvPicPr>
                      <a:picLocks noChangeAspect="1" noChangeArrowheads="1"/>
                    </pic:cNvPicPr>
                  </pic:nvPicPr>
                  <pic:blipFill>
                    <a:blip r:embed="rId30"/>
                    <a:srcRect/>
                    <a:stretch>
                      <a:fillRect/>
                    </a:stretch>
                  </pic:blipFill>
                  <pic:spPr>
                    <a:xfrm>
                      <a:off x="0" y="0"/>
                      <a:ext cx="3425190"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20</w:t>
      </w:r>
      <w:r w:rsidR="00C94DE0">
        <w:rPr>
          <w:rFonts w:ascii="Times New Roman" w:hAnsi="Times New Roman" w:cs="Times New Roman"/>
          <w:i/>
          <w:iCs/>
          <w:sz w:val="24"/>
          <w:szCs w:val="24"/>
        </w:rPr>
        <w:t>. Распределение оценок удовлетворенности респондентов по показателю: безопасность днем</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20. Распределение оценок удовлетворенности респондентов по показателю: безопасность днем</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- 4, уровень удовлетворенности очень высокий - 82,2 процента удовлетворенных жителей.</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Безопасность ночью</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38</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9,4</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9,4</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20,5</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20,5</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29,9</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66,9</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23,7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23,7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90,6</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2476AC" w:rsidRDefault="002476AC" w:rsidP="002476AC">
      <w:pPr>
        <w:spacing w:line="360" w:lineRule="auto"/>
        <w:ind w:firstLine="709"/>
        <w:jc w:val="both"/>
        <w:rPr>
          <w:rFonts w:ascii="Times New Roman" w:hAnsi="Times New Roman" w:cs="Times New Roman"/>
          <w:i/>
          <w:iCs/>
          <w:sz w:val="24"/>
          <w:szCs w:val="24"/>
        </w:rPr>
      </w:pPr>
      <w:r>
        <w:rPr>
          <w:rFonts w:ascii="Times New Roman" w:hAnsi="Times New Roman" w:cs="Times New Roman"/>
          <w:noProof/>
          <w:sz w:val="24"/>
          <w:szCs w:val="24"/>
          <w:lang w:eastAsia="ru-RU"/>
        </w:rPr>
        <w:drawing>
          <wp:anchor distT="0" distB="0" distL="0" distR="0" simplePos="0" relativeHeight="251681792" behindDoc="0" locked="0" layoutInCell="1" allowOverlap="1" wp14:anchorId="013AECDC" wp14:editId="4C9D7509">
            <wp:simplePos x="0" y="0"/>
            <wp:positionH relativeFrom="margin">
              <wp:posOffset>1282700</wp:posOffset>
            </wp:positionH>
            <wp:positionV relativeFrom="margin">
              <wp:posOffset>6757670</wp:posOffset>
            </wp:positionV>
            <wp:extent cx="3116580" cy="1835150"/>
            <wp:effectExtent l="0" t="0" r="7620" b="0"/>
            <wp:wrapTopAndBottom/>
            <wp:docPr id="226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 name="Рисунок 21"/>
                    <pic:cNvPicPr>
                      <a:picLocks noChangeAspect="1" noChangeArrowheads="1"/>
                    </pic:cNvPicPr>
                  </pic:nvPicPr>
                  <pic:blipFill>
                    <a:blip r:embed="rId31"/>
                    <a:srcRect/>
                    <a:stretch>
                      <a:fillRect/>
                    </a:stretch>
                  </pic:blipFill>
                  <pic:spPr>
                    <a:xfrm>
                      <a:off x="0" y="0"/>
                      <a:ext cx="3116580"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21</w:t>
      </w:r>
      <w:r w:rsidR="00C94DE0" w:rsidRPr="002476AC">
        <w:rPr>
          <w:rFonts w:ascii="Times New Roman" w:hAnsi="Times New Roman" w:cs="Times New Roman"/>
          <w:i/>
          <w:iCs/>
          <w:sz w:val="24"/>
          <w:szCs w:val="24"/>
        </w:rPr>
        <w:t xml:space="preserve">. Распределение оценок удовлетворенности респондентов </w:t>
      </w:r>
      <w:r w:rsidR="00C94DE0">
        <w:rPr>
          <w:rFonts w:ascii="Times New Roman" w:hAnsi="Times New Roman" w:cs="Times New Roman"/>
          <w:i/>
          <w:iCs/>
          <w:sz w:val="24"/>
          <w:szCs w:val="24"/>
        </w:rPr>
        <w:t>п</w:t>
      </w:r>
      <w:r>
        <w:rPr>
          <w:rFonts w:ascii="Times New Roman" w:hAnsi="Times New Roman" w:cs="Times New Roman"/>
          <w:i/>
          <w:iCs/>
          <w:sz w:val="24"/>
          <w:szCs w:val="24"/>
        </w:rPr>
        <w:t>о показателю: безопасность ночью</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Диаграмма 21. Распределение оценок удовлетворенности респондентов по показателю: безопасность ночью</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- 3, уровень удовлетворенности средний - 33 процента. Отметим, что жители удовлетворены безопасностью днем намного больше, чем безопасностью в ночное время суток.</w:t>
      </w:r>
    </w:p>
    <w:p w:rsidR="003D57B3" w:rsidRDefault="00C94DE0">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Наличие и возможность использования умных технологий (использование умных фонарей, технологии распознавания лиц, доступность тревожных кнопок)</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Умные технологии</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125</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30,9</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30,9</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30,9</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26,9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26,9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57,8</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25,2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25,2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83,0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93,1</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2476AC" w:rsidRPr="002476AC" w:rsidRDefault="002476AC" w:rsidP="002476AC">
      <w:pPr>
        <w:spacing w:line="360" w:lineRule="auto"/>
        <w:ind w:firstLine="709"/>
        <w:jc w:val="both"/>
        <w:rPr>
          <w:rFonts w:ascii="Times New Roman" w:hAnsi="Times New Roman" w:cs="Times New Roman"/>
          <w:i/>
          <w:iCs/>
          <w:sz w:val="24"/>
          <w:szCs w:val="24"/>
        </w:rPr>
      </w:pPr>
      <w:r>
        <w:rPr>
          <w:rFonts w:ascii="Arial" w:hAnsi="Arial" w:cs="Arial"/>
          <w:noProof/>
          <w:color w:val="010205"/>
          <w:sz w:val="18"/>
          <w:szCs w:val="18"/>
          <w:lang w:eastAsia="ru-RU"/>
        </w:rPr>
        <w:drawing>
          <wp:anchor distT="0" distB="0" distL="0" distR="0" simplePos="0" relativeHeight="251683840" behindDoc="0" locked="0" layoutInCell="1" allowOverlap="1" wp14:anchorId="4F9FAE31" wp14:editId="3BEA5D86">
            <wp:simplePos x="0" y="0"/>
            <wp:positionH relativeFrom="margin">
              <wp:posOffset>1126490</wp:posOffset>
            </wp:positionH>
            <wp:positionV relativeFrom="margin">
              <wp:posOffset>5422900</wp:posOffset>
            </wp:positionV>
            <wp:extent cx="3219450" cy="1895475"/>
            <wp:effectExtent l="0" t="0" r="0" b="9525"/>
            <wp:wrapTopAndBottom/>
            <wp:docPr id="226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 name="Рисунок 20"/>
                    <pic:cNvPicPr>
                      <a:picLocks noChangeAspect="1" noChangeArrowheads="1"/>
                    </pic:cNvPicPr>
                  </pic:nvPicPr>
                  <pic:blipFill>
                    <a:blip r:embed="rId32"/>
                    <a:srcRect/>
                    <a:stretch>
                      <a:fillRect/>
                    </a:stretch>
                  </pic:blipFill>
                  <pic:spPr>
                    <a:xfrm>
                      <a:off x="0" y="0"/>
                      <a:ext cx="321945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sidRPr="002476AC">
        <w:rPr>
          <w:rFonts w:ascii="Times New Roman" w:hAnsi="Times New Roman" w:cs="Times New Roman"/>
          <w:i/>
          <w:iCs/>
          <w:sz w:val="24"/>
          <w:szCs w:val="24"/>
        </w:rPr>
        <w:t>Таблица 2</w:t>
      </w:r>
      <w:r w:rsidR="00D44352">
        <w:rPr>
          <w:rFonts w:ascii="Times New Roman" w:hAnsi="Times New Roman" w:cs="Times New Roman"/>
          <w:i/>
          <w:iCs/>
          <w:sz w:val="24"/>
          <w:szCs w:val="24"/>
        </w:rPr>
        <w:t>2</w:t>
      </w:r>
      <w:r w:rsidR="00C94DE0" w:rsidRPr="002476AC">
        <w:rPr>
          <w:rFonts w:ascii="Times New Roman" w:hAnsi="Times New Roman" w:cs="Times New Roman"/>
          <w:i/>
          <w:iCs/>
          <w:sz w:val="24"/>
          <w:szCs w:val="24"/>
        </w:rPr>
        <w:t>. Распределение оценок удовлетворенности респондентов по показателю: наличие и  возможность использования умных технологий</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22. Распределение оценок удовлетворенности респондентов по показателю: наличие и  возможность использования умных технологий</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- 1, уровень удовлетворенности очень низкий - только 17 процентов жителей удовлетворены этим фактором.</w:t>
      </w:r>
    </w:p>
    <w:p w:rsidR="003D57B3" w:rsidRDefault="00C94DE0">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Достопримечательности в городе</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lastRenderedPageBreak/>
              <w:t>Количество достопримечательностей</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3,5</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3,5</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19,8</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130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32,1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32,1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51,9</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195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48,1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48,1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noProof/>
          <w:sz w:val="24"/>
          <w:szCs w:val="24"/>
          <w:lang w:eastAsia="ru-RU"/>
        </w:rPr>
        <w:drawing>
          <wp:anchor distT="0" distB="0" distL="0" distR="0" simplePos="0" relativeHeight="59" behindDoc="0" locked="0" layoutInCell="1" allowOverlap="1" wp14:anchorId="2912C1B6" wp14:editId="4F9E2966">
            <wp:simplePos x="0" y="0"/>
            <wp:positionH relativeFrom="margin">
              <wp:posOffset>1085215</wp:posOffset>
            </wp:positionH>
            <wp:positionV relativeFrom="margin">
              <wp:posOffset>2694940</wp:posOffset>
            </wp:positionV>
            <wp:extent cx="3213100" cy="1891665"/>
            <wp:effectExtent l="0" t="0" r="6350" b="0"/>
            <wp:wrapTopAndBottom/>
            <wp:docPr id="226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 name="Рисунок 19"/>
                    <pic:cNvPicPr>
                      <a:picLocks noChangeAspect="1" noChangeArrowheads="1"/>
                    </pic:cNvPicPr>
                  </pic:nvPicPr>
                  <pic:blipFill>
                    <a:blip r:embed="rId33"/>
                    <a:srcRect/>
                    <a:stretch>
                      <a:fillRect/>
                    </a:stretch>
                  </pic:blipFill>
                  <pic:spPr>
                    <a:xfrm>
                      <a:off x="0" y="0"/>
                      <a:ext cx="3213100" cy="189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23</w:t>
      </w:r>
      <w:r>
        <w:rPr>
          <w:rFonts w:ascii="Times New Roman" w:hAnsi="Times New Roman" w:cs="Times New Roman"/>
          <w:i/>
          <w:iCs/>
          <w:sz w:val="24"/>
          <w:szCs w:val="24"/>
        </w:rPr>
        <w:t>. Распределение оценок удовлетворенности респондентов по показателю: количество основных достопримечательностей</w:t>
      </w:r>
    </w:p>
    <w:p w:rsidR="003D57B3" w:rsidRDefault="003D57B3">
      <w:pPr>
        <w:spacing w:line="360" w:lineRule="auto"/>
        <w:ind w:firstLine="709"/>
        <w:jc w:val="both"/>
        <w:rPr>
          <w:rFonts w:ascii="Times New Roman" w:hAnsi="Times New Roman" w:cs="Times New Roman"/>
          <w:i/>
          <w:iCs/>
          <w:sz w:val="24"/>
          <w:szCs w:val="24"/>
        </w:rPr>
      </w:pP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23.  Распределение оценок удовлетворенности респондентов по показателю: количество основных достопримечательностей</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- 5, уровень удовлетворенности очень высокий - 80,2 процента удовлетворенных жителей Гатчины.</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Состояние достопримечательностей</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5,9</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26,9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26,9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32,8</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191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47,2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47,2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20,0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20,0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C94DE0">
      <w:pPr>
        <w:spacing w:line="360" w:lineRule="auto"/>
        <w:ind w:firstLine="709"/>
        <w:jc w:val="both"/>
        <w:rPr>
          <w:rFonts w:ascii="Times New Roman" w:hAnsi="Times New Roman" w:cs="Times New Roman"/>
          <w:i/>
          <w:iCs/>
          <w:sz w:val="24"/>
          <w:szCs w:val="24"/>
        </w:rPr>
      </w:pPr>
      <w:r w:rsidRPr="002476AC">
        <w:rPr>
          <w:rFonts w:ascii="Times New Roman" w:hAnsi="Times New Roman" w:cs="Times New Roman"/>
          <w:i/>
          <w:iCs/>
          <w:sz w:val="24"/>
          <w:szCs w:val="24"/>
        </w:rPr>
        <w:t>Таблица 2</w:t>
      </w:r>
      <w:r w:rsidR="00D44352">
        <w:rPr>
          <w:rFonts w:ascii="Times New Roman" w:hAnsi="Times New Roman" w:cs="Times New Roman"/>
          <w:i/>
          <w:iCs/>
          <w:sz w:val="24"/>
          <w:szCs w:val="24"/>
        </w:rPr>
        <w:t>4</w:t>
      </w:r>
      <w:r w:rsidRPr="002476AC">
        <w:rPr>
          <w:rFonts w:ascii="Times New Roman" w:hAnsi="Times New Roman" w:cs="Times New Roman"/>
          <w:i/>
          <w:iCs/>
          <w:sz w:val="24"/>
          <w:szCs w:val="24"/>
        </w:rPr>
        <w:t>. Распределение оценок удовлетворенности р</w:t>
      </w:r>
      <w:r>
        <w:rPr>
          <w:rFonts w:ascii="Times New Roman" w:hAnsi="Times New Roman" w:cs="Times New Roman"/>
          <w:i/>
          <w:iCs/>
          <w:sz w:val="24"/>
          <w:szCs w:val="24"/>
        </w:rPr>
        <w:t>еспондентов по показателю: состояние основных достопримечательностей</w:t>
      </w:r>
    </w:p>
    <w:p w:rsidR="003D57B3" w:rsidRDefault="003D57B3">
      <w:pPr>
        <w:spacing w:line="360" w:lineRule="auto"/>
        <w:ind w:firstLine="709"/>
        <w:jc w:val="both"/>
        <w:rPr>
          <w:rFonts w:ascii="Times New Roman" w:hAnsi="Times New Roman" w:cs="Times New Roman"/>
          <w:i/>
          <w:iCs/>
          <w:sz w:val="24"/>
          <w:szCs w:val="24"/>
        </w:rPr>
      </w:pP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noProof/>
          <w:sz w:val="24"/>
          <w:szCs w:val="24"/>
          <w:lang w:eastAsia="ru-RU"/>
        </w:rPr>
        <w:lastRenderedPageBreak/>
        <w:drawing>
          <wp:anchor distT="0" distB="0" distL="0" distR="0" simplePos="0" relativeHeight="60" behindDoc="0" locked="0" layoutInCell="1" allowOverlap="1" wp14:anchorId="01A7166F" wp14:editId="021454C7">
            <wp:simplePos x="0" y="0"/>
            <wp:positionH relativeFrom="margin">
              <wp:posOffset>989965</wp:posOffset>
            </wp:positionH>
            <wp:positionV relativeFrom="margin">
              <wp:posOffset>-8890</wp:posOffset>
            </wp:positionV>
            <wp:extent cx="3287395" cy="1935480"/>
            <wp:effectExtent l="0" t="0" r="8255" b="7620"/>
            <wp:wrapTopAndBottom/>
            <wp:docPr id="226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 name="Рисунок 18"/>
                    <pic:cNvPicPr>
                      <a:picLocks noChangeAspect="1" noChangeArrowheads="1"/>
                    </pic:cNvPicPr>
                  </pic:nvPicPr>
                  <pic:blipFill>
                    <a:blip r:embed="rId34"/>
                    <a:srcRect/>
                    <a:stretch>
                      <a:fillRect/>
                    </a:stretch>
                  </pic:blipFill>
                  <pic:spPr>
                    <a:xfrm>
                      <a:off x="0" y="0"/>
                      <a:ext cx="3287395"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iCs/>
          <w:sz w:val="24"/>
          <w:szCs w:val="24"/>
        </w:rPr>
        <w:t>Диаграмма 24. Распределение оценок удовлетворенности респондентов по показателю: состояние основных достопримечательностей</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- 4, уровень удовлетворенности высокий - 67,2 процента удовлетворенных жителей.</w:t>
      </w:r>
    </w:p>
    <w:p w:rsidR="003D57B3" w:rsidRDefault="00C94DE0">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Парки на территории города</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Обеспеченность парками</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7,2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7,2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10,9</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14,8</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14,8</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25,7</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77</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19,0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19,0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44,7</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55,3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55,3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2476AC" w:rsidRDefault="002476AC" w:rsidP="002476AC">
      <w:pPr>
        <w:spacing w:line="360" w:lineRule="auto"/>
        <w:ind w:firstLine="709"/>
        <w:jc w:val="both"/>
        <w:rPr>
          <w:rFonts w:ascii="Times New Roman" w:hAnsi="Times New Roman" w:cs="Times New Roman"/>
          <w:i/>
          <w:iCs/>
          <w:sz w:val="26"/>
          <w:szCs w:val="26"/>
        </w:rPr>
      </w:pPr>
      <w:r>
        <w:rPr>
          <w:rFonts w:ascii="Times New Roman" w:hAnsi="Times New Roman" w:cs="Times New Roman"/>
          <w:noProof/>
          <w:sz w:val="24"/>
          <w:szCs w:val="24"/>
          <w:lang w:eastAsia="ru-RU"/>
        </w:rPr>
        <w:drawing>
          <wp:anchor distT="0" distB="0" distL="0" distR="0" simplePos="0" relativeHeight="251685888" behindDoc="0" locked="0" layoutInCell="1" allowOverlap="1" wp14:anchorId="61050F76" wp14:editId="1A2F1DE9">
            <wp:simplePos x="0" y="0"/>
            <wp:positionH relativeFrom="margin">
              <wp:posOffset>1181100</wp:posOffset>
            </wp:positionH>
            <wp:positionV relativeFrom="margin">
              <wp:posOffset>6336665</wp:posOffset>
            </wp:positionV>
            <wp:extent cx="3257550" cy="1917700"/>
            <wp:effectExtent l="0" t="0" r="0" b="6350"/>
            <wp:wrapTopAndBottom/>
            <wp:docPr id="226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 name="Рисунок 17"/>
                    <pic:cNvPicPr>
                      <a:picLocks noChangeAspect="1" noChangeArrowheads="1"/>
                    </pic:cNvPicPr>
                  </pic:nvPicPr>
                  <pic:blipFill>
                    <a:blip r:embed="rId35"/>
                    <a:srcRect/>
                    <a:stretch>
                      <a:fillRect/>
                    </a:stretch>
                  </pic:blipFill>
                  <pic:spPr>
                    <a:xfrm>
                      <a:off x="0" y="0"/>
                      <a:ext cx="3257550" cy="191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25</w:t>
      </w:r>
      <w:r w:rsidR="00C94DE0" w:rsidRPr="002476AC">
        <w:rPr>
          <w:rFonts w:ascii="Times New Roman" w:hAnsi="Times New Roman" w:cs="Times New Roman"/>
          <w:i/>
          <w:iCs/>
          <w:sz w:val="24"/>
          <w:szCs w:val="24"/>
        </w:rPr>
        <w:t>. Распределение оценок удовлетворенности респондентов по показателю: обеспеченность города парками</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25. Распределение оценок удовлетворенности респондентов по показателю: обеспеченность города парками</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Мода - 5, уровень удовлетворенности высокий, так как доля удовлетворенных опрошенных составляет 74 процента от общего количества респондентов.</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Парки в пешей доступности</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17</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4,2</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4,2</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4,2</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12,3</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57</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26,4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48,6</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208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51,4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51,4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2476AC" w:rsidRDefault="002476AC" w:rsidP="002476AC">
      <w:pPr>
        <w:spacing w:line="360" w:lineRule="auto"/>
        <w:ind w:firstLine="709"/>
        <w:jc w:val="both"/>
        <w:rPr>
          <w:rFonts w:ascii="Times New Roman" w:hAnsi="Times New Roman" w:cs="Times New Roman"/>
          <w:i/>
          <w:iCs/>
          <w:sz w:val="24"/>
          <w:szCs w:val="24"/>
        </w:rPr>
      </w:pPr>
      <w:r>
        <w:rPr>
          <w:rFonts w:ascii="Arial" w:hAnsi="Arial" w:cs="Arial"/>
          <w:noProof/>
          <w:color w:val="264A60"/>
          <w:sz w:val="18"/>
          <w:szCs w:val="18"/>
          <w:lang w:eastAsia="ru-RU"/>
        </w:rPr>
        <w:drawing>
          <wp:anchor distT="0" distB="0" distL="0" distR="0" simplePos="0" relativeHeight="251687936" behindDoc="0" locked="0" layoutInCell="1" allowOverlap="1" wp14:anchorId="1C9B3E6D" wp14:editId="0AB699B7">
            <wp:simplePos x="0" y="0"/>
            <wp:positionH relativeFrom="margin">
              <wp:posOffset>1116965</wp:posOffset>
            </wp:positionH>
            <wp:positionV relativeFrom="margin">
              <wp:posOffset>3763010</wp:posOffset>
            </wp:positionV>
            <wp:extent cx="3289300" cy="1936750"/>
            <wp:effectExtent l="0" t="0" r="6350" b="6350"/>
            <wp:wrapTopAndBottom/>
            <wp:docPr id="226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Рисунок 16"/>
                    <pic:cNvPicPr>
                      <a:picLocks noChangeAspect="1" noChangeArrowheads="1"/>
                    </pic:cNvPicPr>
                  </pic:nvPicPr>
                  <pic:blipFill>
                    <a:blip r:embed="rId36"/>
                    <a:srcRect/>
                    <a:stretch>
                      <a:fillRect/>
                    </a:stretch>
                  </pic:blipFill>
                  <pic:spPr>
                    <a:xfrm>
                      <a:off x="0" y="0"/>
                      <a:ext cx="3289300"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26</w:t>
      </w:r>
      <w:r w:rsidR="00C94DE0" w:rsidRPr="002476AC">
        <w:rPr>
          <w:rFonts w:ascii="Times New Roman" w:hAnsi="Times New Roman" w:cs="Times New Roman"/>
          <w:i/>
          <w:iCs/>
          <w:sz w:val="24"/>
          <w:szCs w:val="24"/>
        </w:rPr>
        <w:t xml:space="preserve">. Распределение оценок удовлетворенности респондентов </w:t>
      </w:r>
      <w:r w:rsidR="00C94DE0">
        <w:rPr>
          <w:rFonts w:ascii="Times New Roman" w:hAnsi="Times New Roman" w:cs="Times New Roman"/>
          <w:i/>
          <w:iCs/>
          <w:sz w:val="24"/>
          <w:szCs w:val="24"/>
        </w:rPr>
        <w:t>по показателю: парки в пешей доступности</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26. Распределение оценок удовлетворенности респондентов по показателю: парки в пешей доступности</w:t>
      </w:r>
    </w:p>
    <w:p w:rsidR="003D57B3" w:rsidRPr="002476AC" w:rsidRDefault="00C94DE0">
      <w:pPr>
        <w:spacing w:line="360" w:lineRule="auto"/>
        <w:ind w:firstLine="709"/>
        <w:jc w:val="both"/>
        <w:rPr>
          <w:rFonts w:ascii="Times New Roman" w:hAnsi="Times New Roman" w:cs="Times New Roman"/>
          <w:sz w:val="28"/>
          <w:szCs w:val="28"/>
        </w:rPr>
      </w:pPr>
      <w:r w:rsidRPr="002476AC">
        <w:rPr>
          <w:rFonts w:ascii="Times New Roman" w:hAnsi="Times New Roman" w:cs="Times New Roman"/>
          <w:sz w:val="28"/>
          <w:szCs w:val="28"/>
        </w:rPr>
        <w:t>Мода - 5, уровень удовлетворенности оцениваем как высокий, так как по данному показателю удовлетворено 73 процента опрошенных.</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Туалеты в парке</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99</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24,4</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24,4</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24,4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97</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24,0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24,0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48,4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34,6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34,6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83,0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11,1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11,1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94,1</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2476AC">
      <w:pPr>
        <w:spacing w:line="360" w:lineRule="auto"/>
        <w:ind w:firstLine="709"/>
        <w:jc w:val="both"/>
        <w:rPr>
          <w:rFonts w:ascii="Times New Roman" w:hAnsi="Times New Roman" w:cs="Times New Roman"/>
          <w:i/>
          <w:iCs/>
          <w:sz w:val="24"/>
          <w:szCs w:val="24"/>
        </w:rPr>
      </w:pPr>
      <w:r>
        <w:rPr>
          <w:rFonts w:ascii="Times New Roman" w:hAnsi="Times New Roman" w:cs="Times New Roman"/>
          <w:noProof/>
          <w:sz w:val="24"/>
          <w:szCs w:val="24"/>
          <w:lang w:eastAsia="ru-RU"/>
        </w:rPr>
        <w:lastRenderedPageBreak/>
        <w:drawing>
          <wp:anchor distT="0" distB="0" distL="0" distR="0" simplePos="0" relativeHeight="63" behindDoc="0" locked="0" layoutInCell="1" allowOverlap="1" wp14:anchorId="1A33CB36" wp14:editId="5007A644">
            <wp:simplePos x="0" y="0"/>
            <wp:positionH relativeFrom="margin">
              <wp:posOffset>1148715</wp:posOffset>
            </wp:positionH>
            <wp:positionV relativeFrom="margin">
              <wp:posOffset>655955</wp:posOffset>
            </wp:positionV>
            <wp:extent cx="3162300" cy="1861820"/>
            <wp:effectExtent l="0" t="0" r="0" b="5080"/>
            <wp:wrapTopAndBottom/>
            <wp:docPr id="226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Рисунок 15"/>
                    <pic:cNvPicPr>
                      <a:picLocks noChangeAspect="1" noChangeArrowheads="1"/>
                    </pic:cNvPicPr>
                  </pic:nvPicPr>
                  <pic:blipFill>
                    <a:blip r:embed="rId37"/>
                    <a:srcRect/>
                    <a:stretch>
                      <a:fillRect/>
                    </a:stretch>
                  </pic:blipFill>
                  <pic:spPr>
                    <a:xfrm>
                      <a:off x="0" y="0"/>
                      <a:ext cx="3162300" cy="186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27</w:t>
      </w:r>
      <w:r w:rsidR="00C94DE0">
        <w:rPr>
          <w:rFonts w:ascii="Times New Roman" w:hAnsi="Times New Roman" w:cs="Times New Roman"/>
          <w:i/>
          <w:iCs/>
          <w:sz w:val="24"/>
          <w:szCs w:val="24"/>
        </w:rPr>
        <w:t>. Распределение оценок удовлетворенности респондентов по показателю: наличие туалетов в парках</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27. Распределение оценок удовлетворенности респондентов по показателю: наличие туалетов в парках</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- 3, уровень удовлетворенности очень низкий, так как доля опрошенных, которые удовлетворены наличием туалетов в парках на настоящий момент составляет всего 17 процентов от общего числа респондентов.</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Инфраструктура парков</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21</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5,2</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5,2</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5,2</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16,8</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16,8</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38,0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38,0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26,7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26,7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86,7</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13,3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13,3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2476AC" w:rsidP="002476AC">
      <w:pPr>
        <w:spacing w:line="360" w:lineRule="auto"/>
        <w:ind w:firstLine="709"/>
        <w:jc w:val="both"/>
        <w:rPr>
          <w:rFonts w:ascii="Times New Roman" w:hAnsi="Times New Roman" w:cs="Times New Roman"/>
          <w:i/>
          <w:iCs/>
          <w:sz w:val="24"/>
          <w:szCs w:val="24"/>
        </w:rPr>
      </w:pPr>
      <w:r>
        <w:rPr>
          <w:rFonts w:ascii="Times New Roman" w:hAnsi="Times New Roman" w:cs="Times New Roman"/>
          <w:noProof/>
          <w:sz w:val="24"/>
          <w:szCs w:val="24"/>
          <w:lang w:eastAsia="ru-RU"/>
        </w:rPr>
        <w:drawing>
          <wp:anchor distT="0" distB="0" distL="0" distR="0" simplePos="0" relativeHeight="64" behindDoc="0" locked="0" layoutInCell="1" allowOverlap="1" wp14:anchorId="50825BC3" wp14:editId="3407389C">
            <wp:simplePos x="0" y="0"/>
            <wp:positionH relativeFrom="margin">
              <wp:posOffset>1149985</wp:posOffset>
            </wp:positionH>
            <wp:positionV relativeFrom="margin">
              <wp:posOffset>7122160</wp:posOffset>
            </wp:positionV>
            <wp:extent cx="3020060" cy="1778000"/>
            <wp:effectExtent l="0" t="0" r="8890" b="0"/>
            <wp:wrapTopAndBottom/>
            <wp:docPr id="227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 name="Рисунок 14"/>
                    <pic:cNvPicPr>
                      <a:picLocks noChangeAspect="1" noChangeArrowheads="1"/>
                    </pic:cNvPicPr>
                  </pic:nvPicPr>
                  <pic:blipFill>
                    <a:blip r:embed="rId38"/>
                    <a:srcRect/>
                    <a:stretch>
                      <a:fillRect/>
                    </a:stretch>
                  </pic:blipFill>
                  <pic:spPr>
                    <a:xfrm>
                      <a:off x="0" y="0"/>
                      <a:ext cx="302006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sidRPr="002476AC">
        <w:rPr>
          <w:rFonts w:ascii="Times New Roman" w:hAnsi="Times New Roman" w:cs="Times New Roman"/>
          <w:i/>
          <w:iCs/>
          <w:sz w:val="28"/>
          <w:szCs w:val="28"/>
        </w:rPr>
        <w:t xml:space="preserve"> </w:t>
      </w:r>
      <w:r w:rsidR="00D44352">
        <w:rPr>
          <w:rFonts w:ascii="Times New Roman" w:hAnsi="Times New Roman" w:cs="Times New Roman"/>
          <w:i/>
          <w:iCs/>
          <w:sz w:val="24"/>
          <w:szCs w:val="24"/>
        </w:rPr>
        <w:t>Таблица 28</w:t>
      </w:r>
      <w:r w:rsidR="00C94DE0" w:rsidRPr="002476AC">
        <w:rPr>
          <w:rFonts w:ascii="Times New Roman" w:hAnsi="Times New Roman" w:cs="Times New Roman"/>
          <w:i/>
          <w:iCs/>
          <w:sz w:val="24"/>
          <w:szCs w:val="24"/>
        </w:rPr>
        <w:t xml:space="preserve">. Распределение оценок удовлетворенности респондентов по показателю: разнообразие инфраструктуры парков (скамейки, кафе и </w:t>
      </w:r>
      <w:proofErr w:type="spellStart"/>
      <w:r w:rsidR="00C94DE0" w:rsidRPr="002476AC">
        <w:rPr>
          <w:rFonts w:ascii="Times New Roman" w:hAnsi="Times New Roman" w:cs="Times New Roman"/>
          <w:i/>
          <w:iCs/>
          <w:sz w:val="24"/>
          <w:szCs w:val="24"/>
        </w:rPr>
        <w:t>тд</w:t>
      </w:r>
      <w:proofErr w:type="spellEnd"/>
      <w:r w:rsidR="00C94DE0" w:rsidRPr="002476AC">
        <w:rPr>
          <w:rFonts w:ascii="Times New Roman" w:hAnsi="Times New Roman" w:cs="Times New Roman"/>
          <w:i/>
          <w:iCs/>
          <w:sz w:val="24"/>
          <w:szCs w:val="24"/>
        </w:rPr>
        <w:t>.)</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Диаграмма 28. Распределение оценок удовлетворенности респондентов по показателю: разнообразие инфраструктуры парков (скамейки, кафе и </w:t>
      </w:r>
      <w:proofErr w:type="spellStart"/>
      <w:r>
        <w:rPr>
          <w:rFonts w:ascii="Times New Roman" w:hAnsi="Times New Roman" w:cs="Times New Roman"/>
          <w:i/>
          <w:iCs/>
          <w:sz w:val="24"/>
          <w:szCs w:val="24"/>
        </w:rPr>
        <w:t>тд</w:t>
      </w:r>
      <w:proofErr w:type="spellEnd"/>
      <w:r>
        <w:rPr>
          <w:rFonts w:ascii="Times New Roman" w:hAnsi="Times New Roman" w:cs="Times New Roman"/>
          <w:i/>
          <w:iCs/>
          <w:sz w:val="24"/>
          <w:szCs w:val="24"/>
        </w:rPr>
        <w:t>.)</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- 3, уровень удовлетворенности можем оценить как средний (40 процентов удовлетворенных респондентов).</w:t>
      </w:r>
    </w:p>
    <w:p w:rsidR="003D57B3" w:rsidRDefault="00C94DE0">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Благоустройство города</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Инфраструктура пешеходных зон</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16</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19,5</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190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46,9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46,9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66,4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25,2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25,2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91,6</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2476AC" w:rsidP="002476AC">
      <w:pPr>
        <w:spacing w:line="360" w:lineRule="auto"/>
        <w:ind w:firstLine="709"/>
        <w:jc w:val="both"/>
        <w:rPr>
          <w:rFonts w:ascii="Times New Roman" w:hAnsi="Times New Roman" w:cs="Times New Roman"/>
          <w:i/>
          <w:iCs/>
          <w:sz w:val="24"/>
          <w:szCs w:val="24"/>
        </w:rPr>
      </w:pPr>
      <w:r w:rsidRPr="002476AC">
        <w:rPr>
          <w:rFonts w:ascii="Times New Roman" w:hAnsi="Times New Roman" w:cs="Times New Roman"/>
          <w:i/>
          <w:iCs/>
          <w:noProof/>
          <w:sz w:val="24"/>
          <w:szCs w:val="24"/>
          <w:lang w:eastAsia="ru-RU"/>
        </w:rPr>
        <w:drawing>
          <wp:anchor distT="0" distB="0" distL="0" distR="0" simplePos="0" relativeHeight="65" behindDoc="0" locked="0" layoutInCell="1" allowOverlap="1" wp14:anchorId="14137A50" wp14:editId="4A480709">
            <wp:simplePos x="0" y="0"/>
            <wp:positionH relativeFrom="margin">
              <wp:posOffset>1268730</wp:posOffset>
            </wp:positionH>
            <wp:positionV relativeFrom="margin">
              <wp:posOffset>4740910</wp:posOffset>
            </wp:positionV>
            <wp:extent cx="3159760" cy="1860550"/>
            <wp:effectExtent l="0" t="0" r="2540" b="6350"/>
            <wp:wrapTopAndBottom/>
            <wp:docPr id="227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 name="Рисунок 13"/>
                    <pic:cNvPicPr>
                      <a:picLocks noChangeAspect="1" noChangeArrowheads="1"/>
                    </pic:cNvPicPr>
                  </pic:nvPicPr>
                  <pic:blipFill>
                    <a:blip r:embed="rId39"/>
                    <a:srcRect/>
                    <a:stretch>
                      <a:fillRect/>
                    </a:stretch>
                  </pic:blipFill>
                  <pic:spPr>
                    <a:xfrm>
                      <a:off x="0" y="0"/>
                      <a:ext cx="3159760"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29</w:t>
      </w:r>
      <w:r w:rsidR="00C94DE0" w:rsidRPr="002476AC">
        <w:rPr>
          <w:rFonts w:ascii="Times New Roman" w:hAnsi="Times New Roman" w:cs="Times New Roman"/>
          <w:i/>
          <w:iCs/>
          <w:sz w:val="24"/>
          <w:szCs w:val="24"/>
        </w:rPr>
        <w:t xml:space="preserve">. Распределение оценок удовлетворенности респондентов </w:t>
      </w:r>
      <w:r w:rsidR="00C94DE0">
        <w:rPr>
          <w:rFonts w:ascii="Times New Roman" w:hAnsi="Times New Roman" w:cs="Times New Roman"/>
          <w:i/>
          <w:iCs/>
          <w:sz w:val="24"/>
          <w:szCs w:val="24"/>
        </w:rPr>
        <w:t xml:space="preserve">по показателю: разнообразие инфраструктуры основных пешеходных зон (малая архитектура, велосипедные дорожки </w:t>
      </w:r>
      <w:proofErr w:type="spellStart"/>
      <w:r w:rsidR="00C94DE0">
        <w:rPr>
          <w:rFonts w:ascii="Times New Roman" w:hAnsi="Times New Roman" w:cs="Times New Roman"/>
          <w:i/>
          <w:iCs/>
          <w:sz w:val="24"/>
          <w:szCs w:val="24"/>
        </w:rPr>
        <w:t>тд</w:t>
      </w:r>
      <w:proofErr w:type="spellEnd"/>
      <w:r w:rsidR="00C94DE0">
        <w:rPr>
          <w:rFonts w:ascii="Times New Roman" w:hAnsi="Times New Roman" w:cs="Times New Roman"/>
          <w:i/>
          <w:iCs/>
          <w:sz w:val="24"/>
          <w:szCs w:val="24"/>
        </w:rPr>
        <w:t>.)</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Диаграмма 29. Распределение оценок удовлетворенности респондентов по показателю: разнообразие инфраструктуры основных пешеходных зон (малая архитектура, велосипедные дорожки и </w:t>
      </w:r>
      <w:proofErr w:type="spellStart"/>
      <w:r>
        <w:rPr>
          <w:rFonts w:ascii="Times New Roman" w:hAnsi="Times New Roman" w:cs="Times New Roman"/>
          <w:i/>
          <w:iCs/>
          <w:sz w:val="24"/>
          <w:szCs w:val="24"/>
        </w:rPr>
        <w:t>тд</w:t>
      </w:r>
      <w:proofErr w:type="spellEnd"/>
      <w:r>
        <w:rPr>
          <w:rFonts w:ascii="Times New Roman" w:hAnsi="Times New Roman" w:cs="Times New Roman"/>
          <w:i/>
          <w:iCs/>
          <w:sz w:val="24"/>
          <w:szCs w:val="24"/>
        </w:rPr>
        <w:t>.)</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самый часто встречающийся ответ, равен 3, уровень удовлетворенности средний, так как только 33,6 процентов удовлетворены разнообразием инфраструктуры пешеходных зон.</w:t>
      </w:r>
    </w:p>
    <w:p w:rsidR="00DF7FA3" w:rsidRDefault="00DF7FA3">
      <w:pPr>
        <w:spacing w:line="360" w:lineRule="auto"/>
        <w:ind w:firstLine="709"/>
        <w:jc w:val="both"/>
        <w:rPr>
          <w:rFonts w:ascii="Times New Roman" w:hAnsi="Times New Roman" w:cs="Times New Roman"/>
          <w:sz w:val="28"/>
          <w:szCs w:val="28"/>
        </w:rPr>
      </w:pP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lastRenderedPageBreak/>
              <w:t>Туалеты в городе</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96</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23,7</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23,7</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23,7</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121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29,9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29,9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53,6</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37,5</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37,5</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91,1</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96,5</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3,5</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3,5</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2476AC" w:rsidRDefault="002476AC" w:rsidP="002476AC">
      <w:pPr>
        <w:spacing w:line="360" w:lineRule="auto"/>
        <w:ind w:firstLine="709"/>
        <w:jc w:val="both"/>
        <w:rPr>
          <w:rFonts w:ascii="Times New Roman" w:hAnsi="Times New Roman" w:cs="Times New Roman"/>
          <w:i/>
          <w:iCs/>
          <w:sz w:val="24"/>
          <w:szCs w:val="24"/>
        </w:rPr>
      </w:pPr>
      <w:r>
        <w:rPr>
          <w:rFonts w:ascii="Arial" w:hAnsi="Arial" w:cs="Arial"/>
          <w:noProof/>
          <w:color w:val="010205"/>
          <w:sz w:val="18"/>
          <w:szCs w:val="18"/>
          <w:lang w:eastAsia="ru-RU"/>
        </w:rPr>
        <w:drawing>
          <wp:anchor distT="0" distB="0" distL="0" distR="0" simplePos="0" relativeHeight="251689984" behindDoc="0" locked="0" layoutInCell="1" allowOverlap="1" wp14:anchorId="4842B20B" wp14:editId="41B53EAA">
            <wp:simplePos x="0" y="0"/>
            <wp:positionH relativeFrom="margin">
              <wp:posOffset>1297305</wp:posOffset>
            </wp:positionH>
            <wp:positionV relativeFrom="margin">
              <wp:posOffset>2616200</wp:posOffset>
            </wp:positionV>
            <wp:extent cx="3246120" cy="1911350"/>
            <wp:effectExtent l="0" t="0" r="0" b="0"/>
            <wp:wrapTopAndBottom/>
            <wp:docPr id="227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 name="Рисунок 12"/>
                    <pic:cNvPicPr>
                      <a:picLocks noChangeAspect="1" noChangeArrowheads="1"/>
                    </pic:cNvPicPr>
                  </pic:nvPicPr>
                  <pic:blipFill>
                    <a:blip r:embed="rId40"/>
                    <a:srcRect/>
                    <a:stretch>
                      <a:fillRect/>
                    </a:stretch>
                  </pic:blipFill>
                  <pic:spPr>
                    <a:xfrm>
                      <a:off x="0" y="0"/>
                      <a:ext cx="3246120"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30</w:t>
      </w:r>
      <w:r w:rsidR="00C94DE0">
        <w:rPr>
          <w:rFonts w:ascii="Times New Roman" w:hAnsi="Times New Roman" w:cs="Times New Roman"/>
          <w:i/>
          <w:iCs/>
          <w:sz w:val="24"/>
          <w:szCs w:val="24"/>
        </w:rPr>
        <w:t>. Распределение оценок удовлетворенности респондентов по показателю: наличие туалетов в городе</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30. Распределение оценок удовлетворенности респондентов по показателю: наличие туалетов в городе</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- 3, уровень удовлетворенности очень низкий, жители крайне неудовлетворены количеством общественных туалетов на настоящий момент в городе, так как количество тех, кто удовлетворен составляет всего 8,9 процентов.</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Инфраструктура для людей с ограниченными возможностями</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73</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18,0</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18,0</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18,0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119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29,4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29,4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47,4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38,3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38,3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85,7</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95,3</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D44352">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Таблица 31</w:t>
      </w:r>
      <w:r w:rsidR="00C94DE0">
        <w:rPr>
          <w:rFonts w:ascii="Times New Roman" w:hAnsi="Times New Roman" w:cs="Times New Roman"/>
          <w:i/>
          <w:iCs/>
          <w:sz w:val="24"/>
          <w:szCs w:val="24"/>
        </w:rPr>
        <w:t>. Распределение оценок удовлетворенности респондентов по показателю: разнообразие инфраструктуры для людей с ограниченными возможностями</w:t>
      </w:r>
    </w:p>
    <w:p w:rsidR="003D57B3" w:rsidRDefault="002476AC">
      <w:pPr>
        <w:spacing w:line="360" w:lineRule="auto"/>
        <w:ind w:firstLine="709"/>
        <w:jc w:val="both"/>
        <w:rPr>
          <w:rFonts w:ascii="Times New Roman" w:hAnsi="Times New Roman" w:cs="Times New Roman"/>
          <w:i/>
          <w:iCs/>
          <w:sz w:val="24"/>
          <w:szCs w:val="24"/>
        </w:rPr>
      </w:pPr>
      <w:r>
        <w:rPr>
          <w:rFonts w:ascii="Times New Roman" w:hAnsi="Times New Roman" w:cs="Times New Roman"/>
          <w:i/>
          <w:iCs/>
          <w:noProof/>
          <w:sz w:val="24"/>
          <w:szCs w:val="24"/>
          <w:lang w:eastAsia="ru-RU"/>
        </w:rPr>
        <w:lastRenderedPageBreak/>
        <w:drawing>
          <wp:anchor distT="0" distB="0" distL="0" distR="0" simplePos="0" relativeHeight="67" behindDoc="0" locked="0" layoutInCell="1" allowOverlap="1" wp14:anchorId="6131E476" wp14:editId="52166180">
            <wp:simplePos x="0" y="0"/>
            <wp:positionH relativeFrom="margin">
              <wp:posOffset>1040765</wp:posOffset>
            </wp:positionH>
            <wp:positionV relativeFrom="margin">
              <wp:posOffset>-218440</wp:posOffset>
            </wp:positionV>
            <wp:extent cx="3151505" cy="1854835"/>
            <wp:effectExtent l="0" t="0" r="0" b="0"/>
            <wp:wrapTopAndBottom/>
            <wp:docPr id="227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 name="Рисунок 11"/>
                    <pic:cNvPicPr>
                      <a:picLocks noChangeAspect="1" noChangeArrowheads="1"/>
                    </pic:cNvPicPr>
                  </pic:nvPicPr>
                  <pic:blipFill>
                    <a:blip r:embed="rId41"/>
                    <a:srcRect/>
                    <a:stretch>
                      <a:fillRect/>
                    </a:stretch>
                  </pic:blipFill>
                  <pic:spPr>
                    <a:xfrm>
                      <a:off x="0" y="0"/>
                      <a:ext cx="3151505" cy="185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Pr>
          <w:rFonts w:ascii="Times New Roman" w:hAnsi="Times New Roman" w:cs="Times New Roman"/>
          <w:i/>
          <w:iCs/>
          <w:sz w:val="24"/>
          <w:szCs w:val="24"/>
        </w:rPr>
        <w:t>Диаграмма 31.  Распределение оценок удовлетворенности респондентов по показателю: разнообразие инфраструктуры для людей с ограниченными возможностями</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- 3, уровень удовлетворенности очень низкий, так как всего 14, процента опрошенных удовлетворены разнообразием инфраструктуры для людей с ограниченными возможностями.</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Бесплатные фестивали</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42</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10,4</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10,4</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21,0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21,0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31,4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147</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36,3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36,3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67,7</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24,7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24,7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92,3</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7,7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7,7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2476AC" w:rsidP="002476AC">
      <w:pPr>
        <w:spacing w:line="360" w:lineRule="auto"/>
        <w:ind w:firstLine="709"/>
        <w:jc w:val="both"/>
        <w:rPr>
          <w:rFonts w:ascii="Times New Roman" w:hAnsi="Times New Roman" w:cs="Times New Roman"/>
          <w:i/>
          <w:iCs/>
          <w:sz w:val="24"/>
          <w:szCs w:val="24"/>
        </w:rPr>
      </w:pPr>
      <w:r w:rsidRPr="002476AC">
        <w:rPr>
          <w:rFonts w:ascii="Times New Roman" w:hAnsi="Times New Roman" w:cs="Times New Roman"/>
          <w:noProof/>
          <w:sz w:val="24"/>
          <w:szCs w:val="24"/>
          <w:lang w:eastAsia="ru-RU"/>
        </w:rPr>
        <w:drawing>
          <wp:anchor distT="0" distB="0" distL="0" distR="0" simplePos="0" relativeHeight="251692032" behindDoc="0" locked="0" layoutInCell="1" allowOverlap="1" wp14:anchorId="3FA75526" wp14:editId="117A70FE">
            <wp:simplePos x="0" y="0"/>
            <wp:positionH relativeFrom="margin">
              <wp:posOffset>1263650</wp:posOffset>
            </wp:positionH>
            <wp:positionV relativeFrom="margin">
              <wp:posOffset>5949950</wp:posOffset>
            </wp:positionV>
            <wp:extent cx="3073400" cy="1809115"/>
            <wp:effectExtent l="0" t="0" r="0" b="635"/>
            <wp:wrapTopAndBottom/>
            <wp:docPr id="227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 name="Рисунок 10"/>
                    <pic:cNvPicPr>
                      <a:picLocks noChangeAspect="1" noChangeArrowheads="1"/>
                    </pic:cNvPicPr>
                  </pic:nvPicPr>
                  <pic:blipFill>
                    <a:blip r:embed="rId42"/>
                    <a:srcRect/>
                    <a:stretch>
                      <a:fillRect/>
                    </a:stretch>
                  </pic:blipFill>
                  <pic:spPr>
                    <a:xfrm>
                      <a:off x="0" y="0"/>
                      <a:ext cx="3073400" cy="180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32</w:t>
      </w:r>
      <w:r w:rsidR="00C94DE0" w:rsidRPr="002476AC">
        <w:rPr>
          <w:rFonts w:ascii="Times New Roman" w:hAnsi="Times New Roman" w:cs="Times New Roman"/>
          <w:i/>
          <w:iCs/>
          <w:sz w:val="24"/>
          <w:szCs w:val="24"/>
        </w:rPr>
        <w:t xml:space="preserve">. Распределение оценок удовлетворенности респондентов </w:t>
      </w:r>
      <w:r w:rsidR="00C94DE0">
        <w:rPr>
          <w:rFonts w:ascii="Times New Roman" w:hAnsi="Times New Roman" w:cs="Times New Roman"/>
          <w:i/>
          <w:iCs/>
          <w:sz w:val="24"/>
          <w:szCs w:val="24"/>
        </w:rPr>
        <w:t xml:space="preserve">по показателю: количество бесплатных городских фестивалей </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Диаграмма 32. Распределение оценок удовлетворенности респондентов по показателю: количество бесплатных городских фестивалей </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Мода - 3, при этом уровень удовлетворенность по ИПУ средний, так как количеством бесплатных городских фестивалей удовлетворены 32 процента опрошенных.</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Спортивные площадки</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9</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2,2</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12,3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12,3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14,6</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142</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35,1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35,1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49,6</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35,8</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35,8</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85,4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2476AC" w:rsidP="002476AC">
      <w:pPr>
        <w:spacing w:line="360" w:lineRule="auto"/>
        <w:ind w:firstLine="709"/>
        <w:jc w:val="both"/>
        <w:rPr>
          <w:rFonts w:ascii="Times New Roman" w:hAnsi="Times New Roman" w:cs="Times New Roman"/>
          <w:i/>
          <w:iCs/>
          <w:sz w:val="24"/>
          <w:szCs w:val="24"/>
        </w:rPr>
      </w:pPr>
      <w:r w:rsidRPr="002476AC">
        <w:rPr>
          <w:rFonts w:ascii="Times New Roman" w:hAnsi="Times New Roman" w:cs="Times New Roman"/>
          <w:i/>
          <w:iCs/>
          <w:noProof/>
          <w:sz w:val="24"/>
          <w:szCs w:val="24"/>
          <w:lang w:eastAsia="ru-RU"/>
        </w:rPr>
        <w:drawing>
          <wp:anchor distT="0" distB="0" distL="0" distR="0" simplePos="0" relativeHeight="69" behindDoc="0" locked="0" layoutInCell="1" allowOverlap="1" wp14:anchorId="214D801D" wp14:editId="3538A916">
            <wp:simplePos x="0" y="0"/>
            <wp:positionH relativeFrom="margin">
              <wp:posOffset>1383665</wp:posOffset>
            </wp:positionH>
            <wp:positionV relativeFrom="margin">
              <wp:posOffset>3699510</wp:posOffset>
            </wp:positionV>
            <wp:extent cx="2996565" cy="1764665"/>
            <wp:effectExtent l="0" t="0" r="0" b="6985"/>
            <wp:wrapTopAndBottom/>
            <wp:docPr id="227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 name="Рисунок 9"/>
                    <pic:cNvPicPr>
                      <a:picLocks noChangeAspect="1" noChangeArrowheads="1"/>
                    </pic:cNvPicPr>
                  </pic:nvPicPr>
                  <pic:blipFill>
                    <a:blip r:embed="rId43"/>
                    <a:srcRect/>
                    <a:stretch>
                      <a:fillRect/>
                    </a:stretch>
                  </pic:blipFill>
                  <pic:spPr>
                    <a:xfrm>
                      <a:off x="0" y="0"/>
                      <a:ext cx="2996565"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33</w:t>
      </w:r>
      <w:r w:rsidR="00C94DE0" w:rsidRPr="002476AC">
        <w:rPr>
          <w:rFonts w:ascii="Times New Roman" w:hAnsi="Times New Roman" w:cs="Times New Roman"/>
          <w:i/>
          <w:iCs/>
          <w:sz w:val="24"/>
          <w:szCs w:val="24"/>
        </w:rPr>
        <w:t>. Распределение оценок удовлетворенности респондентов по показателю: количество спортивных площадок</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33. Распределение оценок удовлетворенности респондентов по показателю: количество спортивных площадок</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- 4, уровень удовлетворенности можно интерпретировать как средний (удовлетворены 50 процентов жителей),</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Спортивная инфраструктура</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2,5</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2,5</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2,5</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13,3</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50,6</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141</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34,8</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34,8</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85,4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14,6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D44352" w:rsidP="002476AC">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Таблица 34</w:t>
      </w:r>
      <w:r w:rsidR="00C94DE0" w:rsidRPr="002476AC">
        <w:rPr>
          <w:rFonts w:ascii="Times New Roman" w:hAnsi="Times New Roman" w:cs="Times New Roman"/>
          <w:i/>
          <w:iCs/>
          <w:sz w:val="24"/>
          <w:szCs w:val="24"/>
        </w:rPr>
        <w:t xml:space="preserve">. Распределение оценок удовлетворенности </w:t>
      </w:r>
      <w:r w:rsidR="00C94DE0">
        <w:rPr>
          <w:rFonts w:ascii="Times New Roman" w:hAnsi="Times New Roman" w:cs="Times New Roman"/>
          <w:i/>
          <w:iCs/>
          <w:sz w:val="24"/>
          <w:szCs w:val="24"/>
        </w:rPr>
        <w:t>респондентов по показателю: доступность спортивной инфраструктуры</w:t>
      </w:r>
    </w:p>
    <w:p w:rsidR="003D57B3" w:rsidRDefault="00B77C5E">
      <w:pPr>
        <w:spacing w:line="360" w:lineRule="auto"/>
        <w:ind w:firstLine="709"/>
        <w:jc w:val="both"/>
        <w:rPr>
          <w:rFonts w:ascii="Times New Roman" w:hAnsi="Times New Roman" w:cs="Times New Roman"/>
          <w:i/>
          <w:iCs/>
          <w:sz w:val="24"/>
          <w:szCs w:val="24"/>
        </w:rPr>
      </w:pPr>
      <w:r>
        <w:rPr>
          <w:rFonts w:ascii="Times New Roman" w:hAnsi="Times New Roman" w:cs="Times New Roman"/>
          <w:noProof/>
          <w:sz w:val="24"/>
          <w:szCs w:val="24"/>
          <w:lang w:eastAsia="ru-RU"/>
        </w:rPr>
        <w:drawing>
          <wp:anchor distT="0" distB="0" distL="0" distR="0" simplePos="0" relativeHeight="70" behindDoc="0" locked="0" layoutInCell="1" allowOverlap="1" wp14:anchorId="59BB6E95" wp14:editId="068E2FCF">
            <wp:simplePos x="0" y="0"/>
            <wp:positionH relativeFrom="margin">
              <wp:posOffset>1344295</wp:posOffset>
            </wp:positionH>
            <wp:positionV relativeFrom="margin">
              <wp:posOffset>710565</wp:posOffset>
            </wp:positionV>
            <wp:extent cx="3098800" cy="1824355"/>
            <wp:effectExtent l="0" t="0" r="6350" b="4445"/>
            <wp:wrapTopAndBottom/>
            <wp:docPr id="227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 name="Рисунок 8"/>
                    <pic:cNvPicPr>
                      <a:picLocks noChangeAspect="1" noChangeArrowheads="1"/>
                    </pic:cNvPicPr>
                  </pic:nvPicPr>
                  <pic:blipFill>
                    <a:blip r:embed="rId44"/>
                    <a:srcRect/>
                    <a:stretch>
                      <a:fillRect/>
                    </a:stretch>
                  </pic:blipFill>
                  <pic:spPr>
                    <a:xfrm>
                      <a:off x="0" y="0"/>
                      <a:ext cx="3098800"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Pr>
          <w:rFonts w:ascii="Times New Roman" w:hAnsi="Times New Roman" w:cs="Times New Roman"/>
          <w:i/>
          <w:iCs/>
          <w:sz w:val="24"/>
          <w:szCs w:val="24"/>
        </w:rPr>
        <w:t>Диаграмма 34. Распределение оценок удовлетворенности респондентов по показателю: доступность спортивной инфраструктуры</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- 3, уровень удовлетворенности оценим как средний (49 процентов удовлетворенных доступностью спортивной инфраструктуры респондентов).</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2476AC">
        <w:trPr>
          <w:cantSplit/>
        </w:trPr>
        <w:tc>
          <w:tcPr>
            <w:tcW w:w="7822" w:type="dxa"/>
            <w:gridSpan w:val="6"/>
            <w:tcBorders>
              <w:top w:val="nil"/>
              <w:left w:val="nil"/>
              <w:bottom w:val="nil"/>
              <w:right w:val="nil"/>
            </w:tcBorders>
            <w:shd w:val="clear" w:color="auto" w:fill="FFFFFF"/>
            <w:vAlign w:val="center"/>
          </w:tcPr>
          <w:p w:rsidR="003D57B3" w:rsidRPr="002476AC" w:rsidRDefault="00C94DE0">
            <w:pPr>
              <w:spacing w:after="0" w:line="320" w:lineRule="atLeast"/>
              <w:ind w:left="60" w:right="60"/>
              <w:jc w:val="center"/>
              <w:rPr>
                <w:rFonts w:ascii="Times New Roman" w:hAnsi="Times New Roman" w:cs="Times New Roman"/>
              </w:rPr>
            </w:pPr>
            <w:r w:rsidRPr="002476AC">
              <w:rPr>
                <w:rFonts w:ascii="Times New Roman" w:hAnsi="Times New Roman" w:cs="Times New Roman"/>
                <w:b/>
                <w:bCs/>
              </w:rPr>
              <w:t>Разнообразие развлечений</w:t>
            </w:r>
          </w:p>
        </w:tc>
      </w:tr>
      <w:tr w:rsidR="003D57B3" w:rsidRPr="002476AC">
        <w:trPr>
          <w:cantSplit/>
        </w:trPr>
        <w:tc>
          <w:tcPr>
            <w:tcW w:w="2170" w:type="dxa"/>
            <w:gridSpan w:val="2"/>
            <w:tcBorders>
              <w:top w:val="nil"/>
              <w:left w:val="nil"/>
              <w:bottom w:val="single" w:sz="8" w:space="0" w:color="152935"/>
              <w:right w:val="nil"/>
            </w:tcBorders>
            <w:shd w:val="clear" w:color="auto" w:fill="FFFFFF"/>
            <w:vAlign w:val="bottom"/>
          </w:tcPr>
          <w:p w:rsidR="003D57B3" w:rsidRPr="002476AC"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2476AC" w:rsidRDefault="00C94DE0">
            <w:pPr>
              <w:spacing w:after="0" w:line="320" w:lineRule="atLeast"/>
              <w:ind w:left="60" w:right="60"/>
              <w:jc w:val="center"/>
              <w:rPr>
                <w:rFonts w:ascii="Times New Roman" w:hAnsi="Times New Roman" w:cs="Times New Roman"/>
                <w:sz w:val="18"/>
                <w:szCs w:val="18"/>
              </w:rPr>
            </w:pPr>
            <w:r w:rsidRPr="002476AC">
              <w:rPr>
                <w:rFonts w:ascii="Times New Roman" w:hAnsi="Times New Roman" w:cs="Times New Roman"/>
                <w:sz w:val="18"/>
                <w:szCs w:val="18"/>
              </w:rPr>
              <w:t>Накопленный процент</w:t>
            </w:r>
          </w:p>
        </w:tc>
      </w:tr>
      <w:tr w:rsidR="003D57B3" w:rsidRPr="002476AC">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3,7</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19,3</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139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34,3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34,3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53,6</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125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30,9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30,9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84,4</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63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15,6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r>
      <w:tr w:rsidR="003D57B3" w:rsidRPr="002476AC">
        <w:trPr>
          <w:cantSplit/>
        </w:trPr>
        <w:tc>
          <w:tcPr>
            <w:tcW w:w="1312" w:type="dxa"/>
            <w:vMerge/>
            <w:tcBorders>
              <w:top w:val="single" w:sz="8" w:space="0" w:color="152935"/>
              <w:left w:val="nil"/>
              <w:bottom w:val="single" w:sz="8" w:space="0" w:color="152935"/>
              <w:right w:val="nil"/>
            </w:tcBorders>
            <w:shd w:val="clear" w:color="auto" w:fill="E0E0E0"/>
          </w:tcPr>
          <w:p w:rsidR="003D57B3" w:rsidRPr="002476AC"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2476AC" w:rsidRDefault="00C94DE0">
            <w:pPr>
              <w:spacing w:after="0" w:line="320" w:lineRule="atLeast"/>
              <w:ind w:left="60" w:right="60"/>
              <w:rPr>
                <w:rFonts w:ascii="Times New Roman" w:hAnsi="Times New Roman" w:cs="Times New Roman"/>
                <w:sz w:val="18"/>
                <w:szCs w:val="18"/>
              </w:rPr>
            </w:pPr>
            <w:r w:rsidRPr="002476AC">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2476AC" w:rsidRDefault="00C94DE0">
            <w:pPr>
              <w:spacing w:after="0" w:line="320" w:lineRule="atLeast"/>
              <w:ind w:left="60" w:right="60"/>
              <w:jc w:val="right"/>
              <w:rPr>
                <w:rFonts w:ascii="Times New Roman" w:hAnsi="Times New Roman" w:cs="Times New Roman"/>
                <w:sz w:val="18"/>
                <w:szCs w:val="18"/>
              </w:rPr>
            </w:pPr>
            <w:r w:rsidRPr="002476AC">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2476AC" w:rsidRDefault="003D57B3">
            <w:pPr>
              <w:spacing w:after="0" w:line="240" w:lineRule="auto"/>
              <w:rPr>
                <w:rFonts w:ascii="Times New Roman" w:hAnsi="Times New Roman" w:cs="Times New Roman"/>
                <w:sz w:val="24"/>
                <w:szCs w:val="24"/>
              </w:rPr>
            </w:pPr>
          </w:p>
        </w:tc>
      </w:tr>
    </w:tbl>
    <w:p w:rsidR="003D57B3" w:rsidRDefault="00B77C5E">
      <w:pPr>
        <w:spacing w:line="360" w:lineRule="auto"/>
        <w:ind w:firstLine="709"/>
        <w:jc w:val="both"/>
        <w:rPr>
          <w:rFonts w:ascii="Times New Roman" w:hAnsi="Times New Roman" w:cs="Times New Roman"/>
          <w:i/>
          <w:iCs/>
          <w:sz w:val="24"/>
          <w:szCs w:val="24"/>
        </w:rPr>
      </w:pPr>
      <w:r>
        <w:rPr>
          <w:rFonts w:ascii="Times New Roman" w:hAnsi="Times New Roman" w:cs="Times New Roman"/>
          <w:i/>
          <w:iCs/>
          <w:noProof/>
          <w:sz w:val="24"/>
          <w:szCs w:val="24"/>
          <w:lang w:eastAsia="ru-RU"/>
        </w:rPr>
        <w:drawing>
          <wp:anchor distT="0" distB="0" distL="0" distR="0" simplePos="0" relativeHeight="251694080" behindDoc="0" locked="0" layoutInCell="1" allowOverlap="1" wp14:anchorId="17CCDE56" wp14:editId="297A3D52">
            <wp:simplePos x="0" y="0"/>
            <wp:positionH relativeFrom="margin">
              <wp:posOffset>1431925</wp:posOffset>
            </wp:positionH>
            <wp:positionV relativeFrom="margin">
              <wp:posOffset>6626860</wp:posOffset>
            </wp:positionV>
            <wp:extent cx="3133090" cy="1844675"/>
            <wp:effectExtent l="0" t="0" r="0" b="3175"/>
            <wp:wrapTopAndBottom/>
            <wp:docPr id="227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 name="Рисунок 7"/>
                    <pic:cNvPicPr>
                      <a:picLocks noChangeAspect="1" noChangeArrowheads="1"/>
                    </pic:cNvPicPr>
                  </pic:nvPicPr>
                  <pic:blipFill>
                    <a:blip r:embed="rId45"/>
                    <a:srcRect/>
                    <a:stretch>
                      <a:fillRect/>
                    </a:stretch>
                  </pic:blipFill>
                  <pic:spPr>
                    <a:xfrm>
                      <a:off x="0" y="0"/>
                      <a:ext cx="313309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35</w:t>
      </w:r>
      <w:r w:rsidR="00C94DE0" w:rsidRPr="002476AC">
        <w:rPr>
          <w:rFonts w:ascii="Times New Roman" w:hAnsi="Times New Roman" w:cs="Times New Roman"/>
          <w:i/>
          <w:iCs/>
          <w:sz w:val="24"/>
          <w:szCs w:val="24"/>
        </w:rPr>
        <w:t>. Распределение оценок удовлетворенности респондентов по показателю: разнообразие внутригородских развлечений</w:t>
      </w:r>
    </w:p>
    <w:p w:rsidR="002476AC" w:rsidRPr="002476AC" w:rsidRDefault="002476AC" w:rsidP="00B77C5E">
      <w:pPr>
        <w:spacing w:line="360" w:lineRule="auto"/>
        <w:jc w:val="both"/>
        <w:rPr>
          <w:rFonts w:ascii="Times New Roman" w:hAnsi="Times New Roman" w:cs="Times New Roman"/>
          <w:i/>
          <w:iCs/>
          <w:sz w:val="24"/>
          <w:szCs w:val="24"/>
        </w:rPr>
      </w:pPr>
    </w:p>
    <w:p w:rsidR="003D57B3" w:rsidRPr="002476AC" w:rsidRDefault="00C94DE0">
      <w:pPr>
        <w:spacing w:line="360" w:lineRule="auto"/>
        <w:ind w:firstLine="709"/>
        <w:jc w:val="both"/>
        <w:rPr>
          <w:rFonts w:ascii="Times New Roman" w:hAnsi="Times New Roman" w:cs="Times New Roman"/>
          <w:i/>
          <w:iCs/>
          <w:sz w:val="24"/>
          <w:szCs w:val="24"/>
        </w:rPr>
      </w:pPr>
      <w:r w:rsidRPr="002476AC">
        <w:rPr>
          <w:rFonts w:ascii="Times New Roman" w:hAnsi="Times New Roman" w:cs="Times New Roman"/>
          <w:i/>
          <w:iCs/>
          <w:sz w:val="24"/>
          <w:szCs w:val="24"/>
        </w:rPr>
        <w:lastRenderedPageBreak/>
        <w:t>Диаграмма 35. Распределение оценок удовлетворенности респондентов по показателю: разнообразие внутригородских развлечений</w:t>
      </w:r>
    </w:p>
    <w:p w:rsidR="003D57B3" w:rsidRDefault="00C94DE0">
      <w:pPr>
        <w:spacing w:line="360" w:lineRule="auto"/>
        <w:ind w:firstLine="709"/>
        <w:jc w:val="both"/>
        <w:rPr>
          <w:rFonts w:ascii="Times New Roman" w:hAnsi="Times New Roman" w:cs="Times New Roman"/>
          <w:sz w:val="28"/>
          <w:szCs w:val="28"/>
        </w:rPr>
      </w:pPr>
      <w:r w:rsidRPr="002476AC">
        <w:rPr>
          <w:rFonts w:ascii="Times New Roman" w:hAnsi="Times New Roman" w:cs="Times New Roman"/>
          <w:sz w:val="28"/>
          <w:szCs w:val="28"/>
        </w:rPr>
        <w:t xml:space="preserve">Мода - 3, уровень удовлетворенности средний, так как 46 процентов </w:t>
      </w:r>
      <w:r>
        <w:rPr>
          <w:rFonts w:ascii="Times New Roman" w:hAnsi="Times New Roman" w:cs="Times New Roman"/>
          <w:sz w:val="28"/>
          <w:szCs w:val="28"/>
        </w:rPr>
        <w:t>опрошенных удовлетворены разнообразием внутригородских развлечений.</w:t>
      </w:r>
    </w:p>
    <w:p w:rsidR="003D57B3" w:rsidRDefault="00C94DE0">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Экология города</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645D3D">
        <w:trPr>
          <w:cantSplit/>
        </w:trPr>
        <w:tc>
          <w:tcPr>
            <w:tcW w:w="7822" w:type="dxa"/>
            <w:gridSpan w:val="6"/>
            <w:tcBorders>
              <w:top w:val="nil"/>
              <w:left w:val="nil"/>
              <w:bottom w:val="nil"/>
              <w:right w:val="nil"/>
            </w:tcBorders>
            <w:shd w:val="clear" w:color="auto" w:fill="FFFFFF"/>
            <w:vAlign w:val="center"/>
          </w:tcPr>
          <w:p w:rsidR="003D57B3" w:rsidRPr="00645D3D" w:rsidRDefault="00C94DE0">
            <w:pPr>
              <w:spacing w:after="0" w:line="320" w:lineRule="atLeast"/>
              <w:ind w:left="60" w:right="60"/>
              <w:jc w:val="center"/>
              <w:rPr>
                <w:rFonts w:ascii="Times New Roman" w:hAnsi="Times New Roman" w:cs="Times New Roman"/>
              </w:rPr>
            </w:pPr>
            <w:r w:rsidRPr="00645D3D">
              <w:rPr>
                <w:rFonts w:ascii="Times New Roman" w:hAnsi="Times New Roman" w:cs="Times New Roman"/>
                <w:b/>
                <w:bCs/>
              </w:rPr>
              <w:t>Загрязнение воздуха</w:t>
            </w:r>
          </w:p>
        </w:tc>
      </w:tr>
      <w:tr w:rsidR="003D57B3" w:rsidRPr="00645D3D">
        <w:trPr>
          <w:cantSplit/>
        </w:trPr>
        <w:tc>
          <w:tcPr>
            <w:tcW w:w="2170" w:type="dxa"/>
            <w:gridSpan w:val="2"/>
            <w:tcBorders>
              <w:top w:val="nil"/>
              <w:left w:val="nil"/>
              <w:bottom w:val="single" w:sz="8" w:space="0" w:color="152935"/>
              <w:right w:val="nil"/>
            </w:tcBorders>
            <w:shd w:val="clear" w:color="auto" w:fill="FFFFFF"/>
            <w:vAlign w:val="bottom"/>
          </w:tcPr>
          <w:p w:rsidR="003D57B3" w:rsidRPr="00645D3D"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Накопленный процент</w:t>
            </w:r>
          </w:p>
        </w:tc>
      </w:tr>
      <w:tr w:rsidR="003D57B3" w:rsidRPr="00645D3D">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225</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55,6</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55,6</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55,6</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85</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21,0</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21,0</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76,5</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13,1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13,1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89,6</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8,1</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8,1</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97,8</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645D3D" w:rsidRDefault="003D57B3">
            <w:pPr>
              <w:spacing w:after="0" w:line="240" w:lineRule="auto"/>
              <w:rPr>
                <w:rFonts w:ascii="Times New Roman" w:hAnsi="Times New Roman" w:cs="Times New Roman"/>
                <w:sz w:val="24"/>
                <w:szCs w:val="24"/>
              </w:rPr>
            </w:pPr>
          </w:p>
        </w:tc>
      </w:tr>
    </w:tbl>
    <w:p w:rsidR="00645D3D" w:rsidRPr="00645D3D" w:rsidRDefault="00645D3D" w:rsidP="00645D3D">
      <w:pPr>
        <w:spacing w:line="360" w:lineRule="auto"/>
        <w:ind w:firstLine="709"/>
        <w:jc w:val="both"/>
        <w:rPr>
          <w:rFonts w:ascii="Times New Roman" w:hAnsi="Times New Roman" w:cs="Times New Roman"/>
          <w:i/>
          <w:iCs/>
          <w:sz w:val="24"/>
          <w:szCs w:val="24"/>
        </w:rPr>
      </w:pPr>
      <w:r>
        <w:rPr>
          <w:rFonts w:ascii="Times New Roman" w:hAnsi="Times New Roman" w:cs="Times New Roman"/>
          <w:noProof/>
          <w:sz w:val="24"/>
          <w:szCs w:val="24"/>
          <w:lang w:eastAsia="ru-RU"/>
        </w:rPr>
        <w:drawing>
          <wp:anchor distT="0" distB="0" distL="0" distR="0" simplePos="0" relativeHeight="251696128" behindDoc="0" locked="0" layoutInCell="1" allowOverlap="1" wp14:anchorId="518F2F7B" wp14:editId="7D1D6077">
            <wp:simplePos x="0" y="0"/>
            <wp:positionH relativeFrom="margin">
              <wp:posOffset>1320800</wp:posOffset>
            </wp:positionH>
            <wp:positionV relativeFrom="margin">
              <wp:posOffset>4479290</wp:posOffset>
            </wp:positionV>
            <wp:extent cx="3006090" cy="1769745"/>
            <wp:effectExtent l="0" t="0" r="3810" b="1905"/>
            <wp:wrapTopAndBottom/>
            <wp:docPr id="227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 name="Рисунок 6"/>
                    <pic:cNvPicPr>
                      <a:picLocks noChangeAspect="1" noChangeArrowheads="1"/>
                    </pic:cNvPicPr>
                  </pic:nvPicPr>
                  <pic:blipFill>
                    <a:blip r:embed="rId46"/>
                    <a:srcRect/>
                    <a:stretch>
                      <a:fillRect/>
                    </a:stretch>
                  </pic:blipFill>
                  <pic:spPr>
                    <a:xfrm>
                      <a:off x="0" y="0"/>
                      <a:ext cx="3006090"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36</w:t>
      </w:r>
      <w:r w:rsidR="00C94DE0" w:rsidRPr="00645D3D">
        <w:rPr>
          <w:rFonts w:ascii="Times New Roman" w:hAnsi="Times New Roman" w:cs="Times New Roman"/>
          <w:i/>
          <w:iCs/>
          <w:sz w:val="24"/>
          <w:szCs w:val="24"/>
        </w:rPr>
        <w:t>. Распределение оценок удовлетворенности респондентов по показателю: уровень загрязнений воздуха</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36. Распределение оценок удовлетворенности респондентов по показателю: уровень загрязнений воздуха</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Самый часто встречающийся ответ - 1 (мода), уровень удовлетворенности один из самых низких в данном исследовании - всего 10 процентов удовлетворенных от общего числа опрошенных.</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645D3D">
        <w:trPr>
          <w:cantSplit/>
        </w:trPr>
        <w:tc>
          <w:tcPr>
            <w:tcW w:w="7822" w:type="dxa"/>
            <w:gridSpan w:val="6"/>
            <w:tcBorders>
              <w:top w:val="nil"/>
              <w:left w:val="nil"/>
              <w:bottom w:val="nil"/>
              <w:right w:val="nil"/>
            </w:tcBorders>
            <w:shd w:val="clear" w:color="auto" w:fill="FFFFFF"/>
            <w:vAlign w:val="center"/>
          </w:tcPr>
          <w:p w:rsidR="00B77C5E" w:rsidRDefault="00B77C5E" w:rsidP="00B77C5E">
            <w:pPr>
              <w:spacing w:after="0" w:line="320" w:lineRule="atLeast"/>
              <w:ind w:right="60"/>
              <w:rPr>
                <w:rFonts w:ascii="Times New Roman" w:hAnsi="Times New Roman" w:cs="Times New Roman"/>
                <w:b/>
                <w:bCs/>
              </w:rPr>
            </w:pPr>
          </w:p>
          <w:p w:rsidR="003D57B3" w:rsidRPr="00645D3D" w:rsidRDefault="00C94DE0">
            <w:pPr>
              <w:spacing w:after="0" w:line="320" w:lineRule="atLeast"/>
              <w:ind w:left="60" w:right="60"/>
              <w:jc w:val="center"/>
              <w:rPr>
                <w:rFonts w:ascii="Times New Roman" w:hAnsi="Times New Roman" w:cs="Times New Roman"/>
              </w:rPr>
            </w:pPr>
            <w:r w:rsidRPr="00645D3D">
              <w:rPr>
                <w:rFonts w:ascii="Times New Roman" w:hAnsi="Times New Roman" w:cs="Times New Roman"/>
                <w:b/>
                <w:bCs/>
              </w:rPr>
              <w:t>Загрязнение воды</w:t>
            </w:r>
          </w:p>
        </w:tc>
      </w:tr>
      <w:tr w:rsidR="003D57B3" w:rsidRPr="00645D3D">
        <w:trPr>
          <w:cantSplit/>
        </w:trPr>
        <w:tc>
          <w:tcPr>
            <w:tcW w:w="2170" w:type="dxa"/>
            <w:gridSpan w:val="2"/>
            <w:tcBorders>
              <w:top w:val="nil"/>
              <w:left w:val="nil"/>
              <w:bottom w:val="single" w:sz="8" w:space="0" w:color="152935"/>
              <w:right w:val="nil"/>
            </w:tcBorders>
            <w:shd w:val="clear" w:color="auto" w:fill="FFFFFF"/>
            <w:vAlign w:val="bottom"/>
          </w:tcPr>
          <w:p w:rsidR="003D57B3" w:rsidRPr="00645D3D"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Накопленный процент</w:t>
            </w:r>
          </w:p>
        </w:tc>
      </w:tr>
      <w:tr w:rsidR="003D57B3" w:rsidRPr="00645D3D">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64</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15,8</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15,8</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15,8</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25,7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25,7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41,5</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157</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38,8</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38,8</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80,2</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67</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16,5</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16,5</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96,8</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645D3D" w:rsidRDefault="003D57B3">
            <w:pPr>
              <w:spacing w:after="0" w:line="240" w:lineRule="auto"/>
              <w:rPr>
                <w:rFonts w:ascii="Times New Roman" w:hAnsi="Times New Roman" w:cs="Times New Roman"/>
                <w:sz w:val="24"/>
                <w:szCs w:val="24"/>
              </w:rPr>
            </w:pPr>
          </w:p>
        </w:tc>
      </w:tr>
    </w:tbl>
    <w:p w:rsidR="003D57B3" w:rsidRDefault="00B77C5E" w:rsidP="00645D3D">
      <w:pPr>
        <w:spacing w:line="360" w:lineRule="auto"/>
        <w:ind w:firstLine="709"/>
        <w:jc w:val="both"/>
        <w:rPr>
          <w:rFonts w:ascii="Times New Roman" w:hAnsi="Times New Roman" w:cs="Times New Roman"/>
          <w:i/>
          <w:iCs/>
          <w:sz w:val="24"/>
          <w:szCs w:val="24"/>
        </w:rPr>
      </w:pPr>
      <w:r w:rsidRPr="00645D3D">
        <w:rPr>
          <w:rFonts w:ascii="Times New Roman" w:hAnsi="Times New Roman" w:cs="Times New Roman"/>
          <w:noProof/>
          <w:sz w:val="24"/>
          <w:szCs w:val="24"/>
          <w:lang w:eastAsia="ru-RU"/>
        </w:rPr>
        <w:drawing>
          <wp:anchor distT="0" distB="0" distL="0" distR="0" simplePos="0" relativeHeight="73" behindDoc="0" locked="0" layoutInCell="1" allowOverlap="1" wp14:anchorId="6B0AACD0" wp14:editId="1394A3DF">
            <wp:simplePos x="0" y="0"/>
            <wp:positionH relativeFrom="margin">
              <wp:posOffset>1198245</wp:posOffset>
            </wp:positionH>
            <wp:positionV relativeFrom="margin">
              <wp:posOffset>2005965</wp:posOffset>
            </wp:positionV>
            <wp:extent cx="3200400" cy="1884045"/>
            <wp:effectExtent l="0" t="0" r="0" b="1905"/>
            <wp:wrapTopAndBottom/>
            <wp:docPr id="227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 name="Рисунок 5"/>
                    <pic:cNvPicPr>
                      <a:picLocks noChangeAspect="1" noChangeArrowheads="1"/>
                    </pic:cNvPicPr>
                  </pic:nvPicPr>
                  <pic:blipFill>
                    <a:blip r:embed="rId47"/>
                    <a:srcRect/>
                    <a:stretch>
                      <a:fillRect/>
                    </a:stretch>
                  </pic:blipFill>
                  <pic:spPr>
                    <a:xfrm>
                      <a:off x="0" y="0"/>
                      <a:ext cx="3200400" cy="188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37</w:t>
      </w:r>
      <w:r w:rsidR="00C94DE0" w:rsidRPr="00645D3D">
        <w:rPr>
          <w:rFonts w:ascii="Times New Roman" w:hAnsi="Times New Roman" w:cs="Times New Roman"/>
          <w:i/>
          <w:iCs/>
          <w:sz w:val="24"/>
          <w:szCs w:val="24"/>
        </w:rPr>
        <w:t>. Распределение оценок удовлетворенности респондентов по показателю: уровень загрязнения воды</w:t>
      </w:r>
    </w:p>
    <w:p w:rsidR="00B77C5E" w:rsidRDefault="00B77C5E" w:rsidP="00645D3D">
      <w:pPr>
        <w:spacing w:line="360" w:lineRule="auto"/>
        <w:ind w:firstLine="709"/>
        <w:jc w:val="both"/>
        <w:rPr>
          <w:rFonts w:ascii="Times New Roman" w:hAnsi="Times New Roman" w:cs="Times New Roman"/>
          <w:i/>
          <w:iCs/>
          <w:sz w:val="24"/>
          <w:szCs w:val="24"/>
        </w:rPr>
      </w:pPr>
    </w:p>
    <w:p w:rsidR="00B77C5E" w:rsidRPr="00645D3D" w:rsidRDefault="00B77C5E" w:rsidP="00B77C5E">
      <w:pPr>
        <w:spacing w:line="360" w:lineRule="auto"/>
        <w:jc w:val="both"/>
        <w:rPr>
          <w:rFonts w:ascii="Times New Roman" w:hAnsi="Times New Roman" w:cs="Times New Roman"/>
          <w:i/>
          <w:iCs/>
          <w:sz w:val="24"/>
          <w:szCs w:val="24"/>
        </w:rPr>
      </w:pPr>
    </w:p>
    <w:p w:rsidR="003D57B3" w:rsidRDefault="00C94DE0">
      <w:pPr>
        <w:spacing w:line="360" w:lineRule="auto"/>
        <w:ind w:firstLine="709"/>
        <w:jc w:val="both"/>
        <w:rPr>
          <w:rFonts w:ascii="Times New Roman" w:hAnsi="Times New Roman" w:cs="Times New Roman"/>
          <w:i/>
          <w:iCs/>
          <w:sz w:val="24"/>
          <w:szCs w:val="24"/>
        </w:rPr>
      </w:pPr>
      <w:r w:rsidRPr="00645D3D">
        <w:rPr>
          <w:rFonts w:ascii="Times New Roman" w:hAnsi="Times New Roman" w:cs="Times New Roman"/>
          <w:i/>
          <w:iCs/>
          <w:sz w:val="24"/>
          <w:szCs w:val="24"/>
        </w:rPr>
        <w:t xml:space="preserve">Диаграмма 37. Распределение оценок удовлетворенности </w:t>
      </w:r>
      <w:r>
        <w:rPr>
          <w:rFonts w:ascii="Times New Roman" w:hAnsi="Times New Roman" w:cs="Times New Roman"/>
          <w:i/>
          <w:iCs/>
          <w:sz w:val="24"/>
          <w:szCs w:val="24"/>
        </w:rPr>
        <w:t>респондентов по показателю: уровень загрязнения воды</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- 3, уровень удовлетворенности можно оценить как низкий - 20 процентов опрошенных удовлетворены состояние воды в городе.</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trPr>
          <w:cantSplit/>
        </w:trPr>
        <w:tc>
          <w:tcPr>
            <w:tcW w:w="7822" w:type="dxa"/>
            <w:gridSpan w:val="6"/>
            <w:tcBorders>
              <w:top w:val="nil"/>
              <w:left w:val="nil"/>
              <w:bottom w:val="nil"/>
              <w:right w:val="nil"/>
            </w:tcBorders>
            <w:shd w:val="clear" w:color="auto" w:fill="FFFFFF"/>
            <w:vAlign w:val="center"/>
          </w:tcPr>
          <w:p w:rsidR="003D57B3" w:rsidRPr="00645D3D" w:rsidRDefault="00C94DE0">
            <w:pPr>
              <w:spacing w:after="0" w:line="320" w:lineRule="atLeast"/>
              <w:ind w:left="60" w:right="60"/>
              <w:jc w:val="center"/>
              <w:rPr>
                <w:rFonts w:ascii="Times New Roman" w:hAnsi="Times New Roman" w:cs="Times New Roman"/>
              </w:rPr>
            </w:pPr>
            <w:r w:rsidRPr="00645D3D">
              <w:rPr>
                <w:rFonts w:ascii="Times New Roman" w:hAnsi="Times New Roman" w:cs="Times New Roman"/>
                <w:b/>
                <w:bCs/>
              </w:rPr>
              <w:t>Загрязнение почвы</w:t>
            </w:r>
          </w:p>
        </w:tc>
      </w:tr>
      <w:tr w:rsidR="003D57B3">
        <w:trPr>
          <w:cantSplit/>
        </w:trPr>
        <w:tc>
          <w:tcPr>
            <w:tcW w:w="2170" w:type="dxa"/>
            <w:gridSpan w:val="2"/>
            <w:tcBorders>
              <w:top w:val="nil"/>
              <w:left w:val="nil"/>
              <w:bottom w:val="single" w:sz="8" w:space="0" w:color="152935"/>
              <w:right w:val="nil"/>
            </w:tcBorders>
            <w:shd w:val="clear" w:color="auto" w:fill="FFFFFF"/>
            <w:vAlign w:val="bottom"/>
          </w:tcPr>
          <w:p w:rsidR="003D57B3" w:rsidRPr="00645D3D"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Накопленный процент</w:t>
            </w:r>
          </w:p>
        </w:tc>
      </w:tr>
      <w:tr w:rsidR="003D57B3">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28</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6,9</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6,9</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6,9</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12,3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12,3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19,3</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206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50,9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50,9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70,1</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24,2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24,2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94,3</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5,7</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5,7</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r>
      <w:tr w:rsidR="003D57B3">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645D3D" w:rsidRDefault="003D57B3">
            <w:pPr>
              <w:spacing w:after="0" w:line="240" w:lineRule="auto"/>
              <w:rPr>
                <w:rFonts w:ascii="Times New Roman" w:hAnsi="Times New Roman" w:cs="Times New Roman"/>
                <w:sz w:val="24"/>
                <w:szCs w:val="24"/>
              </w:rPr>
            </w:pPr>
          </w:p>
        </w:tc>
      </w:tr>
    </w:tbl>
    <w:p w:rsidR="003D57B3" w:rsidRDefault="00645D3D">
      <w:pPr>
        <w:spacing w:line="360" w:lineRule="auto"/>
        <w:ind w:firstLine="709"/>
        <w:jc w:val="both"/>
        <w:rPr>
          <w:rFonts w:ascii="Times New Roman" w:hAnsi="Times New Roman" w:cs="Times New Roman"/>
          <w:i/>
          <w:iCs/>
          <w:sz w:val="24"/>
          <w:szCs w:val="24"/>
        </w:rPr>
      </w:pPr>
      <w:r>
        <w:rPr>
          <w:rFonts w:ascii="Times New Roman" w:hAnsi="Times New Roman" w:cs="Times New Roman"/>
          <w:i/>
          <w:iCs/>
          <w:noProof/>
          <w:sz w:val="24"/>
          <w:szCs w:val="24"/>
          <w:lang w:eastAsia="ru-RU"/>
        </w:rPr>
        <w:lastRenderedPageBreak/>
        <w:drawing>
          <wp:anchor distT="0" distB="0" distL="0" distR="0" simplePos="0" relativeHeight="74" behindDoc="0" locked="0" layoutInCell="1" allowOverlap="1" wp14:anchorId="485F62AD" wp14:editId="0E595753">
            <wp:simplePos x="0" y="0"/>
            <wp:positionH relativeFrom="margin">
              <wp:posOffset>1433830</wp:posOffset>
            </wp:positionH>
            <wp:positionV relativeFrom="margin">
              <wp:posOffset>706755</wp:posOffset>
            </wp:positionV>
            <wp:extent cx="3054350" cy="1797685"/>
            <wp:effectExtent l="0" t="0" r="0" b="0"/>
            <wp:wrapTopAndBottom/>
            <wp:docPr id="228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Рисунок 4"/>
                    <pic:cNvPicPr>
                      <a:picLocks noChangeAspect="1" noChangeArrowheads="1"/>
                    </pic:cNvPicPr>
                  </pic:nvPicPr>
                  <pic:blipFill>
                    <a:blip r:embed="rId48"/>
                    <a:srcRect/>
                    <a:stretch>
                      <a:fillRect/>
                    </a:stretch>
                  </pic:blipFill>
                  <pic:spPr>
                    <a:xfrm>
                      <a:off x="0" y="0"/>
                      <a:ext cx="3054350" cy="179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38</w:t>
      </w:r>
      <w:r w:rsidR="00C94DE0">
        <w:rPr>
          <w:rFonts w:ascii="Times New Roman" w:hAnsi="Times New Roman" w:cs="Times New Roman"/>
          <w:i/>
          <w:iCs/>
          <w:sz w:val="24"/>
          <w:szCs w:val="24"/>
        </w:rPr>
        <w:t>. Распределение оценок удовлетворенности респондентов по показателю: уровень загрязнения почвы</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38. Распределение оценок удовлетворенности респондентов по показателю: уровень загрязнения почвы</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- 3, доля удовлетворенных жителей - 30 процентов, что можно интерпретировать по ИПУ как средний уровень удовлетворенности.</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645D3D">
        <w:trPr>
          <w:cantSplit/>
        </w:trPr>
        <w:tc>
          <w:tcPr>
            <w:tcW w:w="7822" w:type="dxa"/>
            <w:gridSpan w:val="6"/>
            <w:tcBorders>
              <w:top w:val="nil"/>
              <w:left w:val="nil"/>
              <w:bottom w:val="nil"/>
              <w:right w:val="nil"/>
            </w:tcBorders>
            <w:shd w:val="clear" w:color="auto" w:fill="FFFFFF"/>
            <w:vAlign w:val="center"/>
          </w:tcPr>
          <w:p w:rsidR="003D57B3" w:rsidRPr="00645D3D" w:rsidRDefault="00C94DE0">
            <w:pPr>
              <w:spacing w:after="0" w:line="320" w:lineRule="atLeast"/>
              <w:ind w:left="60" w:right="60"/>
              <w:jc w:val="center"/>
              <w:rPr>
                <w:rFonts w:ascii="Times New Roman" w:hAnsi="Times New Roman" w:cs="Times New Roman"/>
              </w:rPr>
            </w:pPr>
            <w:r w:rsidRPr="00645D3D">
              <w:rPr>
                <w:rFonts w:ascii="Times New Roman" w:hAnsi="Times New Roman" w:cs="Times New Roman"/>
                <w:b/>
                <w:bCs/>
              </w:rPr>
              <w:t>Наличие мусорных контейнеров</w:t>
            </w:r>
          </w:p>
        </w:tc>
      </w:tr>
      <w:tr w:rsidR="003D57B3" w:rsidRPr="00645D3D">
        <w:trPr>
          <w:cantSplit/>
        </w:trPr>
        <w:tc>
          <w:tcPr>
            <w:tcW w:w="2170" w:type="dxa"/>
            <w:gridSpan w:val="2"/>
            <w:tcBorders>
              <w:top w:val="nil"/>
              <w:left w:val="nil"/>
              <w:bottom w:val="single" w:sz="8" w:space="0" w:color="152935"/>
              <w:right w:val="nil"/>
            </w:tcBorders>
            <w:shd w:val="clear" w:color="auto" w:fill="FFFFFF"/>
            <w:vAlign w:val="bottom"/>
          </w:tcPr>
          <w:p w:rsidR="003D57B3" w:rsidRPr="00645D3D"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Накопленный процент</w:t>
            </w:r>
          </w:p>
        </w:tc>
      </w:tr>
      <w:tr w:rsidR="003D57B3" w:rsidRPr="00645D3D">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14</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3,5</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3,5</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3,5</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11,4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11,4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14,8</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124</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30,6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30,6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45,4</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163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40,2</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40,2</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85,7</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58</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14,3</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14,3</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645D3D" w:rsidRDefault="003D57B3">
            <w:pPr>
              <w:spacing w:after="0" w:line="240" w:lineRule="auto"/>
              <w:rPr>
                <w:rFonts w:ascii="Times New Roman" w:hAnsi="Times New Roman" w:cs="Times New Roman"/>
                <w:sz w:val="24"/>
                <w:szCs w:val="24"/>
              </w:rPr>
            </w:pPr>
          </w:p>
        </w:tc>
      </w:tr>
    </w:tbl>
    <w:p w:rsidR="00645D3D" w:rsidRPr="00645D3D" w:rsidRDefault="00B77C5E" w:rsidP="00645D3D">
      <w:pPr>
        <w:spacing w:line="360" w:lineRule="auto"/>
        <w:ind w:firstLine="709"/>
        <w:jc w:val="both"/>
        <w:rPr>
          <w:rFonts w:ascii="Times New Roman" w:hAnsi="Times New Roman" w:cs="Times New Roman"/>
          <w:i/>
          <w:iCs/>
          <w:sz w:val="24"/>
          <w:szCs w:val="24"/>
        </w:rPr>
      </w:pPr>
      <w:r>
        <w:rPr>
          <w:rFonts w:ascii="Times New Roman" w:hAnsi="Times New Roman" w:cs="Times New Roman"/>
          <w:i/>
          <w:iCs/>
          <w:noProof/>
          <w:sz w:val="24"/>
          <w:szCs w:val="24"/>
          <w:lang w:eastAsia="ru-RU"/>
        </w:rPr>
        <w:drawing>
          <wp:anchor distT="0" distB="0" distL="0" distR="0" simplePos="0" relativeHeight="251698176" behindDoc="0" locked="0" layoutInCell="1" allowOverlap="1" wp14:anchorId="1477C1C7" wp14:editId="5151B2BA">
            <wp:simplePos x="0" y="0"/>
            <wp:positionH relativeFrom="margin">
              <wp:posOffset>1256665</wp:posOffset>
            </wp:positionH>
            <wp:positionV relativeFrom="margin">
              <wp:posOffset>6602095</wp:posOffset>
            </wp:positionV>
            <wp:extent cx="3079115" cy="1812290"/>
            <wp:effectExtent l="0" t="0" r="6985" b="0"/>
            <wp:wrapTopAndBottom/>
            <wp:docPr id="228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Рисунок 3"/>
                    <pic:cNvPicPr>
                      <a:picLocks noChangeAspect="1" noChangeArrowheads="1"/>
                    </pic:cNvPicPr>
                  </pic:nvPicPr>
                  <pic:blipFill>
                    <a:blip r:embed="rId49"/>
                    <a:srcRect/>
                    <a:stretch>
                      <a:fillRect/>
                    </a:stretch>
                  </pic:blipFill>
                  <pic:spPr>
                    <a:xfrm>
                      <a:off x="0" y="0"/>
                      <a:ext cx="3079115" cy="181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2">
        <w:rPr>
          <w:rFonts w:ascii="Times New Roman" w:hAnsi="Times New Roman" w:cs="Times New Roman"/>
          <w:i/>
          <w:iCs/>
          <w:sz w:val="24"/>
          <w:szCs w:val="24"/>
        </w:rPr>
        <w:t>Таблица 39</w:t>
      </w:r>
      <w:r w:rsidR="00C94DE0" w:rsidRPr="00645D3D">
        <w:rPr>
          <w:rFonts w:ascii="Times New Roman" w:hAnsi="Times New Roman" w:cs="Times New Roman"/>
          <w:i/>
          <w:iCs/>
          <w:sz w:val="24"/>
          <w:szCs w:val="24"/>
        </w:rPr>
        <w:t>. Распределение оценок удовлетворенности респондентов по показателю: наличие мусорных контейнеров</w:t>
      </w:r>
    </w:p>
    <w:p w:rsidR="003D57B3" w:rsidRDefault="00C94DE0">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39. Распределение оценок удовлетворенности респондентов по показателю: наличие мусорных контейнеров</w:t>
      </w:r>
    </w:p>
    <w:p w:rsidR="003D57B3" w:rsidRDefault="00C94D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Мода - 4, уровень удовлетворенности интерпретируем по ИПУ как средний, так как 55 процентов опрошенных удовлетворены количеством мусорных контейнеров в Гатчине.</w:t>
      </w:r>
    </w:p>
    <w:tbl>
      <w:tblPr>
        <w:tblW w:w="7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858"/>
        <w:gridCol w:w="1128"/>
        <w:gridCol w:w="1296"/>
        <w:gridCol w:w="1616"/>
        <w:gridCol w:w="1616"/>
      </w:tblGrid>
      <w:tr w:rsidR="003D57B3" w:rsidRPr="00645D3D">
        <w:trPr>
          <w:cantSplit/>
        </w:trPr>
        <w:tc>
          <w:tcPr>
            <w:tcW w:w="7822" w:type="dxa"/>
            <w:gridSpan w:val="6"/>
            <w:tcBorders>
              <w:top w:val="nil"/>
              <w:left w:val="nil"/>
              <w:bottom w:val="nil"/>
              <w:right w:val="nil"/>
            </w:tcBorders>
            <w:shd w:val="clear" w:color="auto" w:fill="FFFFFF"/>
            <w:vAlign w:val="center"/>
          </w:tcPr>
          <w:p w:rsidR="003D57B3" w:rsidRPr="00645D3D" w:rsidRDefault="00C94DE0">
            <w:pPr>
              <w:spacing w:after="0" w:line="320" w:lineRule="atLeast"/>
              <w:ind w:left="60" w:right="60"/>
              <w:jc w:val="center"/>
              <w:rPr>
                <w:rFonts w:ascii="Times New Roman" w:hAnsi="Times New Roman" w:cs="Times New Roman"/>
              </w:rPr>
            </w:pPr>
            <w:r w:rsidRPr="00645D3D">
              <w:rPr>
                <w:rFonts w:ascii="Times New Roman" w:hAnsi="Times New Roman" w:cs="Times New Roman"/>
                <w:b/>
                <w:bCs/>
              </w:rPr>
              <w:t>Сортировка мусора</w:t>
            </w:r>
          </w:p>
        </w:tc>
      </w:tr>
      <w:tr w:rsidR="003D57B3" w:rsidRPr="00645D3D">
        <w:trPr>
          <w:cantSplit/>
        </w:trPr>
        <w:tc>
          <w:tcPr>
            <w:tcW w:w="2170" w:type="dxa"/>
            <w:gridSpan w:val="2"/>
            <w:tcBorders>
              <w:top w:val="nil"/>
              <w:left w:val="nil"/>
              <w:bottom w:val="single" w:sz="8" w:space="0" w:color="152935"/>
              <w:right w:val="nil"/>
            </w:tcBorders>
            <w:shd w:val="clear" w:color="auto" w:fill="FFFFFF"/>
            <w:vAlign w:val="bottom"/>
          </w:tcPr>
          <w:p w:rsidR="003D57B3" w:rsidRPr="00645D3D" w:rsidRDefault="003D57B3">
            <w:pPr>
              <w:spacing w:after="0" w:line="240" w:lineRule="auto"/>
              <w:rPr>
                <w:rFonts w:ascii="Times New Roman" w:hAnsi="Times New Roman" w:cs="Times New Roman"/>
                <w:sz w:val="24"/>
                <w:szCs w:val="24"/>
              </w:rPr>
            </w:pPr>
          </w:p>
        </w:tc>
        <w:tc>
          <w:tcPr>
            <w:tcW w:w="1127" w:type="dxa"/>
            <w:tcBorders>
              <w:top w:val="nil"/>
              <w:left w:val="nil"/>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Частота</w:t>
            </w:r>
          </w:p>
        </w:tc>
        <w:tc>
          <w:tcPr>
            <w:tcW w:w="1295" w:type="dxa"/>
            <w:tcBorders>
              <w:top w:val="nil"/>
              <w:left w:val="single" w:sz="8" w:space="0" w:color="E0E0E0"/>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Проценты</w:t>
            </w:r>
          </w:p>
        </w:tc>
        <w:tc>
          <w:tcPr>
            <w:tcW w:w="1615" w:type="dxa"/>
            <w:tcBorders>
              <w:top w:val="nil"/>
              <w:left w:val="single" w:sz="8" w:space="0" w:color="E0E0E0"/>
              <w:bottom w:val="single" w:sz="8" w:space="0" w:color="152935"/>
              <w:right w:val="single" w:sz="8" w:space="0" w:color="E0E0E0"/>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Валидный процент</w:t>
            </w:r>
          </w:p>
        </w:tc>
        <w:tc>
          <w:tcPr>
            <w:tcW w:w="1615" w:type="dxa"/>
            <w:tcBorders>
              <w:top w:val="nil"/>
              <w:left w:val="single" w:sz="8" w:space="0" w:color="E0E0E0"/>
              <w:bottom w:val="single" w:sz="8" w:space="0" w:color="152935"/>
              <w:right w:val="nil"/>
            </w:tcBorders>
            <w:shd w:val="clear" w:color="auto" w:fill="FFFFFF"/>
            <w:vAlign w:val="bottom"/>
          </w:tcPr>
          <w:p w:rsidR="003D57B3" w:rsidRPr="00645D3D" w:rsidRDefault="00C94DE0">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Накопленный процент</w:t>
            </w:r>
          </w:p>
        </w:tc>
      </w:tr>
      <w:tr w:rsidR="003D57B3" w:rsidRPr="00645D3D">
        <w:trPr>
          <w:cantSplit/>
        </w:trPr>
        <w:tc>
          <w:tcPr>
            <w:tcW w:w="1312" w:type="dxa"/>
            <w:vMerge w:val="restart"/>
            <w:tcBorders>
              <w:top w:val="single" w:sz="8" w:space="0" w:color="152935"/>
              <w:left w:val="nil"/>
              <w:bottom w:val="single" w:sz="8" w:space="0" w:color="152935"/>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Валидные</w:t>
            </w:r>
          </w:p>
        </w:tc>
        <w:tc>
          <w:tcPr>
            <w:tcW w:w="858" w:type="dxa"/>
            <w:tcBorders>
              <w:top w:val="single" w:sz="8" w:space="0" w:color="152935"/>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1</w:t>
            </w:r>
          </w:p>
        </w:tc>
        <w:tc>
          <w:tcPr>
            <w:tcW w:w="1127" w:type="dxa"/>
            <w:tcBorders>
              <w:top w:val="single" w:sz="8" w:space="0" w:color="152935"/>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127</w:t>
            </w:r>
          </w:p>
        </w:tc>
        <w:tc>
          <w:tcPr>
            <w:tcW w:w="1295" w:type="dxa"/>
            <w:tcBorders>
              <w:top w:val="single" w:sz="8" w:space="0" w:color="152935"/>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31,4</w:t>
            </w:r>
          </w:p>
        </w:tc>
        <w:tc>
          <w:tcPr>
            <w:tcW w:w="1615" w:type="dxa"/>
            <w:tcBorders>
              <w:top w:val="single" w:sz="8" w:space="0" w:color="152935"/>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31,4</w:t>
            </w:r>
          </w:p>
        </w:tc>
        <w:tc>
          <w:tcPr>
            <w:tcW w:w="1615" w:type="dxa"/>
            <w:tcBorders>
              <w:top w:val="single" w:sz="8" w:space="0" w:color="152935"/>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31,4</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2</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116</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28,6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28,6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60,0</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3</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103</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25,4</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25,4</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85,4</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4</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39</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9,6</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9,6</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95,1</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AEAEAE"/>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5</w:t>
            </w:r>
          </w:p>
        </w:tc>
        <w:tc>
          <w:tcPr>
            <w:tcW w:w="1127" w:type="dxa"/>
            <w:tcBorders>
              <w:top w:val="single" w:sz="8" w:space="0" w:color="AEAEAE"/>
              <w:left w:val="nil"/>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20</w:t>
            </w:r>
          </w:p>
        </w:tc>
        <w:tc>
          <w:tcPr>
            <w:tcW w:w="129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4,9</w:t>
            </w:r>
          </w:p>
        </w:tc>
        <w:tc>
          <w:tcPr>
            <w:tcW w:w="1615" w:type="dxa"/>
            <w:tcBorders>
              <w:top w:val="single" w:sz="8" w:space="0" w:color="AEAEAE"/>
              <w:left w:val="single" w:sz="8" w:space="0" w:color="E0E0E0"/>
              <w:bottom w:val="single" w:sz="8" w:space="0" w:color="AEAEAE"/>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4,9</w:t>
            </w:r>
          </w:p>
        </w:tc>
        <w:tc>
          <w:tcPr>
            <w:tcW w:w="1615" w:type="dxa"/>
            <w:tcBorders>
              <w:top w:val="single" w:sz="8" w:space="0" w:color="AEAEAE"/>
              <w:left w:val="single" w:sz="8" w:space="0" w:color="E0E0E0"/>
              <w:bottom w:val="single" w:sz="8" w:space="0" w:color="AEAEAE"/>
              <w:right w:val="nil"/>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r>
      <w:tr w:rsidR="003D57B3" w:rsidRPr="00645D3D">
        <w:trPr>
          <w:cantSplit/>
        </w:trPr>
        <w:tc>
          <w:tcPr>
            <w:tcW w:w="1312" w:type="dxa"/>
            <w:vMerge/>
            <w:tcBorders>
              <w:top w:val="single" w:sz="8" w:space="0" w:color="152935"/>
              <w:left w:val="nil"/>
              <w:bottom w:val="single" w:sz="8" w:space="0" w:color="152935"/>
              <w:right w:val="nil"/>
            </w:tcBorders>
            <w:shd w:val="clear" w:color="auto" w:fill="E0E0E0"/>
          </w:tcPr>
          <w:p w:rsidR="003D57B3" w:rsidRPr="00645D3D" w:rsidRDefault="003D57B3">
            <w:pPr>
              <w:spacing w:after="0" w:line="240" w:lineRule="auto"/>
              <w:rPr>
                <w:rFonts w:ascii="Times New Roman" w:hAnsi="Times New Roman" w:cs="Times New Roman"/>
                <w:sz w:val="18"/>
                <w:szCs w:val="18"/>
              </w:rPr>
            </w:pPr>
          </w:p>
        </w:tc>
        <w:tc>
          <w:tcPr>
            <w:tcW w:w="858" w:type="dxa"/>
            <w:tcBorders>
              <w:top w:val="single" w:sz="8" w:space="0" w:color="AEAEAE"/>
              <w:left w:val="nil"/>
              <w:bottom w:val="single" w:sz="8" w:space="0" w:color="152935"/>
              <w:right w:val="nil"/>
            </w:tcBorders>
            <w:shd w:val="clear" w:color="auto" w:fill="E0E0E0"/>
          </w:tcPr>
          <w:p w:rsidR="003D57B3" w:rsidRPr="00645D3D" w:rsidRDefault="00C94DE0">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Всего</w:t>
            </w:r>
          </w:p>
        </w:tc>
        <w:tc>
          <w:tcPr>
            <w:tcW w:w="1127" w:type="dxa"/>
            <w:tcBorders>
              <w:top w:val="single" w:sz="8" w:space="0" w:color="AEAEAE"/>
              <w:left w:val="nil"/>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405</w:t>
            </w:r>
          </w:p>
        </w:tc>
        <w:tc>
          <w:tcPr>
            <w:tcW w:w="1295" w:type="dxa"/>
            <w:tcBorders>
              <w:top w:val="single" w:sz="8" w:space="0" w:color="AEAEAE"/>
              <w:left w:val="single" w:sz="8" w:space="0" w:color="E0E0E0"/>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single" w:sz="8" w:space="0" w:color="E0E0E0"/>
            </w:tcBorders>
            <w:shd w:val="clear" w:color="auto" w:fill="FFFFFF"/>
          </w:tcPr>
          <w:p w:rsidR="003D57B3" w:rsidRPr="00645D3D" w:rsidRDefault="00C94DE0">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615" w:type="dxa"/>
            <w:tcBorders>
              <w:top w:val="single" w:sz="8" w:space="0" w:color="AEAEAE"/>
              <w:left w:val="single" w:sz="8" w:space="0" w:color="E0E0E0"/>
              <w:bottom w:val="single" w:sz="8" w:space="0" w:color="152935"/>
              <w:right w:val="nil"/>
            </w:tcBorders>
            <w:shd w:val="clear" w:color="auto" w:fill="FFFFFF"/>
            <w:vAlign w:val="center"/>
          </w:tcPr>
          <w:p w:rsidR="003D57B3" w:rsidRPr="00645D3D" w:rsidRDefault="003D57B3">
            <w:pPr>
              <w:spacing w:after="0" w:line="240" w:lineRule="auto"/>
              <w:rPr>
                <w:rFonts w:ascii="Times New Roman" w:hAnsi="Times New Roman" w:cs="Times New Roman"/>
                <w:sz w:val="24"/>
                <w:szCs w:val="24"/>
              </w:rPr>
            </w:pPr>
          </w:p>
        </w:tc>
      </w:tr>
    </w:tbl>
    <w:p w:rsidR="003D57B3" w:rsidRDefault="00B77C5E" w:rsidP="00645D3D">
      <w:pPr>
        <w:spacing w:line="360" w:lineRule="auto"/>
        <w:ind w:firstLine="709"/>
        <w:jc w:val="both"/>
        <w:rPr>
          <w:rFonts w:ascii="Times New Roman" w:hAnsi="Times New Roman" w:cs="Times New Roman"/>
          <w:i/>
          <w:iCs/>
          <w:sz w:val="24"/>
          <w:szCs w:val="24"/>
        </w:rPr>
      </w:pPr>
      <w:r w:rsidRPr="00645D3D">
        <w:rPr>
          <w:rFonts w:ascii="Times New Roman" w:hAnsi="Times New Roman" w:cs="Times New Roman"/>
          <w:i/>
          <w:iCs/>
          <w:noProof/>
          <w:sz w:val="24"/>
          <w:szCs w:val="24"/>
          <w:lang w:eastAsia="ru-RU"/>
        </w:rPr>
        <w:drawing>
          <wp:anchor distT="0" distB="0" distL="0" distR="0" simplePos="0" relativeHeight="76" behindDoc="0" locked="0" layoutInCell="1" allowOverlap="1" wp14:anchorId="464275B1" wp14:editId="7EA9E542">
            <wp:simplePos x="0" y="0"/>
            <wp:positionH relativeFrom="margin">
              <wp:posOffset>1431925</wp:posOffset>
            </wp:positionH>
            <wp:positionV relativeFrom="margin">
              <wp:posOffset>3716655</wp:posOffset>
            </wp:positionV>
            <wp:extent cx="3053080" cy="1797050"/>
            <wp:effectExtent l="0" t="0" r="0" b="0"/>
            <wp:wrapTopAndBottom/>
            <wp:docPr id="228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 name="Рисунок 2"/>
                    <pic:cNvPicPr>
                      <a:picLocks noChangeAspect="1" noChangeArrowheads="1"/>
                    </pic:cNvPicPr>
                  </pic:nvPicPr>
                  <pic:blipFill>
                    <a:blip r:embed="rId50"/>
                    <a:srcRect/>
                    <a:stretch>
                      <a:fillRect/>
                    </a:stretch>
                  </pic:blipFill>
                  <pic:spPr>
                    <a:xfrm>
                      <a:off x="0" y="0"/>
                      <a:ext cx="3053080"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E0" w:rsidRPr="00645D3D">
        <w:rPr>
          <w:rFonts w:ascii="Times New Roman" w:hAnsi="Times New Roman" w:cs="Times New Roman"/>
          <w:i/>
          <w:iCs/>
          <w:sz w:val="24"/>
          <w:szCs w:val="24"/>
        </w:rPr>
        <w:t>Таблица 4</w:t>
      </w:r>
      <w:r w:rsidR="00D44352">
        <w:rPr>
          <w:rFonts w:ascii="Times New Roman" w:hAnsi="Times New Roman" w:cs="Times New Roman"/>
          <w:i/>
          <w:iCs/>
          <w:sz w:val="24"/>
          <w:szCs w:val="24"/>
        </w:rPr>
        <w:t>0</w:t>
      </w:r>
      <w:r w:rsidR="00C94DE0" w:rsidRPr="00645D3D">
        <w:rPr>
          <w:rFonts w:ascii="Times New Roman" w:hAnsi="Times New Roman" w:cs="Times New Roman"/>
          <w:i/>
          <w:iCs/>
          <w:sz w:val="24"/>
          <w:szCs w:val="24"/>
        </w:rPr>
        <w:t>. Распределение оценок удовлетворенности респондентов по показателю: возможность сортировки мусора</w:t>
      </w:r>
    </w:p>
    <w:p w:rsidR="003D57B3" w:rsidRDefault="00C94DE0">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Диаграмма 40. Распределение оценок удовлетворенности респондентов по показателю: возможность сортировки мусора</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Мода - 1, а уровень удовлетворенности оценим как очень низкий, ведь доля удовлетворенных данным фактором опрошенных - чуть более 14 процентов.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уровень удовлетворенности по каждому отдельному показателю, мы можем вычислить среднее значение общей удовлетворенности (в процентах), а также оценить ее уровень.</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Вычислив среднюю арифметическую, мы получаем долю удовлетворенных комфортностью городской среды опрошенных - 45 процентов, что по ИПУ можно интерпретировать как среднюю. Стоит отметить, что полученное таким образом значение близко к тому, что мы </w:t>
      </w:r>
      <w:r>
        <w:rPr>
          <w:rFonts w:ascii="Times New Roman" w:hAnsi="Times New Roman" w:cs="Times New Roman"/>
          <w:sz w:val="28"/>
          <w:szCs w:val="28"/>
        </w:rPr>
        <w:lastRenderedPageBreak/>
        <w:t>получили, рассчитав моду, медиану и среднюю для общей удовлетворенности жителей (45% и 50%, соответственно).</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 работе был проведен подробный анализ открытых вопросов, один из которых был посвящен выделением респондентами трех самых важных факторов, которые наиболее сильно влияют на их удовлетворенности. Удалось выявить, что ими являются экология (загрязнение воздуха), транспортная инфраструктура (качество дорожного покрытия), а также пешеходная инфраструктура.</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p>
    <w:p w:rsidR="003D57B3" w:rsidRDefault="00C94DE0">
      <w:pPr>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b/>
          <w:bCs/>
          <w:sz w:val="28"/>
          <w:szCs w:val="28"/>
        </w:rPr>
        <w:t>У</w:t>
      </w:r>
      <w:r>
        <w:rPr>
          <w:rFonts w:ascii="Times New Roman" w:hAnsi="Times New Roman" w:cs="Times New Roman"/>
          <w:b/>
          <w:bCs/>
          <w:sz w:val="28"/>
          <w:szCs w:val="28"/>
          <w:vertAlign w:val="superscript"/>
        </w:rPr>
        <w:t>оф</w:t>
      </w:r>
      <w:proofErr w:type="spellEnd"/>
      <w:r>
        <w:rPr>
          <w:rFonts w:ascii="Times New Roman" w:hAnsi="Times New Roman" w:cs="Times New Roman"/>
          <w:b/>
          <w:bCs/>
          <w:sz w:val="28"/>
          <w:szCs w:val="28"/>
        </w:rPr>
        <w:t>=((10%)+(11%)+(34%))/3=18,3%</w:t>
      </w:r>
      <w:r>
        <w:rPr>
          <w:rFonts w:ascii="Times New Roman" w:hAnsi="Times New Roman" w:cs="Times New Roman"/>
          <w:sz w:val="28"/>
          <w:szCs w:val="28"/>
        </w:rPr>
        <w:t xml:space="preserve">, где </w:t>
      </w:r>
      <w:proofErr w:type="spellStart"/>
      <w:r>
        <w:rPr>
          <w:rFonts w:ascii="Times New Roman" w:hAnsi="Times New Roman" w:cs="Times New Roman"/>
          <w:b/>
          <w:bCs/>
          <w:sz w:val="28"/>
          <w:szCs w:val="28"/>
        </w:rPr>
        <w:t>У</w:t>
      </w:r>
      <w:r>
        <w:rPr>
          <w:rFonts w:ascii="Times New Roman" w:hAnsi="Times New Roman" w:cs="Times New Roman"/>
          <w:b/>
          <w:bCs/>
          <w:sz w:val="28"/>
          <w:szCs w:val="28"/>
          <w:vertAlign w:val="superscript"/>
        </w:rPr>
        <w:t>оф</w:t>
      </w:r>
      <w:proofErr w:type="spellEnd"/>
      <w:r>
        <w:rPr>
          <w:rFonts w:ascii="Times New Roman" w:hAnsi="Times New Roman" w:cs="Times New Roman"/>
          <w:sz w:val="28"/>
          <w:szCs w:val="28"/>
        </w:rPr>
        <w:t xml:space="preserve"> - уровень удовлетворенности по наиболее важным факторам, 10% - процент опрошенных респондентов, которые удовлетворены качеством и чистотой воздуха, 11% - процент опрошенных респондентов, которые удовлетворены качеством дорожного покрытия, 34% - процент опрошенных респондентов, которые удовлетворены пешеходной инфраструктурой.</w:t>
      </w:r>
      <w:proofErr w:type="gramEnd"/>
      <w:r>
        <w:rPr>
          <w:rFonts w:ascii="Times New Roman" w:hAnsi="Times New Roman" w:cs="Times New Roman"/>
          <w:sz w:val="28"/>
          <w:szCs w:val="28"/>
        </w:rPr>
        <w:t xml:space="preserve"> Полученный результат интерпретируем по ИПУ и получим вывод о том, уровень удовлетворенности респондентов, полученный таким образом является очень низким.</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уровень удовлетворенности</w:t>
      </w:r>
      <w:r w:rsidR="002939CE">
        <w:rPr>
          <w:rFonts w:ascii="Times New Roman" w:hAnsi="Times New Roman" w:cs="Times New Roman"/>
          <w:sz w:val="28"/>
          <w:szCs w:val="28"/>
        </w:rPr>
        <w:t>,</w:t>
      </w:r>
      <w:r>
        <w:rPr>
          <w:rFonts w:ascii="Times New Roman" w:hAnsi="Times New Roman" w:cs="Times New Roman"/>
          <w:sz w:val="28"/>
          <w:szCs w:val="28"/>
        </w:rPr>
        <w:t xml:space="preserve"> рассчитанный по основным факторам, которые, по мнению респондентов, наиболее всего влияют на их удовлетворенность комфортностью городской среды Гатчины - значительно ниже, чем удалось получить при помощи расчета среднего уровня по всем факторам, а также выявления общего уровня удовлетворенности также в процентах.</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получив три разных значения, интерпретировав которые, мы можем получить уровень удовлетворенности жителей Гатчины комфортностью городской среды, получим итоговое значение: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У=((45%+(50%)+(18,3%))/3=37,8%</w:t>
      </w:r>
      <w:r>
        <w:rPr>
          <w:rFonts w:ascii="Times New Roman" w:hAnsi="Times New Roman" w:cs="Times New Roman"/>
          <w:sz w:val="28"/>
          <w:szCs w:val="28"/>
        </w:rPr>
        <w:t>, где</w:t>
      </w:r>
      <w:proofErr w:type="gramStart"/>
      <w:r>
        <w:rPr>
          <w:rFonts w:ascii="Times New Roman" w:hAnsi="Times New Roman" w:cs="Times New Roman"/>
          <w:sz w:val="28"/>
          <w:szCs w:val="28"/>
        </w:rPr>
        <w:t xml:space="preserve"> </w:t>
      </w:r>
      <w:r>
        <w:rPr>
          <w:rFonts w:ascii="Times New Roman" w:hAnsi="Times New Roman" w:cs="Times New Roman"/>
          <w:b/>
          <w:bCs/>
          <w:sz w:val="28"/>
          <w:szCs w:val="28"/>
        </w:rPr>
        <w:t>У</w:t>
      </w:r>
      <w:proofErr w:type="gramEnd"/>
      <w:r>
        <w:rPr>
          <w:rFonts w:ascii="Times New Roman" w:hAnsi="Times New Roman" w:cs="Times New Roman"/>
          <w:sz w:val="28"/>
          <w:szCs w:val="28"/>
        </w:rPr>
        <w:t xml:space="preserve"> - уровень удовлетворенности жителей Гатчины комфортностью городской среды.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Интерпретируем полученный результат по ИПУ и получим, что уровень удовлетворенности жителей Гатчины стоит расценивать, как средний (ИПУ: отчасти неудовлетворены).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тем, как перейти к анализу и выявлению запросов и предпочтений жителей Гатчины, выявим, что, по мнению респондентов, является самым перспективным вектором развития городской среды города.</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варианты ответа на в</w:t>
      </w:r>
      <w:r w:rsidR="002939CE">
        <w:rPr>
          <w:rFonts w:ascii="Times New Roman" w:hAnsi="Times New Roman" w:cs="Times New Roman"/>
          <w:sz w:val="28"/>
          <w:szCs w:val="28"/>
        </w:rPr>
        <w:t>опрос также предполагали ответ «</w:t>
      </w:r>
      <w:r>
        <w:rPr>
          <w:rFonts w:ascii="Times New Roman" w:hAnsi="Times New Roman" w:cs="Times New Roman"/>
          <w:sz w:val="28"/>
          <w:szCs w:val="28"/>
        </w:rPr>
        <w:t>Другое</w:t>
      </w:r>
      <w:r w:rsidR="002939CE">
        <w:rPr>
          <w:rFonts w:ascii="Times New Roman" w:hAnsi="Times New Roman" w:cs="Times New Roman"/>
          <w:sz w:val="28"/>
          <w:szCs w:val="28"/>
        </w:rPr>
        <w:t>»</w:t>
      </w:r>
      <w:r>
        <w:rPr>
          <w:rFonts w:ascii="Times New Roman" w:hAnsi="Times New Roman" w:cs="Times New Roman"/>
          <w:sz w:val="28"/>
          <w:szCs w:val="28"/>
        </w:rPr>
        <w:t xml:space="preserve"> с возможностью произвольного ответа, что видно в таблице, однако таких ответов всего 10 из 405.</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видим</w:t>
      </w:r>
      <w:r w:rsidR="00A423AB">
        <w:rPr>
          <w:rFonts w:ascii="Times New Roman" w:hAnsi="Times New Roman" w:cs="Times New Roman"/>
          <w:sz w:val="28"/>
          <w:szCs w:val="28"/>
        </w:rPr>
        <w:t xml:space="preserve"> (</w:t>
      </w:r>
      <w:r w:rsidR="00A423AB" w:rsidRPr="00A423AB">
        <w:rPr>
          <w:rFonts w:ascii="Times New Roman" w:hAnsi="Times New Roman" w:cs="Times New Roman"/>
          <w:i/>
          <w:sz w:val="28"/>
          <w:szCs w:val="28"/>
        </w:rPr>
        <w:t>см. Прил.№7, Табл.П.7.</w:t>
      </w:r>
      <w:r w:rsidR="00A423AB">
        <w:rPr>
          <w:rFonts w:ascii="Times New Roman" w:hAnsi="Times New Roman" w:cs="Times New Roman"/>
          <w:sz w:val="28"/>
          <w:szCs w:val="28"/>
        </w:rPr>
        <w:t>)</w:t>
      </w:r>
      <w:r>
        <w:rPr>
          <w:rFonts w:ascii="Times New Roman" w:hAnsi="Times New Roman" w:cs="Times New Roman"/>
          <w:sz w:val="28"/>
          <w:szCs w:val="28"/>
        </w:rPr>
        <w:t>, что, по мнению респондентов, муниципальное управление при составлении дальнейших муниципальных программ по развитию города и комфортной городской среды в том числе, обязано обратить внимание именно на уровень экологии и его повышение. Также многие респонденты считают очень важным сохранение и развитие культурных объектов и достопримечательностей.</w:t>
      </w:r>
    </w:p>
    <w:p w:rsidR="00CA7565" w:rsidRDefault="00CA7565">
      <w:pPr>
        <w:spacing w:after="0" w:line="360" w:lineRule="auto"/>
        <w:ind w:firstLine="709"/>
        <w:jc w:val="both"/>
        <w:rPr>
          <w:rFonts w:ascii="Times New Roman" w:hAnsi="Times New Roman" w:cs="Times New Roman"/>
          <w:sz w:val="28"/>
          <w:szCs w:val="28"/>
        </w:rPr>
      </w:pPr>
    </w:p>
    <w:p w:rsidR="003D57B3" w:rsidRDefault="00C94DE0" w:rsidP="00CA7565">
      <w:pPr>
        <w:rPr>
          <w:rFonts w:ascii="Times New Roman" w:hAnsi="Times New Roman" w:cs="Times New Roman"/>
          <w:b/>
          <w:sz w:val="28"/>
          <w:szCs w:val="28"/>
        </w:rPr>
      </w:pPr>
      <w:r w:rsidRPr="00CA7565">
        <w:rPr>
          <w:rFonts w:ascii="Times New Roman" w:hAnsi="Times New Roman" w:cs="Times New Roman"/>
          <w:b/>
          <w:sz w:val="28"/>
          <w:szCs w:val="28"/>
        </w:rPr>
        <w:t>Анализ открытых вопросов: выявление запросов и предпочтений жителей Гатчины</w:t>
      </w:r>
    </w:p>
    <w:p w:rsidR="00CA7565" w:rsidRPr="00CA7565" w:rsidRDefault="00CA7565" w:rsidP="00CA7565">
      <w:pPr>
        <w:rPr>
          <w:rFonts w:ascii="Times New Roman" w:hAnsi="Times New Roman" w:cs="Times New Roman"/>
          <w:b/>
          <w:sz w:val="28"/>
          <w:szCs w:val="28"/>
        </w:rPr>
      </w:pP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анализа открытых вопросов была предпринята подробная категоризация ответов респондентов с целью выявления основных запросов и предпочтений жителей города Гатчина. </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Сами вопросы можно увидеть, обратившись в Приложение №3 к данной работе. Учтем также то, что вопросы являлись открытыми, что означает, что респондент в своем ответе мог указывать сразу несколько категорий (различных вариантов ответа), а значит, что общая сумма ответов по категориям может превышать количество ответивших респондентов.</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i/>
          <w:iCs/>
          <w:color w:val="000000"/>
          <w:sz w:val="28"/>
          <w:szCs w:val="28"/>
          <w:u w:val="single"/>
        </w:rPr>
      </w:pPr>
      <w:r>
        <w:rPr>
          <w:rFonts w:ascii="Times New Roman" w:hAnsi="Times New Roman" w:cs="Times New Roman"/>
          <w:i/>
          <w:iCs/>
          <w:color w:val="000000"/>
          <w:sz w:val="28"/>
          <w:szCs w:val="28"/>
          <w:u w:val="single"/>
        </w:rPr>
        <w:t>Дополнительные пешеходные зоны в городе.</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Этот вопрос не являлся обязательным и предназначался в первую очередь для тех респондентов, кто отметил, что он полностью неудовлетворен (вариант </w:t>
      </w:r>
      <w:r>
        <w:rPr>
          <w:rFonts w:ascii="Times New Roman" w:hAnsi="Times New Roman" w:cs="Times New Roman"/>
          <w:color w:val="000000"/>
          <w:sz w:val="28"/>
          <w:szCs w:val="28"/>
        </w:rPr>
        <w:lastRenderedPageBreak/>
        <w:t xml:space="preserve">ответа: </w:t>
      </w:r>
      <w:r w:rsidR="002939CE">
        <w:rPr>
          <w:rFonts w:ascii="Times New Roman" w:hAnsi="Times New Roman" w:cs="Times New Roman"/>
          <w:color w:val="000000"/>
          <w:sz w:val="28"/>
          <w:szCs w:val="28"/>
        </w:rPr>
        <w:t>«1»</w:t>
      </w:r>
      <w:r>
        <w:rPr>
          <w:rFonts w:ascii="Times New Roman" w:hAnsi="Times New Roman" w:cs="Times New Roman"/>
          <w:color w:val="000000"/>
          <w:sz w:val="28"/>
          <w:szCs w:val="28"/>
        </w:rPr>
        <w:t>) или н</w:t>
      </w:r>
      <w:r w:rsidR="002939CE">
        <w:rPr>
          <w:rFonts w:ascii="Times New Roman" w:hAnsi="Times New Roman" w:cs="Times New Roman"/>
          <w:color w:val="000000"/>
          <w:sz w:val="28"/>
          <w:szCs w:val="28"/>
        </w:rPr>
        <w:t>еудовлетворен (вариант ответа: «2»</w:t>
      </w:r>
      <w:r>
        <w:rPr>
          <w:rFonts w:ascii="Times New Roman" w:hAnsi="Times New Roman" w:cs="Times New Roman"/>
          <w:color w:val="000000"/>
          <w:sz w:val="28"/>
          <w:szCs w:val="28"/>
        </w:rPr>
        <w:t xml:space="preserve">) наличием и количеством пешеходных зон, тем не менее, ответ давали и респонденты, оценившие свою </w:t>
      </w:r>
      <w:r w:rsidR="002939CE">
        <w:rPr>
          <w:rFonts w:ascii="Times New Roman" w:hAnsi="Times New Roman" w:cs="Times New Roman"/>
          <w:color w:val="000000"/>
          <w:sz w:val="28"/>
          <w:szCs w:val="28"/>
        </w:rPr>
        <w:t>удовлетворенность выше (ответы «</w:t>
      </w:r>
      <w:r>
        <w:rPr>
          <w:rFonts w:ascii="Times New Roman" w:hAnsi="Times New Roman" w:cs="Times New Roman"/>
          <w:color w:val="000000"/>
          <w:sz w:val="28"/>
          <w:szCs w:val="28"/>
        </w:rPr>
        <w:t>3</w:t>
      </w:r>
      <w:r w:rsidR="002939CE">
        <w:rPr>
          <w:rFonts w:ascii="Times New Roman" w:hAnsi="Times New Roman" w:cs="Times New Roman"/>
          <w:color w:val="000000"/>
          <w:sz w:val="28"/>
          <w:szCs w:val="28"/>
        </w:rPr>
        <w:t>»,</w:t>
      </w:r>
      <w:r w:rsidR="002939CE" w:rsidRPr="002939CE">
        <w:rPr>
          <w:rFonts w:ascii="Times New Roman" w:hAnsi="Times New Roman" w:cs="Times New Roman"/>
          <w:color w:val="000000"/>
          <w:sz w:val="28"/>
          <w:szCs w:val="28"/>
        </w:rPr>
        <w:t xml:space="preserve"> </w:t>
      </w:r>
      <w:r w:rsidR="002939CE">
        <w:rPr>
          <w:rFonts w:ascii="Times New Roman" w:hAnsi="Times New Roman" w:cs="Times New Roman"/>
          <w:color w:val="000000"/>
          <w:sz w:val="28"/>
          <w:szCs w:val="28"/>
        </w:rPr>
        <w:t>«4»,</w:t>
      </w:r>
      <w:r w:rsidR="002939CE" w:rsidRPr="002939CE">
        <w:rPr>
          <w:rFonts w:ascii="Times New Roman" w:hAnsi="Times New Roman" w:cs="Times New Roman"/>
          <w:color w:val="000000"/>
          <w:sz w:val="28"/>
          <w:szCs w:val="28"/>
        </w:rPr>
        <w:t xml:space="preserve"> </w:t>
      </w:r>
      <w:r w:rsidR="002939CE">
        <w:rPr>
          <w:rFonts w:ascii="Times New Roman" w:hAnsi="Times New Roman" w:cs="Times New Roman"/>
          <w:color w:val="000000"/>
          <w:sz w:val="28"/>
          <w:szCs w:val="28"/>
        </w:rPr>
        <w:t>«5»</w:t>
      </w:r>
      <w:r>
        <w:rPr>
          <w:rFonts w:ascii="Times New Roman" w:hAnsi="Times New Roman" w:cs="Times New Roman"/>
          <w:color w:val="000000"/>
          <w:sz w:val="28"/>
          <w:szCs w:val="28"/>
        </w:rPr>
        <w:t>). Таким образом, на вопрос о том, где, по мнению респондентов, возможно было бы сделать дополнительную пешеходную зону, дали 178 ответов.</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Две основные категории, на которые стоит разделить ответы: дополнительные пешеходы необходимы; в дополнительных пешеходных зонах необходимости нет. Стоит отметить, что все респонденты, считающие, что пешеходных зон в городе достаточно, оценивают свой уровень удовлетворенности не ниже среднего (ответы </w:t>
      </w:r>
      <w:r w:rsidR="002939CE">
        <w:rPr>
          <w:rFonts w:ascii="Times New Roman" w:hAnsi="Times New Roman" w:cs="Times New Roman"/>
          <w:color w:val="000000"/>
          <w:sz w:val="28"/>
          <w:szCs w:val="28"/>
        </w:rPr>
        <w:t>«</w:t>
      </w:r>
      <w:r>
        <w:rPr>
          <w:rFonts w:ascii="Times New Roman" w:hAnsi="Times New Roman" w:cs="Times New Roman"/>
          <w:color w:val="000000"/>
          <w:sz w:val="28"/>
          <w:szCs w:val="28"/>
        </w:rPr>
        <w:t>3</w:t>
      </w:r>
      <w:r w:rsidR="002939CE">
        <w:rPr>
          <w:rFonts w:ascii="Times New Roman" w:hAnsi="Times New Roman" w:cs="Times New Roman"/>
          <w:color w:val="000000"/>
          <w:sz w:val="28"/>
          <w:szCs w:val="28"/>
        </w:rPr>
        <w:t>»</w:t>
      </w:r>
      <w:r>
        <w:rPr>
          <w:rFonts w:ascii="Times New Roman" w:hAnsi="Times New Roman" w:cs="Times New Roman"/>
          <w:color w:val="000000"/>
          <w:sz w:val="28"/>
          <w:szCs w:val="28"/>
        </w:rPr>
        <w:t>,</w:t>
      </w:r>
      <w:r w:rsidR="002939CE" w:rsidRPr="002939CE">
        <w:rPr>
          <w:rFonts w:ascii="Times New Roman" w:hAnsi="Times New Roman" w:cs="Times New Roman"/>
          <w:color w:val="000000"/>
          <w:sz w:val="28"/>
          <w:szCs w:val="28"/>
        </w:rPr>
        <w:t xml:space="preserve"> </w:t>
      </w:r>
      <w:r w:rsidR="002939CE">
        <w:rPr>
          <w:rFonts w:ascii="Times New Roman" w:hAnsi="Times New Roman" w:cs="Times New Roman"/>
          <w:color w:val="000000"/>
          <w:sz w:val="28"/>
          <w:szCs w:val="28"/>
        </w:rPr>
        <w:t>«</w:t>
      </w:r>
      <w:r>
        <w:rPr>
          <w:rFonts w:ascii="Times New Roman" w:hAnsi="Times New Roman" w:cs="Times New Roman"/>
          <w:color w:val="000000"/>
          <w:sz w:val="28"/>
          <w:szCs w:val="28"/>
        </w:rPr>
        <w:t>4</w:t>
      </w:r>
      <w:r w:rsidR="002939C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или </w:t>
      </w:r>
      <w:r w:rsidR="002939CE">
        <w:rPr>
          <w:rFonts w:ascii="Times New Roman" w:hAnsi="Times New Roman" w:cs="Times New Roman"/>
          <w:color w:val="000000"/>
          <w:sz w:val="28"/>
          <w:szCs w:val="28"/>
        </w:rPr>
        <w:t>«</w:t>
      </w:r>
      <w:r>
        <w:rPr>
          <w:rFonts w:ascii="Times New Roman" w:hAnsi="Times New Roman" w:cs="Times New Roman"/>
          <w:color w:val="000000"/>
          <w:sz w:val="28"/>
          <w:szCs w:val="28"/>
        </w:rPr>
        <w:t>5</w:t>
      </w:r>
      <w:r w:rsidR="002939CE">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Далее </w:t>
      </w:r>
      <w:proofErr w:type="spellStart"/>
      <w:r>
        <w:rPr>
          <w:rFonts w:ascii="Times New Roman" w:hAnsi="Times New Roman" w:cs="Times New Roman"/>
          <w:color w:val="000000"/>
          <w:sz w:val="28"/>
          <w:szCs w:val="28"/>
        </w:rPr>
        <w:t>категоризируем</w:t>
      </w:r>
      <w:proofErr w:type="spellEnd"/>
      <w:r>
        <w:rPr>
          <w:rFonts w:ascii="Times New Roman" w:hAnsi="Times New Roman" w:cs="Times New Roman"/>
          <w:color w:val="000000"/>
          <w:sz w:val="28"/>
          <w:szCs w:val="28"/>
        </w:rPr>
        <w:t xml:space="preserve"> ответы более детально. </w:t>
      </w:r>
    </w:p>
    <w:tbl>
      <w:tblPr>
        <w:tblStyle w:val="aff3"/>
        <w:tblW w:w="0" w:type="auto"/>
        <w:tblLook w:val="04A0" w:firstRow="1" w:lastRow="0" w:firstColumn="1" w:lastColumn="0" w:noHBand="0" w:noVBand="1"/>
      </w:tblPr>
      <w:tblGrid>
        <w:gridCol w:w="4785"/>
        <w:gridCol w:w="4785"/>
      </w:tblGrid>
      <w:tr w:rsidR="003D57B3">
        <w:tc>
          <w:tcPr>
            <w:tcW w:w="4785" w:type="dxa"/>
          </w:tcPr>
          <w:p w:rsidR="003D57B3" w:rsidRDefault="00C94DE0">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Новые пешеходные зоны </w:t>
            </w:r>
            <w:r>
              <w:rPr>
                <w:rFonts w:ascii="Times New Roman" w:hAnsi="Times New Roman" w:cs="Times New Roman"/>
                <w:i/>
                <w:iCs/>
                <w:sz w:val="28"/>
                <w:szCs w:val="28"/>
                <w:u w:val="single"/>
              </w:rPr>
              <w:t>необходимы</w:t>
            </w:r>
          </w:p>
        </w:tc>
        <w:tc>
          <w:tcPr>
            <w:tcW w:w="4785" w:type="dxa"/>
          </w:tcPr>
          <w:p w:rsidR="003D57B3" w:rsidRDefault="00C94DE0">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Новые пешеходные зоны </w:t>
            </w:r>
            <w:r>
              <w:rPr>
                <w:rFonts w:ascii="Times New Roman" w:hAnsi="Times New Roman" w:cs="Times New Roman"/>
                <w:i/>
                <w:iCs/>
                <w:sz w:val="28"/>
                <w:szCs w:val="28"/>
                <w:u w:val="single"/>
              </w:rPr>
              <w:t>не нужны</w:t>
            </w:r>
          </w:p>
        </w:tc>
      </w:tr>
      <w:tr w:rsidR="003D57B3">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Частный сектор (районы: Большая Загвоздка, </w:t>
            </w:r>
            <w:proofErr w:type="spellStart"/>
            <w:r>
              <w:rPr>
                <w:rFonts w:ascii="Times New Roman" w:hAnsi="Times New Roman" w:cs="Times New Roman"/>
                <w:sz w:val="28"/>
                <w:szCs w:val="28"/>
              </w:rPr>
              <w:t>Мариенбург</w:t>
            </w:r>
            <w:proofErr w:type="spellEnd"/>
            <w:r>
              <w:rPr>
                <w:rFonts w:ascii="Times New Roman" w:hAnsi="Times New Roman" w:cs="Times New Roman"/>
                <w:sz w:val="28"/>
                <w:szCs w:val="28"/>
              </w:rPr>
              <w:t>) (14).</w:t>
            </w:r>
          </w:p>
        </w:tc>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Пешеходных зон достаточно (5).</w:t>
            </w:r>
          </w:p>
        </w:tc>
      </w:tr>
      <w:tr w:rsidR="003D57B3">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Микрорайон Аэродром (участки на улицах: Бульвар Авиаторов, Слепнева, Киевская, Диагональная) (34).</w:t>
            </w:r>
          </w:p>
        </w:tc>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пешеходных зон стоит уменьшить (3).</w:t>
            </w:r>
          </w:p>
        </w:tc>
      </w:tr>
      <w:tr w:rsidR="003D57B3">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Центр города (участки на улицах: Чехова, Седьмой Армии, Проспект 25-го Октября, Рощинская, Изотова, Чкалова, квартал “</w:t>
            </w:r>
            <w:r>
              <w:rPr>
                <w:rFonts w:ascii="Times New Roman" w:hAnsi="Times New Roman" w:cs="Times New Roman"/>
                <w:sz w:val="28"/>
                <w:szCs w:val="28"/>
                <w:lang w:val="en-US"/>
              </w:rPr>
              <w:t>IQ</w:t>
            </w:r>
            <w:r w:rsidRPr="00C94DE0">
              <w:rPr>
                <w:rFonts w:ascii="Times New Roman" w:hAnsi="Times New Roman" w:cs="Times New Roman"/>
                <w:sz w:val="28"/>
                <w:szCs w:val="28"/>
              </w:rPr>
              <w:t>”</w:t>
            </w:r>
            <w:r>
              <w:rPr>
                <w:rFonts w:ascii="Times New Roman" w:hAnsi="Times New Roman" w:cs="Times New Roman"/>
                <w:sz w:val="28"/>
                <w:szCs w:val="28"/>
              </w:rPr>
              <w:t>) (76).</w:t>
            </w:r>
          </w:p>
        </w:tc>
        <w:tc>
          <w:tcPr>
            <w:tcW w:w="4785" w:type="dxa"/>
          </w:tcPr>
          <w:p w:rsidR="003D57B3" w:rsidRDefault="003D57B3">
            <w:pPr>
              <w:spacing w:line="360" w:lineRule="auto"/>
              <w:jc w:val="both"/>
              <w:rPr>
                <w:rFonts w:ascii="Times New Roman" w:hAnsi="Times New Roman" w:cs="Times New Roman"/>
                <w:sz w:val="28"/>
                <w:szCs w:val="28"/>
              </w:rPr>
            </w:pPr>
          </w:p>
        </w:tc>
      </w:tr>
      <w:tr w:rsidR="003D57B3">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Ответы в общем виде: пришкольные территории, зоны рядом с железнодорожными переездами (19).</w:t>
            </w:r>
          </w:p>
        </w:tc>
        <w:tc>
          <w:tcPr>
            <w:tcW w:w="4785" w:type="dxa"/>
          </w:tcPr>
          <w:p w:rsidR="003D57B3" w:rsidRDefault="003D57B3">
            <w:pPr>
              <w:spacing w:line="360" w:lineRule="auto"/>
              <w:jc w:val="both"/>
              <w:rPr>
                <w:rFonts w:ascii="Times New Roman" w:hAnsi="Times New Roman" w:cs="Times New Roman"/>
                <w:sz w:val="28"/>
                <w:szCs w:val="28"/>
              </w:rPr>
            </w:pPr>
          </w:p>
        </w:tc>
      </w:tr>
    </w:tbl>
    <w:p w:rsidR="003D57B3" w:rsidRDefault="00C94DE0">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Таблица 4</w:t>
      </w:r>
      <w:r w:rsidR="00D44352">
        <w:rPr>
          <w:rFonts w:ascii="Times New Roman" w:hAnsi="Times New Roman" w:cs="Times New Roman"/>
          <w:i/>
          <w:iCs/>
          <w:sz w:val="24"/>
          <w:szCs w:val="24"/>
        </w:rPr>
        <w:t>1</w:t>
      </w:r>
      <w:r>
        <w:rPr>
          <w:rFonts w:ascii="Times New Roman" w:hAnsi="Times New Roman" w:cs="Times New Roman"/>
          <w:i/>
          <w:iCs/>
          <w:sz w:val="24"/>
          <w:szCs w:val="24"/>
        </w:rPr>
        <w:t>. Категории ответов открытого вопроса</w:t>
      </w:r>
      <w:r w:rsidR="00D44352">
        <w:rPr>
          <w:rFonts w:ascii="Times New Roman" w:hAnsi="Times New Roman" w:cs="Times New Roman"/>
          <w:i/>
          <w:iCs/>
          <w:sz w:val="24"/>
          <w:szCs w:val="24"/>
        </w:rPr>
        <w:t xml:space="preserve"> о необходимости дополнительных пешеходных зон</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Большее количество ответов приходится на мнение, что дополнительные пешеходные зоны требуются. Стоит отметить, что среди ответов встречались и </w:t>
      </w:r>
      <w:r>
        <w:rPr>
          <w:rFonts w:ascii="Times New Roman" w:hAnsi="Times New Roman" w:cs="Times New Roman"/>
          <w:sz w:val="28"/>
          <w:szCs w:val="28"/>
        </w:rPr>
        <w:lastRenderedPageBreak/>
        <w:t>пустые (прочерки, цифры, иные обозначения), их мы принимаем за пропущенные значения. Таких пустых ответов на анализируемый вопрос - 27.</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респондентов считают необходимым добавить пешеходные зоны в центре города. В настоящее время в центре Гатчины существует только одна пешеходная зона - улица Соборная является пешеходной практически полностью.</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Плохое качество дорожного покрытия.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вопрос также был необязательным и ориентированным на тех респондентов, кто при оценке своего уровня удовлетворенности качеством дорожного покрытия оценивал его как</w:t>
      </w:r>
      <w:r w:rsidR="002939CE">
        <w:rPr>
          <w:rFonts w:ascii="Times New Roman" w:hAnsi="Times New Roman" w:cs="Times New Roman"/>
          <w:sz w:val="28"/>
          <w:szCs w:val="28"/>
        </w:rPr>
        <w:t xml:space="preserve"> очень низкий и низкий (ответы «1» и «</w:t>
      </w:r>
      <w:r>
        <w:rPr>
          <w:rFonts w:ascii="Times New Roman" w:hAnsi="Times New Roman" w:cs="Times New Roman"/>
          <w:sz w:val="28"/>
          <w:szCs w:val="28"/>
        </w:rPr>
        <w:t>2</w:t>
      </w:r>
      <w:r w:rsidR="002939CE">
        <w:rPr>
          <w:rFonts w:ascii="Times New Roman" w:hAnsi="Times New Roman" w:cs="Times New Roman"/>
          <w:sz w:val="28"/>
          <w:szCs w:val="28"/>
        </w:rPr>
        <w:t>»</w:t>
      </w:r>
      <w:r>
        <w:rPr>
          <w:rFonts w:ascii="Times New Roman" w:hAnsi="Times New Roman" w:cs="Times New Roman"/>
          <w:sz w:val="28"/>
          <w:szCs w:val="28"/>
        </w:rPr>
        <w:t>, соответственно), тем не менее</w:t>
      </w:r>
      <w:r w:rsidR="002939CE">
        <w:rPr>
          <w:rFonts w:ascii="Times New Roman" w:hAnsi="Times New Roman" w:cs="Times New Roman"/>
          <w:sz w:val="28"/>
          <w:szCs w:val="28"/>
        </w:rPr>
        <w:t>,</w:t>
      </w:r>
      <w:r>
        <w:rPr>
          <w:rFonts w:ascii="Times New Roman" w:hAnsi="Times New Roman" w:cs="Times New Roman"/>
          <w:sz w:val="28"/>
          <w:szCs w:val="28"/>
        </w:rPr>
        <w:t xml:space="preserve"> встречаются и ответы респондентов, оценивших с</w:t>
      </w:r>
      <w:r w:rsidR="002939CE">
        <w:rPr>
          <w:rFonts w:ascii="Times New Roman" w:hAnsi="Times New Roman" w:cs="Times New Roman"/>
          <w:sz w:val="28"/>
          <w:szCs w:val="28"/>
        </w:rPr>
        <w:t>вой уровень как средний (ответ «3»</w:t>
      </w:r>
      <w:r>
        <w:rPr>
          <w:rFonts w:ascii="Times New Roman" w:hAnsi="Times New Roman" w:cs="Times New Roman"/>
          <w:sz w:val="28"/>
          <w:szCs w:val="28"/>
        </w:rPr>
        <w:t xml:space="preserve">) и высокий (ответ </w:t>
      </w:r>
      <w:r w:rsidR="002939CE">
        <w:rPr>
          <w:rFonts w:ascii="Times New Roman" w:hAnsi="Times New Roman" w:cs="Times New Roman"/>
          <w:sz w:val="28"/>
          <w:szCs w:val="28"/>
        </w:rPr>
        <w:t>«4»</w:t>
      </w:r>
      <w:r>
        <w:rPr>
          <w:rFonts w:ascii="Times New Roman" w:hAnsi="Times New Roman" w:cs="Times New Roman"/>
          <w:sz w:val="28"/>
          <w:szCs w:val="28"/>
        </w:rPr>
        <w:t>). Всего на вопрос ответили 279 человек (41 пропущенное значение).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категория ответов на данный одна - качество дорожного покрытия плохое, следственно разделим ответы на категории исходя из локаций, где, по мнению респондентов, качество дорожного покрытия требует ремонта:</w:t>
      </w:r>
    </w:p>
    <w:p w:rsidR="003D57B3" w:rsidRDefault="00C94DE0" w:rsidP="00C71A0D">
      <w:pPr>
        <w:numPr>
          <w:ilvl w:val="0"/>
          <w:numId w:val="6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всему городу: 194 ответа;</w:t>
      </w:r>
    </w:p>
    <w:p w:rsidR="003D57B3" w:rsidRDefault="00C94DE0" w:rsidP="00C71A0D">
      <w:pPr>
        <w:numPr>
          <w:ilvl w:val="0"/>
          <w:numId w:val="6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Центр города (участки улиц: Седьмой Армии, Чкалова, Чехова, Радищева, Хохлова, Лейтенанта Шмидта, Карла Маркса, </w:t>
      </w:r>
      <w:proofErr w:type="spellStart"/>
      <w:r>
        <w:rPr>
          <w:rFonts w:ascii="Times New Roman" w:hAnsi="Times New Roman" w:cs="Times New Roman"/>
          <w:sz w:val="28"/>
          <w:szCs w:val="28"/>
        </w:rPr>
        <w:t>Киргетова</w:t>
      </w:r>
      <w:proofErr w:type="spellEnd"/>
      <w:r>
        <w:rPr>
          <w:rFonts w:ascii="Times New Roman" w:hAnsi="Times New Roman" w:cs="Times New Roman"/>
          <w:sz w:val="28"/>
          <w:szCs w:val="28"/>
        </w:rPr>
        <w:t>): 32 ответа;</w:t>
      </w:r>
    </w:p>
    <w:p w:rsidR="003D57B3" w:rsidRDefault="00C94DE0" w:rsidP="00C71A0D">
      <w:pPr>
        <w:numPr>
          <w:ilvl w:val="0"/>
          <w:numId w:val="6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Микрорайон </w:t>
      </w:r>
      <w:proofErr w:type="spellStart"/>
      <w:r>
        <w:rPr>
          <w:rFonts w:ascii="Times New Roman" w:hAnsi="Times New Roman" w:cs="Times New Roman"/>
          <w:sz w:val="28"/>
          <w:szCs w:val="28"/>
        </w:rPr>
        <w:t>Мариенбург</w:t>
      </w:r>
      <w:proofErr w:type="spellEnd"/>
      <w:r>
        <w:rPr>
          <w:rFonts w:ascii="Times New Roman" w:hAnsi="Times New Roman" w:cs="Times New Roman"/>
          <w:sz w:val="28"/>
          <w:szCs w:val="28"/>
        </w:rPr>
        <w:t xml:space="preserve"> (без указания улиц): 12 ответов.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можем сделать вывод о том, что проблемы с качеством дорожного покрытия охватывают всю площадь города и требуют капитального ремонта.</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Испо</w:t>
      </w:r>
      <w:r w:rsidR="002939CE">
        <w:rPr>
          <w:rFonts w:ascii="Times New Roman" w:hAnsi="Times New Roman" w:cs="Times New Roman"/>
          <w:i/>
          <w:iCs/>
          <w:sz w:val="28"/>
          <w:szCs w:val="28"/>
          <w:u w:val="single"/>
        </w:rPr>
        <w:t>льзование технологий концепции «Умного города»</w:t>
      </w:r>
      <w:r>
        <w:rPr>
          <w:rFonts w:ascii="Times New Roman" w:hAnsi="Times New Roman" w:cs="Times New Roman"/>
          <w:i/>
          <w:iCs/>
          <w:sz w:val="28"/>
          <w:szCs w:val="28"/>
          <w:u w:val="single"/>
        </w:rPr>
        <w:t>.</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вопрос также являлся необязательным, поэтому из 405 респондентов ответ дали 183 опрошенных. Также стоит учесть, что 74 ответа оказались пустыми (прочерки, цифры, иные обозначения), что говорит о том, что информацию содержат 109 ответов.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Основная категория ответов на данный вопрос - внедрение подобных технологий необходимо городу, только 4 ответа содержат информацию о том, что такие технологии не требуются.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разделим ответы н</w:t>
      </w:r>
      <w:r w:rsidR="002939CE">
        <w:rPr>
          <w:rFonts w:ascii="Times New Roman" w:hAnsi="Times New Roman" w:cs="Times New Roman"/>
          <w:sz w:val="28"/>
          <w:szCs w:val="28"/>
        </w:rPr>
        <w:t>а категории области применения «умных»</w:t>
      </w:r>
      <w:r>
        <w:rPr>
          <w:rFonts w:ascii="Times New Roman" w:hAnsi="Times New Roman" w:cs="Times New Roman"/>
          <w:sz w:val="28"/>
          <w:szCs w:val="28"/>
        </w:rPr>
        <w:t xml:space="preserve"> технологий.</w:t>
      </w:r>
    </w:p>
    <w:tbl>
      <w:tblPr>
        <w:tblStyle w:val="aff3"/>
        <w:tblW w:w="9516" w:type="dxa"/>
        <w:tblLook w:val="04A0" w:firstRow="1" w:lastRow="0" w:firstColumn="1" w:lastColumn="0" w:noHBand="0" w:noVBand="1"/>
      </w:tblPr>
      <w:tblGrid>
        <w:gridCol w:w="3828"/>
        <w:gridCol w:w="5688"/>
      </w:tblGrid>
      <w:tr w:rsidR="003D57B3">
        <w:tc>
          <w:tcPr>
            <w:tcW w:w="3828" w:type="dxa"/>
          </w:tcPr>
          <w:p w:rsidR="003D57B3" w:rsidRDefault="00C94DE0">
            <w:pPr>
              <w:spacing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Безопасность</w:t>
            </w:r>
          </w:p>
        </w:tc>
        <w:tc>
          <w:tcPr>
            <w:tcW w:w="5688" w:type="dxa"/>
          </w:tcPr>
          <w:p w:rsidR="003D57B3" w:rsidRDefault="00C94DE0">
            <w:pPr>
              <w:spacing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Комфорт</w:t>
            </w:r>
          </w:p>
        </w:tc>
      </w:tr>
      <w:tr w:rsidR="003D57B3">
        <w:tc>
          <w:tcPr>
            <w:tcW w:w="3828" w:type="dxa"/>
          </w:tcPr>
          <w:p w:rsidR="003D57B3" w:rsidRDefault="002939CE">
            <w:pPr>
              <w:spacing w:line="360" w:lineRule="auto"/>
              <w:jc w:val="both"/>
              <w:rPr>
                <w:rFonts w:ascii="Times New Roman" w:hAnsi="Times New Roman" w:cs="Times New Roman"/>
                <w:sz w:val="28"/>
                <w:szCs w:val="28"/>
              </w:rPr>
            </w:pPr>
            <w:r>
              <w:rPr>
                <w:rFonts w:ascii="Times New Roman" w:hAnsi="Times New Roman" w:cs="Times New Roman"/>
                <w:sz w:val="28"/>
                <w:szCs w:val="28"/>
              </w:rPr>
              <w:t>Транспортная безопасность: «умные»</w:t>
            </w:r>
            <w:r w:rsidR="00C94DE0">
              <w:rPr>
                <w:rFonts w:ascii="Times New Roman" w:hAnsi="Times New Roman" w:cs="Times New Roman"/>
                <w:sz w:val="28"/>
                <w:szCs w:val="28"/>
              </w:rPr>
              <w:t xml:space="preserve"> светофоры с тактильно-звуковым дублированием (30)</w:t>
            </w:r>
          </w:p>
        </w:tc>
        <w:tc>
          <w:tcPr>
            <w:tcW w:w="5688" w:type="dxa"/>
          </w:tcPr>
          <w:p w:rsidR="003D57B3" w:rsidRDefault="002939CE" w:rsidP="002939CE">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Транспорт: «</w:t>
            </w:r>
            <w:r w:rsidR="00C94DE0">
              <w:rPr>
                <w:rFonts w:ascii="Times New Roman" w:hAnsi="Times New Roman" w:cs="Times New Roman"/>
                <w:sz w:val="28"/>
                <w:szCs w:val="28"/>
              </w:rPr>
              <w:t>умные</w:t>
            </w:r>
            <w:r>
              <w:rPr>
                <w:rFonts w:ascii="Times New Roman" w:hAnsi="Times New Roman" w:cs="Times New Roman"/>
                <w:sz w:val="28"/>
                <w:szCs w:val="28"/>
              </w:rPr>
              <w:t>»</w:t>
            </w:r>
            <w:r w:rsidR="00C94DE0">
              <w:rPr>
                <w:rFonts w:ascii="Times New Roman" w:hAnsi="Times New Roman" w:cs="Times New Roman"/>
                <w:sz w:val="28"/>
                <w:szCs w:val="28"/>
              </w:rPr>
              <w:t xml:space="preserve"> остановки (с электронным расписанием и беспроводной сетью Интернет (</w:t>
            </w:r>
            <w:r w:rsidR="00C94DE0">
              <w:rPr>
                <w:rFonts w:ascii="Times New Roman" w:hAnsi="Times New Roman" w:cs="Times New Roman"/>
                <w:sz w:val="28"/>
                <w:szCs w:val="28"/>
                <w:lang w:val="en-US"/>
              </w:rPr>
              <w:t>Wi</w:t>
            </w:r>
            <w:r w:rsidR="00C94DE0" w:rsidRPr="00C94DE0">
              <w:rPr>
                <w:rFonts w:ascii="Times New Roman" w:hAnsi="Times New Roman" w:cs="Times New Roman"/>
                <w:sz w:val="28"/>
                <w:szCs w:val="28"/>
              </w:rPr>
              <w:t>-</w:t>
            </w:r>
            <w:r w:rsidR="00C94DE0">
              <w:rPr>
                <w:rFonts w:ascii="Times New Roman" w:hAnsi="Times New Roman" w:cs="Times New Roman"/>
                <w:sz w:val="28"/>
                <w:szCs w:val="28"/>
                <w:lang w:val="en-US"/>
              </w:rPr>
              <w:t>Fi</w:t>
            </w:r>
            <w:r w:rsidR="00C94DE0">
              <w:rPr>
                <w:rFonts w:ascii="Times New Roman" w:hAnsi="Times New Roman" w:cs="Times New Roman"/>
                <w:sz w:val="28"/>
                <w:szCs w:val="28"/>
              </w:rPr>
              <w:t>); оформление автобусов цифровыми табло, теплое дорожное покрытие, безналичная оплата в общественном транспорте (34)</w:t>
            </w:r>
            <w:proofErr w:type="gramEnd"/>
          </w:p>
        </w:tc>
      </w:tr>
      <w:tr w:rsidR="003D57B3">
        <w:tc>
          <w:tcPr>
            <w:tcW w:w="3828" w:type="dxa"/>
          </w:tcPr>
          <w:p w:rsidR="003D57B3" w:rsidRDefault="002939CE">
            <w:pPr>
              <w:spacing w:line="360" w:lineRule="auto"/>
              <w:jc w:val="both"/>
              <w:rPr>
                <w:rFonts w:ascii="Times New Roman" w:hAnsi="Times New Roman" w:cs="Times New Roman"/>
                <w:sz w:val="28"/>
                <w:szCs w:val="28"/>
              </w:rPr>
            </w:pPr>
            <w:r>
              <w:rPr>
                <w:rFonts w:ascii="Times New Roman" w:hAnsi="Times New Roman" w:cs="Times New Roman"/>
                <w:sz w:val="28"/>
                <w:szCs w:val="28"/>
              </w:rPr>
              <w:t>Безопасность на улицах: «</w:t>
            </w:r>
            <w:r w:rsidR="00C94DE0">
              <w:rPr>
                <w:rFonts w:ascii="Times New Roman" w:hAnsi="Times New Roman" w:cs="Times New Roman"/>
                <w:sz w:val="28"/>
                <w:szCs w:val="28"/>
              </w:rPr>
              <w:t>ум</w:t>
            </w:r>
            <w:r>
              <w:rPr>
                <w:rFonts w:ascii="Times New Roman" w:hAnsi="Times New Roman" w:cs="Times New Roman"/>
                <w:sz w:val="28"/>
                <w:szCs w:val="28"/>
              </w:rPr>
              <w:t>ное»</w:t>
            </w:r>
            <w:r w:rsidR="00C94DE0">
              <w:rPr>
                <w:rFonts w:ascii="Times New Roman" w:hAnsi="Times New Roman" w:cs="Times New Roman"/>
                <w:sz w:val="28"/>
                <w:szCs w:val="28"/>
              </w:rPr>
              <w:t xml:space="preserve"> освещение (фонари с датчиками движения), камеры видеонаблюдения, тревожные кнопки, технологии распознавания лиц (32)</w:t>
            </w:r>
          </w:p>
        </w:tc>
        <w:tc>
          <w:tcPr>
            <w:tcW w:w="5688"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Экология: энергоэффективные здания, система переработки и распределения отходов (3)</w:t>
            </w:r>
          </w:p>
        </w:tc>
      </w:tr>
      <w:tr w:rsidR="003D57B3">
        <w:tc>
          <w:tcPr>
            <w:tcW w:w="3828" w:type="dxa"/>
          </w:tcPr>
          <w:p w:rsidR="003D57B3" w:rsidRDefault="003D57B3">
            <w:pPr>
              <w:spacing w:line="360" w:lineRule="auto"/>
              <w:jc w:val="both"/>
              <w:rPr>
                <w:rFonts w:ascii="Times New Roman" w:hAnsi="Times New Roman" w:cs="Times New Roman"/>
                <w:sz w:val="28"/>
                <w:szCs w:val="28"/>
              </w:rPr>
            </w:pPr>
          </w:p>
        </w:tc>
        <w:tc>
          <w:tcPr>
            <w:tcW w:w="5688"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Другое: аренда портативных зарядных устройств, в</w:t>
            </w:r>
            <w:r w:rsidR="002939CE">
              <w:rPr>
                <w:rFonts w:ascii="Times New Roman" w:hAnsi="Times New Roman" w:cs="Times New Roman"/>
                <w:sz w:val="28"/>
                <w:szCs w:val="28"/>
              </w:rPr>
              <w:t>недрение и использование вышек «</w:t>
            </w:r>
            <w:r>
              <w:rPr>
                <w:rFonts w:ascii="Times New Roman" w:hAnsi="Times New Roman" w:cs="Times New Roman"/>
                <w:sz w:val="28"/>
                <w:szCs w:val="28"/>
              </w:rPr>
              <w:t>5</w:t>
            </w:r>
            <w:r>
              <w:rPr>
                <w:rFonts w:ascii="Times New Roman" w:hAnsi="Times New Roman" w:cs="Times New Roman"/>
                <w:sz w:val="28"/>
                <w:szCs w:val="28"/>
                <w:lang w:val="en-US"/>
              </w:rPr>
              <w:t>G</w:t>
            </w:r>
            <w:r w:rsidR="002939CE">
              <w:rPr>
                <w:rFonts w:ascii="Times New Roman" w:hAnsi="Times New Roman" w:cs="Times New Roman"/>
                <w:sz w:val="28"/>
                <w:szCs w:val="28"/>
              </w:rPr>
              <w:t>»</w:t>
            </w:r>
            <w:r>
              <w:rPr>
                <w:rFonts w:ascii="Times New Roman" w:hAnsi="Times New Roman" w:cs="Times New Roman"/>
                <w:sz w:val="28"/>
                <w:szCs w:val="28"/>
              </w:rPr>
              <w:t xml:space="preserve"> (6)</w:t>
            </w:r>
          </w:p>
        </w:tc>
      </w:tr>
    </w:tbl>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t>Таблица 4</w:t>
      </w:r>
      <w:r w:rsidR="00D44352">
        <w:rPr>
          <w:rFonts w:ascii="Times New Roman" w:hAnsi="Times New Roman" w:cs="Times New Roman"/>
          <w:i/>
          <w:iCs/>
          <w:sz w:val="24"/>
          <w:szCs w:val="24"/>
        </w:rPr>
        <w:t>2</w:t>
      </w:r>
      <w:r>
        <w:rPr>
          <w:rFonts w:ascii="Times New Roman" w:hAnsi="Times New Roman" w:cs="Times New Roman"/>
          <w:i/>
          <w:iCs/>
          <w:sz w:val="24"/>
          <w:szCs w:val="24"/>
        </w:rPr>
        <w:t>. Категории ответов открытого вопроса</w:t>
      </w:r>
      <w:r w:rsidR="00F041DB">
        <w:rPr>
          <w:rFonts w:ascii="Times New Roman" w:hAnsi="Times New Roman" w:cs="Times New Roman"/>
          <w:i/>
          <w:iCs/>
          <w:sz w:val="24"/>
          <w:szCs w:val="24"/>
        </w:rPr>
        <w:t xml:space="preserve"> о внедрении дополнительных «умных» технологий в городе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Сделаем вывод о том, что практически все категории встречались один</w:t>
      </w:r>
      <w:r w:rsidR="00F041DB">
        <w:rPr>
          <w:rFonts w:ascii="Times New Roman" w:hAnsi="Times New Roman" w:cs="Times New Roman"/>
          <w:sz w:val="28"/>
          <w:szCs w:val="28"/>
        </w:rPr>
        <w:t xml:space="preserve">аковое количество раз, а значит, </w:t>
      </w:r>
      <w:r>
        <w:rPr>
          <w:rFonts w:ascii="Times New Roman" w:hAnsi="Times New Roman" w:cs="Times New Roman"/>
          <w:sz w:val="28"/>
          <w:szCs w:val="28"/>
        </w:rPr>
        <w:t>являются одинаково важными для жителей Гатчины. В данном вопросе наименее часто упоминалась экология, а также исп</w:t>
      </w:r>
      <w:r w:rsidR="002939CE">
        <w:rPr>
          <w:rFonts w:ascii="Times New Roman" w:hAnsi="Times New Roman" w:cs="Times New Roman"/>
          <w:sz w:val="28"/>
          <w:szCs w:val="28"/>
        </w:rPr>
        <w:t>ользование мобильной связи и уст</w:t>
      </w:r>
      <w:r>
        <w:rPr>
          <w:rFonts w:ascii="Times New Roman" w:hAnsi="Times New Roman" w:cs="Times New Roman"/>
          <w:sz w:val="28"/>
          <w:szCs w:val="28"/>
        </w:rPr>
        <w:t>ройс</w:t>
      </w:r>
      <w:r w:rsidR="002939CE">
        <w:rPr>
          <w:rFonts w:ascii="Times New Roman" w:hAnsi="Times New Roman" w:cs="Times New Roman"/>
          <w:sz w:val="28"/>
          <w:szCs w:val="28"/>
        </w:rPr>
        <w:t>тв зарядки, вероятно, по причине</w:t>
      </w:r>
      <w:r>
        <w:rPr>
          <w:rFonts w:ascii="Times New Roman" w:hAnsi="Times New Roman" w:cs="Times New Roman"/>
          <w:sz w:val="28"/>
          <w:szCs w:val="28"/>
        </w:rPr>
        <w:t xml:space="preserve"> того</w:t>
      </w:r>
      <w:r w:rsidR="002939CE">
        <w:rPr>
          <w:rFonts w:ascii="Times New Roman" w:hAnsi="Times New Roman" w:cs="Times New Roman"/>
          <w:sz w:val="28"/>
          <w:szCs w:val="28"/>
        </w:rPr>
        <w:t>, что отнесение их к концепции «умный город»</w:t>
      </w:r>
      <w:r>
        <w:rPr>
          <w:rFonts w:ascii="Times New Roman" w:hAnsi="Times New Roman" w:cs="Times New Roman"/>
          <w:sz w:val="28"/>
          <w:szCs w:val="28"/>
        </w:rPr>
        <w:t xml:space="preserve"> является весьма субъективным.</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lastRenderedPageBreak/>
        <w:t>Необходимость дополнительных общественных туалетов в парках/расширение разнообразия парковой инфраструктуры (два вопроса по теме).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вопрос также были необязательными, поэтому из 405 респондентов на вопрос о наличии и количестве общественных туалетов в парках ответили всего 187 респондентов, из которых 29 - пустые ответы (пропущенные значения), на вопрос о том, какой парк не обладает разнообразной инфраструктурой, ответ дали 113 респондентов (13 пропущенных), а на вопрос о том, как можно разнообразить парковую инфраструктуру ответили 168 респондентов (24 пропущенных значения).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первый вопрос из группы предполагал указание респондентами парка или парков, где, по их мнению, нет или мало общественных туалетов, укажем частоту выбора того или иного парка. Учтем, что в одном ответе могли упоминаться более одного парка.</w:t>
      </w:r>
    </w:p>
    <w:p w:rsidR="003D57B3" w:rsidRDefault="00C94DE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Приоратский</w:t>
      </w:r>
      <w:proofErr w:type="spellEnd"/>
      <w:r>
        <w:rPr>
          <w:rFonts w:ascii="Times New Roman" w:hAnsi="Times New Roman" w:cs="Times New Roman"/>
          <w:sz w:val="28"/>
          <w:szCs w:val="28"/>
        </w:rPr>
        <w:t xml:space="preserve"> парк респонденты упомянули 112 раз, 94 раза упоминался парк Орлова Роща, 53 раза Дворцовый парк, 17 раз парк Сильвия.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наиболее всего существует необходимость в общественных туалетах в </w:t>
      </w:r>
      <w:proofErr w:type="spellStart"/>
      <w:r>
        <w:rPr>
          <w:rFonts w:ascii="Times New Roman" w:hAnsi="Times New Roman" w:cs="Times New Roman"/>
          <w:sz w:val="28"/>
          <w:szCs w:val="28"/>
        </w:rPr>
        <w:t>Приоратском</w:t>
      </w:r>
      <w:proofErr w:type="spellEnd"/>
      <w:r>
        <w:rPr>
          <w:rFonts w:ascii="Times New Roman" w:hAnsi="Times New Roman" w:cs="Times New Roman"/>
          <w:sz w:val="28"/>
          <w:szCs w:val="28"/>
        </w:rPr>
        <w:t xml:space="preserve"> парке.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ответов на второй вопрос о недостаточно разнообразной инфраструктуре, чаще всего упоминался парк Орлова Роща (88 раз), затем </w:t>
      </w:r>
      <w:proofErr w:type="spellStart"/>
      <w:r>
        <w:rPr>
          <w:rFonts w:ascii="Times New Roman" w:hAnsi="Times New Roman" w:cs="Times New Roman"/>
          <w:sz w:val="28"/>
          <w:szCs w:val="28"/>
        </w:rPr>
        <w:t>Приоратский</w:t>
      </w:r>
      <w:proofErr w:type="spellEnd"/>
      <w:r>
        <w:rPr>
          <w:rFonts w:ascii="Times New Roman" w:hAnsi="Times New Roman" w:cs="Times New Roman"/>
          <w:sz w:val="28"/>
          <w:szCs w:val="28"/>
        </w:rPr>
        <w:t xml:space="preserve"> парк (67 раз), Сильвия (51 раз). Респонденты упоминали и Дворцовый парк (31 раз), но в основном в контексте противопоставления вышеупомянутым паркам, так как именно в нем присутствует кафе, малая архитектура и иные виды парковой инфраструктуры.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вопрос предполагает ответы на вопрос, как, по мнению респондентов, было бы возможно разнообразить парковую инфраструктуру. Так как не все респонденты указывали конкретный парк, </w:t>
      </w:r>
      <w:proofErr w:type="spellStart"/>
      <w:r>
        <w:rPr>
          <w:rFonts w:ascii="Times New Roman" w:hAnsi="Times New Roman" w:cs="Times New Roman"/>
          <w:sz w:val="28"/>
          <w:szCs w:val="28"/>
        </w:rPr>
        <w:t>категоризируем</w:t>
      </w:r>
      <w:proofErr w:type="spellEnd"/>
      <w:r>
        <w:rPr>
          <w:rFonts w:ascii="Times New Roman" w:hAnsi="Times New Roman" w:cs="Times New Roman"/>
          <w:sz w:val="28"/>
          <w:szCs w:val="28"/>
        </w:rPr>
        <w:t xml:space="preserve"> ответы применительно ко всем паркам одновременно.</w:t>
      </w:r>
    </w:p>
    <w:tbl>
      <w:tblPr>
        <w:tblStyle w:val="aff3"/>
        <w:tblW w:w="0" w:type="auto"/>
        <w:tblLook w:val="04A0" w:firstRow="1" w:lastRow="0" w:firstColumn="1" w:lastColumn="0" w:noHBand="0" w:noVBand="1"/>
      </w:tblPr>
      <w:tblGrid>
        <w:gridCol w:w="4785"/>
        <w:gridCol w:w="4785"/>
      </w:tblGrid>
      <w:tr w:rsidR="003D57B3">
        <w:tc>
          <w:tcPr>
            <w:tcW w:w="4785" w:type="dxa"/>
          </w:tcPr>
          <w:p w:rsidR="003D57B3" w:rsidRDefault="00C94DE0">
            <w:pPr>
              <w:spacing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Внешний вид парка</w:t>
            </w:r>
          </w:p>
        </w:tc>
        <w:tc>
          <w:tcPr>
            <w:tcW w:w="4785" w:type="dxa"/>
          </w:tcPr>
          <w:p w:rsidR="003D57B3" w:rsidRDefault="00C94DE0">
            <w:pPr>
              <w:spacing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Досуг</w:t>
            </w:r>
          </w:p>
        </w:tc>
      </w:tr>
      <w:tr w:rsidR="003D57B3">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Скамейки, клумбы, пляж, указатели, ухоженная растительность, асфальтированные дорожки, фигуры, скульптуры, убрать ограждения. (38)</w:t>
            </w:r>
          </w:p>
        </w:tc>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Места для проведения досуга: досуговые площадки, беседки с зонами барбекю, зоны отдыха, зоны для прогулок с собаками, велодорожки, детская зона, сцена, </w:t>
            </w:r>
            <w:proofErr w:type="spellStart"/>
            <w:r>
              <w:rPr>
                <w:rFonts w:ascii="Times New Roman" w:hAnsi="Times New Roman" w:cs="Times New Roman"/>
                <w:sz w:val="28"/>
                <w:szCs w:val="28"/>
              </w:rPr>
              <w:t>экотропы</w:t>
            </w:r>
            <w:proofErr w:type="spellEnd"/>
            <w:r>
              <w:rPr>
                <w:rFonts w:ascii="Times New Roman" w:hAnsi="Times New Roman" w:cs="Times New Roman"/>
                <w:sz w:val="28"/>
                <w:szCs w:val="28"/>
              </w:rPr>
              <w:t>, зоны отдыха для пожилых, летний кинотеатр, аттракционы. (91)</w:t>
            </w:r>
          </w:p>
        </w:tc>
      </w:tr>
      <w:tr w:rsidR="003D57B3">
        <w:tc>
          <w:tcPr>
            <w:tcW w:w="4785" w:type="dxa"/>
          </w:tcPr>
          <w:p w:rsidR="003D57B3" w:rsidRDefault="003D57B3">
            <w:pPr>
              <w:spacing w:line="360" w:lineRule="auto"/>
              <w:jc w:val="both"/>
              <w:rPr>
                <w:rFonts w:ascii="Times New Roman" w:hAnsi="Times New Roman" w:cs="Times New Roman"/>
                <w:sz w:val="28"/>
                <w:szCs w:val="28"/>
              </w:rPr>
            </w:pPr>
          </w:p>
        </w:tc>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Мероприятия: организация квестов. (1)</w:t>
            </w:r>
          </w:p>
        </w:tc>
      </w:tr>
      <w:tr w:rsidR="003D57B3">
        <w:tc>
          <w:tcPr>
            <w:tcW w:w="4785" w:type="dxa"/>
          </w:tcPr>
          <w:p w:rsidR="003D57B3" w:rsidRDefault="003D57B3">
            <w:pPr>
              <w:spacing w:line="360" w:lineRule="auto"/>
              <w:jc w:val="both"/>
              <w:rPr>
                <w:rFonts w:ascii="Times New Roman" w:hAnsi="Times New Roman" w:cs="Times New Roman"/>
                <w:sz w:val="28"/>
                <w:szCs w:val="28"/>
              </w:rPr>
            </w:pPr>
          </w:p>
        </w:tc>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Пункты продаж (прокатов)/питания: прокат спортивного инвентаря, прокат лодок/катамаранов. (14)</w:t>
            </w:r>
          </w:p>
        </w:tc>
      </w:tr>
    </w:tbl>
    <w:p w:rsidR="003D57B3" w:rsidRDefault="00F041D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t>Таблица 43</w:t>
      </w:r>
      <w:r w:rsidR="00C94DE0">
        <w:rPr>
          <w:rFonts w:ascii="Times New Roman" w:hAnsi="Times New Roman" w:cs="Times New Roman"/>
          <w:i/>
          <w:iCs/>
          <w:sz w:val="24"/>
          <w:szCs w:val="24"/>
        </w:rPr>
        <w:t>. Категории ответов открытого вопроса</w:t>
      </w:r>
      <w:r>
        <w:rPr>
          <w:rFonts w:ascii="Times New Roman" w:hAnsi="Times New Roman" w:cs="Times New Roman"/>
          <w:i/>
          <w:iCs/>
          <w:sz w:val="24"/>
          <w:szCs w:val="24"/>
        </w:rPr>
        <w:t xml:space="preserve"> о необходимости разнообразить парковую инфраструктуру</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заметим, что больше всего жители Гатчины хотели бы большего разнообразия в досуговых зонах парков.</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Необходимость расширения разнообразия инфраструктуры пешеходных зон.</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вопрос также был необязательным для всех респондентов, на который ответили 148 опрошенных. Отметим, что среди ответов было также 19 пустых (пропущенные значения).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респонденты не указывали, к какой именно пешеходной зоне стоит отнести их ответ, </w:t>
      </w:r>
      <w:proofErr w:type="spellStart"/>
      <w:r>
        <w:rPr>
          <w:rFonts w:ascii="Times New Roman" w:hAnsi="Times New Roman" w:cs="Times New Roman"/>
          <w:sz w:val="28"/>
          <w:szCs w:val="28"/>
        </w:rPr>
        <w:t>категоризируем</w:t>
      </w:r>
      <w:proofErr w:type="spellEnd"/>
      <w:r>
        <w:rPr>
          <w:rFonts w:ascii="Times New Roman" w:hAnsi="Times New Roman" w:cs="Times New Roman"/>
          <w:sz w:val="28"/>
          <w:szCs w:val="28"/>
        </w:rPr>
        <w:t xml:space="preserve"> ответы по всем городским пешеходным зонам в целом.</w:t>
      </w:r>
    </w:p>
    <w:tbl>
      <w:tblPr>
        <w:tblStyle w:val="aff3"/>
        <w:tblW w:w="0" w:type="auto"/>
        <w:tblLook w:val="04A0" w:firstRow="1" w:lastRow="0" w:firstColumn="1" w:lastColumn="0" w:noHBand="0" w:noVBand="1"/>
      </w:tblPr>
      <w:tblGrid>
        <w:gridCol w:w="4785"/>
        <w:gridCol w:w="4785"/>
      </w:tblGrid>
      <w:tr w:rsidR="003D57B3">
        <w:tc>
          <w:tcPr>
            <w:tcW w:w="4785" w:type="dxa"/>
          </w:tcPr>
          <w:p w:rsidR="003D57B3" w:rsidRDefault="00C94DE0">
            <w:pPr>
              <w:spacing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Внешний вид пешеходных зон</w:t>
            </w:r>
          </w:p>
        </w:tc>
        <w:tc>
          <w:tcPr>
            <w:tcW w:w="4785" w:type="dxa"/>
          </w:tcPr>
          <w:p w:rsidR="003D57B3" w:rsidRDefault="00C94DE0">
            <w:pPr>
              <w:spacing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Досуг</w:t>
            </w:r>
          </w:p>
        </w:tc>
      </w:tr>
      <w:tr w:rsidR="003D57B3">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Ремонт пешеходных дорожек, фонтаны, озеленение, освещение, малая архитектура (53).</w:t>
            </w:r>
          </w:p>
        </w:tc>
        <w:tc>
          <w:tcPr>
            <w:tcW w:w="4785"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Места для проведения досуга: современные детские площадки для детей, кафе, беседки, скамейки, спортивные тренажеры, качели, увеличение велосипедных дорожек </w:t>
            </w:r>
            <w:r>
              <w:rPr>
                <w:rFonts w:ascii="Times New Roman" w:hAnsi="Times New Roman" w:cs="Times New Roman"/>
                <w:sz w:val="28"/>
                <w:szCs w:val="28"/>
              </w:rPr>
              <w:lastRenderedPageBreak/>
              <w:t>(86).</w:t>
            </w:r>
          </w:p>
        </w:tc>
      </w:tr>
    </w:tbl>
    <w:p w:rsidR="003D57B3" w:rsidRDefault="00F041D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lastRenderedPageBreak/>
        <w:t>Таблица 44</w:t>
      </w:r>
      <w:r w:rsidR="00C94DE0">
        <w:rPr>
          <w:rFonts w:ascii="Times New Roman" w:hAnsi="Times New Roman" w:cs="Times New Roman"/>
          <w:i/>
          <w:iCs/>
          <w:sz w:val="24"/>
          <w:szCs w:val="24"/>
        </w:rPr>
        <w:t>. Категории ответов открытого вопроса</w:t>
      </w:r>
      <w:r>
        <w:rPr>
          <w:rFonts w:ascii="Times New Roman" w:hAnsi="Times New Roman" w:cs="Times New Roman"/>
          <w:i/>
          <w:iCs/>
          <w:sz w:val="24"/>
          <w:szCs w:val="24"/>
        </w:rPr>
        <w:t xml:space="preserve"> о необходимости разнообразить инфраструктуру пешеходных зон</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запросы жителей Гатчины приходятся также на дополнительные места для проведения досуга в самом городе - на территории пешеходных зон. </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Необходимость дополнительных общественных туалетов в городе.</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вопрос также необязательный, на него ответили 183 респондента (10 пустых ответов).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стоит выделить три основные категории: первая - туалетов не хватает (нет) по всему городу, вторая - указание общественных мест, где общественные туалеты в городе есть, третья - конкретные микрорайоны, в которых общественные туалет отсутствуют, либо их мало. Из общественных мест респонденты выделяют: торговые центры, вокзалы, туалет в Дворцовом парке. Также выделим три самых часто встречающихся микрорайона: микрорайон Аэродром, микрорайон </w:t>
      </w:r>
      <w:proofErr w:type="spellStart"/>
      <w:r>
        <w:rPr>
          <w:rFonts w:ascii="Times New Roman" w:hAnsi="Times New Roman" w:cs="Times New Roman"/>
          <w:sz w:val="28"/>
          <w:szCs w:val="28"/>
        </w:rPr>
        <w:t>Мариенбург</w:t>
      </w:r>
      <w:proofErr w:type="spellEnd"/>
      <w:r>
        <w:rPr>
          <w:rFonts w:ascii="Times New Roman" w:hAnsi="Times New Roman" w:cs="Times New Roman"/>
          <w:sz w:val="28"/>
          <w:szCs w:val="28"/>
        </w:rPr>
        <w:t>, микрорайон Въезд.</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Необходимость дополнительных спортивных площадок.</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необходимости дополнительных спортивных площадок также являлся необязательным, на него ответили 147 респондентов из 405 (учитываем также 18 пропущенных значений (пустых ответов)). На данный вопрос респонденты отвечали, называя конкретные районы, где необходимы, по их мнению, дополнительные спортивные площадки, и только 7 ответов содержали информацию о том, что дополнительные площадки не требуются, так как их достаточно, либо не требуются, потому что стоит сначала провести ремонт уже имеющихся.</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sz w:val="28"/>
          <w:szCs w:val="28"/>
        </w:rPr>
        <w:t xml:space="preserve">Таким образом, самый популярный ответ среди респондентов - микрорайон </w:t>
      </w:r>
      <w:proofErr w:type="spellStart"/>
      <w:r>
        <w:rPr>
          <w:rFonts w:ascii="Times New Roman" w:hAnsi="Times New Roman" w:cs="Times New Roman"/>
          <w:sz w:val="28"/>
          <w:szCs w:val="28"/>
        </w:rPr>
        <w:t>Мариенбург</w:t>
      </w:r>
      <w:proofErr w:type="spellEnd"/>
      <w:r>
        <w:rPr>
          <w:rFonts w:ascii="Times New Roman" w:hAnsi="Times New Roman" w:cs="Times New Roman"/>
          <w:sz w:val="28"/>
          <w:szCs w:val="28"/>
        </w:rPr>
        <w:t xml:space="preserve"> (81 ответ), далее следует центральный район города (улицы Чкалова, Володарского, Хохлова, Карла Маркса, Гагарина и иные) (74 ответа), далее микрорайон Аэродром (улицы Слепнева, Генерала </w:t>
      </w:r>
      <w:proofErr w:type="spellStart"/>
      <w:r>
        <w:rPr>
          <w:rFonts w:ascii="Times New Roman" w:hAnsi="Times New Roman" w:cs="Times New Roman"/>
          <w:sz w:val="28"/>
          <w:szCs w:val="28"/>
        </w:rPr>
        <w:t>Кныша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Авиатриссы</w:t>
      </w:r>
      <w:proofErr w:type="spellEnd"/>
      <w:r>
        <w:rPr>
          <w:rFonts w:ascii="Times New Roman" w:hAnsi="Times New Roman" w:cs="Times New Roman"/>
          <w:sz w:val="28"/>
          <w:szCs w:val="28"/>
        </w:rPr>
        <w:t xml:space="preserve"> Зверевой) (30 ответов), а также вариант ответа “Везде”, что </w:t>
      </w:r>
      <w:r>
        <w:rPr>
          <w:rFonts w:ascii="Times New Roman" w:hAnsi="Times New Roman" w:cs="Times New Roman"/>
          <w:sz w:val="28"/>
          <w:szCs w:val="28"/>
        </w:rPr>
        <w:lastRenderedPageBreak/>
        <w:t xml:space="preserve">означает, что площадки требуются по всему города (11 ответов). </w:t>
      </w:r>
      <w:r>
        <w:rPr>
          <w:rFonts w:ascii="Times New Roman" w:hAnsi="Times New Roman" w:cs="Times New Roman"/>
          <w:i/>
          <w:iCs/>
          <w:sz w:val="28"/>
          <w:szCs w:val="28"/>
          <w:u w:val="single"/>
        </w:rPr>
        <w:t>Необходимость дополнительных внутригородских развлечений.</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этот вопрос дали ответы 149 респондентов (21 пропущенное значение). Выделим основные категории ответов.</w:t>
      </w:r>
    </w:p>
    <w:tbl>
      <w:tblPr>
        <w:tblStyle w:val="aff3"/>
        <w:tblW w:w="9624" w:type="dxa"/>
        <w:tblLook w:val="04A0" w:firstRow="1" w:lastRow="0" w:firstColumn="1" w:lastColumn="0" w:noHBand="0" w:noVBand="1"/>
      </w:tblPr>
      <w:tblGrid>
        <w:gridCol w:w="1914"/>
        <w:gridCol w:w="7710"/>
      </w:tblGrid>
      <w:tr w:rsidR="003D57B3">
        <w:tc>
          <w:tcPr>
            <w:tcW w:w="1914" w:type="dxa"/>
          </w:tcPr>
          <w:p w:rsidR="003D57B3" w:rsidRDefault="00C94DE0">
            <w:pPr>
              <w:spacing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Досуг (развлечения)</w:t>
            </w:r>
          </w:p>
        </w:tc>
        <w:tc>
          <w:tcPr>
            <w:tcW w:w="7710"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Боулинг, аквапарк, концерты, аттракционы, зоопарк, караоке, квесты, досуговые мероприятия для пенсионеров (пример: танцевальные классы), ярмарки, ночные клубы (64 ответа).</w:t>
            </w:r>
          </w:p>
        </w:tc>
      </w:tr>
      <w:tr w:rsidR="003D57B3">
        <w:tc>
          <w:tcPr>
            <w:tcW w:w="1914" w:type="dxa"/>
          </w:tcPr>
          <w:p w:rsidR="003D57B3" w:rsidRDefault="00C94DE0">
            <w:pPr>
              <w:spacing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Питание</w:t>
            </w:r>
          </w:p>
        </w:tc>
        <w:tc>
          <w:tcPr>
            <w:tcW w:w="7710"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Гастрономические фестивали, бары, лофты, рестораны (34 ответа).</w:t>
            </w:r>
          </w:p>
        </w:tc>
      </w:tr>
      <w:tr w:rsidR="003D57B3">
        <w:tc>
          <w:tcPr>
            <w:tcW w:w="1914" w:type="dxa"/>
          </w:tcPr>
          <w:p w:rsidR="003D57B3" w:rsidRDefault="00C94DE0">
            <w:pPr>
              <w:spacing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Экология</w:t>
            </w:r>
          </w:p>
        </w:tc>
        <w:tc>
          <w:tcPr>
            <w:tcW w:w="7710"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Фестивали любования природой (пример: фестивали в ботаническом саду Санкт-Петербурга) (17 ответов).</w:t>
            </w:r>
          </w:p>
        </w:tc>
      </w:tr>
      <w:tr w:rsidR="003D57B3">
        <w:tc>
          <w:tcPr>
            <w:tcW w:w="1914" w:type="dxa"/>
          </w:tcPr>
          <w:p w:rsidR="003D57B3" w:rsidRDefault="00C94DE0">
            <w:pPr>
              <w:spacing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Спорт</w:t>
            </w:r>
          </w:p>
        </w:tc>
        <w:tc>
          <w:tcPr>
            <w:tcW w:w="7710"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Тир, спортивные соревнования для детей и взрослых, открытые и закрытые катки, картинг, бильярд, канатный городок, батуты (51 ответ).</w:t>
            </w:r>
          </w:p>
        </w:tc>
      </w:tr>
      <w:tr w:rsidR="003D57B3">
        <w:tc>
          <w:tcPr>
            <w:tcW w:w="1914" w:type="dxa"/>
          </w:tcPr>
          <w:p w:rsidR="003D57B3" w:rsidRDefault="00C94DE0">
            <w:pPr>
              <w:spacing w:line="360" w:lineRule="auto"/>
              <w:jc w:val="center"/>
              <w:rPr>
                <w:rFonts w:ascii="Times New Roman" w:hAnsi="Times New Roman" w:cs="Times New Roman"/>
                <w:sz w:val="28"/>
                <w:szCs w:val="28"/>
              </w:rPr>
            </w:pPr>
            <w:r>
              <w:rPr>
                <w:rFonts w:ascii="Times New Roman" w:hAnsi="Times New Roman" w:cs="Times New Roman"/>
                <w:i/>
                <w:iCs/>
                <w:sz w:val="28"/>
                <w:szCs w:val="28"/>
                <w:u w:val="single"/>
              </w:rPr>
              <w:t>Искусство</w:t>
            </w:r>
          </w:p>
        </w:tc>
        <w:tc>
          <w:tcPr>
            <w:tcW w:w="7710" w:type="dxa"/>
          </w:tcPr>
          <w:p w:rsidR="003D57B3" w:rsidRDefault="00C94DE0">
            <w:pPr>
              <w:spacing w:line="360" w:lineRule="auto"/>
              <w:jc w:val="both"/>
              <w:rPr>
                <w:rFonts w:ascii="Times New Roman" w:hAnsi="Times New Roman" w:cs="Times New Roman"/>
                <w:sz w:val="28"/>
                <w:szCs w:val="28"/>
              </w:rPr>
            </w:pPr>
            <w:r>
              <w:rPr>
                <w:rFonts w:ascii="Times New Roman" w:hAnsi="Times New Roman" w:cs="Times New Roman"/>
                <w:sz w:val="28"/>
                <w:szCs w:val="28"/>
              </w:rPr>
              <w:t>Кинотеатры, театры, выставки из музеев других регионов (39 ответов).</w:t>
            </w:r>
          </w:p>
        </w:tc>
      </w:tr>
    </w:tbl>
    <w:p w:rsidR="003D57B3" w:rsidRDefault="00F041D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t>Таблица 45</w:t>
      </w:r>
      <w:r w:rsidR="00C94DE0">
        <w:rPr>
          <w:rFonts w:ascii="Times New Roman" w:hAnsi="Times New Roman" w:cs="Times New Roman"/>
          <w:i/>
          <w:iCs/>
          <w:sz w:val="24"/>
          <w:szCs w:val="24"/>
        </w:rPr>
        <w:t>. Категории ответов открытого вопроса</w:t>
      </w:r>
      <w:r>
        <w:rPr>
          <w:rFonts w:ascii="Times New Roman" w:hAnsi="Times New Roman" w:cs="Times New Roman"/>
          <w:i/>
          <w:iCs/>
          <w:sz w:val="24"/>
          <w:szCs w:val="24"/>
        </w:rPr>
        <w:t xml:space="preserve"> о необходимости дополнительных внутригородских развлечений</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данных основных категорий были также ответы о том, что дополнительные развлечения не требуются (4 ответа), а также ответы по типу: “любые развлечения” (5 ответов), но так как их мало, было принято решение не выделять их в отдельную категорию. </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Причины загрязнению воздуха.</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этот вопрос дали ответ рекордное количество респондентов, в сравнении с остальными вопросами - 301 ответ, а также отсутствуют пропущенные значения, что говорит о важности данного вопроса для жителей Гатчины.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Абсолютное большинство респондентов - 297 человек упомянули в своем ответе полигон твердых быт</w:t>
      </w:r>
      <w:r w:rsidR="002939CE">
        <w:rPr>
          <w:rFonts w:ascii="Times New Roman" w:hAnsi="Times New Roman" w:cs="Times New Roman"/>
          <w:sz w:val="28"/>
          <w:szCs w:val="28"/>
        </w:rPr>
        <w:t>овых отходов «Новый Свет – ЭКО»</w:t>
      </w:r>
      <w:r>
        <w:rPr>
          <w:rFonts w:ascii="Times New Roman" w:hAnsi="Times New Roman" w:cs="Times New Roman"/>
          <w:sz w:val="28"/>
          <w:szCs w:val="28"/>
        </w:rPr>
        <w:t xml:space="preserve">, как главный источник загрязнений воздуха в Гатчине, а также во всем Гатчинском районе в </w:t>
      </w:r>
      <w:r>
        <w:rPr>
          <w:rFonts w:ascii="Times New Roman" w:hAnsi="Times New Roman" w:cs="Times New Roman"/>
          <w:sz w:val="28"/>
          <w:szCs w:val="28"/>
        </w:rPr>
        <w:lastRenderedPageBreak/>
        <w:t>целом.</w:t>
      </w:r>
      <w:r w:rsidR="002939CE">
        <w:rPr>
          <w:rFonts w:ascii="Times New Roman" w:hAnsi="Times New Roman" w:cs="Times New Roman"/>
          <w:sz w:val="28"/>
          <w:szCs w:val="28"/>
        </w:rPr>
        <w:t xml:space="preserve"> </w:t>
      </w:r>
      <w:r>
        <w:rPr>
          <w:rFonts w:ascii="Times New Roman" w:hAnsi="Times New Roman" w:cs="Times New Roman"/>
          <w:sz w:val="28"/>
          <w:szCs w:val="28"/>
        </w:rPr>
        <w:t>Также были упомянуты нефтеперерабатывающий завод, комбикормовый завод, автомобильный выхлоп, железнодорожные узлы (всего 23 ответа в общей сложности).</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Причины загрязнений воды.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вопрос является менее насущным для жителей Гатчины, так как на него дали ответы более чем в два раза меньше респондентов - 139 человек (6 пропущенных значений), однако, стоит отметить, что практически каждый респондент упоминал в своем ответе более одной причины загрязнения воды. Среди основных причин загрязнений воды выделяются следующие: повышенное содержание извести (54 ответа), устаревшие коммуникации (ржавчина, иная причина неисправности труб) (45 ответов), плохая система фильтрации (39 ответов). Респонденты также, в качестве ответа на данный вопрос, выделяли признаки загрязненной воды, которые они замечают: неприятный запах, несвойственный чистой воде (31 ответ), измененный цвет воды (9 ответов). Выделялись также и последствия некачественной, загрязненной водопроводной воды в Гатчине: образование накипи и осадка (17 ответов), негативные последствия для здоровья (11 ответов).</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Причины загрязнения почвы.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вопрос оказался самым наименее популярным из блока вопросов про экологию, на него ответили всего 70 респондентов (13 пропущенных значений). Вероятно, вопрос загрязнений почвы предполагает довольно узкую специализацию деятельности, следовательно не все респонденты посчитали себя достаточно компетентными в нем. </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респондентов (52 ответа) посчитали выбросы с мусорного полигона причиной не только загрязнения воздуха, но и загрязнения почвы. Опрошенные также указывали среди причин кадровую проблему - недостаточное количество дворников (8 ответов). Упоминается также некачественная работа органов жилищно-коммунального пространства, а также довольно локальные проблемы: отсутствие придомовых контейнеров для мусора, использование реагентов в зимний период, выгул собак и иные.</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lastRenderedPageBreak/>
        <w:t>Дополнительный вопрос: неучтенные в опросе причины удовлетворенности/неудовлетворенности респондентов комфортностью городской среды.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Стоит отметить, что данный вопрос был предложен респондентам с целью выявления дополнительных факторов их удовлетворенности комфортностью городской среды, которые не удалось учесть в опросе и в процессе проведения исследования в целом, несмотря на использованную литературу и иные источники.</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вопрос дали ответы 167 респондентов, однако основной объем ответов дублирует предыдущие вопросы, что не является информативным в данном случае. Тем не менее, некоторые неучтенные факторы все-таки были: отсутствие парковок в городе, внешний вид зданий (застройки в целом), низкое качество медицинского обслуживания, низкие заработные платы (два последних фактора, безусловно, имеют довольно субъективное отношение к комфортности городской среды).</w:t>
      </w:r>
    </w:p>
    <w:p w:rsidR="003D57B3" w:rsidRDefault="00C94DE0">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Факторы, которые наиболее всего влияют на удовлетворенность жителей Гатчины комфортностью городской среды.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вопрос завершает анкету и является обязательным, следственно на него ответили 405 респондентов (79 пропущенных значений).</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Самым важным фактором респонденты, безусловно, посчитали экологию, загрязнение воздуха и проблема мусора в частности: этот фактор упомянули 286 респондентов, далее следует транспортная инфраструктура, а именно качество дорожного покрытия и наличие необходимых остановок: 170 респондентов, а затем - пешеходная инфраструктура: наличие пешеходных зон в целом, а также развитие их инфраструктуры: внешний вид, развлечения (58 ответов).</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было принято решение измерить влияние рассмотренных выше факторов при помощи </w:t>
      </w:r>
      <w:r w:rsidR="00D52956">
        <w:rPr>
          <w:rFonts w:ascii="Times New Roman" w:hAnsi="Times New Roman" w:cs="Times New Roman"/>
          <w:sz w:val="28"/>
          <w:szCs w:val="28"/>
        </w:rPr>
        <w:t xml:space="preserve">коэффициентов корреляции </w:t>
      </w:r>
      <w:r>
        <w:rPr>
          <w:rFonts w:ascii="Times New Roman" w:hAnsi="Times New Roman" w:cs="Times New Roman"/>
          <w:sz w:val="28"/>
          <w:szCs w:val="28"/>
        </w:rPr>
        <w:t xml:space="preserve">для дополнительной проверки влияния факторов. Для этого, ответы респондентов на вопрос об общем уровне удовлетворенности в процентах были перекодированы в </w:t>
      </w:r>
      <w:r>
        <w:rPr>
          <w:rFonts w:ascii="Times New Roman" w:hAnsi="Times New Roman" w:cs="Times New Roman"/>
          <w:sz w:val="28"/>
          <w:szCs w:val="28"/>
        </w:rPr>
        <w:lastRenderedPageBreak/>
        <w:t>интерпретации уровня удовлетворенности по ИПУ. Анализ выполнялся при пом</w:t>
      </w:r>
      <w:r w:rsidR="00173CDE">
        <w:rPr>
          <w:rFonts w:ascii="Times New Roman" w:hAnsi="Times New Roman" w:cs="Times New Roman"/>
          <w:sz w:val="28"/>
          <w:szCs w:val="28"/>
        </w:rPr>
        <w:t>ощи функции «корреляции»</w:t>
      </w:r>
      <w:r>
        <w:rPr>
          <w:rFonts w:ascii="Times New Roman" w:hAnsi="Times New Roman" w:cs="Times New Roman"/>
          <w:sz w:val="28"/>
          <w:szCs w:val="28"/>
        </w:rPr>
        <w:t>. Основным предположением в данном анализе будет предположение о том, что чем выше респондент оценил свой уровень удовлетворенности исследуемым фактором (переменной), тем выше его уровень удовлетворенности комфортностью городской среды в целом</w:t>
      </w:r>
      <w:r w:rsidR="00D52956">
        <w:rPr>
          <w:rFonts w:ascii="Times New Roman" w:hAnsi="Times New Roman" w:cs="Times New Roman"/>
          <w:sz w:val="28"/>
          <w:szCs w:val="28"/>
        </w:rPr>
        <w:t xml:space="preserve"> (и наоборот)</w:t>
      </w:r>
      <w:r>
        <w:rPr>
          <w:rFonts w:ascii="Times New Roman" w:hAnsi="Times New Roman" w:cs="Times New Roman"/>
          <w:sz w:val="28"/>
          <w:szCs w:val="28"/>
        </w:rPr>
        <w:t>, а значит фактор (переменная) влияет на общую удовлетворенность.</w:t>
      </w:r>
      <w:r w:rsidR="00D52956">
        <w:rPr>
          <w:rFonts w:ascii="Times New Roman" w:hAnsi="Times New Roman" w:cs="Times New Roman"/>
          <w:sz w:val="28"/>
          <w:szCs w:val="28"/>
        </w:rPr>
        <w:t xml:space="preserve"> Отметим также, что все данные были проверены на нормальность распределения. С полученными значениями коэффициентов корреляции можно ознакомиться в Приложении №4.</w:t>
      </w:r>
    </w:p>
    <w:p w:rsidR="00D52956" w:rsidRDefault="00D529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можем сделать вывод о том, что все выявленные факторы комфортности городской среды, которые были использованы и изучены в настоящем исследовании</w:t>
      </w:r>
      <w:r w:rsidR="008C3E85">
        <w:rPr>
          <w:rFonts w:ascii="Times New Roman" w:hAnsi="Times New Roman" w:cs="Times New Roman"/>
          <w:sz w:val="28"/>
          <w:szCs w:val="28"/>
        </w:rPr>
        <w:t>,</w:t>
      </w:r>
      <w:r>
        <w:rPr>
          <w:rFonts w:ascii="Times New Roman" w:hAnsi="Times New Roman" w:cs="Times New Roman"/>
          <w:sz w:val="28"/>
          <w:szCs w:val="28"/>
        </w:rPr>
        <w:t xml:space="preserve"> практически в равной степени влияют </w:t>
      </w:r>
      <w:r w:rsidR="008C3E85">
        <w:rPr>
          <w:rFonts w:ascii="Times New Roman" w:hAnsi="Times New Roman" w:cs="Times New Roman"/>
          <w:sz w:val="28"/>
          <w:szCs w:val="28"/>
        </w:rPr>
        <w:t>на общий уровень удовлетворенности респондентов</w:t>
      </w:r>
      <w:r w:rsidR="0037019B">
        <w:rPr>
          <w:rFonts w:ascii="Times New Roman" w:hAnsi="Times New Roman" w:cs="Times New Roman"/>
          <w:sz w:val="28"/>
          <w:szCs w:val="28"/>
        </w:rPr>
        <w:t>, связь была выявлена двухсторонняя</w:t>
      </w:r>
      <w:r w:rsidR="008C3E85">
        <w:rPr>
          <w:rFonts w:ascii="Times New Roman" w:hAnsi="Times New Roman" w:cs="Times New Roman"/>
          <w:sz w:val="28"/>
          <w:szCs w:val="28"/>
        </w:rPr>
        <w:t>. При помощи дополнительного анализа удалось выявить, что наиболее влиятел</w:t>
      </w:r>
      <w:r w:rsidR="0037019B">
        <w:rPr>
          <w:rFonts w:ascii="Times New Roman" w:hAnsi="Times New Roman" w:cs="Times New Roman"/>
          <w:sz w:val="28"/>
          <w:szCs w:val="28"/>
        </w:rPr>
        <w:t>ьными факторами, помимо уровня загрязнения воздуха</w:t>
      </w:r>
      <w:r w:rsidR="008C3E85">
        <w:rPr>
          <w:rFonts w:ascii="Times New Roman" w:hAnsi="Times New Roman" w:cs="Times New Roman"/>
          <w:sz w:val="28"/>
          <w:szCs w:val="28"/>
        </w:rPr>
        <w:t>, а также транспортной и пешеходной инфраструктур также являются:</w:t>
      </w:r>
      <w:r w:rsidR="0037019B">
        <w:rPr>
          <w:rFonts w:ascii="Times New Roman" w:hAnsi="Times New Roman" w:cs="Times New Roman"/>
          <w:sz w:val="28"/>
          <w:szCs w:val="28"/>
        </w:rPr>
        <w:t xml:space="preserve"> аварийность жилого фонда, чистота в городе, а также уровень загрязнения почвы. Вероятнее всего, последний фактор оказался одним из наиболее влиятельных в виду того, что основная часть респондентов не осведомлены/никак не связаны с измерением загрязнения почвы, в связи с тем выставляли усредненный ответ «удовлетворен» («3»), что и искажает полученный результат.</w:t>
      </w:r>
    </w:p>
    <w:p w:rsidR="00765507" w:rsidRDefault="007655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Хотелось бы отметить то, что в ходе кодирования открытых вопросов, фактор «количество необходимых автобусных остановок» был выбран как один из самых влиятельных на удовлетворенность, однако статистический анализ выявил, что он не является одним из самых значимых.</w:t>
      </w:r>
    </w:p>
    <w:p w:rsidR="003D57B3" w:rsidRDefault="003D57B3" w:rsidP="0078466F">
      <w:pPr>
        <w:spacing w:after="0" w:line="360" w:lineRule="auto"/>
        <w:jc w:val="both"/>
        <w:rPr>
          <w:rFonts w:ascii="Times New Roman" w:hAnsi="Times New Roman" w:cs="Times New Roman"/>
          <w:sz w:val="28"/>
          <w:szCs w:val="28"/>
        </w:rPr>
      </w:pPr>
    </w:p>
    <w:p w:rsidR="002939CE" w:rsidRDefault="002939CE" w:rsidP="0078466F">
      <w:pPr>
        <w:spacing w:after="0" w:line="360" w:lineRule="auto"/>
        <w:jc w:val="both"/>
        <w:rPr>
          <w:rFonts w:ascii="Times New Roman" w:hAnsi="Times New Roman" w:cs="Times New Roman"/>
          <w:sz w:val="28"/>
          <w:szCs w:val="28"/>
        </w:rPr>
      </w:pPr>
    </w:p>
    <w:p w:rsidR="002939CE" w:rsidRDefault="002939CE" w:rsidP="0078466F">
      <w:pPr>
        <w:spacing w:after="0" w:line="360" w:lineRule="auto"/>
        <w:jc w:val="both"/>
        <w:rPr>
          <w:rFonts w:ascii="Times New Roman" w:hAnsi="Times New Roman" w:cs="Times New Roman"/>
          <w:sz w:val="28"/>
          <w:szCs w:val="28"/>
        </w:rPr>
      </w:pPr>
    </w:p>
    <w:p w:rsidR="002939CE" w:rsidRDefault="002939CE" w:rsidP="0078466F">
      <w:pPr>
        <w:spacing w:after="0" w:line="360" w:lineRule="auto"/>
        <w:jc w:val="both"/>
        <w:rPr>
          <w:rFonts w:ascii="Times New Roman" w:hAnsi="Times New Roman" w:cs="Times New Roman"/>
          <w:sz w:val="28"/>
          <w:szCs w:val="28"/>
        </w:rPr>
      </w:pPr>
    </w:p>
    <w:p w:rsidR="003D57B3" w:rsidRPr="00CA7565" w:rsidRDefault="00C94DE0" w:rsidP="00CA7565">
      <w:pPr>
        <w:rPr>
          <w:rFonts w:ascii="Times New Roman" w:hAnsi="Times New Roman" w:cs="Times New Roman"/>
          <w:b/>
          <w:sz w:val="28"/>
          <w:szCs w:val="28"/>
        </w:rPr>
      </w:pPr>
      <w:r w:rsidRPr="00CA7565">
        <w:rPr>
          <w:rFonts w:ascii="Times New Roman" w:hAnsi="Times New Roman" w:cs="Times New Roman"/>
          <w:b/>
          <w:sz w:val="28"/>
          <w:szCs w:val="28"/>
        </w:rPr>
        <w:lastRenderedPageBreak/>
        <w:t>Дополнительные наблюдения</w:t>
      </w:r>
    </w:p>
    <w:p w:rsidR="00CA7565" w:rsidRPr="00CA7565" w:rsidRDefault="00CA7565" w:rsidP="00CA7565"/>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настоящем исследовании также предусмотрены дополнительные наблюдения с целью более точного анализа полученных данных, а также более информативных рекомендаций для заказчика для более полного понимания дальнейших мер по развитию комфортности городской среды. </w:t>
      </w:r>
      <w:proofErr w:type="gramStart"/>
      <w:r>
        <w:rPr>
          <w:rFonts w:ascii="Times New Roman" w:hAnsi="Times New Roman" w:cs="Times New Roman"/>
          <w:sz w:val="28"/>
          <w:szCs w:val="28"/>
        </w:rPr>
        <w:t>Более того, исследуемые в этом дополнительном анализе переменные, являются важными аспектами восприятия комфортности городской среды города с точки зрения нишевых потребностей человека (в частности потребно</w:t>
      </w:r>
      <w:r w:rsidR="002939CE">
        <w:rPr>
          <w:rFonts w:ascii="Times New Roman" w:hAnsi="Times New Roman" w:cs="Times New Roman"/>
          <w:sz w:val="28"/>
          <w:szCs w:val="28"/>
        </w:rPr>
        <w:t>сть в безопасности (переменные «</w:t>
      </w:r>
      <w:r>
        <w:rPr>
          <w:rFonts w:ascii="Times New Roman" w:hAnsi="Times New Roman" w:cs="Times New Roman"/>
          <w:sz w:val="28"/>
          <w:szCs w:val="28"/>
        </w:rPr>
        <w:t>удовлетво</w:t>
      </w:r>
      <w:r w:rsidR="002939CE">
        <w:rPr>
          <w:rFonts w:ascii="Times New Roman" w:hAnsi="Times New Roman" w:cs="Times New Roman"/>
          <w:sz w:val="28"/>
          <w:szCs w:val="28"/>
        </w:rPr>
        <w:t>ренность безопасностью днем» и «</w:t>
      </w:r>
      <w:r>
        <w:rPr>
          <w:rFonts w:ascii="Times New Roman" w:hAnsi="Times New Roman" w:cs="Times New Roman"/>
          <w:sz w:val="28"/>
          <w:szCs w:val="28"/>
        </w:rPr>
        <w:t>удовлетворенность безопасностью ночью</w:t>
      </w:r>
      <w:r w:rsidR="002939CE">
        <w:rPr>
          <w:rFonts w:ascii="Times New Roman" w:hAnsi="Times New Roman" w:cs="Times New Roman"/>
          <w:sz w:val="28"/>
          <w:szCs w:val="28"/>
        </w:rPr>
        <w:t>»</w:t>
      </w:r>
      <w:r>
        <w:rPr>
          <w:rFonts w:ascii="Times New Roman" w:hAnsi="Times New Roman" w:cs="Times New Roman"/>
          <w:sz w:val="28"/>
          <w:szCs w:val="28"/>
        </w:rPr>
        <w:t>), физиологическая потр</w:t>
      </w:r>
      <w:r w:rsidR="002939CE">
        <w:rPr>
          <w:rFonts w:ascii="Times New Roman" w:hAnsi="Times New Roman" w:cs="Times New Roman"/>
          <w:sz w:val="28"/>
          <w:szCs w:val="28"/>
        </w:rPr>
        <w:t>ебность в, так называемой, «</w:t>
      </w:r>
      <w:r>
        <w:rPr>
          <w:rFonts w:ascii="Times New Roman" w:hAnsi="Times New Roman" w:cs="Times New Roman"/>
          <w:sz w:val="28"/>
          <w:szCs w:val="28"/>
        </w:rPr>
        <w:t>крыше над головой</w:t>
      </w:r>
      <w:r w:rsidR="002939CE">
        <w:rPr>
          <w:rFonts w:ascii="Times New Roman" w:hAnsi="Times New Roman" w:cs="Times New Roman"/>
          <w:sz w:val="28"/>
          <w:szCs w:val="28"/>
        </w:rPr>
        <w:t>» (переменная «</w:t>
      </w:r>
      <w:r>
        <w:rPr>
          <w:rFonts w:ascii="Times New Roman" w:hAnsi="Times New Roman" w:cs="Times New Roman"/>
          <w:sz w:val="28"/>
          <w:szCs w:val="28"/>
        </w:rPr>
        <w:t>удовлетворенно</w:t>
      </w:r>
      <w:r w:rsidR="002939CE">
        <w:rPr>
          <w:rFonts w:ascii="Times New Roman" w:hAnsi="Times New Roman" w:cs="Times New Roman"/>
          <w:sz w:val="28"/>
          <w:szCs w:val="28"/>
        </w:rPr>
        <w:t>сть доступностью хорошего жилья»</w:t>
      </w:r>
      <w:r>
        <w:rPr>
          <w:rFonts w:ascii="Times New Roman" w:hAnsi="Times New Roman" w:cs="Times New Roman"/>
          <w:sz w:val="28"/>
          <w:szCs w:val="28"/>
        </w:rPr>
        <w:t>) и иные), удовлетворение которых позволяет человеку ощущать комфортность на базовом уровне, а</w:t>
      </w:r>
      <w:proofErr w:type="gramEnd"/>
      <w:r>
        <w:rPr>
          <w:rFonts w:ascii="Times New Roman" w:hAnsi="Times New Roman" w:cs="Times New Roman"/>
          <w:sz w:val="28"/>
          <w:szCs w:val="28"/>
        </w:rPr>
        <w:t xml:space="preserve"> значит, иметь заведомо более высокий уровень удовлетворенности по отношению к остальным факторам комфортности городской среды. Здесь мы наблюдаем смешение </w:t>
      </w:r>
      <w:proofErr w:type="spellStart"/>
      <w:r>
        <w:rPr>
          <w:rFonts w:ascii="Times New Roman" w:hAnsi="Times New Roman" w:cs="Times New Roman"/>
          <w:sz w:val="28"/>
          <w:szCs w:val="28"/>
        </w:rPr>
        <w:t>макросоциологии</w:t>
      </w:r>
      <w:proofErr w:type="spellEnd"/>
      <w:r>
        <w:rPr>
          <w:rFonts w:ascii="Times New Roman" w:hAnsi="Times New Roman" w:cs="Times New Roman"/>
          <w:sz w:val="28"/>
          <w:szCs w:val="28"/>
        </w:rPr>
        <w:t xml:space="preserve"> в контексте исследования города и его среды и микросоциологии в контексте изучения предпочтений и уровня удовлетворенности различных потребностей его жителей.</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количественного анализа данных были отобраны переменные, отражающие социально-демографические показатели, в частности были выделены номинальн</w:t>
      </w:r>
      <w:r w:rsidR="002939CE">
        <w:rPr>
          <w:rFonts w:ascii="Times New Roman" w:hAnsi="Times New Roman" w:cs="Times New Roman"/>
          <w:sz w:val="28"/>
          <w:szCs w:val="28"/>
        </w:rPr>
        <w:t>ые и количественные переменные «</w:t>
      </w:r>
      <w:r>
        <w:rPr>
          <w:rFonts w:ascii="Times New Roman" w:hAnsi="Times New Roman" w:cs="Times New Roman"/>
          <w:sz w:val="28"/>
          <w:szCs w:val="28"/>
        </w:rPr>
        <w:t>Пол</w:t>
      </w:r>
      <w:r w:rsidR="002939CE">
        <w:rPr>
          <w:rFonts w:ascii="Times New Roman" w:hAnsi="Times New Roman" w:cs="Times New Roman"/>
          <w:sz w:val="28"/>
          <w:szCs w:val="28"/>
        </w:rPr>
        <w:t>», «</w:t>
      </w:r>
      <w:r>
        <w:rPr>
          <w:rFonts w:ascii="Times New Roman" w:hAnsi="Times New Roman" w:cs="Times New Roman"/>
          <w:sz w:val="28"/>
          <w:szCs w:val="28"/>
        </w:rPr>
        <w:t>Возраст</w:t>
      </w:r>
      <w:r w:rsidR="002939CE">
        <w:rPr>
          <w:rFonts w:ascii="Times New Roman" w:hAnsi="Times New Roman" w:cs="Times New Roman"/>
          <w:sz w:val="28"/>
          <w:szCs w:val="28"/>
        </w:rPr>
        <w:t>», «</w:t>
      </w:r>
      <w:r>
        <w:rPr>
          <w:rFonts w:ascii="Times New Roman" w:hAnsi="Times New Roman" w:cs="Times New Roman"/>
          <w:sz w:val="28"/>
          <w:szCs w:val="28"/>
        </w:rPr>
        <w:t>Наличие детей</w:t>
      </w:r>
      <w:r w:rsidR="002939CE">
        <w:rPr>
          <w:rFonts w:ascii="Times New Roman" w:hAnsi="Times New Roman" w:cs="Times New Roman"/>
          <w:sz w:val="28"/>
          <w:szCs w:val="28"/>
        </w:rPr>
        <w:t>», «</w:t>
      </w:r>
      <w:r>
        <w:rPr>
          <w:rFonts w:ascii="Times New Roman" w:hAnsi="Times New Roman" w:cs="Times New Roman"/>
          <w:sz w:val="28"/>
          <w:szCs w:val="28"/>
        </w:rPr>
        <w:t>Деятельность</w:t>
      </w:r>
      <w:r w:rsidR="002939CE">
        <w:rPr>
          <w:rFonts w:ascii="Times New Roman" w:hAnsi="Times New Roman" w:cs="Times New Roman"/>
          <w:sz w:val="28"/>
          <w:szCs w:val="28"/>
        </w:rPr>
        <w:t>»</w:t>
      </w:r>
      <w:r>
        <w:rPr>
          <w:rFonts w:ascii="Times New Roman" w:hAnsi="Times New Roman" w:cs="Times New Roman"/>
          <w:sz w:val="28"/>
          <w:szCs w:val="28"/>
        </w:rPr>
        <w:t>. В анализ также были включены переменные, связанные, непосредственно, с комфортностью городской среды: безопасность в городе, состояние городских улиц и инфраструктуры и иные.</w:t>
      </w:r>
    </w:p>
    <w:p w:rsidR="003D57B3" w:rsidRDefault="00C94DE0" w:rsidP="00144D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Связи между переменными, которые необходимо было выделить в процессе анализа, были следующими:</w:t>
      </w:r>
    </w:p>
    <w:p w:rsidR="003D57B3" w:rsidRDefault="002939CE" w:rsidP="00C71A0D">
      <w:pPr>
        <w:numPr>
          <w:ilvl w:val="0"/>
          <w:numId w:val="6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Связь независимой переменной «Пол» и зависимых переменных «</w:t>
      </w:r>
      <w:r w:rsidR="00C94DE0">
        <w:rPr>
          <w:rFonts w:ascii="Times New Roman" w:hAnsi="Times New Roman" w:cs="Times New Roman"/>
          <w:sz w:val="28"/>
          <w:szCs w:val="28"/>
        </w:rPr>
        <w:t>Удовл</w:t>
      </w:r>
      <w:r>
        <w:rPr>
          <w:rFonts w:ascii="Times New Roman" w:hAnsi="Times New Roman" w:cs="Times New Roman"/>
          <w:sz w:val="28"/>
          <w:szCs w:val="28"/>
        </w:rPr>
        <w:t>етворенность безопасностью днём»</w:t>
      </w:r>
      <w:r w:rsidR="003C57BE">
        <w:rPr>
          <w:rFonts w:ascii="Times New Roman" w:hAnsi="Times New Roman" w:cs="Times New Roman"/>
          <w:sz w:val="28"/>
          <w:szCs w:val="28"/>
        </w:rPr>
        <w:t>, «</w:t>
      </w:r>
      <w:r w:rsidR="00C94DE0">
        <w:rPr>
          <w:rFonts w:ascii="Times New Roman" w:hAnsi="Times New Roman" w:cs="Times New Roman"/>
          <w:sz w:val="28"/>
          <w:szCs w:val="28"/>
        </w:rPr>
        <w:t>Удовле</w:t>
      </w:r>
      <w:r w:rsidR="003C57BE">
        <w:rPr>
          <w:rFonts w:ascii="Times New Roman" w:hAnsi="Times New Roman" w:cs="Times New Roman"/>
          <w:sz w:val="28"/>
          <w:szCs w:val="28"/>
        </w:rPr>
        <w:t>творенность безопасностью ночью»</w:t>
      </w:r>
      <w:r w:rsidR="00C94DE0">
        <w:rPr>
          <w:rFonts w:ascii="Times New Roman" w:hAnsi="Times New Roman" w:cs="Times New Roman"/>
          <w:sz w:val="28"/>
          <w:szCs w:val="28"/>
        </w:rPr>
        <w:t>;</w:t>
      </w:r>
    </w:p>
    <w:p w:rsidR="003D57B3" w:rsidRDefault="003C57BE" w:rsidP="00C71A0D">
      <w:pPr>
        <w:numPr>
          <w:ilvl w:val="0"/>
          <w:numId w:val="6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Связь независимой переменной «</w:t>
      </w:r>
      <w:r w:rsidR="00C94DE0">
        <w:rPr>
          <w:rFonts w:ascii="Times New Roman" w:hAnsi="Times New Roman" w:cs="Times New Roman"/>
          <w:sz w:val="28"/>
          <w:szCs w:val="28"/>
        </w:rPr>
        <w:t>Возраст</w:t>
      </w:r>
      <w:r>
        <w:rPr>
          <w:rFonts w:ascii="Times New Roman" w:hAnsi="Times New Roman" w:cs="Times New Roman"/>
          <w:sz w:val="28"/>
          <w:szCs w:val="28"/>
        </w:rPr>
        <w:t>» и зависимых переменных «Удовлетворенность внедрением «</w:t>
      </w:r>
      <w:r w:rsidR="00C94DE0">
        <w:rPr>
          <w:rFonts w:ascii="Times New Roman" w:hAnsi="Times New Roman" w:cs="Times New Roman"/>
          <w:sz w:val="28"/>
          <w:szCs w:val="28"/>
        </w:rPr>
        <w:t>умных</w:t>
      </w:r>
      <w:r>
        <w:rPr>
          <w:rFonts w:ascii="Times New Roman" w:hAnsi="Times New Roman" w:cs="Times New Roman"/>
          <w:sz w:val="28"/>
          <w:szCs w:val="28"/>
        </w:rPr>
        <w:t>»</w:t>
      </w:r>
      <w:r w:rsidR="00C94DE0">
        <w:rPr>
          <w:rFonts w:ascii="Times New Roman" w:hAnsi="Times New Roman" w:cs="Times New Roman"/>
          <w:sz w:val="28"/>
          <w:szCs w:val="28"/>
        </w:rPr>
        <w:t xml:space="preserve"> те</w:t>
      </w:r>
      <w:r>
        <w:rPr>
          <w:rFonts w:ascii="Times New Roman" w:hAnsi="Times New Roman" w:cs="Times New Roman"/>
          <w:sz w:val="28"/>
          <w:szCs w:val="28"/>
        </w:rPr>
        <w:t>хнологий», «</w:t>
      </w:r>
      <w:r w:rsidR="00C94DE0">
        <w:rPr>
          <w:rFonts w:ascii="Times New Roman" w:hAnsi="Times New Roman" w:cs="Times New Roman"/>
          <w:sz w:val="28"/>
          <w:szCs w:val="28"/>
        </w:rPr>
        <w:t>Общая удовлетворенность респондентов комфортностью городской среды в процентах</w:t>
      </w:r>
      <w:r>
        <w:rPr>
          <w:rFonts w:ascii="Times New Roman" w:hAnsi="Times New Roman" w:cs="Times New Roman"/>
          <w:sz w:val="28"/>
          <w:szCs w:val="28"/>
        </w:rPr>
        <w:t>», «</w:t>
      </w:r>
      <w:r w:rsidR="00C94DE0">
        <w:rPr>
          <w:rFonts w:ascii="Times New Roman" w:hAnsi="Times New Roman" w:cs="Times New Roman"/>
          <w:sz w:val="28"/>
          <w:szCs w:val="28"/>
        </w:rPr>
        <w:t>Удовлетворенно</w:t>
      </w:r>
      <w:r>
        <w:rPr>
          <w:rFonts w:ascii="Times New Roman" w:hAnsi="Times New Roman" w:cs="Times New Roman"/>
          <w:sz w:val="28"/>
          <w:szCs w:val="28"/>
        </w:rPr>
        <w:t>сть доступностью хорошего жилья»</w:t>
      </w:r>
      <w:r w:rsidR="00C94DE0">
        <w:rPr>
          <w:rFonts w:ascii="Times New Roman" w:hAnsi="Times New Roman" w:cs="Times New Roman"/>
          <w:sz w:val="28"/>
          <w:szCs w:val="28"/>
        </w:rPr>
        <w:t>;</w:t>
      </w:r>
    </w:p>
    <w:p w:rsidR="003D57B3" w:rsidRDefault="003C57BE" w:rsidP="00C71A0D">
      <w:pPr>
        <w:numPr>
          <w:ilvl w:val="0"/>
          <w:numId w:val="6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Связь независимой переменной «Наличие детей» и зависимых переменных «</w:t>
      </w:r>
      <w:r w:rsidR="00C94DE0">
        <w:rPr>
          <w:rFonts w:ascii="Times New Roman" w:hAnsi="Times New Roman" w:cs="Times New Roman"/>
          <w:sz w:val="28"/>
          <w:szCs w:val="28"/>
        </w:rPr>
        <w:t>Удовл</w:t>
      </w:r>
      <w:r>
        <w:rPr>
          <w:rFonts w:ascii="Times New Roman" w:hAnsi="Times New Roman" w:cs="Times New Roman"/>
          <w:sz w:val="28"/>
          <w:szCs w:val="28"/>
        </w:rPr>
        <w:t>етворенность безопасностью днем» и «</w:t>
      </w:r>
      <w:r w:rsidR="00C94DE0">
        <w:rPr>
          <w:rFonts w:ascii="Times New Roman" w:hAnsi="Times New Roman" w:cs="Times New Roman"/>
          <w:sz w:val="28"/>
          <w:szCs w:val="28"/>
        </w:rPr>
        <w:t>Удовлетворенность безопасностью ночью</w:t>
      </w:r>
      <w:r>
        <w:rPr>
          <w:rFonts w:ascii="Times New Roman" w:hAnsi="Times New Roman" w:cs="Times New Roman"/>
          <w:sz w:val="28"/>
          <w:szCs w:val="28"/>
        </w:rPr>
        <w:t>», «</w:t>
      </w:r>
      <w:r w:rsidR="00C94DE0">
        <w:rPr>
          <w:rFonts w:ascii="Times New Roman" w:hAnsi="Times New Roman" w:cs="Times New Roman"/>
          <w:sz w:val="28"/>
          <w:szCs w:val="28"/>
        </w:rPr>
        <w:t>Удовлетворенно</w:t>
      </w:r>
      <w:r>
        <w:rPr>
          <w:rFonts w:ascii="Times New Roman" w:hAnsi="Times New Roman" w:cs="Times New Roman"/>
          <w:sz w:val="28"/>
          <w:szCs w:val="28"/>
        </w:rPr>
        <w:t>сть доступностью хорошего жилья»</w:t>
      </w:r>
      <w:r w:rsidR="00C94DE0">
        <w:rPr>
          <w:rFonts w:ascii="Times New Roman" w:hAnsi="Times New Roman" w:cs="Times New Roman"/>
          <w:sz w:val="28"/>
          <w:szCs w:val="28"/>
        </w:rPr>
        <w:t>;</w:t>
      </w:r>
    </w:p>
    <w:p w:rsidR="003D57B3" w:rsidRDefault="003C57BE" w:rsidP="00C71A0D">
      <w:pPr>
        <w:numPr>
          <w:ilvl w:val="0"/>
          <w:numId w:val="6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Связь независимой переменной «</w:t>
      </w:r>
      <w:r w:rsidR="00C94DE0">
        <w:rPr>
          <w:rFonts w:ascii="Times New Roman" w:hAnsi="Times New Roman" w:cs="Times New Roman"/>
          <w:sz w:val="28"/>
          <w:szCs w:val="28"/>
        </w:rPr>
        <w:t>Деятельность</w:t>
      </w:r>
      <w:r>
        <w:rPr>
          <w:rFonts w:ascii="Times New Roman" w:hAnsi="Times New Roman" w:cs="Times New Roman"/>
          <w:sz w:val="28"/>
          <w:szCs w:val="28"/>
        </w:rPr>
        <w:t>» и зависимой переменной «</w:t>
      </w:r>
      <w:r w:rsidR="00C94DE0">
        <w:rPr>
          <w:rFonts w:ascii="Times New Roman" w:hAnsi="Times New Roman" w:cs="Times New Roman"/>
          <w:sz w:val="28"/>
          <w:szCs w:val="28"/>
        </w:rPr>
        <w:t>Общая удовлетворенность респондентов комф</w:t>
      </w:r>
      <w:r>
        <w:rPr>
          <w:rFonts w:ascii="Times New Roman" w:hAnsi="Times New Roman" w:cs="Times New Roman"/>
          <w:sz w:val="28"/>
          <w:szCs w:val="28"/>
        </w:rPr>
        <w:t>ортностью городской в процентах»</w:t>
      </w:r>
      <w:r w:rsidR="00C94DE0">
        <w:rPr>
          <w:rFonts w:ascii="Times New Roman" w:hAnsi="Times New Roman" w:cs="Times New Roman"/>
          <w:sz w:val="28"/>
          <w:szCs w:val="28"/>
        </w:rPr>
        <w:t>.</w:t>
      </w:r>
    </w:p>
    <w:p w:rsidR="003D57B3" w:rsidRDefault="00C94DE0" w:rsidP="00144D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Учтем, что изначально гипотезы считаются нулевыми, а значит подтверждать или опровергать мы будем гипотезы об отсутствии связи. Обозначим сразу и критерии подтверждения или опровержения гипотез: при значимости теста меньше 0,05 - гипотеза отвергается, а значит, связь между переменными есть; если значимость теста находится в диапазоне между 0,05-0,1 - трудно определить наличие или отсутствие связи; если значимость теста больше 0,1 - гипотеза об отсутствии связи принимается.</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Влияние пола</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Пол и удовлетворенность безопасностью днём</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состоит в том, что пол не влияет на уровень удовлетворенности безопасностью в городе днем. Анализ данных опровергает эту гипотезу. Критерий хи-квадрат Пирсона равен 0,128, что говорит об отсутствии связи. Таким образом, гипотеза </w:t>
      </w:r>
      <w:r>
        <w:rPr>
          <w:rFonts w:ascii="Times New Roman" w:hAnsi="Times New Roman" w:cs="Times New Roman"/>
          <w:b/>
          <w:bCs/>
          <w:sz w:val="28"/>
          <w:szCs w:val="28"/>
        </w:rPr>
        <w:t>подтверждается.</w:t>
      </w:r>
    </w:p>
    <w:tbl>
      <w:tblPr>
        <w:tblW w:w="6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137"/>
        <w:gridCol w:w="1029"/>
        <w:gridCol w:w="1475"/>
      </w:tblGrid>
      <w:tr w:rsidR="003D57B3" w:rsidTr="00CA7565">
        <w:trPr>
          <w:cantSplit/>
        </w:trPr>
        <w:tc>
          <w:tcPr>
            <w:tcW w:w="6102" w:type="dxa"/>
            <w:gridSpan w:val="4"/>
            <w:tcBorders>
              <w:top w:val="nil"/>
              <w:left w:val="nil"/>
              <w:bottom w:val="nil"/>
              <w:right w:val="nil"/>
            </w:tcBorders>
            <w:shd w:val="clear" w:color="auto" w:fill="FFFFFF"/>
            <w:vAlign w:val="center"/>
          </w:tcPr>
          <w:p w:rsidR="003D57B3" w:rsidRPr="00144DEE" w:rsidRDefault="00C94DE0">
            <w:pPr>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Критерии хи-квадрат</w:t>
            </w:r>
          </w:p>
        </w:tc>
      </w:tr>
      <w:tr w:rsidR="003D57B3" w:rsidTr="00CA7565">
        <w:trPr>
          <w:cantSplit/>
        </w:trPr>
        <w:tc>
          <w:tcPr>
            <w:tcW w:w="2461" w:type="dxa"/>
            <w:tcBorders>
              <w:top w:val="nil"/>
              <w:left w:val="nil"/>
              <w:bottom w:val="single" w:sz="8" w:space="0" w:color="152935"/>
              <w:right w:val="nil"/>
            </w:tcBorders>
            <w:shd w:val="clear" w:color="auto" w:fill="FFFFFF"/>
            <w:vAlign w:val="bottom"/>
          </w:tcPr>
          <w:p w:rsidR="003D57B3" w:rsidRPr="00144DEE" w:rsidRDefault="003D57B3">
            <w:pPr>
              <w:spacing w:after="0" w:line="240" w:lineRule="auto"/>
              <w:rPr>
                <w:rFonts w:ascii="Times New Roman" w:hAnsi="Times New Roman" w:cs="Times New Roman"/>
                <w:sz w:val="24"/>
                <w:szCs w:val="24"/>
              </w:rPr>
            </w:pPr>
          </w:p>
        </w:tc>
        <w:tc>
          <w:tcPr>
            <w:tcW w:w="1137" w:type="dxa"/>
            <w:tcBorders>
              <w:top w:val="nil"/>
              <w:left w:val="nil"/>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Значение</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proofErr w:type="spellStart"/>
            <w:r w:rsidRPr="00144DEE">
              <w:rPr>
                <w:rFonts w:ascii="Times New Roman" w:hAnsi="Times New Roman" w:cs="Times New Roman"/>
                <w:sz w:val="18"/>
                <w:szCs w:val="18"/>
              </w:rPr>
              <w:t>ст.св</w:t>
            </w:r>
            <w:proofErr w:type="spellEnd"/>
            <w:r w:rsidRPr="00144DEE">
              <w:rPr>
                <w:rFonts w:ascii="Times New Roman" w:hAnsi="Times New Roman" w:cs="Times New Roman"/>
                <w:sz w:val="18"/>
                <w:szCs w:val="18"/>
              </w:rPr>
              <w:t>.</w:t>
            </w:r>
          </w:p>
        </w:tc>
        <w:tc>
          <w:tcPr>
            <w:tcW w:w="1475" w:type="dxa"/>
            <w:tcBorders>
              <w:top w:val="nil"/>
              <w:left w:val="single" w:sz="8" w:space="0" w:color="E0E0E0"/>
              <w:bottom w:val="single" w:sz="8" w:space="0" w:color="152935"/>
              <w:right w:val="nil"/>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Асимптотическая значимость (2-сторонняя)</w:t>
            </w:r>
          </w:p>
        </w:tc>
      </w:tr>
      <w:tr w:rsidR="003D57B3" w:rsidTr="00CA7565">
        <w:trPr>
          <w:cantSplit/>
        </w:trPr>
        <w:tc>
          <w:tcPr>
            <w:tcW w:w="2461" w:type="dxa"/>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Хи-квадрат Пирсона</w:t>
            </w:r>
          </w:p>
        </w:tc>
        <w:tc>
          <w:tcPr>
            <w:tcW w:w="1137" w:type="dxa"/>
            <w:tcBorders>
              <w:top w:val="single" w:sz="8" w:space="0" w:color="152935"/>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7,162</w:t>
            </w:r>
            <w:r w:rsidRPr="00144DEE">
              <w:rPr>
                <w:rFonts w:ascii="Times New Roman" w:hAnsi="Times New Roman" w:cs="Times New Roman"/>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,128</w:t>
            </w:r>
          </w:p>
        </w:tc>
      </w:tr>
      <w:tr w:rsidR="003D57B3" w:rsidTr="00CA7565">
        <w:trPr>
          <w:cantSplit/>
        </w:trPr>
        <w:tc>
          <w:tcPr>
            <w:tcW w:w="2461"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Отношения правдоподобия</w:t>
            </w:r>
          </w:p>
        </w:tc>
        <w:tc>
          <w:tcPr>
            <w:tcW w:w="1137"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7,053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,133</w:t>
            </w:r>
          </w:p>
        </w:tc>
      </w:tr>
      <w:tr w:rsidR="003D57B3" w:rsidTr="00CA7565">
        <w:trPr>
          <w:cantSplit/>
        </w:trPr>
        <w:tc>
          <w:tcPr>
            <w:tcW w:w="2461" w:type="dxa"/>
            <w:tcBorders>
              <w:top w:val="single" w:sz="8" w:space="0" w:color="AEAEAE"/>
              <w:left w:val="nil"/>
              <w:bottom w:val="single" w:sz="8" w:space="0" w:color="152935"/>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Количество допустимых наблюдений</w:t>
            </w:r>
          </w:p>
        </w:tc>
        <w:tc>
          <w:tcPr>
            <w:tcW w:w="1137" w:type="dxa"/>
            <w:tcBorders>
              <w:top w:val="single" w:sz="8" w:space="0" w:color="AEAEAE"/>
              <w:left w:val="nil"/>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r>
    </w:tbl>
    <w:p w:rsidR="003D57B3" w:rsidRDefault="00F041D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t>Таблица 46</w:t>
      </w:r>
      <w:r w:rsidR="00CA7565" w:rsidRPr="00144DEE">
        <w:rPr>
          <w:rFonts w:ascii="Times New Roman" w:hAnsi="Times New Roman" w:cs="Times New Roman"/>
          <w:i/>
          <w:iCs/>
          <w:sz w:val="24"/>
          <w:szCs w:val="24"/>
        </w:rPr>
        <w:t>.</w:t>
      </w:r>
      <w:r w:rsidR="00CA7565">
        <w:rPr>
          <w:rFonts w:ascii="Times New Roman" w:hAnsi="Times New Roman" w:cs="Times New Roman"/>
          <w:i/>
          <w:iCs/>
          <w:sz w:val="24"/>
          <w:szCs w:val="24"/>
        </w:rPr>
        <w:t xml:space="preserve"> Проверка гипотезы об отсутствии связи между переменными «пол» и «уровень удовлетворенности безопасностью днем».</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Пол и удовлетворенность безопасностью ночью</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состоит в том, что пол не влияет на уровень удовлетворенности безопасностью в городе ночью. Анализ данных опровергает эту гипотезу. Критерий хи-квадрат Пирсона равен нулю, соответственно пол никак не влияет на удовлетворенность безопасностью в городе ночью, а значит, гипотеза </w:t>
      </w:r>
      <w:r>
        <w:rPr>
          <w:rFonts w:ascii="Times New Roman" w:hAnsi="Times New Roman" w:cs="Times New Roman"/>
          <w:b/>
          <w:bCs/>
          <w:sz w:val="28"/>
          <w:szCs w:val="28"/>
        </w:rPr>
        <w:t xml:space="preserve">не подтвердилась, </w:t>
      </w:r>
      <w:r>
        <w:rPr>
          <w:rFonts w:ascii="Times New Roman" w:hAnsi="Times New Roman" w:cs="Times New Roman"/>
          <w:sz w:val="28"/>
          <w:szCs w:val="28"/>
        </w:rPr>
        <w:t>что говорит о наличии связи между полом и уровнем удовлетворенности безопасностью в городе ночью.</w:t>
      </w:r>
    </w:p>
    <w:tbl>
      <w:tblPr>
        <w:tblW w:w="6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137"/>
        <w:gridCol w:w="1029"/>
        <w:gridCol w:w="1475"/>
      </w:tblGrid>
      <w:tr w:rsidR="003D57B3" w:rsidTr="00CA7565">
        <w:trPr>
          <w:cantSplit/>
        </w:trPr>
        <w:tc>
          <w:tcPr>
            <w:tcW w:w="6102" w:type="dxa"/>
            <w:gridSpan w:val="4"/>
            <w:tcBorders>
              <w:top w:val="nil"/>
              <w:left w:val="nil"/>
              <w:bottom w:val="nil"/>
              <w:right w:val="nil"/>
            </w:tcBorders>
            <w:shd w:val="clear" w:color="auto" w:fill="FFFFFF"/>
            <w:vAlign w:val="center"/>
          </w:tcPr>
          <w:p w:rsidR="003D57B3" w:rsidRPr="00144DEE" w:rsidRDefault="00C94DE0">
            <w:pPr>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Критерии хи-квадрат</w:t>
            </w:r>
          </w:p>
        </w:tc>
      </w:tr>
      <w:tr w:rsidR="003D57B3" w:rsidTr="00CA7565">
        <w:trPr>
          <w:cantSplit/>
        </w:trPr>
        <w:tc>
          <w:tcPr>
            <w:tcW w:w="2461" w:type="dxa"/>
            <w:tcBorders>
              <w:top w:val="nil"/>
              <w:left w:val="nil"/>
              <w:bottom w:val="single" w:sz="8" w:space="0" w:color="152935"/>
              <w:right w:val="nil"/>
            </w:tcBorders>
            <w:shd w:val="clear" w:color="auto" w:fill="FFFFFF"/>
            <w:vAlign w:val="bottom"/>
          </w:tcPr>
          <w:p w:rsidR="003D57B3" w:rsidRPr="00144DEE" w:rsidRDefault="003D57B3">
            <w:pPr>
              <w:spacing w:after="0" w:line="240" w:lineRule="auto"/>
              <w:rPr>
                <w:rFonts w:ascii="Times New Roman" w:hAnsi="Times New Roman" w:cs="Times New Roman"/>
                <w:sz w:val="24"/>
                <w:szCs w:val="24"/>
              </w:rPr>
            </w:pPr>
          </w:p>
        </w:tc>
        <w:tc>
          <w:tcPr>
            <w:tcW w:w="1137" w:type="dxa"/>
            <w:tcBorders>
              <w:top w:val="nil"/>
              <w:left w:val="nil"/>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Значение</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proofErr w:type="spellStart"/>
            <w:r w:rsidRPr="00144DEE">
              <w:rPr>
                <w:rFonts w:ascii="Times New Roman" w:hAnsi="Times New Roman" w:cs="Times New Roman"/>
                <w:sz w:val="18"/>
                <w:szCs w:val="18"/>
              </w:rPr>
              <w:t>ст.св</w:t>
            </w:r>
            <w:proofErr w:type="spellEnd"/>
            <w:r w:rsidRPr="00144DEE">
              <w:rPr>
                <w:rFonts w:ascii="Times New Roman" w:hAnsi="Times New Roman" w:cs="Times New Roman"/>
                <w:sz w:val="18"/>
                <w:szCs w:val="18"/>
              </w:rPr>
              <w:t>.</w:t>
            </w:r>
          </w:p>
        </w:tc>
        <w:tc>
          <w:tcPr>
            <w:tcW w:w="1475" w:type="dxa"/>
            <w:tcBorders>
              <w:top w:val="nil"/>
              <w:left w:val="single" w:sz="8" w:space="0" w:color="E0E0E0"/>
              <w:bottom w:val="single" w:sz="8" w:space="0" w:color="152935"/>
              <w:right w:val="nil"/>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Асимптотическая значимость (2-сторонняя)</w:t>
            </w:r>
          </w:p>
        </w:tc>
      </w:tr>
      <w:tr w:rsidR="003D57B3" w:rsidTr="00CA7565">
        <w:trPr>
          <w:cantSplit/>
        </w:trPr>
        <w:tc>
          <w:tcPr>
            <w:tcW w:w="2461" w:type="dxa"/>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Хи-квадрат Пирсона</w:t>
            </w:r>
          </w:p>
        </w:tc>
        <w:tc>
          <w:tcPr>
            <w:tcW w:w="1137" w:type="dxa"/>
            <w:tcBorders>
              <w:top w:val="single" w:sz="8" w:space="0" w:color="152935"/>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24,613</w:t>
            </w:r>
            <w:r w:rsidRPr="00144DEE">
              <w:rPr>
                <w:rFonts w:ascii="Times New Roman" w:hAnsi="Times New Roman" w:cs="Times New Roman"/>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3D57B3" w:rsidTr="00CA7565">
        <w:trPr>
          <w:cantSplit/>
        </w:trPr>
        <w:tc>
          <w:tcPr>
            <w:tcW w:w="2461"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Отношения правдоподобия</w:t>
            </w:r>
          </w:p>
        </w:tc>
        <w:tc>
          <w:tcPr>
            <w:tcW w:w="1137"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22,474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3D57B3" w:rsidTr="00CA7565">
        <w:trPr>
          <w:cantSplit/>
        </w:trPr>
        <w:tc>
          <w:tcPr>
            <w:tcW w:w="2461" w:type="dxa"/>
            <w:tcBorders>
              <w:top w:val="single" w:sz="8" w:space="0" w:color="AEAEAE"/>
              <w:left w:val="nil"/>
              <w:bottom w:val="single" w:sz="8" w:space="0" w:color="152935"/>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Количество допустимых наблюдений</w:t>
            </w:r>
          </w:p>
        </w:tc>
        <w:tc>
          <w:tcPr>
            <w:tcW w:w="1137" w:type="dxa"/>
            <w:tcBorders>
              <w:top w:val="single" w:sz="8" w:space="0" w:color="AEAEAE"/>
              <w:left w:val="nil"/>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r>
    </w:tbl>
    <w:p w:rsidR="00CA7565" w:rsidRDefault="00F041D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t>Таблица 47</w:t>
      </w:r>
      <w:r w:rsidR="00CA7565">
        <w:rPr>
          <w:rFonts w:ascii="Times New Roman" w:hAnsi="Times New Roman" w:cs="Times New Roman"/>
          <w:i/>
          <w:iCs/>
          <w:sz w:val="24"/>
          <w:szCs w:val="24"/>
        </w:rPr>
        <w:t>. Проверка гипотезы об отсутствии связи между переменными «пол» и «уровень удовлетворенности безопасностью ночью».</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выявленную связь с целью интерпретации зависимости  переменных. Также учтем, что коэффициент Крамера (</w:t>
      </w:r>
      <w:r>
        <w:rPr>
          <w:rFonts w:ascii="Times New Roman" w:hAnsi="Times New Roman" w:cs="Times New Roman"/>
          <w:sz w:val="28"/>
          <w:szCs w:val="28"/>
          <w:lang w:val="en-US"/>
        </w:rPr>
        <w:t>V</w:t>
      </w:r>
      <w:r w:rsidRPr="00C94DE0">
        <w:rPr>
          <w:rFonts w:ascii="Times New Roman" w:hAnsi="Times New Roman" w:cs="Times New Roman"/>
          <w:sz w:val="28"/>
          <w:szCs w:val="28"/>
        </w:rPr>
        <w:t xml:space="preserve">) </w:t>
      </w:r>
      <w:r>
        <w:rPr>
          <w:rFonts w:ascii="Times New Roman" w:hAnsi="Times New Roman" w:cs="Times New Roman"/>
          <w:sz w:val="28"/>
          <w:szCs w:val="28"/>
        </w:rPr>
        <w:t>равен приблизительно 0,3, что является существенным значением.</w:t>
      </w:r>
    </w:p>
    <w:tbl>
      <w:tblPr>
        <w:tblW w:w="7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6"/>
        <w:gridCol w:w="738"/>
        <w:gridCol w:w="1030"/>
        <w:gridCol w:w="1030"/>
        <w:gridCol w:w="1030"/>
        <w:gridCol w:w="1030"/>
        <w:gridCol w:w="1030"/>
        <w:gridCol w:w="1030"/>
      </w:tblGrid>
      <w:tr w:rsidR="003D57B3" w:rsidRPr="00144DEE">
        <w:trPr>
          <w:cantSplit/>
        </w:trPr>
        <w:tc>
          <w:tcPr>
            <w:tcW w:w="7817" w:type="dxa"/>
            <w:gridSpan w:val="8"/>
            <w:tcBorders>
              <w:top w:val="nil"/>
              <w:left w:val="nil"/>
              <w:bottom w:val="nil"/>
              <w:right w:val="nil"/>
            </w:tcBorders>
            <w:shd w:val="clear" w:color="auto" w:fill="FFFFFF"/>
            <w:vAlign w:val="center"/>
          </w:tcPr>
          <w:p w:rsidR="003D57B3" w:rsidRPr="00144DEE" w:rsidRDefault="00C94DE0">
            <w:pPr>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Комбинационная таблица 3 - Пол * 23 - Безопасность ночью</w:t>
            </w:r>
          </w:p>
        </w:tc>
      </w:tr>
      <w:tr w:rsidR="003D57B3" w:rsidRPr="00144DEE">
        <w:trPr>
          <w:cantSplit/>
        </w:trPr>
        <w:tc>
          <w:tcPr>
            <w:tcW w:w="7817" w:type="dxa"/>
            <w:gridSpan w:val="8"/>
            <w:tcBorders>
              <w:top w:val="nil"/>
              <w:left w:val="nil"/>
              <w:bottom w:val="nil"/>
              <w:right w:val="nil"/>
            </w:tcBorders>
            <w:shd w:val="clear" w:color="auto" w:fill="FFFFFF"/>
            <w:vAlign w:val="bottom"/>
          </w:tcPr>
          <w:p w:rsidR="003D57B3" w:rsidRPr="00144DEE" w:rsidRDefault="00C94DE0">
            <w:pPr>
              <w:spacing w:after="0" w:line="320" w:lineRule="atLeast"/>
              <w:rPr>
                <w:rFonts w:ascii="Times New Roman" w:hAnsi="Times New Roman" w:cs="Times New Roman"/>
                <w:sz w:val="24"/>
                <w:szCs w:val="24"/>
              </w:rPr>
            </w:pPr>
            <w:r w:rsidRPr="00144DEE">
              <w:rPr>
                <w:rFonts w:ascii="Times New Roman" w:hAnsi="Times New Roman" w:cs="Times New Roman"/>
                <w:sz w:val="18"/>
                <w:szCs w:val="18"/>
                <w:shd w:val="clear" w:color="auto" w:fill="FFFFFF"/>
              </w:rPr>
              <w:t xml:space="preserve">  </w:t>
            </w:r>
          </w:p>
        </w:tc>
      </w:tr>
      <w:tr w:rsidR="003D57B3" w:rsidRPr="00144DEE">
        <w:trPr>
          <w:cantSplit/>
        </w:trPr>
        <w:tc>
          <w:tcPr>
            <w:tcW w:w="1643" w:type="dxa"/>
            <w:gridSpan w:val="2"/>
            <w:vMerge w:val="restart"/>
            <w:tcBorders>
              <w:top w:val="nil"/>
              <w:left w:val="nil"/>
              <w:bottom w:val="nil"/>
              <w:right w:val="nil"/>
            </w:tcBorders>
            <w:shd w:val="clear" w:color="auto" w:fill="FFFFFF"/>
            <w:vAlign w:val="bottom"/>
          </w:tcPr>
          <w:p w:rsidR="003D57B3" w:rsidRPr="00144DEE" w:rsidRDefault="003D57B3">
            <w:pPr>
              <w:spacing w:after="0" w:line="240" w:lineRule="auto"/>
              <w:rPr>
                <w:rFonts w:ascii="Times New Roman" w:hAnsi="Times New Roman" w:cs="Times New Roman"/>
                <w:sz w:val="24"/>
                <w:szCs w:val="24"/>
              </w:rPr>
            </w:pPr>
          </w:p>
        </w:tc>
        <w:tc>
          <w:tcPr>
            <w:tcW w:w="5145" w:type="dxa"/>
            <w:gridSpan w:val="5"/>
            <w:tcBorders>
              <w:top w:val="nil"/>
              <w:left w:val="nil"/>
              <w:bottom w:val="nil"/>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23 - Безопасность ночью</w:t>
            </w:r>
          </w:p>
        </w:tc>
        <w:tc>
          <w:tcPr>
            <w:tcW w:w="1029" w:type="dxa"/>
            <w:vMerge w:val="restart"/>
            <w:tcBorders>
              <w:top w:val="nil"/>
              <w:left w:val="single" w:sz="8" w:space="0" w:color="E0E0E0"/>
              <w:bottom w:val="nil"/>
              <w:right w:val="nil"/>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Всего</w:t>
            </w:r>
          </w:p>
        </w:tc>
      </w:tr>
      <w:tr w:rsidR="003D57B3" w:rsidRPr="00144DEE">
        <w:trPr>
          <w:cantSplit/>
        </w:trPr>
        <w:tc>
          <w:tcPr>
            <w:tcW w:w="1643" w:type="dxa"/>
            <w:gridSpan w:val="2"/>
            <w:vMerge/>
            <w:tcBorders>
              <w:top w:val="nil"/>
              <w:left w:val="nil"/>
              <w:bottom w:val="nil"/>
              <w:right w:val="nil"/>
            </w:tcBorders>
            <w:shd w:val="clear" w:color="auto" w:fill="FFFFFF"/>
            <w:vAlign w:val="bottom"/>
          </w:tcPr>
          <w:p w:rsidR="003D57B3" w:rsidRPr="00144DEE" w:rsidRDefault="003D57B3">
            <w:pPr>
              <w:spacing w:after="0" w:line="240" w:lineRule="auto"/>
              <w:rPr>
                <w:rFonts w:ascii="Times New Roman" w:hAnsi="Times New Roman" w:cs="Times New Roman"/>
                <w:sz w:val="18"/>
                <w:szCs w:val="18"/>
              </w:rPr>
            </w:pPr>
          </w:p>
        </w:tc>
        <w:tc>
          <w:tcPr>
            <w:tcW w:w="1029" w:type="dxa"/>
            <w:tcBorders>
              <w:top w:val="nil"/>
              <w:left w:val="nil"/>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1</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2</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3</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4</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5</w:t>
            </w:r>
          </w:p>
        </w:tc>
        <w:tc>
          <w:tcPr>
            <w:tcW w:w="1029" w:type="dxa"/>
            <w:vMerge/>
            <w:tcBorders>
              <w:top w:val="nil"/>
              <w:left w:val="single" w:sz="8" w:space="0" w:color="E0E0E0"/>
              <w:bottom w:val="nil"/>
              <w:right w:val="nil"/>
            </w:tcBorders>
            <w:shd w:val="clear" w:color="auto" w:fill="FFFFFF"/>
            <w:vAlign w:val="bottom"/>
          </w:tcPr>
          <w:p w:rsidR="003D57B3" w:rsidRPr="00144DEE" w:rsidRDefault="003D57B3">
            <w:pPr>
              <w:spacing w:after="0" w:line="240" w:lineRule="auto"/>
              <w:rPr>
                <w:rFonts w:ascii="Times New Roman" w:hAnsi="Times New Roman" w:cs="Times New Roman"/>
                <w:sz w:val="18"/>
                <w:szCs w:val="18"/>
              </w:rPr>
            </w:pPr>
          </w:p>
        </w:tc>
      </w:tr>
      <w:tr w:rsidR="003D57B3" w:rsidRPr="00144DEE">
        <w:trPr>
          <w:cantSplit/>
        </w:trPr>
        <w:tc>
          <w:tcPr>
            <w:tcW w:w="906" w:type="dxa"/>
            <w:vMerge w:val="restart"/>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3 - Пол</w:t>
            </w:r>
          </w:p>
        </w:tc>
        <w:tc>
          <w:tcPr>
            <w:tcW w:w="737" w:type="dxa"/>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Ж</w:t>
            </w:r>
          </w:p>
        </w:tc>
        <w:tc>
          <w:tcPr>
            <w:tcW w:w="1029" w:type="dxa"/>
            <w:tcBorders>
              <w:top w:val="single" w:sz="8" w:space="0" w:color="152935"/>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66</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109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70</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14</w:t>
            </w:r>
          </w:p>
        </w:tc>
        <w:tc>
          <w:tcPr>
            <w:tcW w:w="1029" w:type="dxa"/>
            <w:tcBorders>
              <w:top w:val="single" w:sz="8" w:space="0" w:color="152935"/>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286</w:t>
            </w:r>
          </w:p>
        </w:tc>
      </w:tr>
      <w:tr w:rsidR="003D57B3" w:rsidRPr="00144DEE">
        <w:trPr>
          <w:cantSplit/>
        </w:trPr>
        <w:tc>
          <w:tcPr>
            <w:tcW w:w="906" w:type="dxa"/>
            <w:vMerge/>
            <w:tcBorders>
              <w:top w:val="single" w:sz="8" w:space="0" w:color="152935"/>
              <w:left w:val="nil"/>
              <w:bottom w:val="single" w:sz="8" w:space="0" w:color="AEAEAE"/>
              <w:right w:val="nil"/>
            </w:tcBorders>
            <w:shd w:val="clear" w:color="auto" w:fill="E0E0E0"/>
          </w:tcPr>
          <w:p w:rsidR="003D57B3" w:rsidRPr="00144DEE" w:rsidRDefault="003D57B3">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М</w:t>
            </w:r>
          </w:p>
        </w:tc>
        <w:tc>
          <w:tcPr>
            <w:tcW w:w="1029"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24</w:t>
            </w:r>
          </w:p>
        </w:tc>
        <w:tc>
          <w:tcPr>
            <w:tcW w:w="1029"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119</w:t>
            </w:r>
          </w:p>
        </w:tc>
      </w:tr>
      <w:tr w:rsidR="003D57B3" w:rsidRPr="00144DEE">
        <w:trPr>
          <w:cantSplit/>
        </w:trPr>
        <w:tc>
          <w:tcPr>
            <w:tcW w:w="1643" w:type="dxa"/>
            <w:gridSpan w:val="2"/>
            <w:tcBorders>
              <w:top w:val="single" w:sz="8" w:space="0" w:color="AEAEAE"/>
              <w:left w:val="nil"/>
              <w:bottom w:val="single" w:sz="8" w:space="0" w:color="152935"/>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Всего</w:t>
            </w:r>
          </w:p>
        </w:tc>
        <w:tc>
          <w:tcPr>
            <w:tcW w:w="1029" w:type="dxa"/>
            <w:tcBorders>
              <w:top w:val="single" w:sz="8" w:space="0" w:color="AEAEAE"/>
              <w:left w:val="nil"/>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38</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83</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150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96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38</w:t>
            </w:r>
          </w:p>
        </w:tc>
        <w:tc>
          <w:tcPr>
            <w:tcW w:w="1029" w:type="dxa"/>
            <w:tcBorders>
              <w:top w:val="single" w:sz="8" w:space="0" w:color="AEAEAE"/>
              <w:left w:val="single" w:sz="8" w:space="0" w:color="E0E0E0"/>
              <w:bottom w:val="single" w:sz="8" w:space="0" w:color="152935"/>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3D57B3" w:rsidRPr="00144DEE" w:rsidRDefault="00F041DB">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Таблица 48</w:t>
      </w:r>
      <w:r w:rsidR="00C94DE0" w:rsidRPr="00144DEE">
        <w:rPr>
          <w:rFonts w:ascii="Times New Roman" w:hAnsi="Times New Roman" w:cs="Times New Roman"/>
          <w:i/>
          <w:iCs/>
          <w:sz w:val="24"/>
          <w:szCs w:val="24"/>
        </w:rPr>
        <w:t>.</w:t>
      </w:r>
      <w:r w:rsidR="00CA7565">
        <w:rPr>
          <w:rFonts w:ascii="Times New Roman" w:hAnsi="Times New Roman" w:cs="Times New Roman"/>
          <w:i/>
          <w:iCs/>
          <w:sz w:val="24"/>
          <w:szCs w:val="24"/>
        </w:rPr>
        <w:t xml:space="preserve"> Комбинационная таблица для переменных «пол» и «уровень удовлетворенности безопасностью ночью».</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видим, что пол влияет на уровень удовлетворенности безопасности  ночью - женщины удовлетворены ей в меньшей степени.</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Влияние возраста</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Возраст и удовлетворенность внедрением “умных” технологий</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 - возраст не влияет на уровень удовлетворенности респондентов вн</w:t>
      </w:r>
      <w:r w:rsidR="005B0057">
        <w:rPr>
          <w:rFonts w:ascii="Times New Roman" w:hAnsi="Times New Roman" w:cs="Times New Roman"/>
          <w:sz w:val="28"/>
          <w:szCs w:val="28"/>
        </w:rPr>
        <w:t>едрением, наличием и возможности</w:t>
      </w:r>
      <w:r>
        <w:rPr>
          <w:rFonts w:ascii="Times New Roman" w:hAnsi="Times New Roman" w:cs="Times New Roman"/>
          <w:sz w:val="28"/>
          <w:szCs w:val="28"/>
        </w:rPr>
        <w:t xml:space="preserve"> использовать “умные” технологии на </w:t>
      </w:r>
      <w:r>
        <w:rPr>
          <w:rFonts w:ascii="Times New Roman" w:hAnsi="Times New Roman" w:cs="Times New Roman"/>
          <w:sz w:val="28"/>
          <w:szCs w:val="28"/>
        </w:rPr>
        <w:lastRenderedPageBreak/>
        <w:t xml:space="preserve">территории города. Однако, значение критерия хи-квадрат Пирсона </w:t>
      </w:r>
      <w:r>
        <w:rPr>
          <w:rFonts w:ascii="Times New Roman" w:hAnsi="Times New Roman" w:cs="Times New Roman"/>
          <w:b/>
          <w:bCs/>
          <w:sz w:val="28"/>
          <w:szCs w:val="28"/>
        </w:rPr>
        <w:t>подтверждает</w:t>
      </w:r>
      <w:r>
        <w:rPr>
          <w:rFonts w:ascii="Times New Roman" w:hAnsi="Times New Roman" w:cs="Times New Roman"/>
          <w:sz w:val="28"/>
          <w:szCs w:val="28"/>
        </w:rPr>
        <w:t xml:space="preserve"> эту гипотезу, так как равно 0,275, а значит связи между переменными нет.</w:t>
      </w:r>
    </w:p>
    <w:tbl>
      <w:tblPr>
        <w:tblW w:w="6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137"/>
        <w:gridCol w:w="1029"/>
        <w:gridCol w:w="1475"/>
      </w:tblGrid>
      <w:tr w:rsidR="003D57B3" w:rsidTr="005B0057">
        <w:trPr>
          <w:cantSplit/>
        </w:trPr>
        <w:tc>
          <w:tcPr>
            <w:tcW w:w="6102" w:type="dxa"/>
            <w:gridSpan w:val="4"/>
            <w:tcBorders>
              <w:top w:val="nil"/>
              <w:left w:val="nil"/>
              <w:bottom w:val="nil"/>
              <w:right w:val="nil"/>
            </w:tcBorders>
            <w:shd w:val="clear" w:color="auto" w:fill="FFFFFF"/>
            <w:vAlign w:val="center"/>
          </w:tcPr>
          <w:p w:rsidR="003D57B3" w:rsidRPr="00144DEE" w:rsidRDefault="00C94DE0">
            <w:pPr>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Критерии хи-квадрат</w:t>
            </w:r>
          </w:p>
        </w:tc>
      </w:tr>
      <w:tr w:rsidR="003D57B3" w:rsidTr="005B0057">
        <w:trPr>
          <w:cantSplit/>
        </w:trPr>
        <w:tc>
          <w:tcPr>
            <w:tcW w:w="2461" w:type="dxa"/>
            <w:tcBorders>
              <w:top w:val="nil"/>
              <w:left w:val="nil"/>
              <w:bottom w:val="single" w:sz="8" w:space="0" w:color="152935"/>
              <w:right w:val="nil"/>
            </w:tcBorders>
            <w:shd w:val="clear" w:color="auto" w:fill="FFFFFF"/>
            <w:vAlign w:val="bottom"/>
          </w:tcPr>
          <w:p w:rsidR="003D57B3" w:rsidRPr="00144DEE" w:rsidRDefault="003D57B3">
            <w:pPr>
              <w:spacing w:after="0" w:line="240" w:lineRule="auto"/>
              <w:rPr>
                <w:rFonts w:ascii="Times New Roman" w:hAnsi="Times New Roman" w:cs="Times New Roman"/>
                <w:sz w:val="24"/>
                <w:szCs w:val="24"/>
              </w:rPr>
            </w:pPr>
          </w:p>
        </w:tc>
        <w:tc>
          <w:tcPr>
            <w:tcW w:w="1137" w:type="dxa"/>
            <w:tcBorders>
              <w:top w:val="nil"/>
              <w:left w:val="nil"/>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Значение</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proofErr w:type="spellStart"/>
            <w:r w:rsidRPr="00144DEE">
              <w:rPr>
                <w:rFonts w:ascii="Times New Roman" w:hAnsi="Times New Roman" w:cs="Times New Roman"/>
                <w:sz w:val="18"/>
                <w:szCs w:val="18"/>
              </w:rPr>
              <w:t>ст.св</w:t>
            </w:r>
            <w:proofErr w:type="spellEnd"/>
            <w:r w:rsidRPr="00144DEE">
              <w:rPr>
                <w:rFonts w:ascii="Times New Roman" w:hAnsi="Times New Roman" w:cs="Times New Roman"/>
                <w:sz w:val="18"/>
                <w:szCs w:val="18"/>
              </w:rPr>
              <w:t>.</w:t>
            </w:r>
          </w:p>
        </w:tc>
        <w:tc>
          <w:tcPr>
            <w:tcW w:w="1475" w:type="dxa"/>
            <w:tcBorders>
              <w:top w:val="nil"/>
              <w:left w:val="single" w:sz="8" w:space="0" w:color="E0E0E0"/>
              <w:bottom w:val="single" w:sz="8" w:space="0" w:color="152935"/>
              <w:right w:val="nil"/>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Асимптотическая значимость (2-сторонняя)</w:t>
            </w:r>
          </w:p>
        </w:tc>
      </w:tr>
      <w:tr w:rsidR="003D57B3" w:rsidTr="005B0057">
        <w:trPr>
          <w:cantSplit/>
        </w:trPr>
        <w:tc>
          <w:tcPr>
            <w:tcW w:w="2461" w:type="dxa"/>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Хи-квадрат Пирсона</w:t>
            </w:r>
          </w:p>
        </w:tc>
        <w:tc>
          <w:tcPr>
            <w:tcW w:w="1137" w:type="dxa"/>
            <w:tcBorders>
              <w:top w:val="single" w:sz="8" w:space="0" w:color="152935"/>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227,988</w:t>
            </w:r>
            <w:r w:rsidRPr="00144DEE">
              <w:rPr>
                <w:rFonts w:ascii="Times New Roman" w:hAnsi="Times New Roman" w:cs="Times New Roman"/>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216</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,275</w:t>
            </w:r>
          </w:p>
        </w:tc>
      </w:tr>
      <w:tr w:rsidR="003D57B3" w:rsidTr="005B0057">
        <w:trPr>
          <w:cantSplit/>
        </w:trPr>
        <w:tc>
          <w:tcPr>
            <w:tcW w:w="2461"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Отношения правдоподобия</w:t>
            </w:r>
          </w:p>
        </w:tc>
        <w:tc>
          <w:tcPr>
            <w:tcW w:w="1137"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245,497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216</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,082</w:t>
            </w:r>
          </w:p>
        </w:tc>
      </w:tr>
      <w:tr w:rsidR="003D57B3" w:rsidTr="005B0057">
        <w:trPr>
          <w:cantSplit/>
        </w:trPr>
        <w:tc>
          <w:tcPr>
            <w:tcW w:w="2461"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Линейно-линейная связь</w:t>
            </w:r>
          </w:p>
        </w:tc>
        <w:tc>
          <w:tcPr>
            <w:tcW w:w="1137"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,051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,822</w:t>
            </w:r>
          </w:p>
        </w:tc>
      </w:tr>
      <w:tr w:rsidR="003D57B3" w:rsidTr="005B0057">
        <w:trPr>
          <w:cantSplit/>
        </w:trPr>
        <w:tc>
          <w:tcPr>
            <w:tcW w:w="2461" w:type="dxa"/>
            <w:tcBorders>
              <w:top w:val="single" w:sz="8" w:space="0" w:color="AEAEAE"/>
              <w:left w:val="nil"/>
              <w:bottom w:val="single" w:sz="8" w:space="0" w:color="152935"/>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Количество допустимых наблюдений</w:t>
            </w:r>
          </w:p>
        </w:tc>
        <w:tc>
          <w:tcPr>
            <w:tcW w:w="1137" w:type="dxa"/>
            <w:tcBorders>
              <w:top w:val="single" w:sz="8" w:space="0" w:color="AEAEAE"/>
              <w:left w:val="nil"/>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r>
    </w:tbl>
    <w:p w:rsidR="003D57B3" w:rsidRDefault="00F041D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t>Таблица 49</w:t>
      </w:r>
      <w:r w:rsidR="005B0057">
        <w:rPr>
          <w:rFonts w:ascii="Times New Roman" w:hAnsi="Times New Roman" w:cs="Times New Roman"/>
          <w:i/>
          <w:iCs/>
          <w:sz w:val="24"/>
          <w:szCs w:val="24"/>
        </w:rPr>
        <w:t>. Проверка гипотезы об отсутствии связи между переменными «возраст» и «возможность использовать «умные» технологии на территории города».</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Возраст и общая удовлетворенность респондентов комфортностью городской среды в процентах</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состоит в том, что возраст не влияет на общую удовлетворенность опрошенных комфортностью городской среды (ответы давались в процентах). Гипотеза </w:t>
      </w:r>
      <w:r>
        <w:rPr>
          <w:rFonts w:ascii="Times New Roman" w:hAnsi="Times New Roman" w:cs="Times New Roman"/>
          <w:b/>
          <w:bCs/>
          <w:sz w:val="28"/>
          <w:szCs w:val="28"/>
        </w:rPr>
        <w:t>подтвердилась</w:t>
      </w:r>
      <w:r>
        <w:rPr>
          <w:rFonts w:ascii="Times New Roman" w:hAnsi="Times New Roman" w:cs="Times New Roman"/>
          <w:sz w:val="28"/>
          <w:szCs w:val="28"/>
        </w:rPr>
        <w:t>, связи не было обнаружено: критерий хи-квадрат Пирсона равен 1.</w:t>
      </w:r>
    </w:p>
    <w:tbl>
      <w:tblPr>
        <w:tblW w:w="6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184"/>
        <w:gridCol w:w="1030"/>
        <w:gridCol w:w="1476"/>
      </w:tblGrid>
      <w:tr w:rsidR="003D57B3" w:rsidRPr="00144DEE" w:rsidTr="005B0057">
        <w:trPr>
          <w:cantSplit/>
        </w:trPr>
        <w:tc>
          <w:tcPr>
            <w:tcW w:w="6149" w:type="dxa"/>
            <w:gridSpan w:val="4"/>
            <w:tcBorders>
              <w:top w:val="nil"/>
              <w:left w:val="nil"/>
              <w:bottom w:val="nil"/>
              <w:right w:val="nil"/>
            </w:tcBorders>
            <w:shd w:val="clear" w:color="auto" w:fill="FFFFFF"/>
            <w:vAlign w:val="center"/>
          </w:tcPr>
          <w:p w:rsidR="003D57B3" w:rsidRPr="00144DEE" w:rsidRDefault="00C94DE0">
            <w:pPr>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Критерии хи-квадрат</w:t>
            </w:r>
          </w:p>
        </w:tc>
      </w:tr>
      <w:tr w:rsidR="003D57B3" w:rsidRPr="00144DEE" w:rsidTr="005B0057">
        <w:trPr>
          <w:cantSplit/>
        </w:trPr>
        <w:tc>
          <w:tcPr>
            <w:tcW w:w="2459" w:type="dxa"/>
            <w:tcBorders>
              <w:top w:val="nil"/>
              <w:left w:val="nil"/>
              <w:bottom w:val="single" w:sz="8" w:space="0" w:color="152935"/>
              <w:right w:val="nil"/>
            </w:tcBorders>
            <w:shd w:val="clear" w:color="auto" w:fill="FFFFFF"/>
            <w:vAlign w:val="bottom"/>
          </w:tcPr>
          <w:p w:rsidR="003D57B3" w:rsidRPr="00144DEE" w:rsidRDefault="003D57B3">
            <w:pPr>
              <w:spacing w:after="0" w:line="240" w:lineRule="auto"/>
              <w:rPr>
                <w:rFonts w:ascii="Times New Roman" w:hAnsi="Times New Roman" w:cs="Times New Roman"/>
                <w:sz w:val="24"/>
                <w:szCs w:val="24"/>
              </w:rPr>
            </w:pPr>
          </w:p>
        </w:tc>
        <w:tc>
          <w:tcPr>
            <w:tcW w:w="1184" w:type="dxa"/>
            <w:tcBorders>
              <w:top w:val="nil"/>
              <w:left w:val="nil"/>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Значение</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proofErr w:type="spellStart"/>
            <w:r w:rsidRPr="00144DEE">
              <w:rPr>
                <w:rFonts w:ascii="Times New Roman" w:hAnsi="Times New Roman" w:cs="Times New Roman"/>
                <w:sz w:val="18"/>
                <w:szCs w:val="18"/>
              </w:rPr>
              <w:t>ст.св</w:t>
            </w:r>
            <w:proofErr w:type="spellEnd"/>
            <w:r w:rsidRPr="00144DEE">
              <w:rPr>
                <w:rFonts w:ascii="Times New Roman" w:hAnsi="Times New Roman" w:cs="Times New Roman"/>
                <w:sz w:val="18"/>
                <w:szCs w:val="18"/>
              </w:rPr>
              <w:t>.</w:t>
            </w:r>
          </w:p>
        </w:tc>
        <w:tc>
          <w:tcPr>
            <w:tcW w:w="1476" w:type="dxa"/>
            <w:tcBorders>
              <w:top w:val="nil"/>
              <w:left w:val="single" w:sz="8" w:space="0" w:color="E0E0E0"/>
              <w:bottom w:val="single" w:sz="8" w:space="0" w:color="152935"/>
              <w:right w:val="nil"/>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Асимптотическая значимость (2-сторонняя)</w:t>
            </w:r>
          </w:p>
        </w:tc>
      </w:tr>
      <w:tr w:rsidR="003D57B3" w:rsidRPr="00144DEE" w:rsidTr="005B0057">
        <w:trPr>
          <w:cantSplit/>
        </w:trPr>
        <w:tc>
          <w:tcPr>
            <w:tcW w:w="2459" w:type="dxa"/>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Хи-квадрат Пирсона</w:t>
            </w:r>
          </w:p>
        </w:tc>
        <w:tc>
          <w:tcPr>
            <w:tcW w:w="1184" w:type="dxa"/>
            <w:tcBorders>
              <w:top w:val="single" w:sz="8" w:space="0" w:color="152935"/>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1636,526</w:t>
            </w:r>
            <w:r w:rsidRPr="00144DEE">
              <w:rPr>
                <w:rFonts w:ascii="Times New Roman" w:hAnsi="Times New Roman" w:cs="Times New Roman"/>
                <w:sz w:val="18"/>
                <w:szCs w:val="18"/>
                <w:vertAlign w:val="superscript"/>
              </w:rPr>
              <w:t>a</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1836</w:t>
            </w:r>
          </w:p>
        </w:tc>
        <w:tc>
          <w:tcPr>
            <w:tcW w:w="1476" w:type="dxa"/>
            <w:tcBorders>
              <w:top w:val="single" w:sz="8" w:space="0" w:color="152935"/>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1,000</w:t>
            </w:r>
          </w:p>
        </w:tc>
      </w:tr>
      <w:tr w:rsidR="003D57B3" w:rsidRPr="00144DEE" w:rsidTr="005B0057">
        <w:trPr>
          <w:cantSplit/>
        </w:trPr>
        <w:tc>
          <w:tcPr>
            <w:tcW w:w="2459"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Отношения правдоподобия</w:t>
            </w:r>
          </w:p>
        </w:tc>
        <w:tc>
          <w:tcPr>
            <w:tcW w:w="1184"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767,157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1836</w:t>
            </w:r>
          </w:p>
        </w:tc>
        <w:tc>
          <w:tcPr>
            <w:tcW w:w="1476"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1,000</w:t>
            </w:r>
          </w:p>
        </w:tc>
      </w:tr>
      <w:tr w:rsidR="003D57B3" w:rsidRPr="00144DEE" w:rsidTr="005B0057">
        <w:trPr>
          <w:cantSplit/>
        </w:trPr>
        <w:tc>
          <w:tcPr>
            <w:tcW w:w="2459" w:type="dxa"/>
            <w:tcBorders>
              <w:top w:val="single" w:sz="8" w:space="0" w:color="AEAEAE"/>
              <w:left w:val="nil"/>
              <w:bottom w:val="single" w:sz="8" w:space="0" w:color="152935"/>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Количество допустимых наблюдений</w:t>
            </w:r>
          </w:p>
        </w:tc>
        <w:tc>
          <w:tcPr>
            <w:tcW w:w="1184" w:type="dxa"/>
            <w:tcBorders>
              <w:top w:val="single" w:sz="8" w:space="0" w:color="AEAEAE"/>
              <w:left w:val="nil"/>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r>
    </w:tbl>
    <w:p w:rsidR="003D57B3" w:rsidRPr="00144DEE" w:rsidRDefault="00F041D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t>Таблица 50</w:t>
      </w:r>
      <w:r w:rsidR="005B0057">
        <w:rPr>
          <w:rFonts w:ascii="Times New Roman" w:hAnsi="Times New Roman" w:cs="Times New Roman"/>
          <w:i/>
          <w:iCs/>
          <w:sz w:val="24"/>
          <w:szCs w:val="24"/>
        </w:rPr>
        <w:t>. Проверка гипотезы об отсутствии связи между переменными «возраст» и «общая удовлетворенность комфортностью городской среды».</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Возраст и удовлетворенность доступностью хорошего жилья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 заключалась в том, что возраст не влияет на удовлетворенность доступностью хорошего жилья. Критерий хи-квадрат Пирсона равен 0,339, что говорит об отсутствии связи между переменными. Гипотеза</w:t>
      </w:r>
      <w:r>
        <w:rPr>
          <w:rFonts w:ascii="Times New Roman" w:hAnsi="Times New Roman" w:cs="Times New Roman"/>
          <w:b/>
          <w:bCs/>
          <w:sz w:val="28"/>
          <w:szCs w:val="28"/>
        </w:rPr>
        <w:t xml:space="preserve"> подтверждена, </w:t>
      </w:r>
      <w:r>
        <w:rPr>
          <w:rFonts w:ascii="Times New Roman" w:hAnsi="Times New Roman" w:cs="Times New Roman"/>
          <w:sz w:val="28"/>
          <w:szCs w:val="28"/>
        </w:rPr>
        <w:t>связи между переменными нет.</w:t>
      </w:r>
    </w:p>
    <w:tbl>
      <w:tblPr>
        <w:tblW w:w="6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137"/>
        <w:gridCol w:w="1029"/>
        <w:gridCol w:w="1475"/>
      </w:tblGrid>
      <w:tr w:rsidR="003D57B3" w:rsidTr="005B0057">
        <w:trPr>
          <w:cantSplit/>
        </w:trPr>
        <w:tc>
          <w:tcPr>
            <w:tcW w:w="6102" w:type="dxa"/>
            <w:gridSpan w:val="4"/>
            <w:tcBorders>
              <w:top w:val="nil"/>
              <w:left w:val="nil"/>
              <w:bottom w:val="nil"/>
              <w:right w:val="nil"/>
            </w:tcBorders>
            <w:shd w:val="clear" w:color="auto" w:fill="FFFFFF"/>
            <w:vAlign w:val="center"/>
          </w:tcPr>
          <w:p w:rsidR="003D57B3" w:rsidRPr="00144DEE" w:rsidRDefault="00C94DE0">
            <w:pPr>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Критерии хи-квадрат</w:t>
            </w:r>
          </w:p>
        </w:tc>
      </w:tr>
      <w:tr w:rsidR="003D57B3" w:rsidTr="005B0057">
        <w:trPr>
          <w:cantSplit/>
        </w:trPr>
        <w:tc>
          <w:tcPr>
            <w:tcW w:w="2461" w:type="dxa"/>
            <w:tcBorders>
              <w:top w:val="nil"/>
              <w:left w:val="nil"/>
              <w:bottom w:val="single" w:sz="8" w:space="0" w:color="152935"/>
              <w:right w:val="nil"/>
            </w:tcBorders>
            <w:shd w:val="clear" w:color="auto" w:fill="FFFFFF"/>
            <w:vAlign w:val="bottom"/>
          </w:tcPr>
          <w:p w:rsidR="003D57B3" w:rsidRPr="00144DEE" w:rsidRDefault="003D57B3">
            <w:pPr>
              <w:spacing w:after="0" w:line="240" w:lineRule="auto"/>
              <w:rPr>
                <w:rFonts w:ascii="Times New Roman" w:hAnsi="Times New Roman" w:cs="Times New Roman"/>
                <w:sz w:val="24"/>
                <w:szCs w:val="24"/>
              </w:rPr>
            </w:pPr>
          </w:p>
        </w:tc>
        <w:tc>
          <w:tcPr>
            <w:tcW w:w="1137" w:type="dxa"/>
            <w:tcBorders>
              <w:top w:val="nil"/>
              <w:left w:val="nil"/>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Значение</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proofErr w:type="spellStart"/>
            <w:r w:rsidRPr="00144DEE">
              <w:rPr>
                <w:rFonts w:ascii="Times New Roman" w:hAnsi="Times New Roman" w:cs="Times New Roman"/>
                <w:sz w:val="18"/>
                <w:szCs w:val="18"/>
              </w:rPr>
              <w:t>ст.св</w:t>
            </w:r>
            <w:proofErr w:type="spellEnd"/>
            <w:r w:rsidRPr="00144DEE">
              <w:rPr>
                <w:rFonts w:ascii="Times New Roman" w:hAnsi="Times New Roman" w:cs="Times New Roman"/>
                <w:sz w:val="18"/>
                <w:szCs w:val="18"/>
              </w:rPr>
              <w:t>.</w:t>
            </w:r>
          </w:p>
        </w:tc>
        <w:tc>
          <w:tcPr>
            <w:tcW w:w="1475" w:type="dxa"/>
            <w:tcBorders>
              <w:top w:val="nil"/>
              <w:left w:val="single" w:sz="8" w:space="0" w:color="E0E0E0"/>
              <w:bottom w:val="single" w:sz="8" w:space="0" w:color="152935"/>
              <w:right w:val="nil"/>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Асимптотическая значимость (2-сторонняя)</w:t>
            </w:r>
          </w:p>
        </w:tc>
      </w:tr>
      <w:tr w:rsidR="003D57B3" w:rsidTr="005B0057">
        <w:trPr>
          <w:cantSplit/>
        </w:trPr>
        <w:tc>
          <w:tcPr>
            <w:tcW w:w="2461" w:type="dxa"/>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Хи-квадрат Пирсона</w:t>
            </w:r>
          </w:p>
        </w:tc>
        <w:tc>
          <w:tcPr>
            <w:tcW w:w="1137" w:type="dxa"/>
            <w:tcBorders>
              <w:top w:val="single" w:sz="8" w:space="0" w:color="152935"/>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224,081</w:t>
            </w:r>
            <w:r w:rsidRPr="00144DEE">
              <w:rPr>
                <w:rFonts w:ascii="Times New Roman" w:hAnsi="Times New Roman" w:cs="Times New Roman"/>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216</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,339</w:t>
            </w:r>
          </w:p>
        </w:tc>
      </w:tr>
      <w:tr w:rsidR="003D57B3" w:rsidTr="005B0057">
        <w:trPr>
          <w:cantSplit/>
        </w:trPr>
        <w:tc>
          <w:tcPr>
            <w:tcW w:w="2461"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Отношения правдоподобия</w:t>
            </w:r>
          </w:p>
        </w:tc>
        <w:tc>
          <w:tcPr>
            <w:tcW w:w="1137"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233,393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216</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,198</w:t>
            </w:r>
          </w:p>
        </w:tc>
      </w:tr>
      <w:tr w:rsidR="003D57B3" w:rsidTr="005B0057">
        <w:trPr>
          <w:cantSplit/>
        </w:trPr>
        <w:tc>
          <w:tcPr>
            <w:tcW w:w="2461"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Линейно-линейная связь</w:t>
            </w:r>
          </w:p>
        </w:tc>
        <w:tc>
          <w:tcPr>
            <w:tcW w:w="1137"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9,559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,002</w:t>
            </w:r>
          </w:p>
        </w:tc>
      </w:tr>
      <w:tr w:rsidR="003D57B3" w:rsidTr="005B0057">
        <w:trPr>
          <w:cantSplit/>
        </w:trPr>
        <w:tc>
          <w:tcPr>
            <w:tcW w:w="2461" w:type="dxa"/>
            <w:tcBorders>
              <w:top w:val="single" w:sz="8" w:space="0" w:color="AEAEAE"/>
              <w:left w:val="nil"/>
              <w:bottom w:val="single" w:sz="8" w:space="0" w:color="152935"/>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Количество допустимых наблюдений</w:t>
            </w:r>
          </w:p>
        </w:tc>
        <w:tc>
          <w:tcPr>
            <w:tcW w:w="1137" w:type="dxa"/>
            <w:tcBorders>
              <w:top w:val="single" w:sz="8" w:space="0" w:color="AEAEAE"/>
              <w:left w:val="nil"/>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r>
    </w:tbl>
    <w:p w:rsidR="003D57B3" w:rsidRDefault="005B0057">
      <w:pPr>
        <w:spacing w:after="0" w:line="360" w:lineRule="auto"/>
        <w:ind w:firstLine="709"/>
        <w:jc w:val="both"/>
        <w:rPr>
          <w:rFonts w:ascii="Times New Roman" w:hAnsi="Times New Roman" w:cs="Times New Roman"/>
          <w:b/>
          <w:bCs/>
          <w:sz w:val="28"/>
          <w:szCs w:val="28"/>
        </w:rPr>
      </w:pPr>
      <w:r>
        <w:rPr>
          <w:rFonts w:ascii="Times New Roman" w:hAnsi="Times New Roman" w:cs="Times New Roman"/>
          <w:i/>
          <w:iCs/>
          <w:sz w:val="24"/>
          <w:szCs w:val="24"/>
        </w:rPr>
        <w:t>Таблица 5</w:t>
      </w:r>
      <w:r w:rsidR="00F041DB">
        <w:rPr>
          <w:rFonts w:ascii="Times New Roman" w:hAnsi="Times New Roman" w:cs="Times New Roman"/>
          <w:i/>
          <w:iCs/>
          <w:sz w:val="24"/>
          <w:szCs w:val="24"/>
        </w:rPr>
        <w:t>1</w:t>
      </w:r>
      <w:r>
        <w:rPr>
          <w:rFonts w:ascii="Times New Roman" w:hAnsi="Times New Roman" w:cs="Times New Roman"/>
          <w:i/>
          <w:iCs/>
          <w:sz w:val="24"/>
          <w:szCs w:val="24"/>
        </w:rPr>
        <w:t>. Проверка гипотезы об отсутствии связи между переменными «возраст» и «уровень удовлетворенности доступностью хорошего жилья в городе».</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Влияние наличия детей</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Наличие детей и удовлетворенность безопасностью днем</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заключается в отсутствии влияния наличия детей на удовлетворенность безопасностью в городе днем. Значение критерия хи-квадрат </w:t>
      </w:r>
      <w:r>
        <w:rPr>
          <w:rFonts w:ascii="Times New Roman" w:hAnsi="Times New Roman" w:cs="Times New Roman"/>
          <w:b/>
          <w:bCs/>
          <w:sz w:val="28"/>
          <w:szCs w:val="28"/>
        </w:rPr>
        <w:t xml:space="preserve">подтверждает </w:t>
      </w:r>
      <w:r>
        <w:rPr>
          <w:rFonts w:ascii="Times New Roman" w:hAnsi="Times New Roman" w:cs="Times New Roman"/>
          <w:sz w:val="28"/>
          <w:szCs w:val="28"/>
        </w:rPr>
        <w:t>гипотезу, так как оно равно 0,11, что говорит об отсутствии связи между переменными.</w:t>
      </w:r>
    </w:p>
    <w:tbl>
      <w:tblPr>
        <w:tblW w:w="6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137"/>
        <w:gridCol w:w="1029"/>
        <w:gridCol w:w="1475"/>
      </w:tblGrid>
      <w:tr w:rsidR="003D57B3" w:rsidRPr="00144DEE" w:rsidTr="005B0057">
        <w:trPr>
          <w:cantSplit/>
        </w:trPr>
        <w:tc>
          <w:tcPr>
            <w:tcW w:w="6102" w:type="dxa"/>
            <w:gridSpan w:val="4"/>
            <w:tcBorders>
              <w:top w:val="nil"/>
              <w:left w:val="nil"/>
              <w:bottom w:val="nil"/>
              <w:right w:val="nil"/>
            </w:tcBorders>
            <w:shd w:val="clear" w:color="auto" w:fill="FFFFFF"/>
            <w:vAlign w:val="center"/>
          </w:tcPr>
          <w:p w:rsidR="003D57B3" w:rsidRPr="00144DEE" w:rsidRDefault="00C94DE0">
            <w:pPr>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Критерии хи-квадрат</w:t>
            </w:r>
          </w:p>
        </w:tc>
      </w:tr>
      <w:tr w:rsidR="003D57B3" w:rsidRPr="00144DEE" w:rsidTr="005B0057">
        <w:trPr>
          <w:cantSplit/>
        </w:trPr>
        <w:tc>
          <w:tcPr>
            <w:tcW w:w="2461" w:type="dxa"/>
            <w:tcBorders>
              <w:top w:val="nil"/>
              <w:left w:val="nil"/>
              <w:bottom w:val="single" w:sz="8" w:space="0" w:color="152935"/>
              <w:right w:val="nil"/>
            </w:tcBorders>
            <w:shd w:val="clear" w:color="auto" w:fill="FFFFFF"/>
            <w:vAlign w:val="bottom"/>
          </w:tcPr>
          <w:p w:rsidR="003D57B3" w:rsidRPr="00144DEE" w:rsidRDefault="003D57B3">
            <w:pPr>
              <w:spacing w:after="0" w:line="240" w:lineRule="auto"/>
              <w:rPr>
                <w:rFonts w:ascii="Times New Roman" w:hAnsi="Times New Roman" w:cs="Times New Roman"/>
                <w:sz w:val="24"/>
                <w:szCs w:val="24"/>
              </w:rPr>
            </w:pPr>
          </w:p>
        </w:tc>
        <w:tc>
          <w:tcPr>
            <w:tcW w:w="1137" w:type="dxa"/>
            <w:tcBorders>
              <w:top w:val="nil"/>
              <w:left w:val="nil"/>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Значение</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proofErr w:type="spellStart"/>
            <w:r w:rsidRPr="00144DEE">
              <w:rPr>
                <w:rFonts w:ascii="Times New Roman" w:hAnsi="Times New Roman" w:cs="Times New Roman"/>
                <w:sz w:val="18"/>
                <w:szCs w:val="18"/>
              </w:rPr>
              <w:t>ст.св</w:t>
            </w:r>
            <w:proofErr w:type="spellEnd"/>
            <w:r w:rsidRPr="00144DEE">
              <w:rPr>
                <w:rFonts w:ascii="Times New Roman" w:hAnsi="Times New Roman" w:cs="Times New Roman"/>
                <w:sz w:val="18"/>
                <w:szCs w:val="18"/>
              </w:rPr>
              <w:t>.</w:t>
            </w:r>
          </w:p>
        </w:tc>
        <w:tc>
          <w:tcPr>
            <w:tcW w:w="1475" w:type="dxa"/>
            <w:tcBorders>
              <w:top w:val="nil"/>
              <w:left w:val="single" w:sz="8" w:space="0" w:color="E0E0E0"/>
              <w:bottom w:val="single" w:sz="8" w:space="0" w:color="152935"/>
              <w:right w:val="nil"/>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Асимптотическая значимость (2-сторонняя)</w:t>
            </w:r>
          </w:p>
        </w:tc>
      </w:tr>
      <w:tr w:rsidR="003D57B3" w:rsidRPr="00144DEE" w:rsidTr="005B0057">
        <w:trPr>
          <w:cantSplit/>
        </w:trPr>
        <w:tc>
          <w:tcPr>
            <w:tcW w:w="2461" w:type="dxa"/>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Хи-квадрат Пирсона</w:t>
            </w:r>
          </w:p>
        </w:tc>
        <w:tc>
          <w:tcPr>
            <w:tcW w:w="1137" w:type="dxa"/>
            <w:tcBorders>
              <w:top w:val="single" w:sz="8" w:space="0" w:color="152935"/>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7,541</w:t>
            </w:r>
            <w:r w:rsidRPr="00144DEE">
              <w:rPr>
                <w:rFonts w:ascii="Times New Roman" w:hAnsi="Times New Roman" w:cs="Times New Roman"/>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,110</w:t>
            </w:r>
          </w:p>
        </w:tc>
      </w:tr>
      <w:tr w:rsidR="003D57B3" w:rsidRPr="00144DEE" w:rsidTr="005B0057">
        <w:trPr>
          <w:cantSplit/>
        </w:trPr>
        <w:tc>
          <w:tcPr>
            <w:tcW w:w="2461"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Отношения правдоподобия</w:t>
            </w:r>
          </w:p>
        </w:tc>
        <w:tc>
          <w:tcPr>
            <w:tcW w:w="1137"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7,741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,102</w:t>
            </w:r>
          </w:p>
        </w:tc>
      </w:tr>
      <w:tr w:rsidR="003D57B3" w:rsidRPr="00144DEE" w:rsidTr="005B0057">
        <w:trPr>
          <w:cantSplit/>
        </w:trPr>
        <w:tc>
          <w:tcPr>
            <w:tcW w:w="2461" w:type="dxa"/>
            <w:tcBorders>
              <w:top w:val="single" w:sz="8" w:space="0" w:color="AEAEAE"/>
              <w:left w:val="nil"/>
              <w:bottom w:val="single" w:sz="8" w:space="0" w:color="152935"/>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Количество допустимых наблюдений</w:t>
            </w:r>
          </w:p>
        </w:tc>
        <w:tc>
          <w:tcPr>
            <w:tcW w:w="1137" w:type="dxa"/>
            <w:tcBorders>
              <w:top w:val="single" w:sz="8" w:space="0" w:color="AEAEAE"/>
              <w:left w:val="nil"/>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r>
    </w:tbl>
    <w:p w:rsidR="003D57B3" w:rsidRPr="00144DEE" w:rsidRDefault="00F041D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t>Таблица 52</w:t>
      </w:r>
      <w:r w:rsidR="005B0057">
        <w:rPr>
          <w:rFonts w:ascii="Times New Roman" w:hAnsi="Times New Roman" w:cs="Times New Roman"/>
          <w:i/>
          <w:iCs/>
          <w:sz w:val="24"/>
          <w:szCs w:val="24"/>
        </w:rPr>
        <w:t>. Проверка гипотезы об отсутствии связи между переменными «наличие детей» и «уровень удовлетворенности безопасностью днем».</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Наличие детей и удовлетворенность безопасностью ночью</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 наличие детей не влияет на удовлетворенность безопасностью ночью. Критерий хи-квадрат </w:t>
      </w:r>
      <w:r>
        <w:rPr>
          <w:rFonts w:ascii="Times New Roman" w:hAnsi="Times New Roman" w:cs="Times New Roman"/>
          <w:b/>
          <w:bCs/>
          <w:sz w:val="28"/>
          <w:szCs w:val="28"/>
        </w:rPr>
        <w:t>подтверждает</w:t>
      </w:r>
      <w:r>
        <w:rPr>
          <w:rFonts w:ascii="Times New Roman" w:hAnsi="Times New Roman" w:cs="Times New Roman"/>
          <w:sz w:val="28"/>
          <w:szCs w:val="28"/>
        </w:rPr>
        <w:t xml:space="preserve"> гипотезу с точки зрения отсутствия связи между переменными. (хи-квадрат равен 0,664).</w:t>
      </w:r>
    </w:p>
    <w:tbl>
      <w:tblPr>
        <w:tblW w:w="6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137"/>
        <w:gridCol w:w="1029"/>
        <w:gridCol w:w="1475"/>
      </w:tblGrid>
      <w:tr w:rsidR="003D57B3" w:rsidTr="005B0057">
        <w:trPr>
          <w:cantSplit/>
        </w:trPr>
        <w:tc>
          <w:tcPr>
            <w:tcW w:w="6102" w:type="dxa"/>
            <w:gridSpan w:val="4"/>
            <w:tcBorders>
              <w:top w:val="nil"/>
              <w:left w:val="nil"/>
              <w:bottom w:val="nil"/>
              <w:right w:val="nil"/>
            </w:tcBorders>
            <w:shd w:val="clear" w:color="auto" w:fill="FFFFFF"/>
            <w:vAlign w:val="center"/>
          </w:tcPr>
          <w:p w:rsidR="003D57B3" w:rsidRPr="00144DEE" w:rsidRDefault="00C94DE0">
            <w:pPr>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Критерии хи-квадрат</w:t>
            </w:r>
          </w:p>
        </w:tc>
      </w:tr>
      <w:tr w:rsidR="003D57B3" w:rsidTr="005B0057">
        <w:trPr>
          <w:cantSplit/>
        </w:trPr>
        <w:tc>
          <w:tcPr>
            <w:tcW w:w="2461" w:type="dxa"/>
            <w:tcBorders>
              <w:top w:val="nil"/>
              <w:left w:val="nil"/>
              <w:bottom w:val="single" w:sz="8" w:space="0" w:color="152935"/>
              <w:right w:val="nil"/>
            </w:tcBorders>
            <w:shd w:val="clear" w:color="auto" w:fill="FFFFFF"/>
            <w:vAlign w:val="bottom"/>
          </w:tcPr>
          <w:p w:rsidR="003D57B3" w:rsidRPr="00144DEE" w:rsidRDefault="003D57B3">
            <w:pPr>
              <w:spacing w:after="0" w:line="240" w:lineRule="auto"/>
              <w:rPr>
                <w:rFonts w:ascii="Times New Roman" w:hAnsi="Times New Roman" w:cs="Times New Roman"/>
                <w:sz w:val="24"/>
                <w:szCs w:val="24"/>
              </w:rPr>
            </w:pPr>
          </w:p>
        </w:tc>
        <w:tc>
          <w:tcPr>
            <w:tcW w:w="1137" w:type="dxa"/>
            <w:tcBorders>
              <w:top w:val="nil"/>
              <w:left w:val="nil"/>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Значение</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proofErr w:type="spellStart"/>
            <w:r w:rsidRPr="00144DEE">
              <w:rPr>
                <w:rFonts w:ascii="Times New Roman" w:hAnsi="Times New Roman" w:cs="Times New Roman"/>
                <w:sz w:val="18"/>
                <w:szCs w:val="18"/>
              </w:rPr>
              <w:t>ст.св</w:t>
            </w:r>
            <w:proofErr w:type="spellEnd"/>
            <w:r w:rsidRPr="00144DEE">
              <w:rPr>
                <w:rFonts w:ascii="Times New Roman" w:hAnsi="Times New Roman" w:cs="Times New Roman"/>
                <w:sz w:val="18"/>
                <w:szCs w:val="18"/>
              </w:rPr>
              <w:t>.</w:t>
            </w:r>
          </w:p>
        </w:tc>
        <w:tc>
          <w:tcPr>
            <w:tcW w:w="1475" w:type="dxa"/>
            <w:tcBorders>
              <w:top w:val="nil"/>
              <w:left w:val="single" w:sz="8" w:space="0" w:color="E0E0E0"/>
              <w:bottom w:val="single" w:sz="8" w:space="0" w:color="152935"/>
              <w:right w:val="nil"/>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Асимптотическая значимость (2-сторонняя)</w:t>
            </w:r>
          </w:p>
        </w:tc>
      </w:tr>
      <w:tr w:rsidR="003D57B3" w:rsidTr="005B0057">
        <w:trPr>
          <w:cantSplit/>
        </w:trPr>
        <w:tc>
          <w:tcPr>
            <w:tcW w:w="2461" w:type="dxa"/>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Хи-квадрат Пирсона</w:t>
            </w:r>
          </w:p>
        </w:tc>
        <w:tc>
          <w:tcPr>
            <w:tcW w:w="1137" w:type="dxa"/>
            <w:tcBorders>
              <w:top w:val="single" w:sz="8" w:space="0" w:color="152935"/>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2,393</w:t>
            </w:r>
            <w:r w:rsidRPr="00144DEE">
              <w:rPr>
                <w:rFonts w:ascii="Times New Roman" w:hAnsi="Times New Roman" w:cs="Times New Roman"/>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,664</w:t>
            </w:r>
          </w:p>
        </w:tc>
      </w:tr>
      <w:tr w:rsidR="003D57B3" w:rsidTr="005B0057">
        <w:trPr>
          <w:cantSplit/>
        </w:trPr>
        <w:tc>
          <w:tcPr>
            <w:tcW w:w="2461"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Отношения правдоподобия</w:t>
            </w:r>
          </w:p>
        </w:tc>
        <w:tc>
          <w:tcPr>
            <w:tcW w:w="1137"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2,406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,662</w:t>
            </w:r>
          </w:p>
        </w:tc>
      </w:tr>
      <w:tr w:rsidR="003D57B3" w:rsidTr="005B0057">
        <w:trPr>
          <w:cantSplit/>
        </w:trPr>
        <w:tc>
          <w:tcPr>
            <w:tcW w:w="2461" w:type="dxa"/>
            <w:tcBorders>
              <w:top w:val="single" w:sz="8" w:space="0" w:color="AEAEAE"/>
              <w:left w:val="nil"/>
              <w:bottom w:val="single" w:sz="8" w:space="0" w:color="152935"/>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Количество допустимых наблюдений</w:t>
            </w:r>
          </w:p>
        </w:tc>
        <w:tc>
          <w:tcPr>
            <w:tcW w:w="1137" w:type="dxa"/>
            <w:tcBorders>
              <w:top w:val="single" w:sz="8" w:space="0" w:color="AEAEAE"/>
              <w:left w:val="nil"/>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r>
    </w:tbl>
    <w:p w:rsidR="003D57B3" w:rsidRDefault="005B0057">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lastRenderedPageBreak/>
        <w:t>Таблица 5</w:t>
      </w:r>
      <w:r w:rsidR="00F041DB">
        <w:rPr>
          <w:rFonts w:ascii="Times New Roman" w:hAnsi="Times New Roman" w:cs="Times New Roman"/>
          <w:i/>
          <w:iCs/>
          <w:sz w:val="24"/>
          <w:szCs w:val="24"/>
        </w:rPr>
        <w:t>3</w:t>
      </w:r>
      <w:r>
        <w:rPr>
          <w:rFonts w:ascii="Times New Roman" w:hAnsi="Times New Roman" w:cs="Times New Roman"/>
          <w:i/>
          <w:iCs/>
          <w:sz w:val="24"/>
          <w:szCs w:val="24"/>
        </w:rPr>
        <w:t>. Проверка гипотезы об отсутствии связи между переменными «наличие детей» и «уровень удовлетворенности безопасностью ночью».</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Наличие детей и удовлетворенность доступностью хорошего жилья</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 заключается в отсутствии влияния наличия детей на удовлетворенность респондентов доступностью хорошего жилья. Эта гипотеза</w:t>
      </w:r>
      <w:r>
        <w:rPr>
          <w:rFonts w:ascii="Times New Roman" w:hAnsi="Times New Roman" w:cs="Times New Roman"/>
          <w:b/>
          <w:bCs/>
          <w:sz w:val="28"/>
          <w:szCs w:val="28"/>
        </w:rPr>
        <w:t xml:space="preserve"> подтвердилась</w:t>
      </w:r>
      <w:r>
        <w:rPr>
          <w:rFonts w:ascii="Times New Roman" w:hAnsi="Times New Roman" w:cs="Times New Roman"/>
          <w:sz w:val="28"/>
          <w:szCs w:val="28"/>
        </w:rPr>
        <w:t xml:space="preserve"> (хи-квадрат равен 0,161), а значит, связи между переменными нет.</w:t>
      </w:r>
    </w:p>
    <w:tbl>
      <w:tblPr>
        <w:tblW w:w="6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137"/>
        <w:gridCol w:w="1029"/>
        <w:gridCol w:w="1475"/>
      </w:tblGrid>
      <w:tr w:rsidR="003D57B3" w:rsidTr="005B0057">
        <w:trPr>
          <w:cantSplit/>
        </w:trPr>
        <w:tc>
          <w:tcPr>
            <w:tcW w:w="6102" w:type="dxa"/>
            <w:gridSpan w:val="4"/>
            <w:tcBorders>
              <w:top w:val="nil"/>
              <w:left w:val="nil"/>
              <w:bottom w:val="nil"/>
              <w:right w:val="nil"/>
            </w:tcBorders>
            <w:shd w:val="clear" w:color="auto" w:fill="FFFFFF"/>
            <w:vAlign w:val="center"/>
          </w:tcPr>
          <w:p w:rsidR="003D57B3" w:rsidRPr="00144DEE" w:rsidRDefault="00C94DE0">
            <w:pPr>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Критерии хи-квадрат</w:t>
            </w:r>
          </w:p>
        </w:tc>
      </w:tr>
      <w:tr w:rsidR="003D57B3" w:rsidTr="005B0057">
        <w:trPr>
          <w:cantSplit/>
        </w:trPr>
        <w:tc>
          <w:tcPr>
            <w:tcW w:w="2461" w:type="dxa"/>
            <w:tcBorders>
              <w:top w:val="nil"/>
              <w:left w:val="nil"/>
              <w:bottom w:val="single" w:sz="8" w:space="0" w:color="152935"/>
              <w:right w:val="nil"/>
            </w:tcBorders>
            <w:shd w:val="clear" w:color="auto" w:fill="FFFFFF"/>
            <w:vAlign w:val="bottom"/>
          </w:tcPr>
          <w:p w:rsidR="003D57B3" w:rsidRPr="00144DEE" w:rsidRDefault="003D57B3">
            <w:pPr>
              <w:spacing w:after="0" w:line="240" w:lineRule="auto"/>
              <w:rPr>
                <w:rFonts w:ascii="Times New Roman" w:hAnsi="Times New Roman" w:cs="Times New Roman"/>
                <w:sz w:val="24"/>
                <w:szCs w:val="24"/>
              </w:rPr>
            </w:pPr>
          </w:p>
        </w:tc>
        <w:tc>
          <w:tcPr>
            <w:tcW w:w="1137" w:type="dxa"/>
            <w:tcBorders>
              <w:top w:val="nil"/>
              <w:left w:val="nil"/>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Значение</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proofErr w:type="spellStart"/>
            <w:r w:rsidRPr="00144DEE">
              <w:rPr>
                <w:rFonts w:ascii="Times New Roman" w:hAnsi="Times New Roman" w:cs="Times New Roman"/>
                <w:sz w:val="18"/>
                <w:szCs w:val="18"/>
              </w:rPr>
              <w:t>ст.св</w:t>
            </w:r>
            <w:proofErr w:type="spellEnd"/>
            <w:r w:rsidRPr="00144DEE">
              <w:rPr>
                <w:rFonts w:ascii="Times New Roman" w:hAnsi="Times New Roman" w:cs="Times New Roman"/>
                <w:sz w:val="18"/>
                <w:szCs w:val="18"/>
              </w:rPr>
              <w:t>.</w:t>
            </w:r>
          </w:p>
        </w:tc>
        <w:tc>
          <w:tcPr>
            <w:tcW w:w="1475" w:type="dxa"/>
            <w:tcBorders>
              <w:top w:val="nil"/>
              <w:left w:val="single" w:sz="8" w:space="0" w:color="E0E0E0"/>
              <w:bottom w:val="single" w:sz="8" w:space="0" w:color="152935"/>
              <w:right w:val="nil"/>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Асимптотическая значимость (2-сторонняя)</w:t>
            </w:r>
          </w:p>
        </w:tc>
      </w:tr>
      <w:tr w:rsidR="003D57B3" w:rsidTr="005B0057">
        <w:trPr>
          <w:cantSplit/>
        </w:trPr>
        <w:tc>
          <w:tcPr>
            <w:tcW w:w="2461" w:type="dxa"/>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Хи-квадрат Пирсона</w:t>
            </w:r>
          </w:p>
        </w:tc>
        <w:tc>
          <w:tcPr>
            <w:tcW w:w="1137" w:type="dxa"/>
            <w:tcBorders>
              <w:top w:val="single" w:sz="8" w:space="0" w:color="152935"/>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6,569</w:t>
            </w:r>
            <w:r w:rsidRPr="00144DEE">
              <w:rPr>
                <w:rFonts w:ascii="Times New Roman" w:hAnsi="Times New Roman" w:cs="Times New Roman"/>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,161</w:t>
            </w:r>
          </w:p>
        </w:tc>
      </w:tr>
      <w:tr w:rsidR="003D57B3" w:rsidTr="005B0057">
        <w:trPr>
          <w:cantSplit/>
        </w:trPr>
        <w:tc>
          <w:tcPr>
            <w:tcW w:w="2461"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Отношения правдоподобия</w:t>
            </w:r>
          </w:p>
        </w:tc>
        <w:tc>
          <w:tcPr>
            <w:tcW w:w="1137"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6,589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,159</w:t>
            </w:r>
          </w:p>
        </w:tc>
      </w:tr>
      <w:tr w:rsidR="003D57B3" w:rsidTr="005B0057">
        <w:trPr>
          <w:cantSplit/>
        </w:trPr>
        <w:tc>
          <w:tcPr>
            <w:tcW w:w="2461" w:type="dxa"/>
            <w:tcBorders>
              <w:top w:val="single" w:sz="8" w:space="0" w:color="AEAEAE"/>
              <w:left w:val="nil"/>
              <w:bottom w:val="single" w:sz="8" w:space="0" w:color="152935"/>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Количество допустимых наблюдений</w:t>
            </w:r>
          </w:p>
        </w:tc>
        <w:tc>
          <w:tcPr>
            <w:tcW w:w="1137" w:type="dxa"/>
            <w:tcBorders>
              <w:top w:val="single" w:sz="8" w:space="0" w:color="AEAEAE"/>
              <w:left w:val="nil"/>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r>
    </w:tbl>
    <w:p w:rsidR="003D57B3" w:rsidRDefault="00F041D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4"/>
          <w:szCs w:val="24"/>
        </w:rPr>
        <w:t>Таблица 54</w:t>
      </w:r>
      <w:r w:rsidR="005B0057">
        <w:rPr>
          <w:rFonts w:ascii="Times New Roman" w:hAnsi="Times New Roman" w:cs="Times New Roman"/>
          <w:i/>
          <w:iCs/>
          <w:sz w:val="24"/>
          <w:szCs w:val="24"/>
        </w:rPr>
        <w:t>. Проверка гипотезы об отсутствии связи между переменными «наличие детей» и «уровень удовлетворенности доступностью хорошего жилья».</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Влияние деятельности</w:t>
      </w:r>
    </w:p>
    <w:p w:rsidR="003D57B3" w:rsidRDefault="00C94DE0">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Деятельность респондентов и общая удовлетворенность респондентов комфортностью городской среды в процентах</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заключалась в том, что деятельность не </w:t>
      </w:r>
      <w:proofErr w:type="gramStart"/>
      <w:r>
        <w:rPr>
          <w:rFonts w:ascii="Times New Roman" w:hAnsi="Times New Roman" w:cs="Times New Roman"/>
          <w:sz w:val="28"/>
          <w:szCs w:val="28"/>
        </w:rPr>
        <w:t xml:space="preserve">влияет на общую удовлетворенность респондентов комфортностью городской среды </w:t>
      </w:r>
      <w:r>
        <w:rPr>
          <w:rFonts w:ascii="Times New Roman" w:hAnsi="Times New Roman" w:cs="Times New Roman"/>
          <w:b/>
          <w:bCs/>
          <w:sz w:val="28"/>
          <w:szCs w:val="28"/>
        </w:rPr>
        <w:t xml:space="preserve"> подтвердилась</w:t>
      </w:r>
      <w:proofErr w:type="gramEnd"/>
      <w:r>
        <w:rPr>
          <w:rFonts w:ascii="Times New Roman" w:hAnsi="Times New Roman" w:cs="Times New Roman"/>
          <w:sz w:val="28"/>
          <w:szCs w:val="28"/>
        </w:rPr>
        <w:t xml:space="preserve"> (хи-квадрат равен 0,263). Таким образом, </w:t>
      </w:r>
      <w:proofErr w:type="spellStart"/>
      <w:r>
        <w:rPr>
          <w:rFonts w:ascii="Times New Roman" w:hAnsi="Times New Roman" w:cs="Times New Roman"/>
          <w:sz w:val="28"/>
          <w:szCs w:val="28"/>
        </w:rPr>
        <w:t>опроверглась</w:t>
      </w:r>
      <w:proofErr w:type="spellEnd"/>
      <w:r>
        <w:rPr>
          <w:rFonts w:ascii="Times New Roman" w:hAnsi="Times New Roman" w:cs="Times New Roman"/>
          <w:sz w:val="28"/>
          <w:szCs w:val="28"/>
        </w:rPr>
        <w:t xml:space="preserve"> одна из дополнительных гипотез исследования - уровень удовлетворенности никак не зависит от мобильности населения, в связи с их деятельностью.</w:t>
      </w:r>
    </w:p>
    <w:tbl>
      <w:tblPr>
        <w:tblW w:w="6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137"/>
        <w:gridCol w:w="1029"/>
        <w:gridCol w:w="1475"/>
      </w:tblGrid>
      <w:tr w:rsidR="003D57B3" w:rsidTr="005B0057">
        <w:trPr>
          <w:cantSplit/>
        </w:trPr>
        <w:tc>
          <w:tcPr>
            <w:tcW w:w="6102" w:type="dxa"/>
            <w:gridSpan w:val="4"/>
            <w:tcBorders>
              <w:top w:val="nil"/>
              <w:left w:val="nil"/>
              <w:bottom w:val="nil"/>
              <w:right w:val="nil"/>
            </w:tcBorders>
            <w:shd w:val="clear" w:color="auto" w:fill="FFFFFF"/>
            <w:vAlign w:val="center"/>
          </w:tcPr>
          <w:p w:rsidR="003D57B3" w:rsidRPr="00144DEE" w:rsidRDefault="00C94DE0">
            <w:pPr>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Критерии хи-квадрат</w:t>
            </w:r>
          </w:p>
        </w:tc>
      </w:tr>
      <w:tr w:rsidR="003D57B3" w:rsidTr="005B0057">
        <w:trPr>
          <w:cantSplit/>
        </w:trPr>
        <w:tc>
          <w:tcPr>
            <w:tcW w:w="2461" w:type="dxa"/>
            <w:tcBorders>
              <w:top w:val="nil"/>
              <w:left w:val="nil"/>
              <w:bottom w:val="single" w:sz="8" w:space="0" w:color="152935"/>
              <w:right w:val="nil"/>
            </w:tcBorders>
            <w:shd w:val="clear" w:color="auto" w:fill="FFFFFF"/>
            <w:vAlign w:val="bottom"/>
          </w:tcPr>
          <w:p w:rsidR="003D57B3" w:rsidRPr="00144DEE" w:rsidRDefault="003D57B3">
            <w:pPr>
              <w:spacing w:after="0" w:line="240" w:lineRule="auto"/>
              <w:rPr>
                <w:rFonts w:ascii="Times New Roman" w:hAnsi="Times New Roman" w:cs="Times New Roman"/>
                <w:sz w:val="24"/>
                <w:szCs w:val="24"/>
              </w:rPr>
            </w:pPr>
          </w:p>
        </w:tc>
        <w:tc>
          <w:tcPr>
            <w:tcW w:w="1137" w:type="dxa"/>
            <w:tcBorders>
              <w:top w:val="nil"/>
              <w:left w:val="nil"/>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Значение</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proofErr w:type="spellStart"/>
            <w:r w:rsidRPr="00144DEE">
              <w:rPr>
                <w:rFonts w:ascii="Times New Roman" w:hAnsi="Times New Roman" w:cs="Times New Roman"/>
                <w:sz w:val="18"/>
                <w:szCs w:val="18"/>
              </w:rPr>
              <w:t>ст.св</w:t>
            </w:r>
            <w:proofErr w:type="spellEnd"/>
            <w:r w:rsidRPr="00144DEE">
              <w:rPr>
                <w:rFonts w:ascii="Times New Roman" w:hAnsi="Times New Roman" w:cs="Times New Roman"/>
                <w:sz w:val="18"/>
                <w:szCs w:val="18"/>
              </w:rPr>
              <w:t>.</w:t>
            </w:r>
          </w:p>
        </w:tc>
        <w:tc>
          <w:tcPr>
            <w:tcW w:w="1475" w:type="dxa"/>
            <w:tcBorders>
              <w:top w:val="nil"/>
              <w:left w:val="single" w:sz="8" w:space="0" w:color="E0E0E0"/>
              <w:bottom w:val="single" w:sz="8" w:space="0" w:color="152935"/>
              <w:right w:val="nil"/>
            </w:tcBorders>
            <w:shd w:val="clear" w:color="auto" w:fill="FFFFFF"/>
            <w:vAlign w:val="bottom"/>
          </w:tcPr>
          <w:p w:rsidR="003D57B3" w:rsidRPr="00144DEE" w:rsidRDefault="00C94DE0">
            <w:pPr>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Асимптотическая значимость (2-сторонняя)</w:t>
            </w:r>
          </w:p>
        </w:tc>
      </w:tr>
      <w:tr w:rsidR="003D57B3" w:rsidTr="005B0057">
        <w:trPr>
          <w:cantSplit/>
        </w:trPr>
        <w:tc>
          <w:tcPr>
            <w:tcW w:w="2461" w:type="dxa"/>
            <w:tcBorders>
              <w:top w:val="single" w:sz="8" w:space="0" w:color="152935"/>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Хи-квадрат Пирсона</w:t>
            </w:r>
          </w:p>
        </w:tc>
        <w:tc>
          <w:tcPr>
            <w:tcW w:w="1137" w:type="dxa"/>
            <w:tcBorders>
              <w:top w:val="single" w:sz="8" w:space="0" w:color="152935"/>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344,676</w:t>
            </w:r>
            <w:r w:rsidRPr="00144DEE">
              <w:rPr>
                <w:rFonts w:ascii="Times New Roman" w:hAnsi="Times New Roman" w:cs="Times New Roman"/>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306</w:t>
            </w:r>
          </w:p>
        </w:tc>
        <w:tc>
          <w:tcPr>
            <w:tcW w:w="1475" w:type="dxa"/>
            <w:tcBorders>
              <w:top w:val="single" w:sz="8" w:space="0" w:color="152935"/>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,263</w:t>
            </w:r>
          </w:p>
        </w:tc>
      </w:tr>
      <w:tr w:rsidR="003D57B3" w:rsidTr="005B0057">
        <w:trPr>
          <w:cantSplit/>
        </w:trPr>
        <w:tc>
          <w:tcPr>
            <w:tcW w:w="2461" w:type="dxa"/>
            <w:tcBorders>
              <w:top w:val="single" w:sz="8" w:space="0" w:color="AEAEAE"/>
              <w:left w:val="nil"/>
              <w:bottom w:val="single" w:sz="8" w:space="0" w:color="AEAEAE"/>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Отношения правдоподобия</w:t>
            </w:r>
          </w:p>
        </w:tc>
        <w:tc>
          <w:tcPr>
            <w:tcW w:w="1137" w:type="dxa"/>
            <w:tcBorders>
              <w:top w:val="single" w:sz="8" w:space="0" w:color="AEAEAE"/>
              <w:left w:val="nil"/>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221,121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306</w:t>
            </w:r>
          </w:p>
        </w:tc>
        <w:tc>
          <w:tcPr>
            <w:tcW w:w="1475" w:type="dxa"/>
            <w:tcBorders>
              <w:top w:val="single" w:sz="8" w:space="0" w:color="AEAEAE"/>
              <w:left w:val="single" w:sz="8" w:space="0" w:color="E0E0E0"/>
              <w:bottom w:val="single" w:sz="8" w:space="0" w:color="AEAEAE"/>
              <w:right w:val="nil"/>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,083</w:t>
            </w:r>
          </w:p>
        </w:tc>
      </w:tr>
      <w:tr w:rsidR="003D57B3" w:rsidTr="005B0057">
        <w:trPr>
          <w:cantSplit/>
        </w:trPr>
        <w:tc>
          <w:tcPr>
            <w:tcW w:w="2461" w:type="dxa"/>
            <w:tcBorders>
              <w:top w:val="single" w:sz="8" w:space="0" w:color="AEAEAE"/>
              <w:left w:val="nil"/>
              <w:bottom w:val="single" w:sz="8" w:space="0" w:color="152935"/>
              <w:right w:val="nil"/>
            </w:tcBorders>
            <w:shd w:val="clear" w:color="auto" w:fill="E0E0E0"/>
          </w:tcPr>
          <w:p w:rsidR="003D57B3" w:rsidRPr="00144DEE" w:rsidRDefault="00C94DE0">
            <w:pPr>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Количество допустимых наблюдений</w:t>
            </w:r>
          </w:p>
        </w:tc>
        <w:tc>
          <w:tcPr>
            <w:tcW w:w="1137" w:type="dxa"/>
            <w:tcBorders>
              <w:top w:val="single" w:sz="8" w:space="0" w:color="AEAEAE"/>
              <w:left w:val="nil"/>
              <w:bottom w:val="single" w:sz="8" w:space="0" w:color="152935"/>
              <w:right w:val="single" w:sz="8" w:space="0" w:color="E0E0E0"/>
            </w:tcBorders>
            <w:shd w:val="clear" w:color="auto" w:fill="FFFFFF"/>
          </w:tcPr>
          <w:p w:rsidR="003D57B3" w:rsidRPr="00144DEE" w:rsidRDefault="00C94DE0">
            <w:pPr>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3D57B3" w:rsidRPr="00144DEE" w:rsidRDefault="003D57B3">
            <w:pPr>
              <w:spacing w:after="0" w:line="240" w:lineRule="auto"/>
              <w:rPr>
                <w:rFonts w:ascii="Times New Roman" w:hAnsi="Times New Roman" w:cs="Times New Roman"/>
                <w:sz w:val="24"/>
                <w:szCs w:val="24"/>
              </w:rPr>
            </w:pPr>
          </w:p>
        </w:tc>
      </w:tr>
    </w:tbl>
    <w:p w:rsidR="003D57B3" w:rsidRDefault="00F041DB">
      <w:pPr>
        <w:spacing w:after="0" w:line="360" w:lineRule="auto"/>
        <w:jc w:val="both"/>
        <w:rPr>
          <w:rFonts w:ascii="Times New Roman" w:hAnsi="Times New Roman" w:cs="Times New Roman"/>
          <w:sz w:val="28"/>
          <w:szCs w:val="28"/>
        </w:rPr>
      </w:pPr>
      <w:r>
        <w:rPr>
          <w:rFonts w:ascii="Times New Roman" w:hAnsi="Times New Roman" w:cs="Times New Roman"/>
          <w:i/>
          <w:iCs/>
          <w:sz w:val="24"/>
          <w:szCs w:val="24"/>
        </w:rPr>
        <w:t>Таблица 55</w:t>
      </w:r>
      <w:r w:rsidR="005B0057">
        <w:rPr>
          <w:rFonts w:ascii="Times New Roman" w:hAnsi="Times New Roman" w:cs="Times New Roman"/>
          <w:i/>
          <w:iCs/>
          <w:sz w:val="24"/>
          <w:szCs w:val="24"/>
        </w:rPr>
        <w:t>. Проверка гипотезы об отсутствии связи между переменными «деятельность» и «общий уровень удовлетворенности комфортностью городской среды».</w:t>
      </w:r>
    </w:p>
    <w:p w:rsidR="003D57B3" w:rsidRDefault="00C94DE0">
      <w:pPr>
        <w:pStyle w:val="1"/>
        <w:rPr>
          <w:rFonts w:ascii="Times New Roman" w:hAnsi="Times New Roman" w:cs="Times New Roman"/>
          <w:color w:val="auto"/>
        </w:rPr>
      </w:pPr>
      <w:bookmarkStart w:id="19" w:name="_Toc135053795"/>
      <w:r>
        <w:rPr>
          <w:rFonts w:ascii="Times New Roman" w:hAnsi="Times New Roman" w:cs="Times New Roman"/>
          <w:color w:val="auto"/>
        </w:rPr>
        <w:lastRenderedPageBreak/>
        <w:t>Выводы</w:t>
      </w:r>
      <w:bookmarkEnd w:id="19"/>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проанализированных данных, мы можем сделать следующие выводы:</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Больше всего респонденты удовлетворены количеством значимых достопримечательностей в городе - более 80 процентов респондентов оценили свою удовлетворенность как высокую и очень высокую, что дает возможность оценить их уровень удовлетворенности данным фактором, как очень высокий.</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Меньше всего респонденты удовлетворены состоянием воздуха в городе - только 10 процентов опрошенных. </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Респонденты также не</w:t>
      </w:r>
      <w:r w:rsidR="00144DEE">
        <w:rPr>
          <w:rFonts w:ascii="Times New Roman" w:hAnsi="Times New Roman" w:cs="Times New Roman"/>
          <w:sz w:val="28"/>
          <w:szCs w:val="28"/>
        </w:rPr>
        <w:t xml:space="preserve"> </w:t>
      </w:r>
      <w:r>
        <w:rPr>
          <w:rFonts w:ascii="Times New Roman" w:hAnsi="Times New Roman" w:cs="Times New Roman"/>
          <w:sz w:val="28"/>
          <w:szCs w:val="28"/>
        </w:rPr>
        <w:t>удовлетворены качеством дорожного покрытия, результат анализа демонстрирует значение, большее самого низкого всего лишь на 1 процент - только 11 процентов опрошенных оценили  свою удовлетворенность как высокую и очень высокую.</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именно предыдущие два фактора с самыми низкими уровнями удовлетворенности респондентов, опрошенные указывали как самые перспективные и необходимые векторы дальнейшего развития городской среды Гатчины.</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Безопасность в городе находится на высоком уровне только в дневное время суток, и даже при учете высокого уровня удовлетворенности освещенностью и среднего уровня удовлетворенности видеонаблюдением в городе, жители все равно испытывают дискомфорт нахождения вне дома в ночное время суток.</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Жители города имеют низкий уровень удовлетворенности доступностью хорошего жилья, при этом в исследовании принимали участие разнообразные социальные группы с разными видами деятельности, а значит и с разнообразным доходом. Размер семей у респондентов также разный. Следовательно, можем сделать вывод о том, что трудности с приобретением/арендой хорошего жилья распространяются практически  на всех жителей города.</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Респонденты высоко оценивают пешеходные зоны в Гатчине по факту их количества и наличия, однако пригодность не полностью пешеходных улиц (</w:t>
      </w:r>
      <w:proofErr w:type="spellStart"/>
      <w:r>
        <w:rPr>
          <w:rFonts w:ascii="Times New Roman" w:hAnsi="Times New Roman" w:cs="Times New Roman"/>
          <w:sz w:val="28"/>
          <w:szCs w:val="28"/>
        </w:rPr>
        <w:t>тротуар+проезжая</w:t>
      </w:r>
      <w:proofErr w:type="spellEnd"/>
      <w:r>
        <w:rPr>
          <w:rFonts w:ascii="Times New Roman" w:hAnsi="Times New Roman" w:cs="Times New Roman"/>
          <w:sz w:val="28"/>
          <w:szCs w:val="28"/>
        </w:rPr>
        <w:t xml:space="preserve"> часть) для прогулок оценена респондентами не так высоко - уровень удовлетворенности средний.</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Респонденты однозначно удовлетворены наличием и количеством парков в городе, равно как и их местоположением в пешей доступности с любого района города, однако уровень удовлетворенности наличием и количеством туалетов - низкий (как в парках, так и по всему городу в целом).</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Досугом в городе респонденты также удовлетворены на среднем уровне (ИПУ). Под досугом мы понимаем и количество бесплатных фестивалей, и спортивную инфраструктуру, и количество спортивных площадок, и, непосредственно, разнообразием внутригородских развлечений (выставки, театры, мастер-классы и иные).</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гипотеза исследования не подтвердилась - уровень удовлетворенности жителей Гатчины комфортностью городской среды является средним, </w:t>
      </w:r>
      <w:r w:rsidR="003C57BE">
        <w:rPr>
          <w:rFonts w:ascii="Times New Roman" w:hAnsi="Times New Roman" w:cs="Times New Roman"/>
          <w:sz w:val="28"/>
          <w:szCs w:val="28"/>
        </w:rPr>
        <w:t>что можно интерпретировать как «</w:t>
      </w:r>
      <w:r>
        <w:rPr>
          <w:rFonts w:ascii="Times New Roman" w:hAnsi="Times New Roman" w:cs="Times New Roman"/>
          <w:sz w:val="28"/>
          <w:szCs w:val="28"/>
        </w:rPr>
        <w:t>отчасти не</w:t>
      </w:r>
      <w:r w:rsidR="00F041DB">
        <w:rPr>
          <w:rFonts w:ascii="Times New Roman" w:hAnsi="Times New Roman" w:cs="Times New Roman"/>
          <w:sz w:val="28"/>
          <w:szCs w:val="28"/>
        </w:rPr>
        <w:t xml:space="preserve"> </w:t>
      </w:r>
      <w:r w:rsidR="003C57BE">
        <w:rPr>
          <w:rFonts w:ascii="Times New Roman" w:hAnsi="Times New Roman" w:cs="Times New Roman"/>
          <w:sz w:val="28"/>
          <w:szCs w:val="28"/>
        </w:rPr>
        <w:t>удовлетворены»</w:t>
      </w:r>
      <w:r>
        <w:rPr>
          <w:rFonts w:ascii="Times New Roman" w:hAnsi="Times New Roman" w:cs="Times New Roman"/>
          <w:sz w:val="28"/>
          <w:szCs w:val="28"/>
        </w:rPr>
        <w:t xml:space="preserve"> (ИПУ). Не подтвердилась также и гипотеза о том, что основными факторами, по мнению жителей, которые составляют их удовлетворенность и непосредственно на нее влияют являются благоустроенность общественных пространств и внешняя привлекательность города. Вместо этого, респонденты указали на экологию, а также транспортную и пешеходную инфраструктуры. Был также проведен дополнительный анализ переменных, с целью более точного определения факторов, влияющих на удовлетворенность жителей, который показал</w:t>
      </w:r>
      <w:r w:rsidR="0037019B">
        <w:rPr>
          <w:rFonts w:ascii="Times New Roman" w:hAnsi="Times New Roman" w:cs="Times New Roman"/>
          <w:sz w:val="28"/>
          <w:szCs w:val="28"/>
        </w:rPr>
        <w:t>, что</w:t>
      </w:r>
      <w:r>
        <w:rPr>
          <w:rFonts w:ascii="Times New Roman" w:hAnsi="Times New Roman" w:cs="Times New Roman"/>
          <w:sz w:val="28"/>
          <w:szCs w:val="28"/>
        </w:rPr>
        <w:t xml:space="preserve"> </w:t>
      </w:r>
      <w:r w:rsidR="0037019B">
        <w:rPr>
          <w:rFonts w:ascii="Times New Roman" w:hAnsi="Times New Roman" w:cs="Times New Roman"/>
          <w:sz w:val="28"/>
          <w:szCs w:val="28"/>
        </w:rPr>
        <w:t xml:space="preserve">на нее также влияют: состояние жилого фонда, чистота в городе, а также уровень загрязнения почвы. </w:t>
      </w:r>
      <w:r>
        <w:rPr>
          <w:rFonts w:ascii="Times New Roman" w:hAnsi="Times New Roman" w:cs="Times New Roman"/>
          <w:sz w:val="28"/>
          <w:szCs w:val="28"/>
        </w:rPr>
        <w:t xml:space="preserve">Не подтвердилась также гипотеза о влиянии деятельности жителей (разделение их на категории мобильные и маломобильные) на их уровень удовлетворенности комфортностью городской среды. Между этими переменными вообще не выявлено абсолютно никакой связи. Гипотеза же о том, что основными перспективами развития городской среды Гатчины </w:t>
      </w:r>
      <w:r>
        <w:rPr>
          <w:rFonts w:ascii="Times New Roman" w:hAnsi="Times New Roman" w:cs="Times New Roman"/>
          <w:sz w:val="28"/>
          <w:szCs w:val="28"/>
        </w:rPr>
        <w:lastRenderedPageBreak/>
        <w:t>являются повышение уровня экологии, развитие транспортной инфраструктуры и обновление жилищного фонда подтвердилась отчасти, в реальности респонденты действительно определяют все вышеперечисленное, кроме обновления жилищного фонда, как основные векторы развития Гатчинской городской среды.</w:t>
      </w:r>
    </w:p>
    <w:p w:rsidR="003D57B3" w:rsidRDefault="00C94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также обратить внимание на результаты, полученные при дополнительном наблюдении и анализе, с целью выявления связи между переменными. Не подтвердилась гипотезы о влиянии пола на уровень удовлетворенности безопасностью в дневное время суток, однако в ночное время суток женщины не чувствуют себя в безопасности сильнее, чем мужчины. Тем не менее напомним, что уровень удовлетворенности респондентов не является высоким в отношении этих факторов, следовательно и опрошенные женщины, и мужчины испытывают дискомфорт, находясь вне дома в ночное время суток. Гипотеза о влиянии возраста на уровень удовлетворенности наличием и возможностью использования “умных” технологий в городе также не подтвердилась, связи нет, однако и общий уровень удовлетворенности этим фактором является низким, а значит вне зависимости от возраста, респонденты не имеют возможности пользоваться “умными” технологиями, что говорит о необходимости внедрения их как для молодой возрастной группы, так и для старшей. Не подтвердилась и гипотеза о влиянии возраста на уровень удовлетворенности досту</w:t>
      </w:r>
      <w:r w:rsidR="003C57BE">
        <w:rPr>
          <w:rFonts w:ascii="Times New Roman" w:hAnsi="Times New Roman" w:cs="Times New Roman"/>
          <w:sz w:val="28"/>
          <w:szCs w:val="28"/>
        </w:rPr>
        <w:t>пностью хорошего жилья в городе. Е</w:t>
      </w:r>
      <w:r>
        <w:rPr>
          <w:rFonts w:ascii="Times New Roman" w:hAnsi="Times New Roman" w:cs="Times New Roman"/>
          <w:sz w:val="28"/>
          <w:szCs w:val="28"/>
        </w:rPr>
        <w:t xml:space="preserve">сли учесть, что общий уровень по этому фактору стоит расценивать как низкий, сделаем вывод о том, что в городе существует проблема с арендой/покупкой хорошего жилья как у более молодой возрастной группы, так и у старшей. Если говорить о гипотезах о наличии связи между наличием детей и безопасностью в городе в ночное и дневное время суток, то отметим, что если мы рассматриваем дневное время суток - связи между переменными нет, а вот во втором случае - связь есть, однако, что парадоксально, зависимость заключается именно в том, что уровень удовлетворенности становится ниже в случае, если у респондента детей нет. Также не подтвердилась гипотеза о </w:t>
      </w:r>
      <w:r>
        <w:rPr>
          <w:rFonts w:ascii="Times New Roman" w:hAnsi="Times New Roman" w:cs="Times New Roman"/>
          <w:sz w:val="28"/>
          <w:szCs w:val="28"/>
        </w:rPr>
        <w:lastRenderedPageBreak/>
        <w:t xml:space="preserve">наличии связи между тем, есть ли у респондента дети и его уровнем удовлетворенности доступностью хорошего жилья в городе. Однако учтем снова тот факт, что общий уровень удовлетворенности этим фактором стоит расценивать, как низкий, а значит практически все категории семей испытывают трудности с покупкой/арендой хорошего жилья. </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контент-анализе муниципальной программы, посвященной комфортности городской среды, подпрограмма содержания дорожно-транспортной инфраструктуры выполнена на 100 процентов, также подпрограмма по ремонту автомобильных дорог перевыполнена (процент выполнения: 112), однако уровень удовлетворенности жителей транспортной инфраструктурой, в частности дорожным покрытием, один из самых низких в исследовании, следовательно, муниципальным властям следует обратить внимание на качество выполнения подпрограмм, посвященных транспортной инфраструктуры. Подпрограмма улично-дорожной сети города выполнена на 96,7% процентов, при этом уровень удовлетворенности респондентов пригодностью улиц города для прогулок мы принимаем за средний по ИПУ, следовательно, муниципальным властям также следует обратить внимание на качество исполнения подпрограммы. Подпрограммы по благоустройству города, общественных и придомовых пространств выполнены на 93, 100 и 100 процентов, соответственно. Учитывая, что уровень удовлетворенности пешеходной инфраструктурой и состоянием жилого фонда (в том числе придомовых территорий) респондентов мы считаем по ИПУ средним, подпрограмма также исполнена некачественно, несмотря на ее процент выполнения.</w:t>
      </w:r>
      <w:r w:rsidR="000C7D7A">
        <w:rPr>
          <w:rFonts w:ascii="Times New Roman" w:hAnsi="Times New Roman" w:cs="Times New Roman"/>
          <w:sz w:val="28"/>
          <w:szCs w:val="28"/>
        </w:rPr>
        <w:t xml:space="preserve"> Таким образом, можем сделать вывод о том, что программа реализуется неэффективно, несмотря на то, что в отчете по данной программе говорится об ее эффективной реализации (99,4%).</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Так как все открытые вопросы, которые были предназначены для выявления запросов жителей, были необязательные, следует обратить внимание на количество ответов респондентов. Вопрос с самым большим количеством ответов (301 ответ) посвящен загрязнению воздуха, следовательно, этот вопрос </w:t>
      </w:r>
      <w:r>
        <w:rPr>
          <w:rFonts w:ascii="Times New Roman" w:hAnsi="Times New Roman" w:cs="Times New Roman"/>
          <w:sz w:val="28"/>
          <w:szCs w:val="28"/>
        </w:rPr>
        <w:lastRenderedPageBreak/>
        <w:t>волнует жителей наиболее сильно. Вопрос с наименьшим количеством ответов (70 ответов) - вопрос о загрязнении почвы, следовательно, это вопрос волнует жителей наименее сильно, либо же они наименее осведомлены в нем.</w:t>
      </w:r>
    </w:p>
    <w:p w:rsidR="003D57B3" w:rsidRDefault="00C94DE0" w:rsidP="00C71A0D">
      <w:pPr>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 основным запросам стоит отнести: добавление пешеходных зон в Центральном районе </w:t>
      </w:r>
      <w:r w:rsidR="003C57BE">
        <w:rPr>
          <w:rFonts w:ascii="Times New Roman" w:hAnsi="Times New Roman" w:cs="Times New Roman"/>
          <w:sz w:val="28"/>
          <w:szCs w:val="28"/>
        </w:rPr>
        <w:t>города, а также в микрорайонах «</w:t>
      </w:r>
      <w:r>
        <w:rPr>
          <w:rFonts w:ascii="Times New Roman" w:hAnsi="Times New Roman" w:cs="Times New Roman"/>
          <w:sz w:val="28"/>
          <w:szCs w:val="28"/>
        </w:rPr>
        <w:t>Аэродром</w:t>
      </w:r>
      <w:r w:rsidR="003C57BE">
        <w:rPr>
          <w:rFonts w:ascii="Times New Roman" w:hAnsi="Times New Roman" w:cs="Times New Roman"/>
          <w:sz w:val="28"/>
          <w:szCs w:val="28"/>
        </w:rPr>
        <w:t xml:space="preserve">» и </w:t>
      </w:r>
      <w:proofErr w:type="spellStart"/>
      <w:r>
        <w:rPr>
          <w:rFonts w:ascii="Times New Roman" w:hAnsi="Times New Roman" w:cs="Times New Roman"/>
          <w:sz w:val="28"/>
          <w:szCs w:val="28"/>
        </w:rPr>
        <w:t>Мариенбург</w:t>
      </w:r>
      <w:proofErr w:type="spellEnd"/>
      <w:r>
        <w:rPr>
          <w:rFonts w:ascii="Times New Roman" w:hAnsi="Times New Roman" w:cs="Times New Roman"/>
          <w:sz w:val="28"/>
          <w:szCs w:val="28"/>
        </w:rPr>
        <w:t>. Дорожное покрытие следует заменить на территории всего города. Дополнительные общественные туалеты также необходимы во всех городских парках, а также по всему городу в целом</w:t>
      </w:r>
      <w:r w:rsidR="003C57BE">
        <w:rPr>
          <w:rFonts w:ascii="Times New Roman" w:hAnsi="Times New Roman" w:cs="Times New Roman"/>
          <w:sz w:val="28"/>
          <w:szCs w:val="28"/>
        </w:rPr>
        <w:t>. Внедрение «</w:t>
      </w:r>
      <w:r>
        <w:rPr>
          <w:rFonts w:ascii="Times New Roman" w:hAnsi="Times New Roman" w:cs="Times New Roman"/>
          <w:sz w:val="28"/>
          <w:szCs w:val="28"/>
        </w:rPr>
        <w:t>умных</w:t>
      </w:r>
      <w:r w:rsidR="003C57BE">
        <w:rPr>
          <w:rFonts w:ascii="Times New Roman" w:hAnsi="Times New Roman" w:cs="Times New Roman"/>
          <w:sz w:val="28"/>
          <w:szCs w:val="28"/>
        </w:rPr>
        <w:t>»</w:t>
      </w:r>
      <w:r>
        <w:rPr>
          <w:rFonts w:ascii="Times New Roman" w:hAnsi="Times New Roman" w:cs="Times New Roman"/>
          <w:sz w:val="28"/>
          <w:szCs w:val="28"/>
        </w:rPr>
        <w:t xml:space="preserve"> технологий необходимо с целью повышения комфортности использования общественного транспорта, а также безопасности на улицах города. С точки зрения разнообразия инфраструктуры, как парковой, так и внутригородской, больше всего респонденты хотели бы развития в сфере досуга: разнообразные мероприятия, локации для их проведения. Касаемо развития общедоступных спортивных локаций - как детские спортивные площадки, так и площадки для взрослых наиболее востребованы в микрорайоне </w:t>
      </w:r>
      <w:proofErr w:type="spellStart"/>
      <w:r>
        <w:rPr>
          <w:rFonts w:ascii="Times New Roman" w:hAnsi="Times New Roman" w:cs="Times New Roman"/>
          <w:sz w:val="28"/>
          <w:szCs w:val="28"/>
        </w:rPr>
        <w:t>Мариенбург</w:t>
      </w:r>
      <w:proofErr w:type="spellEnd"/>
      <w:r>
        <w:rPr>
          <w:rFonts w:ascii="Times New Roman" w:hAnsi="Times New Roman" w:cs="Times New Roman"/>
          <w:sz w:val="28"/>
          <w:szCs w:val="28"/>
        </w:rPr>
        <w:t>, а также в Центральном районе города. Наконец, самый главный  и насущный запрос ре</w:t>
      </w:r>
      <w:r w:rsidR="003C57BE">
        <w:rPr>
          <w:rFonts w:ascii="Times New Roman" w:hAnsi="Times New Roman" w:cs="Times New Roman"/>
          <w:sz w:val="28"/>
          <w:szCs w:val="28"/>
        </w:rPr>
        <w:t>спондентов - закрытие полигона «</w:t>
      </w:r>
      <w:r>
        <w:rPr>
          <w:rFonts w:ascii="Times New Roman" w:hAnsi="Times New Roman" w:cs="Times New Roman"/>
          <w:sz w:val="28"/>
          <w:szCs w:val="28"/>
        </w:rPr>
        <w:t xml:space="preserve">Новый Свет </w:t>
      </w:r>
      <w:r w:rsidR="003C57BE">
        <w:rPr>
          <w:rFonts w:ascii="Times New Roman" w:hAnsi="Times New Roman" w:cs="Times New Roman"/>
          <w:sz w:val="28"/>
          <w:szCs w:val="28"/>
        </w:rPr>
        <w:t>–</w:t>
      </w:r>
      <w:r>
        <w:rPr>
          <w:rFonts w:ascii="Times New Roman" w:hAnsi="Times New Roman" w:cs="Times New Roman"/>
          <w:sz w:val="28"/>
          <w:szCs w:val="28"/>
        </w:rPr>
        <w:t xml:space="preserve"> ЭКО</w:t>
      </w:r>
      <w:r w:rsidR="003C57BE">
        <w:rPr>
          <w:rFonts w:ascii="Times New Roman" w:hAnsi="Times New Roman" w:cs="Times New Roman"/>
          <w:sz w:val="28"/>
          <w:szCs w:val="28"/>
        </w:rPr>
        <w:t>»</w:t>
      </w:r>
      <w:r>
        <w:rPr>
          <w:rFonts w:ascii="Times New Roman" w:hAnsi="Times New Roman" w:cs="Times New Roman"/>
          <w:sz w:val="28"/>
          <w:szCs w:val="28"/>
        </w:rPr>
        <w:t>.</w:t>
      </w:r>
    </w:p>
    <w:p w:rsidR="003D57B3" w:rsidRDefault="003D57B3">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D57B3" w:rsidRDefault="00C94DE0">
      <w:pPr>
        <w:pStyle w:val="1"/>
        <w:rPr>
          <w:rFonts w:ascii="Times New Roman" w:hAnsi="Times New Roman" w:cs="Times New Roman"/>
          <w:color w:val="auto"/>
        </w:rPr>
      </w:pPr>
      <w:bookmarkStart w:id="20" w:name="_Toc135053796"/>
      <w:r>
        <w:rPr>
          <w:rFonts w:ascii="Times New Roman" w:hAnsi="Times New Roman" w:cs="Times New Roman"/>
          <w:color w:val="auto"/>
        </w:rPr>
        <w:lastRenderedPageBreak/>
        <w:t>Рекомендации</w:t>
      </w:r>
      <w:bookmarkEnd w:id="20"/>
    </w:p>
    <w:p w:rsidR="003D57B3" w:rsidRDefault="003D57B3"/>
    <w:p w:rsidR="003D57B3" w:rsidRDefault="00C94DE0" w:rsidP="00C71A0D">
      <w:pPr>
        <w:numPr>
          <w:ilvl w:val="0"/>
          <w:numId w:val="6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наладить процесс утилизации свалочного газа на полигоне твердых бытовых отходов “Новый Свет - ЭКО” в самое ближайшее время. Именно экологический фактор является одним из самых влиятельных на удовлетворенность жителей комфортностью городской среды. Соответственно, следует пересмотреть существующий план бюджета муниципального образования, с целью выделения дополнительных средств не мероприятия и оборудования по утилизации свалочных газов и отходов в короткие сроки.</w:t>
      </w:r>
    </w:p>
    <w:p w:rsidR="003D57B3" w:rsidRDefault="00C94DE0" w:rsidP="00C71A0D">
      <w:pPr>
        <w:numPr>
          <w:ilvl w:val="0"/>
          <w:numId w:val="6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Дорожное покрытие подлежит планомерной замене по всей территории города. Исходя из отчетов муниципальной программы, часть городских автомобильных дорог уже была отремонтирована в течение срока исполнения программы, однако жители по-прежнему не</w:t>
      </w:r>
      <w:r w:rsidR="000A2138">
        <w:rPr>
          <w:rFonts w:ascii="Times New Roman" w:hAnsi="Times New Roman" w:cs="Times New Roman"/>
          <w:sz w:val="28"/>
          <w:szCs w:val="28"/>
        </w:rPr>
        <w:t xml:space="preserve"> </w:t>
      </w:r>
      <w:r>
        <w:rPr>
          <w:rFonts w:ascii="Times New Roman" w:hAnsi="Times New Roman" w:cs="Times New Roman"/>
          <w:sz w:val="28"/>
          <w:szCs w:val="28"/>
        </w:rPr>
        <w:t>удовлетворены качеством дорожного покрытия. Следовательно, следует повторно внести этот пункт в муниципальную программу, а также более тщательно следить за качеством ее исполнения.</w:t>
      </w:r>
    </w:p>
    <w:p w:rsidR="003D57B3" w:rsidRDefault="00C94DE0" w:rsidP="00C71A0D">
      <w:pPr>
        <w:numPr>
          <w:ilvl w:val="0"/>
          <w:numId w:val="6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назначить повышение уровня экологии, а также развития транспортной и пешеходной инфраструктур основными приоритетами развития городской среды города. Вероятнее всего, потребуется увеличить финансирование этих направлений, при наличии такой возможности. Безусловно, помимо увеличения финансирования, необходимо составить полный план/список мероприятий/подрядчиков, необходимых для развития указанных выше факторов комфортности городской среды Гатчины.</w:t>
      </w:r>
    </w:p>
    <w:p w:rsidR="003D57B3" w:rsidRDefault="00C94DE0" w:rsidP="00C71A0D">
      <w:pPr>
        <w:numPr>
          <w:ilvl w:val="0"/>
          <w:numId w:val="6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повысить уровень безопасности в ночное время суток: увеличение патрулей правоохранительных органов, установка дополнительных камер видеонаблюдения, создания бригад добровольцев, установка тревожных кнопок. Повышение уровня безопасности позволит удовлетворить одну из основных, базовых потребностей жителей города, что сделает их проживание в нем в разы комфортнее.</w:t>
      </w:r>
      <w:r w:rsidR="006038DE">
        <w:rPr>
          <w:rFonts w:ascii="Times New Roman" w:hAnsi="Times New Roman" w:cs="Times New Roman"/>
          <w:sz w:val="28"/>
          <w:szCs w:val="28"/>
        </w:rPr>
        <w:t xml:space="preserve"> </w:t>
      </w:r>
    </w:p>
    <w:p w:rsidR="003D57B3" w:rsidRDefault="00C94DE0" w:rsidP="00C71A0D">
      <w:pPr>
        <w:numPr>
          <w:ilvl w:val="0"/>
          <w:numId w:val="6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обратить внимание на доступность хорошего жилья в городе. Начать стоит, безусловно, с обновления жилого фонда</w:t>
      </w:r>
      <w:r w:rsidR="0078466F">
        <w:rPr>
          <w:rFonts w:ascii="Times New Roman" w:hAnsi="Times New Roman" w:cs="Times New Roman"/>
          <w:sz w:val="28"/>
          <w:szCs w:val="28"/>
        </w:rPr>
        <w:t>, так как это также является одним из факторов, наиболее сильно влияющих на удовлетворенность респондентов комфортностью городской среды</w:t>
      </w:r>
      <w:r>
        <w:rPr>
          <w:rFonts w:ascii="Times New Roman" w:hAnsi="Times New Roman" w:cs="Times New Roman"/>
          <w:sz w:val="28"/>
          <w:szCs w:val="28"/>
        </w:rPr>
        <w:t>. Также стоит рассмотреть дополнительные возможности выплат/льгот для жителей муниципального образования. При отсутствии возможности в дополнительных выплатах, следует дополнительно проинформировать жителей об уже имеющихся возможностях получить финансовую помощь от государства/муниципалитета (выплаты многодетным семьям, льготная ипотека и иные). Хорошие жилищные условия - также одна из основных потребностей индивида, следовательно ее удовлетворение также повысит общий уровень удовлетворенности населения от проживания в Гатчине.</w:t>
      </w:r>
    </w:p>
    <w:p w:rsidR="003D57B3" w:rsidRDefault="00C94DE0" w:rsidP="00C71A0D">
      <w:pPr>
        <w:numPr>
          <w:ilvl w:val="0"/>
          <w:numId w:val="6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Стоит также обратить внимание на дорожное покрытие не только автом</w:t>
      </w:r>
      <w:r w:rsidR="000A2138">
        <w:rPr>
          <w:rFonts w:ascii="Times New Roman" w:hAnsi="Times New Roman" w:cs="Times New Roman"/>
          <w:sz w:val="28"/>
          <w:szCs w:val="28"/>
        </w:rPr>
        <w:t>обильных дорог</w:t>
      </w:r>
      <w:r>
        <w:rPr>
          <w:rFonts w:ascii="Times New Roman" w:hAnsi="Times New Roman" w:cs="Times New Roman"/>
          <w:sz w:val="28"/>
          <w:szCs w:val="28"/>
        </w:rPr>
        <w:t>, но и тротуаров в черте города. Респонденты имеют низкий уровень удовлетворенности пригодностью улиц для прогулок, следовательно стоит внести в муниципальную программу мероприятия по ремонту и восстановлению тротуаров на улицах города.</w:t>
      </w:r>
    </w:p>
    <w:p w:rsidR="003D57B3" w:rsidRDefault="00C94DE0" w:rsidP="00C71A0D">
      <w:pPr>
        <w:numPr>
          <w:ilvl w:val="0"/>
          <w:numId w:val="6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оценить возможность установки общественных туалетов по всему городу, в том числе и в парках. </w:t>
      </w:r>
    </w:p>
    <w:p w:rsidR="003D57B3" w:rsidRDefault="00C94DE0" w:rsidP="00C71A0D">
      <w:pPr>
        <w:numPr>
          <w:ilvl w:val="0"/>
          <w:numId w:val="6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также расширить разнообразие пешеходной инфраструктуры, а также внутригородских развлечений. Исходя из запросов респондентов и адаптируя их под возможности заказчика, можно сделать вывод о том, что существует необходимость открытия творческих пространств для проведения мастер-классов, тематических вечеров и иных мероприятий, таких как выставки и ярмарки. Более того, рекомендуется также провести стимулирование малого бизнеса, таким образом, появится возможность разнообразить досуговую жизнь города не только за счет бюджета.</w:t>
      </w:r>
    </w:p>
    <w:p w:rsidR="003D57B3" w:rsidRDefault="00C94DE0" w:rsidP="00C71A0D">
      <w:pPr>
        <w:numPr>
          <w:ilvl w:val="0"/>
          <w:numId w:val="6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провести цифровизацию городского про</w:t>
      </w:r>
      <w:r w:rsidR="003C57BE">
        <w:rPr>
          <w:rFonts w:ascii="Times New Roman" w:hAnsi="Times New Roman" w:cs="Times New Roman"/>
          <w:sz w:val="28"/>
          <w:szCs w:val="28"/>
        </w:rPr>
        <w:t>странства, развивать концепцию «умного»</w:t>
      </w:r>
      <w:r>
        <w:rPr>
          <w:rFonts w:ascii="Times New Roman" w:hAnsi="Times New Roman" w:cs="Times New Roman"/>
          <w:sz w:val="28"/>
          <w:szCs w:val="28"/>
        </w:rPr>
        <w:t xml:space="preserve"> города в различных направлениях, внедряя технологии, для различных социальных групп, в том числе в направлении </w:t>
      </w:r>
      <w:r w:rsidR="003C57BE">
        <w:rPr>
          <w:rFonts w:ascii="Times New Roman" w:hAnsi="Times New Roman" w:cs="Times New Roman"/>
          <w:sz w:val="28"/>
          <w:szCs w:val="28"/>
        </w:rPr>
        <w:lastRenderedPageBreak/>
        <w:t>«</w:t>
      </w:r>
      <w:r>
        <w:rPr>
          <w:rFonts w:ascii="Times New Roman" w:hAnsi="Times New Roman" w:cs="Times New Roman"/>
          <w:sz w:val="28"/>
          <w:szCs w:val="28"/>
        </w:rPr>
        <w:t>умных</w:t>
      </w:r>
      <w:r w:rsidR="003C57BE">
        <w:rPr>
          <w:rFonts w:ascii="Times New Roman" w:hAnsi="Times New Roman" w:cs="Times New Roman"/>
          <w:sz w:val="28"/>
          <w:szCs w:val="28"/>
        </w:rPr>
        <w:t>»</w:t>
      </w:r>
      <w:r>
        <w:rPr>
          <w:rFonts w:ascii="Times New Roman" w:hAnsi="Times New Roman" w:cs="Times New Roman"/>
          <w:sz w:val="28"/>
          <w:szCs w:val="28"/>
        </w:rPr>
        <w:t xml:space="preserve"> технологий для людей с ограниченными возможностями, так как уровень удовлетворенности инфраструктурой для них также низкий. Опираясь также на основные запросы жителей, следует оптимизировать транспорт и транспо</w:t>
      </w:r>
      <w:r w:rsidR="003C57BE">
        <w:rPr>
          <w:rFonts w:ascii="Times New Roman" w:hAnsi="Times New Roman" w:cs="Times New Roman"/>
          <w:sz w:val="28"/>
          <w:szCs w:val="28"/>
        </w:rPr>
        <w:t>ртную инфраструктуру с помощью «</w:t>
      </w:r>
      <w:r>
        <w:rPr>
          <w:rFonts w:ascii="Times New Roman" w:hAnsi="Times New Roman" w:cs="Times New Roman"/>
          <w:sz w:val="28"/>
          <w:szCs w:val="28"/>
        </w:rPr>
        <w:t>умных</w:t>
      </w:r>
      <w:r w:rsidR="003C57BE">
        <w:rPr>
          <w:rFonts w:ascii="Times New Roman" w:hAnsi="Times New Roman" w:cs="Times New Roman"/>
          <w:sz w:val="28"/>
          <w:szCs w:val="28"/>
        </w:rPr>
        <w:t>»</w:t>
      </w:r>
      <w:r>
        <w:rPr>
          <w:rFonts w:ascii="Times New Roman" w:hAnsi="Times New Roman" w:cs="Times New Roman"/>
          <w:sz w:val="28"/>
          <w:szCs w:val="28"/>
        </w:rPr>
        <w:t xml:space="preserve"> технологий</w:t>
      </w:r>
      <w:r w:rsidR="003C57BE">
        <w:rPr>
          <w:rFonts w:ascii="Times New Roman" w:hAnsi="Times New Roman" w:cs="Times New Roman"/>
          <w:sz w:val="28"/>
          <w:szCs w:val="28"/>
        </w:rPr>
        <w:t>: световые табло на автобусах, «</w:t>
      </w:r>
      <w:r>
        <w:rPr>
          <w:rFonts w:ascii="Times New Roman" w:hAnsi="Times New Roman" w:cs="Times New Roman"/>
          <w:sz w:val="28"/>
          <w:szCs w:val="28"/>
        </w:rPr>
        <w:t>умные</w:t>
      </w:r>
      <w:r w:rsidR="003C57BE">
        <w:rPr>
          <w:rFonts w:ascii="Times New Roman" w:hAnsi="Times New Roman" w:cs="Times New Roman"/>
          <w:sz w:val="28"/>
          <w:szCs w:val="28"/>
        </w:rPr>
        <w:t>»</w:t>
      </w:r>
      <w:r w:rsidR="00144DEE">
        <w:rPr>
          <w:rFonts w:ascii="Times New Roman" w:hAnsi="Times New Roman" w:cs="Times New Roman"/>
          <w:sz w:val="28"/>
          <w:szCs w:val="28"/>
        </w:rPr>
        <w:t xml:space="preserve"> </w:t>
      </w:r>
      <w:r>
        <w:rPr>
          <w:rFonts w:ascii="Times New Roman" w:hAnsi="Times New Roman" w:cs="Times New Roman"/>
          <w:sz w:val="28"/>
          <w:szCs w:val="28"/>
        </w:rPr>
        <w:t>остановки и иные.</w:t>
      </w:r>
    </w:p>
    <w:p w:rsidR="003D57B3" w:rsidRDefault="003D57B3">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C57BE" w:rsidRDefault="003C57BE">
      <w:pPr>
        <w:spacing w:after="0" w:line="360" w:lineRule="auto"/>
        <w:jc w:val="both"/>
        <w:rPr>
          <w:rFonts w:ascii="Times New Roman" w:hAnsi="Times New Roman" w:cs="Times New Roman"/>
          <w:sz w:val="28"/>
          <w:szCs w:val="28"/>
        </w:rPr>
      </w:pPr>
    </w:p>
    <w:p w:rsidR="003D57B3" w:rsidRDefault="00C94DE0">
      <w:pPr>
        <w:pStyle w:val="1"/>
        <w:rPr>
          <w:rFonts w:ascii="Times New Roman" w:hAnsi="Times New Roman" w:cs="Times New Roman"/>
          <w:color w:val="auto"/>
        </w:rPr>
      </w:pPr>
      <w:bookmarkStart w:id="21" w:name="_Toc135053797"/>
      <w:r>
        <w:rPr>
          <w:rFonts w:ascii="Times New Roman" w:hAnsi="Times New Roman" w:cs="Times New Roman"/>
          <w:color w:val="auto"/>
        </w:rPr>
        <w:lastRenderedPageBreak/>
        <w:t>З</w:t>
      </w:r>
      <w:r w:rsidR="009E567A">
        <w:rPr>
          <w:rFonts w:ascii="Times New Roman" w:hAnsi="Times New Roman" w:cs="Times New Roman"/>
          <w:color w:val="auto"/>
        </w:rPr>
        <w:t>АКЛЮЧЕНИЕ</w:t>
      </w:r>
      <w:bookmarkEnd w:id="21"/>
    </w:p>
    <w:p w:rsidR="0032145C" w:rsidRDefault="0032145C" w:rsidP="0032145C">
      <w:pPr>
        <w:jc w:val="both"/>
        <w:rPr>
          <w:rFonts w:ascii="Times New Roman" w:hAnsi="Times New Roman" w:cs="Times New Roman"/>
          <w:sz w:val="28"/>
          <w:szCs w:val="28"/>
        </w:rPr>
      </w:pPr>
    </w:p>
    <w:p w:rsidR="0032145C" w:rsidRDefault="008A48EA" w:rsidP="00321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Социологическое и</w:t>
      </w:r>
      <w:r w:rsidR="0032145C">
        <w:rPr>
          <w:rFonts w:ascii="Times New Roman" w:hAnsi="Times New Roman" w:cs="Times New Roman"/>
          <w:sz w:val="28"/>
          <w:szCs w:val="28"/>
        </w:rPr>
        <w:t xml:space="preserve">сследование комфортности городской среды необходимо </w:t>
      </w:r>
      <w:r>
        <w:rPr>
          <w:rFonts w:ascii="Times New Roman" w:hAnsi="Times New Roman" w:cs="Times New Roman"/>
          <w:sz w:val="28"/>
          <w:szCs w:val="28"/>
        </w:rPr>
        <w:t>в совершенно разных ракурсах: оно позволяет выявить уровень удовлетворенности жителей исследуемого города как с целью понимания дальнейшего направления развития населенного пункта, так и с целью выявления запросов, предпочтений, и, самое важное, потребностей современного горожанина. Проведено множество подобных исследований как зарубежных, так и отечественных, и все они, безусловно, помогают понять и раскрыть специфику формирования восприятия и удовлетворенности жителей городской среды, в которой они находятся почти перманентно. Что немало важно, взаимодействие жителей города с местными властями значительно влияет на конструирование социальной реальности, в контексте этого исследования, - городской среды, что делает местн</w:t>
      </w:r>
      <w:r w:rsidR="00EE1DA8">
        <w:rPr>
          <w:rFonts w:ascii="Times New Roman" w:hAnsi="Times New Roman" w:cs="Times New Roman"/>
          <w:sz w:val="28"/>
          <w:szCs w:val="28"/>
        </w:rPr>
        <w:t>ую власть обязательным агентом формирования как удовлетворенности комфортностью городской среды, так и вообще городской среды в целом.</w:t>
      </w:r>
    </w:p>
    <w:p w:rsidR="00EE1DA8" w:rsidRDefault="00EE1DA8" w:rsidP="00321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исследовании были достигнуты поставленные цели – выявлен уровень удовлетворенности жителей Гатчины комфортностью городской среды, который был получен в процентном соотношении и интерпретирован как средний, что по индексу потребительской удовлетворенности, следует расценивать как факт того, что жители отчасти не удовлетворены комфортностью гатчинской городской среды. Все факторы, составляющие удовлетворенность были выявлены, а затем изучены на предмет силы влияния на удовлетворенность</w:t>
      </w:r>
      <w:r w:rsidR="00765507">
        <w:rPr>
          <w:rFonts w:ascii="Times New Roman" w:hAnsi="Times New Roman" w:cs="Times New Roman"/>
          <w:sz w:val="28"/>
          <w:szCs w:val="28"/>
        </w:rPr>
        <w:t>: наиболее сильно на нее влияют – аварийность жилого фонда, чистота в городе, уровень экологии, а также транспортная и пешеходная инфраструктура</w:t>
      </w:r>
      <w:r>
        <w:rPr>
          <w:rFonts w:ascii="Times New Roman" w:hAnsi="Times New Roman" w:cs="Times New Roman"/>
          <w:sz w:val="28"/>
          <w:szCs w:val="28"/>
        </w:rPr>
        <w:t xml:space="preserve">. Был также выявлен уровень удовлетворенности жителей по каждому отдельному фактору, и менее всего жители Гатчины оказались удовлетворены уровнем загрязнения воздуха, а также качеством дорожного покрытия. </w:t>
      </w:r>
    </w:p>
    <w:p w:rsidR="00EE1DA8" w:rsidRDefault="00EE1DA8" w:rsidP="00321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Была также достигнута цель, заключавшаяся в разработке рекомендаций по дальнейшему развитию комфортности городской среды. При разработке рекомендаций были учтены все полученные данные по запросам и предпочтениям респондентов.</w:t>
      </w:r>
    </w:p>
    <w:p w:rsidR="00EE1DA8" w:rsidRDefault="00EE1DA8" w:rsidP="00321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также было раскрыто и изучено понятие и сущность удовлетворенности комфортностью городской среды.</w:t>
      </w:r>
    </w:p>
    <w:p w:rsidR="00765507" w:rsidRDefault="00765507" w:rsidP="00321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исследование также подразумевало выявление основных направлений дальнейшего развития комфортности городской среды с точки зрения жителей, что также было сделано.</w:t>
      </w:r>
    </w:p>
    <w:p w:rsidR="006038DE" w:rsidRDefault="006038DE" w:rsidP="00321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дополнительного наблюдения также был проведен анализ для выявления связи между </w:t>
      </w:r>
      <w:r w:rsidR="002C703F">
        <w:rPr>
          <w:rFonts w:ascii="Times New Roman" w:hAnsi="Times New Roman" w:cs="Times New Roman"/>
          <w:sz w:val="28"/>
          <w:szCs w:val="28"/>
        </w:rPr>
        <w:t xml:space="preserve">отдельными </w:t>
      </w:r>
      <w:r>
        <w:rPr>
          <w:rFonts w:ascii="Times New Roman" w:hAnsi="Times New Roman" w:cs="Times New Roman"/>
          <w:sz w:val="28"/>
          <w:szCs w:val="28"/>
        </w:rPr>
        <w:t>переменными</w:t>
      </w:r>
      <w:r w:rsidR="002C703F">
        <w:rPr>
          <w:rFonts w:ascii="Times New Roman" w:hAnsi="Times New Roman" w:cs="Times New Roman"/>
          <w:sz w:val="28"/>
          <w:szCs w:val="28"/>
        </w:rPr>
        <w:t xml:space="preserve"> с целью разработки более точных рекомендаций для заказчика.</w:t>
      </w:r>
    </w:p>
    <w:p w:rsidR="002C703F" w:rsidRDefault="002C703F" w:rsidP="00321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 также проведен контент-анализ отчетов муниципальной программы, посвященной развитию городской среды и повышению ее комфортности, с помощью которого удалось выявить недостатки исполнения программы, а также предложить важные аспекты, которые должны быть учтены в муниципальной программе в течение следующего срока реализации.</w:t>
      </w:r>
    </w:p>
    <w:p w:rsidR="002C703F" w:rsidRDefault="002C703F" w:rsidP="00321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в исследовании было выведено авторское определение </w:t>
      </w:r>
      <w:r w:rsidR="00351538">
        <w:rPr>
          <w:rFonts w:ascii="Times New Roman" w:hAnsi="Times New Roman" w:cs="Times New Roman"/>
          <w:sz w:val="28"/>
          <w:szCs w:val="28"/>
        </w:rPr>
        <w:t>понятия комфортность городской среды, что приносит работе научную новизну.</w:t>
      </w:r>
    </w:p>
    <w:p w:rsidR="00351538" w:rsidRDefault="00351538" w:rsidP="00321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изучения комфортности городской среды будет актуальна всегда, в виду развивающихся городов и изменения социальной реальности в целом. Такие исследования необычайно важны, во-первых, для понимания направления развития, а во-вторых, что не менее важно, в сравнительно-исторической перспективе, для понимания направления социальных изменений, выявления соответствующих тенденций.</w:t>
      </w:r>
    </w:p>
    <w:p w:rsidR="00EE1DA8" w:rsidRDefault="00EE1DA8" w:rsidP="0032145C">
      <w:pPr>
        <w:spacing w:after="0" w:line="360" w:lineRule="auto"/>
        <w:ind w:firstLine="709"/>
        <w:jc w:val="both"/>
        <w:rPr>
          <w:rFonts w:ascii="Times New Roman" w:hAnsi="Times New Roman" w:cs="Times New Roman"/>
          <w:sz w:val="28"/>
          <w:szCs w:val="28"/>
        </w:rPr>
      </w:pPr>
    </w:p>
    <w:p w:rsidR="00F041DB" w:rsidRDefault="00F041DB" w:rsidP="0032145C">
      <w:pPr>
        <w:spacing w:after="0" w:line="360" w:lineRule="auto"/>
        <w:ind w:firstLine="709"/>
        <w:jc w:val="both"/>
        <w:rPr>
          <w:rFonts w:ascii="Times New Roman" w:hAnsi="Times New Roman" w:cs="Times New Roman"/>
          <w:sz w:val="28"/>
          <w:szCs w:val="28"/>
        </w:rPr>
      </w:pPr>
    </w:p>
    <w:p w:rsidR="00F041DB" w:rsidRDefault="00F041DB" w:rsidP="0032145C">
      <w:pPr>
        <w:spacing w:after="0" w:line="360" w:lineRule="auto"/>
        <w:ind w:firstLine="709"/>
        <w:jc w:val="both"/>
        <w:rPr>
          <w:rFonts w:ascii="Times New Roman" w:hAnsi="Times New Roman" w:cs="Times New Roman"/>
          <w:sz w:val="28"/>
          <w:szCs w:val="28"/>
        </w:rPr>
      </w:pPr>
    </w:p>
    <w:p w:rsidR="00F041DB" w:rsidRDefault="00F041DB" w:rsidP="0032145C">
      <w:pPr>
        <w:spacing w:after="0" w:line="360" w:lineRule="auto"/>
        <w:ind w:firstLine="709"/>
        <w:jc w:val="both"/>
        <w:rPr>
          <w:rFonts w:ascii="Times New Roman" w:hAnsi="Times New Roman" w:cs="Times New Roman"/>
          <w:sz w:val="28"/>
          <w:szCs w:val="28"/>
        </w:rPr>
      </w:pPr>
    </w:p>
    <w:p w:rsidR="00F041DB" w:rsidRPr="0032145C" w:rsidRDefault="00F041DB" w:rsidP="003C57BE">
      <w:pPr>
        <w:spacing w:after="0" w:line="360" w:lineRule="auto"/>
        <w:jc w:val="both"/>
        <w:rPr>
          <w:rFonts w:ascii="Times New Roman" w:hAnsi="Times New Roman" w:cs="Times New Roman"/>
          <w:sz w:val="28"/>
          <w:szCs w:val="28"/>
        </w:rPr>
      </w:pPr>
    </w:p>
    <w:p w:rsidR="003D57B3" w:rsidRDefault="00C94DE0">
      <w:pPr>
        <w:pStyle w:val="1"/>
        <w:rPr>
          <w:rFonts w:ascii="Times New Roman" w:hAnsi="Times New Roman" w:cs="Times New Roman"/>
          <w:color w:val="auto"/>
        </w:rPr>
      </w:pPr>
      <w:bookmarkStart w:id="22" w:name="_Toc135053798"/>
      <w:r>
        <w:rPr>
          <w:rFonts w:ascii="Times New Roman" w:hAnsi="Times New Roman" w:cs="Times New Roman"/>
          <w:color w:val="auto"/>
        </w:rPr>
        <w:lastRenderedPageBreak/>
        <w:t>С</w:t>
      </w:r>
      <w:bookmarkEnd w:id="16"/>
      <w:r w:rsidR="009E567A">
        <w:rPr>
          <w:rFonts w:ascii="Times New Roman" w:hAnsi="Times New Roman" w:cs="Times New Roman"/>
          <w:color w:val="auto"/>
        </w:rPr>
        <w:t>ПИСОК ЛИТЕРАТУРЫ</w:t>
      </w:r>
      <w:bookmarkEnd w:id="22"/>
    </w:p>
    <w:p w:rsidR="003D57B3" w:rsidRDefault="003D57B3"/>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lang w:val="de-DE"/>
        </w:rPr>
      </w:pPr>
      <w:r>
        <w:rPr>
          <w:rFonts w:ascii="Times New Roman" w:hAnsi="Times New Roman" w:cs="Times New Roman"/>
          <w:sz w:val="28"/>
          <w:szCs w:val="28"/>
        </w:rPr>
        <w:t xml:space="preserve">Можаева Т. Российская общественно-политическая газета “Гатчинская правда”.  </w:t>
      </w:r>
      <w:r>
        <w:rPr>
          <w:rFonts w:ascii="Times New Roman" w:hAnsi="Times New Roman" w:cs="Times New Roman"/>
          <w:sz w:val="28"/>
          <w:szCs w:val="28"/>
          <w:lang w:val="en-US"/>
        </w:rPr>
        <w:t>URL</w:t>
      </w:r>
      <w:r w:rsidRPr="00C94DE0">
        <w:rPr>
          <w:rFonts w:ascii="Times New Roman" w:hAnsi="Times New Roman" w:cs="Times New Roman"/>
          <w:sz w:val="28"/>
          <w:szCs w:val="28"/>
        </w:rPr>
        <w:t>:</w:t>
      </w:r>
      <w:hyperlink r:id="rId51" w:history="1">
        <w:r>
          <w:rPr>
            <w:rFonts w:ascii="Times New Roman" w:hAnsi="Times New Roman" w:cs="Times New Roman"/>
            <w:sz w:val="28"/>
            <w:szCs w:val="28"/>
          </w:rPr>
          <w:t>https://gatchina.bezformata.com/listnews/onf-proveril-v-gatchine-komfortnuyu/68335560/?amp=1</w:t>
        </w:r>
      </w:hyperlink>
      <w:r>
        <w:rPr>
          <w:rFonts w:ascii="Times New Roman" w:hAnsi="Times New Roman" w:cs="Times New Roman"/>
          <w:sz w:val="28"/>
          <w:szCs w:val="28"/>
        </w:rPr>
        <w:t xml:space="preserve"> (дата обращения: 23.11.2022).</w:t>
      </w:r>
    </w:p>
    <w:p w:rsidR="003D57B3" w:rsidRPr="00C94DE0"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McKinsey Global Institute. URL: http:// www. MGIJnternet_matters_fulLreport%20 (1).pdf.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05.12.2022).</w:t>
      </w:r>
      <w:r w:rsidRPr="00C94DE0">
        <w:rPr>
          <w:rFonts w:ascii="Times New Roman" w:hAnsi="Times New Roman" w:cs="Times New Roman"/>
          <w:sz w:val="28"/>
          <w:szCs w:val="28"/>
          <w:lang w:val="en-US"/>
        </w:rPr>
        <w:t xml:space="preserve"> </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Глобальный рейтинг жизнеспособности. URL: </w:t>
      </w:r>
      <w:hyperlink r:id="rId52" w:history="1">
        <w:r>
          <w:rPr>
            <w:rFonts w:ascii="Times New Roman" w:hAnsi="Times New Roman" w:cs="Times New Roman"/>
            <w:sz w:val="28"/>
            <w:szCs w:val="28"/>
          </w:rPr>
          <w:t>https://www.eiu.com/n/campaigns/global-liveability-index-2022/</w:t>
        </w:r>
      </w:hyperlink>
      <w:r>
        <w:rPr>
          <w:rFonts w:ascii="Times New Roman" w:hAnsi="Times New Roman" w:cs="Times New Roman"/>
          <w:sz w:val="28"/>
          <w:szCs w:val="28"/>
        </w:rPr>
        <w:t xml:space="preserve"> (дата обращения: 05.12.2022).</w:t>
      </w:r>
    </w:p>
    <w:p w:rsidR="003D57B3" w:rsidRPr="00C94DE0"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Исследование развития комфортной городской среды в Москве и ведущих городах мира.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media</w:t>
      </w:r>
      <w:r>
        <w:rPr>
          <w:rFonts w:ascii="Times New Roman" w:hAnsi="Times New Roman" w:cs="Times New Roman"/>
          <w:sz w:val="28"/>
          <w:szCs w:val="28"/>
        </w:rPr>
        <w:t>-</w:t>
      </w:r>
      <w:r>
        <w:rPr>
          <w:rFonts w:ascii="Times New Roman" w:hAnsi="Times New Roman" w:cs="Times New Roman"/>
          <w:sz w:val="28"/>
          <w:szCs w:val="28"/>
          <w:lang w:val="en-US"/>
        </w:rPr>
        <w:t>publications</w:t>
      </w:r>
      <w:r>
        <w:rPr>
          <w:rFonts w:ascii="Times New Roman" w:hAnsi="Times New Roman" w:cs="Times New Roman"/>
          <w:sz w:val="28"/>
          <w:szCs w:val="28"/>
        </w:rPr>
        <w:t>.</w:t>
      </w:r>
      <w:proofErr w:type="spellStart"/>
      <w:r>
        <w:rPr>
          <w:rFonts w:ascii="Times New Roman" w:hAnsi="Times New Roman" w:cs="Times New Roman"/>
          <w:sz w:val="28"/>
          <w:szCs w:val="28"/>
          <w:lang w:val="en-US"/>
        </w:rPr>
        <w:t>bcg</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RUS</w:t>
      </w:r>
      <w:r>
        <w:rPr>
          <w:rFonts w:ascii="Times New Roman" w:hAnsi="Times New Roman" w:cs="Times New Roman"/>
          <w:sz w:val="28"/>
          <w:szCs w:val="28"/>
        </w:rPr>
        <w:t>-</w:t>
      </w:r>
      <w:r>
        <w:rPr>
          <w:rFonts w:ascii="Times New Roman" w:hAnsi="Times New Roman" w:cs="Times New Roman"/>
          <w:sz w:val="28"/>
          <w:szCs w:val="28"/>
          <w:lang w:val="en-US"/>
        </w:rPr>
        <w:t>Comfortable</w:t>
      </w:r>
      <w:r>
        <w:rPr>
          <w:rFonts w:ascii="Times New Roman" w:hAnsi="Times New Roman" w:cs="Times New Roman"/>
          <w:sz w:val="28"/>
          <w:szCs w:val="28"/>
        </w:rPr>
        <w:t>-</w:t>
      </w:r>
      <w:r>
        <w:rPr>
          <w:rFonts w:ascii="Times New Roman" w:hAnsi="Times New Roman" w:cs="Times New Roman"/>
          <w:sz w:val="28"/>
          <w:szCs w:val="28"/>
          <w:lang w:val="en-US"/>
        </w:rPr>
        <w:t>environment</w:t>
      </w:r>
      <w:r>
        <w:rPr>
          <w:rFonts w:ascii="Times New Roman" w:hAnsi="Times New Roman" w:cs="Times New Roman"/>
          <w:sz w:val="28"/>
          <w:szCs w:val="28"/>
        </w:rPr>
        <w:t>-</w:t>
      </w:r>
      <w:r>
        <w:rPr>
          <w:rFonts w:ascii="Times New Roman" w:hAnsi="Times New Roman" w:cs="Times New Roman"/>
          <w:sz w:val="28"/>
          <w:szCs w:val="28"/>
          <w:lang w:val="en-US"/>
        </w:rPr>
        <w:t>report</w:t>
      </w:r>
      <w:r>
        <w:rPr>
          <w:rFonts w:ascii="Times New Roman" w:hAnsi="Times New Roman" w:cs="Times New Roman"/>
          <w:sz w:val="28"/>
          <w:szCs w:val="28"/>
        </w:rPr>
        <w:t>-</w:t>
      </w:r>
      <w:r>
        <w:rPr>
          <w:rFonts w:ascii="Times New Roman" w:hAnsi="Times New Roman" w:cs="Times New Roman"/>
          <w:sz w:val="28"/>
          <w:szCs w:val="28"/>
          <w:lang w:val="en-US"/>
        </w:rPr>
        <w:t>design</w:t>
      </w:r>
      <w:r>
        <w:rPr>
          <w:rFonts w:ascii="Times New Roman" w:hAnsi="Times New Roman" w:cs="Times New Roman"/>
          <w:sz w:val="28"/>
          <w:szCs w:val="28"/>
        </w:rPr>
        <w:t>-</w:t>
      </w:r>
      <w:r>
        <w:rPr>
          <w:rFonts w:ascii="Times New Roman" w:hAnsi="Times New Roman" w:cs="Times New Roman"/>
          <w:sz w:val="28"/>
          <w:szCs w:val="28"/>
          <w:lang w:val="en-US"/>
        </w:rPr>
        <w:t>final</w:t>
      </w:r>
      <w:r>
        <w:rPr>
          <w:rFonts w:ascii="Times New Roman" w:hAnsi="Times New Roman" w:cs="Times New Roman"/>
          <w:sz w:val="28"/>
          <w:szCs w:val="28"/>
        </w:rPr>
        <w:t>.</w:t>
      </w:r>
      <w:r>
        <w:rPr>
          <w:rFonts w:ascii="Times New Roman" w:hAnsi="Times New Roman" w:cs="Times New Roman"/>
          <w:sz w:val="28"/>
          <w:szCs w:val="28"/>
          <w:lang w:val="en-US"/>
        </w:rPr>
        <w:t>pdf</w:t>
      </w:r>
      <w:r>
        <w:rPr>
          <w:rFonts w:ascii="Times New Roman" w:hAnsi="Times New Roman" w:cs="Times New Roman"/>
          <w:sz w:val="28"/>
          <w:szCs w:val="28"/>
        </w:rPr>
        <w:t xml:space="preserve"> (дата обращения: 06.12.2022).</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Общероссийский опрос о факторах, влияющих на степень удовлетворенности горожан городской средой и о наиболее важных объектах и услугах в районе проживания  среди жителей городов c дополнительной выборкой по Москве. URL: https://consulting.city/press/chego-hochet-gorozhanin-zaprosy-rossiyan-k-gorodskoj-infrastrukture-i-sotsialnoe-samochuvstvie/ (дата обращения: 06.12.2022).</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федерального проекта «Формирование комфортной городской среды».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53" w:history="1">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gorodsreda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hyperlink>
      <w:r>
        <w:rPr>
          <w:rFonts w:ascii="Times New Roman" w:hAnsi="Times New Roman" w:cs="Times New Roman"/>
          <w:sz w:val="28"/>
          <w:szCs w:val="28"/>
        </w:rPr>
        <w:t xml:space="preserve"> (дата обращения: 05.12.2022).</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Рейтинг качества жизни в городах мира.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54" w:history="1">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mobilityexchange</w:t>
        </w:r>
        <w:proofErr w:type="spellEnd"/>
        <w:r>
          <w:rPr>
            <w:rFonts w:ascii="Times New Roman" w:hAnsi="Times New Roman" w:cs="Times New Roman"/>
            <w:sz w:val="28"/>
            <w:szCs w:val="28"/>
          </w:rPr>
          <w:t>.</w:t>
        </w:r>
        <w:r>
          <w:rPr>
            <w:rFonts w:ascii="Times New Roman" w:hAnsi="Times New Roman" w:cs="Times New Roman"/>
            <w:sz w:val="28"/>
            <w:szCs w:val="28"/>
            <w:lang w:val="en-US"/>
          </w:rPr>
          <w:t>mercer</w:t>
        </w:r>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Insights</w:t>
        </w:r>
        <w:r>
          <w:rPr>
            <w:rFonts w:ascii="Times New Roman" w:hAnsi="Times New Roman" w:cs="Times New Roman"/>
            <w:sz w:val="28"/>
            <w:szCs w:val="28"/>
          </w:rPr>
          <w:t>/</w:t>
        </w:r>
        <w:r>
          <w:rPr>
            <w:rFonts w:ascii="Times New Roman" w:hAnsi="Times New Roman" w:cs="Times New Roman"/>
            <w:sz w:val="28"/>
            <w:szCs w:val="28"/>
            <w:lang w:val="en-US"/>
          </w:rPr>
          <w:t>quality</w:t>
        </w:r>
        <w:r>
          <w:rPr>
            <w:rFonts w:ascii="Times New Roman" w:hAnsi="Times New Roman" w:cs="Times New Roman"/>
            <w:sz w:val="28"/>
            <w:szCs w:val="28"/>
          </w:rPr>
          <w:t>-</w:t>
        </w:r>
        <w:r>
          <w:rPr>
            <w:rFonts w:ascii="Times New Roman" w:hAnsi="Times New Roman" w:cs="Times New Roman"/>
            <w:sz w:val="28"/>
            <w:szCs w:val="28"/>
            <w:lang w:val="en-US"/>
          </w:rPr>
          <w:t>of</w:t>
        </w:r>
        <w:r>
          <w:rPr>
            <w:rFonts w:ascii="Times New Roman" w:hAnsi="Times New Roman" w:cs="Times New Roman"/>
            <w:sz w:val="28"/>
            <w:szCs w:val="28"/>
          </w:rPr>
          <w:t>-</w:t>
        </w:r>
        <w:r>
          <w:rPr>
            <w:rFonts w:ascii="Times New Roman" w:hAnsi="Times New Roman" w:cs="Times New Roman"/>
            <w:sz w:val="28"/>
            <w:szCs w:val="28"/>
            <w:lang w:val="en-US"/>
          </w:rPr>
          <w:t>living</w:t>
        </w:r>
        <w:r>
          <w:rPr>
            <w:rFonts w:ascii="Times New Roman" w:hAnsi="Times New Roman" w:cs="Times New Roman"/>
            <w:sz w:val="28"/>
            <w:szCs w:val="28"/>
          </w:rPr>
          <w:t>-</w:t>
        </w:r>
        <w:r>
          <w:rPr>
            <w:rFonts w:ascii="Times New Roman" w:hAnsi="Times New Roman" w:cs="Times New Roman"/>
            <w:sz w:val="28"/>
            <w:szCs w:val="28"/>
            <w:lang w:val="en-US"/>
          </w:rPr>
          <w:t>rankings</w:t>
        </w:r>
      </w:hyperlink>
      <w:r>
        <w:rPr>
          <w:rFonts w:ascii="Times New Roman" w:hAnsi="Times New Roman" w:cs="Times New Roman"/>
          <w:sz w:val="28"/>
          <w:szCs w:val="28"/>
        </w:rPr>
        <w:t xml:space="preserve"> (дата обращения: 05.12.2022)</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Русское географическое общество. Воронежский государственный университет. Центр гигиены и эпидемиологии в Воронежской области. URL: http://www.geogr.vsu.ru/atlas.files/page0099.htm (дата обращения: 05.12.2022)</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Федеральная служба государственной статистики. URL: </w:t>
      </w:r>
      <w:hyperlink r:id="rId55" w:history="1">
        <w:r>
          <w:rPr>
            <w:rFonts w:ascii="Times New Roman" w:hAnsi="Times New Roman" w:cs="Times New Roman"/>
            <w:sz w:val="28"/>
            <w:szCs w:val="28"/>
          </w:rPr>
          <w:t>https://rosstat.gov.ru/folder/313/document/166784</w:t>
        </w:r>
      </w:hyperlink>
      <w:r>
        <w:rPr>
          <w:rFonts w:ascii="Times New Roman" w:hAnsi="Times New Roman" w:cs="Times New Roman"/>
          <w:sz w:val="28"/>
          <w:szCs w:val="28"/>
        </w:rPr>
        <w:t xml:space="preserve"> (дата обращения 23.11.2022)</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Simmel G. </w:t>
      </w:r>
      <w:proofErr w:type="spellStart"/>
      <w:r>
        <w:rPr>
          <w:rFonts w:ascii="Times New Roman" w:hAnsi="Times New Roman" w:cs="Times New Roman"/>
          <w:sz w:val="28"/>
          <w:szCs w:val="28"/>
          <w:lang w:val="en-US"/>
        </w:rPr>
        <w:t>Soziologie</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Raumes</w:t>
      </w:r>
      <w:proofErr w:type="spellEnd"/>
      <w:r>
        <w:rPr>
          <w:rFonts w:ascii="Times New Roman" w:hAnsi="Times New Roman" w:cs="Times New Roman"/>
          <w:sz w:val="28"/>
          <w:szCs w:val="28"/>
          <w:lang w:val="en-US"/>
        </w:rPr>
        <w:t xml:space="preserve"> [Electronic resource] / G. Simmel. – Mode of access: https://socio.ch/sim/verschiedenes/1903/raum.htm.  (</w:t>
      </w:r>
      <w:r>
        <w:rPr>
          <w:rFonts w:ascii="Times New Roman" w:hAnsi="Times New Roman" w:cs="Times New Roman"/>
          <w:sz w:val="28"/>
          <w:szCs w:val="28"/>
        </w:rPr>
        <w:t>дата обращения:</w:t>
      </w:r>
      <w:r>
        <w:rPr>
          <w:rFonts w:ascii="Times New Roman" w:hAnsi="Times New Roman" w:cs="Times New Roman"/>
          <w:sz w:val="28"/>
          <w:szCs w:val="28"/>
          <w:lang w:val="en-US"/>
        </w:rPr>
        <w:t xml:space="preserve"> 12.12.2022).</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94DE0">
        <w:rPr>
          <w:rFonts w:ascii="Times New Roman" w:hAnsi="Times New Roman" w:cs="Times New Roman"/>
          <w:sz w:val="28"/>
          <w:szCs w:val="28"/>
          <w:lang w:val="en-US"/>
        </w:rPr>
        <w:t xml:space="preserve">Moscow Urban forum. </w:t>
      </w:r>
      <w:r>
        <w:rPr>
          <w:rFonts w:ascii="Times New Roman" w:hAnsi="Times New Roman" w:cs="Times New Roman"/>
          <w:sz w:val="28"/>
          <w:szCs w:val="28"/>
        </w:rPr>
        <w:t>Специальное</w:t>
      </w:r>
      <w:r w:rsidRPr="00C94DE0">
        <w:rPr>
          <w:rFonts w:ascii="Times New Roman" w:hAnsi="Times New Roman" w:cs="Times New Roman"/>
          <w:sz w:val="28"/>
          <w:szCs w:val="28"/>
          <w:lang w:val="en-US"/>
        </w:rPr>
        <w:t xml:space="preserve"> </w:t>
      </w:r>
      <w:r>
        <w:rPr>
          <w:rFonts w:ascii="Times New Roman" w:hAnsi="Times New Roman" w:cs="Times New Roman"/>
          <w:sz w:val="28"/>
          <w:szCs w:val="28"/>
        </w:rPr>
        <w:t>исследование</w:t>
      </w:r>
      <w:r w:rsidRPr="00C94DE0">
        <w:rPr>
          <w:rFonts w:ascii="Times New Roman" w:hAnsi="Times New Roman" w:cs="Times New Roman"/>
          <w:sz w:val="28"/>
          <w:szCs w:val="28"/>
          <w:lang w:val="en-US"/>
        </w:rPr>
        <w:t xml:space="preserve">: Urban index Russia. </w:t>
      </w:r>
      <w:r>
        <w:rPr>
          <w:rFonts w:ascii="Times New Roman" w:hAnsi="Times New Roman" w:cs="Times New Roman"/>
          <w:sz w:val="28"/>
          <w:szCs w:val="28"/>
        </w:rPr>
        <w:t xml:space="preserve">М.: IRP Group. </w:t>
      </w:r>
      <w:r>
        <w:rPr>
          <w:rFonts w:ascii="Times New Roman" w:hAnsi="Times New Roman" w:cs="Times New Roman"/>
          <w:sz w:val="28"/>
          <w:szCs w:val="28"/>
          <w:lang w:val="en-US"/>
        </w:rPr>
        <w:t xml:space="preserve">URL: </w:t>
      </w:r>
      <w:hyperlink r:id="rId56" w:history="1">
        <w:r>
          <w:rPr>
            <w:rFonts w:ascii="Times New Roman" w:hAnsi="Times New Roman" w:cs="Times New Roman"/>
            <w:sz w:val="28"/>
            <w:szCs w:val="28"/>
          </w:rPr>
          <w:t>https://mosurbanforum.ru/</w:t>
        </w:r>
      </w:hyperlink>
      <w:r>
        <w:rPr>
          <w:rFonts w:ascii="Times New Roman" w:hAnsi="Times New Roman" w:cs="Times New Roman"/>
          <w:sz w:val="28"/>
          <w:szCs w:val="28"/>
        </w:rPr>
        <w:t xml:space="preserve"> (дата обращения: 05.12.2022).</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lang w:val="en-US"/>
        </w:rPr>
      </w:pPr>
      <w:r w:rsidRPr="00C94DE0">
        <w:rPr>
          <w:rFonts w:ascii="Times New Roman" w:hAnsi="Times New Roman" w:cs="Times New Roman"/>
          <w:sz w:val="28"/>
          <w:szCs w:val="28"/>
        </w:rPr>
        <w:t xml:space="preserve"> </w:t>
      </w:r>
      <w:r>
        <w:rPr>
          <w:rFonts w:ascii="Times New Roman" w:hAnsi="Times New Roman" w:cs="Times New Roman"/>
          <w:sz w:val="28"/>
          <w:szCs w:val="28"/>
        </w:rPr>
        <w:t>Публичная страница</w:t>
      </w:r>
      <w:r w:rsidRPr="00C94DE0">
        <w:rPr>
          <w:rFonts w:ascii="Times New Roman" w:hAnsi="Times New Roman" w:cs="Times New Roman"/>
          <w:sz w:val="28"/>
          <w:szCs w:val="28"/>
        </w:rPr>
        <w:t xml:space="preserve"> </w:t>
      </w:r>
      <w:r>
        <w:rPr>
          <w:rFonts w:ascii="Times New Roman" w:hAnsi="Times New Roman" w:cs="Times New Roman"/>
          <w:sz w:val="28"/>
          <w:szCs w:val="28"/>
        </w:rPr>
        <w:t xml:space="preserve">гатчинской </w:t>
      </w:r>
      <w:r w:rsidRPr="00C94DE0">
        <w:rPr>
          <w:rFonts w:ascii="Times New Roman" w:hAnsi="Times New Roman" w:cs="Times New Roman"/>
          <w:sz w:val="28"/>
          <w:szCs w:val="28"/>
        </w:rPr>
        <w:t>новостн</w:t>
      </w:r>
      <w:r>
        <w:rPr>
          <w:rFonts w:ascii="Times New Roman" w:hAnsi="Times New Roman" w:cs="Times New Roman"/>
          <w:sz w:val="28"/>
          <w:szCs w:val="28"/>
        </w:rPr>
        <w:t>ой</w:t>
      </w:r>
      <w:r w:rsidRPr="00C94DE0">
        <w:rPr>
          <w:rFonts w:ascii="Times New Roman" w:hAnsi="Times New Roman" w:cs="Times New Roman"/>
          <w:sz w:val="28"/>
          <w:szCs w:val="28"/>
        </w:rPr>
        <w:t xml:space="preserve"> групп</w:t>
      </w:r>
      <w:r>
        <w:rPr>
          <w:rFonts w:ascii="Times New Roman" w:hAnsi="Times New Roman" w:cs="Times New Roman"/>
          <w:sz w:val="28"/>
          <w:szCs w:val="28"/>
        </w:rPr>
        <w:t>ы в</w:t>
      </w:r>
      <w:r w:rsidRPr="00C94DE0">
        <w:rPr>
          <w:rFonts w:ascii="Times New Roman" w:hAnsi="Times New Roman" w:cs="Times New Roman"/>
          <w:sz w:val="28"/>
          <w:szCs w:val="28"/>
        </w:rPr>
        <w:t xml:space="preserve"> социальной сети “ВКонтакте” “Подслушано Гатчина”. </w:t>
      </w:r>
      <w:r>
        <w:rPr>
          <w:rFonts w:ascii="Times New Roman" w:hAnsi="Times New Roman" w:cs="Times New Roman"/>
          <w:sz w:val="28"/>
          <w:szCs w:val="28"/>
          <w:lang w:val="en-US"/>
        </w:rPr>
        <w:t>URL: https://vk.com/gtnstory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xml:space="preserve"> 22.02.2023).</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службы государственной статистики по </w:t>
      </w:r>
      <w:proofErr w:type="spellStart"/>
      <w:r>
        <w:rPr>
          <w:rFonts w:ascii="Times New Roman" w:hAnsi="Times New Roman" w:cs="Times New Roman"/>
          <w:sz w:val="28"/>
          <w:szCs w:val="28"/>
        </w:rPr>
        <w:t>г.Санкт</w:t>
      </w:r>
      <w:proofErr w:type="spellEnd"/>
      <w:r>
        <w:rPr>
          <w:rFonts w:ascii="Times New Roman" w:hAnsi="Times New Roman" w:cs="Times New Roman"/>
          <w:sz w:val="28"/>
          <w:szCs w:val="28"/>
        </w:rPr>
        <w:t xml:space="preserve">-Петербургу и Ленинградской области. </w:t>
      </w:r>
      <w:r>
        <w:rPr>
          <w:rFonts w:ascii="Times New Roman" w:hAnsi="Times New Roman" w:cs="Times New Roman"/>
          <w:sz w:val="28"/>
          <w:szCs w:val="28"/>
          <w:lang w:val="en-US"/>
        </w:rPr>
        <w:t xml:space="preserve">URL: </w:t>
      </w:r>
      <w:hyperlink r:id="rId57" w:history="1">
        <w:r>
          <w:rPr>
            <w:rFonts w:ascii="Times New Roman" w:hAnsi="Times New Roman" w:cs="Times New Roman"/>
            <w:sz w:val="28"/>
            <w:szCs w:val="28"/>
          </w:rPr>
          <w:t>https://petrostat.gks.ru/</w:t>
        </w:r>
      </w:hyperlink>
      <w:r>
        <w:rPr>
          <w:rFonts w:ascii="Times New Roman" w:hAnsi="Times New Roman" w:cs="Times New Roman"/>
          <w:sz w:val="28"/>
          <w:szCs w:val="28"/>
        </w:rPr>
        <w:t xml:space="preserve"> (дата обращения: 15.03.2023).</w:t>
      </w:r>
    </w:p>
    <w:p w:rsidR="003D57B3" w:rsidRDefault="00C94DE0" w:rsidP="00C71A0D">
      <w:pPr>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Публичная страница спортивного клуба “</w:t>
      </w:r>
      <w:proofErr w:type="spellStart"/>
      <w:r>
        <w:rPr>
          <w:rFonts w:ascii="Times New Roman" w:hAnsi="Times New Roman" w:cs="Times New Roman"/>
          <w:sz w:val="28"/>
          <w:szCs w:val="28"/>
          <w:lang w:val="en-US"/>
        </w:rPr>
        <w:t>FitSpace</w:t>
      </w:r>
      <w:proofErr w:type="spellEnd"/>
      <w:r w:rsidRPr="00C94DE0">
        <w:rPr>
          <w:rFonts w:ascii="Times New Roman" w:hAnsi="Times New Roman" w:cs="Times New Roman"/>
          <w:sz w:val="28"/>
          <w:szCs w:val="28"/>
        </w:rPr>
        <w:t xml:space="preserve">” </w:t>
      </w:r>
      <w:r>
        <w:rPr>
          <w:rFonts w:ascii="Times New Roman" w:hAnsi="Times New Roman" w:cs="Times New Roman"/>
          <w:sz w:val="28"/>
          <w:szCs w:val="28"/>
        </w:rPr>
        <w:t xml:space="preserve">в социальной сети “ВКонтакте”.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58" w:history="1">
        <w:r>
          <w:rPr>
            <w:rFonts w:ascii="Times New Roman" w:hAnsi="Times New Roman" w:cs="Times New Roman"/>
            <w:sz w:val="28"/>
            <w:szCs w:val="28"/>
          </w:rPr>
          <w:t>https://vk.com/mirkatren</w:t>
        </w:r>
      </w:hyperlink>
      <w:r>
        <w:rPr>
          <w:rFonts w:ascii="Times New Roman" w:hAnsi="Times New Roman" w:cs="Times New Roman"/>
          <w:sz w:val="28"/>
          <w:szCs w:val="28"/>
        </w:rPr>
        <w:t xml:space="preserve"> (дата посещения: 21.03.2023).</w:t>
      </w:r>
    </w:p>
    <w:p w:rsidR="003D57B3" w:rsidRDefault="003D57B3">
      <w:pPr>
        <w:spacing w:after="0" w:line="360" w:lineRule="auto"/>
        <w:ind w:firstLine="709"/>
        <w:contextualSpacing/>
        <w:jc w:val="both"/>
        <w:rPr>
          <w:rFonts w:ascii="Times New Roman" w:hAnsi="Times New Roman" w:cs="Times New Roman"/>
          <w:sz w:val="28"/>
          <w:szCs w:val="28"/>
          <w:lang w:val="en-US"/>
        </w:rPr>
      </w:pPr>
    </w:p>
    <w:p w:rsidR="003D57B3" w:rsidRDefault="003D57B3">
      <w:pPr>
        <w:spacing w:after="0" w:line="360" w:lineRule="auto"/>
        <w:ind w:firstLine="709"/>
        <w:contextualSpacing/>
        <w:jc w:val="both"/>
        <w:rPr>
          <w:rFonts w:ascii="Times New Roman" w:hAnsi="Times New Roman" w:cs="Times New Roman"/>
          <w:sz w:val="28"/>
          <w:szCs w:val="28"/>
          <w:lang w:val="en-US"/>
        </w:rPr>
      </w:pPr>
    </w:p>
    <w:p w:rsidR="003D57B3" w:rsidRDefault="003D57B3">
      <w:pPr>
        <w:spacing w:after="0" w:line="360" w:lineRule="auto"/>
        <w:ind w:firstLine="709"/>
        <w:contextualSpacing/>
        <w:jc w:val="both"/>
        <w:rPr>
          <w:rFonts w:ascii="Times New Roman" w:hAnsi="Times New Roman" w:cs="Times New Roman"/>
          <w:sz w:val="28"/>
          <w:szCs w:val="28"/>
        </w:rPr>
      </w:pPr>
    </w:p>
    <w:p w:rsidR="003D57B3" w:rsidRDefault="00C94DE0">
      <w:pPr>
        <w:spacing w:after="0"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Юридические документы</w:t>
      </w:r>
    </w:p>
    <w:p w:rsidR="003D57B3" w:rsidRDefault="00C94DE0" w:rsidP="00C71A0D">
      <w:pPr>
        <w:numPr>
          <w:ilvl w:val="0"/>
          <w:numId w:val="10"/>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методики оценки качества городской среды проживания: приказ Министерства регионального развития Российской Федерации от 9 сентября 2013 года № 371. </w:t>
      </w:r>
      <w:r w:rsidRPr="00C94DE0">
        <w:rPr>
          <w:rFonts w:ascii="Times New Roman" w:hAnsi="Times New Roman" w:cs="Times New Roman"/>
          <w:sz w:val="28"/>
          <w:szCs w:val="28"/>
          <w:lang w:val="en-US"/>
        </w:rPr>
        <w:t xml:space="preserve">URL: http://www.consultant.ru/ document/cons_doc_LAW_152268/?frame=1. </w:t>
      </w:r>
      <w:r>
        <w:rPr>
          <w:rFonts w:ascii="Times New Roman" w:hAnsi="Times New Roman" w:cs="Times New Roman"/>
          <w:sz w:val="28"/>
          <w:szCs w:val="28"/>
        </w:rPr>
        <w:t>(дата обращения: 05.12.2022).</w:t>
      </w:r>
    </w:p>
    <w:p w:rsidR="003D57B3" w:rsidRDefault="00C94DE0" w:rsidP="00C71A0D">
      <w:pPr>
        <w:numPr>
          <w:ilvl w:val="0"/>
          <w:numId w:val="10"/>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об утверждении муниципальной программы «Формирование комфортной городской среды на территории МО «Город Гатчина в 2018-2022 гг.».  URL: http://radm.gtn.ru/_file/resolution/2017/2017_4515.doc (дата обращения: 05.12.2022).</w:t>
      </w:r>
    </w:p>
    <w:p w:rsidR="003D57B3" w:rsidRDefault="00C94DE0" w:rsidP="00C71A0D">
      <w:pPr>
        <w:numPr>
          <w:ilvl w:val="0"/>
          <w:numId w:val="10"/>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Приказ Минстроя России от 31.10.2017 N 1494/</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"Об утверждении Методики определения индекса качества городской среды муниципальных </w:t>
      </w:r>
      <w:r>
        <w:rPr>
          <w:rFonts w:ascii="Times New Roman" w:hAnsi="Times New Roman" w:cs="Times New Roman"/>
          <w:sz w:val="28"/>
          <w:szCs w:val="28"/>
        </w:rPr>
        <w:lastRenderedPageBreak/>
        <w:t>образований Российской Федерации". https://minstroyrf.gov.ru/docs/15538/ (дата обращения: 29.11.2022).</w:t>
      </w:r>
    </w:p>
    <w:p w:rsidR="003D57B3" w:rsidRDefault="003D57B3">
      <w:pPr>
        <w:spacing w:after="0" w:line="360" w:lineRule="auto"/>
        <w:ind w:firstLine="709"/>
        <w:contextualSpacing/>
        <w:jc w:val="center"/>
        <w:rPr>
          <w:rFonts w:ascii="Times New Roman" w:hAnsi="Times New Roman" w:cs="Times New Roman"/>
          <w:b/>
          <w:bCs/>
          <w:sz w:val="28"/>
          <w:szCs w:val="28"/>
        </w:rPr>
      </w:pPr>
    </w:p>
    <w:p w:rsidR="003D57B3" w:rsidRDefault="003D57B3">
      <w:pPr>
        <w:spacing w:after="0" w:line="360" w:lineRule="auto"/>
        <w:ind w:firstLine="709"/>
        <w:jc w:val="center"/>
        <w:rPr>
          <w:rFonts w:ascii="Times New Roman" w:hAnsi="Times New Roman" w:cs="Times New Roman"/>
          <w:b/>
          <w:sz w:val="28"/>
          <w:szCs w:val="28"/>
        </w:rPr>
      </w:pPr>
    </w:p>
    <w:p w:rsidR="003D57B3" w:rsidRDefault="00C94DE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Книги</w:t>
      </w:r>
    </w:p>
    <w:p w:rsidR="003D57B3" w:rsidRDefault="00C94DE0" w:rsidP="00C71A0D">
      <w:pPr>
        <w:numPr>
          <w:ilvl w:val="0"/>
          <w:numId w:val="1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Booth Ch. </w:t>
      </w:r>
      <w:r w:rsidRPr="00C94DE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Life and Labor of the People of London. </w:t>
      </w:r>
      <w:r>
        <w:rPr>
          <w:rFonts w:ascii="Times New Roman" w:hAnsi="Times New Roman" w:cs="Times New Roman"/>
          <w:sz w:val="28"/>
          <w:szCs w:val="28"/>
        </w:rPr>
        <w:t xml:space="preserve">London, 1892. - </w:t>
      </w:r>
      <w:r>
        <w:rPr>
          <w:rFonts w:ascii="Times New Roman" w:hAnsi="Times New Roman" w:cs="Times New Roman"/>
          <w:sz w:val="28"/>
          <w:szCs w:val="28"/>
          <w:lang w:val="en-US"/>
        </w:rPr>
        <w:t>P.</w:t>
      </w:r>
      <w:r>
        <w:rPr>
          <w:rFonts w:ascii="Times New Roman" w:hAnsi="Times New Roman" w:cs="Times New Roman"/>
          <w:sz w:val="28"/>
          <w:szCs w:val="28"/>
        </w:rPr>
        <w:t>459</w:t>
      </w:r>
      <w:r>
        <w:rPr>
          <w:rFonts w:ascii="Times New Roman" w:hAnsi="Times New Roman" w:cs="Times New Roman"/>
          <w:sz w:val="28"/>
          <w:szCs w:val="28"/>
          <w:lang w:val="en-US"/>
        </w:rPr>
        <w:t>.</w:t>
      </w:r>
    </w:p>
    <w:p w:rsidR="003D57B3" w:rsidRDefault="00C94DE0" w:rsidP="00C71A0D">
      <w:pPr>
        <w:numPr>
          <w:ilvl w:val="0"/>
          <w:numId w:val="1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Киселев И. Ю. Социология города: учебное пособие / И. Ю. Киселев, Л. Д. Руденко; </w:t>
      </w:r>
      <w:proofErr w:type="spellStart"/>
      <w:r>
        <w:rPr>
          <w:rFonts w:ascii="Times New Roman" w:hAnsi="Times New Roman" w:cs="Times New Roman"/>
          <w:sz w:val="28"/>
          <w:szCs w:val="28"/>
        </w:rPr>
        <w:t>Яросл</w:t>
      </w:r>
      <w:proofErr w:type="spellEnd"/>
      <w:r>
        <w:rPr>
          <w:rFonts w:ascii="Times New Roman" w:hAnsi="Times New Roman" w:cs="Times New Roman"/>
          <w:sz w:val="28"/>
          <w:szCs w:val="28"/>
        </w:rPr>
        <w:t>. гос. ун-т им. П. Г. Демидова. – Ярославль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ЯрГУ</w:t>
      </w:r>
      <w:proofErr w:type="spellEnd"/>
      <w:r>
        <w:rPr>
          <w:rFonts w:ascii="Times New Roman" w:hAnsi="Times New Roman" w:cs="Times New Roman"/>
          <w:sz w:val="28"/>
          <w:szCs w:val="28"/>
        </w:rPr>
        <w:t>, 2012. – 120 с.</w:t>
      </w:r>
    </w:p>
    <w:p w:rsidR="003D57B3" w:rsidRDefault="00C94DE0" w:rsidP="00C71A0D">
      <w:pPr>
        <w:numPr>
          <w:ilvl w:val="0"/>
          <w:numId w:val="1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Меньшикова Г.А., Рубцова М.В., </w:t>
      </w:r>
      <w:proofErr w:type="spellStart"/>
      <w:r>
        <w:rPr>
          <w:rFonts w:ascii="Times New Roman" w:hAnsi="Times New Roman" w:cs="Times New Roman"/>
          <w:sz w:val="28"/>
          <w:szCs w:val="28"/>
        </w:rPr>
        <w:t>Пруель</w:t>
      </w:r>
      <w:proofErr w:type="spellEnd"/>
      <w:r>
        <w:rPr>
          <w:rFonts w:ascii="Times New Roman" w:hAnsi="Times New Roman" w:cs="Times New Roman"/>
          <w:sz w:val="28"/>
          <w:szCs w:val="28"/>
        </w:rPr>
        <w:t xml:space="preserve"> Н.А. </w:t>
      </w:r>
      <w:r w:rsidRPr="00C94DE0">
        <w:rPr>
          <w:rFonts w:ascii="Times New Roman" w:hAnsi="Times New Roman" w:cs="Times New Roman"/>
          <w:sz w:val="28"/>
          <w:szCs w:val="28"/>
        </w:rPr>
        <w:t>Основы государственного и муниципального управления. Агенты и технологии принятия политических решений</w:t>
      </w:r>
      <w:proofErr w:type="gramStart"/>
      <w:r w:rsidRPr="00C94DE0">
        <w:rPr>
          <w:rFonts w:ascii="Times New Roman" w:hAnsi="Times New Roman" w:cs="Times New Roman"/>
          <w:sz w:val="28"/>
          <w:szCs w:val="28"/>
        </w:rPr>
        <w:t xml:space="preserve"> :</w:t>
      </w:r>
      <w:proofErr w:type="gramEnd"/>
      <w:r w:rsidRPr="00C94DE0">
        <w:rPr>
          <w:rFonts w:ascii="Times New Roman" w:hAnsi="Times New Roman" w:cs="Times New Roman"/>
          <w:sz w:val="28"/>
          <w:szCs w:val="28"/>
        </w:rPr>
        <w:t xml:space="preserve"> учебник и практикум для вузов. — Москва</w:t>
      </w:r>
      <w:proofErr w:type="gramStart"/>
      <w:r w:rsidRPr="00C94DE0">
        <w:rPr>
          <w:rFonts w:ascii="Times New Roman" w:hAnsi="Times New Roman" w:cs="Times New Roman"/>
          <w:sz w:val="28"/>
          <w:szCs w:val="28"/>
        </w:rPr>
        <w:t xml:space="preserve"> :</w:t>
      </w:r>
      <w:proofErr w:type="gramEnd"/>
      <w:r w:rsidRPr="00C94DE0">
        <w:rPr>
          <w:rFonts w:ascii="Times New Roman" w:hAnsi="Times New Roman" w:cs="Times New Roman"/>
          <w:sz w:val="28"/>
          <w:szCs w:val="28"/>
        </w:rPr>
        <w:t xml:space="preserve"> Издательство </w:t>
      </w:r>
      <w:proofErr w:type="spellStart"/>
      <w:r w:rsidRPr="00C94DE0">
        <w:rPr>
          <w:rFonts w:ascii="Times New Roman" w:hAnsi="Times New Roman" w:cs="Times New Roman"/>
          <w:sz w:val="28"/>
          <w:szCs w:val="28"/>
        </w:rPr>
        <w:t>Юрайт</w:t>
      </w:r>
      <w:proofErr w:type="spellEnd"/>
      <w:r w:rsidRPr="00C94DE0">
        <w:rPr>
          <w:rFonts w:ascii="Times New Roman" w:hAnsi="Times New Roman" w:cs="Times New Roman"/>
          <w:sz w:val="28"/>
          <w:szCs w:val="28"/>
        </w:rPr>
        <w:t xml:space="preserve">, 2023. — 387 с. </w:t>
      </w:r>
    </w:p>
    <w:p w:rsidR="003D57B3" w:rsidRDefault="00C94DE0" w:rsidP="00C71A0D">
      <w:pPr>
        <w:numPr>
          <w:ilvl w:val="0"/>
          <w:numId w:val="1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Кораблева Г.Б. Социальное пространство современного города / 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 Г. Б. Кораблевой, А. В. Меренкова. — Екатеринбург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w:t>
      </w:r>
      <w:r>
        <w:rPr>
          <w:rFonts w:ascii="Times New Roman" w:hAnsi="Times New Roman" w:cs="Times New Roman"/>
          <w:sz w:val="28"/>
          <w:szCs w:val="28"/>
        </w:rPr>
        <w:noBreakHyphen/>
        <w:t>во Урал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н-та, 2015. — 252 с.</w:t>
      </w:r>
    </w:p>
    <w:p w:rsidR="003D57B3" w:rsidRDefault="00C94DE0" w:rsidP="00C71A0D">
      <w:pPr>
        <w:numPr>
          <w:ilvl w:val="0"/>
          <w:numId w:val="1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Филиппов А. Ф. Социология пространства / А. Ф. Филиппов. – СПб</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Владимир Даль, 2008. – 285 с.</w:t>
      </w:r>
    </w:p>
    <w:p w:rsidR="003D57B3" w:rsidRDefault="00C94DE0" w:rsidP="00C71A0D">
      <w:pPr>
        <w:numPr>
          <w:ilvl w:val="0"/>
          <w:numId w:val="1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Бурдье, П. Социология социального пространства / П. Бурдье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 с фр. ; отв. ред. пер. Н. А. Шматко. – СПб</w:t>
      </w:r>
      <w:proofErr w:type="gramStart"/>
      <w:r>
        <w:rPr>
          <w:rFonts w:ascii="Times New Roman" w:hAnsi="Times New Roman" w:cs="Times New Roman"/>
          <w:sz w:val="28"/>
          <w:szCs w:val="28"/>
        </w:rPr>
        <w:t xml:space="preserve">. : </w:t>
      </w:r>
      <w:proofErr w:type="spellStart"/>
      <w:proofErr w:type="gramEnd"/>
      <w:r>
        <w:rPr>
          <w:rFonts w:ascii="Times New Roman" w:hAnsi="Times New Roman" w:cs="Times New Roman"/>
          <w:sz w:val="28"/>
          <w:szCs w:val="28"/>
        </w:rPr>
        <w:t>Алетейя</w:t>
      </w:r>
      <w:proofErr w:type="spellEnd"/>
      <w:r>
        <w:rPr>
          <w:rFonts w:ascii="Times New Roman" w:hAnsi="Times New Roman" w:cs="Times New Roman"/>
          <w:sz w:val="28"/>
          <w:szCs w:val="28"/>
        </w:rPr>
        <w:t xml:space="preserve">, 2007. – 288 с. </w:t>
      </w:r>
    </w:p>
    <w:p w:rsidR="003D57B3" w:rsidRDefault="00C94DE0" w:rsidP="00C71A0D">
      <w:pPr>
        <w:numPr>
          <w:ilvl w:val="0"/>
          <w:numId w:val="11"/>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Дридзе</w:t>
      </w:r>
      <w:proofErr w:type="spellEnd"/>
      <w:r>
        <w:rPr>
          <w:rFonts w:ascii="Times New Roman" w:hAnsi="Times New Roman" w:cs="Times New Roman"/>
          <w:sz w:val="28"/>
          <w:szCs w:val="28"/>
        </w:rPr>
        <w:t xml:space="preserve"> Т.М. Социально обоснованное </w:t>
      </w:r>
      <w:proofErr w:type="spellStart"/>
      <w:r>
        <w:rPr>
          <w:rFonts w:ascii="Times New Roman" w:hAnsi="Times New Roman" w:cs="Times New Roman"/>
          <w:sz w:val="28"/>
          <w:szCs w:val="28"/>
        </w:rPr>
        <w:t>градоустройство</w:t>
      </w:r>
      <w:proofErr w:type="spellEnd"/>
      <w:r>
        <w:rPr>
          <w:rFonts w:ascii="Times New Roman" w:hAnsi="Times New Roman" w:cs="Times New Roman"/>
          <w:sz w:val="28"/>
          <w:szCs w:val="28"/>
        </w:rPr>
        <w:t xml:space="preserve"> в режиме прогнозного проектирования: от социальной диагностики к профилактике конфликтных ситуаций и конструктивному диалогу заинтересованных сторон/ Отв. ред. д-р психол. наук, проф. Т. М. </w:t>
      </w:r>
      <w:proofErr w:type="spellStart"/>
      <w:r>
        <w:rPr>
          <w:rFonts w:ascii="Times New Roman" w:hAnsi="Times New Roman" w:cs="Times New Roman"/>
          <w:sz w:val="28"/>
          <w:szCs w:val="28"/>
        </w:rPr>
        <w:t>Дридзе</w:t>
      </w:r>
      <w:proofErr w:type="spellEnd"/>
      <w:r>
        <w:rPr>
          <w:rFonts w:ascii="Times New Roman" w:hAnsi="Times New Roman" w:cs="Times New Roman"/>
          <w:sz w:val="28"/>
          <w:szCs w:val="28"/>
        </w:rPr>
        <w:t xml:space="preserve">, ст. </w:t>
      </w:r>
      <w:proofErr w:type="spellStart"/>
      <w:r>
        <w:rPr>
          <w:rFonts w:ascii="Times New Roman" w:hAnsi="Times New Roman" w:cs="Times New Roman"/>
          <w:sz w:val="28"/>
          <w:szCs w:val="28"/>
        </w:rPr>
        <w:t>научн</w:t>
      </w:r>
      <w:proofErr w:type="spellEnd"/>
      <w:r>
        <w:rPr>
          <w:rFonts w:ascii="Times New Roman" w:hAnsi="Times New Roman" w:cs="Times New Roman"/>
          <w:sz w:val="28"/>
          <w:szCs w:val="28"/>
        </w:rPr>
        <w:t xml:space="preserve">. сотр. Е. М. Акимкин. – Обнинск: Институт муниципального управления, 2004. – 492 с. </w:t>
      </w:r>
    </w:p>
    <w:p w:rsidR="003D57B3" w:rsidRDefault="003D57B3">
      <w:pPr>
        <w:spacing w:after="0" w:line="360" w:lineRule="auto"/>
        <w:ind w:firstLine="709"/>
        <w:contextualSpacing/>
        <w:jc w:val="both"/>
        <w:rPr>
          <w:rFonts w:ascii="Times New Roman" w:hAnsi="Times New Roman" w:cs="Times New Roman"/>
          <w:sz w:val="28"/>
          <w:szCs w:val="28"/>
        </w:rPr>
      </w:pPr>
    </w:p>
    <w:p w:rsidR="003D57B3" w:rsidRDefault="003D57B3">
      <w:pPr>
        <w:spacing w:after="0" w:line="360" w:lineRule="auto"/>
        <w:ind w:firstLine="709"/>
        <w:jc w:val="center"/>
        <w:rPr>
          <w:rFonts w:ascii="Times New Roman" w:hAnsi="Times New Roman" w:cs="Times New Roman"/>
          <w:b/>
          <w:sz w:val="28"/>
          <w:szCs w:val="28"/>
        </w:rPr>
      </w:pPr>
    </w:p>
    <w:p w:rsidR="003D57B3" w:rsidRDefault="003D57B3">
      <w:pPr>
        <w:spacing w:after="0" w:line="360" w:lineRule="auto"/>
        <w:ind w:firstLine="709"/>
        <w:jc w:val="center"/>
        <w:rPr>
          <w:rFonts w:ascii="Times New Roman" w:hAnsi="Times New Roman" w:cs="Times New Roman"/>
          <w:b/>
          <w:sz w:val="28"/>
          <w:szCs w:val="28"/>
        </w:rPr>
      </w:pPr>
    </w:p>
    <w:p w:rsidR="003D57B3" w:rsidRDefault="003D57B3">
      <w:pPr>
        <w:spacing w:after="0" w:line="360" w:lineRule="auto"/>
        <w:ind w:firstLine="709"/>
        <w:jc w:val="center"/>
        <w:rPr>
          <w:rFonts w:ascii="Times New Roman" w:hAnsi="Times New Roman" w:cs="Times New Roman"/>
          <w:b/>
          <w:sz w:val="28"/>
          <w:szCs w:val="28"/>
        </w:rPr>
      </w:pPr>
    </w:p>
    <w:p w:rsidR="003D57B3" w:rsidRDefault="00C94DE0">
      <w:pPr>
        <w:spacing w:after="0" w:line="360" w:lineRule="auto"/>
        <w:ind w:firstLine="709"/>
        <w:jc w:val="center"/>
      </w:pPr>
      <w:r>
        <w:rPr>
          <w:rFonts w:ascii="Times New Roman" w:hAnsi="Times New Roman" w:cs="Times New Roman"/>
          <w:b/>
          <w:sz w:val="28"/>
          <w:szCs w:val="28"/>
        </w:rPr>
        <w:lastRenderedPageBreak/>
        <w:t>Статьи</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Harsh V. Verma Services Marketing: Text And Cases // Faculty of management Studies. University of Delhi. – 2009. - P. 297.</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Park R. The Urban Community as a Spatial Pattern and a Moral Order. The Russian Sociological Review. - 2006. - Vol. 5. No. 1. P. 11—18 (In Russ.)</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Park R. The City as a Social Laboratory// In: Robert E. Park </w:t>
      </w:r>
      <w:proofErr w:type="gramStart"/>
      <w:r>
        <w:rPr>
          <w:rFonts w:ascii="Times New Roman" w:hAnsi="Times New Roman" w:cs="Times New Roman"/>
          <w:sz w:val="28"/>
          <w:szCs w:val="28"/>
          <w:lang w:val="en-US"/>
        </w:rPr>
        <w:t>On</w:t>
      </w:r>
      <w:proofErr w:type="gramEnd"/>
      <w:r>
        <w:rPr>
          <w:rFonts w:ascii="Times New Roman" w:hAnsi="Times New Roman" w:cs="Times New Roman"/>
          <w:sz w:val="28"/>
          <w:szCs w:val="28"/>
          <w:lang w:val="en-US"/>
        </w:rPr>
        <w:t xml:space="preserve"> Social Control and Collective Behavior/ Selected Papers, Ed. and with introduction by Ralph H. Turner. - Chicago a. London: Phoenix Books, The University of Chicago Press. - 1967. - P. 3-18.</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Барковская А. Ю. Социологическая интерпретация категории «Социальное пространство» // </w:t>
      </w:r>
      <w:proofErr w:type="spellStart"/>
      <w:r>
        <w:rPr>
          <w:rFonts w:ascii="Times New Roman" w:hAnsi="Times New Roman" w:cs="Times New Roman"/>
          <w:sz w:val="28"/>
          <w:szCs w:val="28"/>
        </w:rPr>
        <w:t>Logos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Praxis</w:t>
      </w:r>
      <w:proofErr w:type="spellEnd"/>
      <w:r>
        <w:rPr>
          <w:rFonts w:ascii="Times New Roman" w:hAnsi="Times New Roman" w:cs="Times New Roman"/>
          <w:sz w:val="28"/>
          <w:szCs w:val="28"/>
        </w:rPr>
        <w:t>. 2013. №1.  - С. 49-54.</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Бедаш</w:t>
      </w:r>
      <w:proofErr w:type="spellEnd"/>
      <w:r>
        <w:rPr>
          <w:rFonts w:ascii="Times New Roman" w:hAnsi="Times New Roman" w:cs="Times New Roman"/>
          <w:sz w:val="28"/>
          <w:szCs w:val="28"/>
        </w:rPr>
        <w:t xml:space="preserve"> Ю. А. Концепция социального пространства Анри Лефевра // Вестник ТГПУ. - 2012. - №11 (126). - С.219-224. </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Берджесс</w:t>
      </w:r>
      <w:proofErr w:type="spellEnd"/>
      <w:r>
        <w:rPr>
          <w:rFonts w:ascii="Times New Roman" w:hAnsi="Times New Roman" w:cs="Times New Roman"/>
          <w:sz w:val="28"/>
          <w:szCs w:val="28"/>
        </w:rPr>
        <w:t xml:space="preserve"> Э. Рост города: введение в исследовательский проект / Э. </w:t>
      </w:r>
      <w:proofErr w:type="spellStart"/>
      <w:r>
        <w:rPr>
          <w:rFonts w:ascii="Times New Roman" w:hAnsi="Times New Roman" w:cs="Times New Roman"/>
          <w:sz w:val="28"/>
          <w:szCs w:val="28"/>
        </w:rPr>
        <w:t>Берджесс</w:t>
      </w:r>
      <w:proofErr w:type="spellEnd"/>
      <w:r>
        <w:rPr>
          <w:rFonts w:ascii="Times New Roman" w:hAnsi="Times New Roman" w:cs="Times New Roman"/>
          <w:sz w:val="28"/>
          <w:szCs w:val="28"/>
        </w:rPr>
        <w:t xml:space="preserve"> // Личность. Культура. Общество. – 2002. – Т. 4. – № 1-2(11-12). – С. 168-181.</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Вавулин</w:t>
      </w:r>
      <w:proofErr w:type="spellEnd"/>
      <w:r>
        <w:rPr>
          <w:rFonts w:ascii="Times New Roman" w:hAnsi="Times New Roman" w:cs="Times New Roman"/>
          <w:sz w:val="28"/>
          <w:szCs w:val="28"/>
        </w:rPr>
        <w:t xml:space="preserve"> К.Е. Концепция города для людей в творчестве отечественных и зарубежных исследователей // Вестник Томского государственного архитектурно-строительного университета. - 2022. - Т. 24. № 1. С. 67–77.</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Глебова И.С. Анализ комфортности проживания в крупнейшем городе и возможности ее повышения (на примере г. Казани) // Учен. зап. Казан. ун-та. Сер.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науки. №4. - 2011. - С.198-210.</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Заборова</w:t>
      </w:r>
      <w:proofErr w:type="spellEnd"/>
      <w:r>
        <w:rPr>
          <w:rFonts w:ascii="Times New Roman" w:hAnsi="Times New Roman" w:cs="Times New Roman"/>
          <w:sz w:val="28"/>
          <w:szCs w:val="28"/>
        </w:rPr>
        <w:t xml:space="preserve"> Е.Н. Городская среда как фактор развития человеческого капитала // Управленец. - 2017. - №6 (70). - С.65-79.</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Зазуля</w:t>
      </w:r>
      <w:proofErr w:type="spellEnd"/>
      <w:r>
        <w:rPr>
          <w:rFonts w:ascii="Times New Roman" w:hAnsi="Times New Roman" w:cs="Times New Roman"/>
          <w:sz w:val="28"/>
          <w:szCs w:val="28"/>
        </w:rPr>
        <w:t xml:space="preserve"> В.С. — Экологический комфорт и общественные пространства // Урбанистика. – 2020. – № 3. – С. 75 - 90.</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Илюхин А.Г. Городское планирование и концепция комфортной городской среды // Символ науки. 2022. - 2022. - С.52-54.</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Исламова А. Ф. Анализ городской среды: структура и компоненты / А. Ф. Исламова // ХIV Международная конференция «Культура, личность, общество в современном мире: методология, опыт эмпирического исследования», 17-18 марта 2011 г., Екатеринбург. — Ч. 4. — Екатеринбург: УрГУ, 2011. — С . 272-276.</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Корюкова</w:t>
      </w:r>
      <w:proofErr w:type="spellEnd"/>
      <w:r>
        <w:rPr>
          <w:rFonts w:ascii="Times New Roman" w:hAnsi="Times New Roman" w:cs="Times New Roman"/>
          <w:sz w:val="28"/>
          <w:szCs w:val="28"/>
        </w:rPr>
        <w:t xml:space="preserve"> Ю. Д. Комфортная городская среда: проблемы ее формирования и способы их решения на примере г. Невьянска / Ю. Д. </w:t>
      </w:r>
      <w:proofErr w:type="spellStart"/>
      <w:r>
        <w:rPr>
          <w:rFonts w:ascii="Times New Roman" w:hAnsi="Times New Roman" w:cs="Times New Roman"/>
          <w:sz w:val="28"/>
          <w:szCs w:val="28"/>
        </w:rPr>
        <w:t>Корюкова</w:t>
      </w:r>
      <w:proofErr w:type="spellEnd"/>
      <w:r>
        <w:rPr>
          <w:rFonts w:ascii="Times New Roman" w:hAnsi="Times New Roman" w:cs="Times New Roman"/>
          <w:sz w:val="28"/>
          <w:szCs w:val="28"/>
        </w:rPr>
        <w:t>, Л. В. Дайнеко.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 Весенние дни науки : сборник докладов Международной конференции студентов и молодых ученых (Екатеринбург, 21–23 апреля 2022 г.). — Екатеринбург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УрФУ</w:t>
      </w:r>
      <w:proofErr w:type="spellEnd"/>
      <w:r>
        <w:rPr>
          <w:rFonts w:ascii="Times New Roman" w:hAnsi="Times New Roman" w:cs="Times New Roman"/>
          <w:sz w:val="28"/>
          <w:szCs w:val="28"/>
        </w:rPr>
        <w:t>. - 2022. — C. 645-653.</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Лазарева Е.Н., Сергеева О.Е. Комфортная городская среда как определяющий фактор развития мегаполисов // Управленческое консультирование. 2018. - №11 (119). С.1-8.</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Лефевр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А.Социальное</w:t>
      </w:r>
      <w:proofErr w:type="spellEnd"/>
      <w:r>
        <w:rPr>
          <w:rFonts w:ascii="Times New Roman" w:hAnsi="Times New Roman" w:cs="Times New Roman"/>
          <w:sz w:val="28"/>
          <w:szCs w:val="28"/>
        </w:rPr>
        <w:t xml:space="preserve"> пространство // Неприкосновенный запас. – 2010. –№ 2 (70). – С. 3–14.</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Линч К. Образ города.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Стройиздат</w:t>
      </w:r>
      <w:proofErr w:type="spellEnd"/>
      <w:r>
        <w:rPr>
          <w:rFonts w:ascii="Times New Roman" w:hAnsi="Times New Roman" w:cs="Times New Roman"/>
          <w:sz w:val="28"/>
          <w:szCs w:val="28"/>
        </w:rPr>
        <w:t xml:space="preserve">. - 1982. - С. 18–63. </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Нотман</w:t>
      </w:r>
      <w:proofErr w:type="spellEnd"/>
      <w:r>
        <w:rPr>
          <w:rFonts w:ascii="Times New Roman" w:hAnsi="Times New Roman" w:cs="Times New Roman"/>
          <w:sz w:val="28"/>
          <w:szCs w:val="28"/>
        </w:rPr>
        <w:t xml:space="preserve"> О. В. Городская среда как междисциплинарное понятие // Общество: социология, психология, педагогика. - 2021. - № 12. С. 104–107. </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Погудина А. Л. Формирование комфортной городской среды // Научный альманах. - 2016. - N 5-3(19) С. 146-148.</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Подковырова М. А. Исследование понятия комфортности городской среды и методика её оценки / М. А. Подковырова, Ю. Е. Огнева // Московский экономический журнал. – 2022. – Т. 7. – № 3. С.432-449.</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Полякова Е. Ю. Методология оценки качества и комфортности городской среды / Е. Ю. Полякова, Н. И. Ляхова, О. А. Новикова // Вестник Алтайской академии экономики и права. – 2021. – № 11-2. – С. 303-308. </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Попов Е.А. — Городская среда как объект изучения в социологии // </w:t>
      </w:r>
      <w:proofErr w:type="spellStart"/>
      <w:r>
        <w:rPr>
          <w:rFonts w:ascii="Times New Roman" w:hAnsi="Times New Roman" w:cs="Times New Roman"/>
          <w:sz w:val="28"/>
          <w:szCs w:val="28"/>
        </w:rPr>
        <w:t>Социодинамика</w:t>
      </w:r>
      <w:proofErr w:type="spellEnd"/>
      <w:r>
        <w:rPr>
          <w:rFonts w:ascii="Times New Roman" w:hAnsi="Times New Roman" w:cs="Times New Roman"/>
          <w:sz w:val="28"/>
          <w:szCs w:val="28"/>
        </w:rPr>
        <w:t>. – 2019. – № 9. – С. 20 - 24.</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Руссова О.Н., Смак Т.С., Тарасов И.А. Оценка комфортности городской среды как фактор социального самочувствия городских жителей Архангельской области // Арктика и Север. - 2020. - № 41. С. 236– 247.</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Соколова С. В. Городская среда и ее комфортность в городах Российской Федерации / С. В. Соколова // Муниципальная академия. – 2022. – № 3. – С. 173-179.</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Талалушкина</w:t>
      </w:r>
      <w:proofErr w:type="spellEnd"/>
      <w:r>
        <w:rPr>
          <w:rFonts w:ascii="Times New Roman" w:hAnsi="Times New Roman" w:cs="Times New Roman"/>
          <w:sz w:val="28"/>
          <w:szCs w:val="28"/>
        </w:rPr>
        <w:t xml:space="preserve"> Ю.Л. Социально-экономический подход к изучению качества жизни населения региона // Региональная экономика и управление. – 2015. – С.1-13.</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Трутнев Э. Городская среда: воздействие правовых норм на повышение качества // Фонд «Институт экономики города». - 2014. - С.1-18.</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Чешкова</w:t>
      </w:r>
      <w:proofErr w:type="spellEnd"/>
      <w:r>
        <w:rPr>
          <w:rFonts w:ascii="Times New Roman" w:hAnsi="Times New Roman" w:cs="Times New Roman"/>
          <w:sz w:val="28"/>
          <w:szCs w:val="28"/>
        </w:rPr>
        <w:t xml:space="preserve"> А. Ф. Методологические подходы к изучению городской пространственной сегрегации //Российское городское пространство: попытка осмысления / Отв. ред. В.В. Вагин; Авт. коллектив. Сер. «Научные доклады», № 116. М.: Московский общественный научный фонд. - 2000. - С. 13–38.</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Шавердо</w:t>
      </w:r>
      <w:proofErr w:type="spellEnd"/>
      <w:r>
        <w:rPr>
          <w:rFonts w:ascii="Times New Roman" w:hAnsi="Times New Roman" w:cs="Times New Roman"/>
          <w:sz w:val="28"/>
          <w:szCs w:val="28"/>
        </w:rPr>
        <w:t xml:space="preserve"> Т.М. </w:t>
      </w:r>
      <w:proofErr w:type="spellStart"/>
      <w:r>
        <w:rPr>
          <w:rFonts w:ascii="Times New Roman" w:hAnsi="Times New Roman" w:cs="Times New Roman"/>
          <w:sz w:val="28"/>
          <w:szCs w:val="28"/>
        </w:rPr>
        <w:t>Проблематизация</w:t>
      </w:r>
      <w:proofErr w:type="spellEnd"/>
      <w:r>
        <w:rPr>
          <w:rFonts w:ascii="Times New Roman" w:hAnsi="Times New Roman" w:cs="Times New Roman"/>
          <w:sz w:val="28"/>
          <w:szCs w:val="28"/>
        </w:rPr>
        <w:t xml:space="preserve"> категории «социальное пространство» в социологии // </w:t>
      </w:r>
      <w:proofErr w:type="spellStart"/>
      <w:r>
        <w:rPr>
          <w:rFonts w:ascii="Times New Roman" w:hAnsi="Times New Roman" w:cs="Times New Roman"/>
          <w:sz w:val="28"/>
          <w:szCs w:val="28"/>
        </w:rPr>
        <w:t>Весці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Нацыянальнай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акадэміі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гуманітарных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навук</w:t>
      </w:r>
      <w:proofErr w:type="spellEnd"/>
      <w:r>
        <w:rPr>
          <w:rFonts w:ascii="Times New Roman" w:hAnsi="Times New Roman" w:cs="Times New Roman"/>
          <w:sz w:val="28"/>
          <w:szCs w:val="28"/>
        </w:rPr>
        <w:t>. - 2022. - Т. 67, № 1. С. 21–30.</w:t>
      </w:r>
    </w:p>
    <w:p w:rsidR="003D57B3" w:rsidRDefault="00C94DE0" w:rsidP="00C71A0D">
      <w:pPr>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Яницкий О.Н. Метаболическая концепция современного города // Социологическая наука и социальная практика. - 2013. - №3. С.16-32.</w:t>
      </w:r>
    </w:p>
    <w:p w:rsidR="003D57B3" w:rsidRDefault="003D57B3">
      <w:pPr>
        <w:spacing w:after="0" w:line="360" w:lineRule="auto"/>
        <w:ind w:firstLine="709"/>
        <w:contextualSpacing/>
        <w:jc w:val="both"/>
        <w:rPr>
          <w:rFonts w:ascii="Times New Roman" w:hAnsi="Times New Roman" w:cs="Times New Roman"/>
          <w:sz w:val="28"/>
          <w:szCs w:val="28"/>
        </w:rPr>
      </w:pPr>
    </w:p>
    <w:p w:rsidR="003D57B3" w:rsidRDefault="00C94DE0">
      <w:pPr>
        <w:spacing w:after="0"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Диссертации</w:t>
      </w:r>
    </w:p>
    <w:p w:rsidR="003D57B3" w:rsidRPr="00F041DB" w:rsidRDefault="00C94DE0" w:rsidP="00F041DB">
      <w:pPr>
        <w:numPr>
          <w:ilvl w:val="0"/>
          <w:numId w:val="1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Чернявская О. С. Включенность горожан в социальное пространство современного города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примере Нижнего Новгорода : диссертация кандидата социологических наук : 22.00.04 / Чернявская Ольга Сергеевна; [Место защиты: </w:t>
      </w:r>
      <w:proofErr w:type="spellStart"/>
      <w:proofErr w:type="gramStart"/>
      <w:r>
        <w:rPr>
          <w:rFonts w:ascii="Times New Roman" w:hAnsi="Times New Roman" w:cs="Times New Roman"/>
          <w:sz w:val="28"/>
          <w:szCs w:val="28"/>
        </w:rPr>
        <w:t>Нижегор</w:t>
      </w:r>
      <w:proofErr w:type="spellEnd"/>
      <w:r>
        <w:rPr>
          <w:rFonts w:ascii="Times New Roman" w:hAnsi="Times New Roman" w:cs="Times New Roman"/>
          <w:sz w:val="28"/>
          <w:szCs w:val="28"/>
        </w:rPr>
        <w:t>. гос. ун-т им. Н.И. Лобачевского].</w:t>
      </w:r>
      <w:proofErr w:type="gramEnd"/>
      <w:r>
        <w:rPr>
          <w:rFonts w:ascii="Times New Roman" w:hAnsi="Times New Roman" w:cs="Times New Roman"/>
          <w:sz w:val="28"/>
          <w:szCs w:val="28"/>
        </w:rPr>
        <w:t>- Нижний Новгород, 2013.- 165 с.</w:t>
      </w:r>
    </w:p>
    <w:p w:rsidR="003D57B3" w:rsidRDefault="00C94DE0">
      <w:pPr>
        <w:pStyle w:val="1"/>
        <w:rPr>
          <w:rFonts w:ascii="Times New Roman" w:hAnsi="Times New Roman" w:cs="Times New Roman"/>
          <w:color w:val="auto"/>
        </w:rPr>
      </w:pPr>
      <w:bookmarkStart w:id="23" w:name="_Toc135053799"/>
      <w:r>
        <w:rPr>
          <w:rFonts w:ascii="Times New Roman" w:hAnsi="Times New Roman" w:cs="Times New Roman"/>
          <w:color w:val="auto"/>
        </w:rPr>
        <w:lastRenderedPageBreak/>
        <w:t>П</w:t>
      </w:r>
      <w:r w:rsidR="009E567A">
        <w:rPr>
          <w:rFonts w:ascii="Times New Roman" w:hAnsi="Times New Roman" w:cs="Times New Roman"/>
          <w:color w:val="auto"/>
        </w:rPr>
        <w:t>РИЛОЖЕНИЯ</w:t>
      </w:r>
      <w:bookmarkEnd w:id="23"/>
    </w:p>
    <w:p w:rsidR="003D57B3" w:rsidRDefault="00F041DB">
      <w:pPr>
        <w:pStyle w:val="1"/>
        <w:rPr>
          <w:rFonts w:ascii="Times New Roman" w:hAnsi="Times New Roman" w:cs="Times New Roman"/>
          <w:color w:val="auto"/>
        </w:rPr>
      </w:pPr>
      <w:bookmarkStart w:id="24" w:name="_Toc135053800"/>
      <w:r>
        <w:rPr>
          <w:rFonts w:ascii="Times New Roman" w:hAnsi="Times New Roman" w:cs="Times New Roman"/>
          <w:color w:val="auto"/>
        </w:rPr>
        <w:t xml:space="preserve">Приложение №1 </w:t>
      </w:r>
      <w:r w:rsidR="001B7308">
        <w:rPr>
          <w:rFonts w:ascii="Times New Roman" w:hAnsi="Times New Roman" w:cs="Times New Roman"/>
          <w:color w:val="auto"/>
        </w:rPr>
        <w:t>«</w:t>
      </w:r>
      <w:r w:rsidR="00C94DE0">
        <w:rPr>
          <w:rFonts w:ascii="Times New Roman" w:hAnsi="Times New Roman" w:cs="Times New Roman"/>
          <w:color w:val="auto"/>
        </w:rPr>
        <w:t>Программа исследования</w:t>
      </w:r>
      <w:r w:rsidR="001B7308">
        <w:rPr>
          <w:rFonts w:ascii="Times New Roman" w:hAnsi="Times New Roman" w:cs="Times New Roman"/>
          <w:color w:val="auto"/>
        </w:rPr>
        <w:t>»</w:t>
      </w:r>
      <w:bookmarkEnd w:id="24"/>
    </w:p>
    <w:p w:rsidR="003D57B3" w:rsidRPr="00F041DB"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before="80" w:after="0" w:line="240" w:lineRule="auto"/>
        <w:jc w:val="center"/>
        <w:rPr>
          <w:rFonts w:ascii="Times New Roman" w:hAnsi="Times New Roman" w:cs="Times New Roman"/>
          <w:color w:val="000000"/>
          <w:sz w:val="18"/>
        </w:rPr>
      </w:pPr>
      <w:r w:rsidRPr="00F041DB">
        <w:rPr>
          <w:rFonts w:ascii="Times New Roman" w:hAnsi="Times New Roman" w:cs="Times New Roman"/>
          <w:color w:val="000000"/>
          <w:sz w:val="28"/>
        </w:rPr>
        <w:t>САНКТ-ПЕТЕРБУРГСКИЙ ГОСУДАРСТВЕННЫЙ УНИВЕРСИТЕТ</w:t>
      </w:r>
    </w:p>
    <w:p w:rsidR="003D57B3" w:rsidRPr="00F041DB"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before="80" w:after="0" w:line="240" w:lineRule="auto"/>
        <w:jc w:val="center"/>
        <w:rPr>
          <w:rFonts w:ascii="Times New Roman" w:hAnsi="Times New Roman" w:cs="Times New Roman"/>
          <w:color w:val="000000"/>
          <w:sz w:val="18"/>
        </w:rPr>
      </w:pPr>
      <w:r w:rsidRPr="00F041DB">
        <w:rPr>
          <w:rFonts w:ascii="Times New Roman" w:hAnsi="Times New Roman" w:cs="Times New Roman"/>
          <w:color w:val="000000"/>
          <w:sz w:val="28"/>
        </w:rPr>
        <w:t>Факультет социологии</w:t>
      </w:r>
    </w:p>
    <w:p w:rsidR="003D57B3" w:rsidRPr="00F041DB"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rPr>
      </w:pPr>
      <w:r w:rsidRPr="00F041DB">
        <w:rPr>
          <w:rFonts w:ascii="Segoe UI"/>
          <w:color w:val="000000"/>
          <w:sz w:val="18"/>
        </w:rPr>
        <w:br/>
      </w:r>
    </w:p>
    <w:p w:rsidR="003D57B3" w:rsidRPr="00F041DB"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before="80" w:after="0" w:line="240" w:lineRule="auto"/>
        <w:jc w:val="center"/>
        <w:rPr>
          <w:rFonts w:ascii="Segoe UI"/>
          <w:color w:val="000000"/>
          <w:sz w:val="18"/>
        </w:rPr>
      </w:pPr>
      <w:r w:rsidRPr="00F041DB">
        <w:rPr>
          <w:rFonts w:ascii="Times New Roman"/>
          <w:color w:val="000000"/>
          <w:sz w:val="24"/>
        </w:rPr>
        <w:t xml:space="preserve">                      </w:t>
      </w:r>
    </w:p>
    <w:p w:rsidR="003D57B3" w:rsidRPr="00F041DB"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before="80" w:after="0" w:line="240" w:lineRule="auto"/>
        <w:rPr>
          <w:rFonts w:ascii="Segoe UI"/>
          <w:color w:val="000000"/>
          <w:sz w:val="18"/>
        </w:rPr>
      </w:pPr>
      <w:r w:rsidRPr="00F041DB">
        <w:rPr>
          <w:rFonts w:ascii="Times New Roman"/>
          <w:color w:val="000000"/>
          <w:sz w:val="24"/>
        </w:rPr>
        <w:t xml:space="preserve">  </w:t>
      </w:r>
    </w:p>
    <w:p w:rsidR="003D57B3" w:rsidRPr="00F041DB" w:rsidRDefault="003D57B3">
      <w:pPr>
        <w:pBdr>
          <w:top w:val="none" w:sz="4" w:space="0" w:color="auto"/>
          <w:left w:val="none" w:sz="4" w:space="0" w:color="auto"/>
          <w:bottom w:val="none" w:sz="4" w:space="0" w:color="auto"/>
          <w:right w:val="none" w:sz="4" w:space="0" w:color="auto"/>
          <w:between w:val="none" w:sz="4" w:space="0" w:color="auto"/>
          <w:bar w:val="none" w:sz="4" w:color="auto"/>
        </w:pBdr>
        <w:spacing w:before="80" w:after="0" w:line="240" w:lineRule="auto"/>
        <w:jc w:val="center"/>
        <w:rPr>
          <w:rFonts w:ascii="Segoe UI"/>
          <w:color w:val="000000"/>
          <w:sz w:val="18"/>
        </w:rPr>
      </w:pPr>
    </w:p>
    <w:p w:rsidR="003D57B3" w:rsidRPr="001B7308"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4140" w:hanging="600"/>
        <w:rPr>
          <w:rFonts w:ascii="Segoe UI"/>
          <w:color w:val="000000"/>
          <w:sz w:val="18"/>
        </w:rPr>
      </w:pPr>
      <w:r>
        <w:rPr>
          <w:rFonts w:ascii="Segoe UI"/>
          <w:noProof/>
          <w:color w:val="000000"/>
          <w:sz w:val="18"/>
          <w:lang w:eastAsia="ru-RU"/>
        </w:rPr>
        <w:drawing>
          <wp:inline distT="0" distB="0" distL="0" distR="0" wp14:anchorId="03668BA6" wp14:editId="10081E79">
            <wp:extent cx="1137263" cy="1419299"/>
            <wp:effectExtent l="0" t="0" r="0" b="0"/>
            <wp:docPr id="22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 name="Рисунок 1"/>
                    <pic:cNvPicPr>
                      <a:picLocks noChangeAspect="1" noChangeArrowheads="1"/>
                    </pic:cNvPicPr>
                  </pic:nvPicPr>
                  <pic:blipFill>
                    <a:blip r:embed="rId9"/>
                    <a:srcRect/>
                    <a:stretch>
                      <a:fillRect/>
                    </a:stretch>
                  </pic:blipFill>
                  <pic:spPr>
                    <a:xfrm>
                      <a:off x="0" y="0"/>
                      <a:ext cx="1137263" cy="1419299"/>
                    </a:xfrm>
                    <a:prstGeom prst="rect">
                      <a:avLst/>
                    </a:prstGeom>
                    <a:noFill/>
                    <a:ln>
                      <a:noFill/>
                    </a:ln>
                  </pic:spPr>
                </pic:pic>
              </a:graphicData>
            </a:graphic>
          </wp:inline>
        </w:drawing>
      </w:r>
      <w:r w:rsidRPr="001B7308">
        <w:rPr>
          <w:rFonts w:ascii="Segoe UI"/>
          <w:color w:val="000000"/>
          <w:sz w:val="18"/>
        </w:rPr>
        <w:br/>
      </w:r>
      <w:r w:rsidRPr="001B7308">
        <w:rPr>
          <w:rFonts w:ascii="Segoe UI"/>
          <w:color w:val="000000"/>
          <w:sz w:val="18"/>
        </w:rPr>
        <w:br/>
      </w:r>
      <w:r w:rsidRPr="001B7308">
        <w:rPr>
          <w:rFonts w:ascii="Segoe UI"/>
          <w:color w:val="000000"/>
          <w:sz w:val="18"/>
        </w:rPr>
        <w:br/>
      </w:r>
      <w:r w:rsidRPr="001B7308">
        <w:rPr>
          <w:rFonts w:ascii="Segoe UI"/>
          <w:color w:val="000000"/>
          <w:sz w:val="18"/>
        </w:rPr>
        <w:br/>
      </w:r>
    </w:p>
    <w:p w:rsidR="003D57B3" w:rsidRPr="002C703F"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before="80" w:after="0" w:line="240" w:lineRule="auto"/>
        <w:jc w:val="center"/>
        <w:rPr>
          <w:rFonts w:ascii="Times New Roman" w:hAnsi="Times New Roman" w:cs="Times New Roman"/>
          <w:color w:val="000000"/>
          <w:sz w:val="18"/>
        </w:rPr>
      </w:pPr>
      <w:r w:rsidRPr="002C703F">
        <w:rPr>
          <w:rFonts w:ascii="Times New Roman" w:hAnsi="Times New Roman" w:cs="Times New Roman"/>
          <w:b/>
          <w:color w:val="000000"/>
          <w:sz w:val="28"/>
        </w:rPr>
        <w:t>Программа прикладного социологического исследования</w:t>
      </w:r>
    </w:p>
    <w:p w:rsidR="003D57B3" w:rsidRPr="002C703F" w:rsidRDefault="00C94DE0">
      <w:pPr>
        <w:spacing w:after="160" w:line="259" w:lineRule="auto"/>
        <w:jc w:val="center"/>
        <w:rPr>
          <w:rFonts w:ascii="Times New Roman" w:hAnsi="Times New Roman" w:cs="Times New Roman"/>
          <w:color w:val="000000"/>
          <w:sz w:val="18"/>
        </w:rPr>
      </w:pPr>
      <w:r w:rsidRPr="002C703F">
        <w:rPr>
          <w:rFonts w:ascii="Times New Roman" w:hAnsi="Times New Roman" w:cs="Times New Roman"/>
          <w:color w:val="000000"/>
          <w:sz w:val="32"/>
        </w:rPr>
        <w:t>“</w:t>
      </w:r>
      <w:r w:rsidRPr="002C703F">
        <w:rPr>
          <w:rFonts w:ascii="Times New Roman" w:eastAsia="Calibri" w:hAnsi="Times New Roman" w:cs="Times New Roman"/>
          <w:b/>
          <w:bCs/>
          <w:i/>
          <w:sz w:val="28"/>
          <w:szCs w:val="28"/>
        </w:rPr>
        <w:t>Удовлетворённость жителей комфортностью городской среды (на примере МО "Город Гатчина")</w:t>
      </w:r>
      <w:r w:rsidRPr="002C703F">
        <w:rPr>
          <w:rFonts w:ascii="Times New Roman" w:hAnsi="Times New Roman" w:cs="Times New Roman"/>
          <w:color w:val="000000"/>
          <w:sz w:val="32"/>
        </w:rPr>
        <w:t>”</w:t>
      </w:r>
    </w:p>
    <w:p w:rsidR="003D57B3" w:rsidRPr="002C703F"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18"/>
        </w:rPr>
      </w:pPr>
      <w:r w:rsidRPr="002C703F">
        <w:rPr>
          <w:rFonts w:ascii="Times New Roman" w:hAnsi="Times New Roman" w:cs="Times New Roman"/>
          <w:color w:val="000000"/>
          <w:sz w:val="18"/>
        </w:rPr>
        <w:br/>
      </w:r>
      <w:r w:rsidRPr="002C703F">
        <w:rPr>
          <w:rFonts w:ascii="Times New Roman" w:hAnsi="Times New Roman" w:cs="Times New Roman"/>
          <w:color w:val="000000"/>
          <w:sz w:val="18"/>
        </w:rPr>
        <w:br/>
      </w:r>
      <w:r w:rsidRPr="002C703F">
        <w:rPr>
          <w:rFonts w:ascii="Times New Roman" w:hAnsi="Times New Roman" w:cs="Times New Roman"/>
          <w:color w:val="000000"/>
          <w:sz w:val="18"/>
        </w:rPr>
        <w:br/>
      </w:r>
      <w:r w:rsidRPr="002C703F">
        <w:rPr>
          <w:rFonts w:ascii="Times New Roman" w:hAnsi="Times New Roman" w:cs="Times New Roman"/>
          <w:color w:val="000000"/>
          <w:sz w:val="18"/>
        </w:rPr>
        <w:br/>
      </w:r>
      <w:r w:rsidRPr="002C703F">
        <w:rPr>
          <w:rFonts w:ascii="Times New Roman" w:hAnsi="Times New Roman" w:cs="Times New Roman"/>
          <w:color w:val="000000"/>
          <w:sz w:val="18"/>
        </w:rPr>
        <w:br/>
      </w:r>
      <w:r w:rsidRPr="002C703F">
        <w:rPr>
          <w:rFonts w:ascii="Times New Roman" w:hAnsi="Times New Roman" w:cs="Times New Roman"/>
          <w:color w:val="000000"/>
          <w:sz w:val="18"/>
        </w:rPr>
        <w:br/>
      </w:r>
    </w:p>
    <w:p w:rsidR="003D57B3" w:rsidRPr="002C703F"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before="80" w:after="0" w:line="240" w:lineRule="auto"/>
        <w:jc w:val="right"/>
        <w:rPr>
          <w:rFonts w:ascii="Times New Roman" w:hAnsi="Times New Roman" w:cs="Times New Roman"/>
          <w:color w:val="000000"/>
          <w:sz w:val="18"/>
        </w:rPr>
      </w:pPr>
      <w:r w:rsidRPr="002C703F">
        <w:rPr>
          <w:rFonts w:ascii="Times New Roman" w:hAnsi="Times New Roman" w:cs="Times New Roman"/>
          <w:b/>
          <w:color w:val="000000"/>
          <w:sz w:val="28"/>
        </w:rPr>
        <w:t>Заказчик:</w:t>
      </w:r>
    </w:p>
    <w:p w:rsidR="003D57B3" w:rsidRPr="002C703F"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hAnsi="Times New Roman" w:cs="Times New Roman"/>
          <w:color w:val="000000"/>
          <w:sz w:val="18"/>
        </w:rPr>
      </w:pPr>
      <w:r w:rsidRPr="002C703F">
        <w:rPr>
          <w:rFonts w:ascii="Times New Roman" w:hAnsi="Times New Roman" w:cs="Times New Roman"/>
          <w:color w:val="000000"/>
          <w:sz w:val="28"/>
          <w:szCs w:val="28"/>
        </w:rPr>
        <w:t>Совет Депутатов МО “Город Гатчина”</w:t>
      </w:r>
      <w:r w:rsidRPr="002C703F">
        <w:rPr>
          <w:rFonts w:ascii="Times New Roman" w:hAnsi="Times New Roman" w:cs="Times New Roman"/>
          <w:color w:val="000000"/>
          <w:sz w:val="18"/>
        </w:rPr>
        <w:br/>
      </w:r>
      <w:r w:rsidRPr="002C703F">
        <w:rPr>
          <w:rFonts w:ascii="Times New Roman" w:hAnsi="Times New Roman" w:cs="Times New Roman"/>
          <w:color w:val="000000"/>
          <w:sz w:val="18"/>
        </w:rPr>
        <w:br/>
      </w:r>
    </w:p>
    <w:p w:rsidR="003D57B3" w:rsidRPr="002C703F"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before="80" w:after="0" w:line="240" w:lineRule="auto"/>
        <w:ind w:left="5102"/>
        <w:jc w:val="right"/>
        <w:rPr>
          <w:rFonts w:ascii="Times New Roman" w:hAnsi="Times New Roman" w:cs="Times New Roman"/>
          <w:color w:val="000000"/>
          <w:sz w:val="18"/>
        </w:rPr>
      </w:pPr>
      <w:r w:rsidRPr="002C703F">
        <w:rPr>
          <w:rFonts w:ascii="Times New Roman" w:hAnsi="Times New Roman" w:cs="Times New Roman"/>
          <w:b/>
          <w:color w:val="000000"/>
          <w:sz w:val="28"/>
        </w:rPr>
        <w:t>Исполнитель:</w:t>
      </w:r>
    </w:p>
    <w:p w:rsidR="003D57B3" w:rsidRPr="002C703F"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before="80" w:after="0" w:line="240" w:lineRule="auto"/>
        <w:jc w:val="right"/>
        <w:rPr>
          <w:rFonts w:ascii="Times New Roman" w:hAnsi="Times New Roman" w:cs="Times New Roman"/>
          <w:color w:val="000000"/>
          <w:sz w:val="28"/>
          <w:szCs w:val="28"/>
        </w:rPr>
      </w:pPr>
      <w:proofErr w:type="spellStart"/>
      <w:r w:rsidRPr="002C703F">
        <w:rPr>
          <w:rFonts w:ascii="Times New Roman" w:hAnsi="Times New Roman" w:cs="Times New Roman"/>
          <w:color w:val="000000"/>
          <w:sz w:val="28"/>
          <w:szCs w:val="28"/>
        </w:rPr>
        <w:t>Хюннинен</w:t>
      </w:r>
      <w:proofErr w:type="spellEnd"/>
      <w:r w:rsidRPr="002C703F">
        <w:rPr>
          <w:rFonts w:ascii="Times New Roman" w:hAnsi="Times New Roman" w:cs="Times New Roman"/>
          <w:color w:val="000000"/>
          <w:sz w:val="28"/>
          <w:szCs w:val="28"/>
        </w:rPr>
        <w:t xml:space="preserve"> Александра, студентка факультета социологии СПбГУ</w:t>
      </w:r>
    </w:p>
    <w:p w:rsidR="003D57B3" w:rsidRPr="002C703F"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18"/>
        </w:rPr>
      </w:pPr>
      <w:r w:rsidRPr="002C703F">
        <w:rPr>
          <w:rFonts w:ascii="Times New Roman" w:hAnsi="Times New Roman" w:cs="Times New Roman"/>
          <w:color w:val="000000"/>
          <w:sz w:val="18"/>
        </w:rPr>
        <w:br/>
      </w:r>
      <w:r w:rsidRPr="002C703F">
        <w:rPr>
          <w:rFonts w:ascii="Times New Roman" w:hAnsi="Times New Roman" w:cs="Times New Roman"/>
          <w:color w:val="000000"/>
          <w:sz w:val="18"/>
        </w:rPr>
        <w:br/>
      </w:r>
    </w:p>
    <w:p w:rsidR="003D57B3" w:rsidRPr="002C703F" w:rsidRDefault="003D57B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18"/>
        </w:rPr>
      </w:pPr>
    </w:p>
    <w:p w:rsidR="003D57B3" w:rsidRPr="002C703F" w:rsidRDefault="003D57B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18"/>
        </w:rPr>
      </w:pPr>
    </w:p>
    <w:p w:rsidR="003D57B3" w:rsidRPr="002C703F" w:rsidRDefault="003D57B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18"/>
        </w:rPr>
      </w:pPr>
    </w:p>
    <w:p w:rsidR="003D57B3" w:rsidRPr="002C703F" w:rsidRDefault="003D57B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18"/>
        </w:rPr>
      </w:pPr>
    </w:p>
    <w:p w:rsidR="003D57B3" w:rsidRPr="002C703F" w:rsidRDefault="003D57B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18"/>
        </w:rPr>
      </w:pPr>
    </w:p>
    <w:p w:rsidR="003D57B3" w:rsidRPr="002C703F"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before="80" w:after="0" w:line="240" w:lineRule="auto"/>
        <w:jc w:val="center"/>
        <w:rPr>
          <w:rFonts w:ascii="Times New Roman" w:hAnsi="Times New Roman" w:cs="Times New Roman"/>
          <w:color w:val="000000"/>
          <w:sz w:val="18"/>
        </w:rPr>
      </w:pPr>
      <w:r w:rsidRPr="002C703F">
        <w:rPr>
          <w:rFonts w:ascii="Times New Roman" w:hAnsi="Times New Roman" w:cs="Times New Roman"/>
          <w:color w:val="000000"/>
          <w:sz w:val="28"/>
        </w:rPr>
        <w:t>Санкт-Петербург</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160" w:line="240" w:lineRule="auto"/>
        <w:jc w:val="center"/>
        <w:rPr>
          <w:rFonts w:ascii="Times New Roman"/>
          <w:color w:val="000000"/>
          <w:sz w:val="28"/>
        </w:rPr>
      </w:pPr>
      <w:r w:rsidRPr="00C94DE0">
        <w:rPr>
          <w:rFonts w:ascii="Times New Roman"/>
          <w:color w:val="000000"/>
          <w:sz w:val="28"/>
        </w:rPr>
        <w:t>2023</w:t>
      </w:r>
    </w:p>
    <w:p w:rsidR="00144DEE" w:rsidRPr="00C94DE0" w:rsidRDefault="00144DEE">
      <w:pPr>
        <w:pBdr>
          <w:top w:val="none" w:sz="4" w:space="0" w:color="auto"/>
          <w:left w:val="none" w:sz="4" w:space="0" w:color="auto"/>
          <w:bottom w:val="none" w:sz="4" w:space="0" w:color="auto"/>
          <w:right w:val="none" w:sz="4" w:space="0" w:color="auto"/>
          <w:between w:val="none" w:sz="4" w:space="0" w:color="auto"/>
          <w:bar w:val="none" w:sz="4" w:color="auto"/>
        </w:pBdr>
        <w:spacing w:after="160" w:line="240" w:lineRule="auto"/>
        <w:jc w:val="center"/>
        <w:rPr>
          <w:rFonts w:ascii="Segoe UI"/>
          <w:color w:val="000000"/>
          <w:sz w:val="18"/>
        </w:rPr>
      </w:pP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Состав исследовательской группы:</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было проведено студенткой четвертого курса образовательной программы направления общей социологии СПбГУ:</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Хюннинен</w:t>
      </w:r>
      <w:proofErr w:type="spellEnd"/>
      <w:r>
        <w:rPr>
          <w:rFonts w:ascii="Times New Roman" w:hAnsi="Times New Roman" w:cs="Times New Roman"/>
          <w:color w:val="000000"/>
          <w:sz w:val="28"/>
          <w:szCs w:val="28"/>
        </w:rPr>
        <w:t xml:space="preserve"> Александрой Александровной.</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Научный руководитель исследования: Рубцова Мария Владимировна - доктор социологических наук, доцент кафедры социального управления и планирования СПбГУ.</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Описание проблемы исследования:</w:t>
      </w:r>
    </w:p>
    <w:p w:rsidR="003D57B3" w:rsidRDefault="00C94DE0">
      <w:pPr>
        <w:pStyle w:val="afa"/>
        <w:spacing w:after="0" w:line="360" w:lineRule="auto"/>
        <w:ind w:left="0" w:firstLine="709"/>
        <w:jc w:val="both"/>
        <w:rPr>
          <w:rFonts w:ascii="Times New Roman" w:hAnsi="Times New Roman" w:cs="Times New Roman"/>
          <w:b/>
          <w:bCs/>
          <w:color w:val="000000"/>
          <w:sz w:val="28"/>
          <w:szCs w:val="28"/>
        </w:rPr>
      </w:pPr>
      <w:r>
        <w:rPr>
          <w:rFonts w:ascii="Times New Roman" w:hAnsi="Times New Roman" w:cs="Times New Roman"/>
          <w:sz w:val="28"/>
          <w:szCs w:val="28"/>
        </w:rPr>
        <w:t>Жизнь современного человека предполагает его безостановочное развитие в связи с быстро меняющимся обществом. В связи с этим существует необходимость изучать уровень удовлетворенности людей самыми различными аспектами: экономикой, политикой, культурой и многими другими. Это необходимо в первую очередь для того, чтобы понимать дальнейшее направление развития существующего социума в целом. Для более точной оценки удовлетворенности людей, исследования проводятся как в целом по стране, так и более точечно – по областям, городам, муниципалитетам. Данное исследование нацелено на изучение удовлетворенности граждан, проживающих на территории города Гатчина, комфортностью городской среды, так как именно понимание и удовлетворение текущих и будущих ожиданий и потребностей населения является одним из важнейших факторов продуктивного социального и культурного развития населения.</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Комфортность городской среды - один из важнейших факторов выбора местожительства человека. Являясь междисциплинарным понятием, комфортность городской среды изучается многими науками и дисциплинами, в том числе с помощью социологических исследований. Именно социологические исследования позволяют выявить достоинства и недостатки имеющегося состояния городской среды того или иного населенного пункта, определить уровень ее комфортности, а также уровень удовлетворенности граждан, проживающих в ее пределах, с целью определения вектора дальнейшего наиболее эффективного развития.</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Гатчина является самым крупным городом Ленинградской области по численности населения. Он находится в юго-западной части Ленинградской области.</w:t>
      </w:r>
      <w:r>
        <w:rPr>
          <w:rFonts w:ascii="Times New Roman" w:hAnsi="Times New Roman" w:cs="Times New Roman"/>
          <w:color w:val="000000"/>
          <w:sz w:val="28"/>
          <w:szCs w:val="28"/>
        </w:rPr>
        <w:t xml:space="preserve"> В параграфе описания исследуемого населенного пункта подробно описана городская среда Гатчины, тем не менее следует продублировать о том, что в городе развитая система ЖКХ, благоустроены общественные территории, развита сфера досуга, культуры и спорта. На сегодняшний день существует необходимость тщательного изучения и выявления потребностей населения с целью повышения комфортности городской среды Гатчины. </w:t>
      </w:r>
      <w:r>
        <w:rPr>
          <w:rFonts w:ascii="Times New Roman" w:hAnsi="Times New Roman" w:cs="Times New Roman"/>
          <w:sz w:val="28"/>
          <w:szCs w:val="28"/>
        </w:rPr>
        <w:t>Измерение уровня удовлетворенности населения необходимо для получения объективной информации - обратной связи, которая необходима для внесения корректировок в существующую муниципальную программу, отвечающую за формирование комфортной городской среды,  повышения ее эффективности, принятия верных управленческих решений.</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Таким образом, проблемой настоящего исследования является отсутствие обратной связи от населения, а в связи с этим и недостаток информации, об удовлетворенности населения комфортностью городской среды</w:t>
      </w:r>
      <w:r w:rsidR="00963E8E">
        <w:rPr>
          <w:rFonts w:ascii="Times New Roman" w:hAnsi="Times New Roman" w:cs="Times New Roman"/>
          <w:sz w:val="28"/>
          <w:szCs w:val="28"/>
        </w:rPr>
        <w:t>, а также об их запросах и предпочтениях</w:t>
      </w:r>
      <w:r>
        <w:rPr>
          <w:rFonts w:ascii="Times New Roman" w:hAnsi="Times New Roman" w:cs="Times New Roman"/>
          <w:sz w:val="28"/>
          <w:szCs w:val="28"/>
        </w:rPr>
        <w:t>. Эта информация необходима, в первую очередь, для повышения комфортности городской среды, понимания запросов жителей.</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понятия в настоящем исследовании следующие:</w:t>
      </w:r>
    </w:p>
    <w:p w:rsidR="003D57B3" w:rsidRDefault="003C57BE" w:rsidP="00C71A0D">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24" w:firstLine="745"/>
        <w:jc w:val="both"/>
        <w:rPr>
          <w:rFonts w:ascii="Times New Roman" w:hAnsi="Times New Roman" w:cs="Times New Roman"/>
          <w:color w:val="000000"/>
          <w:sz w:val="28"/>
          <w:szCs w:val="28"/>
        </w:rPr>
      </w:pPr>
      <w:r>
        <w:rPr>
          <w:rFonts w:ascii="Times New Roman" w:hAnsi="Times New Roman" w:cs="Times New Roman"/>
          <w:i/>
          <w:iCs/>
          <w:color w:val="000000"/>
          <w:sz w:val="28"/>
          <w:szCs w:val="28"/>
        </w:rPr>
        <w:t>Муниципальное образование «Город Гатчина»</w:t>
      </w:r>
      <w:r w:rsidR="00C94DE0">
        <w:rPr>
          <w:rFonts w:ascii="Times New Roman" w:hAnsi="Times New Roman" w:cs="Times New Roman"/>
          <w:color w:val="000000"/>
          <w:sz w:val="28"/>
          <w:szCs w:val="28"/>
        </w:rPr>
        <w:t xml:space="preserve"> - город, расположенный на юго-западе Ленинградской области, ее административный центр.</w:t>
      </w:r>
    </w:p>
    <w:p w:rsidR="003D57B3" w:rsidRDefault="003C57BE" w:rsidP="00C71A0D">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Городская среда МО «</w:t>
      </w:r>
      <w:r w:rsidR="00C94DE0">
        <w:rPr>
          <w:rFonts w:ascii="Times New Roman" w:hAnsi="Times New Roman" w:cs="Times New Roman"/>
          <w:i/>
          <w:iCs/>
          <w:color w:val="000000"/>
          <w:sz w:val="28"/>
          <w:szCs w:val="28"/>
        </w:rPr>
        <w:t>Города Гатчины</w:t>
      </w:r>
      <w:r>
        <w:rPr>
          <w:rFonts w:ascii="Times New Roman" w:hAnsi="Times New Roman" w:cs="Times New Roman"/>
          <w:i/>
          <w:iCs/>
          <w:color w:val="000000"/>
          <w:sz w:val="28"/>
          <w:szCs w:val="28"/>
        </w:rPr>
        <w:t>»</w:t>
      </w:r>
      <w:r w:rsidR="00C94DE0">
        <w:rPr>
          <w:rFonts w:ascii="Times New Roman" w:hAnsi="Times New Roman" w:cs="Times New Roman"/>
          <w:color w:val="000000"/>
          <w:sz w:val="28"/>
          <w:szCs w:val="28"/>
        </w:rPr>
        <w:t xml:space="preserve"> - социальная </w:t>
      </w:r>
      <w:r w:rsidR="00C94DE0">
        <w:rPr>
          <w:rFonts w:ascii="Times New Roman" w:hAnsi="Times New Roman" w:cs="Times New Roman"/>
          <w:sz w:val="28"/>
          <w:szCs w:val="28"/>
        </w:rPr>
        <w:t>совокупность различных факторов, формирующих среду обитания человека в пределах исследуемого населенного пункта.</w:t>
      </w:r>
    </w:p>
    <w:p w:rsidR="003D57B3" w:rsidRDefault="00C94DE0" w:rsidP="00C71A0D">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Комфортность городской среды</w:t>
      </w:r>
      <w:r>
        <w:rPr>
          <w:rFonts w:ascii="Times New Roman" w:hAnsi="Times New Roman" w:cs="Times New Roman"/>
          <w:color w:val="000000"/>
          <w:sz w:val="28"/>
          <w:szCs w:val="28"/>
        </w:rPr>
        <w:t xml:space="preserve"> - состояние городской среды, при котором она является безопасной, надежной, эстетически привлекательной, благоустроенной и оптимально удобной для жизни человека с развитой транспортной, цифровой, коммунальной, экономической и иной общественной инфраструктурой.</w:t>
      </w:r>
    </w:p>
    <w:p w:rsidR="003D57B3" w:rsidRDefault="00C94DE0" w:rsidP="00C71A0D">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Уровень удовлетворенности комфортностью городской среды</w:t>
      </w:r>
      <w:r>
        <w:rPr>
          <w:rFonts w:ascii="Times New Roman" w:hAnsi="Times New Roman" w:cs="Times New Roman"/>
          <w:color w:val="000000"/>
          <w:sz w:val="28"/>
          <w:szCs w:val="28"/>
        </w:rPr>
        <w:t xml:space="preserve"> - индикатор удовлетворенности непосредственно самой городской средой и ее комфортностью, а также муниципальной политикой, направленной на ее формирование.</w:t>
      </w:r>
    </w:p>
    <w:p w:rsidR="003D57B3" w:rsidRDefault="00C94DE0" w:rsidP="00C71A0D">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Населе</w:t>
      </w:r>
      <w:r w:rsidR="003C57BE">
        <w:rPr>
          <w:rFonts w:ascii="Times New Roman" w:hAnsi="Times New Roman" w:cs="Times New Roman"/>
          <w:i/>
          <w:iCs/>
          <w:color w:val="000000"/>
          <w:sz w:val="28"/>
          <w:szCs w:val="28"/>
        </w:rPr>
        <w:t>ние муниципального образования «</w:t>
      </w:r>
      <w:r>
        <w:rPr>
          <w:rFonts w:ascii="Times New Roman" w:hAnsi="Times New Roman" w:cs="Times New Roman"/>
          <w:i/>
          <w:iCs/>
          <w:color w:val="000000"/>
          <w:sz w:val="28"/>
          <w:szCs w:val="28"/>
        </w:rPr>
        <w:t>Город Гатчина</w:t>
      </w:r>
      <w:r w:rsidR="003C57BE">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 лица, регулярно проживающие на территории города (95178 человек на 2023 год).</w:t>
      </w:r>
    </w:p>
    <w:p w:rsidR="003D57B3" w:rsidRDefault="00C94DE0" w:rsidP="00C71A0D">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Запросы населения</w:t>
      </w:r>
      <w:r w:rsidR="003C57BE">
        <w:rPr>
          <w:rFonts w:ascii="Times New Roman" w:hAnsi="Times New Roman" w:cs="Times New Roman"/>
          <w:color w:val="000000"/>
          <w:sz w:val="28"/>
          <w:szCs w:val="28"/>
        </w:rPr>
        <w:t xml:space="preserve"> - требования населения МО «Город Гатчина»</w:t>
      </w:r>
      <w:r>
        <w:rPr>
          <w:rFonts w:ascii="Times New Roman" w:hAnsi="Times New Roman" w:cs="Times New Roman"/>
          <w:color w:val="000000"/>
          <w:sz w:val="28"/>
          <w:szCs w:val="28"/>
        </w:rPr>
        <w:t xml:space="preserve"> к муниципальным властям в отношении комфортности городской среды.</w:t>
      </w:r>
    </w:p>
    <w:p w:rsidR="003D57B3" w:rsidRDefault="003C57BE" w:rsidP="00C71A0D">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Муниципальная программа «</w:t>
      </w:r>
      <w:r w:rsidR="00C94DE0">
        <w:rPr>
          <w:rFonts w:ascii="Times New Roman" w:hAnsi="Times New Roman" w:cs="Times New Roman"/>
          <w:i/>
          <w:iCs/>
          <w:color w:val="000000"/>
          <w:sz w:val="28"/>
          <w:szCs w:val="28"/>
        </w:rPr>
        <w:t>Формирование комфортной городской среды на терри</w:t>
      </w:r>
      <w:r>
        <w:rPr>
          <w:rFonts w:ascii="Times New Roman" w:hAnsi="Times New Roman" w:cs="Times New Roman"/>
          <w:i/>
          <w:iCs/>
          <w:color w:val="000000"/>
          <w:sz w:val="28"/>
          <w:szCs w:val="28"/>
        </w:rPr>
        <w:t>тории МО «</w:t>
      </w:r>
      <w:r w:rsidR="00C94DE0">
        <w:rPr>
          <w:rFonts w:ascii="Times New Roman" w:hAnsi="Times New Roman" w:cs="Times New Roman"/>
          <w:i/>
          <w:iCs/>
          <w:color w:val="000000"/>
          <w:sz w:val="28"/>
          <w:szCs w:val="28"/>
        </w:rPr>
        <w:t>Город Гатчина</w:t>
      </w:r>
      <w:r>
        <w:rPr>
          <w:rFonts w:ascii="Times New Roman" w:hAnsi="Times New Roman" w:cs="Times New Roman"/>
          <w:i/>
          <w:iCs/>
          <w:color w:val="000000"/>
          <w:sz w:val="28"/>
          <w:szCs w:val="28"/>
        </w:rPr>
        <w:t>»</w:t>
      </w:r>
      <w:r w:rsidR="00C94DE0">
        <w:rPr>
          <w:rFonts w:ascii="Times New Roman" w:hAnsi="Times New Roman" w:cs="Times New Roman"/>
          <w:color w:val="000000"/>
          <w:sz w:val="28"/>
          <w:szCs w:val="28"/>
        </w:rPr>
        <w:t xml:space="preserve"> - комплекс мер, зафиксированных в постановлении</w:t>
      </w:r>
      <w:r w:rsidR="00C94DE0">
        <w:rPr>
          <w:rStyle w:val="afd"/>
          <w:rFonts w:ascii="Times New Roman" w:hAnsi="Times New Roman" w:cs="Times New Roman"/>
          <w:color w:val="000000"/>
          <w:sz w:val="28"/>
          <w:szCs w:val="28"/>
        </w:rPr>
        <w:footnoteReference w:id="46"/>
      </w:r>
      <w:r w:rsidR="00C94DE0">
        <w:rPr>
          <w:rFonts w:ascii="Times New Roman" w:hAnsi="Times New Roman" w:cs="Times New Roman"/>
          <w:color w:val="000000"/>
          <w:sz w:val="28"/>
          <w:szCs w:val="28"/>
        </w:rPr>
        <w:t>, направленных на повышение качества и комфорта городской среды на территории МО «Город Гатчина». Ответственный исполнитель муниципальной программы: Отдел городского хозяйства Комитета городского хозяйства и жилищной политики администрации Гатчинского муниципального района.</w:t>
      </w:r>
    </w:p>
    <w:p w:rsidR="003D57B3" w:rsidRDefault="00C94D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гипотезой настоящего исследования является тезис о том, что жит</w:t>
      </w:r>
      <w:r w:rsidR="00D179AA">
        <w:rPr>
          <w:rFonts w:ascii="Times New Roman" w:hAnsi="Times New Roman" w:cs="Times New Roman"/>
          <w:sz w:val="28"/>
          <w:szCs w:val="28"/>
        </w:rPr>
        <w:t>ели муниципального образования «Город Гатчина»</w:t>
      </w:r>
      <w:r>
        <w:rPr>
          <w:rFonts w:ascii="Times New Roman" w:hAnsi="Times New Roman" w:cs="Times New Roman"/>
          <w:sz w:val="28"/>
          <w:szCs w:val="28"/>
        </w:rPr>
        <w:t xml:space="preserve"> удовлетворены комфортностью городской среды, при этом уровень удовлетворенности можно оценить как высокий. Есть также и дополнительные гипотезы:</w:t>
      </w:r>
    </w:p>
    <w:p w:rsidR="003D57B3" w:rsidRDefault="00C94DE0" w:rsidP="00C71A0D">
      <w:pPr>
        <w:numPr>
          <w:ilvl w:val="0"/>
          <w:numId w:val="59"/>
        </w:numPr>
        <w:spacing w:after="0" w:line="360" w:lineRule="auto"/>
        <w:ind w:left="-276" w:firstLine="709"/>
        <w:jc w:val="both"/>
        <w:rPr>
          <w:rFonts w:ascii="Times New Roman" w:hAnsi="Times New Roman" w:cs="Times New Roman"/>
          <w:sz w:val="28"/>
          <w:szCs w:val="28"/>
        </w:rPr>
      </w:pPr>
      <w:r>
        <w:rPr>
          <w:rFonts w:ascii="Times New Roman" w:hAnsi="Times New Roman" w:cs="Times New Roman"/>
          <w:sz w:val="28"/>
          <w:szCs w:val="28"/>
        </w:rPr>
        <w:t>Основными факторами, составляющими удовлетворенность и влияющими на нее являются: благоустроенность общественных пространств и внешняя привлекательность города.</w:t>
      </w:r>
    </w:p>
    <w:p w:rsidR="003D57B3" w:rsidRDefault="00C94DE0" w:rsidP="00C71A0D">
      <w:pPr>
        <w:numPr>
          <w:ilvl w:val="0"/>
          <w:numId w:val="59"/>
        </w:numPr>
        <w:spacing w:after="0" w:line="360" w:lineRule="auto"/>
        <w:ind w:left="-276" w:firstLine="709"/>
        <w:jc w:val="both"/>
        <w:rPr>
          <w:rFonts w:ascii="Times New Roman" w:hAnsi="Times New Roman" w:cs="Times New Roman"/>
          <w:sz w:val="28"/>
          <w:szCs w:val="28"/>
        </w:rPr>
      </w:pPr>
      <w:r>
        <w:rPr>
          <w:rFonts w:ascii="Times New Roman" w:hAnsi="Times New Roman" w:cs="Times New Roman"/>
          <w:sz w:val="28"/>
          <w:szCs w:val="28"/>
        </w:rPr>
        <w:t>Факторами, которыми  жители неудовлетворены в наибольшей степени, являются транспортная инфраструктура и экология.</w:t>
      </w:r>
    </w:p>
    <w:p w:rsidR="003D57B3" w:rsidRDefault="00C94DE0" w:rsidP="00C71A0D">
      <w:pPr>
        <w:numPr>
          <w:ilvl w:val="0"/>
          <w:numId w:val="59"/>
        </w:numPr>
        <w:spacing w:after="0" w:line="360" w:lineRule="auto"/>
        <w:ind w:left="-276"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Наиболее мобильные категории граждан в связи с постоянной занятостью (студенты, наемные рабочие/сотрудники, самозанятые, предприниматели) </w:t>
      </w:r>
      <w:r>
        <w:rPr>
          <w:rFonts w:ascii="Times New Roman" w:hAnsi="Times New Roman" w:cs="Times New Roman"/>
          <w:sz w:val="28"/>
          <w:szCs w:val="28"/>
        </w:rPr>
        <w:lastRenderedPageBreak/>
        <w:t>проявляют уровень удовлетворенности ниже, чем менее мобильные (пенсионеры, родители в декрете, временно безработные).</w:t>
      </w:r>
    </w:p>
    <w:p w:rsidR="003D57B3" w:rsidRDefault="00C94DE0" w:rsidP="00C71A0D">
      <w:pPr>
        <w:numPr>
          <w:ilvl w:val="0"/>
          <w:numId w:val="59"/>
        </w:numPr>
        <w:spacing w:after="0" w:line="360" w:lineRule="auto"/>
        <w:ind w:left="-276"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Многие факторы, которые действительно влияют на удовлетворенность комфортностью городской среды в Гатчине по мнению ее жителей, не учтены в муниципальной программе в период за 2018-2022 год, и, в следствие этого, не получают должного финансирования и развития.</w:t>
      </w:r>
    </w:p>
    <w:p w:rsidR="003D57B3" w:rsidRDefault="00C94DE0" w:rsidP="00C71A0D">
      <w:pPr>
        <w:numPr>
          <w:ilvl w:val="0"/>
          <w:numId w:val="59"/>
        </w:numPr>
        <w:spacing w:after="0" w:line="360" w:lineRule="auto"/>
        <w:ind w:left="-276" w:firstLine="709"/>
        <w:jc w:val="both"/>
        <w:rPr>
          <w:rFonts w:ascii="Times New Roman" w:hAnsi="Times New Roman" w:cs="Times New Roman"/>
          <w:color w:val="000000"/>
          <w:sz w:val="28"/>
          <w:szCs w:val="28"/>
        </w:rPr>
      </w:pPr>
      <w:r>
        <w:rPr>
          <w:rFonts w:ascii="Times New Roman" w:hAnsi="Times New Roman" w:cs="Times New Roman"/>
          <w:sz w:val="28"/>
          <w:szCs w:val="28"/>
        </w:rPr>
        <w:t>Основными перспективами развития городской среды Гатчины с целью повышения ее комфортности жители считают: повышения уровня экологии, развитие транспортной инфраструктуры и обновление жилищного фонда.</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Мной были выделены следующие </w:t>
      </w:r>
      <w:r>
        <w:rPr>
          <w:rFonts w:ascii="Times New Roman" w:hAnsi="Times New Roman" w:cs="Times New Roman"/>
          <w:b/>
          <w:bCs/>
          <w:color w:val="000000"/>
          <w:sz w:val="28"/>
          <w:szCs w:val="28"/>
        </w:rPr>
        <w:t>цели</w:t>
      </w:r>
      <w:r>
        <w:rPr>
          <w:rFonts w:ascii="Times New Roman" w:hAnsi="Times New Roman" w:cs="Times New Roman"/>
          <w:color w:val="000000"/>
          <w:sz w:val="28"/>
          <w:szCs w:val="28"/>
        </w:rPr>
        <w:t xml:space="preserve"> исследования:</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553"/>
        <w:jc w:val="both"/>
        <w:rPr>
          <w:rFonts w:ascii="Times New Roman" w:hAnsi="Times New Roman" w:cs="Times New Roman"/>
          <w:color w:val="000000"/>
          <w:sz w:val="28"/>
          <w:szCs w:val="28"/>
        </w:rPr>
      </w:pPr>
      <w:r>
        <w:rPr>
          <w:rFonts w:ascii="Times New Roman" w:hAnsi="Times New Roman" w:cs="Times New Roman"/>
          <w:color w:val="000000"/>
          <w:sz w:val="28"/>
          <w:szCs w:val="28"/>
        </w:rPr>
        <w:tab/>
        <w:t>1.</w:t>
      </w:r>
      <w:r>
        <w:rPr>
          <w:rFonts w:ascii="Times New Roman" w:hAnsi="Times New Roman" w:cs="Times New Roman"/>
          <w:color w:val="000000"/>
          <w:sz w:val="28"/>
          <w:szCs w:val="28"/>
        </w:rPr>
        <w:tab/>
        <w:t>Измерить уровень удовлетворенности жителей комфортностью городской среды в МО «Город Гатчина»;</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85"/>
        <w:jc w:val="both"/>
        <w:rPr>
          <w:rFonts w:ascii="Times New Roman" w:hAnsi="Times New Roman" w:cs="Times New Roman"/>
          <w:color w:val="000000"/>
          <w:sz w:val="28"/>
          <w:szCs w:val="28"/>
        </w:rPr>
      </w:pPr>
      <w:r>
        <w:rPr>
          <w:rFonts w:ascii="Times New Roman" w:hAnsi="Times New Roman" w:cs="Times New Roman"/>
          <w:color w:val="000000"/>
          <w:sz w:val="28"/>
          <w:szCs w:val="28"/>
        </w:rPr>
        <w:tab/>
        <w:t>2.</w:t>
      </w:r>
      <w:r>
        <w:rPr>
          <w:rFonts w:ascii="Times New Roman" w:hAnsi="Times New Roman" w:cs="Times New Roman"/>
          <w:color w:val="000000"/>
          <w:sz w:val="28"/>
          <w:szCs w:val="28"/>
        </w:rPr>
        <w:tab/>
        <w:t>Разработать рекомендации по дальнейшему развитию городской среды с учетом полученного уровня удовлетворенности жителей.</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достижения поставленных целей необходимо выполнить следующие </w:t>
      </w:r>
      <w:r>
        <w:rPr>
          <w:rFonts w:ascii="Times New Roman" w:hAnsi="Times New Roman" w:cs="Times New Roman"/>
          <w:b/>
          <w:bCs/>
          <w:color w:val="000000"/>
          <w:sz w:val="28"/>
          <w:szCs w:val="28"/>
        </w:rPr>
        <w:t>задачи</w:t>
      </w:r>
      <w:r>
        <w:rPr>
          <w:rFonts w:ascii="Times New Roman" w:hAnsi="Times New Roman" w:cs="Times New Roman"/>
          <w:color w:val="000000"/>
          <w:sz w:val="28"/>
          <w:szCs w:val="28"/>
        </w:rPr>
        <w:t>:</w:t>
      </w:r>
    </w:p>
    <w:p w:rsidR="003D57B3" w:rsidRDefault="00C94DE0" w:rsidP="00C71A0D">
      <w:pPr>
        <w:pStyle w:val="afa"/>
        <w:numPr>
          <w:ilvl w:val="0"/>
          <w:numId w:val="6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Раскрыть понятие и сущность удовлетворенности комфортностью городской среды;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Выявить и изучить факторы, влияющие на удовлетворенность комфортностью городской среды наиболее сильно;</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Изучить запросы и предпочтения жителей МО «Город Гатчина» на текущий момент времени; </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Изучить взгляды жителей на дальнейшие перспективы развития и повышения комфортности городской среды;</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На основании полученных данных, предложить заказчику перечень мероприятий по повышению удовлетворенности жителей.</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Объектом</w:t>
      </w:r>
      <w:r>
        <w:rPr>
          <w:rFonts w:ascii="Times New Roman" w:hAnsi="Times New Roman" w:cs="Times New Roman"/>
          <w:color w:val="000000"/>
          <w:sz w:val="28"/>
          <w:szCs w:val="28"/>
        </w:rPr>
        <w:t xml:space="preserve"> настоящего исследования выступает население муниципального образования «Город Гатчина» старше 18 лет (совершеннолетнее).</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Предметом</w:t>
      </w:r>
      <w:r>
        <w:rPr>
          <w:rFonts w:ascii="Times New Roman" w:hAnsi="Times New Roman" w:cs="Times New Roman"/>
          <w:color w:val="000000"/>
          <w:sz w:val="28"/>
          <w:szCs w:val="28"/>
        </w:rPr>
        <w:t xml:space="preserve"> же исследования является удовлетворенность жителей комфортностью городской среды Гатчины.</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 помощи результатов исследования, можно будет ответить на следующие </w:t>
      </w:r>
      <w:r>
        <w:rPr>
          <w:rFonts w:ascii="Times New Roman" w:hAnsi="Times New Roman" w:cs="Times New Roman"/>
          <w:b/>
          <w:bCs/>
          <w:color w:val="000000"/>
          <w:sz w:val="28"/>
          <w:szCs w:val="28"/>
        </w:rPr>
        <w:t>исследовательские вопросы</w:t>
      </w:r>
      <w:r>
        <w:rPr>
          <w:rFonts w:ascii="Times New Roman" w:hAnsi="Times New Roman" w:cs="Times New Roman"/>
          <w:color w:val="000000"/>
          <w:sz w:val="28"/>
          <w:szCs w:val="28"/>
        </w:rPr>
        <w:t>:</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t>1.</w:t>
      </w:r>
      <w:r>
        <w:rPr>
          <w:rFonts w:ascii="Times New Roman" w:hAnsi="Times New Roman" w:cs="Times New Roman"/>
          <w:color w:val="000000"/>
          <w:sz w:val="28"/>
          <w:szCs w:val="28"/>
        </w:rPr>
        <w:tab/>
        <w:t>Какие именно факторы влияют на удовлетворенность комфортностью городской среды наиболее сильно?</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t>2.</w:t>
      </w:r>
      <w:r>
        <w:rPr>
          <w:rFonts w:ascii="Times New Roman" w:hAnsi="Times New Roman" w:cs="Times New Roman"/>
          <w:color w:val="000000"/>
          <w:sz w:val="28"/>
          <w:szCs w:val="28"/>
        </w:rPr>
        <w:tab/>
        <w:t>Какими составляющими городской среды удовлетворены жители Гатчины большей/меньше степени?</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t>3.</w:t>
      </w:r>
      <w:r>
        <w:rPr>
          <w:rFonts w:ascii="Times New Roman" w:hAnsi="Times New Roman" w:cs="Times New Roman"/>
          <w:color w:val="000000"/>
          <w:sz w:val="28"/>
          <w:szCs w:val="28"/>
        </w:rPr>
        <w:tab/>
        <w:t>Какой себе представляют в ближайшем будущем городскую среду жители Гатчины?</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Исследование проведено в рамках количественной стратегии исследования. </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Описание методологии исследования:</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исследовании предполагается использование онлайн-а</w:t>
      </w:r>
      <w:r w:rsidR="00D179AA">
        <w:rPr>
          <w:rFonts w:ascii="Times New Roman" w:hAnsi="Times New Roman" w:cs="Times New Roman"/>
          <w:color w:val="000000"/>
          <w:sz w:val="28"/>
          <w:szCs w:val="28"/>
        </w:rPr>
        <w:t>нкетирования в социальной сети «</w:t>
      </w:r>
      <w:proofErr w:type="spellStart"/>
      <w:r>
        <w:rPr>
          <w:rFonts w:ascii="Times New Roman" w:hAnsi="Times New Roman" w:cs="Times New Roman"/>
          <w:color w:val="000000"/>
          <w:sz w:val="28"/>
          <w:szCs w:val="28"/>
        </w:rPr>
        <w:t>ВКонтакте</w:t>
      </w:r>
      <w:proofErr w:type="spellEnd"/>
      <w:r w:rsidR="00D179AA">
        <w:rPr>
          <w:rFonts w:ascii="Times New Roman" w:hAnsi="Times New Roman" w:cs="Times New Roman"/>
          <w:color w:val="000000"/>
          <w:sz w:val="28"/>
          <w:szCs w:val="28"/>
        </w:rPr>
        <w:t>»</w:t>
      </w:r>
      <w:r>
        <w:rPr>
          <w:rFonts w:ascii="Times New Roman" w:hAnsi="Times New Roman" w:cs="Times New Roman"/>
          <w:color w:val="000000"/>
          <w:sz w:val="28"/>
          <w:szCs w:val="28"/>
        </w:rPr>
        <w:t>, с помощью которого получится выявить как факторы, влияющие на удовлетворенность жителей, так и непосредственно уровень удовлетворенности комфортностью городской среды по отдельным ее составляющим. Выбор социальной сети основывается на ее популярности среди российских пользователей, более пятидесяти процентов российских интернет-пользователей используют эту социальную сеть ежедневно. О</w:t>
      </w:r>
      <w:r w:rsidR="00D179AA">
        <w:rPr>
          <w:rFonts w:ascii="Times New Roman" w:hAnsi="Times New Roman" w:cs="Times New Roman"/>
          <w:color w:val="000000"/>
          <w:sz w:val="28"/>
          <w:szCs w:val="28"/>
        </w:rPr>
        <w:t xml:space="preserve">прос будет размещен </w:t>
      </w:r>
      <w:proofErr w:type="gramStart"/>
      <w:r w:rsidR="00D179AA">
        <w:rPr>
          <w:rFonts w:ascii="Times New Roman" w:hAnsi="Times New Roman" w:cs="Times New Roman"/>
          <w:color w:val="000000"/>
          <w:sz w:val="28"/>
          <w:szCs w:val="28"/>
        </w:rPr>
        <w:t>в</w:t>
      </w:r>
      <w:proofErr w:type="gramEnd"/>
      <w:r w:rsidR="00D179AA">
        <w:rPr>
          <w:rFonts w:ascii="Times New Roman" w:hAnsi="Times New Roman" w:cs="Times New Roman"/>
          <w:color w:val="000000"/>
          <w:sz w:val="28"/>
          <w:szCs w:val="28"/>
        </w:rPr>
        <w:t xml:space="preserve"> </w:t>
      </w:r>
      <w:proofErr w:type="gramStart"/>
      <w:r w:rsidR="00D179AA">
        <w:rPr>
          <w:rFonts w:ascii="Times New Roman" w:hAnsi="Times New Roman" w:cs="Times New Roman"/>
          <w:color w:val="000000"/>
          <w:sz w:val="28"/>
          <w:szCs w:val="28"/>
        </w:rPr>
        <w:t>популярных</w:t>
      </w:r>
      <w:proofErr w:type="gramEnd"/>
      <w:r>
        <w:rPr>
          <w:rFonts w:ascii="Times New Roman" w:hAnsi="Times New Roman" w:cs="Times New Roman"/>
          <w:color w:val="000000"/>
          <w:sz w:val="28"/>
          <w:szCs w:val="28"/>
        </w:rPr>
        <w:t xml:space="preserve"> новос</w:t>
      </w:r>
      <w:r w:rsidR="00D179AA">
        <w:rPr>
          <w:rFonts w:ascii="Times New Roman" w:hAnsi="Times New Roman" w:cs="Times New Roman"/>
          <w:color w:val="000000"/>
          <w:sz w:val="28"/>
          <w:szCs w:val="28"/>
        </w:rPr>
        <w:t>тных онлайн-источниках Гатчины «</w:t>
      </w:r>
      <w:r>
        <w:rPr>
          <w:rFonts w:ascii="Times New Roman" w:hAnsi="Times New Roman" w:cs="Times New Roman"/>
          <w:color w:val="000000"/>
          <w:sz w:val="28"/>
          <w:szCs w:val="28"/>
        </w:rPr>
        <w:t>Подслушано Гатчина</w:t>
      </w:r>
      <w:r w:rsidR="00D179AA">
        <w:rPr>
          <w:rFonts w:ascii="Times New Roman" w:hAnsi="Times New Roman" w:cs="Times New Roman"/>
          <w:color w:val="000000"/>
          <w:sz w:val="28"/>
          <w:szCs w:val="28"/>
        </w:rPr>
        <w:t>», «</w:t>
      </w:r>
      <w:r>
        <w:rPr>
          <w:rFonts w:ascii="Times New Roman" w:hAnsi="Times New Roman" w:cs="Times New Roman"/>
          <w:color w:val="000000"/>
          <w:sz w:val="28"/>
          <w:szCs w:val="28"/>
        </w:rPr>
        <w:t>Гатчинские мамочки</w:t>
      </w:r>
      <w:r w:rsidR="00D179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 также в новостной группе одного из самых популя</w:t>
      </w:r>
      <w:r w:rsidR="00D179AA">
        <w:rPr>
          <w:rFonts w:ascii="Times New Roman" w:hAnsi="Times New Roman" w:cs="Times New Roman"/>
          <w:color w:val="000000"/>
          <w:sz w:val="28"/>
          <w:szCs w:val="28"/>
        </w:rPr>
        <w:t>рных спортивных клубов Гатчины «</w:t>
      </w:r>
      <w:proofErr w:type="spellStart"/>
      <w:r>
        <w:rPr>
          <w:rFonts w:ascii="Times New Roman" w:hAnsi="Times New Roman" w:cs="Times New Roman"/>
          <w:color w:val="000000"/>
          <w:sz w:val="28"/>
          <w:szCs w:val="28"/>
          <w:lang w:val="en-US"/>
        </w:rPr>
        <w:t>FitSpace</w:t>
      </w:r>
      <w:proofErr w:type="spellEnd"/>
      <w:r w:rsidR="00D179AA">
        <w:rPr>
          <w:rFonts w:ascii="Times New Roman" w:hAnsi="Times New Roman" w:cs="Times New Roman"/>
          <w:color w:val="000000"/>
          <w:sz w:val="28"/>
          <w:szCs w:val="28"/>
        </w:rPr>
        <w:t>»</w:t>
      </w:r>
      <w:r>
        <w:rPr>
          <w:rStyle w:val="afd"/>
          <w:rFonts w:ascii="Times New Roman" w:hAnsi="Times New Roman" w:cs="Times New Roman"/>
          <w:color w:val="000000"/>
          <w:sz w:val="28"/>
          <w:szCs w:val="28"/>
          <w:lang w:val="en-US"/>
        </w:rPr>
        <w:footnoteReference w:id="47"/>
      </w:r>
      <w:r w:rsidRPr="00C94DE0">
        <w:rPr>
          <w:rFonts w:ascii="Times New Roman" w:hAnsi="Times New Roman" w:cs="Times New Roman"/>
          <w:color w:val="000000"/>
          <w:sz w:val="28"/>
          <w:szCs w:val="28"/>
        </w:rPr>
        <w:t xml:space="preserve"> (3464 </w:t>
      </w:r>
      <w:r>
        <w:rPr>
          <w:rFonts w:ascii="Times New Roman" w:hAnsi="Times New Roman" w:cs="Times New Roman"/>
          <w:color w:val="000000"/>
          <w:sz w:val="28"/>
          <w:szCs w:val="28"/>
        </w:rPr>
        <w:t>подписчика)</w:t>
      </w:r>
      <w:r w:rsidRPr="00C94D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Выбор этих источников основывается на численности реальных подписчиков, которые являются совершеннолетними жителями Гатчины, а значит, потенциальными респондентами. По результатам анкетирования также планируется выявить запросы, предпочтения и взгляды жителей на дальнейшие перспективы развития городской среды.</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Опрос также будет размещен на сайте муниципального бюджетного образовательного учреждения средней образовательной школы №7.</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Дополнительный метод в исследовании - контент-анализ, который будет проведен с целью оценки эффективности пров</w:t>
      </w:r>
      <w:r w:rsidR="00D179AA">
        <w:rPr>
          <w:rFonts w:ascii="Times New Roman" w:hAnsi="Times New Roman" w:cs="Times New Roman"/>
          <w:color w:val="000000"/>
          <w:sz w:val="28"/>
          <w:szCs w:val="28"/>
        </w:rPr>
        <w:t>едения муниципальной программы «</w:t>
      </w:r>
      <w:r>
        <w:rPr>
          <w:rFonts w:ascii="Times New Roman" w:hAnsi="Times New Roman" w:cs="Times New Roman"/>
          <w:color w:val="000000"/>
          <w:sz w:val="28"/>
          <w:szCs w:val="28"/>
        </w:rPr>
        <w:t xml:space="preserve">Формирование комфортной  городской  среды на территории МО </w:t>
      </w:r>
      <w:r w:rsidR="00D179AA">
        <w:rPr>
          <w:rFonts w:ascii="Times New Roman" w:hAnsi="Times New Roman" w:cs="Times New Roman"/>
          <w:color w:val="000000"/>
          <w:sz w:val="28"/>
          <w:szCs w:val="28"/>
        </w:rPr>
        <w:t xml:space="preserve">«Город Гатчина» в 2018-2022 </w:t>
      </w:r>
      <w:proofErr w:type="spellStart"/>
      <w:proofErr w:type="gramStart"/>
      <w:r w:rsidR="00D179AA">
        <w:rPr>
          <w:rFonts w:ascii="Times New Roman" w:hAnsi="Times New Roman" w:cs="Times New Roman"/>
          <w:color w:val="000000"/>
          <w:sz w:val="28"/>
          <w:szCs w:val="28"/>
        </w:rPr>
        <w:t>гг</w:t>
      </w:r>
      <w:proofErr w:type="spellEnd"/>
      <w:proofErr w:type="gramEnd"/>
      <w:r w:rsidR="00D179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3D57B3" w:rsidRDefault="00C94D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Генеральная совокупность:</w:t>
      </w:r>
    </w:p>
    <w:p w:rsidR="003D57B3" w:rsidRDefault="00C94D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Генеральная совокупность представляет собой численность совершеннолетнего населения Гатчины по состоянию на первое января 2022 года и равняется 72927</w:t>
      </w:r>
      <w:r>
        <w:rPr>
          <w:rStyle w:val="afd"/>
          <w:rFonts w:ascii="Times New Roman" w:hAnsi="Times New Roman" w:cs="Times New Roman"/>
          <w:color w:val="000000"/>
          <w:sz w:val="28"/>
          <w:szCs w:val="28"/>
        </w:rPr>
        <w:footnoteReference w:id="48"/>
      </w:r>
      <w:r>
        <w:rPr>
          <w:rFonts w:ascii="Times New Roman" w:hAnsi="Times New Roman" w:cs="Times New Roman"/>
          <w:color w:val="000000"/>
          <w:sz w:val="28"/>
          <w:szCs w:val="28"/>
        </w:rPr>
        <w:t xml:space="preserve"> человек.</w:t>
      </w:r>
    </w:p>
    <w:p w:rsidR="003D57B3" w:rsidRDefault="00C94DE0">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Выборочная совокупность:</w:t>
      </w:r>
    </w:p>
    <w:p w:rsidR="003D57B3" w:rsidRDefault="00C94D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Исследован</w:t>
      </w:r>
      <w:r w:rsidR="002C703F">
        <w:rPr>
          <w:rFonts w:ascii="Times New Roman" w:hAnsi="Times New Roman" w:cs="Times New Roman"/>
          <w:color w:val="000000"/>
          <w:sz w:val="28"/>
          <w:szCs w:val="28"/>
        </w:rPr>
        <w:t>ие предполагает стихийную</w:t>
      </w:r>
      <w:r>
        <w:rPr>
          <w:rFonts w:ascii="Times New Roman" w:hAnsi="Times New Roman" w:cs="Times New Roman"/>
          <w:color w:val="000000"/>
          <w:sz w:val="28"/>
          <w:szCs w:val="28"/>
        </w:rPr>
        <w:t xml:space="preserve"> выборку. Планируемая выборочная совокупность для данного метода, рассчитанная с доверительной вероятностью 95% и доверительным интервалом +/-5% составляет не менее 382 человек.</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Ограничения исследования:</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также предполагает ограничение в виде большой генеральной совокупности, и, как следствие, выборочной. В рамках выпускной квалификационной работы есть вероятность недостижения репрезентативности исследования в виду сжатых сроков проведения исследования, а также ограниченных ресурсов.</w:t>
      </w:r>
    </w:p>
    <w:p w:rsidR="003D57B3" w:rsidRDefault="00C94DE0">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Ограничением также является и то, что онлайн-опрос бу</w:t>
      </w:r>
      <w:r w:rsidR="00D179AA">
        <w:rPr>
          <w:rFonts w:ascii="Times New Roman" w:hAnsi="Times New Roman" w:cs="Times New Roman"/>
          <w:color w:val="000000"/>
          <w:sz w:val="28"/>
          <w:szCs w:val="28"/>
        </w:rPr>
        <w:t>дет размещен в социальной сети «</w:t>
      </w:r>
      <w:proofErr w:type="spellStart"/>
      <w:r>
        <w:rPr>
          <w:rFonts w:ascii="Times New Roman" w:hAnsi="Times New Roman" w:cs="Times New Roman"/>
          <w:color w:val="000000"/>
          <w:sz w:val="28"/>
          <w:szCs w:val="28"/>
        </w:rPr>
        <w:t>ВКонтакте</w:t>
      </w:r>
      <w:proofErr w:type="spellEnd"/>
      <w:r w:rsidR="00D179AA">
        <w:rPr>
          <w:rFonts w:ascii="Times New Roman" w:hAnsi="Times New Roman" w:cs="Times New Roman"/>
          <w:color w:val="000000"/>
          <w:sz w:val="28"/>
          <w:szCs w:val="28"/>
        </w:rPr>
        <w:t>»</w:t>
      </w:r>
      <w:r>
        <w:rPr>
          <w:rFonts w:ascii="Times New Roman" w:hAnsi="Times New Roman" w:cs="Times New Roman"/>
          <w:color w:val="000000"/>
          <w:sz w:val="28"/>
          <w:szCs w:val="28"/>
        </w:rPr>
        <w:t>, что, возможно, предполагает влияние целевой аудитории (54% - женщины, от 14 до 35 лет) на результаты исследования.</w:t>
      </w:r>
    </w:p>
    <w:p w:rsidR="003D57B3" w:rsidRDefault="00C94DE0">
      <w:pPr>
        <w:pStyle w:val="afa"/>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данных будет произведен с использованием специализированной программы IBM SPSS </w:t>
      </w:r>
      <w:proofErr w:type="spellStart"/>
      <w:r>
        <w:rPr>
          <w:rFonts w:ascii="Times New Roman" w:hAnsi="Times New Roman" w:cs="Times New Roman"/>
          <w:sz w:val="28"/>
          <w:szCs w:val="28"/>
        </w:rPr>
        <w:t>Statistics</w:t>
      </w:r>
      <w:proofErr w:type="spellEnd"/>
      <w:r>
        <w:rPr>
          <w:rFonts w:ascii="Times New Roman" w:hAnsi="Times New Roman" w:cs="Times New Roman"/>
          <w:sz w:val="28"/>
          <w:szCs w:val="28"/>
        </w:rPr>
        <w:t xml:space="preserve">, а также </w:t>
      </w:r>
      <w:r>
        <w:rPr>
          <w:rFonts w:ascii="Times New Roman" w:hAnsi="Times New Roman" w:cs="Times New Roman"/>
          <w:sz w:val="28"/>
          <w:szCs w:val="28"/>
          <w:lang w:val="en-US"/>
        </w:rPr>
        <w:t>Microsoft</w:t>
      </w:r>
      <w:r w:rsidRPr="00C94DE0">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C94DE0">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C94DE0">
        <w:rPr>
          <w:rFonts w:ascii="Times New Roman" w:hAnsi="Times New Roman" w:cs="Times New Roman"/>
          <w:sz w:val="28"/>
          <w:szCs w:val="28"/>
        </w:rPr>
        <w:t xml:space="preserve"> </w:t>
      </w:r>
      <w:r>
        <w:rPr>
          <w:rFonts w:ascii="Times New Roman" w:hAnsi="Times New Roman" w:cs="Times New Roman"/>
          <w:sz w:val="28"/>
          <w:szCs w:val="28"/>
        </w:rPr>
        <w:t>для кодировки открытых вопросов.</w:t>
      </w:r>
    </w:p>
    <w:p w:rsidR="003D57B3" w:rsidRDefault="00C94DE0">
      <w:pPr>
        <w:pStyle w:val="afa"/>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ожидается получить следующие </w:t>
      </w:r>
      <w:r>
        <w:rPr>
          <w:rFonts w:ascii="Times New Roman" w:hAnsi="Times New Roman" w:cs="Times New Roman"/>
          <w:b/>
          <w:bCs/>
          <w:sz w:val="28"/>
          <w:szCs w:val="28"/>
        </w:rPr>
        <w:t>результаты</w:t>
      </w:r>
      <w:r>
        <w:rPr>
          <w:rFonts w:ascii="Times New Roman" w:hAnsi="Times New Roman" w:cs="Times New Roman"/>
          <w:sz w:val="28"/>
          <w:szCs w:val="28"/>
        </w:rPr>
        <w:t>:</w:t>
      </w:r>
    </w:p>
    <w:p w:rsidR="003D57B3" w:rsidRDefault="00C94DE0" w:rsidP="00C71A0D">
      <w:pPr>
        <w:pStyle w:val="afa"/>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Выводы об уровне удовлетворенности населения комфортностью городской среды;</w:t>
      </w:r>
    </w:p>
    <w:p w:rsidR="003D57B3" w:rsidRDefault="00C94DE0" w:rsidP="00C71A0D">
      <w:pPr>
        <w:pStyle w:val="afa"/>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Выводы о факторах, влияющих на удовлетворенность комфортностью населения;</w:t>
      </w:r>
    </w:p>
    <w:p w:rsidR="003D57B3" w:rsidRDefault="00C94DE0" w:rsidP="00C71A0D">
      <w:pPr>
        <w:pStyle w:val="afa"/>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Выводы о запросах и предпочтениях населения;</w:t>
      </w:r>
    </w:p>
    <w:p w:rsidR="003D57B3" w:rsidRDefault="00C94DE0" w:rsidP="00C71A0D">
      <w:pPr>
        <w:pStyle w:val="afa"/>
        <w:numPr>
          <w:ilvl w:val="0"/>
          <w:numId w:val="7"/>
        </w:numPr>
        <w:spacing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Выводы о дальнейших перспективах развития городской среды МО “Город Гатчина” с точки зрения его населения.</w:t>
      </w:r>
    </w:p>
    <w:p w:rsidR="003D57B3" w:rsidRDefault="00C94DE0">
      <w:pPr>
        <w:pStyle w:val="afa"/>
        <w:spacing w:line="360" w:lineRule="auto"/>
        <w:ind w:left="1428"/>
        <w:jc w:val="both"/>
        <w:rPr>
          <w:rFonts w:ascii="Times New Roman" w:hAnsi="Times New Roman" w:cs="Times New Roman"/>
          <w:b/>
          <w:bCs/>
          <w:sz w:val="28"/>
          <w:szCs w:val="28"/>
        </w:rPr>
      </w:pPr>
      <w:r>
        <w:rPr>
          <w:rFonts w:ascii="Times New Roman" w:hAnsi="Times New Roman" w:cs="Times New Roman"/>
          <w:b/>
          <w:bCs/>
          <w:sz w:val="28"/>
          <w:szCs w:val="28"/>
        </w:rPr>
        <w:t>Календарный план исследования:</w:t>
      </w:r>
    </w:p>
    <w:tbl>
      <w:tblPr>
        <w:tblStyle w:val="aff3"/>
        <w:tblW w:w="0" w:type="auto"/>
        <w:tblLook w:val="04A0" w:firstRow="1" w:lastRow="0" w:firstColumn="1" w:lastColumn="0" w:noHBand="0" w:noVBand="1"/>
      </w:tblPr>
      <w:tblGrid>
        <w:gridCol w:w="3291"/>
        <w:gridCol w:w="4498"/>
        <w:gridCol w:w="2065"/>
      </w:tblGrid>
      <w:tr w:rsidR="003D57B3">
        <w:tc>
          <w:tcPr>
            <w:tcW w:w="9996" w:type="dxa"/>
            <w:gridSpan w:val="3"/>
            <w:vAlign w:val="center"/>
          </w:tcPr>
          <w:p w:rsidR="003D57B3" w:rsidRDefault="00C94DE0">
            <w:pPr>
              <w:pStyle w:val="afa"/>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Календарный план исследования</w:t>
            </w:r>
          </w:p>
        </w:tc>
      </w:tr>
      <w:tr w:rsidR="003D57B3">
        <w:tc>
          <w:tcPr>
            <w:tcW w:w="3332" w:type="dxa"/>
            <w:vAlign w:val="center"/>
          </w:tcPr>
          <w:p w:rsidR="003D57B3" w:rsidRDefault="00C94DE0">
            <w:pPr>
              <w:pStyle w:val="afa"/>
              <w:spacing w:line="360" w:lineRule="auto"/>
              <w:ind w:left="0"/>
              <w:jc w:val="center"/>
              <w:rPr>
                <w:rFonts w:ascii="Times New Roman" w:hAnsi="Times New Roman" w:cs="Times New Roman"/>
                <w:i/>
                <w:sz w:val="28"/>
                <w:szCs w:val="28"/>
              </w:rPr>
            </w:pPr>
            <w:r>
              <w:rPr>
                <w:rFonts w:ascii="Times New Roman" w:hAnsi="Times New Roman" w:cs="Times New Roman"/>
                <w:i/>
                <w:sz w:val="28"/>
                <w:szCs w:val="28"/>
              </w:rPr>
              <w:t>Наименование этапа исследования</w:t>
            </w:r>
          </w:p>
        </w:tc>
        <w:tc>
          <w:tcPr>
            <w:tcW w:w="4573" w:type="dxa"/>
            <w:vAlign w:val="center"/>
          </w:tcPr>
          <w:p w:rsidR="003D57B3" w:rsidRDefault="00C94DE0">
            <w:pPr>
              <w:pStyle w:val="afa"/>
              <w:spacing w:line="360" w:lineRule="auto"/>
              <w:ind w:left="0"/>
              <w:jc w:val="center"/>
              <w:rPr>
                <w:rFonts w:ascii="Times New Roman" w:hAnsi="Times New Roman" w:cs="Times New Roman"/>
                <w:i/>
                <w:sz w:val="28"/>
                <w:szCs w:val="28"/>
              </w:rPr>
            </w:pPr>
            <w:r>
              <w:rPr>
                <w:rFonts w:ascii="Times New Roman" w:hAnsi="Times New Roman" w:cs="Times New Roman"/>
                <w:i/>
                <w:sz w:val="28"/>
                <w:szCs w:val="28"/>
              </w:rPr>
              <w:t>Содержание этапа исследования</w:t>
            </w:r>
          </w:p>
        </w:tc>
        <w:tc>
          <w:tcPr>
            <w:tcW w:w="2091" w:type="dxa"/>
            <w:vAlign w:val="center"/>
          </w:tcPr>
          <w:p w:rsidR="003D57B3" w:rsidRDefault="00C94DE0">
            <w:pPr>
              <w:pStyle w:val="afa"/>
              <w:spacing w:line="360" w:lineRule="auto"/>
              <w:ind w:left="0"/>
              <w:jc w:val="center"/>
              <w:rPr>
                <w:rFonts w:ascii="Times New Roman" w:hAnsi="Times New Roman" w:cs="Times New Roman"/>
                <w:i/>
                <w:sz w:val="28"/>
                <w:szCs w:val="28"/>
              </w:rPr>
            </w:pPr>
            <w:r>
              <w:rPr>
                <w:rFonts w:ascii="Times New Roman" w:hAnsi="Times New Roman" w:cs="Times New Roman"/>
                <w:i/>
                <w:sz w:val="28"/>
                <w:szCs w:val="28"/>
              </w:rPr>
              <w:t>Сроки реализации</w:t>
            </w:r>
          </w:p>
        </w:tc>
      </w:tr>
      <w:tr w:rsidR="003D57B3">
        <w:tc>
          <w:tcPr>
            <w:tcW w:w="3332" w:type="dxa"/>
            <w:vAlign w:val="center"/>
          </w:tcPr>
          <w:p w:rsidR="003D57B3" w:rsidRDefault="00C94DE0">
            <w:pPr>
              <w:pStyle w:val="afa"/>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Подготовительный</w:t>
            </w:r>
          </w:p>
        </w:tc>
        <w:tc>
          <w:tcPr>
            <w:tcW w:w="4573" w:type="dxa"/>
            <w:vAlign w:val="center"/>
          </w:tcPr>
          <w:p w:rsidR="003D57B3" w:rsidRDefault="00C94DE0" w:rsidP="00C71A0D">
            <w:pPr>
              <w:pStyle w:val="afa"/>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Разработка программы исследования</w:t>
            </w:r>
          </w:p>
          <w:p w:rsidR="003D57B3" w:rsidRDefault="00C94DE0" w:rsidP="00C71A0D">
            <w:pPr>
              <w:pStyle w:val="afa"/>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Литературный обзор</w:t>
            </w:r>
          </w:p>
        </w:tc>
        <w:tc>
          <w:tcPr>
            <w:tcW w:w="2091" w:type="dxa"/>
            <w:vAlign w:val="center"/>
          </w:tcPr>
          <w:p w:rsidR="003D57B3" w:rsidRDefault="00C94DE0">
            <w:pPr>
              <w:pStyle w:val="afa"/>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12.02.23 – 01.03.23</w:t>
            </w:r>
          </w:p>
        </w:tc>
      </w:tr>
      <w:tr w:rsidR="003D57B3">
        <w:tc>
          <w:tcPr>
            <w:tcW w:w="3332" w:type="dxa"/>
            <w:vAlign w:val="center"/>
          </w:tcPr>
          <w:p w:rsidR="003D57B3" w:rsidRDefault="00C94DE0">
            <w:pPr>
              <w:pStyle w:val="afa"/>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Организационный</w:t>
            </w:r>
          </w:p>
        </w:tc>
        <w:tc>
          <w:tcPr>
            <w:tcW w:w="4573" w:type="dxa"/>
            <w:vAlign w:val="center"/>
          </w:tcPr>
          <w:p w:rsidR="003D57B3" w:rsidRDefault="00C94DE0" w:rsidP="00C71A0D">
            <w:pPr>
              <w:pStyle w:val="afa"/>
              <w:numPr>
                <w:ilvl w:val="0"/>
                <w:numId w:val="56"/>
              </w:numPr>
              <w:spacing w:line="360" w:lineRule="auto"/>
              <w:rPr>
                <w:rFonts w:ascii="Times New Roman" w:hAnsi="Times New Roman" w:cs="Times New Roman"/>
                <w:sz w:val="28"/>
                <w:szCs w:val="28"/>
              </w:rPr>
            </w:pPr>
            <w:r>
              <w:rPr>
                <w:rFonts w:ascii="Times New Roman" w:hAnsi="Times New Roman" w:cs="Times New Roman"/>
                <w:sz w:val="28"/>
                <w:szCs w:val="28"/>
              </w:rPr>
              <w:t>Разработка методологии исследования</w:t>
            </w:r>
          </w:p>
          <w:p w:rsidR="003D57B3" w:rsidRDefault="00C94DE0" w:rsidP="00C71A0D">
            <w:pPr>
              <w:pStyle w:val="afa"/>
              <w:numPr>
                <w:ilvl w:val="0"/>
                <w:numId w:val="56"/>
              </w:numPr>
              <w:spacing w:line="360" w:lineRule="auto"/>
              <w:rPr>
                <w:rFonts w:ascii="Times New Roman" w:hAnsi="Times New Roman" w:cs="Times New Roman"/>
                <w:sz w:val="28"/>
                <w:szCs w:val="28"/>
              </w:rPr>
            </w:pPr>
            <w:r>
              <w:rPr>
                <w:rFonts w:ascii="Times New Roman" w:hAnsi="Times New Roman" w:cs="Times New Roman"/>
                <w:sz w:val="28"/>
                <w:szCs w:val="28"/>
              </w:rPr>
              <w:t>Разработка методического инструментария</w:t>
            </w:r>
          </w:p>
        </w:tc>
        <w:tc>
          <w:tcPr>
            <w:tcW w:w="2091" w:type="dxa"/>
            <w:vAlign w:val="center"/>
          </w:tcPr>
          <w:p w:rsidR="003D57B3" w:rsidRDefault="00C94DE0">
            <w:pPr>
              <w:pStyle w:val="afa"/>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02.03.23 – 15.03.23 </w:t>
            </w:r>
          </w:p>
        </w:tc>
      </w:tr>
      <w:tr w:rsidR="003D57B3">
        <w:tc>
          <w:tcPr>
            <w:tcW w:w="3332" w:type="dxa"/>
            <w:vAlign w:val="center"/>
          </w:tcPr>
          <w:p w:rsidR="003D57B3" w:rsidRDefault="00C94DE0">
            <w:pPr>
              <w:pStyle w:val="afa"/>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4573" w:type="dxa"/>
            <w:vAlign w:val="center"/>
          </w:tcPr>
          <w:p w:rsidR="003D57B3" w:rsidRDefault="00C94DE0" w:rsidP="00C71A0D">
            <w:pPr>
              <w:pStyle w:val="afa"/>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Проведение анкетирования жителей города Гатчины</w:t>
            </w:r>
          </w:p>
          <w:p w:rsidR="003D57B3" w:rsidRDefault="00C94DE0" w:rsidP="00C71A0D">
            <w:pPr>
              <w:pStyle w:val="afa"/>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Проведение контент-анализа с целью </w:t>
            </w:r>
            <w:r>
              <w:rPr>
                <w:rFonts w:ascii="Times New Roman" w:hAnsi="Times New Roman" w:cs="Times New Roman"/>
                <w:color w:val="000000"/>
                <w:sz w:val="28"/>
                <w:szCs w:val="28"/>
              </w:rPr>
              <w:t xml:space="preserve">оценки эффективности проведения муниципальной программы “Формирование комфортной  городской  среды на территории МО «Город Гатчина» в 2018-2022 гг.”. </w:t>
            </w:r>
          </w:p>
        </w:tc>
        <w:tc>
          <w:tcPr>
            <w:tcW w:w="2091" w:type="dxa"/>
            <w:vAlign w:val="center"/>
          </w:tcPr>
          <w:p w:rsidR="003D57B3" w:rsidRDefault="00C94DE0">
            <w:pPr>
              <w:pStyle w:val="afa"/>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21.03.23 – 15.04.23</w:t>
            </w:r>
          </w:p>
        </w:tc>
      </w:tr>
      <w:tr w:rsidR="003D57B3">
        <w:tc>
          <w:tcPr>
            <w:tcW w:w="3332" w:type="dxa"/>
            <w:vAlign w:val="center"/>
          </w:tcPr>
          <w:p w:rsidR="003D57B3" w:rsidRDefault="00C94DE0">
            <w:pPr>
              <w:pStyle w:val="afa"/>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Заключительный</w:t>
            </w:r>
          </w:p>
        </w:tc>
        <w:tc>
          <w:tcPr>
            <w:tcW w:w="4573" w:type="dxa"/>
            <w:vAlign w:val="center"/>
          </w:tcPr>
          <w:p w:rsidR="003D57B3" w:rsidRDefault="00C94DE0" w:rsidP="00C71A0D">
            <w:pPr>
              <w:pStyle w:val="afa"/>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Обработка и анализ полученных данных</w:t>
            </w:r>
          </w:p>
          <w:p w:rsidR="003D57B3" w:rsidRDefault="00C94DE0" w:rsidP="00C71A0D">
            <w:pPr>
              <w:pStyle w:val="afa"/>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Описание полученных </w:t>
            </w:r>
            <w:r>
              <w:rPr>
                <w:rFonts w:ascii="Times New Roman" w:hAnsi="Times New Roman" w:cs="Times New Roman"/>
                <w:sz w:val="28"/>
                <w:szCs w:val="28"/>
              </w:rPr>
              <w:lastRenderedPageBreak/>
              <w:t>данных в выпускной квалификационной работы</w:t>
            </w:r>
          </w:p>
        </w:tc>
        <w:tc>
          <w:tcPr>
            <w:tcW w:w="2091" w:type="dxa"/>
            <w:vAlign w:val="center"/>
          </w:tcPr>
          <w:p w:rsidR="003D57B3" w:rsidRDefault="00D179AA">
            <w:pPr>
              <w:pStyle w:val="afa"/>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16.04.23 – </w:t>
            </w:r>
            <w:r>
              <w:rPr>
                <w:rFonts w:ascii="Times New Roman" w:hAnsi="Times New Roman" w:cs="Times New Roman"/>
                <w:sz w:val="28"/>
                <w:szCs w:val="28"/>
              </w:rPr>
              <w:t>03</w:t>
            </w:r>
            <w:r>
              <w:rPr>
                <w:rFonts w:ascii="Times New Roman" w:hAnsi="Times New Roman" w:cs="Times New Roman"/>
                <w:sz w:val="28"/>
                <w:szCs w:val="28"/>
                <w:lang w:val="en-US"/>
              </w:rPr>
              <w:t>.</w:t>
            </w:r>
            <w:r>
              <w:rPr>
                <w:rFonts w:ascii="Times New Roman" w:hAnsi="Times New Roman" w:cs="Times New Roman"/>
                <w:sz w:val="28"/>
                <w:szCs w:val="28"/>
              </w:rPr>
              <w:t>05</w:t>
            </w:r>
            <w:r w:rsidR="00C94DE0">
              <w:rPr>
                <w:rFonts w:ascii="Times New Roman" w:hAnsi="Times New Roman" w:cs="Times New Roman"/>
                <w:sz w:val="28"/>
                <w:szCs w:val="28"/>
              </w:rPr>
              <w:t>.23</w:t>
            </w:r>
            <w:r w:rsidR="00C94DE0">
              <w:rPr>
                <w:rFonts w:ascii="Times New Roman" w:hAnsi="Times New Roman" w:cs="Times New Roman"/>
                <w:sz w:val="28"/>
                <w:szCs w:val="28"/>
                <w:lang w:val="en-US"/>
              </w:rPr>
              <w:t xml:space="preserve"> </w:t>
            </w:r>
          </w:p>
        </w:tc>
      </w:tr>
    </w:tbl>
    <w:p w:rsidR="003D57B3" w:rsidRDefault="00F041DB">
      <w:pPr>
        <w:spacing w:after="0" w:line="360" w:lineRule="auto"/>
        <w:ind w:firstLine="709"/>
        <w:jc w:val="both"/>
        <w:rPr>
          <w:rFonts w:ascii="Times New Roman" w:hAnsi="Times New Roman" w:cs="Times New Roman"/>
          <w:b/>
          <w:bCs/>
          <w:sz w:val="28"/>
          <w:szCs w:val="28"/>
        </w:rPr>
      </w:pPr>
      <w:r>
        <w:rPr>
          <w:rFonts w:ascii="Times New Roman" w:hAnsi="Times New Roman" w:cs="Times New Roman"/>
          <w:i/>
          <w:iCs/>
          <w:sz w:val="24"/>
          <w:szCs w:val="24"/>
        </w:rPr>
        <w:lastRenderedPageBreak/>
        <w:t>Таблица П.1</w:t>
      </w:r>
      <w:r w:rsidR="00C94DE0">
        <w:rPr>
          <w:rFonts w:ascii="Times New Roman" w:hAnsi="Times New Roman" w:cs="Times New Roman"/>
          <w:i/>
          <w:iCs/>
          <w:sz w:val="24"/>
          <w:szCs w:val="24"/>
        </w:rPr>
        <w:t>. Календарный план исследования</w:t>
      </w:r>
    </w:p>
    <w:p w:rsidR="003D57B3" w:rsidRDefault="00C94DE0" w:rsidP="00144DEE">
      <w:pPr>
        <w:pStyle w:val="afa"/>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исследования будут представлены далее в работе.</w:t>
      </w: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Default="00D179AA" w:rsidP="00144DEE">
      <w:pPr>
        <w:pStyle w:val="afa"/>
        <w:spacing w:line="360" w:lineRule="auto"/>
        <w:ind w:left="0" w:firstLine="709"/>
        <w:jc w:val="both"/>
        <w:rPr>
          <w:rFonts w:ascii="Times New Roman" w:hAnsi="Times New Roman" w:cs="Times New Roman"/>
          <w:sz w:val="28"/>
          <w:szCs w:val="28"/>
        </w:rPr>
      </w:pPr>
    </w:p>
    <w:p w:rsidR="00D179AA" w:rsidRPr="00144DEE" w:rsidRDefault="00D179AA" w:rsidP="00144DEE">
      <w:pPr>
        <w:pStyle w:val="afa"/>
        <w:spacing w:line="360" w:lineRule="auto"/>
        <w:ind w:left="0" w:firstLine="709"/>
        <w:jc w:val="both"/>
        <w:rPr>
          <w:rFonts w:ascii="Times New Roman" w:hAnsi="Times New Roman" w:cs="Times New Roman"/>
          <w:sz w:val="28"/>
          <w:szCs w:val="28"/>
        </w:rPr>
      </w:pPr>
    </w:p>
    <w:p w:rsidR="003D57B3" w:rsidRDefault="001B7308">
      <w:pPr>
        <w:pStyle w:val="1"/>
        <w:rPr>
          <w:rFonts w:ascii="Times New Roman" w:hAnsi="Times New Roman" w:cs="Times New Roman"/>
          <w:color w:val="auto"/>
        </w:rPr>
      </w:pPr>
      <w:bookmarkStart w:id="25" w:name="_Toc135053801"/>
      <w:r>
        <w:rPr>
          <w:rFonts w:ascii="Times New Roman" w:hAnsi="Times New Roman" w:cs="Times New Roman"/>
          <w:color w:val="auto"/>
        </w:rPr>
        <w:lastRenderedPageBreak/>
        <w:t>Приложение №2 «</w:t>
      </w:r>
      <w:r w:rsidR="00C94DE0">
        <w:rPr>
          <w:rFonts w:ascii="Times New Roman" w:hAnsi="Times New Roman" w:cs="Times New Roman"/>
          <w:color w:val="auto"/>
        </w:rPr>
        <w:t>Таблица количественных показателей, использованных в исследовании</w:t>
      </w:r>
      <w:r>
        <w:rPr>
          <w:rFonts w:ascii="Times New Roman" w:hAnsi="Times New Roman" w:cs="Times New Roman"/>
          <w:color w:val="auto"/>
        </w:rPr>
        <w:t>»</w:t>
      </w:r>
      <w:bookmarkEnd w:id="25"/>
    </w:p>
    <w:tbl>
      <w:tblPr>
        <w:tblStyle w:val="aff3"/>
        <w:tblW w:w="0" w:type="auto"/>
        <w:tblLook w:val="04A0" w:firstRow="1" w:lastRow="0" w:firstColumn="1" w:lastColumn="0" w:noHBand="0" w:noVBand="1"/>
      </w:tblPr>
      <w:tblGrid>
        <w:gridCol w:w="1020"/>
        <w:gridCol w:w="1403"/>
        <w:gridCol w:w="1204"/>
        <w:gridCol w:w="1758"/>
        <w:gridCol w:w="1500"/>
        <w:gridCol w:w="1244"/>
        <w:gridCol w:w="1725"/>
      </w:tblGrid>
      <w:tr w:rsidR="003D57B3">
        <w:tc>
          <w:tcPr>
            <w:tcW w:w="1595" w:type="dxa"/>
          </w:tcPr>
          <w:p w:rsidR="003D57B3" w:rsidRPr="001B7308" w:rsidRDefault="00C94DE0">
            <w:pPr>
              <w:spacing w:line="360" w:lineRule="auto"/>
              <w:jc w:val="both"/>
              <w:rPr>
                <w:rFonts w:ascii="Times New Roman" w:hAnsi="Times New Roman" w:cs="Times New Roman"/>
                <w:b/>
                <w:bCs/>
                <w:sz w:val="20"/>
                <w:szCs w:val="24"/>
              </w:rPr>
            </w:pPr>
            <w:r w:rsidRPr="001B7308">
              <w:rPr>
                <w:rFonts w:ascii="Times New Roman" w:hAnsi="Times New Roman" w:cs="Times New Roman"/>
                <w:b/>
                <w:bCs/>
                <w:i/>
                <w:iCs/>
                <w:sz w:val="20"/>
                <w:szCs w:val="24"/>
              </w:rPr>
              <w:t>Жилье и ЖКХ</w:t>
            </w:r>
          </w:p>
        </w:tc>
        <w:tc>
          <w:tcPr>
            <w:tcW w:w="1595" w:type="dxa"/>
          </w:tcPr>
          <w:p w:rsidR="003D57B3" w:rsidRPr="001B7308" w:rsidRDefault="00C94DE0">
            <w:pPr>
              <w:spacing w:line="360" w:lineRule="auto"/>
              <w:jc w:val="both"/>
              <w:rPr>
                <w:rFonts w:ascii="Times New Roman" w:hAnsi="Times New Roman" w:cs="Times New Roman"/>
                <w:b/>
                <w:bCs/>
                <w:i/>
                <w:iCs/>
                <w:sz w:val="20"/>
                <w:szCs w:val="24"/>
              </w:rPr>
            </w:pPr>
            <w:r w:rsidRPr="001B7308">
              <w:rPr>
                <w:rFonts w:ascii="Times New Roman" w:hAnsi="Times New Roman" w:cs="Times New Roman"/>
                <w:b/>
                <w:bCs/>
                <w:i/>
                <w:iCs/>
                <w:sz w:val="20"/>
                <w:szCs w:val="24"/>
              </w:rPr>
              <w:t>Пешеходная и транспортная структура</w:t>
            </w:r>
          </w:p>
        </w:tc>
        <w:tc>
          <w:tcPr>
            <w:tcW w:w="1595" w:type="dxa"/>
          </w:tcPr>
          <w:p w:rsidR="003D57B3" w:rsidRPr="001B7308" w:rsidRDefault="00C94DE0">
            <w:pPr>
              <w:spacing w:line="360" w:lineRule="auto"/>
              <w:jc w:val="both"/>
              <w:rPr>
                <w:rFonts w:ascii="Times New Roman" w:hAnsi="Times New Roman" w:cs="Times New Roman"/>
                <w:b/>
                <w:bCs/>
                <w:i/>
                <w:iCs/>
                <w:sz w:val="20"/>
                <w:szCs w:val="24"/>
              </w:rPr>
            </w:pPr>
            <w:r w:rsidRPr="001B7308">
              <w:rPr>
                <w:rFonts w:ascii="Times New Roman" w:hAnsi="Times New Roman" w:cs="Times New Roman"/>
                <w:b/>
                <w:bCs/>
                <w:i/>
                <w:iCs/>
                <w:sz w:val="20"/>
                <w:szCs w:val="24"/>
              </w:rPr>
              <w:t>Уровень безопасности</w:t>
            </w:r>
          </w:p>
        </w:tc>
        <w:tc>
          <w:tcPr>
            <w:tcW w:w="1595" w:type="dxa"/>
          </w:tcPr>
          <w:p w:rsidR="003D57B3" w:rsidRPr="001B7308" w:rsidRDefault="00C94DE0">
            <w:pPr>
              <w:spacing w:line="360" w:lineRule="auto"/>
              <w:jc w:val="both"/>
              <w:rPr>
                <w:rFonts w:ascii="Times New Roman" w:hAnsi="Times New Roman" w:cs="Times New Roman"/>
                <w:b/>
                <w:bCs/>
                <w:i/>
                <w:iCs/>
                <w:sz w:val="20"/>
                <w:szCs w:val="24"/>
              </w:rPr>
            </w:pPr>
            <w:r w:rsidRPr="001B7308">
              <w:rPr>
                <w:rFonts w:ascii="Times New Roman" w:hAnsi="Times New Roman" w:cs="Times New Roman"/>
                <w:b/>
                <w:bCs/>
                <w:i/>
                <w:iCs/>
                <w:sz w:val="20"/>
                <w:szCs w:val="24"/>
              </w:rPr>
              <w:t>Внешняя привлекательность</w:t>
            </w:r>
          </w:p>
        </w:tc>
        <w:tc>
          <w:tcPr>
            <w:tcW w:w="1595" w:type="dxa"/>
          </w:tcPr>
          <w:p w:rsidR="003D57B3" w:rsidRPr="001B7308" w:rsidRDefault="00C94DE0">
            <w:pPr>
              <w:spacing w:line="360" w:lineRule="auto"/>
              <w:jc w:val="both"/>
              <w:rPr>
                <w:rFonts w:ascii="Times New Roman" w:hAnsi="Times New Roman" w:cs="Times New Roman"/>
                <w:b/>
                <w:bCs/>
                <w:i/>
                <w:iCs/>
                <w:sz w:val="20"/>
                <w:szCs w:val="24"/>
              </w:rPr>
            </w:pPr>
            <w:r w:rsidRPr="001B7308">
              <w:rPr>
                <w:rFonts w:ascii="Times New Roman" w:hAnsi="Times New Roman" w:cs="Times New Roman"/>
                <w:b/>
                <w:bCs/>
                <w:i/>
                <w:iCs/>
                <w:sz w:val="20"/>
                <w:szCs w:val="24"/>
              </w:rPr>
              <w:t>Благоустроенность общественных пространств</w:t>
            </w:r>
          </w:p>
        </w:tc>
        <w:tc>
          <w:tcPr>
            <w:tcW w:w="1595" w:type="dxa"/>
          </w:tcPr>
          <w:p w:rsidR="003D57B3" w:rsidRPr="001B7308" w:rsidRDefault="00C94DE0">
            <w:pPr>
              <w:spacing w:line="360" w:lineRule="auto"/>
              <w:jc w:val="both"/>
              <w:rPr>
                <w:rFonts w:ascii="Times New Roman" w:hAnsi="Times New Roman" w:cs="Times New Roman"/>
                <w:b/>
                <w:bCs/>
                <w:i/>
                <w:iCs/>
                <w:sz w:val="20"/>
                <w:szCs w:val="24"/>
              </w:rPr>
            </w:pPr>
            <w:r w:rsidRPr="001B7308">
              <w:rPr>
                <w:rFonts w:ascii="Times New Roman" w:hAnsi="Times New Roman" w:cs="Times New Roman"/>
                <w:b/>
                <w:bCs/>
                <w:i/>
                <w:iCs/>
                <w:sz w:val="20"/>
                <w:szCs w:val="24"/>
              </w:rPr>
              <w:t>Досуг, спорт, развлечения и культурная жизнь</w:t>
            </w:r>
          </w:p>
        </w:tc>
        <w:tc>
          <w:tcPr>
            <w:tcW w:w="1595" w:type="dxa"/>
          </w:tcPr>
          <w:p w:rsidR="003D57B3" w:rsidRPr="001B7308" w:rsidRDefault="00C94DE0">
            <w:pPr>
              <w:spacing w:line="360" w:lineRule="auto"/>
              <w:jc w:val="both"/>
              <w:rPr>
                <w:rFonts w:ascii="Times New Roman" w:hAnsi="Times New Roman" w:cs="Times New Roman"/>
                <w:b/>
                <w:bCs/>
                <w:i/>
                <w:iCs/>
                <w:sz w:val="20"/>
                <w:szCs w:val="24"/>
              </w:rPr>
            </w:pPr>
            <w:r w:rsidRPr="001B7308">
              <w:rPr>
                <w:rFonts w:ascii="Times New Roman" w:hAnsi="Times New Roman" w:cs="Times New Roman"/>
                <w:b/>
                <w:bCs/>
                <w:i/>
                <w:iCs/>
                <w:sz w:val="20"/>
                <w:szCs w:val="24"/>
              </w:rPr>
              <w:t>Экология</w:t>
            </w:r>
          </w:p>
        </w:tc>
      </w:tr>
      <w:tr w:rsidR="003D57B3">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Аварийность жилого фонда</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Количество пешеходных зон</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 xml:space="preserve">Наличие камер </w:t>
            </w:r>
            <w:proofErr w:type="gramStart"/>
            <w:r w:rsidRPr="001B7308">
              <w:rPr>
                <w:rFonts w:ascii="Times New Roman" w:hAnsi="Times New Roman" w:cs="Times New Roman"/>
                <w:sz w:val="20"/>
                <w:szCs w:val="24"/>
              </w:rPr>
              <w:t>видео-наблюдения</w:t>
            </w:r>
            <w:proofErr w:type="gramEnd"/>
            <w:r w:rsidRPr="001B7308">
              <w:rPr>
                <w:rFonts w:ascii="Times New Roman" w:hAnsi="Times New Roman" w:cs="Times New Roman"/>
                <w:sz w:val="20"/>
                <w:szCs w:val="24"/>
              </w:rPr>
              <w:t xml:space="preserve"> в городе</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 xml:space="preserve">Количество </w:t>
            </w:r>
            <w:proofErr w:type="gramStart"/>
            <w:r w:rsidRPr="001B7308">
              <w:rPr>
                <w:rFonts w:ascii="Times New Roman" w:hAnsi="Times New Roman" w:cs="Times New Roman"/>
                <w:sz w:val="20"/>
                <w:szCs w:val="24"/>
              </w:rPr>
              <w:t>значимых</w:t>
            </w:r>
            <w:proofErr w:type="gramEnd"/>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достопримечательностей города</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Обеспеченность</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города парками</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 xml:space="preserve">Количество </w:t>
            </w:r>
            <w:proofErr w:type="gramStart"/>
            <w:r w:rsidRPr="001B7308">
              <w:rPr>
                <w:rFonts w:ascii="Times New Roman" w:hAnsi="Times New Roman" w:cs="Times New Roman"/>
                <w:sz w:val="20"/>
                <w:szCs w:val="24"/>
              </w:rPr>
              <w:t>бесплатных</w:t>
            </w:r>
            <w:proofErr w:type="gramEnd"/>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городских фестивалей</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Уровень загрязнений (воздух, вода, почва)</w:t>
            </w:r>
          </w:p>
        </w:tc>
      </w:tr>
      <w:tr w:rsidR="003D57B3">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Качество городской уборки</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Пригодность улиц для прогулок</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Количество освещенных улиц/</w:t>
            </w:r>
            <w:proofErr w:type="spellStart"/>
            <w:r w:rsidRPr="001B7308">
              <w:rPr>
                <w:rFonts w:ascii="Times New Roman" w:hAnsi="Times New Roman" w:cs="Times New Roman"/>
                <w:sz w:val="20"/>
                <w:szCs w:val="24"/>
              </w:rPr>
              <w:t>улицчного</w:t>
            </w:r>
            <w:proofErr w:type="spellEnd"/>
            <w:r w:rsidRPr="001B7308">
              <w:rPr>
                <w:rFonts w:ascii="Times New Roman" w:hAnsi="Times New Roman" w:cs="Times New Roman"/>
                <w:sz w:val="20"/>
                <w:szCs w:val="24"/>
              </w:rPr>
              <w:t xml:space="preserve"> освещения</w:t>
            </w: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Наличие парков</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в пешей доступности</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 xml:space="preserve">Количество </w:t>
            </w:r>
            <w:proofErr w:type="gramStart"/>
            <w:r w:rsidRPr="001B7308">
              <w:rPr>
                <w:rFonts w:ascii="Times New Roman" w:hAnsi="Times New Roman" w:cs="Times New Roman"/>
                <w:sz w:val="20"/>
                <w:szCs w:val="24"/>
              </w:rPr>
              <w:t>спортивных</w:t>
            </w:r>
            <w:proofErr w:type="gramEnd"/>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площадок</w:t>
            </w:r>
          </w:p>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Наличие мусорных контейнеров/сортировка мусора</w:t>
            </w:r>
          </w:p>
        </w:tc>
      </w:tr>
      <w:tr w:rsidR="003D57B3">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Доступность хорошего жилья</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 xml:space="preserve">Качество дорожного покрытия </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Уровень безопасности</w:t>
            </w:r>
          </w:p>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Обеспеченность парков</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общественными</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туалетами</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 xml:space="preserve">Доступность </w:t>
            </w:r>
            <w:proofErr w:type="gramStart"/>
            <w:r w:rsidRPr="001B7308">
              <w:rPr>
                <w:rFonts w:ascii="Times New Roman" w:hAnsi="Times New Roman" w:cs="Times New Roman"/>
                <w:sz w:val="20"/>
                <w:szCs w:val="24"/>
              </w:rPr>
              <w:t>спортивной</w:t>
            </w:r>
            <w:proofErr w:type="gramEnd"/>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инфраструктуры</w:t>
            </w:r>
          </w:p>
        </w:tc>
        <w:tc>
          <w:tcPr>
            <w:tcW w:w="1595" w:type="dxa"/>
          </w:tcPr>
          <w:p w:rsidR="003D57B3" w:rsidRPr="001B7308" w:rsidRDefault="003D57B3">
            <w:pPr>
              <w:spacing w:line="360" w:lineRule="auto"/>
              <w:jc w:val="both"/>
              <w:rPr>
                <w:rFonts w:ascii="Times New Roman" w:hAnsi="Times New Roman" w:cs="Times New Roman"/>
                <w:sz w:val="20"/>
                <w:szCs w:val="24"/>
              </w:rPr>
            </w:pPr>
          </w:p>
        </w:tc>
      </w:tr>
      <w:tr w:rsidR="003D57B3">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Восприятие чистоты города</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Работоспособность светофоров</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Уровень безопасности</w:t>
            </w: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Разнообразие</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инфраструктуры</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крупнейших парков</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 xml:space="preserve">Доступность </w:t>
            </w:r>
            <w:proofErr w:type="gramStart"/>
            <w:r w:rsidRPr="001B7308">
              <w:rPr>
                <w:rFonts w:ascii="Times New Roman" w:hAnsi="Times New Roman" w:cs="Times New Roman"/>
                <w:sz w:val="20"/>
                <w:szCs w:val="24"/>
              </w:rPr>
              <w:t>культурной</w:t>
            </w:r>
            <w:proofErr w:type="gramEnd"/>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инфраструктуры</w:t>
            </w:r>
          </w:p>
        </w:tc>
        <w:tc>
          <w:tcPr>
            <w:tcW w:w="1595" w:type="dxa"/>
          </w:tcPr>
          <w:p w:rsidR="003D57B3" w:rsidRPr="001B7308" w:rsidRDefault="003D57B3">
            <w:pPr>
              <w:spacing w:line="360" w:lineRule="auto"/>
              <w:jc w:val="both"/>
              <w:rPr>
                <w:rFonts w:ascii="Times New Roman" w:hAnsi="Times New Roman" w:cs="Times New Roman"/>
                <w:sz w:val="20"/>
                <w:szCs w:val="24"/>
              </w:rPr>
            </w:pPr>
          </w:p>
        </w:tc>
      </w:tr>
      <w:tr w:rsidR="003D57B3">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Наличие и состояние необходимых дорожных знаков</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Использование “умных технологий”*</w:t>
            </w: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Разнообразие</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инфраструктуры</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основных пешеходных зон</w:t>
            </w: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Разнообразие</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развлечений внутри</w:t>
            </w:r>
          </w:p>
          <w:p w:rsidR="003D57B3" w:rsidRPr="001B7308" w:rsidRDefault="00C94DE0">
            <w:pPr>
              <w:spacing w:line="360" w:lineRule="auto"/>
              <w:jc w:val="both"/>
              <w:rPr>
                <w:rFonts w:ascii="Times New Roman" w:hAnsi="Times New Roman" w:cs="Times New Roman"/>
                <w:sz w:val="20"/>
                <w:szCs w:val="24"/>
              </w:rPr>
            </w:pPr>
            <w:proofErr w:type="gramStart"/>
            <w:r w:rsidRPr="001B7308">
              <w:rPr>
                <w:rFonts w:ascii="Times New Roman" w:hAnsi="Times New Roman" w:cs="Times New Roman"/>
                <w:sz w:val="20"/>
                <w:szCs w:val="24"/>
              </w:rPr>
              <w:t>города (театры,</w:t>
            </w:r>
            <w:proofErr w:type="gramEnd"/>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кинотеатры,</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музыкальные</w:t>
            </w:r>
          </w:p>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представле</w:t>
            </w:r>
            <w:r w:rsidRPr="001B7308">
              <w:rPr>
                <w:rFonts w:ascii="Times New Roman" w:hAnsi="Times New Roman" w:cs="Times New Roman"/>
                <w:sz w:val="20"/>
                <w:szCs w:val="24"/>
              </w:rPr>
              <w:lastRenderedPageBreak/>
              <w:t>ния)</w:t>
            </w:r>
          </w:p>
        </w:tc>
        <w:tc>
          <w:tcPr>
            <w:tcW w:w="1595" w:type="dxa"/>
          </w:tcPr>
          <w:p w:rsidR="003D57B3" w:rsidRPr="001B7308" w:rsidRDefault="003D57B3">
            <w:pPr>
              <w:spacing w:line="360" w:lineRule="auto"/>
              <w:jc w:val="both"/>
              <w:rPr>
                <w:rFonts w:ascii="Times New Roman" w:hAnsi="Times New Roman" w:cs="Times New Roman"/>
                <w:sz w:val="20"/>
                <w:szCs w:val="24"/>
              </w:rPr>
            </w:pPr>
          </w:p>
        </w:tc>
      </w:tr>
      <w:tr w:rsidR="003D57B3">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Наличие и состояние автобусных остановок</w:t>
            </w: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Обеспеченность города общественными туалетами</w:t>
            </w: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3D57B3">
            <w:pPr>
              <w:spacing w:line="360" w:lineRule="auto"/>
              <w:jc w:val="both"/>
              <w:rPr>
                <w:rFonts w:ascii="Times New Roman" w:hAnsi="Times New Roman" w:cs="Times New Roman"/>
                <w:sz w:val="20"/>
                <w:szCs w:val="24"/>
              </w:rPr>
            </w:pPr>
          </w:p>
        </w:tc>
      </w:tr>
      <w:tr w:rsidR="003D57B3">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C94DE0">
            <w:pPr>
              <w:spacing w:line="360" w:lineRule="auto"/>
              <w:jc w:val="both"/>
              <w:rPr>
                <w:rFonts w:ascii="Times New Roman" w:hAnsi="Times New Roman" w:cs="Times New Roman"/>
                <w:sz w:val="20"/>
                <w:szCs w:val="24"/>
              </w:rPr>
            </w:pPr>
            <w:r w:rsidRPr="001B7308">
              <w:rPr>
                <w:rFonts w:ascii="Times New Roman" w:hAnsi="Times New Roman" w:cs="Times New Roman"/>
                <w:sz w:val="20"/>
                <w:szCs w:val="24"/>
              </w:rPr>
              <w:t>Наличие инфраструктуры для людей с ограниченными возможностями</w:t>
            </w:r>
          </w:p>
        </w:tc>
        <w:tc>
          <w:tcPr>
            <w:tcW w:w="1595" w:type="dxa"/>
          </w:tcPr>
          <w:p w:rsidR="003D57B3" w:rsidRPr="001B7308" w:rsidRDefault="003D57B3">
            <w:pPr>
              <w:spacing w:line="360" w:lineRule="auto"/>
              <w:jc w:val="both"/>
              <w:rPr>
                <w:rFonts w:ascii="Times New Roman" w:hAnsi="Times New Roman" w:cs="Times New Roman"/>
                <w:sz w:val="20"/>
                <w:szCs w:val="24"/>
              </w:rPr>
            </w:pPr>
          </w:p>
        </w:tc>
        <w:tc>
          <w:tcPr>
            <w:tcW w:w="1595" w:type="dxa"/>
          </w:tcPr>
          <w:p w:rsidR="003D57B3" w:rsidRPr="001B7308" w:rsidRDefault="003D57B3">
            <w:pPr>
              <w:spacing w:line="360" w:lineRule="auto"/>
              <w:jc w:val="both"/>
              <w:rPr>
                <w:rFonts w:ascii="Times New Roman" w:hAnsi="Times New Roman" w:cs="Times New Roman"/>
                <w:sz w:val="20"/>
                <w:szCs w:val="24"/>
              </w:rPr>
            </w:pPr>
          </w:p>
        </w:tc>
      </w:tr>
    </w:tbl>
    <w:p w:rsidR="003D57B3" w:rsidRDefault="00F041DB">
      <w:pPr>
        <w:rPr>
          <w:rFonts w:ascii="Times New Roman" w:eastAsiaTheme="majorEastAsia" w:hAnsi="Times New Roman" w:cs="Times New Roman"/>
          <w:i/>
          <w:iCs/>
          <w:sz w:val="24"/>
          <w:szCs w:val="24"/>
        </w:rPr>
      </w:pPr>
      <w:r>
        <w:rPr>
          <w:rFonts w:ascii="Times New Roman" w:eastAsiaTheme="majorEastAsia" w:hAnsi="Times New Roman" w:cs="Times New Roman"/>
          <w:i/>
          <w:iCs/>
          <w:sz w:val="24"/>
          <w:szCs w:val="24"/>
        </w:rPr>
        <w:t>Таблица П.2</w:t>
      </w:r>
      <w:r w:rsidR="00C94DE0">
        <w:rPr>
          <w:rFonts w:ascii="Times New Roman" w:eastAsiaTheme="majorEastAsia" w:hAnsi="Times New Roman" w:cs="Times New Roman"/>
          <w:i/>
          <w:iCs/>
          <w:sz w:val="24"/>
          <w:szCs w:val="24"/>
        </w:rPr>
        <w:t>. Количественные показатели, использованные в исследовании</w:t>
      </w:r>
    </w:p>
    <w:p w:rsidR="00B931E7" w:rsidRDefault="00C94DE0">
      <w:pPr>
        <w:rPr>
          <w:rFonts w:ascii="Times New Roman" w:eastAsiaTheme="majorEastAsia" w:hAnsi="Times New Roman" w:cs="Times New Roman"/>
          <w:i/>
          <w:iCs/>
          <w:sz w:val="24"/>
          <w:szCs w:val="24"/>
        </w:rPr>
      </w:pPr>
      <w:r>
        <w:rPr>
          <w:rFonts w:ascii="Times New Roman" w:eastAsiaTheme="majorEastAsia" w:hAnsi="Times New Roman" w:cs="Times New Roman"/>
          <w:i/>
          <w:iCs/>
          <w:sz w:val="24"/>
          <w:szCs w:val="24"/>
        </w:rPr>
        <w:t>*Использование умных фонарей, технологии распознавания лиц, доступность тревожных кнопок, дефибрилляторов.</w:t>
      </w: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Default="00D179AA">
      <w:pPr>
        <w:rPr>
          <w:rFonts w:ascii="Times New Roman" w:eastAsiaTheme="majorEastAsia" w:hAnsi="Times New Roman" w:cs="Times New Roman"/>
          <w:i/>
          <w:iCs/>
          <w:sz w:val="24"/>
          <w:szCs w:val="24"/>
        </w:rPr>
      </w:pPr>
    </w:p>
    <w:p w:rsidR="00D179AA" w:rsidRPr="001B7308" w:rsidRDefault="00D179AA">
      <w:pPr>
        <w:rPr>
          <w:rFonts w:ascii="Times New Roman" w:eastAsiaTheme="majorEastAsia" w:hAnsi="Times New Roman" w:cs="Times New Roman"/>
          <w:i/>
          <w:iCs/>
          <w:sz w:val="24"/>
          <w:szCs w:val="24"/>
        </w:rPr>
      </w:pPr>
    </w:p>
    <w:p w:rsidR="00B931E7" w:rsidRPr="00F041DB" w:rsidRDefault="00B931E7" w:rsidP="00F041DB">
      <w:pPr>
        <w:pStyle w:val="1"/>
        <w:rPr>
          <w:rFonts w:ascii="Times New Roman" w:hAnsi="Times New Roman" w:cs="Times New Roman"/>
          <w:color w:val="auto"/>
        </w:rPr>
      </w:pPr>
      <w:bookmarkStart w:id="26" w:name="_Toc135053802"/>
      <w:r w:rsidRPr="00F041DB">
        <w:rPr>
          <w:rFonts w:ascii="Times New Roman" w:hAnsi="Times New Roman" w:cs="Times New Roman"/>
          <w:color w:val="auto"/>
        </w:rPr>
        <w:lastRenderedPageBreak/>
        <w:t>Приложение №3 «Распределение респондентов по возрасту»</w:t>
      </w:r>
      <w:bookmarkEnd w:id="26"/>
    </w:p>
    <w:tbl>
      <w:tblPr>
        <w:tblW w:w="7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9"/>
        <w:gridCol w:w="783"/>
        <w:gridCol w:w="1030"/>
        <w:gridCol w:w="1184"/>
        <w:gridCol w:w="1476"/>
        <w:gridCol w:w="1476"/>
      </w:tblGrid>
      <w:tr w:rsidR="00B931E7" w:rsidRPr="00EF166F" w:rsidTr="00A423AB">
        <w:trPr>
          <w:cantSplit/>
        </w:trPr>
        <w:tc>
          <w:tcPr>
            <w:tcW w:w="7144" w:type="dxa"/>
            <w:gridSpan w:val="6"/>
            <w:tcBorders>
              <w:top w:val="nil"/>
              <w:left w:val="nil"/>
              <w:bottom w:val="nil"/>
              <w:right w:val="nil"/>
            </w:tcBorders>
            <w:shd w:val="clear" w:color="auto" w:fill="FFFFFF"/>
            <w:vAlign w:val="center"/>
          </w:tcPr>
          <w:p w:rsidR="00B931E7" w:rsidRPr="00EF166F" w:rsidRDefault="00B931E7" w:rsidP="00A423AB">
            <w:pPr>
              <w:spacing w:after="0" w:line="320" w:lineRule="atLeast"/>
              <w:ind w:left="60" w:right="60"/>
              <w:jc w:val="center"/>
              <w:rPr>
                <w:rFonts w:ascii="Times New Roman" w:hAnsi="Times New Roman" w:cs="Times New Roman"/>
              </w:rPr>
            </w:pPr>
            <w:r w:rsidRPr="00EF166F">
              <w:rPr>
                <w:rFonts w:ascii="Times New Roman" w:hAnsi="Times New Roman" w:cs="Times New Roman"/>
                <w:b/>
                <w:bCs/>
              </w:rPr>
              <w:t>Возраст респондентов</w:t>
            </w:r>
          </w:p>
        </w:tc>
      </w:tr>
      <w:tr w:rsidR="00B931E7" w:rsidRPr="00EF166F" w:rsidTr="00A423AB">
        <w:trPr>
          <w:cantSplit/>
        </w:trPr>
        <w:tc>
          <w:tcPr>
            <w:tcW w:w="1982" w:type="dxa"/>
            <w:gridSpan w:val="2"/>
            <w:tcBorders>
              <w:top w:val="nil"/>
              <w:left w:val="nil"/>
              <w:bottom w:val="single" w:sz="8" w:space="0" w:color="152935"/>
              <w:right w:val="nil"/>
            </w:tcBorders>
            <w:shd w:val="clear" w:color="auto" w:fill="FFFFFF"/>
            <w:vAlign w:val="bottom"/>
          </w:tcPr>
          <w:p w:rsidR="00B931E7" w:rsidRPr="00EF166F" w:rsidRDefault="00B931E7" w:rsidP="00A423AB">
            <w:pPr>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B931E7" w:rsidRPr="00EF166F" w:rsidRDefault="00B931E7" w:rsidP="00A423AB">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Частота</w:t>
            </w:r>
          </w:p>
        </w:tc>
        <w:tc>
          <w:tcPr>
            <w:tcW w:w="1183" w:type="dxa"/>
            <w:tcBorders>
              <w:top w:val="nil"/>
              <w:left w:val="single" w:sz="8" w:space="0" w:color="E0E0E0"/>
              <w:bottom w:val="single" w:sz="8" w:space="0" w:color="152935"/>
              <w:right w:val="single" w:sz="8" w:space="0" w:color="E0E0E0"/>
            </w:tcBorders>
            <w:shd w:val="clear" w:color="auto" w:fill="FFFFFF"/>
            <w:vAlign w:val="bottom"/>
          </w:tcPr>
          <w:p w:rsidR="00B931E7" w:rsidRPr="00EF166F" w:rsidRDefault="00B931E7" w:rsidP="00A423AB">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Проценты</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B931E7" w:rsidRPr="00EF166F" w:rsidRDefault="00B931E7" w:rsidP="00A423AB">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Валидный процент</w:t>
            </w:r>
          </w:p>
        </w:tc>
        <w:tc>
          <w:tcPr>
            <w:tcW w:w="1475" w:type="dxa"/>
            <w:tcBorders>
              <w:top w:val="nil"/>
              <w:left w:val="single" w:sz="8" w:space="0" w:color="E0E0E0"/>
              <w:bottom w:val="single" w:sz="8" w:space="0" w:color="152935"/>
              <w:right w:val="nil"/>
            </w:tcBorders>
            <w:shd w:val="clear" w:color="auto" w:fill="FFFFFF"/>
            <w:vAlign w:val="bottom"/>
          </w:tcPr>
          <w:p w:rsidR="00B931E7" w:rsidRPr="00EF166F" w:rsidRDefault="00B931E7" w:rsidP="00A423AB">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Накопленный процент</w:t>
            </w:r>
          </w:p>
        </w:tc>
      </w:tr>
      <w:tr w:rsidR="00B931E7" w:rsidRPr="00EF166F" w:rsidTr="00A423AB">
        <w:trPr>
          <w:cantSplit/>
        </w:trPr>
        <w:tc>
          <w:tcPr>
            <w:tcW w:w="1199" w:type="dxa"/>
            <w:vMerge w:val="restart"/>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Валидные</w:t>
            </w:r>
          </w:p>
        </w:tc>
        <w:tc>
          <w:tcPr>
            <w:tcW w:w="783" w:type="dxa"/>
            <w:tcBorders>
              <w:top w:val="single" w:sz="8" w:space="0" w:color="152935"/>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18</w:t>
            </w:r>
          </w:p>
        </w:tc>
        <w:tc>
          <w:tcPr>
            <w:tcW w:w="1029" w:type="dxa"/>
            <w:tcBorders>
              <w:top w:val="single" w:sz="8" w:space="0" w:color="152935"/>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25</w:t>
            </w:r>
          </w:p>
        </w:tc>
        <w:tc>
          <w:tcPr>
            <w:tcW w:w="1183" w:type="dxa"/>
            <w:tcBorders>
              <w:top w:val="single" w:sz="8" w:space="0" w:color="152935"/>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6,2</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6,2</w:t>
            </w:r>
          </w:p>
        </w:tc>
        <w:tc>
          <w:tcPr>
            <w:tcW w:w="1475" w:type="dxa"/>
            <w:tcBorders>
              <w:top w:val="single" w:sz="8" w:space="0" w:color="152935"/>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6,2</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19</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19</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10,9</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20</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13,3</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21</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4,9</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18,3</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22</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20,7</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23</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14</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24,2</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24</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27,9</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25</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29,9</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26</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31,9</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27</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32,8</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28</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34,6</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29</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36,0</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30</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14</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39,5</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31</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41,5</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32</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43,0</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33</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44,9</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34</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46,9</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35</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50,6</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36</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11</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53,3</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37</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16</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57,3</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38</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14</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60,7</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39</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62,5</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40</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64,4</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41</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66,4</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42</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67,2</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43</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2,2</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69,4</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44</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71,4</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45</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73,3</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46</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12</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76,3</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47</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78,3</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48</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1,2</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79,5</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49</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81,0</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50</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82,5</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51</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83,5</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52</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84,9</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53</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85,7</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54</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86,4</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55</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1,2</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87,7</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56</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88,6</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57</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89,4</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58</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1,2</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90,6</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59</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91,4</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60</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91,6</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61</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92,1</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62</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93,1</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63</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94,1</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64</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94,6</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65</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1,2</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95,8</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66</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97,5</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67</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98,3</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68</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98,5</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69</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98,8</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70</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99,5</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72</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99,8</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76</w:t>
            </w:r>
          </w:p>
        </w:tc>
        <w:tc>
          <w:tcPr>
            <w:tcW w:w="1029" w:type="dxa"/>
            <w:tcBorders>
              <w:top w:val="single" w:sz="8" w:space="0" w:color="AEAEAE"/>
              <w:left w:val="nil"/>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r>
      <w:tr w:rsidR="00B931E7" w:rsidRPr="00EF166F" w:rsidTr="00A423AB">
        <w:trPr>
          <w:cantSplit/>
        </w:trPr>
        <w:tc>
          <w:tcPr>
            <w:tcW w:w="1199" w:type="dxa"/>
            <w:vMerge/>
            <w:tcBorders>
              <w:top w:val="single" w:sz="8" w:space="0" w:color="152935"/>
              <w:left w:val="nil"/>
              <w:bottom w:val="single" w:sz="8" w:space="0" w:color="152935"/>
              <w:right w:val="nil"/>
            </w:tcBorders>
            <w:shd w:val="clear" w:color="auto" w:fill="E0E0E0"/>
          </w:tcPr>
          <w:p w:rsidR="00B931E7" w:rsidRPr="00EF166F" w:rsidRDefault="00B931E7"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152935"/>
              <w:right w:val="nil"/>
            </w:tcBorders>
            <w:shd w:val="clear" w:color="auto" w:fill="E0E0E0"/>
          </w:tcPr>
          <w:p w:rsidR="00B931E7" w:rsidRPr="00EF166F" w:rsidRDefault="00B931E7"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Всего</w:t>
            </w:r>
          </w:p>
        </w:tc>
        <w:tc>
          <w:tcPr>
            <w:tcW w:w="1029" w:type="dxa"/>
            <w:tcBorders>
              <w:top w:val="single" w:sz="8" w:space="0" w:color="AEAEAE"/>
              <w:left w:val="nil"/>
              <w:bottom w:val="single" w:sz="8" w:space="0" w:color="152935"/>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405</w:t>
            </w:r>
          </w:p>
        </w:tc>
        <w:tc>
          <w:tcPr>
            <w:tcW w:w="1183" w:type="dxa"/>
            <w:tcBorders>
              <w:top w:val="single" w:sz="8" w:space="0" w:color="AEAEAE"/>
              <w:left w:val="single" w:sz="8" w:space="0" w:color="E0E0E0"/>
              <w:bottom w:val="single" w:sz="8" w:space="0" w:color="152935"/>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B931E7" w:rsidRPr="00EF166F" w:rsidRDefault="00B931E7"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B931E7" w:rsidRPr="00EF166F" w:rsidRDefault="00B931E7" w:rsidP="00A423AB">
            <w:pPr>
              <w:spacing w:after="0" w:line="240" w:lineRule="auto"/>
              <w:rPr>
                <w:rFonts w:ascii="Times New Roman" w:hAnsi="Times New Roman" w:cs="Times New Roman"/>
                <w:sz w:val="24"/>
                <w:szCs w:val="24"/>
              </w:rPr>
            </w:pPr>
          </w:p>
        </w:tc>
      </w:tr>
    </w:tbl>
    <w:p w:rsidR="00B931E7" w:rsidRPr="00B931E7" w:rsidRDefault="00B931E7">
      <w:pPr>
        <w:rPr>
          <w:rFonts w:ascii="Times New Roman" w:eastAsiaTheme="majorEastAsia" w:hAnsi="Times New Roman" w:cs="Times New Roman"/>
          <w:i/>
          <w:iCs/>
          <w:sz w:val="24"/>
          <w:szCs w:val="24"/>
        </w:rPr>
      </w:pPr>
      <w:r>
        <w:rPr>
          <w:rFonts w:ascii="Times New Roman" w:eastAsiaTheme="majorEastAsia" w:hAnsi="Times New Roman" w:cs="Times New Roman"/>
          <w:i/>
          <w:iCs/>
          <w:sz w:val="24"/>
          <w:szCs w:val="24"/>
        </w:rPr>
        <w:t>Таблица П.3. «Распределение респондентов по возрасту»</w:t>
      </w:r>
    </w:p>
    <w:p w:rsidR="003D57B3" w:rsidRDefault="003D57B3"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B815D1" w:rsidRPr="0028461C" w:rsidRDefault="00B815D1" w:rsidP="0028461C">
      <w:pPr>
        <w:pStyle w:val="1"/>
        <w:jc w:val="both"/>
        <w:rPr>
          <w:rFonts w:ascii="Times New Roman" w:hAnsi="Times New Roman" w:cs="Times New Roman"/>
          <w:color w:val="auto"/>
        </w:rPr>
      </w:pPr>
      <w:bookmarkStart w:id="27" w:name="_Toc135053803"/>
      <w:r w:rsidRPr="0028461C">
        <w:rPr>
          <w:rFonts w:ascii="Times New Roman" w:hAnsi="Times New Roman" w:cs="Times New Roman"/>
          <w:color w:val="auto"/>
        </w:rPr>
        <w:lastRenderedPageBreak/>
        <w:t>Приложение №4 «Таблица сопряженности пола и возраста</w:t>
      </w:r>
      <w:r w:rsidR="0028461C" w:rsidRPr="0028461C">
        <w:rPr>
          <w:rFonts w:ascii="Times New Roman" w:hAnsi="Times New Roman" w:cs="Times New Roman"/>
          <w:color w:val="auto"/>
        </w:rPr>
        <w:t xml:space="preserve"> респондентов</w:t>
      </w:r>
      <w:r w:rsidRPr="0028461C">
        <w:rPr>
          <w:rFonts w:ascii="Times New Roman" w:hAnsi="Times New Roman" w:cs="Times New Roman"/>
          <w:color w:val="auto"/>
        </w:rPr>
        <w:t>»</w:t>
      </w:r>
      <w:bookmarkEnd w:id="27"/>
    </w:p>
    <w:tbl>
      <w:tblPr>
        <w:tblW w:w="5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738"/>
        <w:gridCol w:w="1030"/>
        <w:gridCol w:w="1030"/>
        <w:gridCol w:w="1030"/>
      </w:tblGrid>
      <w:tr w:rsidR="00B815D1" w:rsidRPr="00EF166F" w:rsidTr="00A423AB">
        <w:trPr>
          <w:cantSplit/>
        </w:trPr>
        <w:tc>
          <w:tcPr>
            <w:tcW w:w="5084" w:type="dxa"/>
            <w:gridSpan w:val="5"/>
            <w:tcBorders>
              <w:top w:val="nil"/>
              <w:left w:val="nil"/>
              <w:bottom w:val="nil"/>
              <w:right w:val="nil"/>
            </w:tcBorders>
            <w:shd w:val="clear" w:color="auto" w:fill="FFFFFF"/>
            <w:vAlign w:val="center"/>
          </w:tcPr>
          <w:p w:rsidR="00B815D1" w:rsidRPr="00EF166F" w:rsidRDefault="00B815D1" w:rsidP="00A423AB">
            <w:pPr>
              <w:spacing w:after="0" w:line="320" w:lineRule="atLeast"/>
              <w:ind w:left="60" w:right="60"/>
              <w:jc w:val="center"/>
              <w:rPr>
                <w:rFonts w:ascii="Times New Roman" w:hAnsi="Times New Roman" w:cs="Times New Roman"/>
              </w:rPr>
            </w:pPr>
            <w:r w:rsidRPr="00EF166F">
              <w:rPr>
                <w:rFonts w:ascii="Times New Roman" w:hAnsi="Times New Roman" w:cs="Times New Roman"/>
                <w:b/>
                <w:bCs/>
              </w:rPr>
              <w:t>Таблица сопряженности Возраст респондента *  Пол</w:t>
            </w:r>
          </w:p>
        </w:tc>
      </w:tr>
      <w:tr w:rsidR="00B815D1" w:rsidRPr="00EF166F" w:rsidTr="00A423AB">
        <w:trPr>
          <w:cantSplit/>
        </w:trPr>
        <w:tc>
          <w:tcPr>
            <w:tcW w:w="5084" w:type="dxa"/>
            <w:gridSpan w:val="5"/>
            <w:tcBorders>
              <w:top w:val="nil"/>
              <w:left w:val="nil"/>
              <w:bottom w:val="nil"/>
              <w:right w:val="nil"/>
            </w:tcBorders>
            <w:shd w:val="clear" w:color="auto" w:fill="FFFFFF"/>
            <w:vAlign w:val="bottom"/>
          </w:tcPr>
          <w:p w:rsidR="00B815D1" w:rsidRPr="00EF166F" w:rsidRDefault="00B815D1" w:rsidP="00A423AB">
            <w:pPr>
              <w:spacing w:after="0" w:line="320" w:lineRule="atLeast"/>
              <w:rPr>
                <w:rFonts w:ascii="Times New Roman" w:hAnsi="Times New Roman" w:cs="Times New Roman"/>
                <w:sz w:val="24"/>
                <w:szCs w:val="24"/>
              </w:rPr>
            </w:pPr>
            <w:r w:rsidRPr="00EF166F">
              <w:rPr>
                <w:rFonts w:ascii="Times New Roman" w:hAnsi="Times New Roman" w:cs="Times New Roman"/>
                <w:sz w:val="18"/>
                <w:szCs w:val="18"/>
                <w:shd w:val="clear" w:color="auto" w:fill="FFFFFF"/>
              </w:rPr>
              <w:t xml:space="preserve">  </w:t>
            </w:r>
          </w:p>
        </w:tc>
      </w:tr>
      <w:tr w:rsidR="00B815D1" w:rsidRPr="00EF166F" w:rsidTr="00A423AB">
        <w:trPr>
          <w:cantSplit/>
        </w:trPr>
        <w:tc>
          <w:tcPr>
            <w:tcW w:w="1997" w:type="dxa"/>
            <w:gridSpan w:val="2"/>
            <w:vMerge w:val="restart"/>
            <w:tcBorders>
              <w:top w:val="nil"/>
              <w:left w:val="nil"/>
              <w:bottom w:val="nil"/>
              <w:right w:val="nil"/>
            </w:tcBorders>
            <w:shd w:val="clear" w:color="auto" w:fill="FFFFFF"/>
            <w:vAlign w:val="bottom"/>
          </w:tcPr>
          <w:p w:rsidR="00B815D1" w:rsidRPr="00EF166F" w:rsidRDefault="00B815D1" w:rsidP="00A423AB">
            <w:pPr>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E0E0E0"/>
            </w:tcBorders>
            <w:shd w:val="clear" w:color="auto" w:fill="FFFFFF"/>
            <w:vAlign w:val="bottom"/>
          </w:tcPr>
          <w:p w:rsidR="00B815D1" w:rsidRPr="00EF166F" w:rsidRDefault="00B815D1" w:rsidP="00A423AB">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Пол</w:t>
            </w:r>
          </w:p>
        </w:tc>
        <w:tc>
          <w:tcPr>
            <w:tcW w:w="1029" w:type="dxa"/>
            <w:vMerge w:val="restart"/>
            <w:tcBorders>
              <w:top w:val="nil"/>
              <w:left w:val="single" w:sz="8" w:space="0" w:color="E0E0E0"/>
              <w:bottom w:val="nil"/>
              <w:right w:val="nil"/>
            </w:tcBorders>
            <w:shd w:val="clear" w:color="auto" w:fill="FFFFFF"/>
            <w:vAlign w:val="bottom"/>
          </w:tcPr>
          <w:p w:rsidR="00B815D1" w:rsidRPr="00EF166F" w:rsidRDefault="00B815D1" w:rsidP="00A423AB">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Всего</w:t>
            </w:r>
          </w:p>
        </w:tc>
      </w:tr>
      <w:tr w:rsidR="00B815D1" w:rsidRPr="00EF166F" w:rsidTr="00A423AB">
        <w:trPr>
          <w:cantSplit/>
        </w:trPr>
        <w:tc>
          <w:tcPr>
            <w:tcW w:w="1997" w:type="dxa"/>
            <w:gridSpan w:val="2"/>
            <w:vMerge/>
            <w:tcBorders>
              <w:top w:val="nil"/>
              <w:left w:val="nil"/>
              <w:bottom w:val="nil"/>
              <w:right w:val="nil"/>
            </w:tcBorders>
            <w:shd w:val="clear" w:color="auto" w:fill="FFFFFF"/>
            <w:vAlign w:val="bottom"/>
          </w:tcPr>
          <w:p w:rsidR="00B815D1" w:rsidRPr="00EF166F" w:rsidRDefault="00B815D1" w:rsidP="00A423AB">
            <w:pPr>
              <w:spacing w:after="0" w:line="240" w:lineRule="auto"/>
              <w:rPr>
                <w:rFonts w:ascii="Times New Roman" w:hAnsi="Times New Roman" w:cs="Times New Roman"/>
                <w:sz w:val="18"/>
                <w:szCs w:val="18"/>
              </w:rPr>
            </w:pPr>
          </w:p>
        </w:tc>
        <w:tc>
          <w:tcPr>
            <w:tcW w:w="1029" w:type="dxa"/>
            <w:tcBorders>
              <w:top w:val="nil"/>
              <w:left w:val="nil"/>
              <w:bottom w:val="single" w:sz="8" w:space="0" w:color="152935"/>
              <w:right w:val="single" w:sz="8" w:space="0" w:color="E0E0E0"/>
            </w:tcBorders>
            <w:shd w:val="clear" w:color="auto" w:fill="FFFFFF"/>
            <w:vAlign w:val="bottom"/>
          </w:tcPr>
          <w:p w:rsidR="00B815D1" w:rsidRPr="00EF166F" w:rsidRDefault="00B815D1" w:rsidP="00A423AB">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Ж</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B815D1" w:rsidRPr="00EF166F" w:rsidRDefault="00B815D1" w:rsidP="00A423AB">
            <w:pPr>
              <w:spacing w:after="0" w:line="320" w:lineRule="atLeast"/>
              <w:ind w:left="60" w:right="60"/>
              <w:jc w:val="center"/>
              <w:rPr>
                <w:rFonts w:ascii="Times New Roman" w:hAnsi="Times New Roman" w:cs="Times New Roman"/>
                <w:sz w:val="18"/>
                <w:szCs w:val="18"/>
              </w:rPr>
            </w:pPr>
            <w:r w:rsidRPr="00EF166F">
              <w:rPr>
                <w:rFonts w:ascii="Times New Roman" w:hAnsi="Times New Roman" w:cs="Times New Roman"/>
                <w:sz w:val="18"/>
                <w:szCs w:val="18"/>
              </w:rPr>
              <w:t>М</w:t>
            </w:r>
          </w:p>
        </w:tc>
        <w:tc>
          <w:tcPr>
            <w:tcW w:w="1029" w:type="dxa"/>
            <w:vMerge/>
            <w:tcBorders>
              <w:top w:val="nil"/>
              <w:left w:val="single" w:sz="8" w:space="0" w:color="E0E0E0"/>
              <w:bottom w:val="nil"/>
              <w:right w:val="nil"/>
            </w:tcBorders>
            <w:shd w:val="clear" w:color="auto" w:fill="FFFFFF"/>
            <w:vAlign w:val="bottom"/>
          </w:tcPr>
          <w:p w:rsidR="00B815D1" w:rsidRPr="00EF166F" w:rsidRDefault="00B815D1" w:rsidP="00A423AB">
            <w:pPr>
              <w:spacing w:after="0" w:line="240" w:lineRule="auto"/>
              <w:rPr>
                <w:rFonts w:ascii="Times New Roman" w:hAnsi="Times New Roman" w:cs="Times New Roman"/>
                <w:sz w:val="18"/>
                <w:szCs w:val="18"/>
              </w:rPr>
            </w:pPr>
          </w:p>
        </w:tc>
      </w:tr>
      <w:tr w:rsidR="00B815D1" w:rsidRPr="00EF166F" w:rsidTr="00A423AB">
        <w:trPr>
          <w:cantSplit/>
        </w:trPr>
        <w:tc>
          <w:tcPr>
            <w:tcW w:w="1260" w:type="dxa"/>
            <w:vMerge w:val="restart"/>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Возраст</w:t>
            </w:r>
          </w:p>
        </w:tc>
        <w:tc>
          <w:tcPr>
            <w:tcW w:w="737" w:type="dxa"/>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18</w:t>
            </w:r>
          </w:p>
        </w:tc>
        <w:tc>
          <w:tcPr>
            <w:tcW w:w="1029" w:type="dxa"/>
            <w:tcBorders>
              <w:top w:val="single" w:sz="8" w:space="0" w:color="152935"/>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029" w:type="dxa"/>
            <w:tcBorders>
              <w:top w:val="single" w:sz="8" w:space="0" w:color="152935"/>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25</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19</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19</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20</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21</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20</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22</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23</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14</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24</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25</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26</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27</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28</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29</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30</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14</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31</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32</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33</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34</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35</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36</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11</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37</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16</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38</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14</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39</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40</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41</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42</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43</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44</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45</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46</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12</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47</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8</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48</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49</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50</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51</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52</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53</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54</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55</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56</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57</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58</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59</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60</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61</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62</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63</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64</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65</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5</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66</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7</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67</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68</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69</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70</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3</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72</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r>
      <w:tr w:rsidR="00B815D1" w:rsidRPr="00EF166F" w:rsidTr="00A423AB">
        <w:trPr>
          <w:cantSplit/>
        </w:trPr>
        <w:tc>
          <w:tcPr>
            <w:tcW w:w="1260" w:type="dxa"/>
            <w:vMerge/>
            <w:tcBorders>
              <w:top w:val="single" w:sz="8" w:space="0" w:color="152935"/>
              <w:left w:val="nil"/>
              <w:bottom w:val="single" w:sz="8" w:space="0" w:color="AEAEAE"/>
              <w:right w:val="nil"/>
            </w:tcBorders>
            <w:shd w:val="clear" w:color="auto" w:fill="E0E0E0"/>
          </w:tcPr>
          <w:p w:rsidR="00B815D1" w:rsidRPr="00EF166F" w:rsidRDefault="00B815D1" w:rsidP="00A423AB">
            <w:pPr>
              <w:spacing w:after="0" w:line="240" w:lineRule="auto"/>
              <w:rPr>
                <w:rFonts w:ascii="Times New Roman" w:hAnsi="Times New Roman" w:cs="Times New Roman"/>
                <w:sz w:val="18"/>
                <w:szCs w:val="18"/>
              </w:rPr>
            </w:pPr>
          </w:p>
        </w:tc>
        <w:tc>
          <w:tcPr>
            <w:tcW w:w="737" w:type="dxa"/>
            <w:tcBorders>
              <w:top w:val="single" w:sz="8" w:space="0" w:color="AEAEAE"/>
              <w:left w:val="nil"/>
              <w:bottom w:val="single" w:sz="8" w:space="0" w:color="AEAEAE"/>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76</w:t>
            </w:r>
          </w:p>
        </w:tc>
        <w:tc>
          <w:tcPr>
            <w:tcW w:w="1029" w:type="dxa"/>
            <w:tcBorders>
              <w:top w:val="single" w:sz="8" w:space="0" w:color="AEAEAE"/>
              <w:left w:val="nil"/>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w:t>
            </w:r>
          </w:p>
        </w:tc>
      </w:tr>
      <w:tr w:rsidR="00B815D1" w:rsidRPr="00EF166F" w:rsidTr="00A423AB">
        <w:trPr>
          <w:cantSplit/>
        </w:trPr>
        <w:tc>
          <w:tcPr>
            <w:tcW w:w="1997" w:type="dxa"/>
            <w:gridSpan w:val="2"/>
            <w:tcBorders>
              <w:top w:val="single" w:sz="8" w:space="0" w:color="AEAEAE"/>
              <w:left w:val="nil"/>
              <w:bottom w:val="single" w:sz="8" w:space="0" w:color="152935"/>
              <w:right w:val="nil"/>
            </w:tcBorders>
            <w:shd w:val="clear" w:color="auto" w:fill="E0E0E0"/>
          </w:tcPr>
          <w:p w:rsidR="00B815D1" w:rsidRPr="00EF166F" w:rsidRDefault="00B815D1" w:rsidP="00A423AB">
            <w:pPr>
              <w:spacing w:after="0" w:line="320" w:lineRule="atLeast"/>
              <w:ind w:left="60" w:right="60"/>
              <w:rPr>
                <w:rFonts w:ascii="Times New Roman" w:hAnsi="Times New Roman" w:cs="Times New Roman"/>
                <w:sz w:val="18"/>
                <w:szCs w:val="18"/>
              </w:rPr>
            </w:pPr>
            <w:r w:rsidRPr="00EF166F">
              <w:rPr>
                <w:rFonts w:ascii="Times New Roman" w:hAnsi="Times New Roman" w:cs="Times New Roman"/>
                <w:sz w:val="18"/>
                <w:szCs w:val="18"/>
              </w:rPr>
              <w:t>Всего</w:t>
            </w:r>
          </w:p>
        </w:tc>
        <w:tc>
          <w:tcPr>
            <w:tcW w:w="1029" w:type="dxa"/>
            <w:tcBorders>
              <w:top w:val="single" w:sz="8" w:space="0" w:color="AEAEAE"/>
              <w:left w:val="nil"/>
              <w:bottom w:val="single" w:sz="8" w:space="0" w:color="152935"/>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286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119</w:t>
            </w:r>
          </w:p>
        </w:tc>
        <w:tc>
          <w:tcPr>
            <w:tcW w:w="1029" w:type="dxa"/>
            <w:tcBorders>
              <w:top w:val="single" w:sz="8" w:space="0" w:color="AEAEAE"/>
              <w:left w:val="single" w:sz="8" w:space="0" w:color="E0E0E0"/>
              <w:bottom w:val="single" w:sz="8" w:space="0" w:color="152935"/>
              <w:right w:val="nil"/>
            </w:tcBorders>
            <w:shd w:val="clear" w:color="auto" w:fill="FFFFFF"/>
          </w:tcPr>
          <w:p w:rsidR="00B815D1" w:rsidRPr="00EF166F" w:rsidRDefault="00B815D1" w:rsidP="00A423AB">
            <w:pPr>
              <w:spacing w:after="0" w:line="320" w:lineRule="atLeast"/>
              <w:ind w:left="60" w:right="60"/>
              <w:jc w:val="right"/>
              <w:rPr>
                <w:rFonts w:ascii="Times New Roman" w:hAnsi="Times New Roman" w:cs="Times New Roman"/>
                <w:sz w:val="18"/>
                <w:szCs w:val="18"/>
              </w:rPr>
            </w:pPr>
            <w:r w:rsidRPr="00EF166F">
              <w:rPr>
                <w:rFonts w:ascii="Times New Roman" w:hAnsi="Times New Roman" w:cs="Times New Roman"/>
                <w:sz w:val="18"/>
                <w:szCs w:val="18"/>
              </w:rPr>
              <w:t>405</w:t>
            </w:r>
          </w:p>
        </w:tc>
      </w:tr>
    </w:tbl>
    <w:p w:rsidR="00B815D1" w:rsidRDefault="0028461C" w:rsidP="00B815D1">
      <w:pPr>
        <w:spacing w:line="360" w:lineRule="auto"/>
        <w:jc w:val="both"/>
        <w:rPr>
          <w:rFonts w:ascii="Times New Roman" w:hAnsi="Times New Roman" w:cs="Times New Roman"/>
          <w:i/>
          <w:sz w:val="24"/>
          <w:szCs w:val="24"/>
        </w:rPr>
      </w:pPr>
      <w:r>
        <w:rPr>
          <w:rFonts w:ascii="Times New Roman" w:hAnsi="Times New Roman" w:cs="Times New Roman"/>
          <w:i/>
          <w:sz w:val="24"/>
          <w:szCs w:val="24"/>
        </w:rPr>
        <w:t>Таблица П.4. «Таблица сопряженности пола и возраста респондентов».</w:t>
      </w:r>
    </w:p>
    <w:p w:rsidR="00D179AA" w:rsidRDefault="00D179AA" w:rsidP="00B815D1">
      <w:pPr>
        <w:spacing w:line="360" w:lineRule="auto"/>
        <w:jc w:val="both"/>
        <w:rPr>
          <w:rFonts w:ascii="Times New Roman" w:hAnsi="Times New Roman" w:cs="Times New Roman"/>
          <w:i/>
          <w:sz w:val="24"/>
          <w:szCs w:val="24"/>
        </w:rPr>
      </w:pPr>
    </w:p>
    <w:p w:rsidR="00D179AA" w:rsidRDefault="00D179AA" w:rsidP="00B815D1">
      <w:pPr>
        <w:spacing w:line="360" w:lineRule="auto"/>
        <w:jc w:val="both"/>
        <w:rPr>
          <w:rFonts w:ascii="Times New Roman" w:hAnsi="Times New Roman" w:cs="Times New Roman"/>
          <w:i/>
          <w:sz w:val="24"/>
          <w:szCs w:val="24"/>
        </w:rPr>
      </w:pPr>
    </w:p>
    <w:p w:rsidR="00D179AA" w:rsidRDefault="00D179AA" w:rsidP="00B815D1">
      <w:pPr>
        <w:spacing w:line="360" w:lineRule="auto"/>
        <w:jc w:val="both"/>
        <w:rPr>
          <w:rFonts w:ascii="Times New Roman" w:hAnsi="Times New Roman" w:cs="Times New Roman"/>
          <w:i/>
          <w:sz w:val="24"/>
          <w:szCs w:val="24"/>
        </w:rPr>
      </w:pPr>
    </w:p>
    <w:p w:rsidR="00D179AA" w:rsidRDefault="00D179AA" w:rsidP="00B815D1">
      <w:pPr>
        <w:spacing w:line="360" w:lineRule="auto"/>
        <w:jc w:val="both"/>
        <w:rPr>
          <w:rFonts w:ascii="Times New Roman" w:hAnsi="Times New Roman" w:cs="Times New Roman"/>
          <w:i/>
          <w:sz w:val="24"/>
          <w:szCs w:val="24"/>
        </w:rPr>
      </w:pPr>
    </w:p>
    <w:p w:rsidR="00D179AA" w:rsidRDefault="00D179AA" w:rsidP="00B815D1">
      <w:pPr>
        <w:spacing w:line="360" w:lineRule="auto"/>
        <w:jc w:val="both"/>
        <w:rPr>
          <w:rFonts w:ascii="Times New Roman" w:hAnsi="Times New Roman" w:cs="Times New Roman"/>
          <w:i/>
          <w:sz w:val="24"/>
          <w:szCs w:val="24"/>
        </w:rPr>
      </w:pPr>
    </w:p>
    <w:p w:rsidR="00D179AA" w:rsidRDefault="00D179AA" w:rsidP="00B815D1">
      <w:pPr>
        <w:spacing w:line="360" w:lineRule="auto"/>
        <w:jc w:val="both"/>
        <w:rPr>
          <w:rFonts w:ascii="Times New Roman" w:hAnsi="Times New Roman" w:cs="Times New Roman"/>
          <w:i/>
          <w:sz w:val="24"/>
          <w:szCs w:val="24"/>
        </w:rPr>
      </w:pPr>
    </w:p>
    <w:p w:rsidR="00D179AA" w:rsidRDefault="00D179AA" w:rsidP="00B815D1">
      <w:pPr>
        <w:spacing w:line="360" w:lineRule="auto"/>
        <w:jc w:val="both"/>
        <w:rPr>
          <w:rFonts w:ascii="Times New Roman" w:hAnsi="Times New Roman" w:cs="Times New Roman"/>
          <w:i/>
          <w:sz w:val="24"/>
          <w:szCs w:val="24"/>
        </w:rPr>
      </w:pPr>
    </w:p>
    <w:p w:rsidR="00D179AA" w:rsidRDefault="00D179AA" w:rsidP="00B815D1">
      <w:pPr>
        <w:spacing w:line="360" w:lineRule="auto"/>
        <w:jc w:val="both"/>
        <w:rPr>
          <w:rFonts w:ascii="Times New Roman" w:hAnsi="Times New Roman" w:cs="Times New Roman"/>
          <w:i/>
          <w:sz w:val="24"/>
          <w:szCs w:val="24"/>
        </w:rPr>
      </w:pPr>
    </w:p>
    <w:p w:rsidR="00D179AA" w:rsidRDefault="00D179AA" w:rsidP="00B815D1">
      <w:pPr>
        <w:spacing w:line="360" w:lineRule="auto"/>
        <w:jc w:val="both"/>
        <w:rPr>
          <w:rFonts w:ascii="Times New Roman" w:hAnsi="Times New Roman" w:cs="Times New Roman"/>
          <w:i/>
          <w:sz w:val="24"/>
          <w:szCs w:val="24"/>
        </w:rPr>
      </w:pPr>
    </w:p>
    <w:p w:rsidR="0028461C" w:rsidRPr="0028461C" w:rsidRDefault="001B7308" w:rsidP="0028461C">
      <w:pPr>
        <w:pStyle w:val="1"/>
        <w:rPr>
          <w:rFonts w:ascii="Times New Roman" w:hAnsi="Times New Roman" w:cs="Times New Roman"/>
          <w:i/>
          <w:color w:val="auto"/>
          <w:sz w:val="24"/>
          <w:szCs w:val="24"/>
        </w:rPr>
      </w:pPr>
      <w:bookmarkStart w:id="28" w:name="_Toc135053804"/>
      <w:r>
        <w:rPr>
          <w:rFonts w:ascii="Times New Roman" w:hAnsi="Times New Roman" w:cs="Times New Roman"/>
          <w:color w:val="auto"/>
        </w:rPr>
        <w:lastRenderedPageBreak/>
        <w:t>Приложение №5</w:t>
      </w:r>
      <w:r w:rsidR="0028461C" w:rsidRPr="0028461C">
        <w:rPr>
          <w:rFonts w:ascii="Times New Roman" w:hAnsi="Times New Roman" w:cs="Times New Roman"/>
          <w:color w:val="auto"/>
        </w:rPr>
        <w:t xml:space="preserve"> </w:t>
      </w:r>
      <w:r>
        <w:rPr>
          <w:rFonts w:ascii="Times New Roman" w:hAnsi="Times New Roman" w:cs="Times New Roman"/>
          <w:color w:val="auto"/>
        </w:rPr>
        <w:t>«</w:t>
      </w:r>
      <w:r w:rsidR="0028461C" w:rsidRPr="0028461C">
        <w:rPr>
          <w:rFonts w:ascii="Times New Roman" w:hAnsi="Times New Roman" w:cs="Times New Roman"/>
          <w:color w:val="auto"/>
        </w:rPr>
        <w:t xml:space="preserve">Таблица расчета эффективности подпрограмм муниципальной программы </w:t>
      </w:r>
      <w:r>
        <w:rPr>
          <w:rFonts w:ascii="Times New Roman" w:hAnsi="Times New Roman" w:cs="Times New Roman"/>
          <w:color w:val="auto"/>
        </w:rPr>
        <w:t>«</w:t>
      </w:r>
      <w:r w:rsidR="0028461C" w:rsidRPr="0028461C">
        <w:rPr>
          <w:rFonts w:ascii="Times New Roman" w:hAnsi="Times New Roman" w:cs="Times New Roman"/>
          <w:color w:val="auto"/>
        </w:rPr>
        <w:t>Формирование комфортной го</w:t>
      </w:r>
      <w:r>
        <w:rPr>
          <w:rFonts w:ascii="Times New Roman" w:hAnsi="Times New Roman" w:cs="Times New Roman"/>
          <w:color w:val="auto"/>
        </w:rPr>
        <w:t>родской среды на территории МО «Город Гатчина»</w:t>
      </w:r>
      <w:r w:rsidR="0028461C" w:rsidRPr="0028461C">
        <w:rPr>
          <w:rFonts w:ascii="Times New Roman" w:hAnsi="Times New Roman" w:cs="Times New Roman"/>
          <w:color w:val="auto"/>
        </w:rPr>
        <w:t xml:space="preserve"> по годам ее реализации</w:t>
      </w:r>
      <w:r>
        <w:rPr>
          <w:rFonts w:ascii="Times New Roman" w:hAnsi="Times New Roman" w:cs="Times New Roman"/>
          <w:color w:val="auto"/>
        </w:rPr>
        <w:t>»</w:t>
      </w:r>
      <w:bookmarkEnd w:id="28"/>
    </w:p>
    <w:p w:rsidR="0028461C" w:rsidRDefault="0028461C" w:rsidP="00B815D1">
      <w:pPr>
        <w:spacing w:line="360" w:lineRule="auto"/>
        <w:jc w:val="both"/>
        <w:rPr>
          <w:rFonts w:ascii="Times New Roman" w:hAnsi="Times New Roman" w:cs="Times New Roman"/>
          <w:sz w:val="28"/>
          <w:szCs w:val="28"/>
        </w:rPr>
      </w:pPr>
    </w:p>
    <w:tbl>
      <w:tblPr>
        <w:tblStyle w:val="aff3"/>
        <w:tblW w:w="0" w:type="auto"/>
        <w:tblLook w:val="04A0" w:firstRow="1" w:lastRow="0" w:firstColumn="1" w:lastColumn="0" w:noHBand="0" w:noVBand="1"/>
      </w:tblPr>
      <w:tblGrid>
        <w:gridCol w:w="2055"/>
        <w:gridCol w:w="1095"/>
        <w:gridCol w:w="1095"/>
        <w:gridCol w:w="1186"/>
        <w:gridCol w:w="1050"/>
        <w:gridCol w:w="1095"/>
        <w:gridCol w:w="1995"/>
      </w:tblGrid>
      <w:tr w:rsidR="0028461C" w:rsidTr="0028461C">
        <w:tc>
          <w:tcPr>
            <w:tcW w:w="2055" w:type="dxa"/>
          </w:tcPr>
          <w:p w:rsidR="0028461C" w:rsidRDefault="0028461C" w:rsidP="00A423AB">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Подпрограмма/</w:t>
            </w:r>
          </w:p>
          <w:p w:rsidR="0028461C" w:rsidRDefault="0028461C" w:rsidP="00A423AB">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год</w:t>
            </w:r>
          </w:p>
        </w:tc>
        <w:tc>
          <w:tcPr>
            <w:tcW w:w="1095" w:type="dxa"/>
          </w:tcPr>
          <w:p w:rsidR="0028461C" w:rsidRDefault="0028461C" w:rsidP="00A423AB">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2018</w:t>
            </w:r>
          </w:p>
        </w:tc>
        <w:tc>
          <w:tcPr>
            <w:tcW w:w="1095" w:type="dxa"/>
          </w:tcPr>
          <w:p w:rsidR="0028461C" w:rsidRDefault="0028461C" w:rsidP="00A423AB">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2019</w:t>
            </w:r>
          </w:p>
        </w:tc>
        <w:tc>
          <w:tcPr>
            <w:tcW w:w="1186" w:type="dxa"/>
          </w:tcPr>
          <w:p w:rsidR="0028461C" w:rsidRDefault="0028461C" w:rsidP="00A423AB">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2020</w:t>
            </w:r>
          </w:p>
        </w:tc>
        <w:tc>
          <w:tcPr>
            <w:tcW w:w="1050" w:type="dxa"/>
          </w:tcPr>
          <w:p w:rsidR="0028461C" w:rsidRDefault="0028461C" w:rsidP="00A423AB">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2021</w:t>
            </w:r>
          </w:p>
        </w:tc>
        <w:tc>
          <w:tcPr>
            <w:tcW w:w="1095" w:type="dxa"/>
          </w:tcPr>
          <w:p w:rsidR="0028461C" w:rsidRDefault="0028461C" w:rsidP="00A423AB">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2022</w:t>
            </w:r>
          </w:p>
        </w:tc>
        <w:tc>
          <w:tcPr>
            <w:tcW w:w="1995" w:type="dxa"/>
          </w:tcPr>
          <w:p w:rsidR="0028461C" w:rsidRDefault="0028461C" w:rsidP="00A423AB">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Итоговый индекс эффективности за весь период</w:t>
            </w:r>
          </w:p>
        </w:tc>
      </w:tr>
      <w:tr w:rsidR="0028461C" w:rsidTr="0028461C">
        <w:tc>
          <w:tcPr>
            <w:tcW w:w="205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 ремонт и уборка дорог и территорий общего пользования в границ</w:t>
            </w:r>
            <w:r w:rsidR="00D179AA">
              <w:rPr>
                <w:rFonts w:ascii="Times New Roman" w:hAnsi="Times New Roman" w:cs="Times New Roman"/>
                <w:sz w:val="24"/>
                <w:szCs w:val="24"/>
              </w:rPr>
              <w:t>ах МО «</w:t>
            </w:r>
            <w:r>
              <w:rPr>
                <w:rFonts w:ascii="Times New Roman" w:hAnsi="Times New Roman" w:cs="Times New Roman"/>
                <w:sz w:val="24"/>
                <w:szCs w:val="24"/>
              </w:rPr>
              <w:t>Город Гатчина</w:t>
            </w:r>
            <w:r w:rsidR="00D179AA">
              <w:rPr>
                <w:rFonts w:ascii="Times New Roman" w:hAnsi="Times New Roman" w:cs="Times New Roman"/>
                <w:sz w:val="24"/>
                <w:szCs w:val="24"/>
              </w:rPr>
              <w:t>»</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186"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50"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9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100%</w:t>
            </w:r>
          </w:p>
        </w:tc>
      </w:tr>
      <w:tr w:rsidR="0028461C" w:rsidTr="0028461C">
        <w:tc>
          <w:tcPr>
            <w:tcW w:w="2055" w:type="dxa"/>
          </w:tcPr>
          <w:p w:rsidR="0028461C" w:rsidRDefault="00D179AA"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МО «</w:t>
            </w:r>
            <w:r w:rsidR="0028461C">
              <w:rPr>
                <w:rFonts w:ascii="Times New Roman" w:hAnsi="Times New Roman" w:cs="Times New Roman"/>
                <w:sz w:val="24"/>
                <w:szCs w:val="24"/>
              </w:rPr>
              <w:t>Город Гатчина</w:t>
            </w:r>
            <w:r>
              <w:rPr>
                <w:rFonts w:ascii="Times New Roman" w:hAnsi="Times New Roman" w:cs="Times New Roman"/>
                <w:sz w:val="24"/>
                <w:szCs w:val="24"/>
              </w:rPr>
              <w:t>»</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186"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89,5%</w:t>
            </w:r>
          </w:p>
        </w:tc>
        <w:tc>
          <w:tcPr>
            <w:tcW w:w="1050"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95,3%</w:t>
            </w:r>
          </w:p>
        </w:tc>
        <w:tc>
          <w:tcPr>
            <w:tcW w:w="19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93,1%</w:t>
            </w:r>
          </w:p>
        </w:tc>
      </w:tr>
      <w:tr w:rsidR="0028461C" w:rsidTr="0028461C">
        <w:tc>
          <w:tcPr>
            <w:tcW w:w="2055" w:type="dxa"/>
          </w:tcPr>
          <w:p w:rsidR="0028461C" w:rsidRDefault="0028461C" w:rsidP="00D179AA">
            <w:p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 дорож</w:t>
            </w:r>
            <w:r w:rsidR="00D179AA">
              <w:rPr>
                <w:rFonts w:ascii="Times New Roman" w:hAnsi="Times New Roman" w:cs="Times New Roman"/>
                <w:sz w:val="24"/>
                <w:szCs w:val="24"/>
              </w:rPr>
              <w:t>ного движения на территории МО «Г</w:t>
            </w:r>
            <w:r>
              <w:rPr>
                <w:rFonts w:ascii="Times New Roman" w:hAnsi="Times New Roman" w:cs="Times New Roman"/>
                <w:sz w:val="24"/>
                <w:szCs w:val="24"/>
              </w:rPr>
              <w:t>ород Гатчина</w:t>
            </w:r>
            <w:r w:rsidR="00D179AA">
              <w:rPr>
                <w:rFonts w:ascii="Times New Roman" w:hAnsi="Times New Roman" w:cs="Times New Roman"/>
                <w:sz w:val="24"/>
                <w:szCs w:val="24"/>
              </w:rPr>
              <w:t>»</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1186"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50"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19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94,2%</w:t>
            </w:r>
          </w:p>
        </w:tc>
      </w:tr>
      <w:tr w:rsidR="0028461C" w:rsidTr="0028461C">
        <w:tc>
          <w:tcPr>
            <w:tcW w:w="205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Комплексное строительство, реконст</w:t>
            </w:r>
            <w:r w:rsidR="00D179AA">
              <w:rPr>
                <w:rFonts w:ascii="Times New Roman" w:hAnsi="Times New Roman" w:cs="Times New Roman"/>
                <w:sz w:val="24"/>
                <w:szCs w:val="24"/>
              </w:rPr>
              <w:t>рукция улично-дорожной сети МО «</w:t>
            </w:r>
            <w:r>
              <w:rPr>
                <w:rFonts w:ascii="Times New Roman" w:hAnsi="Times New Roman" w:cs="Times New Roman"/>
                <w:sz w:val="24"/>
                <w:szCs w:val="24"/>
              </w:rPr>
              <w:t>Город Гатчина</w:t>
            </w:r>
            <w:r w:rsidR="00D179AA">
              <w:rPr>
                <w:rFonts w:ascii="Times New Roman" w:hAnsi="Times New Roman" w:cs="Times New Roman"/>
                <w:sz w:val="24"/>
                <w:szCs w:val="24"/>
              </w:rPr>
              <w:t>»</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83,3%</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66,8%</w:t>
            </w:r>
          </w:p>
        </w:tc>
        <w:tc>
          <w:tcPr>
            <w:tcW w:w="1186"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133,3%</w:t>
            </w:r>
          </w:p>
        </w:tc>
        <w:tc>
          <w:tcPr>
            <w:tcW w:w="1050"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99,9%</w:t>
            </w:r>
          </w:p>
        </w:tc>
        <w:tc>
          <w:tcPr>
            <w:tcW w:w="1995" w:type="dxa"/>
          </w:tcPr>
          <w:p w:rsidR="0028461C" w:rsidRDefault="0028461C" w:rsidP="00A423A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96,7%</w:t>
            </w:r>
          </w:p>
        </w:tc>
      </w:tr>
      <w:tr w:rsidR="0028461C" w:rsidTr="0028461C">
        <w:tc>
          <w:tcPr>
            <w:tcW w:w="205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и ремонт </w:t>
            </w:r>
            <w:r>
              <w:rPr>
                <w:rFonts w:ascii="Times New Roman" w:hAnsi="Times New Roman" w:cs="Times New Roman"/>
                <w:sz w:val="24"/>
                <w:szCs w:val="24"/>
              </w:rPr>
              <w:lastRenderedPageBreak/>
              <w:t>автомобильных дорог общего пользования местного значения, дворовых террито</w:t>
            </w:r>
            <w:r w:rsidR="00D179AA">
              <w:rPr>
                <w:rFonts w:ascii="Times New Roman" w:hAnsi="Times New Roman" w:cs="Times New Roman"/>
                <w:sz w:val="24"/>
                <w:szCs w:val="24"/>
              </w:rPr>
              <w:t>рий многоквартирных домов в МО «</w:t>
            </w:r>
            <w:r>
              <w:rPr>
                <w:rFonts w:ascii="Times New Roman" w:hAnsi="Times New Roman" w:cs="Times New Roman"/>
                <w:sz w:val="24"/>
                <w:szCs w:val="24"/>
              </w:rPr>
              <w:t>Город Гатчина</w:t>
            </w:r>
            <w:r w:rsidR="00D179AA">
              <w:rPr>
                <w:rFonts w:ascii="Times New Roman" w:hAnsi="Times New Roman" w:cs="Times New Roman"/>
                <w:sz w:val="24"/>
                <w:szCs w:val="24"/>
              </w:rPr>
              <w:t>»</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99,9%</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186"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160%</w:t>
            </w:r>
          </w:p>
        </w:tc>
        <w:tc>
          <w:tcPr>
            <w:tcW w:w="1050"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9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112%</w:t>
            </w:r>
          </w:p>
        </w:tc>
      </w:tr>
      <w:tr w:rsidR="0028461C" w:rsidTr="0028461C">
        <w:tc>
          <w:tcPr>
            <w:tcW w:w="205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Благоуст</w:t>
            </w:r>
            <w:r w:rsidR="00D179AA">
              <w:rPr>
                <w:rFonts w:ascii="Times New Roman" w:hAnsi="Times New Roman" w:cs="Times New Roman"/>
                <w:sz w:val="24"/>
                <w:szCs w:val="24"/>
              </w:rPr>
              <w:t>ройство дворовых территорий МО «Город Гатчина»</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186"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50"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9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100%</w:t>
            </w:r>
          </w:p>
        </w:tc>
      </w:tr>
      <w:tr w:rsidR="0028461C" w:rsidTr="0028461C">
        <w:tc>
          <w:tcPr>
            <w:tcW w:w="2055" w:type="dxa"/>
          </w:tcPr>
          <w:p w:rsidR="0028461C" w:rsidRDefault="0028461C" w:rsidP="00D179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общественных пространств МО </w:t>
            </w:r>
            <w:r w:rsidR="00D179AA">
              <w:rPr>
                <w:rFonts w:ascii="Times New Roman" w:hAnsi="Times New Roman" w:cs="Times New Roman"/>
                <w:sz w:val="24"/>
                <w:szCs w:val="24"/>
              </w:rPr>
              <w:t>«</w:t>
            </w:r>
            <w:r>
              <w:rPr>
                <w:rFonts w:ascii="Times New Roman" w:hAnsi="Times New Roman" w:cs="Times New Roman"/>
                <w:sz w:val="24"/>
                <w:szCs w:val="24"/>
              </w:rPr>
              <w:t>Город Гатчина</w:t>
            </w:r>
            <w:r w:rsidR="00D179AA">
              <w:rPr>
                <w:rFonts w:ascii="Times New Roman" w:hAnsi="Times New Roman" w:cs="Times New Roman"/>
                <w:sz w:val="24"/>
                <w:szCs w:val="24"/>
              </w:rPr>
              <w:t>»</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186"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50"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995" w:type="dxa"/>
          </w:tcPr>
          <w:p w:rsidR="0028461C" w:rsidRDefault="0028461C" w:rsidP="00A423A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100%</w:t>
            </w:r>
          </w:p>
        </w:tc>
      </w:tr>
    </w:tbl>
    <w:p w:rsidR="0028461C" w:rsidRDefault="0028461C" w:rsidP="0028461C">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Таблица П.5. Расчет эффективности подпрограмм муниципальн</w:t>
      </w:r>
      <w:r w:rsidR="00D179AA">
        <w:rPr>
          <w:rFonts w:ascii="Times New Roman" w:hAnsi="Times New Roman" w:cs="Times New Roman"/>
          <w:i/>
          <w:iCs/>
          <w:sz w:val="24"/>
          <w:szCs w:val="24"/>
        </w:rPr>
        <w:t>ой программы «Ф</w:t>
      </w:r>
      <w:r>
        <w:rPr>
          <w:rFonts w:ascii="Times New Roman" w:hAnsi="Times New Roman" w:cs="Times New Roman"/>
          <w:i/>
          <w:iCs/>
          <w:sz w:val="24"/>
          <w:szCs w:val="24"/>
        </w:rPr>
        <w:t xml:space="preserve">ормирование комфортной городской среды на территории МО </w:t>
      </w:r>
      <w:r w:rsidR="00D179AA">
        <w:rPr>
          <w:rFonts w:ascii="Times New Roman" w:hAnsi="Times New Roman" w:cs="Times New Roman"/>
          <w:i/>
          <w:iCs/>
          <w:sz w:val="24"/>
          <w:szCs w:val="24"/>
        </w:rPr>
        <w:t>«Город Гатчина»</w:t>
      </w:r>
      <w:r>
        <w:rPr>
          <w:rFonts w:ascii="Times New Roman" w:hAnsi="Times New Roman" w:cs="Times New Roman"/>
          <w:i/>
          <w:iCs/>
          <w:sz w:val="24"/>
          <w:szCs w:val="24"/>
        </w:rPr>
        <w:t xml:space="preserve"> по годам ее реализации</w:t>
      </w:r>
    </w:p>
    <w:p w:rsidR="0028461C" w:rsidRDefault="0028461C"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D179AA" w:rsidRDefault="00D179AA" w:rsidP="00B815D1">
      <w:pPr>
        <w:spacing w:line="360" w:lineRule="auto"/>
        <w:jc w:val="both"/>
        <w:rPr>
          <w:rFonts w:ascii="Times New Roman" w:hAnsi="Times New Roman" w:cs="Times New Roman"/>
          <w:sz w:val="28"/>
          <w:szCs w:val="28"/>
        </w:rPr>
      </w:pPr>
    </w:p>
    <w:p w:rsidR="00A423AB" w:rsidRPr="00A423AB" w:rsidRDefault="001B7308" w:rsidP="00A423AB">
      <w:pPr>
        <w:pStyle w:val="1"/>
        <w:rPr>
          <w:rFonts w:ascii="Times New Roman" w:hAnsi="Times New Roman" w:cs="Times New Roman"/>
          <w:color w:val="auto"/>
        </w:rPr>
      </w:pPr>
      <w:bookmarkStart w:id="29" w:name="_Toc135053805"/>
      <w:r>
        <w:rPr>
          <w:rFonts w:ascii="Times New Roman" w:hAnsi="Times New Roman" w:cs="Times New Roman"/>
          <w:color w:val="auto"/>
        </w:rPr>
        <w:lastRenderedPageBreak/>
        <w:t>Приложение №6 «</w:t>
      </w:r>
      <w:r w:rsidR="00A423AB" w:rsidRPr="00A423AB">
        <w:rPr>
          <w:rFonts w:ascii="Times New Roman" w:hAnsi="Times New Roman" w:cs="Times New Roman"/>
          <w:color w:val="auto"/>
        </w:rPr>
        <w:t>Таблица распределения общего уровня удовлетворенности респондентов комфортностью городской среды в процентах</w:t>
      </w:r>
      <w:proofErr w:type="gramStart"/>
      <w:r w:rsidR="00A423AB" w:rsidRPr="00A423AB">
        <w:rPr>
          <w:rFonts w:ascii="Times New Roman" w:hAnsi="Times New Roman" w:cs="Times New Roman"/>
          <w:color w:val="auto"/>
        </w:rPr>
        <w:t xml:space="preserve"> (%)</w:t>
      </w:r>
      <w:r>
        <w:rPr>
          <w:rFonts w:ascii="Times New Roman" w:hAnsi="Times New Roman" w:cs="Times New Roman"/>
          <w:color w:val="auto"/>
        </w:rPr>
        <w:t>»</w:t>
      </w:r>
      <w:bookmarkEnd w:id="29"/>
      <w:proofErr w:type="gramEnd"/>
    </w:p>
    <w:tbl>
      <w:tblPr>
        <w:tblW w:w="7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9"/>
        <w:gridCol w:w="783"/>
        <w:gridCol w:w="1030"/>
        <w:gridCol w:w="1184"/>
        <w:gridCol w:w="1476"/>
        <w:gridCol w:w="1476"/>
      </w:tblGrid>
      <w:tr w:rsidR="00A423AB" w:rsidRPr="00ED11D2" w:rsidTr="00A423AB">
        <w:trPr>
          <w:cantSplit/>
        </w:trPr>
        <w:tc>
          <w:tcPr>
            <w:tcW w:w="7148" w:type="dxa"/>
            <w:gridSpan w:val="6"/>
            <w:tcBorders>
              <w:top w:val="nil"/>
              <w:left w:val="nil"/>
              <w:bottom w:val="nil"/>
              <w:right w:val="nil"/>
            </w:tcBorders>
            <w:shd w:val="clear" w:color="auto" w:fill="FFFFFF"/>
            <w:vAlign w:val="center"/>
          </w:tcPr>
          <w:p w:rsidR="00A423AB" w:rsidRPr="00ED11D2" w:rsidRDefault="00A423AB" w:rsidP="00A423AB">
            <w:pPr>
              <w:spacing w:after="0" w:line="320" w:lineRule="atLeast"/>
              <w:ind w:left="60" w:right="60"/>
              <w:jc w:val="center"/>
              <w:rPr>
                <w:rFonts w:ascii="Times New Roman" w:hAnsi="Times New Roman" w:cs="Times New Roman"/>
              </w:rPr>
            </w:pPr>
            <w:r w:rsidRPr="00ED11D2">
              <w:rPr>
                <w:rFonts w:ascii="Times New Roman" w:hAnsi="Times New Roman" w:cs="Times New Roman"/>
                <w:b/>
                <w:bCs/>
              </w:rPr>
              <w:t xml:space="preserve">Удовлетворенность </w:t>
            </w:r>
            <w:proofErr w:type="gramStart"/>
            <w:r w:rsidRPr="00ED11D2">
              <w:rPr>
                <w:rFonts w:ascii="Times New Roman" w:hAnsi="Times New Roman" w:cs="Times New Roman"/>
                <w:b/>
                <w:bCs/>
              </w:rPr>
              <w:t>в</w:t>
            </w:r>
            <w:proofErr w:type="gramEnd"/>
            <w:r w:rsidRPr="00ED11D2">
              <w:rPr>
                <w:rFonts w:ascii="Times New Roman" w:hAnsi="Times New Roman" w:cs="Times New Roman"/>
                <w:b/>
                <w:bCs/>
              </w:rPr>
              <w:t xml:space="preserve"> %</w:t>
            </w:r>
          </w:p>
        </w:tc>
      </w:tr>
      <w:tr w:rsidR="00A423AB" w:rsidRPr="00ED11D2" w:rsidTr="00A423AB">
        <w:trPr>
          <w:cantSplit/>
        </w:trPr>
        <w:tc>
          <w:tcPr>
            <w:tcW w:w="1982" w:type="dxa"/>
            <w:gridSpan w:val="2"/>
            <w:tcBorders>
              <w:top w:val="nil"/>
              <w:left w:val="nil"/>
              <w:bottom w:val="single" w:sz="8" w:space="0" w:color="152935"/>
              <w:right w:val="nil"/>
            </w:tcBorders>
            <w:shd w:val="clear" w:color="auto" w:fill="FFFFFF"/>
            <w:vAlign w:val="bottom"/>
          </w:tcPr>
          <w:p w:rsidR="00A423AB" w:rsidRPr="00ED11D2" w:rsidRDefault="00A423AB" w:rsidP="00A423AB">
            <w:pPr>
              <w:spacing w:after="0" w:line="240" w:lineRule="auto"/>
              <w:rPr>
                <w:rFonts w:ascii="Times New Roman" w:hAnsi="Times New Roman" w:cs="Times New Roman"/>
                <w:sz w:val="24"/>
                <w:szCs w:val="24"/>
              </w:rPr>
            </w:pPr>
          </w:p>
        </w:tc>
        <w:tc>
          <w:tcPr>
            <w:tcW w:w="1030" w:type="dxa"/>
            <w:tcBorders>
              <w:top w:val="nil"/>
              <w:left w:val="nil"/>
              <w:bottom w:val="single" w:sz="8" w:space="0" w:color="152935"/>
              <w:right w:val="single" w:sz="8" w:space="0" w:color="E0E0E0"/>
            </w:tcBorders>
            <w:shd w:val="clear" w:color="auto" w:fill="FFFFFF"/>
            <w:vAlign w:val="bottom"/>
          </w:tcPr>
          <w:p w:rsidR="00A423AB" w:rsidRPr="00ED11D2" w:rsidRDefault="00A423AB" w:rsidP="00A423AB">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Частота</w:t>
            </w:r>
          </w:p>
        </w:tc>
        <w:tc>
          <w:tcPr>
            <w:tcW w:w="1184" w:type="dxa"/>
            <w:tcBorders>
              <w:top w:val="nil"/>
              <w:left w:val="single" w:sz="8" w:space="0" w:color="E0E0E0"/>
              <w:bottom w:val="single" w:sz="8" w:space="0" w:color="152935"/>
              <w:right w:val="single" w:sz="8" w:space="0" w:color="E0E0E0"/>
            </w:tcBorders>
            <w:shd w:val="clear" w:color="auto" w:fill="FFFFFF"/>
            <w:vAlign w:val="bottom"/>
          </w:tcPr>
          <w:p w:rsidR="00A423AB" w:rsidRPr="00ED11D2" w:rsidRDefault="00A423AB" w:rsidP="00A423AB">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Проценты</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A423AB" w:rsidRPr="00ED11D2" w:rsidRDefault="00A423AB" w:rsidP="00A423AB">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Валидный процент</w:t>
            </w:r>
          </w:p>
        </w:tc>
        <w:tc>
          <w:tcPr>
            <w:tcW w:w="1476" w:type="dxa"/>
            <w:tcBorders>
              <w:top w:val="nil"/>
              <w:left w:val="single" w:sz="8" w:space="0" w:color="E0E0E0"/>
              <w:bottom w:val="single" w:sz="8" w:space="0" w:color="152935"/>
              <w:right w:val="nil"/>
            </w:tcBorders>
            <w:shd w:val="clear" w:color="auto" w:fill="FFFFFF"/>
            <w:vAlign w:val="bottom"/>
          </w:tcPr>
          <w:p w:rsidR="00A423AB" w:rsidRPr="00ED11D2" w:rsidRDefault="00A423AB" w:rsidP="00A423AB">
            <w:pPr>
              <w:spacing w:after="0" w:line="320" w:lineRule="atLeast"/>
              <w:ind w:left="60" w:right="60"/>
              <w:jc w:val="center"/>
              <w:rPr>
                <w:rFonts w:ascii="Times New Roman" w:hAnsi="Times New Roman" w:cs="Times New Roman"/>
                <w:sz w:val="18"/>
                <w:szCs w:val="18"/>
              </w:rPr>
            </w:pPr>
            <w:r w:rsidRPr="00ED11D2">
              <w:rPr>
                <w:rFonts w:ascii="Times New Roman" w:hAnsi="Times New Roman" w:cs="Times New Roman"/>
                <w:sz w:val="18"/>
                <w:szCs w:val="18"/>
              </w:rPr>
              <w:t>Накопленный процент</w:t>
            </w:r>
          </w:p>
        </w:tc>
      </w:tr>
      <w:tr w:rsidR="00A423AB" w:rsidRPr="00ED11D2" w:rsidTr="00A423AB">
        <w:trPr>
          <w:cantSplit/>
        </w:trPr>
        <w:tc>
          <w:tcPr>
            <w:tcW w:w="1199" w:type="dxa"/>
            <w:vMerge w:val="restart"/>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Валидные</w:t>
            </w:r>
          </w:p>
        </w:tc>
        <w:tc>
          <w:tcPr>
            <w:tcW w:w="783" w:type="dxa"/>
            <w:tcBorders>
              <w:top w:val="single" w:sz="8" w:space="0" w:color="152935"/>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0</w:t>
            </w:r>
          </w:p>
        </w:tc>
        <w:tc>
          <w:tcPr>
            <w:tcW w:w="1030" w:type="dxa"/>
            <w:tcBorders>
              <w:top w:val="single" w:sz="8" w:space="0" w:color="152935"/>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w:t>
            </w:r>
          </w:p>
        </w:tc>
        <w:tc>
          <w:tcPr>
            <w:tcW w:w="1184" w:type="dxa"/>
            <w:tcBorders>
              <w:top w:val="single" w:sz="8" w:space="0" w:color="152935"/>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w:t>
            </w:r>
          </w:p>
        </w:tc>
        <w:tc>
          <w:tcPr>
            <w:tcW w:w="1476" w:type="dxa"/>
            <w:tcBorders>
              <w:top w:val="single" w:sz="8" w:space="0" w:color="152935"/>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w:t>
            </w:r>
          </w:p>
        </w:tc>
        <w:tc>
          <w:tcPr>
            <w:tcW w:w="1476" w:type="dxa"/>
            <w:tcBorders>
              <w:top w:val="single" w:sz="8" w:space="0" w:color="152935"/>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3,7</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10</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1,7</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5,4</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100</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6,9</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15</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7,2</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7,4</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20</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10,1</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21</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10,4</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25</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1,5</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11,9</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12,1</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30</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18,3</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35</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18,5</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38</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18,8</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19,3</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40</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24</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5,9</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25,2</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45</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25,9</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47</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26,2</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27,4</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50</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104</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25,7</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53,1</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55</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54,3</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60</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57</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14,1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14,1</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68,4</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63</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68,6</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65</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14</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3,5</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72,1</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67</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72,6</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69</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72,8</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7</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73,1</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70</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43</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10,6</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10,6</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83,7</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73</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84,0</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75</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86,2</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78</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86,7</w:t>
            </w:r>
          </w:p>
        </w:tc>
      </w:tr>
      <w:tr w:rsidR="00A423AB" w:rsidRPr="00ED11D2"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Pr="00ED11D2" w:rsidRDefault="00A423AB" w:rsidP="00A423AB">
            <w:pPr>
              <w:spacing w:after="0" w:line="240" w:lineRule="auto"/>
              <w:rPr>
                <w:rFonts w:ascii="Times New Roman" w:hAnsi="Times New Roman" w:cs="Times New Roman"/>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80</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38</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9,4</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9,4</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96,0</w:t>
            </w:r>
          </w:p>
        </w:tc>
      </w:tr>
      <w:tr w:rsidR="00A423AB"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Default="00A423AB" w:rsidP="00A423AB">
            <w:pPr>
              <w:spacing w:after="0" w:line="240" w:lineRule="auto"/>
              <w:rPr>
                <w:rFonts w:ascii="Arial" w:hAnsi="Arial" w:cs="Arial"/>
                <w:color w:val="010205"/>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85</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97,3</w:t>
            </w:r>
          </w:p>
        </w:tc>
      </w:tr>
      <w:tr w:rsidR="00A423AB"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Default="00A423AB" w:rsidP="00A423AB">
            <w:pPr>
              <w:spacing w:after="0" w:line="240" w:lineRule="auto"/>
              <w:rPr>
                <w:rFonts w:ascii="Arial" w:hAnsi="Arial" w:cs="Arial"/>
                <w:color w:val="010205"/>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87</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97,8</w:t>
            </w:r>
          </w:p>
        </w:tc>
      </w:tr>
      <w:tr w:rsidR="00A423AB"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Default="00A423AB" w:rsidP="00A423AB">
            <w:pPr>
              <w:spacing w:after="0" w:line="240" w:lineRule="auto"/>
              <w:rPr>
                <w:rFonts w:ascii="Arial" w:hAnsi="Arial" w:cs="Arial"/>
                <w:color w:val="010205"/>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90</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7</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1,7</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99,5</w:t>
            </w:r>
          </w:p>
        </w:tc>
      </w:tr>
      <w:tr w:rsidR="00A423AB"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Default="00A423AB" w:rsidP="00A423AB">
            <w:pPr>
              <w:spacing w:after="0" w:line="240" w:lineRule="auto"/>
              <w:rPr>
                <w:rFonts w:ascii="Arial" w:hAnsi="Arial" w:cs="Arial"/>
                <w:color w:val="010205"/>
                <w:sz w:val="18"/>
                <w:szCs w:val="18"/>
              </w:rPr>
            </w:pPr>
          </w:p>
        </w:tc>
        <w:tc>
          <w:tcPr>
            <w:tcW w:w="783" w:type="dxa"/>
            <w:tcBorders>
              <w:top w:val="single" w:sz="8" w:space="0" w:color="AEAEAE"/>
              <w:left w:val="nil"/>
              <w:bottom w:val="single" w:sz="8" w:space="0" w:color="AEAEAE"/>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95</w:t>
            </w:r>
          </w:p>
        </w:tc>
        <w:tc>
          <w:tcPr>
            <w:tcW w:w="1030" w:type="dxa"/>
            <w:tcBorders>
              <w:top w:val="single" w:sz="8" w:space="0" w:color="AEAEAE"/>
              <w:left w:val="nil"/>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2</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,5</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r>
      <w:tr w:rsidR="00A423AB" w:rsidTr="00A423AB">
        <w:trPr>
          <w:cantSplit/>
        </w:trPr>
        <w:tc>
          <w:tcPr>
            <w:tcW w:w="1199" w:type="dxa"/>
            <w:vMerge/>
            <w:tcBorders>
              <w:top w:val="single" w:sz="8" w:space="0" w:color="152935"/>
              <w:left w:val="nil"/>
              <w:bottom w:val="single" w:sz="8" w:space="0" w:color="152935"/>
              <w:right w:val="nil"/>
            </w:tcBorders>
            <w:shd w:val="clear" w:color="auto" w:fill="E0E0E0"/>
          </w:tcPr>
          <w:p w:rsidR="00A423AB" w:rsidRDefault="00A423AB" w:rsidP="00A423AB">
            <w:pPr>
              <w:spacing w:after="0" w:line="240" w:lineRule="auto"/>
              <w:rPr>
                <w:rFonts w:ascii="Arial" w:hAnsi="Arial" w:cs="Arial"/>
                <w:color w:val="010205"/>
                <w:sz w:val="18"/>
                <w:szCs w:val="18"/>
              </w:rPr>
            </w:pPr>
          </w:p>
        </w:tc>
        <w:tc>
          <w:tcPr>
            <w:tcW w:w="783" w:type="dxa"/>
            <w:tcBorders>
              <w:top w:val="single" w:sz="8" w:space="0" w:color="AEAEAE"/>
              <w:left w:val="nil"/>
              <w:bottom w:val="single" w:sz="8" w:space="0" w:color="152935"/>
              <w:right w:val="nil"/>
            </w:tcBorders>
            <w:shd w:val="clear" w:color="auto" w:fill="E0E0E0"/>
          </w:tcPr>
          <w:p w:rsidR="00A423AB" w:rsidRPr="00ED11D2" w:rsidRDefault="00A423AB" w:rsidP="00A423AB">
            <w:pPr>
              <w:spacing w:after="0" w:line="320" w:lineRule="atLeast"/>
              <w:ind w:left="60" w:right="60"/>
              <w:rPr>
                <w:rFonts w:ascii="Times New Roman" w:hAnsi="Times New Roman" w:cs="Times New Roman"/>
                <w:sz w:val="18"/>
                <w:szCs w:val="18"/>
              </w:rPr>
            </w:pPr>
            <w:r w:rsidRPr="00ED11D2">
              <w:rPr>
                <w:rFonts w:ascii="Times New Roman" w:hAnsi="Times New Roman" w:cs="Times New Roman"/>
                <w:sz w:val="18"/>
                <w:szCs w:val="18"/>
              </w:rPr>
              <w:t>Всего</w:t>
            </w:r>
          </w:p>
        </w:tc>
        <w:tc>
          <w:tcPr>
            <w:tcW w:w="1030" w:type="dxa"/>
            <w:tcBorders>
              <w:top w:val="single" w:sz="8" w:space="0" w:color="AEAEAE"/>
              <w:left w:val="nil"/>
              <w:bottom w:val="single" w:sz="8" w:space="0" w:color="152935"/>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405</w:t>
            </w:r>
          </w:p>
        </w:tc>
        <w:tc>
          <w:tcPr>
            <w:tcW w:w="1184" w:type="dxa"/>
            <w:tcBorders>
              <w:top w:val="single" w:sz="8" w:space="0" w:color="AEAEAE"/>
              <w:left w:val="single" w:sz="8" w:space="0" w:color="E0E0E0"/>
              <w:bottom w:val="single" w:sz="8" w:space="0" w:color="152935"/>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rsidR="00A423AB" w:rsidRPr="00ED11D2" w:rsidRDefault="00A423AB" w:rsidP="00A423AB">
            <w:pPr>
              <w:spacing w:after="0" w:line="320" w:lineRule="atLeast"/>
              <w:ind w:left="60" w:right="60"/>
              <w:jc w:val="right"/>
              <w:rPr>
                <w:rFonts w:ascii="Times New Roman" w:hAnsi="Times New Roman" w:cs="Times New Roman"/>
                <w:sz w:val="18"/>
                <w:szCs w:val="18"/>
              </w:rPr>
            </w:pPr>
            <w:r w:rsidRPr="00ED11D2">
              <w:rPr>
                <w:rFonts w:ascii="Times New Roman" w:hAnsi="Times New Roman" w:cs="Times New Roman"/>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A423AB" w:rsidRPr="00ED11D2" w:rsidRDefault="00A423AB" w:rsidP="00A423AB">
            <w:pPr>
              <w:spacing w:after="0" w:line="240" w:lineRule="auto"/>
              <w:rPr>
                <w:rFonts w:ascii="Times New Roman" w:hAnsi="Times New Roman" w:cs="Times New Roman"/>
                <w:sz w:val="24"/>
                <w:szCs w:val="24"/>
              </w:rPr>
            </w:pPr>
          </w:p>
        </w:tc>
      </w:tr>
    </w:tbl>
    <w:p w:rsidR="00A423AB" w:rsidRDefault="00A423AB" w:rsidP="00A423AB">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Таблица П.6. Распределение общей удовлетворенности (в %)</w:t>
      </w:r>
    </w:p>
    <w:p w:rsidR="00A423AB" w:rsidRDefault="00A423AB" w:rsidP="00B815D1">
      <w:pPr>
        <w:spacing w:line="360" w:lineRule="auto"/>
        <w:jc w:val="both"/>
        <w:rPr>
          <w:rFonts w:ascii="Times New Roman" w:hAnsi="Times New Roman" w:cs="Times New Roman"/>
          <w:sz w:val="28"/>
          <w:szCs w:val="28"/>
        </w:rPr>
      </w:pPr>
    </w:p>
    <w:p w:rsidR="00A423AB" w:rsidRPr="00A423AB" w:rsidRDefault="001B7308" w:rsidP="00A423AB">
      <w:pPr>
        <w:pStyle w:val="1"/>
        <w:rPr>
          <w:rFonts w:ascii="Times New Roman" w:hAnsi="Times New Roman" w:cs="Times New Roman"/>
          <w:color w:val="auto"/>
        </w:rPr>
      </w:pPr>
      <w:bookmarkStart w:id="30" w:name="_Toc135053806"/>
      <w:r>
        <w:rPr>
          <w:rFonts w:ascii="Times New Roman" w:hAnsi="Times New Roman" w:cs="Times New Roman"/>
          <w:color w:val="auto"/>
        </w:rPr>
        <w:t>Приложение №7 «</w:t>
      </w:r>
      <w:r w:rsidR="00A423AB" w:rsidRPr="00A423AB">
        <w:rPr>
          <w:rFonts w:ascii="Times New Roman" w:hAnsi="Times New Roman" w:cs="Times New Roman"/>
          <w:color w:val="auto"/>
        </w:rPr>
        <w:t>Таблица распределения ответов на вопрос о самом перспективном векторе развития городской среды</w:t>
      </w:r>
      <w:r>
        <w:rPr>
          <w:rFonts w:ascii="Times New Roman" w:hAnsi="Times New Roman" w:cs="Times New Roman"/>
          <w:color w:val="auto"/>
        </w:rPr>
        <w:t>»</w:t>
      </w:r>
      <w:bookmarkEnd w:id="30"/>
    </w:p>
    <w:tbl>
      <w:tblPr>
        <w:tblW w:w="8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8"/>
        <w:gridCol w:w="2460"/>
        <w:gridCol w:w="1029"/>
        <w:gridCol w:w="1184"/>
        <w:gridCol w:w="1476"/>
        <w:gridCol w:w="1476"/>
      </w:tblGrid>
      <w:tr w:rsidR="00A423AB" w:rsidRPr="00645D3D" w:rsidTr="00A423AB">
        <w:trPr>
          <w:cantSplit/>
        </w:trPr>
        <w:tc>
          <w:tcPr>
            <w:tcW w:w="8823" w:type="dxa"/>
            <w:gridSpan w:val="6"/>
            <w:tcBorders>
              <w:top w:val="nil"/>
              <w:left w:val="nil"/>
              <w:bottom w:val="nil"/>
              <w:right w:val="nil"/>
            </w:tcBorders>
            <w:shd w:val="clear" w:color="auto" w:fill="FFFFFF"/>
            <w:vAlign w:val="center"/>
          </w:tcPr>
          <w:p w:rsidR="00A423AB" w:rsidRPr="00645D3D" w:rsidRDefault="00A423AB" w:rsidP="00A423AB">
            <w:pPr>
              <w:spacing w:after="0" w:line="320" w:lineRule="atLeast"/>
              <w:ind w:left="60" w:right="60"/>
              <w:jc w:val="center"/>
              <w:rPr>
                <w:rFonts w:ascii="Times New Roman" w:hAnsi="Times New Roman" w:cs="Times New Roman"/>
              </w:rPr>
            </w:pPr>
            <w:r w:rsidRPr="00645D3D">
              <w:rPr>
                <w:rFonts w:ascii="Times New Roman" w:hAnsi="Times New Roman" w:cs="Times New Roman"/>
                <w:b/>
                <w:bCs/>
              </w:rPr>
              <w:t>Вектор развития</w:t>
            </w:r>
          </w:p>
        </w:tc>
      </w:tr>
      <w:tr w:rsidR="00A423AB" w:rsidRPr="00645D3D" w:rsidTr="00A423AB">
        <w:trPr>
          <w:cantSplit/>
        </w:trPr>
        <w:tc>
          <w:tcPr>
            <w:tcW w:w="3658" w:type="dxa"/>
            <w:gridSpan w:val="2"/>
            <w:tcBorders>
              <w:top w:val="nil"/>
              <w:left w:val="nil"/>
              <w:bottom w:val="single" w:sz="8" w:space="0" w:color="152935"/>
              <w:right w:val="nil"/>
            </w:tcBorders>
            <w:shd w:val="clear" w:color="auto" w:fill="FFFFFF"/>
            <w:vAlign w:val="bottom"/>
          </w:tcPr>
          <w:p w:rsidR="00A423AB" w:rsidRPr="00645D3D" w:rsidRDefault="00A423AB" w:rsidP="00A423AB">
            <w:pPr>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A423AB" w:rsidRPr="00645D3D" w:rsidRDefault="00A423AB" w:rsidP="00A423AB">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Частота</w:t>
            </w:r>
          </w:p>
        </w:tc>
        <w:tc>
          <w:tcPr>
            <w:tcW w:w="1184" w:type="dxa"/>
            <w:tcBorders>
              <w:top w:val="nil"/>
              <w:left w:val="single" w:sz="8" w:space="0" w:color="E0E0E0"/>
              <w:bottom w:val="single" w:sz="8" w:space="0" w:color="152935"/>
              <w:right w:val="single" w:sz="8" w:space="0" w:color="E0E0E0"/>
            </w:tcBorders>
            <w:shd w:val="clear" w:color="auto" w:fill="FFFFFF"/>
            <w:vAlign w:val="bottom"/>
          </w:tcPr>
          <w:p w:rsidR="00A423AB" w:rsidRPr="00645D3D" w:rsidRDefault="00A423AB" w:rsidP="00A423AB">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Проценты</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A423AB" w:rsidRPr="00645D3D" w:rsidRDefault="00A423AB" w:rsidP="00A423AB">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Валидный процент</w:t>
            </w:r>
          </w:p>
        </w:tc>
        <w:tc>
          <w:tcPr>
            <w:tcW w:w="1476" w:type="dxa"/>
            <w:tcBorders>
              <w:top w:val="nil"/>
              <w:left w:val="single" w:sz="8" w:space="0" w:color="E0E0E0"/>
              <w:bottom w:val="single" w:sz="8" w:space="0" w:color="152935"/>
              <w:right w:val="nil"/>
            </w:tcBorders>
            <w:shd w:val="clear" w:color="auto" w:fill="FFFFFF"/>
            <w:vAlign w:val="bottom"/>
          </w:tcPr>
          <w:p w:rsidR="00A423AB" w:rsidRPr="00645D3D" w:rsidRDefault="00A423AB" w:rsidP="00A423AB">
            <w:pPr>
              <w:spacing w:after="0" w:line="320" w:lineRule="atLeast"/>
              <w:ind w:left="60" w:right="60"/>
              <w:jc w:val="center"/>
              <w:rPr>
                <w:rFonts w:ascii="Times New Roman" w:hAnsi="Times New Roman" w:cs="Times New Roman"/>
                <w:sz w:val="18"/>
                <w:szCs w:val="18"/>
              </w:rPr>
            </w:pPr>
            <w:r w:rsidRPr="00645D3D">
              <w:rPr>
                <w:rFonts w:ascii="Times New Roman" w:hAnsi="Times New Roman" w:cs="Times New Roman"/>
                <w:sz w:val="18"/>
                <w:szCs w:val="18"/>
              </w:rPr>
              <w:t>Накопленный процент</w:t>
            </w:r>
          </w:p>
        </w:tc>
      </w:tr>
      <w:tr w:rsidR="00A423AB" w:rsidRPr="00645D3D" w:rsidTr="00A423AB">
        <w:trPr>
          <w:cantSplit/>
        </w:trPr>
        <w:tc>
          <w:tcPr>
            <w:tcW w:w="1198" w:type="dxa"/>
            <w:vMerge w:val="restart"/>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Валидные</w:t>
            </w:r>
          </w:p>
        </w:tc>
        <w:tc>
          <w:tcPr>
            <w:tcW w:w="2460" w:type="dxa"/>
            <w:tcBorders>
              <w:top w:val="single" w:sz="8" w:space="0" w:color="152935"/>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 принципе всё перечисленное кроме умного города</w:t>
            </w:r>
          </w:p>
        </w:tc>
        <w:tc>
          <w:tcPr>
            <w:tcW w:w="1029" w:type="dxa"/>
            <w:tcBorders>
              <w:top w:val="single" w:sz="8" w:space="0" w:color="152935"/>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w:t>
            </w:r>
          </w:p>
        </w:tc>
        <w:tc>
          <w:tcPr>
            <w:tcW w:w="1184" w:type="dxa"/>
            <w:tcBorders>
              <w:top w:val="single" w:sz="8" w:space="0" w:color="152935"/>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152935"/>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152935"/>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Внедрение технологий (создание "умного" города)</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33</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8,1</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8,4</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Воздух</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8,6</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Все</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8,9</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Все выше перечисленное</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9,1</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 xml:space="preserve">Все выше </w:t>
            </w:r>
            <w:proofErr w:type="spellStart"/>
            <w:r w:rsidRPr="00645D3D">
              <w:rPr>
                <w:rFonts w:ascii="Times New Roman" w:hAnsi="Times New Roman" w:cs="Times New Roman"/>
                <w:sz w:val="18"/>
                <w:szCs w:val="18"/>
              </w:rPr>
              <w:t>перечисленые</w:t>
            </w:r>
            <w:proofErr w:type="spellEnd"/>
            <w:r w:rsidRPr="00645D3D">
              <w:rPr>
                <w:rFonts w:ascii="Times New Roman" w:hAnsi="Times New Roman" w:cs="Times New Roman"/>
                <w:sz w:val="18"/>
                <w:szCs w:val="18"/>
              </w:rPr>
              <w:t xml:space="preserve"> взаимосвязаны и важны</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9,4</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Закрытие свалки</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9,6</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Обновление жилищного фонда</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28</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6,9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6,9</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16,5</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Повышение уровня безопасности</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2,7</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19,3</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Повышение уровня экологии</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212</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52,3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52,3</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71,6</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Привести в порядок дороги, в том числе</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71,9</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Развитие пешеходной инфраструктуры</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20</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4,9</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76,8</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Развитие транспортной инфраструктуры</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31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7,7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7,7</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84,4</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смена системы</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84,7</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Сохранение и развитие культурных объектов и достопримечательностей</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60</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14,8</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14,8</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99,5</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Убрать вонь</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99,8</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AEAEAE"/>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Чистый воздух.</w:t>
            </w:r>
          </w:p>
        </w:tc>
        <w:tc>
          <w:tcPr>
            <w:tcW w:w="1029" w:type="dxa"/>
            <w:tcBorders>
              <w:top w:val="single" w:sz="8" w:space="0" w:color="AEAEAE"/>
              <w:left w:val="nil"/>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w:t>
            </w:r>
          </w:p>
        </w:tc>
        <w:tc>
          <w:tcPr>
            <w:tcW w:w="1184"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r>
      <w:tr w:rsidR="00A423AB" w:rsidRPr="00645D3D" w:rsidTr="00A423AB">
        <w:trPr>
          <w:cantSplit/>
        </w:trPr>
        <w:tc>
          <w:tcPr>
            <w:tcW w:w="1198" w:type="dxa"/>
            <w:vMerge/>
            <w:tcBorders>
              <w:top w:val="single" w:sz="8" w:space="0" w:color="152935"/>
              <w:left w:val="nil"/>
              <w:bottom w:val="single" w:sz="8" w:space="0" w:color="152935"/>
              <w:right w:val="nil"/>
            </w:tcBorders>
            <w:shd w:val="clear" w:color="auto" w:fill="E0E0E0"/>
          </w:tcPr>
          <w:p w:rsidR="00A423AB" w:rsidRPr="00645D3D" w:rsidRDefault="00A423AB" w:rsidP="00A423AB">
            <w:pPr>
              <w:spacing w:after="0" w:line="240" w:lineRule="auto"/>
              <w:rPr>
                <w:rFonts w:ascii="Times New Roman" w:hAnsi="Times New Roman" w:cs="Times New Roman"/>
                <w:sz w:val="18"/>
                <w:szCs w:val="18"/>
              </w:rPr>
            </w:pPr>
          </w:p>
        </w:tc>
        <w:tc>
          <w:tcPr>
            <w:tcW w:w="2460" w:type="dxa"/>
            <w:tcBorders>
              <w:top w:val="single" w:sz="8" w:space="0" w:color="AEAEAE"/>
              <w:left w:val="nil"/>
              <w:bottom w:val="single" w:sz="8" w:space="0" w:color="152935"/>
              <w:right w:val="nil"/>
            </w:tcBorders>
            <w:shd w:val="clear" w:color="auto" w:fill="E0E0E0"/>
          </w:tcPr>
          <w:p w:rsidR="00A423AB" w:rsidRPr="00645D3D" w:rsidRDefault="00A423AB" w:rsidP="00A423AB">
            <w:pPr>
              <w:spacing w:after="0" w:line="320" w:lineRule="atLeast"/>
              <w:ind w:left="60" w:right="60"/>
              <w:rPr>
                <w:rFonts w:ascii="Times New Roman" w:hAnsi="Times New Roman" w:cs="Times New Roman"/>
                <w:sz w:val="18"/>
                <w:szCs w:val="18"/>
              </w:rPr>
            </w:pPr>
            <w:r w:rsidRPr="00645D3D">
              <w:rPr>
                <w:rFonts w:ascii="Times New Roman" w:hAnsi="Times New Roman" w:cs="Times New Roman"/>
                <w:sz w:val="18"/>
                <w:szCs w:val="18"/>
              </w:rPr>
              <w:t>Всего</w:t>
            </w:r>
          </w:p>
        </w:tc>
        <w:tc>
          <w:tcPr>
            <w:tcW w:w="1029" w:type="dxa"/>
            <w:tcBorders>
              <w:top w:val="single" w:sz="8" w:space="0" w:color="AEAEAE"/>
              <w:left w:val="nil"/>
              <w:bottom w:val="single" w:sz="8" w:space="0" w:color="152935"/>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405</w:t>
            </w:r>
          </w:p>
        </w:tc>
        <w:tc>
          <w:tcPr>
            <w:tcW w:w="1184" w:type="dxa"/>
            <w:tcBorders>
              <w:top w:val="single" w:sz="8" w:space="0" w:color="AEAEAE"/>
              <w:left w:val="single" w:sz="8" w:space="0" w:color="E0E0E0"/>
              <w:bottom w:val="single" w:sz="8" w:space="0" w:color="152935"/>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rsidR="00A423AB" w:rsidRPr="00645D3D" w:rsidRDefault="00A423AB" w:rsidP="00A423AB">
            <w:pPr>
              <w:spacing w:after="0" w:line="320" w:lineRule="atLeast"/>
              <w:ind w:left="60" w:right="60"/>
              <w:jc w:val="right"/>
              <w:rPr>
                <w:rFonts w:ascii="Times New Roman" w:hAnsi="Times New Roman" w:cs="Times New Roman"/>
                <w:sz w:val="18"/>
                <w:szCs w:val="18"/>
              </w:rPr>
            </w:pPr>
            <w:r w:rsidRPr="00645D3D">
              <w:rPr>
                <w:rFonts w:ascii="Times New Roman" w:hAnsi="Times New Roman" w:cs="Times New Roman"/>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A423AB" w:rsidRPr="00645D3D" w:rsidRDefault="00A423AB" w:rsidP="00A423AB">
            <w:pPr>
              <w:spacing w:after="0" w:line="240" w:lineRule="auto"/>
              <w:rPr>
                <w:rFonts w:ascii="Times New Roman" w:hAnsi="Times New Roman" w:cs="Times New Roman"/>
                <w:sz w:val="24"/>
                <w:szCs w:val="24"/>
              </w:rPr>
            </w:pPr>
          </w:p>
        </w:tc>
      </w:tr>
    </w:tbl>
    <w:p w:rsidR="00A423AB" w:rsidRPr="00A423AB" w:rsidRDefault="00A423AB" w:rsidP="00A423AB">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Таблица П.7</w:t>
      </w:r>
      <w:r w:rsidRPr="00645D3D">
        <w:rPr>
          <w:rFonts w:ascii="Times New Roman" w:hAnsi="Times New Roman" w:cs="Times New Roman"/>
          <w:i/>
          <w:iCs/>
          <w:sz w:val="24"/>
          <w:szCs w:val="24"/>
        </w:rPr>
        <w:t xml:space="preserve">. Распределение ответов респондентов на вопрос о векторе </w:t>
      </w:r>
      <w:r>
        <w:rPr>
          <w:rFonts w:ascii="Times New Roman" w:hAnsi="Times New Roman" w:cs="Times New Roman"/>
          <w:i/>
          <w:iCs/>
          <w:sz w:val="24"/>
          <w:szCs w:val="24"/>
        </w:rPr>
        <w:t>развития городской среды</w:t>
      </w:r>
    </w:p>
    <w:p w:rsidR="003D57B3" w:rsidRDefault="00C94DE0">
      <w:pPr>
        <w:pStyle w:val="1"/>
        <w:rPr>
          <w:rFonts w:ascii="Times New Roman" w:hAnsi="Times New Roman" w:cs="Times New Roman"/>
          <w:color w:val="auto"/>
        </w:rPr>
      </w:pPr>
      <w:bookmarkStart w:id="31" w:name="_Toc135053807"/>
      <w:r>
        <w:rPr>
          <w:rFonts w:ascii="Times New Roman" w:hAnsi="Times New Roman" w:cs="Times New Roman"/>
          <w:color w:val="auto"/>
        </w:rPr>
        <w:lastRenderedPageBreak/>
        <w:t>П</w:t>
      </w:r>
      <w:r w:rsidR="00B931E7">
        <w:rPr>
          <w:rFonts w:ascii="Times New Roman" w:hAnsi="Times New Roman" w:cs="Times New Roman"/>
          <w:color w:val="auto"/>
        </w:rPr>
        <w:t>риложение №</w:t>
      </w:r>
      <w:r w:rsidR="00FC5683">
        <w:rPr>
          <w:rFonts w:ascii="Times New Roman" w:hAnsi="Times New Roman" w:cs="Times New Roman"/>
          <w:color w:val="auto"/>
        </w:rPr>
        <w:t>8</w:t>
      </w:r>
      <w:r w:rsidR="00B931E7">
        <w:rPr>
          <w:rFonts w:ascii="Times New Roman" w:hAnsi="Times New Roman" w:cs="Times New Roman"/>
          <w:color w:val="auto"/>
        </w:rPr>
        <w:t xml:space="preserve"> «</w:t>
      </w:r>
      <w:r>
        <w:rPr>
          <w:rFonts w:ascii="Times New Roman" w:hAnsi="Times New Roman" w:cs="Times New Roman"/>
          <w:color w:val="auto"/>
        </w:rPr>
        <w:t>Анкета исследования</w:t>
      </w:r>
      <w:r w:rsidR="00B931E7">
        <w:rPr>
          <w:rFonts w:ascii="Times New Roman" w:hAnsi="Times New Roman" w:cs="Times New Roman"/>
          <w:color w:val="auto"/>
        </w:rPr>
        <w:t>»</w:t>
      </w:r>
      <w:bookmarkEnd w:id="31"/>
    </w:p>
    <w:p w:rsidR="003D57B3" w:rsidRDefault="003D57B3"/>
    <w:p w:rsidR="003D57B3" w:rsidRDefault="00C94DE0">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Добрый день! Я, студентка факультета социологии СПбГУ, провожу опрос с целью изучения Вашей удовлетворенности комфортностью городской среды города Гатчины. Прошу Вас принять участие в исследовании. Прохождение анкеты не займет более 10 минут.</w:t>
      </w:r>
      <w:r>
        <w:t xml:space="preserve"> </w:t>
      </w:r>
      <w:r>
        <w:rPr>
          <w:rFonts w:ascii="Times New Roman" w:hAnsi="Times New Roman" w:cs="Times New Roman"/>
          <w:i/>
          <w:sz w:val="28"/>
          <w:szCs w:val="28"/>
        </w:rPr>
        <w:t>Ваше участие в исследовании исключительно добровольно. Вы можете принять решение не участвовать в исследовании сейчас или отказаться продолжать участвовать на любом этапе без каких-либо негативных последствий.</w:t>
      </w:r>
    </w:p>
    <w:p w:rsidR="003D57B3" w:rsidRDefault="00C94DE0">
      <w:pPr>
        <w:spacing w:after="0" w:line="360" w:lineRule="auto"/>
        <w:ind w:firstLine="709"/>
        <w:contextualSpacing/>
        <w:jc w:val="both"/>
        <w:rPr>
          <w:rFonts w:ascii="Times New Roman" w:hAnsi="Times New Roman" w:cs="Times New Roman"/>
          <w:b/>
          <w:i/>
          <w:sz w:val="28"/>
          <w:szCs w:val="28"/>
        </w:rPr>
      </w:pPr>
      <w:r>
        <w:rPr>
          <w:rFonts w:ascii="Times New Roman" w:hAnsi="Times New Roman" w:cs="Times New Roman"/>
          <w:i/>
          <w:sz w:val="28"/>
          <w:szCs w:val="28"/>
        </w:rPr>
        <w:t>Прохождение опроса полностью конфиденциально, результаты будут представлены в обобщенном виде. Вопросы в нем касаются Вашего мнения по поводу комфортности городской среды Гатчины, перспектив ее дальнейшего развития и направлены на ее дальнейшее улучшение. Вы можете принять участие в исследовании, только если Вам уже исполнилось 18 лет.</w:t>
      </w:r>
    </w:p>
    <w:p w:rsidR="003D57B3" w:rsidRDefault="00C94DE0" w:rsidP="00C71A0D">
      <w:pPr>
        <w:pStyle w:val="afa"/>
        <w:numPr>
          <w:ilvl w:val="0"/>
          <w:numId w:val="14"/>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Вам есть 18 лет?</w:t>
      </w:r>
      <w:r>
        <w:rPr>
          <w:rFonts w:ascii="Times New Roman" w:hAnsi="Times New Roman" w:cs="Times New Roman"/>
          <w:b/>
          <w:sz w:val="28"/>
          <w:szCs w:val="28"/>
          <w:lang w:val="en-US"/>
        </w:rPr>
        <w:t>*</w:t>
      </w:r>
    </w:p>
    <w:p w:rsidR="003D57B3" w:rsidRDefault="00C94DE0" w:rsidP="00C71A0D">
      <w:pPr>
        <w:pStyle w:val="afa"/>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w:t>
      </w:r>
    </w:p>
    <w:p w:rsidR="003D57B3" w:rsidRDefault="00C94DE0" w:rsidP="00C71A0D">
      <w:pPr>
        <w:pStyle w:val="afa"/>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Нет (переход к концу опроса)</w:t>
      </w:r>
    </w:p>
    <w:p w:rsidR="003D57B3" w:rsidRDefault="003D57B3">
      <w:pPr>
        <w:pStyle w:val="afa"/>
        <w:spacing w:after="0" w:line="360" w:lineRule="auto"/>
        <w:ind w:left="0"/>
        <w:jc w:val="both"/>
        <w:rPr>
          <w:rFonts w:ascii="Times New Roman" w:hAnsi="Times New Roman" w:cs="Times New Roman"/>
          <w:sz w:val="28"/>
          <w:szCs w:val="28"/>
        </w:rPr>
      </w:pPr>
    </w:p>
    <w:p w:rsidR="003D57B3" w:rsidRDefault="00C94DE0">
      <w:pPr>
        <w:spacing w:after="0" w:line="360" w:lineRule="auto"/>
        <w:ind w:left="708" w:firstLine="12"/>
        <w:contextualSpacing/>
        <w:jc w:val="both"/>
        <w:rPr>
          <w:rFonts w:ascii="Times New Roman" w:hAnsi="Times New Roman" w:cs="Times New Roman"/>
          <w:b/>
          <w:sz w:val="28"/>
          <w:szCs w:val="28"/>
        </w:rPr>
      </w:pPr>
      <w:r>
        <w:rPr>
          <w:rFonts w:ascii="Times New Roman" w:hAnsi="Times New Roman" w:cs="Times New Roman"/>
          <w:b/>
          <w:sz w:val="28"/>
          <w:szCs w:val="28"/>
        </w:rPr>
        <w:t>2. Вы проживаете в Гатчине в данный момент?*</w:t>
      </w:r>
    </w:p>
    <w:p w:rsidR="003D57B3" w:rsidRDefault="00C94DE0" w:rsidP="00C71A0D">
      <w:pPr>
        <w:numPr>
          <w:ilvl w:val="0"/>
          <w:numId w:val="15"/>
        </w:numPr>
        <w:tabs>
          <w:tab w:val="left" w:pos="598"/>
        </w:tabs>
        <w:spacing w:after="0" w:line="360" w:lineRule="auto"/>
        <w:ind w:left="684" w:firstLine="36"/>
        <w:contextualSpacing/>
        <w:jc w:val="both"/>
        <w:rPr>
          <w:rFonts w:ascii="Times New Roman" w:hAnsi="Times New Roman" w:cs="Times New Roman"/>
          <w:sz w:val="28"/>
          <w:szCs w:val="28"/>
        </w:rPr>
      </w:pPr>
      <w:r>
        <w:rPr>
          <w:rFonts w:ascii="Times New Roman" w:hAnsi="Times New Roman" w:cs="Times New Roman"/>
          <w:sz w:val="28"/>
          <w:szCs w:val="28"/>
        </w:rPr>
        <w:t>Да</w:t>
      </w:r>
    </w:p>
    <w:p w:rsidR="003D57B3" w:rsidRDefault="00C94DE0" w:rsidP="00C71A0D">
      <w:pPr>
        <w:numPr>
          <w:ilvl w:val="0"/>
          <w:numId w:val="15"/>
        </w:numPr>
        <w:spacing w:after="0" w:line="360" w:lineRule="auto"/>
        <w:ind w:left="684" w:firstLine="36"/>
        <w:contextualSpacing/>
        <w:jc w:val="both"/>
        <w:rPr>
          <w:rFonts w:ascii="Times New Roman" w:hAnsi="Times New Roman" w:cs="Times New Roman"/>
          <w:sz w:val="28"/>
          <w:szCs w:val="28"/>
        </w:rPr>
      </w:pPr>
      <w:r>
        <w:rPr>
          <w:rFonts w:ascii="Times New Roman" w:hAnsi="Times New Roman" w:cs="Times New Roman"/>
          <w:sz w:val="28"/>
          <w:szCs w:val="28"/>
        </w:rPr>
        <w:t>Нет (переход в концу опроса)</w:t>
      </w:r>
    </w:p>
    <w:p w:rsidR="003D57B3" w:rsidRDefault="003D57B3">
      <w:pPr>
        <w:spacing w:after="0" w:line="360" w:lineRule="auto"/>
        <w:contextualSpacing/>
        <w:jc w:val="both"/>
        <w:rPr>
          <w:rFonts w:ascii="Times New Roman" w:hAnsi="Times New Roman" w:cs="Times New Roman"/>
          <w:sz w:val="28"/>
          <w:szCs w:val="28"/>
        </w:rPr>
      </w:pPr>
    </w:p>
    <w:p w:rsidR="003D57B3" w:rsidRDefault="00C94DE0">
      <w:pPr>
        <w:pStyle w:val="afa"/>
        <w:spacing w:after="0" w:line="360" w:lineRule="auto"/>
        <w:ind w:left="744" w:hanging="48"/>
        <w:jc w:val="both"/>
        <w:rPr>
          <w:rFonts w:ascii="Times New Roman" w:hAnsi="Times New Roman" w:cs="Times New Roman"/>
          <w:b/>
          <w:sz w:val="28"/>
          <w:szCs w:val="28"/>
        </w:rPr>
      </w:pPr>
      <w:r>
        <w:rPr>
          <w:rFonts w:ascii="Times New Roman" w:hAnsi="Times New Roman" w:cs="Times New Roman"/>
          <w:b/>
          <w:sz w:val="28"/>
          <w:szCs w:val="28"/>
        </w:rPr>
        <w:t>3. Ваш пол:*</w:t>
      </w:r>
    </w:p>
    <w:p w:rsidR="003D57B3" w:rsidRDefault="00C94DE0" w:rsidP="00C71A0D">
      <w:pPr>
        <w:pStyle w:val="afa"/>
        <w:numPr>
          <w:ilvl w:val="1"/>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p>
    <w:p w:rsidR="003D57B3" w:rsidRDefault="00C94DE0" w:rsidP="00C71A0D">
      <w:pPr>
        <w:pStyle w:val="afa"/>
        <w:numPr>
          <w:ilvl w:val="1"/>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p>
    <w:p w:rsidR="003D57B3" w:rsidRDefault="00C94DE0">
      <w:pPr>
        <w:pStyle w:val="afa"/>
        <w:spacing w:after="0" w:line="360" w:lineRule="auto"/>
        <w:ind w:left="684"/>
        <w:jc w:val="both"/>
        <w:rPr>
          <w:rFonts w:ascii="Times New Roman" w:hAnsi="Times New Roman" w:cs="Times New Roman"/>
          <w:b/>
          <w:sz w:val="28"/>
          <w:szCs w:val="28"/>
        </w:rPr>
      </w:pPr>
      <w:r>
        <w:rPr>
          <w:rFonts w:ascii="Times New Roman" w:hAnsi="Times New Roman" w:cs="Times New Roman"/>
          <w:b/>
          <w:sz w:val="28"/>
          <w:szCs w:val="28"/>
        </w:rPr>
        <w:t>4. Ваш возраст *_______</w:t>
      </w:r>
    </w:p>
    <w:p w:rsidR="003D57B3" w:rsidRDefault="003D57B3">
      <w:pPr>
        <w:pStyle w:val="afa"/>
        <w:spacing w:after="0" w:line="360" w:lineRule="auto"/>
        <w:ind w:left="684"/>
        <w:jc w:val="both"/>
        <w:rPr>
          <w:rFonts w:ascii="Times New Roman" w:hAnsi="Times New Roman" w:cs="Times New Roman"/>
          <w:b/>
          <w:sz w:val="28"/>
          <w:szCs w:val="28"/>
        </w:rPr>
      </w:pPr>
    </w:p>
    <w:p w:rsidR="003D57B3" w:rsidRDefault="00C94DE0">
      <w:pPr>
        <w:pStyle w:val="afa"/>
        <w:spacing w:after="0" w:line="360" w:lineRule="auto"/>
        <w:ind w:left="732" w:hanging="48"/>
        <w:jc w:val="both"/>
        <w:rPr>
          <w:rFonts w:ascii="Times New Roman" w:hAnsi="Times New Roman" w:cs="Times New Roman"/>
          <w:b/>
          <w:sz w:val="28"/>
          <w:szCs w:val="28"/>
        </w:rPr>
      </w:pPr>
      <w:r>
        <w:rPr>
          <w:rFonts w:ascii="Times New Roman" w:hAnsi="Times New Roman" w:cs="Times New Roman"/>
          <w:b/>
          <w:sz w:val="28"/>
          <w:szCs w:val="28"/>
        </w:rPr>
        <w:t>5. Укажите, пожалуйста, ваш основной род деятельности?*</w:t>
      </w:r>
    </w:p>
    <w:p w:rsidR="003D57B3" w:rsidRDefault="00C94DE0" w:rsidP="00C71A0D">
      <w:pPr>
        <w:pStyle w:val="afa"/>
        <w:numPr>
          <w:ilvl w:val="1"/>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Учусь</w:t>
      </w:r>
    </w:p>
    <w:p w:rsidR="003D57B3" w:rsidRDefault="00C94DE0" w:rsidP="00C71A0D">
      <w:pPr>
        <w:pStyle w:val="afa"/>
        <w:numPr>
          <w:ilvl w:val="1"/>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Наемный рабочий/сотрудник</w:t>
      </w:r>
    </w:p>
    <w:p w:rsidR="003D57B3" w:rsidRDefault="00C94DE0" w:rsidP="00C71A0D">
      <w:pPr>
        <w:pStyle w:val="afa"/>
        <w:numPr>
          <w:ilvl w:val="1"/>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Самозанятый</w:t>
      </w:r>
    </w:p>
    <w:p w:rsidR="003D57B3" w:rsidRDefault="00C94DE0" w:rsidP="00C71A0D">
      <w:pPr>
        <w:pStyle w:val="afa"/>
        <w:numPr>
          <w:ilvl w:val="1"/>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Занимаюсь предпринимательской деятельностью</w:t>
      </w:r>
    </w:p>
    <w:p w:rsidR="003D57B3" w:rsidRDefault="00C94DE0" w:rsidP="00C71A0D">
      <w:pPr>
        <w:pStyle w:val="afa"/>
        <w:numPr>
          <w:ilvl w:val="1"/>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Пенсионер</w:t>
      </w:r>
    </w:p>
    <w:p w:rsidR="003D57B3" w:rsidRDefault="00C94DE0" w:rsidP="00C71A0D">
      <w:pPr>
        <w:pStyle w:val="afa"/>
        <w:numPr>
          <w:ilvl w:val="1"/>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Временно не работаю</w:t>
      </w:r>
    </w:p>
    <w:p w:rsidR="003D57B3" w:rsidRDefault="00C94DE0" w:rsidP="00C71A0D">
      <w:pPr>
        <w:pStyle w:val="afa"/>
        <w:numPr>
          <w:ilvl w:val="1"/>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Нахожусь в декретном отпуске</w:t>
      </w:r>
    </w:p>
    <w:p w:rsidR="003D57B3" w:rsidRDefault="00C94DE0" w:rsidP="00C71A0D">
      <w:pPr>
        <w:pStyle w:val="afa"/>
        <w:numPr>
          <w:ilvl w:val="1"/>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Домохозяин (домохозяйка)</w:t>
      </w:r>
    </w:p>
    <w:p w:rsidR="003D57B3" w:rsidRDefault="00C94DE0" w:rsidP="00C71A0D">
      <w:pPr>
        <w:pStyle w:val="afa"/>
        <w:numPr>
          <w:ilvl w:val="1"/>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Другое</w:t>
      </w:r>
    </w:p>
    <w:p w:rsidR="003D57B3" w:rsidRDefault="003D57B3">
      <w:pPr>
        <w:pStyle w:val="afa"/>
        <w:spacing w:after="0" w:line="360" w:lineRule="auto"/>
        <w:ind w:left="0"/>
        <w:jc w:val="both"/>
        <w:rPr>
          <w:rFonts w:ascii="Times New Roman" w:hAnsi="Times New Roman" w:cs="Times New Roman"/>
          <w:sz w:val="28"/>
          <w:szCs w:val="28"/>
        </w:rPr>
      </w:pPr>
    </w:p>
    <w:p w:rsidR="003D57B3" w:rsidRDefault="00C94DE0">
      <w:pPr>
        <w:pStyle w:val="afa"/>
        <w:spacing w:after="0" w:line="360" w:lineRule="auto"/>
        <w:ind w:left="684"/>
        <w:jc w:val="both"/>
        <w:rPr>
          <w:rFonts w:ascii="Times New Roman" w:hAnsi="Times New Roman" w:cs="Times New Roman"/>
          <w:b/>
          <w:sz w:val="28"/>
          <w:szCs w:val="28"/>
        </w:rPr>
      </w:pPr>
      <w:r>
        <w:rPr>
          <w:rFonts w:ascii="Times New Roman" w:hAnsi="Times New Roman" w:cs="Times New Roman"/>
          <w:b/>
          <w:sz w:val="28"/>
          <w:szCs w:val="28"/>
        </w:rPr>
        <w:t>6. У Вас есть несовершеннолетние дети (внуки)?*</w:t>
      </w:r>
    </w:p>
    <w:p w:rsidR="003D57B3" w:rsidRDefault="00C94DE0" w:rsidP="00C71A0D">
      <w:pPr>
        <w:pStyle w:val="afa"/>
        <w:numPr>
          <w:ilvl w:val="1"/>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 </w:t>
      </w:r>
    </w:p>
    <w:p w:rsidR="003D57B3" w:rsidRDefault="00C94DE0" w:rsidP="00C71A0D">
      <w:pPr>
        <w:pStyle w:val="afa"/>
        <w:numPr>
          <w:ilvl w:val="1"/>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Нет </w:t>
      </w:r>
    </w:p>
    <w:p w:rsidR="003D57B3" w:rsidRDefault="003D57B3">
      <w:pPr>
        <w:pStyle w:val="afa"/>
        <w:spacing w:after="0" w:line="360" w:lineRule="auto"/>
        <w:ind w:left="0"/>
        <w:jc w:val="both"/>
        <w:rPr>
          <w:rFonts w:ascii="Times New Roman" w:hAnsi="Times New Roman" w:cs="Times New Roman"/>
          <w:sz w:val="28"/>
          <w:szCs w:val="28"/>
        </w:rPr>
      </w:pPr>
    </w:p>
    <w:p w:rsidR="003D57B3" w:rsidRDefault="00C94DE0">
      <w:pPr>
        <w:pStyle w:val="afa"/>
        <w:spacing w:after="0" w:line="360" w:lineRule="auto"/>
        <w:ind w:left="696"/>
        <w:jc w:val="both"/>
        <w:rPr>
          <w:rFonts w:ascii="Times New Roman" w:hAnsi="Times New Roman" w:cs="Times New Roman"/>
          <w:b/>
          <w:sz w:val="28"/>
          <w:szCs w:val="28"/>
        </w:rPr>
      </w:pPr>
      <w:r>
        <w:rPr>
          <w:rFonts w:ascii="Times New Roman" w:hAnsi="Times New Roman" w:cs="Times New Roman"/>
          <w:b/>
          <w:sz w:val="28"/>
          <w:szCs w:val="28"/>
        </w:rPr>
        <w:t>7. Оцените, пожалуйста, Ваш месячный доход.*</w:t>
      </w:r>
    </w:p>
    <w:p w:rsidR="003D57B3" w:rsidRDefault="00C94DE0" w:rsidP="00C71A0D">
      <w:pPr>
        <w:pStyle w:val="afa"/>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Денег не хватает даже на продукты, «едва свожу концы с концами»  </w:t>
      </w:r>
    </w:p>
    <w:p w:rsidR="003D57B3" w:rsidRDefault="00C94DE0" w:rsidP="00C71A0D">
      <w:pPr>
        <w:pStyle w:val="afa"/>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продукты денег хватает, но покупка одежды вызывает затруднения  </w:t>
      </w:r>
    </w:p>
    <w:p w:rsidR="003D57B3" w:rsidRDefault="00C94DE0" w:rsidP="00C71A0D">
      <w:pPr>
        <w:pStyle w:val="afa"/>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Денег хватает на продукты и одежду, но покупка крупной бытовой техники является для меня затруднительной  </w:t>
      </w:r>
    </w:p>
    <w:p w:rsidR="003D57B3" w:rsidRDefault="00C94DE0" w:rsidP="00C71A0D">
      <w:pPr>
        <w:pStyle w:val="afa"/>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Могу без труда приобретать крупную бытовую технику, но покупка нового легкового автомобиля была бы затруднительной  </w:t>
      </w:r>
    </w:p>
    <w:p w:rsidR="003D57B3" w:rsidRDefault="00C94DE0" w:rsidP="00C71A0D">
      <w:pPr>
        <w:pStyle w:val="afa"/>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Хватает доходов на новый легковой автомобиль, однако покупка квартиры или дома (иной недвижимости) является для меня затруднительной  </w:t>
      </w:r>
    </w:p>
    <w:p w:rsidR="003D57B3" w:rsidRDefault="00C94DE0" w:rsidP="00C71A0D">
      <w:pPr>
        <w:numPr>
          <w:ilvl w:val="0"/>
          <w:numId w:val="19"/>
        </w:numPr>
        <w:spacing w:after="0" w:line="360" w:lineRule="auto"/>
        <w:ind w:left="0" w:firstLine="709"/>
        <w:contextualSpacing/>
        <w:jc w:val="both"/>
        <w:rPr>
          <w:rFonts w:ascii="Times New Roman" w:hAnsi="Times New Roman" w:cs="Times New Roman"/>
          <w:b/>
          <w:i/>
          <w:sz w:val="28"/>
          <w:szCs w:val="28"/>
        </w:rPr>
      </w:pPr>
      <w:r>
        <w:rPr>
          <w:rFonts w:ascii="Times New Roman" w:hAnsi="Times New Roman" w:cs="Times New Roman"/>
          <w:sz w:val="28"/>
          <w:szCs w:val="28"/>
        </w:rPr>
        <w:t>Материальных затруднений не испытываю; при необходимости могу купить квартиру, дом (иную недвижимость).</w:t>
      </w:r>
    </w:p>
    <w:p w:rsidR="003D57B3" w:rsidRDefault="00C94DE0">
      <w:pPr>
        <w:spacing w:after="0" w:line="360" w:lineRule="auto"/>
        <w:ind w:firstLine="709"/>
        <w:contextualSpacing/>
        <w:jc w:val="both"/>
        <w:rPr>
          <w:rFonts w:ascii="Times New Roman" w:hAnsi="Times New Roman" w:cs="Times New Roman"/>
          <w:i/>
          <w:iCs/>
          <w:sz w:val="28"/>
          <w:szCs w:val="28"/>
        </w:rPr>
      </w:pPr>
      <w:r>
        <w:rPr>
          <w:rFonts w:ascii="Times New Roman" w:hAnsi="Times New Roman" w:cs="Times New Roman"/>
          <w:i/>
          <w:iCs/>
          <w:sz w:val="28"/>
          <w:szCs w:val="28"/>
        </w:rPr>
        <w:t>Далее в опросе мне бы хотелось узнать Ваш уровень удовлетворенности комфортностью городской среды в целом, а также каждой ее составляющей.</w:t>
      </w:r>
    </w:p>
    <w:p w:rsidR="003D57B3" w:rsidRDefault="00C94DE0">
      <w:pPr>
        <w:ind w:firstLine="804"/>
        <w:jc w:val="both"/>
        <w:rPr>
          <w:rFonts w:ascii="Times New Roman" w:hAnsi="Times New Roman" w:cs="Times New Roman"/>
          <w:sz w:val="28"/>
          <w:szCs w:val="28"/>
        </w:rPr>
      </w:pPr>
      <w:r>
        <w:rPr>
          <w:rFonts w:ascii="Times New Roman" w:hAnsi="Times New Roman" w:cs="Times New Roman"/>
          <w:b/>
          <w:bCs/>
          <w:sz w:val="28"/>
          <w:szCs w:val="28"/>
        </w:rPr>
        <w:t>8. Оцените Ваш уровень удовлетворенности комфортностью городской среды города Гатчина в целом от 0 до 100%?*</w:t>
      </w:r>
    </w:p>
    <w:p w:rsidR="003D57B3" w:rsidRDefault="00C94DE0">
      <w:pPr>
        <w:ind w:firstLine="80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9. </w:t>
      </w:r>
      <w:r>
        <w:rPr>
          <w:rFonts w:ascii="Times New Roman" w:hAnsi="Times New Roman" w:cs="Times New Roman"/>
          <w:b/>
          <w:sz w:val="28"/>
          <w:szCs w:val="28"/>
        </w:rPr>
        <w:t>Оцените по пятибалльной шкале уровень Вашей удовлетворенности комфортностью отдельных элементов городской среды города Гатчина, где 1 означает, что Вы полностью не удовлетворены, а 5 – полностью удовлетворены:*</w:t>
      </w: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9.1. Состояние жилого фонда:*</w:t>
      </w:r>
    </w:p>
    <w:p w:rsidR="003D57B3" w:rsidRDefault="00C94DE0" w:rsidP="00C71A0D">
      <w:pPr>
        <w:pStyle w:val="afa"/>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sz w:val="28"/>
          <w:szCs w:val="28"/>
        </w:rPr>
      </w:pPr>
      <w:r>
        <w:rPr>
          <w:rFonts w:ascii="Times New Roman" w:hAnsi="Times New Roman" w:cs="Times New Roman"/>
          <w:b/>
          <w:sz w:val="28"/>
          <w:szCs w:val="28"/>
        </w:rPr>
        <w:t>9.2. Городская уборка в холодное время года:*</w:t>
      </w:r>
    </w:p>
    <w:p w:rsidR="003D57B3" w:rsidRDefault="00C94DE0" w:rsidP="00C71A0D">
      <w:pPr>
        <w:pStyle w:val="afa"/>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ind w:left="0" w:firstLine="744"/>
        <w:jc w:val="both"/>
        <w:rPr>
          <w:rFonts w:ascii="Times New Roman" w:hAnsi="Times New Roman" w:cs="Times New Roman"/>
          <w:b/>
          <w:bCs/>
          <w:sz w:val="28"/>
          <w:szCs w:val="28"/>
        </w:rPr>
      </w:pPr>
      <w:r>
        <w:rPr>
          <w:rFonts w:ascii="Times New Roman" w:hAnsi="Times New Roman" w:cs="Times New Roman"/>
          <w:b/>
          <w:bCs/>
          <w:sz w:val="28"/>
          <w:szCs w:val="28"/>
        </w:rPr>
        <w:t>9.3. Городская уборка в теплое время года:*</w:t>
      </w:r>
    </w:p>
    <w:p w:rsidR="003D57B3" w:rsidRDefault="00C94DE0" w:rsidP="00C71A0D">
      <w:pPr>
        <w:pStyle w:val="afa"/>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9.4. Доступность хорошего жилья (наличие такового в городе, стоимость/возможность покупки/аренды):*</w:t>
      </w:r>
    </w:p>
    <w:p w:rsidR="003D57B3" w:rsidRDefault="00C94DE0" w:rsidP="00C71A0D">
      <w:pPr>
        <w:pStyle w:val="afa"/>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10.5. Чистота города и его среды в целом:*</w:t>
      </w:r>
    </w:p>
    <w:p w:rsidR="003D57B3" w:rsidRDefault="00C94DE0" w:rsidP="00C71A0D">
      <w:pPr>
        <w:pStyle w:val="afa"/>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9.6. Наличие пешеходных зон и их количество:*</w:t>
      </w:r>
    </w:p>
    <w:p w:rsidR="003D57B3" w:rsidRDefault="00C94DE0" w:rsidP="00C71A0D">
      <w:pPr>
        <w:pStyle w:val="afa"/>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
    <w:p w:rsidR="003D57B3" w:rsidRDefault="00C94DE0" w:rsidP="00C71A0D">
      <w:pPr>
        <w:pStyle w:val="afa"/>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
    <w:p w:rsidR="003D57B3" w:rsidRDefault="00C94DE0" w:rsidP="00C71A0D">
      <w:pPr>
        <w:pStyle w:val="afa"/>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
    <w:p w:rsidR="003D57B3" w:rsidRDefault="00C94DE0" w:rsidP="00C71A0D">
      <w:pPr>
        <w:pStyle w:val="afa"/>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
    <w:p w:rsidR="003D57B3" w:rsidRDefault="00C94DE0" w:rsidP="00C71A0D">
      <w:pPr>
        <w:pStyle w:val="afa"/>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9.6.1. Укажите, пожалуйста, где, по Вашему мнению, возможно было бы также сделать пешеходную зону?</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9.7. Пригодность улиц и пешеходных зон для прогулок:*</w:t>
      </w:r>
    </w:p>
    <w:p w:rsidR="003D57B3" w:rsidRDefault="00C94DE0" w:rsidP="00C71A0D">
      <w:pPr>
        <w:pStyle w:val="afa"/>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9.8. Качество дорожного покрытия:*</w:t>
      </w:r>
    </w:p>
    <w:p w:rsidR="003D57B3" w:rsidRDefault="00C94DE0" w:rsidP="00C71A0D">
      <w:pPr>
        <w:pStyle w:val="afa"/>
        <w:numPr>
          <w:ilvl w:val="0"/>
          <w:numId w:val="5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(переход к вопросу 10.8.1.)</w:t>
      </w:r>
    </w:p>
    <w:p w:rsidR="003D57B3" w:rsidRDefault="00C94DE0" w:rsidP="00C71A0D">
      <w:pPr>
        <w:pStyle w:val="afa"/>
        <w:numPr>
          <w:ilvl w:val="0"/>
          <w:numId w:val="5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(переход к вопросу 10.8.1.)</w:t>
      </w:r>
    </w:p>
    <w:p w:rsidR="003D57B3" w:rsidRDefault="00C94DE0" w:rsidP="00C71A0D">
      <w:pPr>
        <w:pStyle w:val="afa"/>
        <w:numPr>
          <w:ilvl w:val="0"/>
          <w:numId w:val="5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(переход к вопросу 10.9.)</w:t>
      </w:r>
    </w:p>
    <w:p w:rsidR="003D57B3" w:rsidRDefault="00C94DE0" w:rsidP="00C71A0D">
      <w:pPr>
        <w:pStyle w:val="afa"/>
        <w:numPr>
          <w:ilvl w:val="0"/>
          <w:numId w:val="5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(переход к вопросу 10.9.)</w:t>
      </w:r>
    </w:p>
    <w:p w:rsidR="003D57B3" w:rsidRDefault="00C94DE0" w:rsidP="00C71A0D">
      <w:pPr>
        <w:pStyle w:val="afa"/>
        <w:numPr>
          <w:ilvl w:val="0"/>
          <w:numId w:val="5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 (переход к вопросу 10.9.)</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9.8.1. Укажите, пожалуйста, район/улицу, где качество дорожного покрытия плохое:*</w:t>
      </w:r>
    </w:p>
    <w:p w:rsidR="003D57B3" w:rsidRDefault="00C94DE0">
      <w:pPr>
        <w:pStyle w:val="afa"/>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9.9. Работоспособность светофоров:*</w:t>
      </w:r>
    </w:p>
    <w:p w:rsidR="003D57B3" w:rsidRDefault="00C94DE0" w:rsidP="00C71A0D">
      <w:pPr>
        <w:pStyle w:val="afa"/>
        <w:numPr>
          <w:ilvl w:val="0"/>
          <w:numId w:val="5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5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5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5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5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9.10. Наличие и состояние необходимых дорожных знаков:*</w:t>
      </w:r>
    </w:p>
    <w:p w:rsidR="003D57B3" w:rsidRDefault="00C94DE0" w:rsidP="00C71A0D">
      <w:pPr>
        <w:pStyle w:val="afa"/>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9.11. Наличие и состояние необходимых автобусных остановок:*</w:t>
      </w:r>
    </w:p>
    <w:p w:rsidR="003D57B3" w:rsidRDefault="00C94DE0" w:rsidP="00C71A0D">
      <w:pPr>
        <w:pStyle w:val="afa"/>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9.12. Наличие камер видеонаблюдения в городе:*</w:t>
      </w:r>
    </w:p>
    <w:p w:rsidR="003D57B3" w:rsidRDefault="00C94DE0" w:rsidP="00C71A0D">
      <w:pPr>
        <w:pStyle w:val="afa"/>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9.13. Освещенность улиц:*</w:t>
      </w:r>
    </w:p>
    <w:p w:rsidR="003D57B3" w:rsidRDefault="00C94DE0" w:rsidP="00C71A0D">
      <w:pPr>
        <w:pStyle w:val="afa"/>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p w:rsidR="003D57B3" w:rsidRDefault="00C94DE0" w:rsidP="00C71A0D">
      <w:pPr>
        <w:pStyle w:val="afa"/>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9.14. Уровень безопасности в городе в дневное время суток:*</w:t>
      </w:r>
    </w:p>
    <w:p w:rsidR="003D57B3" w:rsidRDefault="00C94DE0" w:rsidP="00C71A0D">
      <w:pPr>
        <w:pStyle w:val="afa"/>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9.15. Уровень безопасности в городе в ночное время суток:*</w:t>
      </w:r>
    </w:p>
    <w:p w:rsidR="003D57B3" w:rsidRDefault="00C94DE0" w:rsidP="00C71A0D">
      <w:pPr>
        <w:pStyle w:val="afa"/>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9.16. Наличие и возможность использования умных технологий (Использование умных фонарей, технологии распознавания лиц, доступность тревожных кнопок):*</w:t>
      </w:r>
    </w:p>
    <w:p w:rsidR="003D57B3" w:rsidRDefault="00C94DE0" w:rsidP="00C71A0D">
      <w:pPr>
        <w:pStyle w:val="afa"/>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9.16.1. Укажите, пожалуйста, какие именно умные технологии могли бы быть в общественном городском пространстве Гатчины, чтобы оно стало более комфортным?</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9.17. Количество значимых достопримечательностей:*</w:t>
      </w:r>
    </w:p>
    <w:p w:rsidR="003D57B3" w:rsidRDefault="00C94DE0" w:rsidP="00C71A0D">
      <w:pPr>
        <w:pStyle w:val="afa"/>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p w:rsidR="003D57B3" w:rsidRDefault="00C94DE0" w:rsidP="00C71A0D">
      <w:pPr>
        <w:pStyle w:val="afa"/>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9.18. Состояние значимых достопримечательностей:*</w:t>
      </w:r>
    </w:p>
    <w:p w:rsidR="003D57B3" w:rsidRDefault="00C94DE0" w:rsidP="00C71A0D">
      <w:pPr>
        <w:pStyle w:val="afa"/>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33"/>
        </w:num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9.19. Обеспеченность города парками:*</w:t>
      </w:r>
    </w:p>
    <w:p w:rsidR="003D57B3" w:rsidRDefault="00C94DE0" w:rsidP="00C71A0D">
      <w:pPr>
        <w:pStyle w:val="afa"/>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9.20. Наличие парков в пешей доступности:*</w:t>
      </w:r>
    </w:p>
    <w:p w:rsidR="003D57B3" w:rsidRDefault="00C94DE0" w:rsidP="00C71A0D">
      <w:pPr>
        <w:pStyle w:val="afa"/>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9.21. Обеспеченность парков общественными туалетами:*</w:t>
      </w:r>
    </w:p>
    <w:p w:rsidR="003D57B3" w:rsidRDefault="00C94DE0" w:rsidP="00C71A0D">
      <w:pPr>
        <w:pStyle w:val="afa"/>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(переход к вопросу 10.21.1.)</w:t>
      </w:r>
    </w:p>
    <w:p w:rsidR="003D57B3" w:rsidRDefault="00C94DE0" w:rsidP="00C71A0D">
      <w:pPr>
        <w:pStyle w:val="afa"/>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(переход к вопросу 10.21.1.)</w:t>
      </w:r>
    </w:p>
    <w:p w:rsidR="003D57B3" w:rsidRDefault="00C94DE0" w:rsidP="00C71A0D">
      <w:pPr>
        <w:pStyle w:val="afa"/>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(переход к вопросу 10.22.)</w:t>
      </w:r>
    </w:p>
    <w:p w:rsidR="003D57B3" w:rsidRDefault="00C94DE0" w:rsidP="00C71A0D">
      <w:pPr>
        <w:pStyle w:val="afa"/>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(переход к вопросу 10.22.)</w:t>
      </w:r>
    </w:p>
    <w:p w:rsidR="003D57B3" w:rsidRDefault="00C94DE0" w:rsidP="00C71A0D">
      <w:pPr>
        <w:pStyle w:val="afa"/>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 (переход к вопросу 10.22.)</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9.21.1. Укажите, пожалуйста, какой именно парк не обеспечен общественными туалетами (Приоратский, Гатчинский Дворцовый, </w:t>
      </w:r>
      <w:r>
        <w:rPr>
          <w:rFonts w:ascii="Times New Roman" w:hAnsi="Times New Roman" w:cs="Times New Roman"/>
          <w:b/>
          <w:bCs/>
          <w:sz w:val="28"/>
          <w:szCs w:val="28"/>
        </w:rPr>
        <w:lastRenderedPageBreak/>
        <w:t>Сильвия, Орлова Роща)?:*_____________________________________________________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9.22. Разнообразие инфраструктуры парков (скамейки, кафе и тд.):*</w:t>
      </w:r>
    </w:p>
    <w:p w:rsidR="003D57B3" w:rsidRDefault="00C94DE0" w:rsidP="00C71A0D">
      <w:pPr>
        <w:pStyle w:val="afa"/>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(переход к вопросу 10.22.1.)</w:t>
      </w:r>
    </w:p>
    <w:p w:rsidR="003D57B3" w:rsidRDefault="00C94DE0" w:rsidP="00C71A0D">
      <w:pPr>
        <w:pStyle w:val="afa"/>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(переход к вопросу 10.22.1.)</w:t>
      </w:r>
    </w:p>
    <w:p w:rsidR="003D57B3" w:rsidRDefault="00C94DE0" w:rsidP="00C71A0D">
      <w:pPr>
        <w:pStyle w:val="afa"/>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(переход к вопросу 10.22.2.)</w:t>
      </w:r>
    </w:p>
    <w:p w:rsidR="003D57B3" w:rsidRDefault="00C94DE0" w:rsidP="00C71A0D">
      <w:pPr>
        <w:pStyle w:val="afa"/>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(переход к вопросу 10.22.2.)</w:t>
      </w:r>
    </w:p>
    <w:p w:rsidR="003D57B3" w:rsidRDefault="00C94DE0" w:rsidP="00C71A0D">
      <w:pPr>
        <w:pStyle w:val="afa"/>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 (переход к вопросу 10.22.2.)</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9.22.1. Укажите, пожалуйста, какой именно парк не обладает достаточно развитой инфраструктурой (Приоратский, Гатчинский Дворцовый, Сильвия, Орлова Роща)?:*________________________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10.22.2. Укажите, пожалуйста, как, по Вашему мнению, можно было бы разнообразить парковую инфраструктуру?</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9.23. Разнообразие инфраструктуры основных пешеходных зон (малая архитектура, велосипедные дорожки и тд.):*</w:t>
      </w:r>
    </w:p>
    <w:p w:rsidR="003D57B3" w:rsidRDefault="00C94DE0" w:rsidP="00C71A0D">
      <w:pPr>
        <w:pStyle w:val="afa"/>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9.23.1. Укажите, пожалуйста, как, по Вашему мнению, можно было бы разнообразить инфраструктуру пешеходных зон?</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9.24. Обеспеченность города общественными туалетами:*</w:t>
      </w:r>
    </w:p>
    <w:p w:rsidR="003D57B3" w:rsidRDefault="00C94DE0" w:rsidP="00C71A0D">
      <w:pPr>
        <w:pStyle w:val="afa"/>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(переход к вопросу 10.24.1.)</w:t>
      </w:r>
    </w:p>
    <w:p w:rsidR="003D57B3" w:rsidRDefault="00C94DE0" w:rsidP="00C71A0D">
      <w:pPr>
        <w:pStyle w:val="afa"/>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(переход к вопросу 10.24.1.)</w:t>
      </w:r>
    </w:p>
    <w:p w:rsidR="003D57B3" w:rsidRDefault="00C94DE0" w:rsidP="00C71A0D">
      <w:pPr>
        <w:pStyle w:val="afa"/>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(переход к вопросу 10.25.)</w:t>
      </w:r>
    </w:p>
    <w:p w:rsidR="003D57B3" w:rsidRDefault="00C94DE0" w:rsidP="00C71A0D">
      <w:pPr>
        <w:pStyle w:val="afa"/>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(переход к вопросу 10.25.)</w:t>
      </w:r>
    </w:p>
    <w:p w:rsidR="003D57B3" w:rsidRDefault="00C94DE0" w:rsidP="00C71A0D">
      <w:pPr>
        <w:pStyle w:val="afa"/>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(переход к вопросу 10.25.)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9.24.1. Укажите, пожалуйста, какой район города не обеспечен/плохо обеспечен общественными туалетами?</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9.25. Наличие инфраструктуры для людей с ограниченными возможностями:*</w:t>
      </w:r>
    </w:p>
    <w:p w:rsidR="003D57B3" w:rsidRDefault="00C94DE0" w:rsidP="00C71A0D">
      <w:pPr>
        <w:pStyle w:val="afa"/>
        <w:numPr>
          <w:ilvl w:val="0"/>
          <w:numId w:val="5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5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5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5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5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9.26. Количество бесплатных городских фестивалей:*</w:t>
      </w:r>
    </w:p>
    <w:p w:rsidR="003D57B3" w:rsidRDefault="00C94DE0" w:rsidP="00C71A0D">
      <w:pPr>
        <w:pStyle w:val="afa"/>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9.27. Количество спортивных площадок:*</w:t>
      </w:r>
    </w:p>
    <w:p w:rsidR="003D57B3" w:rsidRDefault="00C94DE0" w:rsidP="00C71A0D">
      <w:pPr>
        <w:pStyle w:val="afa"/>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9.27.1. Укажите, пожалуйста, в каких районах/на каких улицах, необходимы дополнительные спортивные площадки?</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9.28. Доступность спортивной инфраструктуры:*</w:t>
      </w:r>
    </w:p>
    <w:p w:rsidR="003D57B3" w:rsidRDefault="00C94DE0" w:rsidP="00C71A0D">
      <w:pPr>
        <w:pStyle w:val="afa"/>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(переход к вопросу 10.28.1.)</w:t>
      </w:r>
    </w:p>
    <w:p w:rsidR="003D57B3" w:rsidRDefault="00C94DE0" w:rsidP="00C71A0D">
      <w:pPr>
        <w:pStyle w:val="afa"/>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(переход к вопросу 10.28.1.)</w:t>
      </w:r>
    </w:p>
    <w:p w:rsidR="003D57B3" w:rsidRDefault="00C94DE0" w:rsidP="00C71A0D">
      <w:pPr>
        <w:pStyle w:val="afa"/>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(переход к вопросу 10.29.)</w:t>
      </w:r>
    </w:p>
    <w:p w:rsidR="003D57B3" w:rsidRDefault="00C94DE0" w:rsidP="00C71A0D">
      <w:pPr>
        <w:pStyle w:val="afa"/>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(переход к вопросу 10.29.)</w:t>
      </w:r>
    </w:p>
    <w:p w:rsidR="003D57B3" w:rsidRDefault="00C94DE0" w:rsidP="00C71A0D">
      <w:pPr>
        <w:pStyle w:val="afa"/>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 (переход к вопросу 10.29.)</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9.29. Разнообразие развлечений внутри города (театры, кинотеатры, музыкальные представления и тп.):*</w:t>
      </w:r>
    </w:p>
    <w:p w:rsidR="003D57B3" w:rsidRDefault="00C94DE0" w:rsidP="00C71A0D">
      <w:pPr>
        <w:pStyle w:val="afa"/>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9.29.1. Укажите, пожалуйста, какие внутригородские развлечения Вы также хотели бы видеть в городе?*</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9.30. Уровень загрязнений воздуха:*</w:t>
      </w:r>
    </w:p>
    <w:p w:rsidR="003D57B3" w:rsidRDefault="00C94DE0" w:rsidP="00C71A0D">
      <w:pPr>
        <w:pStyle w:val="afa"/>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(переход к вопросу 10.30.1)</w:t>
      </w:r>
    </w:p>
    <w:p w:rsidR="003D57B3" w:rsidRDefault="00C94DE0" w:rsidP="00C71A0D">
      <w:pPr>
        <w:pStyle w:val="afa"/>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(переход к вопросу 10.30.1)</w:t>
      </w:r>
    </w:p>
    <w:p w:rsidR="003D57B3" w:rsidRDefault="00C94DE0" w:rsidP="00C71A0D">
      <w:pPr>
        <w:pStyle w:val="afa"/>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(переход к вопросу 10.31.)</w:t>
      </w:r>
    </w:p>
    <w:p w:rsidR="003D57B3" w:rsidRDefault="00C94DE0" w:rsidP="00C71A0D">
      <w:pPr>
        <w:pStyle w:val="afa"/>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(переход к вопросу 10.31.)</w:t>
      </w:r>
    </w:p>
    <w:p w:rsidR="003D57B3" w:rsidRDefault="00C94DE0" w:rsidP="00C71A0D">
      <w:pPr>
        <w:pStyle w:val="afa"/>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 (переход к вопросу 10.31.)</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9.30.1. Укажите, пожалуйста, в чем, по Вашему мнению, причина сильного загрязнения воздуха?*</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9.31. Уровень загрязнений воды:*</w:t>
      </w:r>
    </w:p>
    <w:p w:rsidR="003D57B3" w:rsidRDefault="00C94DE0" w:rsidP="00C71A0D">
      <w:pPr>
        <w:pStyle w:val="afa"/>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(переход к вопросу 10.31.1)</w:t>
      </w:r>
    </w:p>
    <w:p w:rsidR="003D57B3" w:rsidRDefault="00C94DE0" w:rsidP="00C71A0D">
      <w:pPr>
        <w:pStyle w:val="afa"/>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(переход к вопросу 10.31.1)</w:t>
      </w:r>
    </w:p>
    <w:p w:rsidR="003D57B3" w:rsidRDefault="00C94DE0" w:rsidP="00C71A0D">
      <w:pPr>
        <w:pStyle w:val="afa"/>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(переход к вопросу 10.32.)</w:t>
      </w:r>
    </w:p>
    <w:p w:rsidR="003D57B3" w:rsidRDefault="00C94DE0" w:rsidP="00C71A0D">
      <w:pPr>
        <w:pStyle w:val="afa"/>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(переход к вопросу 10.32.)</w:t>
      </w:r>
    </w:p>
    <w:p w:rsidR="003D57B3" w:rsidRDefault="00C94DE0" w:rsidP="00C71A0D">
      <w:pPr>
        <w:pStyle w:val="afa"/>
        <w:numPr>
          <w:ilvl w:val="0"/>
          <w:numId w:val="45"/>
        </w:num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5 (переход к вопросу 10.32.)</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9.31.1. Укажите, пожалуйста, в чем, по Вашему мнению, причина сильного загрязнения воды?*</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9.32. Уровень загрязнений почвы:*</w:t>
      </w:r>
    </w:p>
    <w:p w:rsidR="003D57B3" w:rsidRDefault="00C94DE0" w:rsidP="00C71A0D">
      <w:pPr>
        <w:pStyle w:val="afa"/>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(переход к вопросу 10.32.1)</w:t>
      </w:r>
    </w:p>
    <w:p w:rsidR="003D57B3" w:rsidRDefault="00C94DE0" w:rsidP="00C71A0D">
      <w:pPr>
        <w:pStyle w:val="afa"/>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(переход к вопросу 10.32.1.)</w:t>
      </w:r>
    </w:p>
    <w:p w:rsidR="003D57B3" w:rsidRDefault="00C94DE0" w:rsidP="00C71A0D">
      <w:pPr>
        <w:pStyle w:val="afa"/>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(переход к вопросу 10.33.)</w:t>
      </w:r>
    </w:p>
    <w:p w:rsidR="003D57B3" w:rsidRDefault="00C94DE0" w:rsidP="00C71A0D">
      <w:pPr>
        <w:pStyle w:val="afa"/>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(переход к вопросу 10.33.)</w:t>
      </w:r>
    </w:p>
    <w:p w:rsidR="003D57B3" w:rsidRDefault="00C94DE0" w:rsidP="00C71A0D">
      <w:pPr>
        <w:pStyle w:val="afa"/>
        <w:numPr>
          <w:ilvl w:val="0"/>
          <w:numId w:val="46"/>
        </w:num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5 (переход к вопросу 10.33.)</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9.32.1. Укажите, пожалуйста, в чем, по Вашему мнению, причина сильного загрязнения почвы?*</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9.33. Наличие мусорных контейнеров:*</w:t>
      </w:r>
    </w:p>
    <w:p w:rsidR="003D57B3" w:rsidRDefault="00C94DE0" w:rsidP="00C71A0D">
      <w:pPr>
        <w:pStyle w:val="afa"/>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9.34. Наличие возможности сортировки мусора:*</w:t>
      </w:r>
    </w:p>
    <w:p w:rsidR="003D57B3" w:rsidRDefault="00C94DE0" w:rsidP="00C71A0D">
      <w:pPr>
        <w:pStyle w:val="afa"/>
        <w:numPr>
          <w:ilvl w:val="0"/>
          <w:numId w:val="4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3D57B3" w:rsidRDefault="00C94DE0" w:rsidP="00C71A0D">
      <w:pPr>
        <w:pStyle w:val="afa"/>
        <w:numPr>
          <w:ilvl w:val="0"/>
          <w:numId w:val="4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3D57B3" w:rsidRDefault="00C94DE0" w:rsidP="00C71A0D">
      <w:pPr>
        <w:pStyle w:val="afa"/>
        <w:numPr>
          <w:ilvl w:val="0"/>
          <w:numId w:val="4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3D57B3" w:rsidRDefault="00C94DE0" w:rsidP="00C71A0D">
      <w:pPr>
        <w:pStyle w:val="afa"/>
        <w:numPr>
          <w:ilvl w:val="0"/>
          <w:numId w:val="4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3D57B3" w:rsidRDefault="00C94DE0" w:rsidP="00C71A0D">
      <w:pPr>
        <w:pStyle w:val="afa"/>
        <w:numPr>
          <w:ilvl w:val="0"/>
          <w:numId w:val="48"/>
        </w:num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5</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10. Укажите, пожалуйста, что еще может повлиять на вашу удовлетворенность комфортностью городской среды? </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11. Если все факторы, влияющие на Вашу удовлетворенность уже упоминались выше в опросе, пожалуйста, выберите те из них, которые влияют больше остальных, но не более трёх:*</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12. Что является самым перспективным вектором развития комфортности городской среды Гатчины?*</w:t>
      </w:r>
    </w:p>
    <w:p w:rsidR="003D57B3" w:rsidRDefault="00C94DE0" w:rsidP="00C71A0D">
      <w:pPr>
        <w:pStyle w:val="afa"/>
        <w:numPr>
          <w:ilvl w:val="0"/>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Сохранение и развитие культурных объектов и достопримечательностей</w:t>
      </w:r>
    </w:p>
    <w:p w:rsidR="003D57B3" w:rsidRDefault="00C94DE0" w:rsidP="00C71A0D">
      <w:pPr>
        <w:pStyle w:val="afa"/>
        <w:numPr>
          <w:ilvl w:val="0"/>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Обновление жилого фонда</w:t>
      </w:r>
    </w:p>
    <w:p w:rsidR="003D57B3" w:rsidRDefault="00C94DE0" w:rsidP="00C71A0D">
      <w:pPr>
        <w:pStyle w:val="afa"/>
        <w:numPr>
          <w:ilvl w:val="0"/>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транспортной инфраструктуры</w:t>
      </w:r>
    </w:p>
    <w:p w:rsidR="003D57B3" w:rsidRDefault="00C94DE0" w:rsidP="00C71A0D">
      <w:pPr>
        <w:pStyle w:val="afa"/>
        <w:numPr>
          <w:ilvl w:val="0"/>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пешеходной инфраструктуры</w:t>
      </w:r>
    </w:p>
    <w:p w:rsidR="003D57B3" w:rsidRDefault="00C94DE0" w:rsidP="00C71A0D">
      <w:pPr>
        <w:pStyle w:val="afa"/>
        <w:numPr>
          <w:ilvl w:val="0"/>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уровня безопасности</w:t>
      </w:r>
    </w:p>
    <w:p w:rsidR="003D57B3" w:rsidRDefault="00C94DE0" w:rsidP="00C71A0D">
      <w:pPr>
        <w:pStyle w:val="afa"/>
        <w:numPr>
          <w:ilvl w:val="0"/>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Внедрение технологий (создание умного города)</w:t>
      </w:r>
    </w:p>
    <w:p w:rsidR="003D57B3" w:rsidRDefault="00C94DE0" w:rsidP="00C71A0D">
      <w:pPr>
        <w:pStyle w:val="afa"/>
        <w:numPr>
          <w:ilvl w:val="0"/>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уровня экологии</w:t>
      </w:r>
    </w:p>
    <w:p w:rsidR="003D57B3" w:rsidRDefault="00C94DE0" w:rsidP="00C71A0D">
      <w:pPr>
        <w:pStyle w:val="afa"/>
        <w:numPr>
          <w:ilvl w:val="0"/>
          <w:numId w:val="49"/>
        </w:num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Другое:</w:t>
      </w:r>
      <w:r>
        <w:rPr>
          <w:rFonts w:ascii="Times New Roman" w:hAnsi="Times New Roman" w:cs="Times New Roman"/>
          <w:b/>
          <w:bCs/>
          <w:sz w:val="28"/>
          <w:szCs w:val="28"/>
        </w:rPr>
        <w:t>______________________________________________________</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13. Если у Вас остались комментарии, замечания, вопросы, по поводу комфортности городской среды Гатчины, укажите их, пожалуйста, ниже:</w:t>
      </w:r>
    </w:p>
    <w:p w:rsidR="003D57B3" w:rsidRDefault="00C94DE0">
      <w:pPr>
        <w:pStyle w:val="afa"/>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w:t>
      </w:r>
    </w:p>
    <w:p w:rsidR="003D57B3" w:rsidRDefault="003D57B3">
      <w:pPr>
        <w:pStyle w:val="afa"/>
        <w:spacing w:after="0" w:line="360" w:lineRule="auto"/>
        <w:jc w:val="both"/>
        <w:rPr>
          <w:rFonts w:ascii="Times New Roman" w:hAnsi="Times New Roman" w:cs="Times New Roman"/>
          <w:b/>
          <w:bCs/>
          <w:sz w:val="28"/>
          <w:szCs w:val="28"/>
        </w:rPr>
      </w:pP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Спасибо за прохождение опроса!</w:t>
      </w:r>
    </w:p>
    <w:p w:rsidR="003D57B3" w:rsidRDefault="003D57B3">
      <w:pPr>
        <w:pStyle w:val="afa"/>
        <w:spacing w:after="0" w:line="360" w:lineRule="auto"/>
        <w:ind w:left="0" w:firstLine="709"/>
        <w:jc w:val="both"/>
        <w:rPr>
          <w:rFonts w:ascii="Times New Roman" w:hAnsi="Times New Roman" w:cs="Times New Roman"/>
          <w:sz w:val="28"/>
          <w:szCs w:val="28"/>
        </w:rPr>
      </w:pPr>
    </w:p>
    <w:p w:rsidR="003D57B3" w:rsidRDefault="00C94DE0">
      <w:pPr>
        <w:pStyle w:val="af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у Вас возникнут вопросы, касающиеся исследования, Вы можете связаться с руководителем исследования Хюннинен Александрой Александровной по телефону: +79112652219 или по электронной почте: st080552@student.spbu.ru</w:t>
      </w:r>
    </w:p>
    <w:p w:rsidR="003D57B3" w:rsidRDefault="003D57B3">
      <w:pPr>
        <w:pStyle w:val="afa"/>
        <w:spacing w:after="0" w:line="360" w:lineRule="auto"/>
        <w:ind w:left="0" w:firstLine="709"/>
        <w:jc w:val="both"/>
        <w:rPr>
          <w:rFonts w:ascii="Times New Roman" w:hAnsi="Times New Roman" w:cs="Times New Roman"/>
          <w:b/>
          <w:bCs/>
          <w:sz w:val="28"/>
          <w:szCs w:val="28"/>
        </w:rPr>
      </w:pPr>
    </w:p>
    <w:p w:rsidR="008C3E85" w:rsidRPr="00AD07BC" w:rsidRDefault="00FC5683" w:rsidP="00AD07BC">
      <w:pPr>
        <w:pStyle w:val="1"/>
        <w:rPr>
          <w:rFonts w:ascii="Times New Roman" w:hAnsi="Times New Roman" w:cs="Times New Roman"/>
          <w:color w:val="auto"/>
        </w:rPr>
      </w:pPr>
      <w:bookmarkStart w:id="32" w:name="_Toc135053808"/>
      <w:r>
        <w:rPr>
          <w:rFonts w:ascii="Times New Roman" w:hAnsi="Times New Roman" w:cs="Times New Roman"/>
          <w:color w:val="auto"/>
        </w:rPr>
        <w:t>Приложение №9</w:t>
      </w:r>
      <w:r w:rsidR="001B7308">
        <w:rPr>
          <w:rFonts w:ascii="Times New Roman" w:hAnsi="Times New Roman" w:cs="Times New Roman"/>
          <w:color w:val="auto"/>
        </w:rPr>
        <w:t xml:space="preserve"> «</w:t>
      </w:r>
      <w:r w:rsidR="008C3E85" w:rsidRPr="00AD07BC">
        <w:rPr>
          <w:rFonts w:ascii="Times New Roman" w:hAnsi="Times New Roman" w:cs="Times New Roman"/>
          <w:color w:val="auto"/>
        </w:rPr>
        <w:t>Оценка силы влияния факторов на удовлетворенность респондентов</w:t>
      </w:r>
      <w:r w:rsidR="001B7308">
        <w:rPr>
          <w:rFonts w:ascii="Times New Roman" w:hAnsi="Times New Roman" w:cs="Times New Roman"/>
          <w:color w:val="auto"/>
        </w:rPr>
        <w:t>»</w:t>
      </w:r>
      <w:bookmarkEnd w:id="32"/>
    </w:p>
    <w:p w:rsidR="008C3E85" w:rsidRPr="00144DEE" w:rsidRDefault="008C3E85" w:rsidP="008C3E85">
      <w:pPr>
        <w:autoSpaceDE w:val="0"/>
        <w:autoSpaceDN w:val="0"/>
        <w:adjustRightInd w:val="0"/>
        <w:spacing w:after="0" w:line="240" w:lineRule="auto"/>
        <w:rPr>
          <w:rFonts w:ascii="Times New Roman" w:hAnsi="Times New Roman" w:cs="Times New Roman"/>
          <w:sz w:val="28"/>
          <w:szCs w:val="28"/>
        </w:rPr>
      </w:pPr>
      <w:r w:rsidRPr="00144DEE">
        <w:rPr>
          <w:rFonts w:ascii="Times New Roman" w:hAnsi="Times New Roman" w:cs="Times New Roman"/>
          <w:sz w:val="28"/>
          <w:szCs w:val="28"/>
        </w:rPr>
        <w:t>Аварийность жилого фонда:</w:t>
      </w: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475"/>
        <w:gridCol w:w="1475"/>
      </w:tblGrid>
      <w:tr w:rsidR="008C3E85" w:rsidRPr="00144DEE" w:rsidTr="00D65003">
        <w:trPr>
          <w:cantSplit/>
        </w:trPr>
        <w:tc>
          <w:tcPr>
            <w:tcW w:w="7609" w:type="dxa"/>
            <w:gridSpan w:val="4"/>
            <w:tcBorders>
              <w:top w:val="nil"/>
              <w:left w:val="nil"/>
              <w:bottom w:val="nil"/>
              <w:right w:val="nil"/>
            </w:tcBorders>
            <w:shd w:val="clear" w:color="auto" w:fill="FFFFFF"/>
            <w:vAlign w:val="center"/>
          </w:tcPr>
          <w:p w:rsidR="008C3E85" w:rsidRPr="00144DEE" w:rsidRDefault="008C3E85" w:rsidP="00D65003">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lastRenderedPageBreak/>
              <w:t>Корреляции</w:t>
            </w:r>
          </w:p>
        </w:tc>
      </w:tr>
      <w:tr w:rsidR="008C3E85" w:rsidRPr="00144DEE" w:rsidTr="00D65003">
        <w:trPr>
          <w:cantSplit/>
        </w:trPr>
        <w:tc>
          <w:tcPr>
            <w:tcW w:w="4659" w:type="dxa"/>
            <w:gridSpan w:val="2"/>
            <w:tcBorders>
              <w:top w:val="nil"/>
              <w:left w:val="nil"/>
              <w:bottom w:val="single" w:sz="8" w:space="0" w:color="152935"/>
              <w:right w:val="nil"/>
            </w:tcBorders>
            <w:shd w:val="clear" w:color="auto" w:fill="FFFFFF"/>
            <w:vAlign w:val="bottom"/>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8C3E85" w:rsidRPr="00144DEE" w:rsidRDefault="008C3E85"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8C3E85" w:rsidRPr="00144DEE" w:rsidRDefault="008C3E85"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Жилой фонд</w:t>
            </w:r>
          </w:p>
        </w:tc>
      </w:tr>
      <w:tr w:rsidR="008C3E85" w:rsidRPr="00144DEE" w:rsidTr="00D65003">
        <w:trPr>
          <w:cantSplit/>
        </w:trPr>
        <w:tc>
          <w:tcPr>
            <w:tcW w:w="2460" w:type="dxa"/>
            <w:vMerge w:val="restart"/>
            <w:tcBorders>
              <w:top w:val="single" w:sz="8" w:space="0" w:color="152935"/>
              <w:left w:val="nil"/>
              <w:bottom w:val="nil"/>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152935"/>
              <w:left w:val="nil"/>
              <w:bottom w:val="single" w:sz="8" w:space="0" w:color="AEAEAE"/>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,474</w:t>
            </w:r>
            <w:r w:rsidRPr="00144DEE">
              <w:rPr>
                <w:rFonts w:ascii="Times New Roman" w:hAnsi="Times New Roman" w:cs="Times New Roman"/>
                <w:sz w:val="18"/>
                <w:szCs w:val="18"/>
                <w:vertAlign w:val="superscript"/>
              </w:rPr>
              <w:t>**</w:t>
            </w:r>
          </w:p>
        </w:tc>
      </w:tr>
      <w:tr w:rsidR="008C3E85" w:rsidRPr="00144DEE" w:rsidTr="00D65003">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8C3E85" w:rsidRPr="00144DEE" w:rsidTr="00D65003">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nil"/>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8C3E85" w:rsidRPr="00144DEE" w:rsidTr="00D65003">
        <w:trPr>
          <w:cantSplit/>
        </w:trPr>
        <w:tc>
          <w:tcPr>
            <w:tcW w:w="2460" w:type="dxa"/>
            <w:vMerge w:val="restart"/>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Жилой фонд</w:t>
            </w: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,474</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8C3E85" w:rsidRPr="00144DEE" w:rsidTr="00D65003">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r>
      <w:tr w:rsidR="008C3E85" w:rsidRPr="00144DEE" w:rsidTr="00D65003">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single" w:sz="8" w:space="0" w:color="152935"/>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8C3E85" w:rsidRDefault="00F041DB" w:rsidP="008C3E8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Таблица П.9.1</w:t>
      </w:r>
      <w:r w:rsidR="00144DEE">
        <w:rPr>
          <w:rFonts w:ascii="Times New Roman" w:hAnsi="Times New Roman" w:cs="Times New Roman"/>
          <w:i/>
          <w:sz w:val="24"/>
          <w:szCs w:val="24"/>
        </w:rPr>
        <w:t>.</w:t>
      </w:r>
      <w:r w:rsidR="00FC5683">
        <w:rPr>
          <w:rFonts w:ascii="Times New Roman" w:hAnsi="Times New Roman" w:cs="Times New Roman"/>
          <w:i/>
          <w:sz w:val="24"/>
          <w:szCs w:val="24"/>
        </w:rPr>
        <w:t xml:space="preserve"> Проверка силы влияния фактора «аварийность жилого фонда» на общую удовлетворенность респондентов комфортностью городской среды</w:t>
      </w:r>
    </w:p>
    <w:p w:rsidR="00FC5683" w:rsidRPr="00144DEE" w:rsidRDefault="00FC5683" w:rsidP="008C3E85">
      <w:pPr>
        <w:autoSpaceDE w:val="0"/>
        <w:autoSpaceDN w:val="0"/>
        <w:adjustRightInd w:val="0"/>
        <w:spacing w:after="0" w:line="240" w:lineRule="auto"/>
        <w:rPr>
          <w:rFonts w:ascii="Times New Roman" w:hAnsi="Times New Roman" w:cs="Times New Roman"/>
          <w:i/>
          <w:sz w:val="24"/>
          <w:szCs w:val="24"/>
        </w:rPr>
      </w:pPr>
    </w:p>
    <w:p w:rsidR="008C3E85" w:rsidRPr="00144DEE" w:rsidRDefault="008C3E85" w:rsidP="008C3E85">
      <w:pPr>
        <w:autoSpaceDE w:val="0"/>
        <w:autoSpaceDN w:val="0"/>
        <w:adjustRightInd w:val="0"/>
        <w:spacing w:after="0" w:line="240" w:lineRule="auto"/>
        <w:rPr>
          <w:rFonts w:ascii="Times New Roman" w:hAnsi="Times New Roman" w:cs="Times New Roman"/>
          <w:sz w:val="28"/>
          <w:szCs w:val="28"/>
        </w:rPr>
      </w:pPr>
      <w:r w:rsidRPr="00144DEE">
        <w:rPr>
          <w:rFonts w:ascii="Times New Roman" w:hAnsi="Times New Roman" w:cs="Times New Roman"/>
          <w:sz w:val="28"/>
          <w:szCs w:val="28"/>
        </w:rPr>
        <w:t>Уборка в холодно</w:t>
      </w:r>
      <w:r w:rsidR="00FC5683">
        <w:rPr>
          <w:rFonts w:ascii="Times New Roman" w:hAnsi="Times New Roman" w:cs="Times New Roman"/>
          <w:sz w:val="28"/>
          <w:szCs w:val="28"/>
        </w:rPr>
        <w:t>е</w:t>
      </w:r>
      <w:r w:rsidRPr="00144DEE">
        <w:rPr>
          <w:rFonts w:ascii="Times New Roman" w:hAnsi="Times New Roman" w:cs="Times New Roman"/>
          <w:sz w:val="28"/>
          <w:szCs w:val="28"/>
        </w:rPr>
        <w:t xml:space="preserve"> время года</w:t>
      </w:r>
      <w:r w:rsidR="00144DEE">
        <w:rPr>
          <w:rFonts w:ascii="Times New Roman" w:hAnsi="Times New Roman" w:cs="Times New Roman"/>
          <w:sz w:val="28"/>
          <w:szCs w:val="28"/>
        </w:rPr>
        <w:t>:</w:t>
      </w: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475"/>
        <w:gridCol w:w="1475"/>
      </w:tblGrid>
      <w:tr w:rsidR="008C3E85" w:rsidRPr="00D52956" w:rsidTr="008C3E85">
        <w:trPr>
          <w:cantSplit/>
        </w:trPr>
        <w:tc>
          <w:tcPr>
            <w:tcW w:w="7609" w:type="dxa"/>
            <w:gridSpan w:val="4"/>
            <w:tcBorders>
              <w:top w:val="nil"/>
              <w:left w:val="nil"/>
              <w:bottom w:val="nil"/>
              <w:right w:val="nil"/>
            </w:tcBorders>
            <w:shd w:val="clear" w:color="auto" w:fill="FFFFFF"/>
            <w:vAlign w:val="center"/>
          </w:tcPr>
          <w:p w:rsidR="008C3E85" w:rsidRPr="00144DEE" w:rsidRDefault="008C3E85" w:rsidP="00D65003">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8C3E85" w:rsidRPr="00D52956" w:rsidTr="008C3E85">
        <w:trPr>
          <w:cantSplit/>
        </w:trPr>
        <w:tc>
          <w:tcPr>
            <w:tcW w:w="4659" w:type="dxa"/>
            <w:gridSpan w:val="2"/>
            <w:tcBorders>
              <w:top w:val="nil"/>
              <w:left w:val="nil"/>
              <w:bottom w:val="single" w:sz="8" w:space="0" w:color="152935"/>
              <w:right w:val="nil"/>
            </w:tcBorders>
            <w:shd w:val="clear" w:color="auto" w:fill="FFFFFF"/>
            <w:vAlign w:val="bottom"/>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8C3E85" w:rsidRPr="00144DEE" w:rsidRDefault="008C3E85"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8C3E85" w:rsidRPr="00144DEE" w:rsidRDefault="008C3E85"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Уборка в холодное врем я года</w:t>
            </w:r>
          </w:p>
        </w:tc>
      </w:tr>
      <w:tr w:rsidR="008C3E85" w:rsidRPr="00D52956" w:rsidTr="008C3E85">
        <w:trPr>
          <w:cantSplit/>
        </w:trPr>
        <w:tc>
          <w:tcPr>
            <w:tcW w:w="2460" w:type="dxa"/>
            <w:vMerge w:val="restart"/>
            <w:tcBorders>
              <w:top w:val="single" w:sz="8" w:space="0" w:color="152935"/>
              <w:left w:val="nil"/>
              <w:bottom w:val="nil"/>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152935"/>
              <w:left w:val="nil"/>
              <w:bottom w:val="single" w:sz="8" w:space="0" w:color="AEAEAE"/>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,322</w:t>
            </w:r>
            <w:r w:rsidRPr="00144DEE">
              <w:rPr>
                <w:rFonts w:ascii="Times New Roman" w:hAnsi="Times New Roman" w:cs="Times New Roman"/>
                <w:sz w:val="18"/>
                <w:szCs w:val="18"/>
                <w:vertAlign w:val="superscript"/>
              </w:rPr>
              <w:t>**</w:t>
            </w:r>
          </w:p>
        </w:tc>
      </w:tr>
      <w:tr w:rsidR="008C3E85" w:rsidRPr="00D52956" w:rsidTr="008C3E85">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8C3E85" w:rsidRPr="00D52956" w:rsidTr="008C3E85">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nil"/>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8C3E85" w:rsidRPr="00D52956" w:rsidTr="008C3E85">
        <w:trPr>
          <w:cantSplit/>
        </w:trPr>
        <w:tc>
          <w:tcPr>
            <w:tcW w:w="2460" w:type="dxa"/>
            <w:vMerge w:val="restart"/>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Уборка в холодное время года</w:t>
            </w: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,322</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8C3E85" w:rsidRPr="00D52956" w:rsidTr="008C3E85">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r>
      <w:tr w:rsidR="008C3E85" w:rsidRPr="00D52956" w:rsidTr="008C3E85">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single" w:sz="8" w:space="0" w:color="152935"/>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FC5683" w:rsidRPr="00144DEE" w:rsidRDefault="00F041DB" w:rsidP="00FC568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Таблица П.9.2</w:t>
      </w:r>
      <w:r w:rsidR="00144DEE">
        <w:rPr>
          <w:rFonts w:ascii="Times New Roman" w:hAnsi="Times New Roman" w:cs="Times New Roman"/>
          <w:i/>
          <w:sz w:val="24"/>
          <w:szCs w:val="24"/>
        </w:rPr>
        <w:t>.</w:t>
      </w:r>
      <w:r w:rsidR="00FC5683" w:rsidRPr="00FC5683">
        <w:rPr>
          <w:rFonts w:ascii="Times New Roman" w:hAnsi="Times New Roman" w:cs="Times New Roman"/>
          <w:i/>
          <w:sz w:val="24"/>
          <w:szCs w:val="24"/>
        </w:rPr>
        <w:t xml:space="preserve"> </w:t>
      </w:r>
      <w:r w:rsidR="00FC5683">
        <w:rPr>
          <w:rFonts w:ascii="Times New Roman" w:hAnsi="Times New Roman" w:cs="Times New Roman"/>
          <w:i/>
          <w:sz w:val="24"/>
          <w:szCs w:val="24"/>
        </w:rPr>
        <w:t>Проверка силы влияния фактора «уборка в холодное время года» на общую удовлетворенность респондентов комфортностью городской среды</w:t>
      </w:r>
    </w:p>
    <w:p w:rsidR="008C3E85" w:rsidRPr="00144DEE" w:rsidRDefault="008C3E85" w:rsidP="008C3E85">
      <w:pPr>
        <w:autoSpaceDE w:val="0"/>
        <w:autoSpaceDN w:val="0"/>
        <w:adjustRightInd w:val="0"/>
        <w:spacing w:after="0" w:line="240" w:lineRule="auto"/>
        <w:rPr>
          <w:rFonts w:ascii="Times New Roman" w:hAnsi="Times New Roman" w:cs="Times New Roman"/>
          <w:i/>
          <w:sz w:val="24"/>
          <w:szCs w:val="24"/>
        </w:rPr>
      </w:pPr>
    </w:p>
    <w:p w:rsidR="008C3E85" w:rsidRPr="00144DEE" w:rsidRDefault="008C3E85" w:rsidP="008C3E85">
      <w:pPr>
        <w:autoSpaceDE w:val="0"/>
        <w:autoSpaceDN w:val="0"/>
        <w:adjustRightInd w:val="0"/>
        <w:spacing w:after="0" w:line="240" w:lineRule="auto"/>
        <w:rPr>
          <w:rFonts w:ascii="Times New Roman" w:hAnsi="Times New Roman" w:cs="Times New Roman"/>
          <w:sz w:val="28"/>
          <w:szCs w:val="28"/>
        </w:rPr>
      </w:pPr>
      <w:r w:rsidRPr="00144DEE">
        <w:rPr>
          <w:rFonts w:ascii="Times New Roman" w:hAnsi="Times New Roman" w:cs="Times New Roman"/>
          <w:sz w:val="28"/>
          <w:szCs w:val="28"/>
        </w:rPr>
        <w:t>Уборка в теплое время года:</w:t>
      </w: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475"/>
        <w:gridCol w:w="1475"/>
      </w:tblGrid>
      <w:tr w:rsidR="008C3E85" w:rsidRPr="00D52956" w:rsidTr="00FC5683">
        <w:trPr>
          <w:cantSplit/>
        </w:trPr>
        <w:tc>
          <w:tcPr>
            <w:tcW w:w="7609" w:type="dxa"/>
            <w:gridSpan w:val="4"/>
            <w:tcBorders>
              <w:top w:val="nil"/>
              <w:left w:val="nil"/>
              <w:bottom w:val="nil"/>
              <w:right w:val="nil"/>
            </w:tcBorders>
            <w:shd w:val="clear" w:color="auto" w:fill="FFFFFF"/>
            <w:vAlign w:val="center"/>
          </w:tcPr>
          <w:p w:rsidR="008C3E85" w:rsidRPr="00144DEE" w:rsidRDefault="008C3E85" w:rsidP="00D65003">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8C3E85" w:rsidRPr="00D52956" w:rsidTr="00FC5683">
        <w:trPr>
          <w:cantSplit/>
        </w:trPr>
        <w:tc>
          <w:tcPr>
            <w:tcW w:w="4659" w:type="dxa"/>
            <w:gridSpan w:val="2"/>
            <w:tcBorders>
              <w:top w:val="nil"/>
              <w:left w:val="nil"/>
              <w:bottom w:val="single" w:sz="8" w:space="0" w:color="152935"/>
              <w:right w:val="nil"/>
            </w:tcBorders>
            <w:shd w:val="clear" w:color="auto" w:fill="FFFFFF"/>
            <w:vAlign w:val="bottom"/>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8C3E85" w:rsidRPr="00144DEE" w:rsidRDefault="008C3E85"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8C3E85" w:rsidRPr="00144DEE" w:rsidRDefault="008C3E85"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Уборка в теплое время года</w:t>
            </w:r>
          </w:p>
        </w:tc>
      </w:tr>
      <w:tr w:rsidR="008C3E85" w:rsidRPr="00D52956" w:rsidTr="00FC5683">
        <w:trPr>
          <w:cantSplit/>
        </w:trPr>
        <w:tc>
          <w:tcPr>
            <w:tcW w:w="2460" w:type="dxa"/>
            <w:vMerge w:val="restart"/>
            <w:tcBorders>
              <w:top w:val="single" w:sz="8" w:space="0" w:color="152935"/>
              <w:left w:val="nil"/>
              <w:bottom w:val="nil"/>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152935"/>
              <w:left w:val="nil"/>
              <w:bottom w:val="single" w:sz="8" w:space="0" w:color="AEAEAE"/>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,480</w:t>
            </w:r>
            <w:r w:rsidRPr="00144DEE">
              <w:rPr>
                <w:rFonts w:ascii="Times New Roman" w:hAnsi="Times New Roman" w:cs="Times New Roman"/>
                <w:sz w:val="18"/>
                <w:szCs w:val="18"/>
                <w:vertAlign w:val="superscript"/>
              </w:rPr>
              <w:t>**</w:t>
            </w:r>
          </w:p>
        </w:tc>
      </w:tr>
      <w:tr w:rsidR="008C3E85" w:rsidRPr="00D52956" w:rsidTr="00FC5683">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8C3E85" w:rsidRPr="00D52956" w:rsidTr="00FC5683">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nil"/>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8C3E85" w:rsidRPr="00D52956" w:rsidTr="00FC5683">
        <w:trPr>
          <w:cantSplit/>
        </w:trPr>
        <w:tc>
          <w:tcPr>
            <w:tcW w:w="2460" w:type="dxa"/>
            <w:vMerge w:val="restart"/>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Уборка в теплое время года</w:t>
            </w: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,480</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8C3E85" w:rsidRPr="00D52956" w:rsidTr="00FC5683">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r>
      <w:tr w:rsidR="008C3E85" w:rsidRPr="00D52956" w:rsidTr="00FC5683">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8C3E85" w:rsidRPr="00144DEE" w:rsidRDefault="008C3E85"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single" w:sz="8" w:space="0" w:color="152935"/>
              <w:right w:val="single" w:sz="8" w:space="0" w:color="E0E0E0"/>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8C3E85" w:rsidRPr="00144DEE" w:rsidRDefault="008C3E85"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FC5683" w:rsidRPr="00144DEE" w:rsidRDefault="00F041DB" w:rsidP="00FC5683">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П.9.3</w:t>
      </w:r>
      <w:r w:rsidR="00FC5683">
        <w:rPr>
          <w:rFonts w:ascii="Times New Roman" w:hAnsi="Times New Roman" w:cs="Times New Roman"/>
          <w:i/>
          <w:sz w:val="24"/>
          <w:szCs w:val="24"/>
        </w:rPr>
        <w:t>. Проверка силы влияния фактора «уборка в теплое время года» на общую удовлетворенность респондентов комфортностью городской среды</w:t>
      </w:r>
    </w:p>
    <w:p w:rsidR="00FC5683" w:rsidRDefault="00FC5683" w:rsidP="008C3E85">
      <w:pPr>
        <w:autoSpaceDE w:val="0"/>
        <w:autoSpaceDN w:val="0"/>
        <w:adjustRightInd w:val="0"/>
        <w:spacing w:after="0" w:line="400" w:lineRule="atLeast"/>
        <w:rPr>
          <w:rFonts w:ascii="Times New Roman" w:hAnsi="Times New Roman" w:cs="Times New Roman"/>
          <w:sz w:val="28"/>
          <w:szCs w:val="28"/>
        </w:rPr>
      </w:pPr>
    </w:p>
    <w:p w:rsidR="008C3E85" w:rsidRPr="00144DEE" w:rsidRDefault="008C3E85" w:rsidP="008C3E85">
      <w:pPr>
        <w:autoSpaceDE w:val="0"/>
        <w:autoSpaceDN w:val="0"/>
        <w:adjustRightInd w:val="0"/>
        <w:spacing w:after="0" w:line="400" w:lineRule="atLeast"/>
        <w:rPr>
          <w:rFonts w:ascii="Times New Roman" w:hAnsi="Times New Roman" w:cs="Times New Roman"/>
          <w:sz w:val="28"/>
          <w:szCs w:val="28"/>
        </w:rPr>
      </w:pPr>
      <w:r w:rsidRPr="00144DEE">
        <w:rPr>
          <w:rFonts w:ascii="Times New Roman" w:hAnsi="Times New Roman" w:cs="Times New Roman"/>
          <w:sz w:val="28"/>
          <w:szCs w:val="28"/>
        </w:rPr>
        <w:t>Чистота в городе:</w:t>
      </w:r>
    </w:p>
    <w:p w:rsidR="008C3E85" w:rsidRPr="00144DEE" w:rsidRDefault="008C3E85" w:rsidP="008C3E85">
      <w:pPr>
        <w:autoSpaceDE w:val="0"/>
        <w:autoSpaceDN w:val="0"/>
        <w:adjustRightInd w:val="0"/>
        <w:spacing w:after="0" w:line="240" w:lineRule="auto"/>
        <w:rPr>
          <w:rFonts w:ascii="Times New Roman" w:hAnsi="Times New Roman" w:cs="Times New Roman"/>
          <w:sz w:val="28"/>
          <w:szCs w:val="28"/>
        </w:rPr>
      </w:pP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475"/>
        <w:gridCol w:w="1475"/>
      </w:tblGrid>
      <w:tr w:rsidR="008C3E85" w:rsidRPr="008C3E85" w:rsidTr="008C3E85">
        <w:trPr>
          <w:cantSplit/>
        </w:trPr>
        <w:tc>
          <w:tcPr>
            <w:tcW w:w="7609" w:type="dxa"/>
            <w:gridSpan w:val="4"/>
            <w:tcBorders>
              <w:top w:val="nil"/>
              <w:left w:val="nil"/>
              <w:bottom w:val="nil"/>
              <w:right w:val="nil"/>
            </w:tcBorders>
            <w:shd w:val="clear" w:color="auto" w:fill="FFFFFF"/>
            <w:vAlign w:val="center"/>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8C3E85" w:rsidRPr="008C3E85" w:rsidTr="008C3E85">
        <w:trPr>
          <w:cantSplit/>
        </w:trPr>
        <w:tc>
          <w:tcPr>
            <w:tcW w:w="4659" w:type="dxa"/>
            <w:gridSpan w:val="2"/>
            <w:tcBorders>
              <w:top w:val="nil"/>
              <w:left w:val="nil"/>
              <w:bottom w:val="single" w:sz="8" w:space="0" w:color="152935"/>
              <w:right w:val="nil"/>
            </w:tcBorders>
            <w:shd w:val="clear" w:color="auto" w:fill="FFFFFF"/>
            <w:vAlign w:val="bottom"/>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Чистота в городе</w:t>
            </w:r>
          </w:p>
        </w:tc>
      </w:tr>
      <w:tr w:rsidR="008C3E85" w:rsidRPr="008C3E85" w:rsidTr="008C3E85">
        <w:trPr>
          <w:cantSplit/>
        </w:trPr>
        <w:tc>
          <w:tcPr>
            <w:tcW w:w="2460" w:type="dxa"/>
            <w:vMerge w:val="restart"/>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152935"/>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,439</w:t>
            </w:r>
            <w:r w:rsidRPr="00144DEE">
              <w:rPr>
                <w:rFonts w:ascii="Times New Roman" w:hAnsi="Times New Roman" w:cs="Times New Roman"/>
                <w:sz w:val="18"/>
                <w:szCs w:val="18"/>
                <w:vertAlign w:val="superscript"/>
              </w:rPr>
              <w:t>**</w:t>
            </w:r>
          </w:p>
        </w:tc>
      </w:tr>
      <w:tr w:rsidR="008C3E85" w:rsidRPr="008C3E85" w:rsidTr="008C3E85">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8C3E85" w:rsidRPr="008C3E85" w:rsidTr="008C3E85">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nil"/>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8C3E85" w:rsidRPr="008C3E85" w:rsidTr="008C3E85">
        <w:trPr>
          <w:cantSplit/>
        </w:trPr>
        <w:tc>
          <w:tcPr>
            <w:tcW w:w="2460" w:type="dxa"/>
            <w:vMerge w:val="restart"/>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Чистота в городе</w:t>
            </w: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,439</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8C3E85" w:rsidRPr="008C3E85" w:rsidTr="008C3E85">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r>
      <w:tr w:rsidR="008C3E85" w:rsidRPr="008C3E85" w:rsidTr="008C3E85">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single" w:sz="8" w:space="0" w:color="152935"/>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FC5683" w:rsidRPr="00144DEE" w:rsidRDefault="00F041DB" w:rsidP="00FC568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Таблица П.9.4</w:t>
      </w:r>
      <w:r w:rsidR="00FC5683">
        <w:rPr>
          <w:rFonts w:ascii="Times New Roman" w:hAnsi="Times New Roman" w:cs="Times New Roman"/>
          <w:i/>
          <w:sz w:val="24"/>
          <w:szCs w:val="24"/>
        </w:rPr>
        <w:t>. Проверка силы влияния фактора «чистота в городе» на общую удовлетворенность респондентов комфортностью городской среды</w:t>
      </w:r>
    </w:p>
    <w:p w:rsidR="00FC5683" w:rsidRDefault="00FC5683" w:rsidP="008C3E85">
      <w:pPr>
        <w:autoSpaceDE w:val="0"/>
        <w:autoSpaceDN w:val="0"/>
        <w:adjustRightInd w:val="0"/>
        <w:spacing w:after="0" w:line="240" w:lineRule="auto"/>
        <w:rPr>
          <w:rFonts w:ascii="Times New Roman" w:hAnsi="Times New Roman" w:cs="Times New Roman"/>
          <w:sz w:val="28"/>
          <w:szCs w:val="28"/>
        </w:rPr>
      </w:pPr>
    </w:p>
    <w:p w:rsidR="008C3E85" w:rsidRPr="00144DEE" w:rsidRDefault="008C3E85" w:rsidP="008C3E85">
      <w:pPr>
        <w:autoSpaceDE w:val="0"/>
        <w:autoSpaceDN w:val="0"/>
        <w:adjustRightInd w:val="0"/>
        <w:spacing w:after="0" w:line="240" w:lineRule="auto"/>
        <w:rPr>
          <w:rFonts w:ascii="Times New Roman" w:hAnsi="Times New Roman" w:cs="Times New Roman"/>
          <w:sz w:val="28"/>
          <w:szCs w:val="28"/>
        </w:rPr>
      </w:pPr>
      <w:r w:rsidRPr="00144DEE">
        <w:rPr>
          <w:rFonts w:ascii="Times New Roman" w:hAnsi="Times New Roman" w:cs="Times New Roman"/>
          <w:sz w:val="28"/>
          <w:szCs w:val="28"/>
        </w:rPr>
        <w:t>Доступность хорошего жилья:</w:t>
      </w: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475"/>
        <w:gridCol w:w="1475"/>
      </w:tblGrid>
      <w:tr w:rsidR="008C3E85" w:rsidRPr="00144DEE" w:rsidTr="008C3E85">
        <w:trPr>
          <w:cantSplit/>
        </w:trPr>
        <w:tc>
          <w:tcPr>
            <w:tcW w:w="7609" w:type="dxa"/>
            <w:gridSpan w:val="4"/>
            <w:tcBorders>
              <w:top w:val="nil"/>
              <w:left w:val="nil"/>
              <w:bottom w:val="nil"/>
              <w:right w:val="nil"/>
            </w:tcBorders>
            <w:shd w:val="clear" w:color="auto" w:fill="FFFFFF"/>
            <w:vAlign w:val="center"/>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8C3E85" w:rsidRPr="00144DEE" w:rsidTr="008C3E85">
        <w:trPr>
          <w:cantSplit/>
        </w:trPr>
        <w:tc>
          <w:tcPr>
            <w:tcW w:w="4659" w:type="dxa"/>
            <w:gridSpan w:val="2"/>
            <w:tcBorders>
              <w:top w:val="nil"/>
              <w:left w:val="nil"/>
              <w:bottom w:val="single" w:sz="8" w:space="0" w:color="152935"/>
              <w:right w:val="nil"/>
            </w:tcBorders>
            <w:shd w:val="clear" w:color="auto" w:fill="FFFFFF"/>
            <w:vAlign w:val="bottom"/>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Доступность жилья</w:t>
            </w:r>
          </w:p>
        </w:tc>
      </w:tr>
      <w:tr w:rsidR="008C3E85" w:rsidRPr="00144DEE" w:rsidTr="008C3E85">
        <w:trPr>
          <w:cantSplit/>
        </w:trPr>
        <w:tc>
          <w:tcPr>
            <w:tcW w:w="2460" w:type="dxa"/>
            <w:vMerge w:val="restart"/>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152935"/>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,407</w:t>
            </w:r>
            <w:r w:rsidRPr="00144DEE">
              <w:rPr>
                <w:rFonts w:ascii="Times New Roman" w:hAnsi="Times New Roman" w:cs="Times New Roman"/>
                <w:sz w:val="18"/>
                <w:szCs w:val="18"/>
                <w:vertAlign w:val="superscript"/>
              </w:rPr>
              <w:t>**</w:t>
            </w:r>
          </w:p>
        </w:tc>
      </w:tr>
      <w:tr w:rsidR="008C3E85" w:rsidRPr="00144DEE" w:rsidTr="008C3E85">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8C3E85" w:rsidRPr="00144DEE" w:rsidTr="008C3E85">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nil"/>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8C3E85" w:rsidRPr="00144DEE" w:rsidTr="008C3E85">
        <w:trPr>
          <w:cantSplit/>
        </w:trPr>
        <w:tc>
          <w:tcPr>
            <w:tcW w:w="2460" w:type="dxa"/>
            <w:vMerge w:val="restart"/>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Доступность жилья</w:t>
            </w: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,407</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8C3E85" w:rsidRPr="00144DEE" w:rsidTr="008C3E85">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r>
      <w:tr w:rsidR="008C3E85" w:rsidRPr="00144DEE" w:rsidTr="008C3E85">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single" w:sz="8" w:space="0" w:color="152935"/>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FC5683" w:rsidRPr="00144DEE" w:rsidRDefault="00F041DB" w:rsidP="00FC568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Таблица П.9.5</w:t>
      </w:r>
      <w:r w:rsidR="00144DEE">
        <w:rPr>
          <w:rFonts w:ascii="Times New Roman" w:hAnsi="Times New Roman" w:cs="Times New Roman"/>
          <w:i/>
          <w:sz w:val="24"/>
          <w:szCs w:val="24"/>
        </w:rPr>
        <w:t>.</w:t>
      </w:r>
      <w:r w:rsidR="00FC5683" w:rsidRPr="00FC5683">
        <w:rPr>
          <w:rFonts w:ascii="Times New Roman" w:hAnsi="Times New Roman" w:cs="Times New Roman"/>
          <w:i/>
          <w:sz w:val="24"/>
          <w:szCs w:val="24"/>
        </w:rPr>
        <w:t xml:space="preserve"> </w:t>
      </w:r>
      <w:r w:rsidR="00FC5683">
        <w:rPr>
          <w:rFonts w:ascii="Times New Roman" w:hAnsi="Times New Roman" w:cs="Times New Roman"/>
          <w:i/>
          <w:sz w:val="24"/>
          <w:szCs w:val="24"/>
        </w:rPr>
        <w:t>Проверка силы влияния фактора «доступность хорошего жилья» на общую удовлетворенность респондентов комфортностью городской среды</w:t>
      </w:r>
    </w:p>
    <w:p w:rsidR="008C3E85" w:rsidRPr="00144DEE" w:rsidRDefault="008C3E85" w:rsidP="008C3E85">
      <w:pPr>
        <w:autoSpaceDE w:val="0"/>
        <w:autoSpaceDN w:val="0"/>
        <w:adjustRightInd w:val="0"/>
        <w:spacing w:after="0" w:line="400" w:lineRule="atLeast"/>
        <w:rPr>
          <w:rFonts w:ascii="Times New Roman" w:hAnsi="Times New Roman" w:cs="Times New Roman"/>
          <w:i/>
          <w:sz w:val="24"/>
          <w:szCs w:val="24"/>
        </w:rPr>
      </w:pPr>
    </w:p>
    <w:p w:rsidR="008C3E85" w:rsidRPr="00144DEE" w:rsidRDefault="008C3E85" w:rsidP="008C3E85">
      <w:pPr>
        <w:autoSpaceDE w:val="0"/>
        <w:autoSpaceDN w:val="0"/>
        <w:adjustRightInd w:val="0"/>
        <w:spacing w:after="0" w:line="400" w:lineRule="atLeast"/>
        <w:rPr>
          <w:rFonts w:ascii="Times New Roman" w:hAnsi="Times New Roman" w:cs="Times New Roman"/>
          <w:sz w:val="28"/>
          <w:szCs w:val="28"/>
        </w:rPr>
      </w:pPr>
      <w:r w:rsidRPr="00144DEE">
        <w:rPr>
          <w:rFonts w:ascii="Times New Roman" w:hAnsi="Times New Roman" w:cs="Times New Roman"/>
          <w:sz w:val="28"/>
          <w:szCs w:val="28"/>
        </w:rPr>
        <w:t>Наличие и количество пешеходных зон:</w:t>
      </w:r>
    </w:p>
    <w:p w:rsidR="008C3E85" w:rsidRPr="008C3E85" w:rsidRDefault="008C3E85" w:rsidP="008C3E85">
      <w:pPr>
        <w:autoSpaceDE w:val="0"/>
        <w:autoSpaceDN w:val="0"/>
        <w:adjustRightInd w:val="0"/>
        <w:spacing w:after="0" w:line="240" w:lineRule="auto"/>
        <w:rPr>
          <w:rFonts w:ascii="Times New Roman" w:hAnsi="Times New Roman" w:cs="Times New Roman"/>
          <w:sz w:val="24"/>
          <w:szCs w:val="24"/>
        </w:rPr>
      </w:pP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475"/>
        <w:gridCol w:w="1475"/>
      </w:tblGrid>
      <w:tr w:rsidR="008C3E85" w:rsidRPr="008C3E85" w:rsidTr="00144DEE">
        <w:trPr>
          <w:cantSplit/>
        </w:trPr>
        <w:tc>
          <w:tcPr>
            <w:tcW w:w="7609" w:type="dxa"/>
            <w:gridSpan w:val="4"/>
            <w:tcBorders>
              <w:top w:val="nil"/>
              <w:left w:val="nil"/>
              <w:bottom w:val="nil"/>
              <w:right w:val="nil"/>
            </w:tcBorders>
            <w:shd w:val="clear" w:color="auto" w:fill="FFFFFF"/>
            <w:vAlign w:val="center"/>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8C3E85" w:rsidRPr="008C3E85" w:rsidTr="00144DEE">
        <w:trPr>
          <w:cantSplit/>
        </w:trPr>
        <w:tc>
          <w:tcPr>
            <w:tcW w:w="4659" w:type="dxa"/>
            <w:gridSpan w:val="2"/>
            <w:tcBorders>
              <w:top w:val="nil"/>
              <w:left w:val="nil"/>
              <w:bottom w:val="single" w:sz="8" w:space="0" w:color="152935"/>
              <w:right w:val="nil"/>
            </w:tcBorders>
            <w:shd w:val="clear" w:color="auto" w:fill="FFFFFF"/>
            <w:vAlign w:val="bottom"/>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Пешеходные зоны</w:t>
            </w:r>
          </w:p>
        </w:tc>
      </w:tr>
      <w:tr w:rsidR="008C3E85" w:rsidRPr="008C3E85" w:rsidTr="00144DEE">
        <w:trPr>
          <w:cantSplit/>
        </w:trPr>
        <w:tc>
          <w:tcPr>
            <w:tcW w:w="2460" w:type="dxa"/>
            <w:vMerge w:val="restart"/>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152935"/>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,296</w:t>
            </w:r>
            <w:r w:rsidRPr="00144DEE">
              <w:rPr>
                <w:rFonts w:ascii="Times New Roman" w:hAnsi="Times New Roman" w:cs="Times New Roman"/>
                <w:sz w:val="18"/>
                <w:szCs w:val="18"/>
                <w:vertAlign w:val="superscript"/>
              </w:rPr>
              <w:t>**</w:t>
            </w:r>
          </w:p>
        </w:tc>
      </w:tr>
      <w:tr w:rsidR="008C3E85" w:rsidRPr="008C3E85" w:rsidTr="00144DEE">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8C3E85" w:rsidRPr="008C3E85" w:rsidTr="00144DEE">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nil"/>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8C3E85" w:rsidRPr="008C3E85" w:rsidTr="00144DEE">
        <w:trPr>
          <w:cantSplit/>
        </w:trPr>
        <w:tc>
          <w:tcPr>
            <w:tcW w:w="2460" w:type="dxa"/>
            <w:vMerge w:val="restart"/>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320" w:lineRule="atLeast"/>
              <w:ind w:right="60"/>
              <w:rPr>
                <w:rFonts w:ascii="Times New Roman" w:hAnsi="Times New Roman" w:cs="Times New Roman"/>
                <w:sz w:val="18"/>
                <w:szCs w:val="18"/>
              </w:rPr>
            </w:pPr>
            <w:r w:rsidRPr="00144DEE">
              <w:rPr>
                <w:rFonts w:ascii="Times New Roman" w:hAnsi="Times New Roman" w:cs="Times New Roman"/>
                <w:sz w:val="18"/>
                <w:szCs w:val="18"/>
              </w:rPr>
              <w:t>Пешеходные зоны</w:t>
            </w: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,296</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8C3E85" w:rsidRPr="008C3E85" w:rsidTr="00144DEE">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r>
      <w:tr w:rsidR="008C3E85" w:rsidRPr="008C3E85" w:rsidTr="00144DEE">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single" w:sz="8" w:space="0" w:color="152935"/>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FC5683" w:rsidRPr="00144DEE" w:rsidRDefault="00F041DB" w:rsidP="00FC568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Таблица П.9.6</w:t>
      </w:r>
      <w:r w:rsidR="00144DEE">
        <w:rPr>
          <w:rFonts w:ascii="Times New Roman" w:hAnsi="Times New Roman" w:cs="Times New Roman"/>
          <w:i/>
          <w:sz w:val="24"/>
          <w:szCs w:val="24"/>
        </w:rPr>
        <w:t>.</w:t>
      </w:r>
      <w:r w:rsidR="00FC5683" w:rsidRPr="00FC5683">
        <w:rPr>
          <w:rFonts w:ascii="Times New Roman" w:hAnsi="Times New Roman" w:cs="Times New Roman"/>
          <w:i/>
          <w:sz w:val="24"/>
          <w:szCs w:val="24"/>
        </w:rPr>
        <w:t xml:space="preserve"> </w:t>
      </w:r>
      <w:r w:rsidR="00FC5683">
        <w:rPr>
          <w:rFonts w:ascii="Times New Roman" w:hAnsi="Times New Roman" w:cs="Times New Roman"/>
          <w:i/>
          <w:sz w:val="24"/>
          <w:szCs w:val="24"/>
        </w:rPr>
        <w:t>Проверка силы влияния фактора «наличие и количество пешеходных зон» на общую удовлетворенность респондентов комфортностью городской среды</w:t>
      </w:r>
    </w:p>
    <w:p w:rsidR="00144DEE" w:rsidRPr="00144DEE" w:rsidRDefault="00144DEE" w:rsidP="008C3E85">
      <w:pPr>
        <w:autoSpaceDE w:val="0"/>
        <w:autoSpaceDN w:val="0"/>
        <w:adjustRightInd w:val="0"/>
        <w:spacing w:after="0" w:line="400" w:lineRule="atLeast"/>
        <w:rPr>
          <w:rFonts w:ascii="Times New Roman" w:hAnsi="Times New Roman" w:cs="Times New Roman"/>
          <w:i/>
          <w:sz w:val="24"/>
          <w:szCs w:val="24"/>
        </w:rPr>
      </w:pPr>
    </w:p>
    <w:p w:rsidR="008C3E85" w:rsidRPr="00144DEE" w:rsidRDefault="008C3E85" w:rsidP="008C3E85">
      <w:pPr>
        <w:autoSpaceDE w:val="0"/>
        <w:autoSpaceDN w:val="0"/>
        <w:adjustRightInd w:val="0"/>
        <w:spacing w:after="0" w:line="400" w:lineRule="atLeast"/>
        <w:rPr>
          <w:rFonts w:ascii="Times New Roman" w:hAnsi="Times New Roman" w:cs="Times New Roman"/>
          <w:sz w:val="28"/>
          <w:szCs w:val="28"/>
        </w:rPr>
      </w:pPr>
      <w:r w:rsidRPr="00144DEE">
        <w:rPr>
          <w:rFonts w:ascii="Times New Roman" w:hAnsi="Times New Roman" w:cs="Times New Roman"/>
          <w:sz w:val="28"/>
          <w:szCs w:val="28"/>
        </w:rPr>
        <w:t>Пригодность улиц для прогулок:</w:t>
      </w:r>
    </w:p>
    <w:p w:rsidR="008C3E85" w:rsidRPr="00144DEE" w:rsidRDefault="008C3E85" w:rsidP="008C3E85">
      <w:pPr>
        <w:autoSpaceDE w:val="0"/>
        <w:autoSpaceDN w:val="0"/>
        <w:adjustRightInd w:val="0"/>
        <w:spacing w:after="0" w:line="240" w:lineRule="auto"/>
        <w:rPr>
          <w:rFonts w:ascii="Times New Roman" w:hAnsi="Times New Roman" w:cs="Times New Roman"/>
          <w:sz w:val="28"/>
          <w:szCs w:val="28"/>
        </w:rPr>
      </w:pP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475"/>
        <w:gridCol w:w="1475"/>
      </w:tblGrid>
      <w:tr w:rsidR="008C3E85" w:rsidRPr="008C3E85" w:rsidTr="008C3E85">
        <w:trPr>
          <w:cantSplit/>
        </w:trPr>
        <w:tc>
          <w:tcPr>
            <w:tcW w:w="7609" w:type="dxa"/>
            <w:gridSpan w:val="4"/>
            <w:tcBorders>
              <w:top w:val="nil"/>
              <w:left w:val="nil"/>
              <w:bottom w:val="nil"/>
              <w:right w:val="nil"/>
            </w:tcBorders>
            <w:shd w:val="clear" w:color="auto" w:fill="FFFFFF"/>
            <w:vAlign w:val="center"/>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8C3E85" w:rsidRPr="008C3E85" w:rsidTr="008C3E85">
        <w:trPr>
          <w:cantSplit/>
        </w:trPr>
        <w:tc>
          <w:tcPr>
            <w:tcW w:w="4659" w:type="dxa"/>
            <w:gridSpan w:val="2"/>
            <w:tcBorders>
              <w:top w:val="nil"/>
              <w:left w:val="nil"/>
              <w:bottom w:val="single" w:sz="8" w:space="0" w:color="152935"/>
              <w:right w:val="nil"/>
            </w:tcBorders>
            <w:shd w:val="clear" w:color="auto" w:fill="FFFFFF"/>
            <w:vAlign w:val="bottom"/>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Пригодность улиц</w:t>
            </w:r>
          </w:p>
        </w:tc>
      </w:tr>
      <w:tr w:rsidR="008C3E85" w:rsidRPr="008C3E85" w:rsidTr="008C3E85">
        <w:trPr>
          <w:cantSplit/>
        </w:trPr>
        <w:tc>
          <w:tcPr>
            <w:tcW w:w="2460" w:type="dxa"/>
            <w:vMerge w:val="restart"/>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152935"/>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,437</w:t>
            </w:r>
            <w:r w:rsidRPr="00144DEE">
              <w:rPr>
                <w:rFonts w:ascii="Times New Roman" w:hAnsi="Times New Roman" w:cs="Times New Roman"/>
                <w:sz w:val="18"/>
                <w:szCs w:val="18"/>
                <w:vertAlign w:val="superscript"/>
              </w:rPr>
              <w:t>**</w:t>
            </w:r>
          </w:p>
        </w:tc>
      </w:tr>
      <w:tr w:rsidR="008C3E85" w:rsidRPr="008C3E85" w:rsidTr="008C3E85">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8C3E85" w:rsidRPr="008C3E85" w:rsidTr="008C3E85">
        <w:trPr>
          <w:cantSplit/>
        </w:trPr>
        <w:tc>
          <w:tcPr>
            <w:tcW w:w="2460" w:type="dxa"/>
            <w:vMerge/>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nil"/>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8C3E85" w:rsidRPr="008C3E85" w:rsidTr="008C3E85">
        <w:trPr>
          <w:cantSplit/>
        </w:trPr>
        <w:tc>
          <w:tcPr>
            <w:tcW w:w="2460" w:type="dxa"/>
            <w:vMerge w:val="restart"/>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Пригодность улиц</w:t>
            </w: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,437</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8C3E85" w:rsidRPr="008C3E85" w:rsidTr="008C3E85">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475"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r>
      <w:tr w:rsidR="008C3E85" w:rsidRPr="008C3E85" w:rsidTr="008C3E85">
        <w:trPr>
          <w:cantSplit/>
        </w:trPr>
        <w:tc>
          <w:tcPr>
            <w:tcW w:w="2460" w:type="dxa"/>
            <w:vMerge/>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475" w:type="dxa"/>
            <w:tcBorders>
              <w:top w:val="single" w:sz="8" w:space="0" w:color="AEAEAE"/>
              <w:left w:val="nil"/>
              <w:bottom w:val="single" w:sz="8" w:space="0" w:color="152935"/>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FC5683" w:rsidRPr="00144DEE" w:rsidRDefault="00F041DB" w:rsidP="00FC568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Таблица П.9.7</w:t>
      </w:r>
      <w:r w:rsidR="00144DEE">
        <w:rPr>
          <w:rFonts w:ascii="Times New Roman" w:hAnsi="Times New Roman" w:cs="Times New Roman"/>
          <w:i/>
          <w:sz w:val="24"/>
          <w:szCs w:val="24"/>
        </w:rPr>
        <w:t>.</w:t>
      </w:r>
      <w:r w:rsidR="00FC5683" w:rsidRPr="00FC5683">
        <w:rPr>
          <w:rFonts w:ascii="Times New Roman" w:hAnsi="Times New Roman" w:cs="Times New Roman"/>
          <w:i/>
          <w:sz w:val="24"/>
          <w:szCs w:val="24"/>
        </w:rPr>
        <w:t xml:space="preserve"> </w:t>
      </w:r>
      <w:r w:rsidR="00FC5683">
        <w:rPr>
          <w:rFonts w:ascii="Times New Roman" w:hAnsi="Times New Roman" w:cs="Times New Roman"/>
          <w:i/>
          <w:sz w:val="24"/>
          <w:szCs w:val="24"/>
        </w:rPr>
        <w:t>Проверка силы влияния фактора «пригодность улиц для прогулок» на общую удовлетворенность респондентов комфортностью городской среды</w:t>
      </w:r>
    </w:p>
    <w:p w:rsidR="008C3E85" w:rsidRPr="00144DEE" w:rsidRDefault="008C3E85" w:rsidP="008C3E85">
      <w:pPr>
        <w:autoSpaceDE w:val="0"/>
        <w:autoSpaceDN w:val="0"/>
        <w:adjustRightInd w:val="0"/>
        <w:spacing w:after="0" w:line="400" w:lineRule="atLeast"/>
        <w:rPr>
          <w:rFonts w:ascii="Times New Roman" w:hAnsi="Times New Roman" w:cs="Times New Roman"/>
          <w:i/>
          <w:sz w:val="24"/>
          <w:szCs w:val="24"/>
        </w:rPr>
      </w:pPr>
    </w:p>
    <w:p w:rsidR="008C3E85" w:rsidRPr="00144DEE" w:rsidRDefault="008C3E85" w:rsidP="008C3E85">
      <w:pPr>
        <w:autoSpaceDE w:val="0"/>
        <w:autoSpaceDN w:val="0"/>
        <w:adjustRightInd w:val="0"/>
        <w:spacing w:after="0" w:line="400" w:lineRule="atLeast"/>
        <w:rPr>
          <w:rFonts w:ascii="Times New Roman" w:hAnsi="Times New Roman" w:cs="Times New Roman"/>
          <w:sz w:val="28"/>
          <w:szCs w:val="28"/>
        </w:rPr>
      </w:pPr>
      <w:r w:rsidRPr="00144DEE">
        <w:rPr>
          <w:rFonts w:ascii="Times New Roman" w:hAnsi="Times New Roman" w:cs="Times New Roman"/>
          <w:sz w:val="28"/>
          <w:szCs w:val="28"/>
        </w:rPr>
        <w:t>Качество дорожного покрытия:</w:t>
      </w:r>
    </w:p>
    <w:p w:rsidR="008C3E85" w:rsidRPr="008C3E85" w:rsidRDefault="008C3E85" w:rsidP="008C3E85">
      <w:pPr>
        <w:autoSpaceDE w:val="0"/>
        <w:autoSpaceDN w:val="0"/>
        <w:adjustRightInd w:val="0"/>
        <w:spacing w:after="0" w:line="240" w:lineRule="auto"/>
        <w:rPr>
          <w:rFonts w:ascii="Times New Roman" w:hAnsi="Times New Roman" w:cs="Times New Roman"/>
          <w:sz w:val="24"/>
          <w:szCs w:val="24"/>
        </w:rPr>
      </w:pPr>
    </w:p>
    <w:tbl>
      <w:tblPr>
        <w:tblW w:w="6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1"/>
        <w:gridCol w:w="2199"/>
        <w:gridCol w:w="1029"/>
        <w:gridCol w:w="1475"/>
      </w:tblGrid>
      <w:tr w:rsidR="008C3E85" w:rsidRPr="008C3E85" w:rsidTr="00FC5683">
        <w:trPr>
          <w:cantSplit/>
        </w:trPr>
        <w:tc>
          <w:tcPr>
            <w:tcW w:w="6794" w:type="dxa"/>
            <w:gridSpan w:val="4"/>
            <w:tcBorders>
              <w:top w:val="nil"/>
              <w:left w:val="nil"/>
              <w:bottom w:val="nil"/>
              <w:right w:val="nil"/>
            </w:tcBorders>
            <w:shd w:val="clear" w:color="auto" w:fill="FFFFFF"/>
            <w:vAlign w:val="center"/>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8C3E85" w:rsidRPr="008C3E85" w:rsidTr="00FC5683">
        <w:trPr>
          <w:cantSplit/>
        </w:trPr>
        <w:tc>
          <w:tcPr>
            <w:tcW w:w="4290" w:type="dxa"/>
            <w:gridSpan w:val="2"/>
            <w:tcBorders>
              <w:top w:val="nil"/>
              <w:left w:val="nil"/>
              <w:bottom w:val="single" w:sz="8" w:space="0" w:color="152935"/>
              <w:right w:val="nil"/>
            </w:tcBorders>
            <w:shd w:val="clear" w:color="auto" w:fill="FFFFFF"/>
            <w:vAlign w:val="bottom"/>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8C3E85" w:rsidRPr="00144DEE" w:rsidRDefault="008C3E85" w:rsidP="008C3E85">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Дорожное покрытие</w:t>
            </w:r>
          </w:p>
        </w:tc>
      </w:tr>
      <w:tr w:rsidR="008C3E85" w:rsidRPr="008C3E85" w:rsidTr="00FC5683">
        <w:trPr>
          <w:cantSplit/>
        </w:trPr>
        <w:tc>
          <w:tcPr>
            <w:tcW w:w="2091" w:type="dxa"/>
            <w:vMerge w:val="restart"/>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,448</w:t>
            </w:r>
            <w:r w:rsidRPr="00144DEE">
              <w:rPr>
                <w:rFonts w:ascii="Times New Roman" w:hAnsi="Times New Roman" w:cs="Times New Roman"/>
                <w:sz w:val="18"/>
                <w:szCs w:val="18"/>
                <w:vertAlign w:val="superscript"/>
              </w:rPr>
              <w:t>**</w:t>
            </w:r>
          </w:p>
        </w:tc>
      </w:tr>
      <w:tr w:rsidR="008C3E85" w:rsidRPr="008C3E85" w:rsidTr="00FC5683">
        <w:trPr>
          <w:cantSplit/>
        </w:trPr>
        <w:tc>
          <w:tcPr>
            <w:tcW w:w="2091" w:type="dxa"/>
            <w:vMerge/>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8C3E85" w:rsidRPr="008C3E85" w:rsidTr="00FC5683">
        <w:trPr>
          <w:cantSplit/>
        </w:trPr>
        <w:tc>
          <w:tcPr>
            <w:tcW w:w="2091" w:type="dxa"/>
            <w:vMerge/>
            <w:tcBorders>
              <w:top w:val="single" w:sz="8" w:space="0" w:color="152935"/>
              <w:left w:val="nil"/>
              <w:bottom w:val="nil"/>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8C3E85" w:rsidRPr="008C3E85" w:rsidTr="00FC5683">
        <w:trPr>
          <w:cantSplit/>
        </w:trPr>
        <w:tc>
          <w:tcPr>
            <w:tcW w:w="2091" w:type="dxa"/>
            <w:vMerge w:val="restart"/>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Дорожное покрытие</w:t>
            </w: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,448</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8C3E85" w:rsidRPr="008C3E85" w:rsidTr="00FC5683">
        <w:trPr>
          <w:cantSplit/>
        </w:trPr>
        <w:tc>
          <w:tcPr>
            <w:tcW w:w="2091" w:type="dxa"/>
            <w:vMerge/>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r>
      <w:tr w:rsidR="008C3E85" w:rsidRPr="008C3E85" w:rsidTr="00FC5683">
        <w:trPr>
          <w:cantSplit/>
        </w:trPr>
        <w:tc>
          <w:tcPr>
            <w:tcW w:w="2091" w:type="dxa"/>
            <w:vMerge/>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8C3E85" w:rsidRPr="00144DEE" w:rsidRDefault="008C3E85" w:rsidP="008C3E85">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8C3E85" w:rsidRPr="00144DEE" w:rsidRDefault="008C3E85" w:rsidP="008C3E85">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FC5683" w:rsidRPr="00144DEE" w:rsidRDefault="00F041DB" w:rsidP="00FC5683">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П.9.8</w:t>
      </w:r>
      <w:r w:rsidR="00FC5683">
        <w:rPr>
          <w:rFonts w:ascii="Times New Roman" w:hAnsi="Times New Roman" w:cs="Times New Roman"/>
          <w:i/>
          <w:sz w:val="24"/>
          <w:szCs w:val="24"/>
        </w:rPr>
        <w:t>. Проверка силы влияния фактора «качество дорожного покрытия» на общую удовлетворенность респондентов комфортностью городской среды</w:t>
      </w:r>
    </w:p>
    <w:p w:rsidR="00FC5683" w:rsidRDefault="00FC5683" w:rsidP="008C3E85">
      <w:pPr>
        <w:autoSpaceDE w:val="0"/>
        <w:autoSpaceDN w:val="0"/>
        <w:adjustRightInd w:val="0"/>
        <w:spacing w:after="0" w:line="400" w:lineRule="atLeast"/>
        <w:rPr>
          <w:rFonts w:ascii="Times New Roman" w:hAnsi="Times New Roman" w:cs="Times New Roman"/>
          <w:sz w:val="28"/>
          <w:szCs w:val="28"/>
        </w:rPr>
      </w:pPr>
    </w:p>
    <w:p w:rsidR="008C3E85" w:rsidRPr="00144DEE" w:rsidRDefault="00D65003" w:rsidP="008C3E85">
      <w:pPr>
        <w:autoSpaceDE w:val="0"/>
        <w:autoSpaceDN w:val="0"/>
        <w:adjustRightInd w:val="0"/>
        <w:spacing w:after="0" w:line="400" w:lineRule="atLeast"/>
        <w:rPr>
          <w:rFonts w:ascii="Times New Roman" w:hAnsi="Times New Roman" w:cs="Times New Roman"/>
          <w:sz w:val="28"/>
          <w:szCs w:val="28"/>
        </w:rPr>
      </w:pPr>
      <w:r w:rsidRPr="00144DEE">
        <w:rPr>
          <w:rFonts w:ascii="Times New Roman" w:hAnsi="Times New Roman" w:cs="Times New Roman"/>
          <w:sz w:val="28"/>
          <w:szCs w:val="28"/>
        </w:rPr>
        <w:t>Работоспособность светофоров:</w:t>
      </w:r>
    </w:p>
    <w:p w:rsidR="00D65003" w:rsidRPr="00144DEE" w:rsidRDefault="00D65003" w:rsidP="00D65003">
      <w:pPr>
        <w:autoSpaceDE w:val="0"/>
        <w:autoSpaceDN w:val="0"/>
        <w:adjustRightInd w:val="0"/>
        <w:spacing w:after="0" w:line="240" w:lineRule="auto"/>
        <w:rPr>
          <w:rFonts w:ascii="Times New Roman" w:hAnsi="Times New Roman" w:cs="Times New Roman"/>
          <w:sz w:val="28"/>
          <w:szCs w:val="28"/>
        </w:rPr>
      </w:pPr>
    </w:p>
    <w:tbl>
      <w:tblPr>
        <w:tblW w:w="5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7"/>
        <w:gridCol w:w="2199"/>
        <w:gridCol w:w="1029"/>
        <w:gridCol w:w="1306"/>
      </w:tblGrid>
      <w:tr w:rsidR="00D65003" w:rsidRPr="00144DEE" w:rsidTr="00FC5683">
        <w:trPr>
          <w:cantSplit/>
        </w:trPr>
        <w:tc>
          <w:tcPr>
            <w:tcW w:w="5841" w:type="dxa"/>
            <w:gridSpan w:val="4"/>
            <w:tcBorders>
              <w:top w:val="nil"/>
              <w:left w:val="nil"/>
              <w:bottom w:val="nil"/>
              <w:right w:val="nil"/>
            </w:tcBorders>
            <w:shd w:val="clear" w:color="auto" w:fill="FFFFFF"/>
            <w:vAlign w:val="center"/>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D65003" w:rsidRPr="00144DEE" w:rsidTr="00FC5683">
        <w:trPr>
          <w:cantSplit/>
        </w:trPr>
        <w:tc>
          <w:tcPr>
            <w:tcW w:w="3506" w:type="dxa"/>
            <w:gridSpan w:val="2"/>
            <w:tcBorders>
              <w:top w:val="nil"/>
              <w:left w:val="nil"/>
              <w:bottom w:val="single" w:sz="8" w:space="0" w:color="152935"/>
              <w:right w:val="nil"/>
            </w:tcBorders>
            <w:shd w:val="clear" w:color="auto" w:fill="FFFFFF"/>
            <w:vAlign w:val="bottom"/>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306" w:type="dxa"/>
            <w:tcBorders>
              <w:top w:val="nil"/>
              <w:left w:val="single" w:sz="8" w:space="0" w:color="E0E0E0"/>
              <w:bottom w:val="single" w:sz="8" w:space="0" w:color="152935"/>
              <w:right w:val="nil"/>
            </w:tcBorders>
            <w:shd w:val="clear" w:color="auto" w:fill="FFFFFF"/>
            <w:vAlign w:val="bottom"/>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Светофоры</w:t>
            </w:r>
          </w:p>
        </w:tc>
      </w:tr>
      <w:tr w:rsidR="00D65003" w:rsidRPr="00144DEE" w:rsidTr="00FC5683">
        <w:trPr>
          <w:cantSplit/>
        </w:trPr>
        <w:tc>
          <w:tcPr>
            <w:tcW w:w="1307" w:type="dxa"/>
            <w:vMerge w:val="restart"/>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306" w:type="dxa"/>
            <w:tcBorders>
              <w:top w:val="single" w:sz="8" w:space="0" w:color="152935"/>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,202</w:t>
            </w:r>
            <w:r w:rsidRPr="00144DEE">
              <w:rPr>
                <w:rFonts w:ascii="Times New Roman" w:hAnsi="Times New Roman" w:cs="Times New Roman"/>
                <w:sz w:val="18"/>
                <w:szCs w:val="18"/>
                <w:vertAlign w:val="superscript"/>
              </w:rPr>
              <w:t>**</w:t>
            </w:r>
          </w:p>
        </w:tc>
      </w:tr>
      <w:tr w:rsidR="00D65003" w:rsidRPr="00144DEE" w:rsidTr="00FC5683">
        <w:trPr>
          <w:cantSplit/>
        </w:trPr>
        <w:tc>
          <w:tcPr>
            <w:tcW w:w="1307" w:type="dxa"/>
            <w:vMerge/>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1306" w:type="dxa"/>
            <w:tcBorders>
              <w:top w:val="single" w:sz="8" w:space="0" w:color="AEAEAE"/>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D65003" w:rsidRPr="00144DEE" w:rsidTr="00FC5683">
        <w:trPr>
          <w:cantSplit/>
        </w:trPr>
        <w:tc>
          <w:tcPr>
            <w:tcW w:w="1307" w:type="dxa"/>
            <w:vMerge/>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306" w:type="dxa"/>
            <w:tcBorders>
              <w:top w:val="single" w:sz="8" w:space="0" w:color="AEAEAE"/>
              <w:left w:val="single" w:sz="8" w:space="0" w:color="E0E0E0"/>
              <w:bottom w:val="nil"/>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D65003" w:rsidRPr="00144DEE" w:rsidTr="00FC5683">
        <w:trPr>
          <w:cantSplit/>
        </w:trPr>
        <w:tc>
          <w:tcPr>
            <w:tcW w:w="1307" w:type="dxa"/>
            <w:vMerge w:val="restart"/>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Светофоры</w:t>
            </w: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,202</w:t>
            </w:r>
            <w:r w:rsidRPr="00144DEE">
              <w:rPr>
                <w:rFonts w:ascii="Times New Roman" w:hAnsi="Times New Roman" w:cs="Times New Roman"/>
                <w:sz w:val="18"/>
                <w:szCs w:val="18"/>
                <w:vertAlign w:val="superscript"/>
              </w:rPr>
              <w:t>**</w:t>
            </w:r>
          </w:p>
        </w:tc>
        <w:tc>
          <w:tcPr>
            <w:tcW w:w="1306" w:type="dxa"/>
            <w:tcBorders>
              <w:top w:val="single" w:sz="8" w:space="0" w:color="AEAEAE"/>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D65003" w:rsidRPr="00144DEE" w:rsidTr="00FC5683">
        <w:trPr>
          <w:cantSplit/>
        </w:trPr>
        <w:tc>
          <w:tcPr>
            <w:tcW w:w="1307" w:type="dxa"/>
            <w:vMerge/>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306" w:type="dxa"/>
            <w:tcBorders>
              <w:top w:val="single" w:sz="8" w:space="0" w:color="AEAEAE"/>
              <w:left w:val="single" w:sz="8" w:space="0" w:color="E0E0E0"/>
              <w:bottom w:val="single" w:sz="8" w:space="0" w:color="AEAEAE"/>
              <w:right w:val="nil"/>
            </w:tcBorders>
            <w:shd w:val="clear" w:color="auto" w:fill="FFFFFF"/>
            <w:vAlign w:val="center"/>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r>
      <w:tr w:rsidR="00D65003" w:rsidRPr="00144DEE" w:rsidTr="00FC5683">
        <w:trPr>
          <w:cantSplit/>
        </w:trPr>
        <w:tc>
          <w:tcPr>
            <w:tcW w:w="1307" w:type="dxa"/>
            <w:vMerge/>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306" w:type="dxa"/>
            <w:tcBorders>
              <w:top w:val="single" w:sz="8" w:space="0" w:color="AEAEAE"/>
              <w:left w:val="single" w:sz="8" w:space="0" w:color="E0E0E0"/>
              <w:bottom w:val="single" w:sz="8" w:space="0" w:color="152935"/>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FC5683" w:rsidRPr="00144DEE" w:rsidRDefault="00F041DB" w:rsidP="009A25A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П.9.9</w:t>
      </w:r>
      <w:r w:rsidR="00FC5683">
        <w:rPr>
          <w:rFonts w:ascii="Times New Roman" w:hAnsi="Times New Roman" w:cs="Times New Roman"/>
          <w:i/>
          <w:sz w:val="24"/>
          <w:szCs w:val="24"/>
        </w:rPr>
        <w:t>. Проверка силы влияния фактора «работоспособность светофоров» на общую удовлетворенность респондентов комфортностью городской среды</w:t>
      </w:r>
    </w:p>
    <w:p w:rsidR="00D65003" w:rsidRDefault="00D65003" w:rsidP="009A25A6">
      <w:pPr>
        <w:autoSpaceDE w:val="0"/>
        <w:autoSpaceDN w:val="0"/>
        <w:adjustRightInd w:val="0"/>
        <w:spacing w:after="0" w:line="400" w:lineRule="atLeast"/>
        <w:jc w:val="both"/>
        <w:rPr>
          <w:rFonts w:ascii="Times New Roman" w:hAnsi="Times New Roman" w:cs="Times New Roman"/>
          <w:sz w:val="24"/>
          <w:szCs w:val="24"/>
        </w:rPr>
      </w:pPr>
    </w:p>
    <w:p w:rsidR="00FC5683" w:rsidRPr="00D65003" w:rsidRDefault="00FC5683" w:rsidP="00D65003">
      <w:pPr>
        <w:autoSpaceDE w:val="0"/>
        <w:autoSpaceDN w:val="0"/>
        <w:adjustRightInd w:val="0"/>
        <w:spacing w:after="0" w:line="400" w:lineRule="atLeast"/>
        <w:rPr>
          <w:rFonts w:ascii="Times New Roman" w:hAnsi="Times New Roman" w:cs="Times New Roman"/>
          <w:sz w:val="24"/>
          <w:szCs w:val="24"/>
        </w:rPr>
      </w:pPr>
    </w:p>
    <w:p w:rsidR="00D65003" w:rsidRPr="00144DEE" w:rsidRDefault="00D65003" w:rsidP="008C3E85">
      <w:pPr>
        <w:autoSpaceDE w:val="0"/>
        <w:autoSpaceDN w:val="0"/>
        <w:adjustRightInd w:val="0"/>
        <w:spacing w:after="0" w:line="400" w:lineRule="atLeast"/>
        <w:rPr>
          <w:rFonts w:ascii="Times New Roman" w:hAnsi="Times New Roman" w:cs="Times New Roman"/>
          <w:sz w:val="28"/>
          <w:szCs w:val="28"/>
        </w:rPr>
      </w:pPr>
      <w:r w:rsidRPr="00144DEE">
        <w:rPr>
          <w:rFonts w:ascii="Times New Roman" w:hAnsi="Times New Roman" w:cs="Times New Roman"/>
          <w:sz w:val="28"/>
          <w:szCs w:val="28"/>
        </w:rPr>
        <w:t>Наличие и количество необходимых дорожных знаков:</w:t>
      </w:r>
    </w:p>
    <w:p w:rsidR="00D65003" w:rsidRPr="00D65003" w:rsidRDefault="00D65003" w:rsidP="00D65003">
      <w:pPr>
        <w:autoSpaceDE w:val="0"/>
        <w:autoSpaceDN w:val="0"/>
        <w:adjustRightInd w:val="0"/>
        <w:spacing w:after="0" w:line="240" w:lineRule="auto"/>
        <w:rPr>
          <w:rFonts w:ascii="Times New Roman" w:hAnsi="Times New Roman" w:cs="Times New Roman"/>
          <w:sz w:val="24"/>
          <w:szCs w:val="24"/>
        </w:rPr>
      </w:pPr>
    </w:p>
    <w:tbl>
      <w:tblPr>
        <w:tblW w:w="6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84"/>
        <w:gridCol w:w="2199"/>
        <w:gridCol w:w="1029"/>
        <w:gridCol w:w="1475"/>
      </w:tblGrid>
      <w:tr w:rsidR="00D65003" w:rsidRPr="00144DEE" w:rsidTr="00D65003">
        <w:trPr>
          <w:cantSplit/>
        </w:trPr>
        <w:tc>
          <w:tcPr>
            <w:tcW w:w="6487" w:type="dxa"/>
            <w:gridSpan w:val="4"/>
            <w:tcBorders>
              <w:top w:val="nil"/>
              <w:left w:val="nil"/>
              <w:bottom w:val="nil"/>
              <w:right w:val="nil"/>
            </w:tcBorders>
            <w:shd w:val="clear" w:color="auto" w:fill="FFFFFF"/>
            <w:vAlign w:val="center"/>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D65003" w:rsidRPr="00144DEE" w:rsidTr="00D65003">
        <w:trPr>
          <w:cantSplit/>
        </w:trPr>
        <w:tc>
          <w:tcPr>
            <w:tcW w:w="3983" w:type="dxa"/>
            <w:gridSpan w:val="2"/>
            <w:tcBorders>
              <w:top w:val="nil"/>
              <w:left w:val="nil"/>
              <w:bottom w:val="single" w:sz="8" w:space="0" w:color="152935"/>
              <w:right w:val="nil"/>
            </w:tcBorders>
            <w:shd w:val="clear" w:color="auto" w:fill="FFFFFF"/>
            <w:vAlign w:val="bottom"/>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Дорожные знаки</w:t>
            </w:r>
          </w:p>
        </w:tc>
      </w:tr>
      <w:tr w:rsidR="00D65003" w:rsidRPr="00144DEE" w:rsidTr="00D65003">
        <w:trPr>
          <w:cantSplit/>
        </w:trPr>
        <w:tc>
          <w:tcPr>
            <w:tcW w:w="1784" w:type="dxa"/>
            <w:vMerge w:val="restart"/>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,254</w:t>
            </w:r>
            <w:r w:rsidRPr="00144DEE">
              <w:rPr>
                <w:rFonts w:ascii="Times New Roman" w:hAnsi="Times New Roman" w:cs="Times New Roman"/>
                <w:sz w:val="18"/>
                <w:szCs w:val="18"/>
                <w:vertAlign w:val="superscript"/>
              </w:rPr>
              <w:t>**</w:t>
            </w:r>
          </w:p>
        </w:tc>
      </w:tr>
      <w:tr w:rsidR="00D65003" w:rsidRPr="00144DEE" w:rsidTr="00D65003">
        <w:trPr>
          <w:cantSplit/>
        </w:trPr>
        <w:tc>
          <w:tcPr>
            <w:tcW w:w="1784" w:type="dxa"/>
            <w:vMerge/>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D65003" w:rsidRPr="00144DEE" w:rsidTr="00D65003">
        <w:trPr>
          <w:cantSplit/>
        </w:trPr>
        <w:tc>
          <w:tcPr>
            <w:tcW w:w="1784" w:type="dxa"/>
            <w:vMerge/>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D65003" w:rsidRPr="00144DEE" w:rsidTr="00D65003">
        <w:trPr>
          <w:cantSplit/>
        </w:trPr>
        <w:tc>
          <w:tcPr>
            <w:tcW w:w="1784" w:type="dxa"/>
            <w:vMerge w:val="restart"/>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Дорожные знаки</w:t>
            </w: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,254</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D65003" w:rsidRPr="00144DEE" w:rsidTr="00D65003">
        <w:trPr>
          <w:cantSplit/>
        </w:trPr>
        <w:tc>
          <w:tcPr>
            <w:tcW w:w="1784" w:type="dxa"/>
            <w:vMerge/>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r>
      <w:tr w:rsidR="00D65003" w:rsidRPr="00144DEE" w:rsidTr="00D65003">
        <w:trPr>
          <w:cantSplit/>
        </w:trPr>
        <w:tc>
          <w:tcPr>
            <w:tcW w:w="1784" w:type="dxa"/>
            <w:vMerge/>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FC5683" w:rsidRPr="00144DEE" w:rsidRDefault="00F041DB" w:rsidP="009A25A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Таблица П.9.10</w:t>
      </w:r>
      <w:r w:rsidR="00144DEE">
        <w:rPr>
          <w:rFonts w:ascii="Times New Roman" w:hAnsi="Times New Roman" w:cs="Times New Roman"/>
          <w:i/>
          <w:sz w:val="24"/>
          <w:szCs w:val="24"/>
        </w:rPr>
        <w:t>.</w:t>
      </w:r>
      <w:r w:rsidR="00FC5683">
        <w:rPr>
          <w:rFonts w:ascii="Times New Roman" w:hAnsi="Times New Roman" w:cs="Times New Roman"/>
          <w:i/>
          <w:sz w:val="24"/>
          <w:szCs w:val="24"/>
        </w:rPr>
        <w:t xml:space="preserve"> Проверка силы влияния фактора «наличие и количество необходимых дорожных знаков» на общую удовлетворенность респондентов комфортностью городской среды</w:t>
      </w:r>
    </w:p>
    <w:p w:rsidR="00D65003" w:rsidRPr="00144DEE" w:rsidRDefault="00D65003" w:rsidP="00D65003">
      <w:pPr>
        <w:autoSpaceDE w:val="0"/>
        <w:autoSpaceDN w:val="0"/>
        <w:adjustRightInd w:val="0"/>
        <w:spacing w:after="0" w:line="400" w:lineRule="atLeast"/>
        <w:rPr>
          <w:rFonts w:ascii="Times New Roman" w:hAnsi="Times New Roman" w:cs="Times New Roman"/>
          <w:i/>
          <w:sz w:val="24"/>
          <w:szCs w:val="24"/>
        </w:rPr>
      </w:pPr>
    </w:p>
    <w:p w:rsidR="00D65003" w:rsidRPr="00144DEE" w:rsidRDefault="00D65003" w:rsidP="008C3E85">
      <w:pPr>
        <w:autoSpaceDE w:val="0"/>
        <w:autoSpaceDN w:val="0"/>
        <w:adjustRightInd w:val="0"/>
        <w:spacing w:after="0" w:line="400" w:lineRule="atLeast"/>
        <w:rPr>
          <w:rFonts w:ascii="Times New Roman" w:hAnsi="Times New Roman" w:cs="Times New Roman"/>
          <w:sz w:val="28"/>
          <w:szCs w:val="28"/>
        </w:rPr>
      </w:pPr>
      <w:r w:rsidRPr="00144DEE">
        <w:rPr>
          <w:rFonts w:ascii="Times New Roman" w:hAnsi="Times New Roman" w:cs="Times New Roman"/>
          <w:sz w:val="28"/>
          <w:szCs w:val="28"/>
        </w:rPr>
        <w:t>Наличие и количество необходимых автобусных остановок:</w:t>
      </w:r>
    </w:p>
    <w:p w:rsidR="00D65003" w:rsidRPr="00D65003" w:rsidRDefault="00D65003" w:rsidP="00D65003">
      <w:pPr>
        <w:autoSpaceDE w:val="0"/>
        <w:autoSpaceDN w:val="0"/>
        <w:adjustRightInd w:val="0"/>
        <w:spacing w:after="0" w:line="240" w:lineRule="auto"/>
        <w:rPr>
          <w:rFonts w:ascii="Times New Roman" w:hAnsi="Times New Roman" w:cs="Times New Roman"/>
          <w:sz w:val="24"/>
          <w:szCs w:val="24"/>
        </w:rPr>
      </w:pPr>
    </w:p>
    <w:tbl>
      <w:tblPr>
        <w:tblW w:w="5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5"/>
        <w:gridCol w:w="2199"/>
        <w:gridCol w:w="1029"/>
        <w:gridCol w:w="1214"/>
      </w:tblGrid>
      <w:tr w:rsidR="00D65003" w:rsidRPr="00144DEE" w:rsidTr="00FC5683">
        <w:trPr>
          <w:cantSplit/>
        </w:trPr>
        <w:tc>
          <w:tcPr>
            <w:tcW w:w="5657" w:type="dxa"/>
            <w:gridSpan w:val="4"/>
            <w:tcBorders>
              <w:top w:val="nil"/>
              <w:left w:val="nil"/>
              <w:bottom w:val="nil"/>
              <w:right w:val="nil"/>
            </w:tcBorders>
            <w:shd w:val="clear" w:color="auto" w:fill="FFFFFF"/>
            <w:vAlign w:val="center"/>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D65003" w:rsidRPr="00144DEE" w:rsidTr="00FC5683">
        <w:trPr>
          <w:cantSplit/>
        </w:trPr>
        <w:tc>
          <w:tcPr>
            <w:tcW w:w="3414" w:type="dxa"/>
            <w:gridSpan w:val="2"/>
            <w:tcBorders>
              <w:top w:val="nil"/>
              <w:left w:val="nil"/>
              <w:bottom w:val="single" w:sz="8" w:space="0" w:color="152935"/>
              <w:right w:val="nil"/>
            </w:tcBorders>
            <w:shd w:val="clear" w:color="auto" w:fill="FFFFFF"/>
            <w:vAlign w:val="bottom"/>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214" w:type="dxa"/>
            <w:tcBorders>
              <w:top w:val="nil"/>
              <w:left w:val="single" w:sz="8" w:space="0" w:color="E0E0E0"/>
              <w:bottom w:val="single" w:sz="8" w:space="0" w:color="152935"/>
              <w:right w:val="nil"/>
            </w:tcBorders>
            <w:shd w:val="clear" w:color="auto" w:fill="FFFFFF"/>
            <w:vAlign w:val="bottom"/>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Остановки</w:t>
            </w:r>
          </w:p>
        </w:tc>
      </w:tr>
      <w:tr w:rsidR="00D65003" w:rsidRPr="00144DEE" w:rsidTr="00FC5683">
        <w:trPr>
          <w:cantSplit/>
        </w:trPr>
        <w:tc>
          <w:tcPr>
            <w:tcW w:w="1215" w:type="dxa"/>
            <w:vMerge w:val="restart"/>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214" w:type="dxa"/>
            <w:tcBorders>
              <w:top w:val="single" w:sz="8" w:space="0" w:color="152935"/>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,299</w:t>
            </w:r>
            <w:r w:rsidRPr="00144DEE">
              <w:rPr>
                <w:rFonts w:ascii="Times New Roman" w:hAnsi="Times New Roman" w:cs="Times New Roman"/>
                <w:sz w:val="18"/>
                <w:szCs w:val="18"/>
                <w:vertAlign w:val="superscript"/>
              </w:rPr>
              <w:t>**</w:t>
            </w:r>
          </w:p>
        </w:tc>
      </w:tr>
      <w:tr w:rsidR="00D65003" w:rsidRPr="00144DEE" w:rsidTr="00FC5683">
        <w:trPr>
          <w:cantSplit/>
        </w:trPr>
        <w:tc>
          <w:tcPr>
            <w:tcW w:w="1215" w:type="dxa"/>
            <w:vMerge/>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1214" w:type="dxa"/>
            <w:tcBorders>
              <w:top w:val="single" w:sz="8" w:space="0" w:color="AEAEAE"/>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D65003" w:rsidRPr="00144DEE" w:rsidTr="00FC5683">
        <w:trPr>
          <w:cantSplit/>
        </w:trPr>
        <w:tc>
          <w:tcPr>
            <w:tcW w:w="1215" w:type="dxa"/>
            <w:vMerge/>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214" w:type="dxa"/>
            <w:tcBorders>
              <w:top w:val="single" w:sz="8" w:space="0" w:color="AEAEAE"/>
              <w:left w:val="single" w:sz="8" w:space="0" w:color="E0E0E0"/>
              <w:bottom w:val="nil"/>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D65003" w:rsidRPr="00144DEE" w:rsidTr="00FC5683">
        <w:trPr>
          <w:cantSplit/>
        </w:trPr>
        <w:tc>
          <w:tcPr>
            <w:tcW w:w="1215" w:type="dxa"/>
            <w:vMerge w:val="restart"/>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Остановки</w:t>
            </w: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,299</w:t>
            </w:r>
            <w:r w:rsidRPr="00144DEE">
              <w:rPr>
                <w:rFonts w:ascii="Times New Roman" w:hAnsi="Times New Roman" w:cs="Times New Roman"/>
                <w:sz w:val="18"/>
                <w:szCs w:val="18"/>
                <w:vertAlign w:val="superscript"/>
              </w:rPr>
              <w:t>**</w:t>
            </w:r>
          </w:p>
        </w:tc>
        <w:tc>
          <w:tcPr>
            <w:tcW w:w="1214" w:type="dxa"/>
            <w:tcBorders>
              <w:top w:val="single" w:sz="8" w:space="0" w:color="AEAEAE"/>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D65003" w:rsidRPr="00144DEE" w:rsidTr="00FC5683">
        <w:trPr>
          <w:cantSplit/>
        </w:trPr>
        <w:tc>
          <w:tcPr>
            <w:tcW w:w="1215" w:type="dxa"/>
            <w:vMerge/>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214" w:type="dxa"/>
            <w:tcBorders>
              <w:top w:val="single" w:sz="8" w:space="0" w:color="AEAEAE"/>
              <w:left w:val="single" w:sz="8" w:space="0" w:color="E0E0E0"/>
              <w:bottom w:val="single" w:sz="8" w:space="0" w:color="AEAEAE"/>
              <w:right w:val="nil"/>
            </w:tcBorders>
            <w:shd w:val="clear" w:color="auto" w:fill="FFFFFF"/>
            <w:vAlign w:val="center"/>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r>
      <w:tr w:rsidR="00D65003" w:rsidRPr="00144DEE" w:rsidTr="00FC5683">
        <w:trPr>
          <w:cantSplit/>
        </w:trPr>
        <w:tc>
          <w:tcPr>
            <w:tcW w:w="1215" w:type="dxa"/>
            <w:vMerge/>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214" w:type="dxa"/>
            <w:tcBorders>
              <w:top w:val="single" w:sz="8" w:space="0" w:color="AEAEAE"/>
              <w:left w:val="single" w:sz="8" w:space="0" w:color="E0E0E0"/>
              <w:bottom w:val="single" w:sz="8" w:space="0" w:color="152935"/>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FC5683" w:rsidRPr="00144DEE" w:rsidRDefault="00F041DB" w:rsidP="009A25A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П.9.11</w:t>
      </w:r>
      <w:r w:rsidR="00FC5683">
        <w:rPr>
          <w:rFonts w:ascii="Times New Roman" w:hAnsi="Times New Roman" w:cs="Times New Roman"/>
          <w:i/>
          <w:sz w:val="24"/>
          <w:szCs w:val="24"/>
        </w:rPr>
        <w:t>. Проверка силы влияния фактора «наличие и количество необходимых автобусных остановок» на общую удовлетворенность респондентов комфортностью городской среды</w:t>
      </w:r>
    </w:p>
    <w:p w:rsidR="00FC5683" w:rsidRDefault="00FC5683" w:rsidP="00D65003">
      <w:pPr>
        <w:autoSpaceDE w:val="0"/>
        <w:autoSpaceDN w:val="0"/>
        <w:adjustRightInd w:val="0"/>
        <w:spacing w:after="0" w:line="400" w:lineRule="atLeast"/>
        <w:rPr>
          <w:rFonts w:ascii="Times New Roman" w:hAnsi="Times New Roman" w:cs="Times New Roman"/>
          <w:sz w:val="28"/>
          <w:szCs w:val="28"/>
        </w:rPr>
      </w:pPr>
    </w:p>
    <w:p w:rsidR="00D65003" w:rsidRPr="00144DEE" w:rsidRDefault="00D65003" w:rsidP="00D65003">
      <w:pPr>
        <w:autoSpaceDE w:val="0"/>
        <w:autoSpaceDN w:val="0"/>
        <w:adjustRightInd w:val="0"/>
        <w:spacing w:after="0" w:line="400" w:lineRule="atLeast"/>
        <w:rPr>
          <w:rFonts w:ascii="Times New Roman" w:hAnsi="Times New Roman" w:cs="Times New Roman"/>
          <w:sz w:val="28"/>
          <w:szCs w:val="28"/>
        </w:rPr>
      </w:pPr>
      <w:r w:rsidRPr="00144DEE">
        <w:rPr>
          <w:rFonts w:ascii="Times New Roman" w:hAnsi="Times New Roman" w:cs="Times New Roman"/>
          <w:sz w:val="28"/>
          <w:szCs w:val="28"/>
        </w:rPr>
        <w:t>Видеонаблюдение в городе:</w:t>
      </w:r>
    </w:p>
    <w:p w:rsidR="00D65003" w:rsidRPr="00144DEE" w:rsidRDefault="00D65003" w:rsidP="00D65003">
      <w:pPr>
        <w:autoSpaceDE w:val="0"/>
        <w:autoSpaceDN w:val="0"/>
        <w:adjustRightInd w:val="0"/>
        <w:spacing w:after="0" w:line="240" w:lineRule="auto"/>
        <w:rPr>
          <w:rFonts w:ascii="Times New Roman" w:hAnsi="Times New Roman" w:cs="Times New Roman"/>
          <w:sz w:val="28"/>
          <w:szCs w:val="28"/>
        </w:rPr>
      </w:pPr>
    </w:p>
    <w:tbl>
      <w:tblPr>
        <w:tblW w:w="6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53"/>
        <w:gridCol w:w="2199"/>
        <w:gridCol w:w="1029"/>
        <w:gridCol w:w="1475"/>
      </w:tblGrid>
      <w:tr w:rsidR="00D65003" w:rsidRPr="00144DEE" w:rsidTr="00D65003">
        <w:trPr>
          <w:cantSplit/>
        </w:trPr>
        <w:tc>
          <w:tcPr>
            <w:tcW w:w="6656" w:type="dxa"/>
            <w:gridSpan w:val="4"/>
            <w:tcBorders>
              <w:top w:val="nil"/>
              <w:left w:val="nil"/>
              <w:bottom w:val="nil"/>
              <w:right w:val="nil"/>
            </w:tcBorders>
            <w:shd w:val="clear" w:color="auto" w:fill="FFFFFF"/>
            <w:vAlign w:val="center"/>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D65003" w:rsidRPr="00144DEE" w:rsidTr="00D65003">
        <w:trPr>
          <w:cantSplit/>
        </w:trPr>
        <w:tc>
          <w:tcPr>
            <w:tcW w:w="4152" w:type="dxa"/>
            <w:gridSpan w:val="2"/>
            <w:tcBorders>
              <w:top w:val="nil"/>
              <w:left w:val="nil"/>
              <w:bottom w:val="single" w:sz="8" w:space="0" w:color="152935"/>
              <w:right w:val="nil"/>
            </w:tcBorders>
            <w:shd w:val="clear" w:color="auto" w:fill="FFFFFF"/>
            <w:vAlign w:val="bottom"/>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Видеонаблюдение</w:t>
            </w:r>
          </w:p>
        </w:tc>
      </w:tr>
      <w:tr w:rsidR="00D65003" w:rsidRPr="00144DEE" w:rsidTr="00D65003">
        <w:trPr>
          <w:cantSplit/>
        </w:trPr>
        <w:tc>
          <w:tcPr>
            <w:tcW w:w="1953" w:type="dxa"/>
            <w:vMerge w:val="restart"/>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,192</w:t>
            </w:r>
            <w:r w:rsidRPr="00144DEE">
              <w:rPr>
                <w:rFonts w:ascii="Times New Roman" w:hAnsi="Times New Roman" w:cs="Times New Roman"/>
                <w:sz w:val="18"/>
                <w:szCs w:val="18"/>
                <w:vertAlign w:val="superscript"/>
              </w:rPr>
              <w:t>**</w:t>
            </w:r>
          </w:p>
        </w:tc>
      </w:tr>
      <w:tr w:rsidR="00D65003" w:rsidRPr="00144DEE" w:rsidTr="00D65003">
        <w:trPr>
          <w:cantSplit/>
        </w:trPr>
        <w:tc>
          <w:tcPr>
            <w:tcW w:w="1953" w:type="dxa"/>
            <w:vMerge/>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,001</w:t>
            </w:r>
          </w:p>
        </w:tc>
      </w:tr>
      <w:tr w:rsidR="00D65003" w:rsidRPr="00144DEE" w:rsidTr="00D65003">
        <w:trPr>
          <w:cantSplit/>
        </w:trPr>
        <w:tc>
          <w:tcPr>
            <w:tcW w:w="1953" w:type="dxa"/>
            <w:vMerge/>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D65003" w:rsidRPr="00144DEE" w:rsidTr="00D65003">
        <w:trPr>
          <w:cantSplit/>
        </w:trPr>
        <w:tc>
          <w:tcPr>
            <w:tcW w:w="1953" w:type="dxa"/>
            <w:vMerge w:val="restart"/>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Видеонаблюдение</w:t>
            </w: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,192</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D65003" w:rsidRPr="00144DEE" w:rsidTr="00D65003">
        <w:trPr>
          <w:cantSplit/>
        </w:trPr>
        <w:tc>
          <w:tcPr>
            <w:tcW w:w="1953" w:type="dxa"/>
            <w:vMerge/>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,001</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r>
      <w:tr w:rsidR="00D65003" w:rsidRPr="00144DEE" w:rsidTr="00D65003">
        <w:trPr>
          <w:cantSplit/>
        </w:trPr>
        <w:tc>
          <w:tcPr>
            <w:tcW w:w="1953" w:type="dxa"/>
            <w:vMerge/>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9A25A6" w:rsidRPr="00144DEE" w:rsidRDefault="00F041DB" w:rsidP="009A25A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П.9.12</w:t>
      </w:r>
      <w:r w:rsidR="00144DEE">
        <w:rPr>
          <w:rFonts w:ascii="Times New Roman" w:hAnsi="Times New Roman" w:cs="Times New Roman"/>
          <w:i/>
          <w:sz w:val="24"/>
          <w:szCs w:val="24"/>
        </w:rPr>
        <w:t>.</w:t>
      </w:r>
      <w:r w:rsidR="009A25A6" w:rsidRPr="009A25A6">
        <w:rPr>
          <w:rFonts w:ascii="Times New Roman" w:hAnsi="Times New Roman" w:cs="Times New Roman"/>
          <w:i/>
          <w:sz w:val="24"/>
          <w:szCs w:val="24"/>
        </w:rPr>
        <w:t xml:space="preserve"> </w:t>
      </w:r>
      <w:r w:rsidR="009A25A6">
        <w:rPr>
          <w:rFonts w:ascii="Times New Roman" w:hAnsi="Times New Roman" w:cs="Times New Roman"/>
          <w:i/>
          <w:sz w:val="24"/>
          <w:szCs w:val="24"/>
        </w:rPr>
        <w:t>Проверка силы влияния фактора «видеонаблюдение в городе» на общую удовлетворенность респондентов комфортностью городской среды</w:t>
      </w:r>
    </w:p>
    <w:p w:rsidR="00D65003" w:rsidRPr="00144DEE" w:rsidRDefault="00D65003" w:rsidP="009A25A6">
      <w:pPr>
        <w:autoSpaceDE w:val="0"/>
        <w:autoSpaceDN w:val="0"/>
        <w:adjustRightInd w:val="0"/>
        <w:spacing w:after="0" w:line="400" w:lineRule="atLeast"/>
        <w:jc w:val="both"/>
        <w:rPr>
          <w:rFonts w:ascii="Times New Roman" w:hAnsi="Times New Roman" w:cs="Times New Roman"/>
          <w:i/>
          <w:sz w:val="24"/>
          <w:szCs w:val="24"/>
        </w:rPr>
      </w:pPr>
    </w:p>
    <w:p w:rsidR="00D65003" w:rsidRPr="00144DEE" w:rsidRDefault="00D65003" w:rsidP="00D65003">
      <w:pPr>
        <w:autoSpaceDE w:val="0"/>
        <w:autoSpaceDN w:val="0"/>
        <w:adjustRightInd w:val="0"/>
        <w:spacing w:after="0" w:line="400" w:lineRule="atLeast"/>
        <w:rPr>
          <w:rFonts w:ascii="Times New Roman" w:hAnsi="Times New Roman" w:cs="Times New Roman"/>
          <w:sz w:val="28"/>
          <w:szCs w:val="28"/>
        </w:rPr>
      </w:pPr>
      <w:r w:rsidRPr="00144DEE">
        <w:rPr>
          <w:rFonts w:ascii="Times New Roman" w:hAnsi="Times New Roman" w:cs="Times New Roman"/>
          <w:sz w:val="28"/>
          <w:szCs w:val="28"/>
        </w:rPr>
        <w:t>Освещенность в городе:</w:t>
      </w:r>
    </w:p>
    <w:p w:rsidR="00D65003" w:rsidRPr="00144DEE" w:rsidRDefault="00D65003" w:rsidP="00D65003">
      <w:pPr>
        <w:autoSpaceDE w:val="0"/>
        <w:autoSpaceDN w:val="0"/>
        <w:adjustRightInd w:val="0"/>
        <w:spacing w:after="0" w:line="240" w:lineRule="auto"/>
        <w:rPr>
          <w:rFonts w:ascii="Times New Roman" w:hAnsi="Times New Roman" w:cs="Times New Roman"/>
          <w:sz w:val="28"/>
          <w:szCs w:val="28"/>
        </w:rPr>
      </w:pPr>
    </w:p>
    <w:tbl>
      <w:tblPr>
        <w:tblW w:w="6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9"/>
        <w:gridCol w:w="2199"/>
        <w:gridCol w:w="1029"/>
        <w:gridCol w:w="1475"/>
      </w:tblGrid>
      <w:tr w:rsidR="00D65003" w:rsidRPr="00144DEE" w:rsidTr="00D65003">
        <w:trPr>
          <w:cantSplit/>
        </w:trPr>
        <w:tc>
          <w:tcPr>
            <w:tcW w:w="6272" w:type="dxa"/>
            <w:gridSpan w:val="4"/>
            <w:tcBorders>
              <w:top w:val="nil"/>
              <w:left w:val="nil"/>
              <w:bottom w:val="nil"/>
              <w:right w:val="nil"/>
            </w:tcBorders>
            <w:shd w:val="clear" w:color="auto" w:fill="FFFFFF"/>
            <w:vAlign w:val="center"/>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rPr>
            </w:pPr>
            <w:r w:rsidRPr="00144DEE">
              <w:rPr>
                <w:rFonts w:ascii="Times New Roman" w:hAnsi="Times New Roman" w:cs="Times New Roman"/>
                <w:b/>
                <w:bCs/>
              </w:rPr>
              <w:t>Корреляции</w:t>
            </w:r>
          </w:p>
        </w:tc>
      </w:tr>
      <w:tr w:rsidR="00D65003" w:rsidRPr="00144DEE" w:rsidTr="00D65003">
        <w:trPr>
          <w:cantSplit/>
        </w:trPr>
        <w:tc>
          <w:tcPr>
            <w:tcW w:w="3768" w:type="dxa"/>
            <w:gridSpan w:val="2"/>
            <w:tcBorders>
              <w:top w:val="nil"/>
              <w:left w:val="nil"/>
              <w:bottom w:val="single" w:sz="8" w:space="0" w:color="152935"/>
              <w:right w:val="nil"/>
            </w:tcBorders>
            <w:shd w:val="clear" w:color="auto" w:fill="FFFFFF"/>
            <w:vAlign w:val="bottom"/>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5003" w:rsidRPr="00144DEE"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144DEE">
              <w:rPr>
                <w:rFonts w:ascii="Times New Roman" w:hAnsi="Times New Roman" w:cs="Times New Roman"/>
                <w:sz w:val="18"/>
                <w:szCs w:val="18"/>
              </w:rPr>
              <w:t>Освещенность</w:t>
            </w:r>
          </w:p>
        </w:tc>
      </w:tr>
      <w:tr w:rsidR="00D65003" w:rsidRPr="00144DEE" w:rsidTr="00D65003">
        <w:trPr>
          <w:cantSplit/>
        </w:trPr>
        <w:tc>
          <w:tcPr>
            <w:tcW w:w="1569" w:type="dxa"/>
            <w:vMerge w:val="restart"/>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,348</w:t>
            </w:r>
            <w:r w:rsidRPr="00144DEE">
              <w:rPr>
                <w:rFonts w:ascii="Times New Roman" w:hAnsi="Times New Roman" w:cs="Times New Roman"/>
                <w:sz w:val="18"/>
                <w:szCs w:val="18"/>
                <w:vertAlign w:val="superscript"/>
              </w:rPr>
              <w:t>**</w:t>
            </w:r>
          </w:p>
        </w:tc>
      </w:tr>
      <w:tr w:rsidR="00D65003" w:rsidRPr="00144DEE" w:rsidTr="00D65003">
        <w:trPr>
          <w:cantSplit/>
        </w:trPr>
        <w:tc>
          <w:tcPr>
            <w:tcW w:w="1569" w:type="dxa"/>
            <w:vMerge/>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r>
      <w:tr w:rsidR="00D65003" w:rsidRPr="00144DEE" w:rsidTr="00D65003">
        <w:trPr>
          <w:cantSplit/>
        </w:trPr>
        <w:tc>
          <w:tcPr>
            <w:tcW w:w="1569" w:type="dxa"/>
            <w:vMerge/>
            <w:tcBorders>
              <w:top w:val="single" w:sz="8" w:space="0" w:color="152935"/>
              <w:left w:val="nil"/>
              <w:bottom w:val="nil"/>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r>
      <w:tr w:rsidR="00D65003" w:rsidRPr="00144DEE" w:rsidTr="00D65003">
        <w:trPr>
          <w:cantSplit/>
        </w:trPr>
        <w:tc>
          <w:tcPr>
            <w:tcW w:w="1569" w:type="dxa"/>
            <w:vMerge w:val="restart"/>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Освещенность</w:t>
            </w: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,348</w:t>
            </w:r>
            <w:r w:rsidRPr="00144DEE">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1</w:t>
            </w:r>
          </w:p>
        </w:tc>
      </w:tr>
      <w:tr w:rsidR="00D65003" w:rsidRPr="00144DEE" w:rsidTr="00D65003">
        <w:trPr>
          <w:cantSplit/>
        </w:trPr>
        <w:tc>
          <w:tcPr>
            <w:tcW w:w="1569" w:type="dxa"/>
            <w:vMerge/>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r>
      <w:tr w:rsidR="00D65003" w:rsidRPr="00144DEE" w:rsidTr="00D65003">
        <w:trPr>
          <w:cantSplit/>
        </w:trPr>
        <w:tc>
          <w:tcPr>
            <w:tcW w:w="1569" w:type="dxa"/>
            <w:vMerge/>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5003" w:rsidRPr="00144DEE"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144DEE">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5003" w:rsidRPr="00144DEE"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144DEE">
              <w:rPr>
                <w:rFonts w:ascii="Times New Roman" w:hAnsi="Times New Roman" w:cs="Times New Roman"/>
                <w:sz w:val="18"/>
                <w:szCs w:val="18"/>
              </w:rPr>
              <w:t>405</w:t>
            </w:r>
          </w:p>
        </w:tc>
      </w:tr>
    </w:tbl>
    <w:p w:rsidR="009A25A6" w:rsidRPr="00144DEE" w:rsidRDefault="00F041DB" w:rsidP="009A25A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Таблица П.9.13</w:t>
      </w:r>
      <w:r w:rsidR="00144DEE">
        <w:rPr>
          <w:rFonts w:ascii="Times New Roman" w:hAnsi="Times New Roman" w:cs="Times New Roman"/>
          <w:i/>
          <w:sz w:val="24"/>
          <w:szCs w:val="24"/>
        </w:rPr>
        <w:t>.</w:t>
      </w:r>
      <w:r w:rsidR="009A25A6" w:rsidRPr="009A25A6">
        <w:rPr>
          <w:rFonts w:ascii="Times New Roman" w:hAnsi="Times New Roman" w:cs="Times New Roman"/>
          <w:i/>
          <w:sz w:val="24"/>
          <w:szCs w:val="24"/>
        </w:rPr>
        <w:t xml:space="preserve"> </w:t>
      </w:r>
      <w:r w:rsidR="009A25A6">
        <w:rPr>
          <w:rFonts w:ascii="Times New Roman" w:hAnsi="Times New Roman" w:cs="Times New Roman"/>
          <w:i/>
          <w:sz w:val="24"/>
          <w:szCs w:val="24"/>
        </w:rPr>
        <w:t>Проверка силы влияния фактора «освещенность в городе» на общую удовлетворенность респондентов комфортностью городской среды</w:t>
      </w:r>
    </w:p>
    <w:p w:rsidR="00D65003" w:rsidRPr="00144DEE" w:rsidRDefault="00D65003" w:rsidP="00D65003">
      <w:pPr>
        <w:autoSpaceDE w:val="0"/>
        <w:autoSpaceDN w:val="0"/>
        <w:adjustRightInd w:val="0"/>
        <w:spacing w:after="0" w:line="400" w:lineRule="atLeast"/>
        <w:rPr>
          <w:rFonts w:ascii="Times New Roman" w:hAnsi="Times New Roman" w:cs="Times New Roman"/>
          <w:i/>
          <w:sz w:val="24"/>
          <w:szCs w:val="24"/>
        </w:rPr>
      </w:pPr>
    </w:p>
    <w:p w:rsidR="00D65003" w:rsidRPr="00144DEE" w:rsidRDefault="00D65003" w:rsidP="00D65003">
      <w:pPr>
        <w:autoSpaceDE w:val="0"/>
        <w:autoSpaceDN w:val="0"/>
        <w:adjustRightInd w:val="0"/>
        <w:spacing w:after="0" w:line="400" w:lineRule="atLeast"/>
        <w:rPr>
          <w:rFonts w:ascii="Times New Roman" w:hAnsi="Times New Roman" w:cs="Times New Roman"/>
          <w:sz w:val="28"/>
          <w:szCs w:val="28"/>
        </w:rPr>
      </w:pPr>
      <w:r w:rsidRPr="00144DEE">
        <w:rPr>
          <w:rFonts w:ascii="Times New Roman" w:hAnsi="Times New Roman" w:cs="Times New Roman"/>
          <w:sz w:val="28"/>
          <w:szCs w:val="28"/>
        </w:rPr>
        <w:t>Безопасность днем:</w:t>
      </w:r>
    </w:p>
    <w:p w:rsidR="00D65003" w:rsidRPr="00144DEE" w:rsidRDefault="00D65003" w:rsidP="00D65003">
      <w:pPr>
        <w:autoSpaceDE w:val="0"/>
        <w:autoSpaceDN w:val="0"/>
        <w:adjustRightInd w:val="0"/>
        <w:spacing w:after="0" w:line="240" w:lineRule="auto"/>
        <w:rPr>
          <w:rFonts w:ascii="Times New Roman" w:hAnsi="Times New Roman" w:cs="Times New Roman"/>
          <w:sz w:val="28"/>
          <w:szCs w:val="28"/>
        </w:rPr>
      </w:pPr>
    </w:p>
    <w:tbl>
      <w:tblPr>
        <w:tblW w:w="6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0"/>
        <w:gridCol w:w="2199"/>
        <w:gridCol w:w="1029"/>
        <w:gridCol w:w="1475"/>
      </w:tblGrid>
      <w:tr w:rsidR="00D65003" w:rsidRPr="00565548" w:rsidTr="00D65003">
        <w:trPr>
          <w:cantSplit/>
        </w:trPr>
        <w:tc>
          <w:tcPr>
            <w:tcW w:w="6733" w:type="dxa"/>
            <w:gridSpan w:val="4"/>
            <w:tcBorders>
              <w:top w:val="nil"/>
              <w:left w:val="nil"/>
              <w:bottom w:val="nil"/>
              <w:right w:val="nil"/>
            </w:tcBorders>
            <w:shd w:val="clear" w:color="auto" w:fill="FFFFFF"/>
            <w:vAlign w:val="center"/>
          </w:tcPr>
          <w:p w:rsidR="00D65003" w:rsidRPr="00565548" w:rsidRDefault="00D65003" w:rsidP="00D65003">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5003" w:rsidRPr="00565548" w:rsidTr="00D65003">
        <w:trPr>
          <w:cantSplit/>
        </w:trPr>
        <w:tc>
          <w:tcPr>
            <w:tcW w:w="4229" w:type="dxa"/>
            <w:gridSpan w:val="2"/>
            <w:tcBorders>
              <w:top w:val="nil"/>
              <w:left w:val="nil"/>
              <w:bottom w:val="single" w:sz="8" w:space="0" w:color="152935"/>
              <w:right w:val="nil"/>
            </w:tcBorders>
            <w:shd w:val="clear" w:color="auto" w:fill="FFFFFF"/>
            <w:vAlign w:val="bottom"/>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5003" w:rsidRPr="00565548"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5003" w:rsidRPr="00565548"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Безопасность днём</w:t>
            </w:r>
          </w:p>
        </w:tc>
      </w:tr>
      <w:tr w:rsidR="00D65003" w:rsidRPr="00565548" w:rsidTr="00D65003">
        <w:trPr>
          <w:cantSplit/>
        </w:trPr>
        <w:tc>
          <w:tcPr>
            <w:tcW w:w="2030" w:type="dxa"/>
            <w:vMerge w:val="restart"/>
            <w:tcBorders>
              <w:top w:val="single" w:sz="8" w:space="0" w:color="152935"/>
              <w:left w:val="nil"/>
              <w:bottom w:val="nil"/>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,268</w:t>
            </w:r>
            <w:r w:rsidRPr="00565548">
              <w:rPr>
                <w:rFonts w:ascii="Times New Roman" w:hAnsi="Times New Roman" w:cs="Times New Roman"/>
                <w:sz w:val="18"/>
                <w:szCs w:val="18"/>
                <w:vertAlign w:val="superscript"/>
              </w:rPr>
              <w:t>**</w:t>
            </w:r>
          </w:p>
        </w:tc>
      </w:tr>
      <w:tr w:rsidR="00D65003" w:rsidRPr="00565548" w:rsidTr="00D65003">
        <w:trPr>
          <w:cantSplit/>
        </w:trPr>
        <w:tc>
          <w:tcPr>
            <w:tcW w:w="2030" w:type="dxa"/>
            <w:vMerge/>
            <w:tcBorders>
              <w:top w:val="single" w:sz="8" w:space="0" w:color="152935"/>
              <w:left w:val="nil"/>
              <w:bottom w:val="nil"/>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5003" w:rsidRPr="00565548" w:rsidTr="00D65003">
        <w:trPr>
          <w:cantSplit/>
        </w:trPr>
        <w:tc>
          <w:tcPr>
            <w:tcW w:w="2030" w:type="dxa"/>
            <w:vMerge/>
            <w:tcBorders>
              <w:top w:val="single" w:sz="8" w:space="0" w:color="152935"/>
              <w:left w:val="nil"/>
              <w:bottom w:val="nil"/>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5003" w:rsidRPr="00565548" w:rsidTr="00D65003">
        <w:trPr>
          <w:cantSplit/>
        </w:trPr>
        <w:tc>
          <w:tcPr>
            <w:tcW w:w="2030" w:type="dxa"/>
            <w:vMerge w:val="restart"/>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Безопасность днём</w:t>
            </w:r>
          </w:p>
        </w:tc>
        <w:tc>
          <w:tcPr>
            <w:tcW w:w="2199" w:type="dxa"/>
            <w:tcBorders>
              <w:top w:val="single" w:sz="8" w:space="0" w:color="AEAEAE"/>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,268</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5003" w:rsidRPr="00565548" w:rsidTr="00D65003">
        <w:trPr>
          <w:cantSplit/>
        </w:trPr>
        <w:tc>
          <w:tcPr>
            <w:tcW w:w="2030" w:type="dxa"/>
            <w:vMerge/>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r>
      <w:tr w:rsidR="00D65003" w:rsidRPr="00565548" w:rsidTr="00D65003">
        <w:trPr>
          <w:cantSplit/>
        </w:trPr>
        <w:tc>
          <w:tcPr>
            <w:tcW w:w="2030" w:type="dxa"/>
            <w:vMerge/>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9A25A6" w:rsidRPr="00144DEE" w:rsidRDefault="00F041DB" w:rsidP="009A25A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П.9.14</w:t>
      </w:r>
      <w:r w:rsidR="00565548">
        <w:rPr>
          <w:rFonts w:ascii="Times New Roman" w:hAnsi="Times New Roman" w:cs="Times New Roman"/>
          <w:i/>
          <w:sz w:val="24"/>
          <w:szCs w:val="24"/>
        </w:rPr>
        <w:t>.</w:t>
      </w:r>
      <w:r w:rsidR="009A25A6" w:rsidRPr="009A25A6">
        <w:rPr>
          <w:rFonts w:ascii="Times New Roman" w:hAnsi="Times New Roman" w:cs="Times New Roman"/>
          <w:i/>
          <w:sz w:val="24"/>
          <w:szCs w:val="24"/>
        </w:rPr>
        <w:t xml:space="preserve"> </w:t>
      </w:r>
      <w:r w:rsidR="009A25A6">
        <w:rPr>
          <w:rFonts w:ascii="Times New Roman" w:hAnsi="Times New Roman" w:cs="Times New Roman"/>
          <w:i/>
          <w:sz w:val="24"/>
          <w:szCs w:val="24"/>
        </w:rPr>
        <w:t>Проверка силы влияния фактора «безопасность днем» на общую удовлетворенность респондентов комфортностью городской среды</w:t>
      </w:r>
    </w:p>
    <w:p w:rsidR="00D65003" w:rsidRPr="00D65003" w:rsidRDefault="00565548" w:rsidP="00565548">
      <w:pPr>
        <w:tabs>
          <w:tab w:val="left" w:pos="6860"/>
        </w:tabs>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
    <w:p w:rsidR="00D65003" w:rsidRPr="00565548" w:rsidRDefault="00D65003" w:rsidP="00D65003">
      <w:pPr>
        <w:autoSpaceDE w:val="0"/>
        <w:autoSpaceDN w:val="0"/>
        <w:adjustRightInd w:val="0"/>
        <w:spacing w:after="0" w:line="400" w:lineRule="atLeast"/>
        <w:rPr>
          <w:rFonts w:ascii="Times New Roman" w:hAnsi="Times New Roman" w:cs="Times New Roman"/>
          <w:sz w:val="28"/>
          <w:szCs w:val="24"/>
        </w:rPr>
      </w:pPr>
      <w:r w:rsidRPr="00565548">
        <w:rPr>
          <w:rFonts w:ascii="Times New Roman" w:hAnsi="Times New Roman" w:cs="Times New Roman"/>
          <w:sz w:val="28"/>
          <w:szCs w:val="24"/>
        </w:rPr>
        <w:t>Безопасность ночью:</w:t>
      </w:r>
    </w:p>
    <w:p w:rsidR="00D65003" w:rsidRPr="00D65003" w:rsidRDefault="00D65003" w:rsidP="00D65003">
      <w:pPr>
        <w:autoSpaceDE w:val="0"/>
        <w:autoSpaceDN w:val="0"/>
        <w:adjustRightInd w:val="0"/>
        <w:spacing w:after="0" w:line="240" w:lineRule="auto"/>
        <w:rPr>
          <w:rFonts w:ascii="Times New Roman" w:hAnsi="Times New Roman" w:cs="Times New Roman"/>
          <w:sz w:val="24"/>
          <w:szCs w:val="24"/>
        </w:rPr>
      </w:pPr>
    </w:p>
    <w:tbl>
      <w:tblPr>
        <w:tblW w:w="6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2"/>
        <w:gridCol w:w="2199"/>
        <w:gridCol w:w="1029"/>
        <w:gridCol w:w="1475"/>
      </w:tblGrid>
      <w:tr w:rsidR="00D65003" w:rsidRPr="00565548" w:rsidTr="00D65003">
        <w:trPr>
          <w:cantSplit/>
        </w:trPr>
        <w:tc>
          <w:tcPr>
            <w:tcW w:w="6825" w:type="dxa"/>
            <w:gridSpan w:val="4"/>
            <w:tcBorders>
              <w:top w:val="nil"/>
              <w:left w:val="nil"/>
              <w:bottom w:val="nil"/>
              <w:right w:val="nil"/>
            </w:tcBorders>
            <w:shd w:val="clear" w:color="auto" w:fill="FFFFFF"/>
            <w:vAlign w:val="center"/>
          </w:tcPr>
          <w:p w:rsidR="00D65003" w:rsidRPr="00565548" w:rsidRDefault="00D65003" w:rsidP="00D65003">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5003" w:rsidRPr="00565548" w:rsidTr="00D65003">
        <w:trPr>
          <w:cantSplit/>
        </w:trPr>
        <w:tc>
          <w:tcPr>
            <w:tcW w:w="4321" w:type="dxa"/>
            <w:gridSpan w:val="2"/>
            <w:tcBorders>
              <w:top w:val="nil"/>
              <w:left w:val="nil"/>
              <w:bottom w:val="single" w:sz="8" w:space="0" w:color="152935"/>
              <w:right w:val="nil"/>
            </w:tcBorders>
            <w:shd w:val="clear" w:color="auto" w:fill="FFFFFF"/>
            <w:vAlign w:val="bottom"/>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5003" w:rsidRPr="00565548"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5003" w:rsidRPr="00565548"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Безопасность ночью</w:t>
            </w:r>
          </w:p>
        </w:tc>
      </w:tr>
      <w:tr w:rsidR="00D65003" w:rsidRPr="00565548" w:rsidTr="00D65003">
        <w:trPr>
          <w:cantSplit/>
        </w:trPr>
        <w:tc>
          <w:tcPr>
            <w:tcW w:w="2122" w:type="dxa"/>
            <w:vMerge w:val="restart"/>
            <w:tcBorders>
              <w:top w:val="single" w:sz="8" w:space="0" w:color="152935"/>
              <w:left w:val="nil"/>
              <w:bottom w:val="nil"/>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,317</w:t>
            </w:r>
            <w:r w:rsidRPr="00565548">
              <w:rPr>
                <w:rFonts w:ascii="Times New Roman" w:hAnsi="Times New Roman" w:cs="Times New Roman"/>
                <w:sz w:val="18"/>
                <w:szCs w:val="18"/>
                <w:vertAlign w:val="superscript"/>
              </w:rPr>
              <w:t>**</w:t>
            </w:r>
          </w:p>
        </w:tc>
      </w:tr>
      <w:tr w:rsidR="00D65003" w:rsidRPr="00565548" w:rsidTr="00D65003">
        <w:trPr>
          <w:cantSplit/>
        </w:trPr>
        <w:tc>
          <w:tcPr>
            <w:tcW w:w="2122" w:type="dxa"/>
            <w:vMerge/>
            <w:tcBorders>
              <w:top w:val="single" w:sz="8" w:space="0" w:color="152935"/>
              <w:left w:val="nil"/>
              <w:bottom w:val="nil"/>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5003" w:rsidRPr="00565548" w:rsidTr="00D65003">
        <w:trPr>
          <w:cantSplit/>
        </w:trPr>
        <w:tc>
          <w:tcPr>
            <w:tcW w:w="2122" w:type="dxa"/>
            <w:vMerge/>
            <w:tcBorders>
              <w:top w:val="single" w:sz="8" w:space="0" w:color="152935"/>
              <w:left w:val="nil"/>
              <w:bottom w:val="nil"/>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5003" w:rsidRPr="00565548" w:rsidTr="00D65003">
        <w:trPr>
          <w:cantSplit/>
        </w:trPr>
        <w:tc>
          <w:tcPr>
            <w:tcW w:w="2122" w:type="dxa"/>
            <w:vMerge w:val="restart"/>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Безопасность ночью</w:t>
            </w:r>
          </w:p>
        </w:tc>
        <w:tc>
          <w:tcPr>
            <w:tcW w:w="2199" w:type="dxa"/>
            <w:tcBorders>
              <w:top w:val="single" w:sz="8" w:space="0" w:color="AEAEAE"/>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,317</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5003" w:rsidRPr="00565548" w:rsidTr="00D65003">
        <w:trPr>
          <w:cantSplit/>
        </w:trPr>
        <w:tc>
          <w:tcPr>
            <w:tcW w:w="2122" w:type="dxa"/>
            <w:vMerge/>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r>
      <w:tr w:rsidR="00D65003" w:rsidRPr="00565548" w:rsidTr="00D65003">
        <w:trPr>
          <w:cantSplit/>
        </w:trPr>
        <w:tc>
          <w:tcPr>
            <w:tcW w:w="2122" w:type="dxa"/>
            <w:vMerge/>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9A25A6" w:rsidRPr="00144DEE" w:rsidRDefault="00F041DB" w:rsidP="009A25A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П.9.15</w:t>
      </w:r>
      <w:r w:rsidR="00565548">
        <w:rPr>
          <w:rFonts w:ascii="Times New Roman" w:hAnsi="Times New Roman" w:cs="Times New Roman"/>
          <w:i/>
          <w:sz w:val="24"/>
          <w:szCs w:val="24"/>
        </w:rPr>
        <w:t>.</w:t>
      </w:r>
      <w:r w:rsidR="009A25A6" w:rsidRPr="009A25A6">
        <w:rPr>
          <w:rFonts w:ascii="Times New Roman" w:hAnsi="Times New Roman" w:cs="Times New Roman"/>
          <w:i/>
          <w:sz w:val="24"/>
          <w:szCs w:val="24"/>
        </w:rPr>
        <w:t xml:space="preserve"> </w:t>
      </w:r>
      <w:r w:rsidR="009A25A6">
        <w:rPr>
          <w:rFonts w:ascii="Times New Roman" w:hAnsi="Times New Roman" w:cs="Times New Roman"/>
          <w:i/>
          <w:sz w:val="24"/>
          <w:szCs w:val="24"/>
        </w:rPr>
        <w:t>Проверка силы влияния фактора «безопасность ночью» на общую удовлетворенность респондентов комфортностью городской среды</w:t>
      </w:r>
    </w:p>
    <w:p w:rsidR="00D65003" w:rsidRPr="00565548" w:rsidRDefault="00D65003" w:rsidP="00D65003">
      <w:pPr>
        <w:autoSpaceDE w:val="0"/>
        <w:autoSpaceDN w:val="0"/>
        <w:adjustRightInd w:val="0"/>
        <w:spacing w:after="0" w:line="400" w:lineRule="atLeast"/>
        <w:rPr>
          <w:rFonts w:ascii="Times New Roman" w:hAnsi="Times New Roman" w:cs="Times New Roman"/>
          <w:i/>
          <w:sz w:val="24"/>
          <w:szCs w:val="24"/>
        </w:rPr>
      </w:pPr>
    </w:p>
    <w:p w:rsidR="00D65003" w:rsidRPr="00565548" w:rsidRDefault="00D65003" w:rsidP="00D65003">
      <w:pPr>
        <w:autoSpaceDE w:val="0"/>
        <w:autoSpaceDN w:val="0"/>
        <w:adjustRightInd w:val="0"/>
        <w:spacing w:after="0" w:line="400" w:lineRule="atLeast"/>
        <w:rPr>
          <w:rFonts w:ascii="Times New Roman" w:hAnsi="Times New Roman" w:cs="Times New Roman"/>
          <w:sz w:val="28"/>
          <w:szCs w:val="24"/>
        </w:rPr>
      </w:pPr>
      <w:r w:rsidRPr="00565548">
        <w:rPr>
          <w:rFonts w:ascii="Times New Roman" w:hAnsi="Times New Roman" w:cs="Times New Roman"/>
          <w:sz w:val="28"/>
          <w:szCs w:val="24"/>
        </w:rPr>
        <w:t>Внедрение и возможность использования «умных» технологий:</w:t>
      </w:r>
    </w:p>
    <w:p w:rsidR="00D65003" w:rsidRPr="00565548" w:rsidRDefault="00D65003" w:rsidP="00D65003">
      <w:pPr>
        <w:autoSpaceDE w:val="0"/>
        <w:autoSpaceDN w:val="0"/>
        <w:adjustRightInd w:val="0"/>
        <w:spacing w:after="0" w:line="240" w:lineRule="auto"/>
        <w:rPr>
          <w:rFonts w:ascii="Times New Roman" w:hAnsi="Times New Roman" w:cs="Times New Roman"/>
          <w:sz w:val="28"/>
          <w:szCs w:val="24"/>
        </w:rPr>
      </w:pPr>
    </w:p>
    <w:tbl>
      <w:tblPr>
        <w:tblW w:w="6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22"/>
        <w:gridCol w:w="2199"/>
        <w:gridCol w:w="1029"/>
        <w:gridCol w:w="1475"/>
      </w:tblGrid>
      <w:tr w:rsidR="00565548" w:rsidRPr="00565548" w:rsidTr="00565548">
        <w:trPr>
          <w:cantSplit/>
        </w:trPr>
        <w:tc>
          <w:tcPr>
            <w:tcW w:w="6625" w:type="dxa"/>
            <w:gridSpan w:val="4"/>
            <w:tcBorders>
              <w:top w:val="nil"/>
              <w:left w:val="nil"/>
              <w:bottom w:val="nil"/>
              <w:right w:val="nil"/>
            </w:tcBorders>
            <w:shd w:val="clear" w:color="auto" w:fill="FFFFFF"/>
            <w:vAlign w:val="center"/>
          </w:tcPr>
          <w:p w:rsidR="00D65003" w:rsidRPr="00565548" w:rsidRDefault="00D65003" w:rsidP="00D65003">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565548" w:rsidRPr="00565548" w:rsidTr="00565548">
        <w:trPr>
          <w:cantSplit/>
        </w:trPr>
        <w:tc>
          <w:tcPr>
            <w:tcW w:w="4121" w:type="dxa"/>
            <w:gridSpan w:val="2"/>
            <w:tcBorders>
              <w:top w:val="nil"/>
              <w:left w:val="nil"/>
              <w:bottom w:val="single" w:sz="8" w:space="0" w:color="152935"/>
              <w:right w:val="nil"/>
            </w:tcBorders>
            <w:shd w:val="clear" w:color="auto" w:fill="FFFFFF"/>
            <w:vAlign w:val="bottom"/>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5003" w:rsidRPr="00565548"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5003" w:rsidRPr="00565548" w:rsidRDefault="00D65003" w:rsidP="00D65003">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Умные технологии</w:t>
            </w:r>
          </w:p>
        </w:tc>
      </w:tr>
      <w:tr w:rsidR="00565548" w:rsidRPr="00565548" w:rsidTr="00565548">
        <w:trPr>
          <w:cantSplit/>
        </w:trPr>
        <w:tc>
          <w:tcPr>
            <w:tcW w:w="1922" w:type="dxa"/>
            <w:vMerge w:val="restart"/>
            <w:tcBorders>
              <w:top w:val="single" w:sz="8" w:space="0" w:color="152935"/>
              <w:left w:val="nil"/>
              <w:bottom w:val="nil"/>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r w:rsidRPr="00565548">
              <w:rPr>
                <w:rFonts w:ascii="Times New Roman" w:hAnsi="Times New Roman" w:cs="Times New Roman"/>
                <w:sz w:val="18"/>
                <w:szCs w:val="18"/>
                <w:vertAlign w:val="superscript"/>
              </w:rPr>
              <w:t>**</w:t>
            </w:r>
          </w:p>
        </w:tc>
      </w:tr>
      <w:tr w:rsidR="00565548" w:rsidRPr="00565548" w:rsidTr="00565548">
        <w:trPr>
          <w:cantSplit/>
        </w:trPr>
        <w:tc>
          <w:tcPr>
            <w:tcW w:w="1922" w:type="dxa"/>
            <w:vMerge/>
            <w:tcBorders>
              <w:top w:val="single" w:sz="8" w:space="0" w:color="152935"/>
              <w:left w:val="nil"/>
              <w:bottom w:val="nil"/>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565548" w:rsidRPr="00565548" w:rsidTr="00565548">
        <w:trPr>
          <w:cantSplit/>
        </w:trPr>
        <w:tc>
          <w:tcPr>
            <w:tcW w:w="1922" w:type="dxa"/>
            <w:vMerge/>
            <w:tcBorders>
              <w:top w:val="single" w:sz="8" w:space="0" w:color="152935"/>
              <w:left w:val="nil"/>
              <w:bottom w:val="nil"/>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565548" w:rsidRPr="00565548" w:rsidTr="00565548">
        <w:trPr>
          <w:cantSplit/>
        </w:trPr>
        <w:tc>
          <w:tcPr>
            <w:tcW w:w="1922" w:type="dxa"/>
            <w:vMerge w:val="restart"/>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Умные технологии</w:t>
            </w:r>
          </w:p>
        </w:tc>
        <w:tc>
          <w:tcPr>
            <w:tcW w:w="2199" w:type="dxa"/>
            <w:tcBorders>
              <w:top w:val="single" w:sz="8" w:space="0" w:color="AEAEAE"/>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565548" w:rsidRPr="00565548" w:rsidTr="00565548">
        <w:trPr>
          <w:cantSplit/>
        </w:trPr>
        <w:tc>
          <w:tcPr>
            <w:tcW w:w="1922" w:type="dxa"/>
            <w:vMerge/>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r>
      <w:tr w:rsidR="00565548" w:rsidRPr="00565548" w:rsidTr="00565548">
        <w:trPr>
          <w:cantSplit/>
        </w:trPr>
        <w:tc>
          <w:tcPr>
            <w:tcW w:w="1922" w:type="dxa"/>
            <w:vMerge/>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5003" w:rsidRPr="00565548" w:rsidRDefault="00D65003" w:rsidP="00D65003">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5003" w:rsidRPr="00565548" w:rsidRDefault="00D65003" w:rsidP="00D65003">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9A25A6" w:rsidRPr="00144DEE" w:rsidRDefault="00F041DB" w:rsidP="009A25A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Таблица П.9.16</w:t>
      </w:r>
      <w:r w:rsidR="00565548" w:rsidRPr="00565548">
        <w:rPr>
          <w:rFonts w:ascii="Times New Roman" w:hAnsi="Times New Roman" w:cs="Times New Roman"/>
          <w:i/>
          <w:sz w:val="24"/>
          <w:szCs w:val="24"/>
        </w:rPr>
        <w:t>.</w:t>
      </w:r>
      <w:r w:rsidR="009A25A6" w:rsidRPr="009A25A6">
        <w:rPr>
          <w:rFonts w:ascii="Times New Roman" w:hAnsi="Times New Roman" w:cs="Times New Roman"/>
          <w:i/>
          <w:sz w:val="24"/>
          <w:szCs w:val="24"/>
        </w:rPr>
        <w:t xml:space="preserve"> </w:t>
      </w:r>
      <w:r w:rsidR="009A25A6">
        <w:rPr>
          <w:rFonts w:ascii="Times New Roman" w:hAnsi="Times New Roman" w:cs="Times New Roman"/>
          <w:i/>
          <w:sz w:val="24"/>
          <w:szCs w:val="24"/>
        </w:rPr>
        <w:t>Проверка силы влияния фактора «внедрение и возможность использования «умных» технологий в городе» на общую удовлетворенность респондентов комфортностью городской среды</w:t>
      </w:r>
    </w:p>
    <w:p w:rsidR="00D65003" w:rsidRPr="00565548" w:rsidRDefault="00D65003" w:rsidP="00D65003">
      <w:pPr>
        <w:autoSpaceDE w:val="0"/>
        <w:autoSpaceDN w:val="0"/>
        <w:adjustRightInd w:val="0"/>
        <w:spacing w:after="0" w:line="400" w:lineRule="atLeast"/>
        <w:rPr>
          <w:rFonts w:ascii="Times New Roman" w:hAnsi="Times New Roman" w:cs="Times New Roman"/>
          <w:i/>
          <w:sz w:val="24"/>
          <w:szCs w:val="24"/>
        </w:rPr>
      </w:pPr>
    </w:p>
    <w:p w:rsidR="00D65003" w:rsidRDefault="00D65003" w:rsidP="00D65003">
      <w:pPr>
        <w:autoSpaceDE w:val="0"/>
        <w:autoSpaceDN w:val="0"/>
        <w:adjustRightInd w:val="0"/>
        <w:spacing w:after="0" w:line="400" w:lineRule="atLeast"/>
        <w:rPr>
          <w:rFonts w:ascii="Times New Roman" w:hAnsi="Times New Roman" w:cs="Times New Roman"/>
          <w:sz w:val="28"/>
          <w:szCs w:val="24"/>
        </w:rPr>
      </w:pPr>
      <w:r w:rsidRPr="00565548">
        <w:rPr>
          <w:rFonts w:ascii="Times New Roman" w:hAnsi="Times New Roman" w:cs="Times New Roman"/>
          <w:sz w:val="28"/>
          <w:szCs w:val="24"/>
        </w:rPr>
        <w:t>Количество значимых достопримечательностей:</w:t>
      </w:r>
    </w:p>
    <w:tbl>
      <w:tblPr>
        <w:tblW w:w="6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2"/>
        <w:gridCol w:w="2199"/>
        <w:gridCol w:w="1029"/>
        <w:gridCol w:w="1475"/>
      </w:tblGrid>
      <w:tr w:rsidR="00423D76" w:rsidRPr="00D620BD" w:rsidTr="00423D76">
        <w:trPr>
          <w:cantSplit/>
        </w:trPr>
        <w:tc>
          <w:tcPr>
            <w:tcW w:w="6425" w:type="dxa"/>
            <w:gridSpan w:val="4"/>
            <w:tcBorders>
              <w:top w:val="nil"/>
              <w:left w:val="nil"/>
              <w:bottom w:val="nil"/>
              <w:right w:val="nil"/>
            </w:tcBorders>
            <w:shd w:val="clear" w:color="auto" w:fill="FFFFFF"/>
            <w:vAlign w:val="center"/>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423D76" w:rsidRPr="00D620BD" w:rsidTr="00423D76">
        <w:trPr>
          <w:cantSplit/>
        </w:trPr>
        <w:tc>
          <w:tcPr>
            <w:tcW w:w="3921" w:type="dxa"/>
            <w:gridSpan w:val="2"/>
            <w:tcBorders>
              <w:top w:val="nil"/>
              <w:left w:val="nil"/>
              <w:bottom w:val="single" w:sz="8" w:space="0" w:color="152935"/>
              <w:right w:val="nil"/>
            </w:tcBorders>
            <w:shd w:val="clear" w:color="auto" w:fill="FFFFFF"/>
            <w:vAlign w:val="bottom"/>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sz w:val="18"/>
                <w:szCs w:val="18"/>
              </w:rPr>
            </w:pPr>
            <w:r>
              <w:rPr>
                <w:rFonts w:ascii="Times New Roman" w:hAnsi="Times New Roman" w:cs="Times New Roman"/>
                <w:sz w:val="18"/>
                <w:szCs w:val="18"/>
              </w:rPr>
              <w:t>Кол-во достопримечательностей</w:t>
            </w:r>
          </w:p>
        </w:tc>
      </w:tr>
      <w:tr w:rsidR="00423D76" w:rsidRPr="00D620BD" w:rsidTr="00423D76">
        <w:trPr>
          <w:cantSplit/>
        </w:trPr>
        <w:tc>
          <w:tcPr>
            <w:tcW w:w="1722" w:type="dxa"/>
            <w:vMerge w:val="restart"/>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Pr>
                <w:rFonts w:ascii="Times New Roman" w:hAnsi="Times New Roman" w:cs="Times New Roman"/>
                <w:sz w:val="18"/>
                <w:szCs w:val="18"/>
              </w:rPr>
              <w:t>,264</w:t>
            </w:r>
            <w:r w:rsidRPr="00565548">
              <w:rPr>
                <w:rFonts w:ascii="Times New Roman" w:hAnsi="Times New Roman" w:cs="Times New Roman"/>
                <w:sz w:val="18"/>
                <w:szCs w:val="18"/>
                <w:vertAlign w:val="superscript"/>
              </w:rPr>
              <w:t>**</w:t>
            </w:r>
          </w:p>
        </w:tc>
      </w:tr>
      <w:tr w:rsidR="00423D76" w:rsidRPr="00D620BD" w:rsidTr="00423D76">
        <w:trPr>
          <w:cantSplit/>
        </w:trPr>
        <w:tc>
          <w:tcPr>
            <w:tcW w:w="1722" w:type="dxa"/>
            <w:vMerge/>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423D76" w:rsidRPr="00D620BD" w:rsidTr="00423D76">
        <w:trPr>
          <w:cantSplit/>
        </w:trPr>
        <w:tc>
          <w:tcPr>
            <w:tcW w:w="1722" w:type="dxa"/>
            <w:vMerge/>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423D76" w:rsidRPr="00D620BD" w:rsidTr="00423D76">
        <w:trPr>
          <w:cantSplit/>
        </w:trPr>
        <w:tc>
          <w:tcPr>
            <w:tcW w:w="1722" w:type="dxa"/>
            <w:vMerge w:val="restart"/>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Pr>
                <w:rFonts w:ascii="Times New Roman" w:hAnsi="Times New Roman" w:cs="Times New Roman"/>
                <w:sz w:val="18"/>
                <w:szCs w:val="18"/>
              </w:rPr>
              <w:t>Кол-во достопримечательностей</w:t>
            </w: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Pr>
                <w:rFonts w:ascii="Times New Roman" w:hAnsi="Times New Roman" w:cs="Times New Roman"/>
                <w:sz w:val="18"/>
                <w:szCs w:val="18"/>
              </w:rPr>
              <w:t>,264</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423D76" w:rsidRPr="00D620BD" w:rsidTr="00423D76">
        <w:trPr>
          <w:cantSplit/>
        </w:trPr>
        <w:tc>
          <w:tcPr>
            <w:tcW w:w="1722" w:type="dxa"/>
            <w:vMerge/>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r>
      <w:tr w:rsidR="00423D76" w:rsidRPr="00D620BD" w:rsidTr="00423D76">
        <w:trPr>
          <w:cantSplit/>
        </w:trPr>
        <w:tc>
          <w:tcPr>
            <w:tcW w:w="1722" w:type="dxa"/>
            <w:vMerge/>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423D76" w:rsidP="00423D76">
      <w:pPr>
        <w:autoSpaceDE w:val="0"/>
        <w:autoSpaceDN w:val="0"/>
        <w:adjustRightInd w:val="0"/>
        <w:spacing w:after="0" w:line="240" w:lineRule="auto"/>
        <w:jc w:val="both"/>
        <w:rPr>
          <w:rFonts w:ascii="Times New Roman" w:hAnsi="Times New Roman" w:cs="Times New Roman"/>
          <w:i/>
          <w:sz w:val="24"/>
          <w:szCs w:val="24"/>
        </w:rPr>
      </w:pPr>
      <w:r w:rsidRPr="00565548">
        <w:rPr>
          <w:rFonts w:ascii="Times New Roman" w:hAnsi="Times New Roman" w:cs="Times New Roman"/>
          <w:i/>
          <w:sz w:val="24"/>
          <w:szCs w:val="24"/>
        </w:rPr>
        <w:t>Таблица</w:t>
      </w:r>
      <w:r w:rsidR="00F041DB">
        <w:rPr>
          <w:rFonts w:ascii="Times New Roman" w:hAnsi="Times New Roman" w:cs="Times New Roman"/>
          <w:i/>
          <w:sz w:val="24"/>
          <w:szCs w:val="24"/>
        </w:rPr>
        <w:t xml:space="preserve"> П.9.17</w:t>
      </w:r>
      <w:r w:rsidRPr="00565548">
        <w:rPr>
          <w:rFonts w:ascii="Times New Roman" w:hAnsi="Times New Roman" w:cs="Times New Roman"/>
          <w:i/>
          <w:sz w:val="24"/>
          <w:szCs w:val="24"/>
        </w:rPr>
        <w:t>.</w:t>
      </w:r>
      <w:r w:rsidRPr="009A25A6">
        <w:rPr>
          <w:rFonts w:ascii="Times New Roman" w:hAnsi="Times New Roman" w:cs="Times New Roman"/>
          <w:i/>
          <w:sz w:val="24"/>
          <w:szCs w:val="24"/>
        </w:rPr>
        <w:t xml:space="preserve"> </w:t>
      </w:r>
      <w:r>
        <w:rPr>
          <w:rFonts w:ascii="Times New Roman" w:hAnsi="Times New Roman" w:cs="Times New Roman"/>
          <w:i/>
          <w:sz w:val="24"/>
          <w:szCs w:val="24"/>
        </w:rPr>
        <w:t>Проверка силы влияния фактора «количество значимых достопримечательностей» на общую удовлетворенность респондентов комфортностью городской среды</w:t>
      </w:r>
    </w:p>
    <w:p w:rsidR="00423D76" w:rsidRDefault="00423D76" w:rsidP="00423D76">
      <w:pPr>
        <w:autoSpaceDE w:val="0"/>
        <w:autoSpaceDN w:val="0"/>
        <w:adjustRightInd w:val="0"/>
        <w:spacing w:after="0" w:line="240" w:lineRule="auto"/>
        <w:jc w:val="both"/>
        <w:rPr>
          <w:rFonts w:ascii="Times New Roman" w:hAnsi="Times New Roman" w:cs="Times New Roman"/>
          <w:i/>
          <w:sz w:val="24"/>
          <w:szCs w:val="24"/>
        </w:rPr>
      </w:pPr>
    </w:p>
    <w:p w:rsidR="00423D76" w:rsidRDefault="00423D76" w:rsidP="00423D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Состояние значимых достопримечательностей:</w:t>
      </w:r>
    </w:p>
    <w:tbl>
      <w:tblPr>
        <w:tblW w:w="6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2"/>
        <w:gridCol w:w="2199"/>
        <w:gridCol w:w="1029"/>
        <w:gridCol w:w="1475"/>
      </w:tblGrid>
      <w:tr w:rsidR="00423D76" w:rsidRPr="00D620BD" w:rsidTr="00423D76">
        <w:trPr>
          <w:cantSplit/>
        </w:trPr>
        <w:tc>
          <w:tcPr>
            <w:tcW w:w="6425" w:type="dxa"/>
            <w:gridSpan w:val="4"/>
            <w:tcBorders>
              <w:top w:val="nil"/>
              <w:left w:val="nil"/>
              <w:bottom w:val="nil"/>
              <w:right w:val="nil"/>
            </w:tcBorders>
            <w:shd w:val="clear" w:color="auto" w:fill="FFFFFF"/>
            <w:vAlign w:val="center"/>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423D76" w:rsidRPr="00D620BD" w:rsidTr="00423D76">
        <w:trPr>
          <w:cantSplit/>
        </w:trPr>
        <w:tc>
          <w:tcPr>
            <w:tcW w:w="3921" w:type="dxa"/>
            <w:gridSpan w:val="2"/>
            <w:tcBorders>
              <w:top w:val="nil"/>
              <w:left w:val="nil"/>
              <w:bottom w:val="single" w:sz="8" w:space="0" w:color="152935"/>
              <w:right w:val="nil"/>
            </w:tcBorders>
            <w:shd w:val="clear" w:color="auto" w:fill="FFFFFF"/>
            <w:vAlign w:val="bottom"/>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sz w:val="18"/>
                <w:szCs w:val="18"/>
              </w:rPr>
            </w:pPr>
            <w:r>
              <w:rPr>
                <w:rFonts w:ascii="Times New Roman" w:hAnsi="Times New Roman" w:cs="Times New Roman"/>
                <w:sz w:val="18"/>
                <w:szCs w:val="18"/>
              </w:rPr>
              <w:t>Кол-во достопримечательностей</w:t>
            </w:r>
          </w:p>
        </w:tc>
      </w:tr>
      <w:tr w:rsidR="00423D76" w:rsidRPr="00D620BD" w:rsidTr="00423D76">
        <w:trPr>
          <w:cantSplit/>
        </w:trPr>
        <w:tc>
          <w:tcPr>
            <w:tcW w:w="1722" w:type="dxa"/>
            <w:vMerge w:val="restart"/>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Pr>
                <w:rFonts w:ascii="Times New Roman" w:hAnsi="Times New Roman" w:cs="Times New Roman"/>
                <w:sz w:val="18"/>
                <w:szCs w:val="18"/>
              </w:rPr>
              <w:t>,299</w:t>
            </w:r>
            <w:r w:rsidRPr="00565548">
              <w:rPr>
                <w:rFonts w:ascii="Times New Roman" w:hAnsi="Times New Roman" w:cs="Times New Roman"/>
                <w:sz w:val="18"/>
                <w:szCs w:val="18"/>
                <w:vertAlign w:val="superscript"/>
              </w:rPr>
              <w:t>**</w:t>
            </w:r>
          </w:p>
        </w:tc>
      </w:tr>
      <w:tr w:rsidR="00423D76" w:rsidRPr="00D620BD" w:rsidTr="00423D76">
        <w:trPr>
          <w:cantSplit/>
        </w:trPr>
        <w:tc>
          <w:tcPr>
            <w:tcW w:w="1722" w:type="dxa"/>
            <w:vMerge/>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423D76" w:rsidRPr="00D620BD" w:rsidTr="00423D76">
        <w:trPr>
          <w:cantSplit/>
        </w:trPr>
        <w:tc>
          <w:tcPr>
            <w:tcW w:w="1722" w:type="dxa"/>
            <w:vMerge/>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423D76" w:rsidRPr="00D620BD" w:rsidTr="00423D76">
        <w:trPr>
          <w:cantSplit/>
        </w:trPr>
        <w:tc>
          <w:tcPr>
            <w:tcW w:w="1722" w:type="dxa"/>
            <w:vMerge w:val="restart"/>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Pr>
                <w:rFonts w:ascii="Times New Roman" w:hAnsi="Times New Roman" w:cs="Times New Roman"/>
                <w:sz w:val="18"/>
                <w:szCs w:val="18"/>
              </w:rPr>
              <w:t>Кол-во достопримечательностей</w:t>
            </w: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Pr>
                <w:rFonts w:ascii="Times New Roman" w:hAnsi="Times New Roman" w:cs="Times New Roman"/>
                <w:sz w:val="18"/>
                <w:szCs w:val="18"/>
              </w:rPr>
              <w:t>,299</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423D76" w:rsidRPr="00D620BD" w:rsidTr="00423D76">
        <w:trPr>
          <w:cantSplit/>
        </w:trPr>
        <w:tc>
          <w:tcPr>
            <w:tcW w:w="1722" w:type="dxa"/>
            <w:vMerge/>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r>
      <w:tr w:rsidR="00423D76" w:rsidRPr="00D620BD" w:rsidTr="00423D76">
        <w:trPr>
          <w:cantSplit/>
        </w:trPr>
        <w:tc>
          <w:tcPr>
            <w:tcW w:w="1722" w:type="dxa"/>
            <w:vMerge/>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423D76" w:rsidP="00423D76">
      <w:pPr>
        <w:autoSpaceDE w:val="0"/>
        <w:autoSpaceDN w:val="0"/>
        <w:adjustRightInd w:val="0"/>
        <w:spacing w:after="0" w:line="240" w:lineRule="auto"/>
        <w:jc w:val="both"/>
        <w:rPr>
          <w:rFonts w:ascii="Times New Roman" w:hAnsi="Times New Roman" w:cs="Times New Roman"/>
          <w:i/>
          <w:sz w:val="24"/>
          <w:szCs w:val="24"/>
        </w:rPr>
      </w:pPr>
      <w:r w:rsidRPr="00565548">
        <w:rPr>
          <w:rFonts w:ascii="Times New Roman" w:hAnsi="Times New Roman" w:cs="Times New Roman"/>
          <w:i/>
          <w:sz w:val="24"/>
          <w:szCs w:val="24"/>
        </w:rPr>
        <w:t>Таблица</w:t>
      </w:r>
      <w:r w:rsidR="00F041DB">
        <w:rPr>
          <w:rFonts w:ascii="Times New Roman" w:hAnsi="Times New Roman" w:cs="Times New Roman"/>
          <w:i/>
          <w:sz w:val="24"/>
          <w:szCs w:val="24"/>
        </w:rPr>
        <w:t xml:space="preserve"> П.9.18</w:t>
      </w:r>
      <w:r w:rsidRPr="00565548">
        <w:rPr>
          <w:rFonts w:ascii="Times New Roman" w:hAnsi="Times New Roman" w:cs="Times New Roman"/>
          <w:i/>
          <w:sz w:val="24"/>
          <w:szCs w:val="24"/>
        </w:rPr>
        <w:t>.</w:t>
      </w:r>
      <w:r w:rsidRPr="009A25A6">
        <w:rPr>
          <w:rFonts w:ascii="Times New Roman" w:hAnsi="Times New Roman" w:cs="Times New Roman"/>
          <w:i/>
          <w:sz w:val="24"/>
          <w:szCs w:val="24"/>
        </w:rPr>
        <w:t xml:space="preserve"> </w:t>
      </w:r>
      <w:r>
        <w:rPr>
          <w:rFonts w:ascii="Times New Roman" w:hAnsi="Times New Roman" w:cs="Times New Roman"/>
          <w:i/>
          <w:sz w:val="24"/>
          <w:szCs w:val="24"/>
        </w:rPr>
        <w:t>Проверка силы влияния фактора «состояние значимых достопримечательностей» на общую удовлетворенность респондентов комфортностью городской среды</w:t>
      </w:r>
    </w:p>
    <w:p w:rsidR="00423D76" w:rsidRPr="00423D76" w:rsidRDefault="00423D76" w:rsidP="00423D76">
      <w:pPr>
        <w:autoSpaceDE w:val="0"/>
        <w:autoSpaceDN w:val="0"/>
        <w:adjustRightInd w:val="0"/>
        <w:spacing w:after="0" w:line="240" w:lineRule="auto"/>
        <w:jc w:val="both"/>
        <w:rPr>
          <w:rFonts w:ascii="Times New Roman" w:hAnsi="Times New Roman" w:cs="Times New Roman"/>
          <w:sz w:val="28"/>
          <w:szCs w:val="28"/>
        </w:rPr>
      </w:pPr>
    </w:p>
    <w:p w:rsidR="00423D76" w:rsidRDefault="00423D76" w:rsidP="00D65003">
      <w:pPr>
        <w:autoSpaceDE w:val="0"/>
        <w:autoSpaceDN w:val="0"/>
        <w:adjustRightInd w:val="0"/>
        <w:spacing w:after="0" w:line="400" w:lineRule="atLeast"/>
        <w:rPr>
          <w:rFonts w:ascii="Times New Roman" w:hAnsi="Times New Roman" w:cs="Times New Roman"/>
          <w:sz w:val="28"/>
          <w:szCs w:val="24"/>
        </w:rPr>
      </w:pPr>
      <w:r>
        <w:rPr>
          <w:rFonts w:ascii="Times New Roman" w:hAnsi="Times New Roman" w:cs="Times New Roman"/>
          <w:sz w:val="28"/>
          <w:szCs w:val="24"/>
        </w:rPr>
        <w:t>Обеспеченность города парками:</w:t>
      </w:r>
    </w:p>
    <w:tbl>
      <w:tblPr>
        <w:tblW w:w="6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2"/>
        <w:gridCol w:w="2199"/>
        <w:gridCol w:w="1029"/>
        <w:gridCol w:w="1475"/>
      </w:tblGrid>
      <w:tr w:rsidR="00423D76" w:rsidRPr="00D620BD" w:rsidTr="00423D76">
        <w:trPr>
          <w:cantSplit/>
        </w:trPr>
        <w:tc>
          <w:tcPr>
            <w:tcW w:w="6425" w:type="dxa"/>
            <w:gridSpan w:val="4"/>
            <w:tcBorders>
              <w:top w:val="nil"/>
              <w:left w:val="nil"/>
              <w:bottom w:val="nil"/>
              <w:right w:val="nil"/>
            </w:tcBorders>
            <w:shd w:val="clear" w:color="auto" w:fill="FFFFFF"/>
            <w:vAlign w:val="center"/>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423D76" w:rsidRPr="00D620BD" w:rsidTr="00423D76">
        <w:trPr>
          <w:cantSplit/>
        </w:trPr>
        <w:tc>
          <w:tcPr>
            <w:tcW w:w="3921" w:type="dxa"/>
            <w:gridSpan w:val="2"/>
            <w:tcBorders>
              <w:top w:val="nil"/>
              <w:left w:val="nil"/>
              <w:bottom w:val="single" w:sz="8" w:space="0" w:color="152935"/>
              <w:right w:val="nil"/>
            </w:tcBorders>
            <w:shd w:val="clear" w:color="auto" w:fill="FFFFFF"/>
            <w:vAlign w:val="bottom"/>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sz w:val="18"/>
                <w:szCs w:val="18"/>
              </w:rPr>
            </w:pPr>
            <w:r>
              <w:rPr>
                <w:rFonts w:ascii="Times New Roman" w:hAnsi="Times New Roman" w:cs="Times New Roman"/>
                <w:sz w:val="18"/>
                <w:szCs w:val="18"/>
              </w:rPr>
              <w:t>Кол-во достопримечательностей</w:t>
            </w:r>
          </w:p>
        </w:tc>
      </w:tr>
      <w:tr w:rsidR="00423D76" w:rsidRPr="00D620BD" w:rsidTr="00423D76">
        <w:trPr>
          <w:cantSplit/>
        </w:trPr>
        <w:tc>
          <w:tcPr>
            <w:tcW w:w="1722" w:type="dxa"/>
            <w:vMerge w:val="restart"/>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Pr>
                <w:rFonts w:ascii="Times New Roman" w:hAnsi="Times New Roman" w:cs="Times New Roman"/>
                <w:sz w:val="18"/>
                <w:szCs w:val="18"/>
              </w:rPr>
              <w:t>,238</w:t>
            </w:r>
            <w:r w:rsidRPr="00565548">
              <w:rPr>
                <w:rFonts w:ascii="Times New Roman" w:hAnsi="Times New Roman" w:cs="Times New Roman"/>
                <w:sz w:val="18"/>
                <w:szCs w:val="18"/>
                <w:vertAlign w:val="superscript"/>
              </w:rPr>
              <w:t>**</w:t>
            </w:r>
          </w:p>
        </w:tc>
      </w:tr>
      <w:tr w:rsidR="00423D76" w:rsidRPr="00D620BD" w:rsidTr="00423D76">
        <w:trPr>
          <w:cantSplit/>
        </w:trPr>
        <w:tc>
          <w:tcPr>
            <w:tcW w:w="1722" w:type="dxa"/>
            <w:vMerge/>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423D76" w:rsidRPr="00D620BD" w:rsidTr="00423D76">
        <w:trPr>
          <w:cantSplit/>
        </w:trPr>
        <w:tc>
          <w:tcPr>
            <w:tcW w:w="1722" w:type="dxa"/>
            <w:vMerge/>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423D76" w:rsidRPr="00D620BD" w:rsidTr="00423D76">
        <w:trPr>
          <w:cantSplit/>
        </w:trPr>
        <w:tc>
          <w:tcPr>
            <w:tcW w:w="1722" w:type="dxa"/>
            <w:vMerge w:val="restart"/>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Pr>
                <w:rFonts w:ascii="Times New Roman" w:hAnsi="Times New Roman" w:cs="Times New Roman"/>
                <w:sz w:val="18"/>
                <w:szCs w:val="18"/>
              </w:rPr>
              <w:t>Кол-во достопримечательно</w:t>
            </w:r>
            <w:r>
              <w:rPr>
                <w:rFonts w:ascii="Times New Roman" w:hAnsi="Times New Roman" w:cs="Times New Roman"/>
                <w:sz w:val="18"/>
                <w:szCs w:val="18"/>
              </w:rPr>
              <w:lastRenderedPageBreak/>
              <w:t>стей</w:t>
            </w: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lastRenderedPageBreak/>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Pr>
                <w:rFonts w:ascii="Times New Roman" w:hAnsi="Times New Roman" w:cs="Times New Roman"/>
                <w:sz w:val="18"/>
                <w:szCs w:val="18"/>
              </w:rPr>
              <w:t>,238</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423D76" w:rsidRPr="00D620BD" w:rsidTr="00423D76">
        <w:trPr>
          <w:cantSplit/>
        </w:trPr>
        <w:tc>
          <w:tcPr>
            <w:tcW w:w="1722" w:type="dxa"/>
            <w:vMerge/>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r>
      <w:tr w:rsidR="00423D76" w:rsidRPr="00D620BD" w:rsidTr="00423D76">
        <w:trPr>
          <w:cantSplit/>
        </w:trPr>
        <w:tc>
          <w:tcPr>
            <w:tcW w:w="1722" w:type="dxa"/>
            <w:vMerge/>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423D76" w:rsidP="00423D76">
      <w:pPr>
        <w:autoSpaceDE w:val="0"/>
        <w:autoSpaceDN w:val="0"/>
        <w:adjustRightInd w:val="0"/>
        <w:spacing w:after="0" w:line="240" w:lineRule="auto"/>
        <w:jc w:val="both"/>
        <w:rPr>
          <w:rFonts w:ascii="Times New Roman" w:hAnsi="Times New Roman" w:cs="Times New Roman"/>
          <w:i/>
          <w:sz w:val="24"/>
          <w:szCs w:val="24"/>
        </w:rPr>
      </w:pPr>
      <w:r w:rsidRPr="00565548">
        <w:rPr>
          <w:rFonts w:ascii="Times New Roman" w:hAnsi="Times New Roman" w:cs="Times New Roman"/>
          <w:i/>
          <w:sz w:val="24"/>
          <w:szCs w:val="24"/>
        </w:rPr>
        <w:lastRenderedPageBreak/>
        <w:t>Таблица</w:t>
      </w:r>
      <w:r w:rsidR="00F041DB">
        <w:rPr>
          <w:rFonts w:ascii="Times New Roman" w:hAnsi="Times New Roman" w:cs="Times New Roman"/>
          <w:i/>
          <w:sz w:val="24"/>
          <w:szCs w:val="24"/>
        </w:rPr>
        <w:t xml:space="preserve"> П.9.19</w:t>
      </w:r>
      <w:r w:rsidRPr="00565548">
        <w:rPr>
          <w:rFonts w:ascii="Times New Roman" w:hAnsi="Times New Roman" w:cs="Times New Roman"/>
          <w:i/>
          <w:sz w:val="24"/>
          <w:szCs w:val="24"/>
        </w:rPr>
        <w:t>.</w:t>
      </w:r>
      <w:r w:rsidRPr="009A25A6">
        <w:rPr>
          <w:rFonts w:ascii="Times New Roman" w:hAnsi="Times New Roman" w:cs="Times New Roman"/>
          <w:i/>
          <w:sz w:val="24"/>
          <w:szCs w:val="24"/>
        </w:rPr>
        <w:t xml:space="preserve"> </w:t>
      </w:r>
      <w:r>
        <w:rPr>
          <w:rFonts w:ascii="Times New Roman" w:hAnsi="Times New Roman" w:cs="Times New Roman"/>
          <w:i/>
          <w:sz w:val="24"/>
          <w:szCs w:val="24"/>
        </w:rPr>
        <w:t>Проверка силы влияния фактора «обеспеченность города парками» на общую удовлетворенность респондентов комфортностью городской среды</w:t>
      </w:r>
    </w:p>
    <w:p w:rsidR="00423D76" w:rsidRPr="00565548" w:rsidRDefault="00423D76" w:rsidP="00D65003">
      <w:pPr>
        <w:autoSpaceDE w:val="0"/>
        <w:autoSpaceDN w:val="0"/>
        <w:adjustRightInd w:val="0"/>
        <w:spacing w:after="0" w:line="400" w:lineRule="atLeast"/>
        <w:rPr>
          <w:rFonts w:ascii="Times New Roman" w:hAnsi="Times New Roman" w:cs="Times New Roman"/>
          <w:sz w:val="28"/>
          <w:szCs w:val="24"/>
        </w:rPr>
      </w:pPr>
    </w:p>
    <w:p w:rsidR="00D65003" w:rsidRDefault="00423D76" w:rsidP="00D65003">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Наличие парков в пешей доступности:</w:t>
      </w:r>
    </w:p>
    <w:tbl>
      <w:tblPr>
        <w:tblW w:w="6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2"/>
        <w:gridCol w:w="2199"/>
        <w:gridCol w:w="1029"/>
        <w:gridCol w:w="1475"/>
      </w:tblGrid>
      <w:tr w:rsidR="00423D76" w:rsidRPr="00D620BD" w:rsidTr="00423D76">
        <w:trPr>
          <w:cantSplit/>
        </w:trPr>
        <w:tc>
          <w:tcPr>
            <w:tcW w:w="6425" w:type="dxa"/>
            <w:gridSpan w:val="4"/>
            <w:tcBorders>
              <w:top w:val="nil"/>
              <w:left w:val="nil"/>
              <w:bottom w:val="nil"/>
              <w:right w:val="nil"/>
            </w:tcBorders>
            <w:shd w:val="clear" w:color="auto" w:fill="FFFFFF"/>
            <w:vAlign w:val="center"/>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423D76" w:rsidRPr="00D620BD" w:rsidTr="00423D76">
        <w:trPr>
          <w:cantSplit/>
        </w:trPr>
        <w:tc>
          <w:tcPr>
            <w:tcW w:w="3921" w:type="dxa"/>
            <w:gridSpan w:val="2"/>
            <w:tcBorders>
              <w:top w:val="nil"/>
              <w:left w:val="nil"/>
              <w:bottom w:val="single" w:sz="8" w:space="0" w:color="152935"/>
              <w:right w:val="nil"/>
            </w:tcBorders>
            <w:shd w:val="clear" w:color="auto" w:fill="FFFFFF"/>
            <w:vAlign w:val="bottom"/>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423D76" w:rsidRPr="00565548" w:rsidRDefault="00423D76" w:rsidP="00423D76">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Туалеты в парке</w:t>
            </w:r>
          </w:p>
        </w:tc>
      </w:tr>
      <w:tr w:rsidR="00423D76" w:rsidRPr="00D620BD" w:rsidTr="00423D76">
        <w:trPr>
          <w:cantSplit/>
        </w:trPr>
        <w:tc>
          <w:tcPr>
            <w:tcW w:w="1722" w:type="dxa"/>
            <w:vMerge w:val="restart"/>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Pr>
                <w:rFonts w:ascii="Times New Roman" w:hAnsi="Times New Roman" w:cs="Times New Roman"/>
                <w:sz w:val="18"/>
                <w:szCs w:val="18"/>
              </w:rPr>
              <w:t>,244</w:t>
            </w:r>
            <w:r w:rsidRPr="00565548">
              <w:rPr>
                <w:rFonts w:ascii="Times New Roman" w:hAnsi="Times New Roman" w:cs="Times New Roman"/>
                <w:sz w:val="18"/>
                <w:szCs w:val="18"/>
                <w:vertAlign w:val="superscript"/>
              </w:rPr>
              <w:t>**</w:t>
            </w:r>
          </w:p>
        </w:tc>
      </w:tr>
      <w:tr w:rsidR="00423D76" w:rsidRPr="00D620BD" w:rsidTr="00423D76">
        <w:trPr>
          <w:cantSplit/>
        </w:trPr>
        <w:tc>
          <w:tcPr>
            <w:tcW w:w="1722" w:type="dxa"/>
            <w:vMerge/>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423D76" w:rsidRPr="00D620BD" w:rsidTr="00423D76">
        <w:trPr>
          <w:cantSplit/>
        </w:trPr>
        <w:tc>
          <w:tcPr>
            <w:tcW w:w="1722" w:type="dxa"/>
            <w:vMerge/>
            <w:tcBorders>
              <w:top w:val="single" w:sz="8" w:space="0" w:color="152935"/>
              <w:left w:val="nil"/>
              <w:bottom w:val="nil"/>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423D76" w:rsidRPr="00D620BD" w:rsidTr="00423D76">
        <w:trPr>
          <w:cantSplit/>
        </w:trPr>
        <w:tc>
          <w:tcPr>
            <w:tcW w:w="1722" w:type="dxa"/>
            <w:vMerge w:val="restart"/>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Туалеты в парке</w:t>
            </w: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Pr>
                <w:rFonts w:ascii="Times New Roman" w:hAnsi="Times New Roman" w:cs="Times New Roman"/>
                <w:sz w:val="18"/>
                <w:szCs w:val="18"/>
              </w:rPr>
              <w:t>,244</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423D76" w:rsidRPr="00D620BD" w:rsidTr="00423D76">
        <w:trPr>
          <w:cantSplit/>
        </w:trPr>
        <w:tc>
          <w:tcPr>
            <w:tcW w:w="1722" w:type="dxa"/>
            <w:vMerge/>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r>
      <w:tr w:rsidR="00423D76" w:rsidRPr="00D620BD" w:rsidTr="00423D76">
        <w:trPr>
          <w:cantSplit/>
        </w:trPr>
        <w:tc>
          <w:tcPr>
            <w:tcW w:w="1722" w:type="dxa"/>
            <w:vMerge/>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423D76" w:rsidRPr="00565548" w:rsidRDefault="00423D76" w:rsidP="00423D76">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423D76" w:rsidRPr="00565548" w:rsidRDefault="00423D76" w:rsidP="00423D76">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423D76" w:rsidP="00423D76">
      <w:pPr>
        <w:autoSpaceDE w:val="0"/>
        <w:autoSpaceDN w:val="0"/>
        <w:adjustRightInd w:val="0"/>
        <w:spacing w:after="0" w:line="240" w:lineRule="auto"/>
        <w:jc w:val="both"/>
        <w:rPr>
          <w:rFonts w:ascii="Times New Roman" w:hAnsi="Times New Roman" w:cs="Times New Roman"/>
          <w:i/>
          <w:sz w:val="24"/>
          <w:szCs w:val="24"/>
        </w:rPr>
      </w:pPr>
      <w:r w:rsidRPr="00565548">
        <w:rPr>
          <w:rFonts w:ascii="Times New Roman" w:hAnsi="Times New Roman" w:cs="Times New Roman"/>
          <w:i/>
          <w:sz w:val="24"/>
          <w:szCs w:val="24"/>
        </w:rPr>
        <w:t>Таблица</w:t>
      </w:r>
      <w:r w:rsidR="00F041DB" w:rsidRPr="00F041DB">
        <w:rPr>
          <w:rFonts w:ascii="Times New Roman" w:hAnsi="Times New Roman" w:cs="Times New Roman"/>
          <w:i/>
          <w:sz w:val="24"/>
          <w:szCs w:val="24"/>
        </w:rPr>
        <w:t xml:space="preserve"> </w:t>
      </w:r>
      <w:r w:rsidR="00F041DB">
        <w:rPr>
          <w:rFonts w:ascii="Times New Roman" w:hAnsi="Times New Roman" w:cs="Times New Roman"/>
          <w:i/>
          <w:sz w:val="24"/>
          <w:szCs w:val="24"/>
        </w:rPr>
        <w:t>П.9.20</w:t>
      </w:r>
      <w:r w:rsidRPr="00565548">
        <w:rPr>
          <w:rFonts w:ascii="Times New Roman" w:hAnsi="Times New Roman" w:cs="Times New Roman"/>
          <w:i/>
          <w:sz w:val="24"/>
          <w:szCs w:val="24"/>
        </w:rPr>
        <w:t>.</w:t>
      </w:r>
      <w:r w:rsidRPr="009A25A6">
        <w:rPr>
          <w:rFonts w:ascii="Times New Roman" w:hAnsi="Times New Roman" w:cs="Times New Roman"/>
          <w:i/>
          <w:sz w:val="24"/>
          <w:szCs w:val="24"/>
        </w:rPr>
        <w:t xml:space="preserve"> </w:t>
      </w:r>
      <w:r>
        <w:rPr>
          <w:rFonts w:ascii="Times New Roman" w:hAnsi="Times New Roman" w:cs="Times New Roman"/>
          <w:i/>
          <w:sz w:val="24"/>
          <w:szCs w:val="24"/>
        </w:rPr>
        <w:t>Проверка силы влияния фактора «наличие парков в пешей доступности» на общую удовлетворенность респондентов комфортностью городской среды</w:t>
      </w:r>
    </w:p>
    <w:p w:rsidR="00423D76" w:rsidRPr="00565548" w:rsidRDefault="00423D76" w:rsidP="00D65003">
      <w:pPr>
        <w:autoSpaceDE w:val="0"/>
        <w:autoSpaceDN w:val="0"/>
        <w:adjustRightInd w:val="0"/>
        <w:spacing w:after="0" w:line="240" w:lineRule="auto"/>
        <w:rPr>
          <w:rFonts w:ascii="Times New Roman" w:hAnsi="Times New Roman" w:cs="Times New Roman"/>
          <w:sz w:val="28"/>
          <w:szCs w:val="24"/>
        </w:rPr>
      </w:pPr>
    </w:p>
    <w:p w:rsidR="00D620BD" w:rsidRPr="00423D76" w:rsidRDefault="00423D76" w:rsidP="00D620BD">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Наличие туалетов в парках:</w:t>
      </w:r>
    </w:p>
    <w:tbl>
      <w:tblPr>
        <w:tblW w:w="6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2"/>
        <w:gridCol w:w="2199"/>
        <w:gridCol w:w="1029"/>
        <w:gridCol w:w="1475"/>
      </w:tblGrid>
      <w:tr w:rsidR="00D620BD" w:rsidRPr="00D620BD" w:rsidTr="00D620BD">
        <w:trPr>
          <w:cantSplit/>
        </w:trPr>
        <w:tc>
          <w:tcPr>
            <w:tcW w:w="6425"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D620BD" w:rsidTr="00D620BD">
        <w:trPr>
          <w:cantSplit/>
        </w:trPr>
        <w:tc>
          <w:tcPr>
            <w:tcW w:w="3921"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Туалеты в парке</w:t>
            </w:r>
          </w:p>
        </w:tc>
      </w:tr>
      <w:tr w:rsidR="00D620BD" w:rsidRPr="00D620BD" w:rsidTr="00D620BD">
        <w:trPr>
          <w:cantSplit/>
        </w:trPr>
        <w:tc>
          <w:tcPr>
            <w:tcW w:w="1722"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,250</w:t>
            </w:r>
            <w:r w:rsidRPr="00565548">
              <w:rPr>
                <w:rFonts w:ascii="Times New Roman" w:hAnsi="Times New Roman" w:cs="Times New Roman"/>
                <w:sz w:val="18"/>
                <w:szCs w:val="18"/>
                <w:vertAlign w:val="superscript"/>
              </w:rPr>
              <w:t>**</w:t>
            </w:r>
          </w:p>
        </w:tc>
      </w:tr>
      <w:tr w:rsidR="00D620BD" w:rsidRPr="00D620BD" w:rsidTr="00D620BD">
        <w:trPr>
          <w:cantSplit/>
        </w:trPr>
        <w:tc>
          <w:tcPr>
            <w:tcW w:w="1722"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D620BD" w:rsidTr="00D620BD">
        <w:trPr>
          <w:cantSplit/>
        </w:trPr>
        <w:tc>
          <w:tcPr>
            <w:tcW w:w="1722"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D620BD" w:rsidTr="00D620BD">
        <w:trPr>
          <w:cantSplit/>
        </w:trPr>
        <w:tc>
          <w:tcPr>
            <w:tcW w:w="1722"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Туалеты в парке</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,250</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D620BD" w:rsidTr="00D620BD">
        <w:trPr>
          <w:cantSplit/>
        </w:trPr>
        <w:tc>
          <w:tcPr>
            <w:tcW w:w="1722"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D620BD" w:rsidTr="00D620BD">
        <w:trPr>
          <w:cantSplit/>
        </w:trPr>
        <w:tc>
          <w:tcPr>
            <w:tcW w:w="1722"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F041DB" w:rsidP="00423D7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П.9.21</w:t>
      </w:r>
      <w:r w:rsidR="00565548">
        <w:rPr>
          <w:rFonts w:ascii="Times New Roman" w:hAnsi="Times New Roman" w:cs="Times New Roman"/>
          <w:i/>
          <w:sz w:val="24"/>
          <w:szCs w:val="24"/>
        </w:rPr>
        <w:t>.</w:t>
      </w:r>
      <w:r w:rsidR="00423D76">
        <w:rPr>
          <w:rFonts w:ascii="Times New Roman" w:hAnsi="Times New Roman" w:cs="Times New Roman"/>
          <w:i/>
          <w:sz w:val="24"/>
          <w:szCs w:val="24"/>
        </w:rPr>
        <w:t xml:space="preserve"> Проверка силы влияния фактора «наличие туалетов в парках» на общую удовлетворенность респондентов комфортностью городской среды</w:t>
      </w:r>
    </w:p>
    <w:p w:rsidR="00565548" w:rsidRPr="00565548" w:rsidRDefault="00565548" w:rsidP="00D620BD">
      <w:pPr>
        <w:autoSpaceDE w:val="0"/>
        <w:autoSpaceDN w:val="0"/>
        <w:adjustRightInd w:val="0"/>
        <w:spacing w:after="0" w:line="400" w:lineRule="atLeast"/>
        <w:rPr>
          <w:rFonts w:ascii="Times New Roman" w:hAnsi="Times New Roman" w:cs="Times New Roman"/>
          <w:i/>
          <w:sz w:val="24"/>
          <w:szCs w:val="24"/>
        </w:rPr>
      </w:pPr>
    </w:p>
    <w:p w:rsidR="00565548" w:rsidRPr="00565548" w:rsidRDefault="00423D76" w:rsidP="00D620BD">
      <w:pPr>
        <w:autoSpaceDE w:val="0"/>
        <w:autoSpaceDN w:val="0"/>
        <w:adjustRightInd w:val="0"/>
        <w:spacing w:after="0" w:line="400" w:lineRule="atLeast"/>
        <w:rPr>
          <w:rFonts w:ascii="Times New Roman" w:hAnsi="Times New Roman" w:cs="Times New Roman"/>
          <w:sz w:val="28"/>
          <w:szCs w:val="24"/>
        </w:rPr>
      </w:pPr>
      <w:r>
        <w:rPr>
          <w:rFonts w:ascii="Times New Roman" w:hAnsi="Times New Roman" w:cs="Times New Roman"/>
          <w:sz w:val="28"/>
          <w:szCs w:val="24"/>
        </w:rPr>
        <w:t>Разнообразие инфраструктуры в парках:</w:t>
      </w:r>
    </w:p>
    <w:p w:rsidR="00D620BD" w:rsidRPr="00D620BD" w:rsidRDefault="00D620BD" w:rsidP="00D620BD">
      <w:pPr>
        <w:autoSpaceDE w:val="0"/>
        <w:autoSpaceDN w:val="0"/>
        <w:adjustRightInd w:val="0"/>
        <w:spacing w:after="0" w:line="240" w:lineRule="auto"/>
        <w:rPr>
          <w:rFonts w:ascii="Times New Roman" w:hAnsi="Times New Roman" w:cs="Times New Roman"/>
          <w:sz w:val="24"/>
          <w:szCs w:val="24"/>
        </w:rPr>
      </w:pPr>
    </w:p>
    <w:tbl>
      <w:tblPr>
        <w:tblW w:w="7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68"/>
        <w:gridCol w:w="2199"/>
        <w:gridCol w:w="1029"/>
        <w:gridCol w:w="1475"/>
      </w:tblGrid>
      <w:tr w:rsidR="00D620BD" w:rsidRPr="00565548" w:rsidTr="00423D76">
        <w:trPr>
          <w:cantSplit/>
        </w:trPr>
        <w:tc>
          <w:tcPr>
            <w:tcW w:w="7071"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565548" w:rsidTr="00423D76">
        <w:trPr>
          <w:cantSplit/>
        </w:trPr>
        <w:tc>
          <w:tcPr>
            <w:tcW w:w="4567"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Инфраструктура парков</w:t>
            </w:r>
          </w:p>
        </w:tc>
      </w:tr>
      <w:tr w:rsidR="00D620BD" w:rsidRPr="00565548" w:rsidTr="00423D76">
        <w:trPr>
          <w:cantSplit/>
        </w:trPr>
        <w:tc>
          <w:tcPr>
            <w:tcW w:w="2368"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,306</w:t>
            </w:r>
            <w:r w:rsidRPr="00565548">
              <w:rPr>
                <w:rFonts w:ascii="Times New Roman" w:hAnsi="Times New Roman" w:cs="Times New Roman"/>
                <w:sz w:val="18"/>
                <w:szCs w:val="18"/>
                <w:vertAlign w:val="superscript"/>
              </w:rPr>
              <w:t>**</w:t>
            </w:r>
          </w:p>
        </w:tc>
      </w:tr>
      <w:tr w:rsidR="00D620BD" w:rsidRPr="00565548" w:rsidTr="00423D76">
        <w:trPr>
          <w:cantSplit/>
        </w:trPr>
        <w:tc>
          <w:tcPr>
            <w:tcW w:w="2368"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565548" w:rsidTr="00423D76">
        <w:trPr>
          <w:cantSplit/>
        </w:trPr>
        <w:tc>
          <w:tcPr>
            <w:tcW w:w="2368"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565548" w:rsidTr="00423D76">
        <w:trPr>
          <w:cantSplit/>
        </w:trPr>
        <w:tc>
          <w:tcPr>
            <w:tcW w:w="2368"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Инфраструктура парков</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,306</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565548" w:rsidTr="00423D76">
        <w:trPr>
          <w:cantSplit/>
        </w:trPr>
        <w:tc>
          <w:tcPr>
            <w:tcW w:w="2368"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565548" w:rsidTr="00423D76">
        <w:trPr>
          <w:cantSplit/>
        </w:trPr>
        <w:tc>
          <w:tcPr>
            <w:tcW w:w="2368"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F041DB" w:rsidP="00423D7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П.9.22</w:t>
      </w:r>
      <w:r w:rsidR="00423D76">
        <w:rPr>
          <w:rFonts w:ascii="Times New Roman" w:hAnsi="Times New Roman" w:cs="Times New Roman"/>
          <w:i/>
          <w:sz w:val="24"/>
          <w:szCs w:val="24"/>
        </w:rPr>
        <w:t>. Проверка силы влияния фактора «разнообразие инфраструктуры в парках» на общую удовлетворенность респондентов комфортностью городской среды</w:t>
      </w:r>
    </w:p>
    <w:p w:rsidR="00D620BD" w:rsidRPr="00D620BD" w:rsidRDefault="00D620BD" w:rsidP="00D620BD">
      <w:pPr>
        <w:autoSpaceDE w:val="0"/>
        <w:autoSpaceDN w:val="0"/>
        <w:adjustRightInd w:val="0"/>
        <w:spacing w:after="0" w:line="400" w:lineRule="atLeast"/>
        <w:rPr>
          <w:rFonts w:ascii="Times New Roman" w:hAnsi="Times New Roman" w:cs="Times New Roman"/>
          <w:sz w:val="24"/>
          <w:szCs w:val="24"/>
        </w:rPr>
      </w:pPr>
    </w:p>
    <w:p w:rsidR="00D620BD" w:rsidRPr="00565548" w:rsidRDefault="00423D76" w:rsidP="00D620BD">
      <w:pPr>
        <w:autoSpaceDE w:val="0"/>
        <w:autoSpaceDN w:val="0"/>
        <w:adjustRightInd w:val="0"/>
        <w:spacing w:after="0" w:line="400" w:lineRule="atLeast"/>
        <w:rPr>
          <w:rFonts w:ascii="Times New Roman" w:hAnsi="Times New Roman" w:cs="Times New Roman"/>
          <w:sz w:val="28"/>
          <w:szCs w:val="24"/>
        </w:rPr>
      </w:pPr>
      <w:r>
        <w:rPr>
          <w:rFonts w:ascii="Times New Roman" w:hAnsi="Times New Roman" w:cs="Times New Roman"/>
          <w:sz w:val="28"/>
          <w:szCs w:val="24"/>
        </w:rPr>
        <w:t>Разнообразие инфраструктуры</w:t>
      </w:r>
      <w:r w:rsidR="00D620BD" w:rsidRPr="00565548">
        <w:rPr>
          <w:rFonts w:ascii="Times New Roman" w:hAnsi="Times New Roman" w:cs="Times New Roman"/>
          <w:sz w:val="28"/>
          <w:szCs w:val="24"/>
        </w:rPr>
        <w:t xml:space="preserve"> пешеходных зон:</w:t>
      </w:r>
    </w:p>
    <w:p w:rsidR="00D620BD" w:rsidRPr="00D620BD" w:rsidRDefault="00D620BD" w:rsidP="00D620BD">
      <w:pPr>
        <w:autoSpaceDE w:val="0"/>
        <w:autoSpaceDN w:val="0"/>
        <w:adjustRightInd w:val="0"/>
        <w:spacing w:after="0" w:line="240" w:lineRule="auto"/>
        <w:rPr>
          <w:rFonts w:ascii="Times New Roman" w:hAnsi="Times New Roman" w:cs="Times New Roman"/>
          <w:sz w:val="24"/>
          <w:szCs w:val="24"/>
        </w:rPr>
      </w:pPr>
    </w:p>
    <w:tbl>
      <w:tblPr>
        <w:tblW w:w="7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029"/>
        <w:gridCol w:w="1475"/>
      </w:tblGrid>
      <w:tr w:rsidR="00D620BD" w:rsidRPr="00565548" w:rsidTr="00D620BD">
        <w:trPr>
          <w:cantSplit/>
        </w:trPr>
        <w:tc>
          <w:tcPr>
            <w:tcW w:w="7163"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565548" w:rsidTr="00D620BD">
        <w:trPr>
          <w:cantSplit/>
        </w:trPr>
        <w:tc>
          <w:tcPr>
            <w:tcW w:w="4659"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Инфраструктура пешеходных зон</w:t>
            </w:r>
          </w:p>
        </w:tc>
      </w:tr>
      <w:tr w:rsidR="00D620BD" w:rsidRPr="00565548" w:rsidTr="00D620BD">
        <w:trPr>
          <w:cantSplit/>
        </w:trPr>
        <w:tc>
          <w:tcPr>
            <w:tcW w:w="2460"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,355</w:t>
            </w:r>
            <w:r w:rsidRPr="00565548">
              <w:rPr>
                <w:rFonts w:ascii="Times New Roman" w:hAnsi="Times New Roman" w:cs="Times New Roman"/>
                <w:sz w:val="18"/>
                <w:szCs w:val="18"/>
                <w:vertAlign w:val="superscript"/>
              </w:rPr>
              <w:t>**</w:t>
            </w:r>
          </w:p>
        </w:tc>
      </w:tr>
      <w:tr w:rsidR="00D620BD" w:rsidRPr="00565548" w:rsidTr="00D620BD">
        <w:trPr>
          <w:cantSplit/>
        </w:trPr>
        <w:tc>
          <w:tcPr>
            <w:tcW w:w="2460"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565548" w:rsidTr="00D620BD">
        <w:trPr>
          <w:cantSplit/>
        </w:trPr>
        <w:tc>
          <w:tcPr>
            <w:tcW w:w="2460"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565548" w:rsidTr="00D620BD">
        <w:trPr>
          <w:cantSplit/>
        </w:trPr>
        <w:tc>
          <w:tcPr>
            <w:tcW w:w="2460"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Инфраструктура пешеходных зон</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,355</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565548" w:rsidTr="00D620BD">
        <w:trPr>
          <w:cantSplit/>
        </w:trPr>
        <w:tc>
          <w:tcPr>
            <w:tcW w:w="2460"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565548" w:rsidTr="00D620BD">
        <w:trPr>
          <w:cantSplit/>
        </w:trPr>
        <w:tc>
          <w:tcPr>
            <w:tcW w:w="2460"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F041DB" w:rsidP="00423D7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П.9.23</w:t>
      </w:r>
      <w:r w:rsidR="00565548">
        <w:rPr>
          <w:rFonts w:ascii="Times New Roman" w:hAnsi="Times New Roman" w:cs="Times New Roman"/>
          <w:i/>
          <w:sz w:val="24"/>
          <w:szCs w:val="24"/>
        </w:rPr>
        <w:t>.</w:t>
      </w:r>
      <w:r w:rsidR="00423D76" w:rsidRPr="00423D76">
        <w:rPr>
          <w:rFonts w:ascii="Times New Roman" w:hAnsi="Times New Roman" w:cs="Times New Roman"/>
          <w:i/>
          <w:sz w:val="24"/>
          <w:szCs w:val="24"/>
        </w:rPr>
        <w:t xml:space="preserve"> </w:t>
      </w:r>
      <w:r w:rsidR="00423D76">
        <w:rPr>
          <w:rFonts w:ascii="Times New Roman" w:hAnsi="Times New Roman" w:cs="Times New Roman"/>
          <w:i/>
          <w:sz w:val="24"/>
          <w:szCs w:val="24"/>
        </w:rPr>
        <w:t>Проверка силы влияния фактора «разнообразие инфраструктуры пешеходных зон» на общую удовлетворенность респондентов комфортностью городской среды</w:t>
      </w:r>
    </w:p>
    <w:p w:rsidR="00D620BD" w:rsidRPr="00565548" w:rsidRDefault="00D620BD" w:rsidP="00D620BD">
      <w:pPr>
        <w:autoSpaceDE w:val="0"/>
        <w:autoSpaceDN w:val="0"/>
        <w:adjustRightInd w:val="0"/>
        <w:spacing w:after="0" w:line="400" w:lineRule="atLeast"/>
        <w:rPr>
          <w:rFonts w:ascii="Times New Roman" w:hAnsi="Times New Roman" w:cs="Times New Roman"/>
          <w:i/>
          <w:sz w:val="24"/>
          <w:szCs w:val="24"/>
        </w:rPr>
      </w:pPr>
    </w:p>
    <w:p w:rsidR="00D620BD" w:rsidRPr="00565548" w:rsidRDefault="00423D76" w:rsidP="00D620BD">
      <w:pPr>
        <w:autoSpaceDE w:val="0"/>
        <w:autoSpaceDN w:val="0"/>
        <w:adjustRightInd w:val="0"/>
        <w:spacing w:after="0" w:line="400" w:lineRule="atLeast"/>
        <w:rPr>
          <w:rFonts w:ascii="Times New Roman" w:hAnsi="Times New Roman" w:cs="Times New Roman"/>
          <w:sz w:val="28"/>
          <w:szCs w:val="28"/>
        </w:rPr>
      </w:pPr>
      <w:r>
        <w:rPr>
          <w:rFonts w:ascii="Times New Roman" w:hAnsi="Times New Roman" w:cs="Times New Roman"/>
          <w:sz w:val="28"/>
          <w:szCs w:val="28"/>
        </w:rPr>
        <w:t>Наличие туалетов</w:t>
      </w:r>
      <w:r w:rsidR="00D620BD" w:rsidRPr="00565548">
        <w:rPr>
          <w:rFonts w:ascii="Times New Roman" w:hAnsi="Times New Roman" w:cs="Times New Roman"/>
          <w:sz w:val="28"/>
          <w:szCs w:val="28"/>
        </w:rPr>
        <w:t xml:space="preserve"> на территории города:</w:t>
      </w:r>
    </w:p>
    <w:p w:rsidR="00D620BD" w:rsidRPr="00D620BD" w:rsidRDefault="00D620BD" w:rsidP="00D620BD">
      <w:pPr>
        <w:autoSpaceDE w:val="0"/>
        <w:autoSpaceDN w:val="0"/>
        <w:adjustRightInd w:val="0"/>
        <w:spacing w:after="0" w:line="240" w:lineRule="auto"/>
        <w:rPr>
          <w:rFonts w:ascii="Times New Roman" w:hAnsi="Times New Roman" w:cs="Times New Roman"/>
          <w:sz w:val="24"/>
          <w:szCs w:val="24"/>
        </w:rPr>
      </w:pPr>
    </w:p>
    <w:tbl>
      <w:tblPr>
        <w:tblW w:w="6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9"/>
        <w:gridCol w:w="2199"/>
        <w:gridCol w:w="1029"/>
        <w:gridCol w:w="1475"/>
      </w:tblGrid>
      <w:tr w:rsidR="00D620BD" w:rsidRPr="00565548" w:rsidTr="00D620BD">
        <w:trPr>
          <w:cantSplit/>
        </w:trPr>
        <w:tc>
          <w:tcPr>
            <w:tcW w:w="6502"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565548" w:rsidTr="00D620BD">
        <w:trPr>
          <w:cantSplit/>
        </w:trPr>
        <w:tc>
          <w:tcPr>
            <w:tcW w:w="3998"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Туалеты в городе</w:t>
            </w:r>
          </w:p>
        </w:tc>
      </w:tr>
      <w:tr w:rsidR="00D620BD" w:rsidRPr="00565548" w:rsidTr="00D620BD">
        <w:trPr>
          <w:cantSplit/>
        </w:trPr>
        <w:tc>
          <w:tcPr>
            <w:tcW w:w="1799"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,333</w:t>
            </w:r>
            <w:r w:rsidRPr="00565548">
              <w:rPr>
                <w:rFonts w:ascii="Times New Roman" w:hAnsi="Times New Roman" w:cs="Times New Roman"/>
                <w:sz w:val="18"/>
                <w:szCs w:val="18"/>
                <w:vertAlign w:val="superscript"/>
              </w:rPr>
              <w:t>**</w:t>
            </w:r>
          </w:p>
        </w:tc>
      </w:tr>
      <w:tr w:rsidR="00D620BD" w:rsidRPr="00565548" w:rsidTr="00D620BD">
        <w:trPr>
          <w:cantSplit/>
        </w:trPr>
        <w:tc>
          <w:tcPr>
            <w:tcW w:w="1799"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565548" w:rsidTr="00D620BD">
        <w:trPr>
          <w:cantSplit/>
        </w:trPr>
        <w:tc>
          <w:tcPr>
            <w:tcW w:w="1799"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565548" w:rsidTr="00D620BD">
        <w:trPr>
          <w:cantSplit/>
        </w:trPr>
        <w:tc>
          <w:tcPr>
            <w:tcW w:w="1799"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Туалеты в городе</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,333</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565548" w:rsidTr="00D620BD">
        <w:trPr>
          <w:cantSplit/>
        </w:trPr>
        <w:tc>
          <w:tcPr>
            <w:tcW w:w="1799"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565548" w:rsidTr="00D620BD">
        <w:trPr>
          <w:cantSplit/>
        </w:trPr>
        <w:tc>
          <w:tcPr>
            <w:tcW w:w="1799"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F041DB" w:rsidP="00423D7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П.9.24</w:t>
      </w:r>
      <w:r w:rsidR="00565548">
        <w:rPr>
          <w:rFonts w:ascii="Times New Roman" w:hAnsi="Times New Roman" w:cs="Times New Roman"/>
          <w:i/>
          <w:sz w:val="24"/>
          <w:szCs w:val="24"/>
        </w:rPr>
        <w:t>.</w:t>
      </w:r>
      <w:r w:rsidR="00423D76" w:rsidRPr="00423D76">
        <w:rPr>
          <w:rFonts w:ascii="Times New Roman" w:hAnsi="Times New Roman" w:cs="Times New Roman"/>
          <w:i/>
          <w:sz w:val="24"/>
          <w:szCs w:val="24"/>
        </w:rPr>
        <w:t xml:space="preserve"> </w:t>
      </w:r>
      <w:r w:rsidR="00423D76">
        <w:rPr>
          <w:rFonts w:ascii="Times New Roman" w:hAnsi="Times New Roman" w:cs="Times New Roman"/>
          <w:i/>
          <w:sz w:val="24"/>
          <w:szCs w:val="24"/>
        </w:rPr>
        <w:t>Проверка силы влияния фактора «наличие туалетов на территории города» на общую удовлетворенность респондентов комфортностью городской среды</w:t>
      </w:r>
    </w:p>
    <w:p w:rsidR="00D620BD" w:rsidRPr="00565548" w:rsidRDefault="00D620BD" w:rsidP="00D620BD">
      <w:pPr>
        <w:autoSpaceDE w:val="0"/>
        <w:autoSpaceDN w:val="0"/>
        <w:adjustRightInd w:val="0"/>
        <w:spacing w:after="0" w:line="400" w:lineRule="atLeast"/>
        <w:rPr>
          <w:rFonts w:ascii="Times New Roman" w:hAnsi="Times New Roman" w:cs="Times New Roman"/>
          <w:i/>
          <w:sz w:val="24"/>
          <w:szCs w:val="24"/>
        </w:rPr>
      </w:pPr>
    </w:p>
    <w:p w:rsidR="00D620BD" w:rsidRPr="00565548" w:rsidRDefault="00423D76" w:rsidP="00D620BD">
      <w:pPr>
        <w:autoSpaceDE w:val="0"/>
        <w:autoSpaceDN w:val="0"/>
        <w:adjustRightInd w:val="0"/>
        <w:spacing w:after="0" w:line="400" w:lineRule="atLeast"/>
        <w:rPr>
          <w:rFonts w:ascii="Times New Roman" w:hAnsi="Times New Roman" w:cs="Times New Roman"/>
          <w:sz w:val="28"/>
          <w:szCs w:val="24"/>
        </w:rPr>
      </w:pPr>
      <w:r>
        <w:rPr>
          <w:rFonts w:ascii="Times New Roman" w:hAnsi="Times New Roman" w:cs="Times New Roman"/>
          <w:sz w:val="28"/>
          <w:szCs w:val="24"/>
        </w:rPr>
        <w:t>Разнообразие и</w:t>
      </w:r>
      <w:r w:rsidR="00D620BD" w:rsidRPr="00565548">
        <w:rPr>
          <w:rFonts w:ascii="Times New Roman" w:hAnsi="Times New Roman" w:cs="Times New Roman"/>
          <w:sz w:val="28"/>
          <w:szCs w:val="24"/>
        </w:rPr>
        <w:t>нфраструктур</w:t>
      </w:r>
      <w:r>
        <w:rPr>
          <w:rFonts w:ascii="Times New Roman" w:hAnsi="Times New Roman" w:cs="Times New Roman"/>
          <w:sz w:val="28"/>
          <w:szCs w:val="24"/>
        </w:rPr>
        <w:t>ы</w:t>
      </w:r>
      <w:r w:rsidR="00D620BD" w:rsidRPr="00565548">
        <w:rPr>
          <w:rFonts w:ascii="Times New Roman" w:hAnsi="Times New Roman" w:cs="Times New Roman"/>
          <w:sz w:val="28"/>
          <w:szCs w:val="24"/>
        </w:rPr>
        <w:t xml:space="preserve"> для людей с ограниченными возможностями:</w:t>
      </w:r>
    </w:p>
    <w:p w:rsidR="00D620BD" w:rsidRPr="00D620BD" w:rsidRDefault="00D620BD" w:rsidP="00D620BD">
      <w:pPr>
        <w:autoSpaceDE w:val="0"/>
        <w:autoSpaceDN w:val="0"/>
        <w:adjustRightInd w:val="0"/>
        <w:spacing w:after="0" w:line="240" w:lineRule="auto"/>
        <w:rPr>
          <w:rFonts w:ascii="Times New Roman" w:hAnsi="Times New Roman" w:cs="Times New Roman"/>
          <w:sz w:val="24"/>
          <w:szCs w:val="24"/>
        </w:rPr>
      </w:pPr>
    </w:p>
    <w:tbl>
      <w:tblPr>
        <w:tblW w:w="7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029"/>
        <w:gridCol w:w="1475"/>
      </w:tblGrid>
      <w:tr w:rsidR="00D620BD" w:rsidRPr="00565548" w:rsidTr="00D620BD">
        <w:trPr>
          <w:cantSplit/>
        </w:trPr>
        <w:tc>
          <w:tcPr>
            <w:tcW w:w="7163"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565548" w:rsidTr="00D620BD">
        <w:trPr>
          <w:cantSplit/>
        </w:trPr>
        <w:tc>
          <w:tcPr>
            <w:tcW w:w="4659"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Инфраструктура для людей с ОВ</w:t>
            </w:r>
          </w:p>
        </w:tc>
      </w:tr>
      <w:tr w:rsidR="00D620BD" w:rsidRPr="00565548" w:rsidTr="00D620BD">
        <w:trPr>
          <w:cantSplit/>
        </w:trPr>
        <w:tc>
          <w:tcPr>
            <w:tcW w:w="2460"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,357</w:t>
            </w:r>
            <w:r w:rsidRPr="00565548">
              <w:rPr>
                <w:rFonts w:ascii="Times New Roman" w:hAnsi="Times New Roman" w:cs="Times New Roman"/>
                <w:sz w:val="18"/>
                <w:szCs w:val="18"/>
                <w:vertAlign w:val="superscript"/>
              </w:rPr>
              <w:t>**</w:t>
            </w:r>
          </w:p>
        </w:tc>
      </w:tr>
      <w:tr w:rsidR="00D620BD" w:rsidRPr="00565548" w:rsidTr="00D620BD">
        <w:trPr>
          <w:cantSplit/>
        </w:trPr>
        <w:tc>
          <w:tcPr>
            <w:tcW w:w="2460"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565548" w:rsidTr="00D620BD">
        <w:trPr>
          <w:cantSplit/>
        </w:trPr>
        <w:tc>
          <w:tcPr>
            <w:tcW w:w="2460"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565548" w:rsidTr="00D620BD">
        <w:trPr>
          <w:cantSplit/>
        </w:trPr>
        <w:tc>
          <w:tcPr>
            <w:tcW w:w="2460"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Инфраструктура для людей с ОВ</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,357</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565548" w:rsidTr="00D620BD">
        <w:trPr>
          <w:cantSplit/>
        </w:trPr>
        <w:tc>
          <w:tcPr>
            <w:tcW w:w="2460"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565548" w:rsidTr="00D620BD">
        <w:trPr>
          <w:cantSplit/>
        </w:trPr>
        <w:tc>
          <w:tcPr>
            <w:tcW w:w="2460"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F041DB" w:rsidP="00423D7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П.9.25</w:t>
      </w:r>
      <w:r w:rsidR="00565548">
        <w:rPr>
          <w:rFonts w:ascii="Times New Roman" w:hAnsi="Times New Roman" w:cs="Times New Roman"/>
          <w:i/>
          <w:sz w:val="24"/>
          <w:szCs w:val="24"/>
        </w:rPr>
        <w:t>.</w:t>
      </w:r>
      <w:r w:rsidR="00423D76" w:rsidRPr="00423D76">
        <w:rPr>
          <w:rFonts w:ascii="Times New Roman" w:hAnsi="Times New Roman" w:cs="Times New Roman"/>
          <w:i/>
          <w:sz w:val="24"/>
          <w:szCs w:val="24"/>
        </w:rPr>
        <w:t xml:space="preserve"> </w:t>
      </w:r>
      <w:r w:rsidR="00423D76">
        <w:rPr>
          <w:rFonts w:ascii="Times New Roman" w:hAnsi="Times New Roman" w:cs="Times New Roman"/>
          <w:i/>
          <w:sz w:val="24"/>
          <w:szCs w:val="24"/>
        </w:rPr>
        <w:t>Проверка силы влияния фактора «разнообразие инфраструктуры для людей с ограниченными возможностями» на общую удовлетворенность респондентов комфортностью городской среды</w:t>
      </w:r>
    </w:p>
    <w:p w:rsidR="00D620BD" w:rsidRPr="00565548" w:rsidRDefault="00D620BD" w:rsidP="00D620BD">
      <w:pPr>
        <w:autoSpaceDE w:val="0"/>
        <w:autoSpaceDN w:val="0"/>
        <w:adjustRightInd w:val="0"/>
        <w:spacing w:after="0" w:line="400" w:lineRule="atLeast"/>
        <w:rPr>
          <w:rFonts w:ascii="Times New Roman" w:hAnsi="Times New Roman" w:cs="Times New Roman"/>
          <w:i/>
          <w:sz w:val="24"/>
          <w:szCs w:val="24"/>
        </w:rPr>
      </w:pPr>
    </w:p>
    <w:p w:rsidR="00D620BD" w:rsidRPr="00565548" w:rsidRDefault="00D620BD" w:rsidP="00D620BD">
      <w:pPr>
        <w:autoSpaceDE w:val="0"/>
        <w:autoSpaceDN w:val="0"/>
        <w:adjustRightInd w:val="0"/>
        <w:spacing w:after="0" w:line="240" w:lineRule="auto"/>
        <w:rPr>
          <w:rFonts w:ascii="Times New Roman" w:hAnsi="Times New Roman" w:cs="Times New Roman"/>
          <w:sz w:val="28"/>
          <w:szCs w:val="24"/>
        </w:rPr>
      </w:pPr>
      <w:r w:rsidRPr="00565548">
        <w:rPr>
          <w:rFonts w:ascii="Times New Roman" w:hAnsi="Times New Roman" w:cs="Times New Roman"/>
          <w:sz w:val="28"/>
          <w:szCs w:val="24"/>
        </w:rPr>
        <w:t>Наличие и количество бесплатных фестивалей:</w:t>
      </w:r>
    </w:p>
    <w:tbl>
      <w:tblPr>
        <w:tblW w:w="7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52"/>
        <w:gridCol w:w="2199"/>
        <w:gridCol w:w="1029"/>
        <w:gridCol w:w="1476"/>
      </w:tblGrid>
      <w:tr w:rsidR="00D620BD" w:rsidRPr="00565548" w:rsidTr="00D620BD">
        <w:trPr>
          <w:cantSplit/>
        </w:trPr>
        <w:tc>
          <w:tcPr>
            <w:tcW w:w="7056"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565548" w:rsidTr="00D620BD">
        <w:trPr>
          <w:cantSplit/>
        </w:trPr>
        <w:tc>
          <w:tcPr>
            <w:tcW w:w="4551"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6"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Бесплатные фестивали</w:t>
            </w:r>
          </w:p>
        </w:tc>
      </w:tr>
      <w:tr w:rsidR="00D620BD" w:rsidRPr="00565548" w:rsidTr="00D620BD">
        <w:trPr>
          <w:cantSplit/>
        </w:trPr>
        <w:tc>
          <w:tcPr>
            <w:tcW w:w="2352"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6"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,352</w:t>
            </w:r>
            <w:r w:rsidRPr="00565548">
              <w:rPr>
                <w:rFonts w:ascii="Times New Roman" w:hAnsi="Times New Roman" w:cs="Times New Roman"/>
                <w:sz w:val="18"/>
                <w:szCs w:val="18"/>
                <w:vertAlign w:val="superscript"/>
              </w:rPr>
              <w:t>**</w:t>
            </w:r>
          </w:p>
        </w:tc>
      </w:tr>
      <w:tr w:rsidR="00D620BD" w:rsidRPr="00565548" w:rsidTr="00D620BD">
        <w:trPr>
          <w:cantSplit/>
        </w:trPr>
        <w:tc>
          <w:tcPr>
            <w:tcW w:w="2352"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565548" w:rsidTr="00D620BD">
        <w:trPr>
          <w:cantSplit/>
        </w:trPr>
        <w:tc>
          <w:tcPr>
            <w:tcW w:w="2352"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6"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565548" w:rsidTr="00D620BD">
        <w:trPr>
          <w:cantSplit/>
        </w:trPr>
        <w:tc>
          <w:tcPr>
            <w:tcW w:w="2352"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Бесплатные фестивали</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,352</w:t>
            </w:r>
            <w:r w:rsidRPr="00565548">
              <w:rPr>
                <w:rFonts w:ascii="Times New Roman" w:hAnsi="Times New Roman" w:cs="Times New Roman"/>
                <w:sz w:val="18"/>
                <w:szCs w:val="18"/>
                <w:vertAlign w:val="superscript"/>
              </w:rPr>
              <w:t>**</w:t>
            </w:r>
          </w:p>
        </w:tc>
        <w:tc>
          <w:tcPr>
            <w:tcW w:w="1476"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565548" w:rsidTr="00D620BD">
        <w:trPr>
          <w:cantSplit/>
        </w:trPr>
        <w:tc>
          <w:tcPr>
            <w:tcW w:w="2352"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565548" w:rsidTr="00D620BD">
        <w:trPr>
          <w:cantSplit/>
        </w:trPr>
        <w:tc>
          <w:tcPr>
            <w:tcW w:w="2352"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6"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F041DB" w:rsidP="00423D7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П.9.26</w:t>
      </w:r>
      <w:r w:rsidR="00565548">
        <w:rPr>
          <w:rFonts w:ascii="Times New Roman" w:hAnsi="Times New Roman" w:cs="Times New Roman"/>
          <w:i/>
          <w:sz w:val="24"/>
          <w:szCs w:val="24"/>
        </w:rPr>
        <w:t>.</w:t>
      </w:r>
      <w:r w:rsidR="00423D76" w:rsidRPr="00423D76">
        <w:rPr>
          <w:rFonts w:ascii="Times New Roman" w:hAnsi="Times New Roman" w:cs="Times New Roman"/>
          <w:i/>
          <w:sz w:val="24"/>
          <w:szCs w:val="24"/>
        </w:rPr>
        <w:t xml:space="preserve"> </w:t>
      </w:r>
      <w:r w:rsidR="00423D76">
        <w:rPr>
          <w:rFonts w:ascii="Times New Roman" w:hAnsi="Times New Roman" w:cs="Times New Roman"/>
          <w:i/>
          <w:sz w:val="24"/>
          <w:szCs w:val="24"/>
        </w:rPr>
        <w:t>Проверка силы влияния фактора «наличие и количество бесплатных фестивалей» на общую удовлетворенность респондентов комфортностью городской среды</w:t>
      </w:r>
    </w:p>
    <w:p w:rsidR="00D620BD" w:rsidRPr="00565548" w:rsidRDefault="00D620BD" w:rsidP="00D620BD">
      <w:pPr>
        <w:autoSpaceDE w:val="0"/>
        <w:autoSpaceDN w:val="0"/>
        <w:adjustRightInd w:val="0"/>
        <w:spacing w:after="0" w:line="400" w:lineRule="atLeast"/>
        <w:rPr>
          <w:rFonts w:ascii="Times New Roman" w:hAnsi="Times New Roman" w:cs="Times New Roman"/>
          <w:i/>
          <w:sz w:val="24"/>
          <w:szCs w:val="24"/>
        </w:rPr>
      </w:pPr>
    </w:p>
    <w:p w:rsidR="00D620BD" w:rsidRPr="00565548" w:rsidRDefault="00D620BD" w:rsidP="00D620BD">
      <w:pPr>
        <w:autoSpaceDE w:val="0"/>
        <w:autoSpaceDN w:val="0"/>
        <w:adjustRightInd w:val="0"/>
        <w:spacing w:after="0" w:line="400" w:lineRule="atLeast"/>
        <w:rPr>
          <w:rFonts w:ascii="Times New Roman" w:hAnsi="Times New Roman" w:cs="Times New Roman"/>
          <w:sz w:val="28"/>
          <w:szCs w:val="28"/>
        </w:rPr>
      </w:pPr>
      <w:r w:rsidRPr="00565548">
        <w:rPr>
          <w:rFonts w:ascii="Times New Roman" w:hAnsi="Times New Roman" w:cs="Times New Roman"/>
          <w:sz w:val="28"/>
          <w:szCs w:val="28"/>
        </w:rPr>
        <w:t>Наличие и количество спортивных площадок:</w:t>
      </w:r>
    </w:p>
    <w:p w:rsidR="00D620BD" w:rsidRPr="00D620BD" w:rsidRDefault="00D620BD" w:rsidP="00D620BD">
      <w:pPr>
        <w:autoSpaceDE w:val="0"/>
        <w:autoSpaceDN w:val="0"/>
        <w:adjustRightInd w:val="0"/>
        <w:spacing w:after="0" w:line="240" w:lineRule="auto"/>
        <w:rPr>
          <w:rFonts w:ascii="Times New Roman" w:hAnsi="Times New Roman" w:cs="Times New Roman"/>
          <w:sz w:val="24"/>
          <w:szCs w:val="24"/>
        </w:rPr>
      </w:pPr>
    </w:p>
    <w:tbl>
      <w:tblPr>
        <w:tblW w:w="7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198"/>
        <w:gridCol w:w="1029"/>
        <w:gridCol w:w="1476"/>
      </w:tblGrid>
      <w:tr w:rsidR="00D620BD" w:rsidRPr="00565548" w:rsidTr="00D620BD">
        <w:trPr>
          <w:cantSplit/>
        </w:trPr>
        <w:tc>
          <w:tcPr>
            <w:tcW w:w="7009"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565548" w:rsidTr="00D620BD">
        <w:trPr>
          <w:cantSplit/>
        </w:trPr>
        <w:tc>
          <w:tcPr>
            <w:tcW w:w="4504"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6"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Спортивные площадки</w:t>
            </w:r>
          </w:p>
        </w:tc>
      </w:tr>
      <w:tr w:rsidR="00D620BD" w:rsidRPr="00565548" w:rsidTr="00D620BD">
        <w:trPr>
          <w:cantSplit/>
        </w:trPr>
        <w:tc>
          <w:tcPr>
            <w:tcW w:w="2306"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8"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6"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,309</w:t>
            </w:r>
            <w:r w:rsidRPr="00565548">
              <w:rPr>
                <w:rFonts w:ascii="Times New Roman" w:hAnsi="Times New Roman" w:cs="Times New Roman"/>
                <w:sz w:val="18"/>
                <w:szCs w:val="18"/>
                <w:vertAlign w:val="superscript"/>
              </w:rPr>
              <w:t>**</w:t>
            </w:r>
          </w:p>
        </w:tc>
      </w:tr>
      <w:tr w:rsidR="00D620BD" w:rsidRPr="00565548" w:rsidTr="00D620BD">
        <w:trPr>
          <w:cantSplit/>
        </w:trPr>
        <w:tc>
          <w:tcPr>
            <w:tcW w:w="2306"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8"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565548" w:rsidTr="00D620BD">
        <w:trPr>
          <w:cantSplit/>
        </w:trPr>
        <w:tc>
          <w:tcPr>
            <w:tcW w:w="2306"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8"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6"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565548" w:rsidTr="00D620BD">
        <w:trPr>
          <w:cantSplit/>
        </w:trPr>
        <w:tc>
          <w:tcPr>
            <w:tcW w:w="2306"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Спортивные площадки</w:t>
            </w:r>
          </w:p>
        </w:tc>
        <w:tc>
          <w:tcPr>
            <w:tcW w:w="2198"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,309</w:t>
            </w:r>
            <w:r w:rsidRPr="00565548">
              <w:rPr>
                <w:rFonts w:ascii="Times New Roman" w:hAnsi="Times New Roman" w:cs="Times New Roman"/>
                <w:sz w:val="18"/>
                <w:szCs w:val="18"/>
                <w:vertAlign w:val="superscript"/>
              </w:rPr>
              <w:t>**</w:t>
            </w:r>
          </w:p>
        </w:tc>
        <w:tc>
          <w:tcPr>
            <w:tcW w:w="1476"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565548" w:rsidTr="00D620BD">
        <w:trPr>
          <w:cantSplit/>
        </w:trPr>
        <w:tc>
          <w:tcPr>
            <w:tcW w:w="2306"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8"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565548" w:rsidTr="00D620BD">
        <w:trPr>
          <w:cantSplit/>
        </w:trPr>
        <w:tc>
          <w:tcPr>
            <w:tcW w:w="2306"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8"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6"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F041DB" w:rsidP="00423D7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П.9.27</w:t>
      </w:r>
      <w:r w:rsidR="00565548">
        <w:rPr>
          <w:rFonts w:ascii="Times New Roman" w:hAnsi="Times New Roman" w:cs="Times New Roman"/>
          <w:i/>
          <w:sz w:val="24"/>
          <w:szCs w:val="24"/>
        </w:rPr>
        <w:t>.</w:t>
      </w:r>
      <w:r w:rsidR="00423D76" w:rsidRPr="00423D76">
        <w:rPr>
          <w:rFonts w:ascii="Times New Roman" w:hAnsi="Times New Roman" w:cs="Times New Roman"/>
          <w:i/>
          <w:sz w:val="24"/>
          <w:szCs w:val="24"/>
        </w:rPr>
        <w:t xml:space="preserve"> </w:t>
      </w:r>
      <w:r w:rsidR="00423D76">
        <w:rPr>
          <w:rFonts w:ascii="Times New Roman" w:hAnsi="Times New Roman" w:cs="Times New Roman"/>
          <w:i/>
          <w:sz w:val="24"/>
          <w:szCs w:val="24"/>
        </w:rPr>
        <w:t>Проверка силы влияния фактора «наличие и количество спортивных площадок» на общую удовлетворенность респондентов комфортностью городской среды</w:t>
      </w:r>
    </w:p>
    <w:p w:rsidR="00565548" w:rsidRPr="00565548" w:rsidRDefault="00565548" w:rsidP="00D620BD">
      <w:pPr>
        <w:autoSpaceDE w:val="0"/>
        <w:autoSpaceDN w:val="0"/>
        <w:adjustRightInd w:val="0"/>
        <w:spacing w:after="0" w:line="400" w:lineRule="atLeast"/>
        <w:rPr>
          <w:rFonts w:ascii="Times New Roman" w:hAnsi="Times New Roman" w:cs="Times New Roman"/>
          <w:i/>
          <w:sz w:val="24"/>
          <w:szCs w:val="24"/>
        </w:rPr>
      </w:pPr>
    </w:p>
    <w:p w:rsidR="00D620BD" w:rsidRPr="00565548" w:rsidRDefault="00D620BD" w:rsidP="00D620BD">
      <w:pPr>
        <w:autoSpaceDE w:val="0"/>
        <w:autoSpaceDN w:val="0"/>
        <w:adjustRightInd w:val="0"/>
        <w:spacing w:after="0" w:line="400" w:lineRule="atLeast"/>
        <w:rPr>
          <w:rFonts w:ascii="Times New Roman" w:hAnsi="Times New Roman" w:cs="Times New Roman"/>
          <w:sz w:val="28"/>
          <w:szCs w:val="24"/>
        </w:rPr>
      </w:pPr>
      <w:r w:rsidRPr="00565548">
        <w:rPr>
          <w:rFonts w:ascii="Times New Roman" w:hAnsi="Times New Roman" w:cs="Times New Roman"/>
          <w:sz w:val="28"/>
          <w:szCs w:val="24"/>
        </w:rPr>
        <w:t>Наличие и  доступность спортивной инфраструктуры:</w:t>
      </w:r>
    </w:p>
    <w:p w:rsidR="00D620BD" w:rsidRPr="00D620BD" w:rsidRDefault="00D620BD" w:rsidP="00D620BD">
      <w:pPr>
        <w:autoSpaceDE w:val="0"/>
        <w:autoSpaceDN w:val="0"/>
        <w:adjustRightInd w:val="0"/>
        <w:spacing w:after="0" w:line="240" w:lineRule="auto"/>
        <w:rPr>
          <w:rFonts w:ascii="Times New Roman" w:hAnsi="Times New Roman" w:cs="Times New Roman"/>
          <w:sz w:val="24"/>
          <w:szCs w:val="24"/>
        </w:rPr>
      </w:pPr>
    </w:p>
    <w:tbl>
      <w:tblPr>
        <w:tblW w:w="7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029"/>
        <w:gridCol w:w="1475"/>
      </w:tblGrid>
      <w:tr w:rsidR="00D620BD" w:rsidRPr="00D620BD" w:rsidTr="00D620BD">
        <w:trPr>
          <w:cantSplit/>
        </w:trPr>
        <w:tc>
          <w:tcPr>
            <w:tcW w:w="7163"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D620BD" w:rsidTr="00D620BD">
        <w:trPr>
          <w:cantSplit/>
        </w:trPr>
        <w:tc>
          <w:tcPr>
            <w:tcW w:w="4659"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Спортивная инфраструктура</w:t>
            </w:r>
          </w:p>
        </w:tc>
      </w:tr>
      <w:tr w:rsidR="00D620BD" w:rsidRPr="00D620BD" w:rsidTr="00D620BD">
        <w:trPr>
          <w:cantSplit/>
        </w:trPr>
        <w:tc>
          <w:tcPr>
            <w:tcW w:w="2460"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,390</w:t>
            </w:r>
            <w:r w:rsidRPr="00565548">
              <w:rPr>
                <w:rFonts w:ascii="Times New Roman" w:hAnsi="Times New Roman" w:cs="Times New Roman"/>
                <w:sz w:val="18"/>
                <w:szCs w:val="18"/>
                <w:vertAlign w:val="superscript"/>
              </w:rPr>
              <w:t>**</w:t>
            </w:r>
          </w:p>
        </w:tc>
      </w:tr>
      <w:tr w:rsidR="00D620BD" w:rsidRPr="00D620BD" w:rsidTr="00D620BD">
        <w:trPr>
          <w:cantSplit/>
        </w:trPr>
        <w:tc>
          <w:tcPr>
            <w:tcW w:w="2460"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D620BD" w:rsidTr="00D620BD">
        <w:trPr>
          <w:cantSplit/>
        </w:trPr>
        <w:tc>
          <w:tcPr>
            <w:tcW w:w="2460"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D620BD" w:rsidTr="00D620BD">
        <w:trPr>
          <w:cantSplit/>
        </w:trPr>
        <w:tc>
          <w:tcPr>
            <w:tcW w:w="2460"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Спортивная инфраструктура</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,390</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D620BD" w:rsidTr="00D620BD">
        <w:trPr>
          <w:cantSplit/>
        </w:trPr>
        <w:tc>
          <w:tcPr>
            <w:tcW w:w="2460"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D620BD" w:rsidTr="00D620BD">
        <w:trPr>
          <w:cantSplit/>
        </w:trPr>
        <w:tc>
          <w:tcPr>
            <w:tcW w:w="2460"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423D76" w:rsidRDefault="00F041DB" w:rsidP="00423D7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П.9.28</w:t>
      </w:r>
      <w:r w:rsidR="00565548">
        <w:rPr>
          <w:rFonts w:ascii="Times New Roman" w:hAnsi="Times New Roman" w:cs="Times New Roman"/>
          <w:i/>
          <w:sz w:val="24"/>
          <w:szCs w:val="24"/>
        </w:rPr>
        <w:t>.</w:t>
      </w:r>
      <w:r w:rsidR="00423D76" w:rsidRPr="00423D76">
        <w:rPr>
          <w:rFonts w:ascii="Times New Roman" w:hAnsi="Times New Roman" w:cs="Times New Roman"/>
          <w:i/>
          <w:sz w:val="24"/>
          <w:szCs w:val="24"/>
        </w:rPr>
        <w:t xml:space="preserve"> </w:t>
      </w:r>
      <w:r w:rsidR="00423D76">
        <w:rPr>
          <w:rFonts w:ascii="Times New Roman" w:hAnsi="Times New Roman" w:cs="Times New Roman"/>
          <w:i/>
          <w:sz w:val="24"/>
          <w:szCs w:val="24"/>
        </w:rPr>
        <w:t>Проверка силы влияния фактора «наличие и доступность спортивной инфраструктуры» на общую удовлетворенность респондентов комфортностью городской среды</w:t>
      </w:r>
    </w:p>
    <w:p w:rsidR="00D620BD" w:rsidRPr="00565548" w:rsidRDefault="00D620BD" w:rsidP="00D620BD">
      <w:pPr>
        <w:autoSpaceDE w:val="0"/>
        <w:autoSpaceDN w:val="0"/>
        <w:adjustRightInd w:val="0"/>
        <w:spacing w:after="0" w:line="240" w:lineRule="auto"/>
        <w:rPr>
          <w:rFonts w:ascii="Times New Roman" w:hAnsi="Times New Roman" w:cs="Times New Roman"/>
          <w:i/>
          <w:sz w:val="24"/>
          <w:szCs w:val="24"/>
        </w:rPr>
      </w:pPr>
    </w:p>
    <w:p w:rsidR="00565548" w:rsidRDefault="00565548" w:rsidP="00D620BD">
      <w:pPr>
        <w:autoSpaceDE w:val="0"/>
        <w:autoSpaceDN w:val="0"/>
        <w:adjustRightInd w:val="0"/>
        <w:spacing w:after="0" w:line="240" w:lineRule="auto"/>
        <w:rPr>
          <w:rFonts w:ascii="Times New Roman" w:hAnsi="Times New Roman" w:cs="Times New Roman"/>
          <w:sz w:val="24"/>
          <w:szCs w:val="24"/>
        </w:rPr>
      </w:pPr>
    </w:p>
    <w:p w:rsidR="00D620BD" w:rsidRPr="00565548" w:rsidRDefault="00D620BD" w:rsidP="00D620BD">
      <w:pPr>
        <w:autoSpaceDE w:val="0"/>
        <w:autoSpaceDN w:val="0"/>
        <w:adjustRightInd w:val="0"/>
        <w:spacing w:after="0" w:line="240" w:lineRule="auto"/>
        <w:rPr>
          <w:rFonts w:ascii="Times New Roman" w:hAnsi="Times New Roman" w:cs="Times New Roman"/>
          <w:sz w:val="28"/>
          <w:szCs w:val="24"/>
        </w:rPr>
      </w:pPr>
      <w:r w:rsidRPr="00565548">
        <w:rPr>
          <w:rFonts w:ascii="Times New Roman" w:hAnsi="Times New Roman" w:cs="Times New Roman"/>
          <w:sz w:val="28"/>
          <w:szCs w:val="24"/>
        </w:rPr>
        <w:t>Разнообразие внутригородских развлечений:</w:t>
      </w:r>
    </w:p>
    <w:tbl>
      <w:tblPr>
        <w:tblW w:w="7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029"/>
        <w:gridCol w:w="1475"/>
      </w:tblGrid>
      <w:tr w:rsidR="00D620BD" w:rsidRPr="00565548" w:rsidTr="00D620BD">
        <w:trPr>
          <w:cantSplit/>
        </w:trPr>
        <w:tc>
          <w:tcPr>
            <w:tcW w:w="7163"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565548" w:rsidTr="00D620BD">
        <w:trPr>
          <w:cantSplit/>
        </w:trPr>
        <w:tc>
          <w:tcPr>
            <w:tcW w:w="4659"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Разнообразие развлечений</w:t>
            </w:r>
          </w:p>
        </w:tc>
      </w:tr>
      <w:tr w:rsidR="00D620BD" w:rsidRPr="00565548" w:rsidTr="00D620BD">
        <w:trPr>
          <w:cantSplit/>
        </w:trPr>
        <w:tc>
          <w:tcPr>
            <w:tcW w:w="2460"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,350</w:t>
            </w:r>
            <w:r w:rsidRPr="00565548">
              <w:rPr>
                <w:rFonts w:ascii="Times New Roman" w:hAnsi="Times New Roman" w:cs="Times New Roman"/>
                <w:sz w:val="18"/>
                <w:szCs w:val="18"/>
                <w:vertAlign w:val="superscript"/>
              </w:rPr>
              <w:t>**</w:t>
            </w:r>
          </w:p>
        </w:tc>
      </w:tr>
      <w:tr w:rsidR="00D620BD" w:rsidRPr="00565548" w:rsidTr="00D620BD">
        <w:trPr>
          <w:cantSplit/>
        </w:trPr>
        <w:tc>
          <w:tcPr>
            <w:tcW w:w="2460"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565548" w:rsidTr="00D620BD">
        <w:trPr>
          <w:cantSplit/>
        </w:trPr>
        <w:tc>
          <w:tcPr>
            <w:tcW w:w="2460"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565548" w:rsidTr="00D620BD">
        <w:trPr>
          <w:cantSplit/>
        </w:trPr>
        <w:tc>
          <w:tcPr>
            <w:tcW w:w="2460"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Разнообразие развлечений</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,350</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565548" w:rsidTr="00D620BD">
        <w:trPr>
          <w:cantSplit/>
        </w:trPr>
        <w:tc>
          <w:tcPr>
            <w:tcW w:w="2460"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565548" w:rsidTr="00D620BD">
        <w:trPr>
          <w:cantSplit/>
        </w:trPr>
        <w:tc>
          <w:tcPr>
            <w:tcW w:w="2460"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E71FBA" w:rsidRDefault="00F041DB" w:rsidP="00E71FBA">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П.9.29</w:t>
      </w:r>
      <w:r w:rsidR="00565548" w:rsidRPr="00565548">
        <w:rPr>
          <w:rFonts w:ascii="Times New Roman" w:hAnsi="Times New Roman" w:cs="Times New Roman"/>
          <w:i/>
          <w:sz w:val="24"/>
          <w:szCs w:val="24"/>
        </w:rPr>
        <w:t>.</w:t>
      </w:r>
      <w:r w:rsidR="00E71FBA" w:rsidRPr="00E71FBA">
        <w:rPr>
          <w:rFonts w:ascii="Times New Roman" w:hAnsi="Times New Roman" w:cs="Times New Roman"/>
          <w:i/>
          <w:sz w:val="24"/>
          <w:szCs w:val="24"/>
        </w:rPr>
        <w:t xml:space="preserve"> </w:t>
      </w:r>
      <w:r w:rsidR="00E71FBA">
        <w:rPr>
          <w:rFonts w:ascii="Times New Roman" w:hAnsi="Times New Roman" w:cs="Times New Roman"/>
          <w:i/>
          <w:sz w:val="24"/>
          <w:szCs w:val="24"/>
        </w:rPr>
        <w:t>Проверка силы влияния фактора «разнообразие внутригородских развлечений» на общую удовлетворенность респондентов комфортностью городской среды</w:t>
      </w:r>
    </w:p>
    <w:p w:rsidR="00D620BD" w:rsidRPr="00565548" w:rsidRDefault="00E71FBA" w:rsidP="00E71FBA">
      <w:pPr>
        <w:tabs>
          <w:tab w:val="left" w:pos="6649"/>
        </w:tabs>
        <w:autoSpaceDE w:val="0"/>
        <w:autoSpaceDN w:val="0"/>
        <w:adjustRightInd w:val="0"/>
        <w:spacing w:after="0" w:line="400" w:lineRule="atLeast"/>
        <w:rPr>
          <w:rFonts w:ascii="Times New Roman" w:hAnsi="Times New Roman" w:cs="Times New Roman"/>
          <w:i/>
          <w:sz w:val="24"/>
          <w:szCs w:val="24"/>
        </w:rPr>
      </w:pPr>
      <w:r>
        <w:rPr>
          <w:rFonts w:ascii="Times New Roman" w:hAnsi="Times New Roman" w:cs="Times New Roman"/>
          <w:i/>
          <w:sz w:val="24"/>
          <w:szCs w:val="24"/>
        </w:rPr>
        <w:tab/>
      </w:r>
    </w:p>
    <w:p w:rsidR="00D620BD" w:rsidRPr="00565548" w:rsidRDefault="00D620BD" w:rsidP="00D620BD">
      <w:pPr>
        <w:autoSpaceDE w:val="0"/>
        <w:autoSpaceDN w:val="0"/>
        <w:adjustRightInd w:val="0"/>
        <w:spacing w:after="0" w:line="400" w:lineRule="atLeast"/>
        <w:rPr>
          <w:rFonts w:ascii="Times New Roman" w:hAnsi="Times New Roman" w:cs="Times New Roman"/>
          <w:sz w:val="28"/>
          <w:szCs w:val="24"/>
        </w:rPr>
      </w:pPr>
      <w:r w:rsidRPr="00565548">
        <w:rPr>
          <w:rFonts w:ascii="Times New Roman" w:hAnsi="Times New Roman" w:cs="Times New Roman"/>
          <w:sz w:val="28"/>
          <w:szCs w:val="24"/>
        </w:rPr>
        <w:t>Уровень загрязнения воздуха:</w:t>
      </w:r>
    </w:p>
    <w:p w:rsidR="00D620BD" w:rsidRPr="00D620BD" w:rsidRDefault="00D620BD" w:rsidP="00D620BD">
      <w:pPr>
        <w:autoSpaceDE w:val="0"/>
        <w:autoSpaceDN w:val="0"/>
        <w:adjustRightInd w:val="0"/>
        <w:spacing w:after="0" w:line="240" w:lineRule="auto"/>
        <w:rPr>
          <w:rFonts w:ascii="Times New Roman" w:hAnsi="Times New Roman" w:cs="Times New Roman"/>
          <w:sz w:val="24"/>
          <w:szCs w:val="24"/>
        </w:rPr>
      </w:pPr>
    </w:p>
    <w:tbl>
      <w:tblPr>
        <w:tblW w:w="6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2"/>
        <w:gridCol w:w="2199"/>
        <w:gridCol w:w="1029"/>
        <w:gridCol w:w="1475"/>
      </w:tblGrid>
      <w:tr w:rsidR="00D620BD" w:rsidRPr="00D620BD" w:rsidTr="00D620BD">
        <w:trPr>
          <w:cantSplit/>
        </w:trPr>
        <w:tc>
          <w:tcPr>
            <w:tcW w:w="6825"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D620BD" w:rsidTr="00D620BD">
        <w:trPr>
          <w:cantSplit/>
        </w:trPr>
        <w:tc>
          <w:tcPr>
            <w:tcW w:w="4321"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Загрязнение воздуха</w:t>
            </w:r>
          </w:p>
        </w:tc>
      </w:tr>
      <w:tr w:rsidR="00D620BD" w:rsidRPr="00D620BD" w:rsidTr="00D620BD">
        <w:trPr>
          <w:cantSplit/>
        </w:trPr>
        <w:tc>
          <w:tcPr>
            <w:tcW w:w="2122"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,414</w:t>
            </w:r>
            <w:r w:rsidRPr="00565548">
              <w:rPr>
                <w:rFonts w:ascii="Times New Roman" w:hAnsi="Times New Roman" w:cs="Times New Roman"/>
                <w:sz w:val="18"/>
                <w:szCs w:val="18"/>
                <w:vertAlign w:val="superscript"/>
              </w:rPr>
              <w:t>**</w:t>
            </w:r>
          </w:p>
        </w:tc>
      </w:tr>
      <w:tr w:rsidR="00D620BD" w:rsidRPr="00D620BD" w:rsidTr="00D620BD">
        <w:trPr>
          <w:cantSplit/>
        </w:trPr>
        <w:tc>
          <w:tcPr>
            <w:tcW w:w="2122"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D620BD" w:rsidTr="00D620BD">
        <w:trPr>
          <w:cantSplit/>
        </w:trPr>
        <w:tc>
          <w:tcPr>
            <w:tcW w:w="2122"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D620BD" w:rsidTr="00D620BD">
        <w:trPr>
          <w:cantSplit/>
        </w:trPr>
        <w:tc>
          <w:tcPr>
            <w:tcW w:w="2122"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Загрязнение воздуха</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,414</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D620BD" w:rsidTr="00D620BD">
        <w:trPr>
          <w:cantSplit/>
        </w:trPr>
        <w:tc>
          <w:tcPr>
            <w:tcW w:w="2122"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D620BD" w:rsidTr="00D620BD">
        <w:trPr>
          <w:cantSplit/>
        </w:trPr>
        <w:tc>
          <w:tcPr>
            <w:tcW w:w="2122"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E71FBA" w:rsidRDefault="00F041DB" w:rsidP="00E71FBA">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П.9.30</w:t>
      </w:r>
      <w:r w:rsidR="00565548">
        <w:rPr>
          <w:rFonts w:ascii="Times New Roman" w:hAnsi="Times New Roman" w:cs="Times New Roman"/>
          <w:i/>
          <w:sz w:val="24"/>
          <w:szCs w:val="24"/>
        </w:rPr>
        <w:t>.</w:t>
      </w:r>
      <w:r w:rsidR="00E71FBA" w:rsidRPr="00E71FBA">
        <w:rPr>
          <w:rFonts w:ascii="Times New Roman" w:hAnsi="Times New Roman" w:cs="Times New Roman"/>
          <w:i/>
          <w:sz w:val="24"/>
          <w:szCs w:val="24"/>
        </w:rPr>
        <w:t xml:space="preserve"> </w:t>
      </w:r>
      <w:r w:rsidR="00E71FBA">
        <w:rPr>
          <w:rFonts w:ascii="Times New Roman" w:hAnsi="Times New Roman" w:cs="Times New Roman"/>
          <w:i/>
          <w:sz w:val="24"/>
          <w:szCs w:val="24"/>
        </w:rPr>
        <w:t>Проверка силы влияния фактора «уровень загрязнения воздуха» на общую удовлетворенность респондентов комфортностью городской среды</w:t>
      </w:r>
    </w:p>
    <w:p w:rsidR="00D620BD" w:rsidRPr="00565548" w:rsidRDefault="00D620BD" w:rsidP="00D620BD">
      <w:pPr>
        <w:autoSpaceDE w:val="0"/>
        <w:autoSpaceDN w:val="0"/>
        <w:adjustRightInd w:val="0"/>
        <w:spacing w:after="0" w:line="400" w:lineRule="atLeast"/>
        <w:rPr>
          <w:rFonts w:ascii="Times New Roman" w:hAnsi="Times New Roman" w:cs="Times New Roman"/>
          <w:i/>
          <w:sz w:val="24"/>
          <w:szCs w:val="24"/>
        </w:rPr>
      </w:pPr>
    </w:p>
    <w:p w:rsidR="00D620BD" w:rsidRPr="00565548" w:rsidRDefault="00D620BD" w:rsidP="00D620BD">
      <w:pPr>
        <w:autoSpaceDE w:val="0"/>
        <w:autoSpaceDN w:val="0"/>
        <w:adjustRightInd w:val="0"/>
        <w:spacing w:after="0" w:line="400" w:lineRule="atLeast"/>
        <w:rPr>
          <w:rFonts w:ascii="Times New Roman" w:hAnsi="Times New Roman" w:cs="Times New Roman"/>
          <w:sz w:val="28"/>
          <w:szCs w:val="24"/>
        </w:rPr>
      </w:pPr>
      <w:r w:rsidRPr="00565548">
        <w:rPr>
          <w:rFonts w:ascii="Times New Roman" w:hAnsi="Times New Roman" w:cs="Times New Roman"/>
          <w:sz w:val="28"/>
          <w:szCs w:val="24"/>
        </w:rPr>
        <w:t>Уровень загрязнения воды:</w:t>
      </w:r>
    </w:p>
    <w:p w:rsidR="00D620BD" w:rsidRPr="00D620BD" w:rsidRDefault="00D620BD" w:rsidP="00D620BD">
      <w:pPr>
        <w:autoSpaceDE w:val="0"/>
        <w:autoSpaceDN w:val="0"/>
        <w:adjustRightInd w:val="0"/>
        <w:spacing w:after="0" w:line="240" w:lineRule="auto"/>
        <w:rPr>
          <w:rFonts w:ascii="Times New Roman" w:hAnsi="Times New Roman" w:cs="Times New Roman"/>
          <w:sz w:val="24"/>
          <w:szCs w:val="24"/>
        </w:rPr>
      </w:pPr>
    </w:p>
    <w:tbl>
      <w:tblPr>
        <w:tblW w:w="6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199"/>
        <w:gridCol w:w="1029"/>
        <w:gridCol w:w="1475"/>
      </w:tblGrid>
      <w:tr w:rsidR="00D620BD" w:rsidRPr="00565548" w:rsidTr="00D620BD">
        <w:trPr>
          <w:cantSplit/>
        </w:trPr>
        <w:tc>
          <w:tcPr>
            <w:tcW w:w="6610"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565548" w:rsidTr="00D620BD">
        <w:trPr>
          <w:cantSplit/>
        </w:trPr>
        <w:tc>
          <w:tcPr>
            <w:tcW w:w="4106"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Загрязнения воды</w:t>
            </w:r>
          </w:p>
        </w:tc>
      </w:tr>
      <w:tr w:rsidR="00D620BD" w:rsidRPr="00565548" w:rsidTr="00D620BD">
        <w:trPr>
          <w:cantSplit/>
        </w:trPr>
        <w:tc>
          <w:tcPr>
            <w:tcW w:w="1907"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,356</w:t>
            </w:r>
            <w:r w:rsidRPr="00565548">
              <w:rPr>
                <w:rFonts w:ascii="Times New Roman" w:hAnsi="Times New Roman" w:cs="Times New Roman"/>
                <w:sz w:val="18"/>
                <w:szCs w:val="18"/>
                <w:vertAlign w:val="superscript"/>
              </w:rPr>
              <w:t>**</w:t>
            </w:r>
          </w:p>
        </w:tc>
      </w:tr>
      <w:tr w:rsidR="00D620BD" w:rsidRPr="00565548" w:rsidTr="00D620BD">
        <w:trPr>
          <w:cantSplit/>
        </w:trPr>
        <w:tc>
          <w:tcPr>
            <w:tcW w:w="1907"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565548" w:rsidTr="00D620BD">
        <w:trPr>
          <w:cantSplit/>
        </w:trPr>
        <w:tc>
          <w:tcPr>
            <w:tcW w:w="1907"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565548" w:rsidTr="00D620BD">
        <w:trPr>
          <w:cantSplit/>
        </w:trPr>
        <w:tc>
          <w:tcPr>
            <w:tcW w:w="1907"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Загрязнения воды</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,356</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565548" w:rsidTr="00D620BD">
        <w:trPr>
          <w:cantSplit/>
        </w:trPr>
        <w:tc>
          <w:tcPr>
            <w:tcW w:w="1907"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565548" w:rsidTr="00D620BD">
        <w:trPr>
          <w:cantSplit/>
        </w:trPr>
        <w:tc>
          <w:tcPr>
            <w:tcW w:w="1907"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E71FBA" w:rsidRDefault="00F041DB" w:rsidP="00E71FBA">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П.9.31</w:t>
      </w:r>
      <w:r w:rsidR="00565548">
        <w:rPr>
          <w:rFonts w:ascii="Times New Roman" w:hAnsi="Times New Roman" w:cs="Times New Roman"/>
          <w:i/>
          <w:sz w:val="24"/>
          <w:szCs w:val="24"/>
        </w:rPr>
        <w:t>.</w:t>
      </w:r>
      <w:r w:rsidR="00E71FBA" w:rsidRPr="00E71FBA">
        <w:rPr>
          <w:rFonts w:ascii="Times New Roman" w:hAnsi="Times New Roman" w:cs="Times New Roman"/>
          <w:i/>
          <w:sz w:val="24"/>
          <w:szCs w:val="24"/>
        </w:rPr>
        <w:t xml:space="preserve"> </w:t>
      </w:r>
      <w:r w:rsidR="00E71FBA">
        <w:rPr>
          <w:rFonts w:ascii="Times New Roman" w:hAnsi="Times New Roman" w:cs="Times New Roman"/>
          <w:i/>
          <w:sz w:val="24"/>
          <w:szCs w:val="24"/>
        </w:rPr>
        <w:t>Таблица 91.</w:t>
      </w:r>
      <w:r w:rsidR="00E71FBA" w:rsidRPr="00E71FBA">
        <w:rPr>
          <w:rFonts w:ascii="Times New Roman" w:hAnsi="Times New Roman" w:cs="Times New Roman"/>
          <w:i/>
          <w:sz w:val="24"/>
          <w:szCs w:val="24"/>
        </w:rPr>
        <w:t xml:space="preserve"> </w:t>
      </w:r>
      <w:r w:rsidR="00E71FBA">
        <w:rPr>
          <w:rFonts w:ascii="Times New Roman" w:hAnsi="Times New Roman" w:cs="Times New Roman"/>
          <w:i/>
          <w:sz w:val="24"/>
          <w:szCs w:val="24"/>
        </w:rPr>
        <w:t>Проверка силы влияния фактора «уровень загрязнения воды» на общую удовлетворенность респондентов комфортностью городской среды</w:t>
      </w:r>
    </w:p>
    <w:p w:rsidR="00D620BD" w:rsidRPr="00565548" w:rsidRDefault="00D620BD" w:rsidP="00D620BD">
      <w:pPr>
        <w:autoSpaceDE w:val="0"/>
        <w:autoSpaceDN w:val="0"/>
        <w:adjustRightInd w:val="0"/>
        <w:spacing w:after="0" w:line="400" w:lineRule="atLeast"/>
        <w:rPr>
          <w:rFonts w:ascii="Times New Roman" w:hAnsi="Times New Roman" w:cs="Times New Roman"/>
          <w:i/>
          <w:sz w:val="24"/>
          <w:szCs w:val="24"/>
        </w:rPr>
      </w:pPr>
    </w:p>
    <w:p w:rsidR="00D620BD" w:rsidRPr="00565548" w:rsidRDefault="00D620BD" w:rsidP="00D620BD">
      <w:pPr>
        <w:autoSpaceDE w:val="0"/>
        <w:autoSpaceDN w:val="0"/>
        <w:adjustRightInd w:val="0"/>
        <w:spacing w:after="0" w:line="400" w:lineRule="atLeast"/>
        <w:rPr>
          <w:rFonts w:ascii="Times New Roman" w:hAnsi="Times New Roman" w:cs="Times New Roman"/>
          <w:sz w:val="28"/>
          <w:szCs w:val="24"/>
        </w:rPr>
      </w:pPr>
      <w:r w:rsidRPr="00565548">
        <w:rPr>
          <w:rFonts w:ascii="Times New Roman" w:hAnsi="Times New Roman" w:cs="Times New Roman"/>
          <w:sz w:val="28"/>
          <w:szCs w:val="24"/>
        </w:rPr>
        <w:t>Уровень загрязнения почвы:</w:t>
      </w:r>
    </w:p>
    <w:p w:rsidR="00D620BD" w:rsidRPr="00D620BD" w:rsidRDefault="00D620BD" w:rsidP="00D620BD">
      <w:pPr>
        <w:autoSpaceDE w:val="0"/>
        <w:autoSpaceDN w:val="0"/>
        <w:adjustRightInd w:val="0"/>
        <w:spacing w:after="0" w:line="240" w:lineRule="auto"/>
        <w:rPr>
          <w:rFonts w:ascii="Times New Roman" w:hAnsi="Times New Roman" w:cs="Times New Roman"/>
          <w:sz w:val="24"/>
          <w:szCs w:val="24"/>
        </w:rPr>
      </w:pPr>
    </w:p>
    <w:tbl>
      <w:tblPr>
        <w:tblW w:w="6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99"/>
        <w:gridCol w:w="2199"/>
        <w:gridCol w:w="1029"/>
        <w:gridCol w:w="1475"/>
      </w:tblGrid>
      <w:tr w:rsidR="00D620BD" w:rsidRPr="00565548" w:rsidTr="00D620BD">
        <w:trPr>
          <w:cantSplit/>
        </w:trPr>
        <w:tc>
          <w:tcPr>
            <w:tcW w:w="6702"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565548" w:rsidTr="00D620BD">
        <w:trPr>
          <w:cantSplit/>
        </w:trPr>
        <w:tc>
          <w:tcPr>
            <w:tcW w:w="4198"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Загрязнение почвы</w:t>
            </w:r>
          </w:p>
        </w:tc>
      </w:tr>
      <w:tr w:rsidR="00D620BD" w:rsidRPr="00565548" w:rsidTr="00D620BD">
        <w:trPr>
          <w:cantSplit/>
        </w:trPr>
        <w:tc>
          <w:tcPr>
            <w:tcW w:w="1999"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,393</w:t>
            </w:r>
            <w:r w:rsidRPr="00565548">
              <w:rPr>
                <w:rFonts w:ascii="Times New Roman" w:hAnsi="Times New Roman" w:cs="Times New Roman"/>
                <w:sz w:val="18"/>
                <w:szCs w:val="18"/>
                <w:vertAlign w:val="superscript"/>
              </w:rPr>
              <w:t>**</w:t>
            </w:r>
          </w:p>
        </w:tc>
      </w:tr>
      <w:tr w:rsidR="00D620BD" w:rsidRPr="00565548" w:rsidTr="00D620BD">
        <w:trPr>
          <w:cantSplit/>
        </w:trPr>
        <w:tc>
          <w:tcPr>
            <w:tcW w:w="1999"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565548" w:rsidTr="00D620BD">
        <w:trPr>
          <w:cantSplit/>
        </w:trPr>
        <w:tc>
          <w:tcPr>
            <w:tcW w:w="1999"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565548" w:rsidTr="00D620BD">
        <w:trPr>
          <w:cantSplit/>
        </w:trPr>
        <w:tc>
          <w:tcPr>
            <w:tcW w:w="1999" w:type="dxa"/>
            <w:vMerge w:val="restart"/>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Загрязнение почвы</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,393</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565548" w:rsidTr="00D620BD">
        <w:trPr>
          <w:cantSplit/>
        </w:trPr>
        <w:tc>
          <w:tcPr>
            <w:tcW w:w="1999"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565548" w:rsidTr="00D620BD">
        <w:trPr>
          <w:cantSplit/>
        </w:trPr>
        <w:tc>
          <w:tcPr>
            <w:tcW w:w="1999"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E71FBA" w:rsidRDefault="00F041DB" w:rsidP="00E71FBA">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П.9.32</w:t>
      </w:r>
      <w:r w:rsidR="00565548">
        <w:rPr>
          <w:rFonts w:ascii="Times New Roman" w:hAnsi="Times New Roman" w:cs="Times New Roman"/>
          <w:i/>
          <w:sz w:val="24"/>
          <w:szCs w:val="24"/>
        </w:rPr>
        <w:t>.</w:t>
      </w:r>
      <w:r w:rsidR="00E71FBA">
        <w:rPr>
          <w:rFonts w:ascii="Times New Roman" w:hAnsi="Times New Roman" w:cs="Times New Roman"/>
          <w:i/>
          <w:sz w:val="24"/>
          <w:szCs w:val="24"/>
        </w:rPr>
        <w:t xml:space="preserve"> Таблица 91.</w:t>
      </w:r>
      <w:r w:rsidR="00E71FBA" w:rsidRPr="00E71FBA">
        <w:rPr>
          <w:rFonts w:ascii="Times New Roman" w:hAnsi="Times New Roman" w:cs="Times New Roman"/>
          <w:i/>
          <w:sz w:val="24"/>
          <w:szCs w:val="24"/>
        </w:rPr>
        <w:t xml:space="preserve"> </w:t>
      </w:r>
      <w:r w:rsidR="00E71FBA">
        <w:rPr>
          <w:rFonts w:ascii="Times New Roman" w:hAnsi="Times New Roman" w:cs="Times New Roman"/>
          <w:i/>
          <w:sz w:val="24"/>
          <w:szCs w:val="24"/>
        </w:rPr>
        <w:t>Проверка силы влияния фактора «уровень загрязнения почвы» на общую удовлетворенность респондентов комфортностью городской среды</w:t>
      </w:r>
    </w:p>
    <w:p w:rsidR="00D620BD" w:rsidRPr="00565548" w:rsidRDefault="00D620BD" w:rsidP="00D620BD">
      <w:pPr>
        <w:autoSpaceDE w:val="0"/>
        <w:autoSpaceDN w:val="0"/>
        <w:adjustRightInd w:val="0"/>
        <w:spacing w:after="0" w:line="400" w:lineRule="atLeast"/>
        <w:rPr>
          <w:rFonts w:ascii="Times New Roman" w:hAnsi="Times New Roman" w:cs="Times New Roman"/>
          <w:i/>
          <w:sz w:val="24"/>
          <w:szCs w:val="24"/>
        </w:rPr>
      </w:pPr>
    </w:p>
    <w:p w:rsidR="00D620BD" w:rsidRPr="00565548" w:rsidRDefault="00D620BD" w:rsidP="00D620BD">
      <w:pPr>
        <w:autoSpaceDE w:val="0"/>
        <w:autoSpaceDN w:val="0"/>
        <w:adjustRightInd w:val="0"/>
        <w:spacing w:after="0" w:line="400" w:lineRule="atLeast"/>
        <w:rPr>
          <w:rFonts w:ascii="Times New Roman" w:hAnsi="Times New Roman" w:cs="Times New Roman"/>
          <w:sz w:val="28"/>
          <w:szCs w:val="24"/>
        </w:rPr>
      </w:pPr>
      <w:r w:rsidRPr="00565548">
        <w:rPr>
          <w:rFonts w:ascii="Times New Roman" w:hAnsi="Times New Roman" w:cs="Times New Roman"/>
          <w:sz w:val="28"/>
          <w:szCs w:val="24"/>
        </w:rPr>
        <w:t>Наличие мусорных контейнеров:</w:t>
      </w:r>
    </w:p>
    <w:p w:rsidR="00D620BD" w:rsidRPr="00D620BD" w:rsidRDefault="00D620BD" w:rsidP="00D620BD">
      <w:pPr>
        <w:autoSpaceDE w:val="0"/>
        <w:autoSpaceDN w:val="0"/>
        <w:adjustRightInd w:val="0"/>
        <w:spacing w:after="0" w:line="240" w:lineRule="auto"/>
        <w:rPr>
          <w:rFonts w:ascii="Times New Roman" w:hAnsi="Times New Roman" w:cs="Times New Roman"/>
          <w:sz w:val="24"/>
          <w:szCs w:val="24"/>
        </w:rPr>
      </w:pPr>
    </w:p>
    <w:tbl>
      <w:tblPr>
        <w:tblW w:w="6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0"/>
        <w:gridCol w:w="2199"/>
        <w:gridCol w:w="1029"/>
        <w:gridCol w:w="1475"/>
      </w:tblGrid>
      <w:tr w:rsidR="00D620BD" w:rsidRPr="00D620BD" w:rsidTr="0037019B">
        <w:trPr>
          <w:cantSplit/>
        </w:trPr>
        <w:tc>
          <w:tcPr>
            <w:tcW w:w="6333" w:type="dxa"/>
            <w:gridSpan w:val="4"/>
            <w:tcBorders>
              <w:top w:val="nil"/>
              <w:left w:val="nil"/>
              <w:bottom w:val="nil"/>
              <w:right w:val="nil"/>
            </w:tcBorders>
            <w:shd w:val="clear" w:color="auto" w:fill="FFFFFF"/>
            <w:vAlign w:val="center"/>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D620BD" w:rsidRPr="00D620BD" w:rsidTr="0037019B">
        <w:trPr>
          <w:cantSplit/>
        </w:trPr>
        <w:tc>
          <w:tcPr>
            <w:tcW w:w="3829" w:type="dxa"/>
            <w:gridSpan w:val="2"/>
            <w:tcBorders>
              <w:top w:val="nil"/>
              <w:left w:val="nil"/>
              <w:bottom w:val="single" w:sz="8" w:space="0" w:color="152935"/>
              <w:right w:val="nil"/>
            </w:tcBorders>
            <w:shd w:val="clear" w:color="auto" w:fill="FFFFFF"/>
            <w:vAlign w:val="bottom"/>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D620BD" w:rsidRPr="00565548" w:rsidRDefault="00D620BD"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D620BD" w:rsidRPr="00565548" w:rsidRDefault="0037019B" w:rsidP="00D620BD">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Мусорные контейнеры</w:t>
            </w:r>
          </w:p>
        </w:tc>
      </w:tr>
      <w:tr w:rsidR="00D620BD" w:rsidRPr="00D620BD" w:rsidTr="0037019B">
        <w:trPr>
          <w:cantSplit/>
        </w:trPr>
        <w:tc>
          <w:tcPr>
            <w:tcW w:w="1630" w:type="dxa"/>
            <w:vMerge w:val="restart"/>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,242</w:t>
            </w:r>
            <w:r w:rsidRPr="00565548">
              <w:rPr>
                <w:rFonts w:ascii="Times New Roman" w:hAnsi="Times New Roman" w:cs="Times New Roman"/>
                <w:sz w:val="18"/>
                <w:szCs w:val="18"/>
                <w:vertAlign w:val="superscript"/>
              </w:rPr>
              <w:t>**</w:t>
            </w:r>
          </w:p>
        </w:tc>
      </w:tr>
      <w:tr w:rsidR="00D620BD" w:rsidRPr="00D620BD" w:rsidTr="0037019B">
        <w:trPr>
          <w:cantSplit/>
        </w:trPr>
        <w:tc>
          <w:tcPr>
            <w:tcW w:w="1630"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D620BD" w:rsidRPr="00D620BD" w:rsidTr="0037019B">
        <w:trPr>
          <w:cantSplit/>
        </w:trPr>
        <w:tc>
          <w:tcPr>
            <w:tcW w:w="1630" w:type="dxa"/>
            <w:vMerge/>
            <w:tcBorders>
              <w:top w:val="single" w:sz="8" w:space="0" w:color="152935"/>
              <w:left w:val="nil"/>
              <w:bottom w:val="nil"/>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D620BD" w:rsidRPr="00D620BD" w:rsidTr="0037019B">
        <w:trPr>
          <w:cantSplit/>
        </w:trPr>
        <w:tc>
          <w:tcPr>
            <w:tcW w:w="1630" w:type="dxa"/>
            <w:vMerge w:val="restart"/>
            <w:tcBorders>
              <w:top w:val="single" w:sz="8" w:space="0" w:color="AEAEAE"/>
              <w:left w:val="nil"/>
              <w:bottom w:val="single" w:sz="8" w:space="0" w:color="152935"/>
              <w:right w:val="nil"/>
            </w:tcBorders>
            <w:shd w:val="clear" w:color="auto" w:fill="E0E0E0"/>
          </w:tcPr>
          <w:p w:rsidR="00D620BD" w:rsidRPr="00565548" w:rsidRDefault="0037019B"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Мусорные контейнеры</w:t>
            </w: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,242</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D620BD" w:rsidRPr="00D620BD" w:rsidTr="0037019B">
        <w:trPr>
          <w:cantSplit/>
        </w:trPr>
        <w:tc>
          <w:tcPr>
            <w:tcW w:w="1630"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r>
      <w:tr w:rsidR="00D620BD" w:rsidRPr="00D620BD" w:rsidTr="0037019B">
        <w:trPr>
          <w:cantSplit/>
        </w:trPr>
        <w:tc>
          <w:tcPr>
            <w:tcW w:w="1630" w:type="dxa"/>
            <w:vMerge/>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D620BD" w:rsidRPr="00565548" w:rsidRDefault="00D620BD" w:rsidP="00D620BD">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D620BD" w:rsidRPr="00565548" w:rsidRDefault="00D620BD" w:rsidP="00D620BD">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E71FBA" w:rsidRDefault="00F041DB" w:rsidP="00E71FBA">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П.9.33</w:t>
      </w:r>
      <w:r w:rsidR="00565548">
        <w:rPr>
          <w:rFonts w:ascii="Times New Roman" w:hAnsi="Times New Roman" w:cs="Times New Roman"/>
          <w:i/>
          <w:sz w:val="24"/>
          <w:szCs w:val="24"/>
        </w:rPr>
        <w:t>.</w:t>
      </w:r>
      <w:r w:rsidR="00E71FBA" w:rsidRPr="00E71FBA">
        <w:rPr>
          <w:rFonts w:ascii="Times New Roman" w:hAnsi="Times New Roman" w:cs="Times New Roman"/>
          <w:i/>
          <w:sz w:val="24"/>
          <w:szCs w:val="24"/>
        </w:rPr>
        <w:t xml:space="preserve"> </w:t>
      </w:r>
      <w:r w:rsidR="00E71FBA">
        <w:rPr>
          <w:rFonts w:ascii="Times New Roman" w:hAnsi="Times New Roman" w:cs="Times New Roman"/>
          <w:i/>
          <w:sz w:val="24"/>
          <w:szCs w:val="24"/>
        </w:rPr>
        <w:t>Таблица 91.</w:t>
      </w:r>
      <w:r w:rsidR="00E71FBA" w:rsidRPr="00E71FBA">
        <w:rPr>
          <w:rFonts w:ascii="Times New Roman" w:hAnsi="Times New Roman" w:cs="Times New Roman"/>
          <w:i/>
          <w:sz w:val="24"/>
          <w:szCs w:val="24"/>
        </w:rPr>
        <w:t xml:space="preserve"> </w:t>
      </w:r>
      <w:r w:rsidR="00E71FBA">
        <w:rPr>
          <w:rFonts w:ascii="Times New Roman" w:hAnsi="Times New Roman" w:cs="Times New Roman"/>
          <w:i/>
          <w:sz w:val="24"/>
          <w:szCs w:val="24"/>
        </w:rPr>
        <w:t>Проверка силы влияния фактора «наличие мусорных контейнеров» на общую удовлетворенность респондентов комфортностью городской среды</w:t>
      </w:r>
    </w:p>
    <w:p w:rsidR="00D620BD" w:rsidRPr="00565548" w:rsidRDefault="00D620BD" w:rsidP="00D620BD">
      <w:pPr>
        <w:autoSpaceDE w:val="0"/>
        <w:autoSpaceDN w:val="0"/>
        <w:adjustRightInd w:val="0"/>
        <w:spacing w:after="0" w:line="400" w:lineRule="atLeast"/>
        <w:rPr>
          <w:rFonts w:ascii="Times New Roman" w:hAnsi="Times New Roman" w:cs="Times New Roman"/>
          <w:i/>
          <w:sz w:val="24"/>
          <w:szCs w:val="24"/>
        </w:rPr>
      </w:pPr>
    </w:p>
    <w:p w:rsidR="0037019B" w:rsidRPr="00565548" w:rsidRDefault="0037019B" w:rsidP="00D620BD">
      <w:pPr>
        <w:autoSpaceDE w:val="0"/>
        <w:autoSpaceDN w:val="0"/>
        <w:adjustRightInd w:val="0"/>
        <w:spacing w:after="0" w:line="400" w:lineRule="atLeast"/>
        <w:rPr>
          <w:rFonts w:ascii="Times New Roman" w:hAnsi="Times New Roman" w:cs="Times New Roman"/>
          <w:sz w:val="28"/>
          <w:szCs w:val="24"/>
        </w:rPr>
      </w:pPr>
      <w:r w:rsidRPr="00565548">
        <w:rPr>
          <w:rFonts w:ascii="Times New Roman" w:hAnsi="Times New Roman" w:cs="Times New Roman"/>
          <w:sz w:val="28"/>
          <w:szCs w:val="24"/>
        </w:rPr>
        <w:t>Наличие возможности сортировки мусора:</w:t>
      </w:r>
    </w:p>
    <w:p w:rsidR="0037019B" w:rsidRPr="0037019B" w:rsidRDefault="0037019B" w:rsidP="0037019B">
      <w:pPr>
        <w:autoSpaceDE w:val="0"/>
        <w:autoSpaceDN w:val="0"/>
        <w:adjustRightInd w:val="0"/>
        <w:spacing w:after="0" w:line="240" w:lineRule="auto"/>
        <w:rPr>
          <w:rFonts w:ascii="Times New Roman" w:hAnsi="Times New Roman" w:cs="Times New Roman"/>
          <w:sz w:val="24"/>
          <w:szCs w:val="24"/>
        </w:rPr>
      </w:pPr>
    </w:p>
    <w:tbl>
      <w:tblPr>
        <w:tblW w:w="6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4"/>
        <w:gridCol w:w="2199"/>
        <w:gridCol w:w="1029"/>
        <w:gridCol w:w="1475"/>
      </w:tblGrid>
      <w:tr w:rsidR="0037019B" w:rsidRPr="00565548" w:rsidTr="0037019B">
        <w:trPr>
          <w:cantSplit/>
        </w:trPr>
        <w:tc>
          <w:tcPr>
            <w:tcW w:w="6717" w:type="dxa"/>
            <w:gridSpan w:val="4"/>
            <w:tcBorders>
              <w:top w:val="nil"/>
              <w:left w:val="nil"/>
              <w:bottom w:val="nil"/>
              <w:right w:val="nil"/>
            </w:tcBorders>
            <w:shd w:val="clear" w:color="auto" w:fill="FFFFFF"/>
            <w:vAlign w:val="center"/>
          </w:tcPr>
          <w:p w:rsidR="0037019B" w:rsidRPr="00565548" w:rsidRDefault="0037019B" w:rsidP="0037019B">
            <w:pPr>
              <w:autoSpaceDE w:val="0"/>
              <w:autoSpaceDN w:val="0"/>
              <w:adjustRightInd w:val="0"/>
              <w:spacing w:after="0" w:line="320" w:lineRule="atLeast"/>
              <w:ind w:left="60" w:right="60"/>
              <w:jc w:val="center"/>
              <w:rPr>
                <w:rFonts w:ascii="Times New Roman" w:hAnsi="Times New Roman" w:cs="Times New Roman"/>
              </w:rPr>
            </w:pPr>
            <w:r w:rsidRPr="00565548">
              <w:rPr>
                <w:rFonts w:ascii="Times New Roman" w:hAnsi="Times New Roman" w:cs="Times New Roman"/>
                <w:b/>
                <w:bCs/>
              </w:rPr>
              <w:t>Корреляции</w:t>
            </w:r>
          </w:p>
        </w:tc>
      </w:tr>
      <w:tr w:rsidR="0037019B" w:rsidRPr="00565548" w:rsidTr="0037019B">
        <w:trPr>
          <w:cantSplit/>
        </w:trPr>
        <w:tc>
          <w:tcPr>
            <w:tcW w:w="4213" w:type="dxa"/>
            <w:gridSpan w:val="2"/>
            <w:tcBorders>
              <w:top w:val="nil"/>
              <w:left w:val="nil"/>
              <w:bottom w:val="single" w:sz="8" w:space="0" w:color="152935"/>
              <w:right w:val="nil"/>
            </w:tcBorders>
            <w:shd w:val="clear" w:color="auto" w:fill="FFFFFF"/>
            <w:vAlign w:val="bottom"/>
          </w:tcPr>
          <w:p w:rsidR="0037019B" w:rsidRPr="00565548" w:rsidRDefault="0037019B" w:rsidP="0037019B">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37019B" w:rsidRPr="00565548" w:rsidRDefault="0037019B" w:rsidP="0037019B">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ОУУ</w:t>
            </w:r>
          </w:p>
        </w:tc>
        <w:tc>
          <w:tcPr>
            <w:tcW w:w="1475" w:type="dxa"/>
            <w:tcBorders>
              <w:top w:val="nil"/>
              <w:left w:val="single" w:sz="8" w:space="0" w:color="E0E0E0"/>
              <w:bottom w:val="single" w:sz="8" w:space="0" w:color="152935"/>
              <w:right w:val="nil"/>
            </w:tcBorders>
            <w:shd w:val="clear" w:color="auto" w:fill="FFFFFF"/>
            <w:vAlign w:val="bottom"/>
          </w:tcPr>
          <w:p w:rsidR="0037019B" w:rsidRPr="00565548" w:rsidRDefault="0037019B" w:rsidP="0037019B">
            <w:pPr>
              <w:autoSpaceDE w:val="0"/>
              <w:autoSpaceDN w:val="0"/>
              <w:adjustRightInd w:val="0"/>
              <w:spacing w:after="0" w:line="320" w:lineRule="atLeast"/>
              <w:ind w:left="60" w:right="60"/>
              <w:jc w:val="center"/>
              <w:rPr>
                <w:rFonts w:ascii="Times New Roman" w:hAnsi="Times New Roman" w:cs="Times New Roman"/>
                <w:sz w:val="18"/>
                <w:szCs w:val="18"/>
              </w:rPr>
            </w:pPr>
            <w:r w:rsidRPr="00565548">
              <w:rPr>
                <w:rFonts w:ascii="Times New Roman" w:hAnsi="Times New Roman" w:cs="Times New Roman"/>
                <w:sz w:val="18"/>
                <w:szCs w:val="18"/>
              </w:rPr>
              <w:t>Сортировка мусора</w:t>
            </w:r>
          </w:p>
        </w:tc>
      </w:tr>
      <w:tr w:rsidR="0037019B" w:rsidRPr="00565548" w:rsidTr="0037019B">
        <w:trPr>
          <w:cantSplit/>
        </w:trPr>
        <w:tc>
          <w:tcPr>
            <w:tcW w:w="2014" w:type="dxa"/>
            <w:vMerge w:val="restart"/>
            <w:tcBorders>
              <w:top w:val="single" w:sz="8" w:space="0" w:color="152935"/>
              <w:left w:val="nil"/>
              <w:bottom w:val="nil"/>
              <w:right w:val="nil"/>
            </w:tcBorders>
            <w:shd w:val="clear" w:color="auto" w:fill="E0E0E0"/>
          </w:tcPr>
          <w:p w:rsidR="0037019B" w:rsidRPr="00565548" w:rsidRDefault="0037019B" w:rsidP="0037019B">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ОУУ</w:t>
            </w:r>
          </w:p>
        </w:tc>
        <w:tc>
          <w:tcPr>
            <w:tcW w:w="2199" w:type="dxa"/>
            <w:tcBorders>
              <w:top w:val="single" w:sz="8" w:space="0" w:color="152935"/>
              <w:left w:val="nil"/>
              <w:bottom w:val="single" w:sz="8" w:space="0" w:color="AEAEAE"/>
              <w:right w:val="nil"/>
            </w:tcBorders>
            <w:shd w:val="clear" w:color="auto" w:fill="E0E0E0"/>
          </w:tcPr>
          <w:p w:rsidR="0037019B" w:rsidRPr="00565548" w:rsidRDefault="0037019B" w:rsidP="0037019B">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152935"/>
              <w:left w:val="nil"/>
              <w:bottom w:val="single" w:sz="8" w:space="0" w:color="AEAEAE"/>
              <w:right w:val="single" w:sz="8" w:space="0" w:color="E0E0E0"/>
            </w:tcBorders>
            <w:shd w:val="clear" w:color="auto" w:fill="FFFFFF"/>
          </w:tcPr>
          <w:p w:rsidR="0037019B" w:rsidRPr="00565548" w:rsidRDefault="0037019B" w:rsidP="0037019B">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37019B" w:rsidRPr="00565548" w:rsidRDefault="0037019B" w:rsidP="0037019B">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,253</w:t>
            </w:r>
            <w:r w:rsidRPr="00565548">
              <w:rPr>
                <w:rFonts w:ascii="Times New Roman" w:hAnsi="Times New Roman" w:cs="Times New Roman"/>
                <w:sz w:val="18"/>
                <w:szCs w:val="18"/>
                <w:vertAlign w:val="superscript"/>
              </w:rPr>
              <w:t>**</w:t>
            </w:r>
          </w:p>
        </w:tc>
      </w:tr>
      <w:tr w:rsidR="0037019B" w:rsidRPr="00565548" w:rsidTr="0037019B">
        <w:trPr>
          <w:cantSplit/>
        </w:trPr>
        <w:tc>
          <w:tcPr>
            <w:tcW w:w="2014" w:type="dxa"/>
            <w:vMerge/>
            <w:tcBorders>
              <w:top w:val="single" w:sz="8" w:space="0" w:color="152935"/>
              <w:left w:val="nil"/>
              <w:bottom w:val="nil"/>
              <w:right w:val="nil"/>
            </w:tcBorders>
            <w:shd w:val="clear" w:color="auto" w:fill="E0E0E0"/>
          </w:tcPr>
          <w:p w:rsidR="0037019B" w:rsidRPr="00565548" w:rsidRDefault="0037019B" w:rsidP="0037019B">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37019B" w:rsidRPr="00565548" w:rsidRDefault="0037019B" w:rsidP="0037019B">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37019B" w:rsidRPr="00565548" w:rsidRDefault="0037019B" w:rsidP="0037019B">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37019B" w:rsidRPr="00565548" w:rsidRDefault="0037019B" w:rsidP="0037019B">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r>
      <w:tr w:rsidR="0037019B" w:rsidRPr="00565548" w:rsidTr="0037019B">
        <w:trPr>
          <w:cantSplit/>
        </w:trPr>
        <w:tc>
          <w:tcPr>
            <w:tcW w:w="2014" w:type="dxa"/>
            <w:vMerge/>
            <w:tcBorders>
              <w:top w:val="single" w:sz="8" w:space="0" w:color="152935"/>
              <w:left w:val="nil"/>
              <w:bottom w:val="nil"/>
              <w:right w:val="nil"/>
            </w:tcBorders>
            <w:shd w:val="clear" w:color="auto" w:fill="E0E0E0"/>
          </w:tcPr>
          <w:p w:rsidR="0037019B" w:rsidRPr="00565548" w:rsidRDefault="0037019B" w:rsidP="0037019B">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nil"/>
              <w:right w:val="nil"/>
            </w:tcBorders>
            <w:shd w:val="clear" w:color="auto" w:fill="E0E0E0"/>
          </w:tcPr>
          <w:p w:rsidR="0037019B" w:rsidRPr="00565548" w:rsidRDefault="0037019B" w:rsidP="0037019B">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nil"/>
              <w:right w:val="single" w:sz="8" w:space="0" w:color="E0E0E0"/>
            </w:tcBorders>
            <w:shd w:val="clear" w:color="auto" w:fill="FFFFFF"/>
          </w:tcPr>
          <w:p w:rsidR="0037019B" w:rsidRPr="00565548" w:rsidRDefault="0037019B" w:rsidP="0037019B">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nil"/>
              <w:right w:val="nil"/>
            </w:tcBorders>
            <w:shd w:val="clear" w:color="auto" w:fill="FFFFFF"/>
          </w:tcPr>
          <w:p w:rsidR="0037019B" w:rsidRPr="00565548" w:rsidRDefault="0037019B" w:rsidP="0037019B">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r>
      <w:tr w:rsidR="0037019B" w:rsidRPr="00565548" w:rsidTr="0037019B">
        <w:trPr>
          <w:cantSplit/>
        </w:trPr>
        <w:tc>
          <w:tcPr>
            <w:tcW w:w="2014" w:type="dxa"/>
            <w:vMerge w:val="restart"/>
            <w:tcBorders>
              <w:top w:val="single" w:sz="8" w:space="0" w:color="AEAEAE"/>
              <w:left w:val="nil"/>
              <w:bottom w:val="single" w:sz="8" w:space="0" w:color="152935"/>
              <w:right w:val="nil"/>
            </w:tcBorders>
            <w:shd w:val="clear" w:color="auto" w:fill="E0E0E0"/>
          </w:tcPr>
          <w:p w:rsidR="0037019B" w:rsidRPr="00565548" w:rsidRDefault="0037019B" w:rsidP="0037019B">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Сортировка мусора</w:t>
            </w:r>
          </w:p>
        </w:tc>
        <w:tc>
          <w:tcPr>
            <w:tcW w:w="2199" w:type="dxa"/>
            <w:tcBorders>
              <w:top w:val="single" w:sz="8" w:space="0" w:color="AEAEAE"/>
              <w:left w:val="nil"/>
              <w:bottom w:val="single" w:sz="8" w:space="0" w:color="AEAEAE"/>
              <w:right w:val="nil"/>
            </w:tcBorders>
            <w:shd w:val="clear" w:color="auto" w:fill="E0E0E0"/>
          </w:tcPr>
          <w:p w:rsidR="0037019B" w:rsidRPr="00565548" w:rsidRDefault="0037019B" w:rsidP="0037019B">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Корреляция Пирсона</w:t>
            </w:r>
          </w:p>
        </w:tc>
        <w:tc>
          <w:tcPr>
            <w:tcW w:w="1029" w:type="dxa"/>
            <w:tcBorders>
              <w:top w:val="single" w:sz="8" w:space="0" w:color="AEAEAE"/>
              <w:left w:val="nil"/>
              <w:bottom w:val="single" w:sz="8" w:space="0" w:color="AEAEAE"/>
              <w:right w:val="single" w:sz="8" w:space="0" w:color="E0E0E0"/>
            </w:tcBorders>
            <w:shd w:val="clear" w:color="auto" w:fill="FFFFFF"/>
          </w:tcPr>
          <w:p w:rsidR="0037019B" w:rsidRPr="00565548" w:rsidRDefault="0037019B" w:rsidP="0037019B">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,253</w:t>
            </w:r>
            <w:r w:rsidRPr="00565548">
              <w:rPr>
                <w:rFonts w:ascii="Times New Roman" w:hAnsi="Times New Roman" w:cs="Times New Roman"/>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37019B" w:rsidRPr="00565548" w:rsidRDefault="0037019B" w:rsidP="0037019B">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1</w:t>
            </w:r>
          </w:p>
        </w:tc>
      </w:tr>
      <w:tr w:rsidR="0037019B" w:rsidRPr="00565548" w:rsidTr="0037019B">
        <w:trPr>
          <w:cantSplit/>
        </w:trPr>
        <w:tc>
          <w:tcPr>
            <w:tcW w:w="2014" w:type="dxa"/>
            <w:vMerge/>
            <w:tcBorders>
              <w:top w:val="single" w:sz="8" w:space="0" w:color="AEAEAE"/>
              <w:left w:val="nil"/>
              <w:bottom w:val="single" w:sz="8" w:space="0" w:color="152935"/>
              <w:right w:val="nil"/>
            </w:tcBorders>
            <w:shd w:val="clear" w:color="auto" w:fill="E0E0E0"/>
          </w:tcPr>
          <w:p w:rsidR="0037019B" w:rsidRPr="00565548" w:rsidRDefault="0037019B" w:rsidP="0037019B">
            <w:pPr>
              <w:autoSpaceDE w:val="0"/>
              <w:autoSpaceDN w:val="0"/>
              <w:adjustRightInd w:val="0"/>
              <w:spacing w:after="0" w:line="240" w:lineRule="auto"/>
              <w:rPr>
                <w:rFonts w:ascii="Times New Roman" w:hAnsi="Times New Roman" w:cs="Times New Roman"/>
                <w:sz w:val="18"/>
                <w:szCs w:val="18"/>
              </w:rPr>
            </w:pPr>
          </w:p>
        </w:tc>
        <w:tc>
          <w:tcPr>
            <w:tcW w:w="2199" w:type="dxa"/>
            <w:tcBorders>
              <w:top w:val="single" w:sz="8" w:space="0" w:color="AEAEAE"/>
              <w:left w:val="nil"/>
              <w:bottom w:val="single" w:sz="8" w:space="0" w:color="AEAEAE"/>
              <w:right w:val="nil"/>
            </w:tcBorders>
            <w:shd w:val="clear" w:color="auto" w:fill="E0E0E0"/>
          </w:tcPr>
          <w:p w:rsidR="0037019B" w:rsidRPr="00565548" w:rsidRDefault="0037019B" w:rsidP="0037019B">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Знач. (двухсторонняя)</w:t>
            </w:r>
          </w:p>
        </w:tc>
        <w:tc>
          <w:tcPr>
            <w:tcW w:w="1029" w:type="dxa"/>
            <w:tcBorders>
              <w:top w:val="single" w:sz="8" w:space="0" w:color="AEAEAE"/>
              <w:left w:val="nil"/>
              <w:bottom w:val="single" w:sz="8" w:space="0" w:color="AEAEAE"/>
              <w:right w:val="single" w:sz="8" w:space="0" w:color="E0E0E0"/>
            </w:tcBorders>
            <w:shd w:val="clear" w:color="auto" w:fill="FFFFFF"/>
          </w:tcPr>
          <w:p w:rsidR="0037019B" w:rsidRPr="00565548" w:rsidRDefault="0037019B" w:rsidP="0037019B">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37019B" w:rsidRPr="00565548" w:rsidRDefault="0037019B" w:rsidP="0037019B">
            <w:pPr>
              <w:autoSpaceDE w:val="0"/>
              <w:autoSpaceDN w:val="0"/>
              <w:adjustRightInd w:val="0"/>
              <w:spacing w:after="0" w:line="240" w:lineRule="auto"/>
              <w:rPr>
                <w:rFonts w:ascii="Times New Roman" w:hAnsi="Times New Roman" w:cs="Times New Roman"/>
                <w:sz w:val="24"/>
                <w:szCs w:val="24"/>
              </w:rPr>
            </w:pPr>
          </w:p>
        </w:tc>
      </w:tr>
      <w:tr w:rsidR="0037019B" w:rsidRPr="00565548" w:rsidTr="0037019B">
        <w:trPr>
          <w:cantSplit/>
        </w:trPr>
        <w:tc>
          <w:tcPr>
            <w:tcW w:w="2014" w:type="dxa"/>
            <w:vMerge/>
            <w:tcBorders>
              <w:top w:val="single" w:sz="8" w:space="0" w:color="AEAEAE"/>
              <w:left w:val="nil"/>
              <w:bottom w:val="single" w:sz="8" w:space="0" w:color="152935"/>
              <w:right w:val="nil"/>
            </w:tcBorders>
            <w:shd w:val="clear" w:color="auto" w:fill="E0E0E0"/>
          </w:tcPr>
          <w:p w:rsidR="0037019B" w:rsidRPr="00565548" w:rsidRDefault="0037019B" w:rsidP="0037019B">
            <w:pPr>
              <w:autoSpaceDE w:val="0"/>
              <w:autoSpaceDN w:val="0"/>
              <w:adjustRightInd w:val="0"/>
              <w:spacing w:after="0" w:line="240" w:lineRule="auto"/>
              <w:rPr>
                <w:rFonts w:ascii="Times New Roman" w:hAnsi="Times New Roman" w:cs="Times New Roman"/>
                <w:sz w:val="24"/>
                <w:szCs w:val="24"/>
              </w:rPr>
            </w:pPr>
          </w:p>
        </w:tc>
        <w:tc>
          <w:tcPr>
            <w:tcW w:w="2199" w:type="dxa"/>
            <w:tcBorders>
              <w:top w:val="single" w:sz="8" w:space="0" w:color="AEAEAE"/>
              <w:left w:val="nil"/>
              <w:bottom w:val="single" w:sz="8" w:space="0" w:color="152935"/>
              <w:right w:val="nil"/>
            </w:tcBorders>
            <w:shd w:val="clear" w:color="auto" w:fill="E0E0E0"/>
          </w:tcPr>
          <w:p w:rsidR="0037019B" w:rsidRPr="00565548" w:rsidRDefault="0037019B" w:rsidP="0037019B">
            <w:pPr>
              <w:autoSpaceDE w:val="0"/>
              <w:autoSpaceDN w:val="0"/>
              <w:adjustRightInd w:val="0"/>
              <w:spacing w:after="0" w:line="320" w:lineRule="atLeast"/>
              <w:ind w:left="60" w:right="60"/>
              <w:rPr>
                <w:rFonts w:ascii="Times New Roman" w:hAnsi="Times New Roman" w:cs="Times New Roman"/>
                <w:sz w:val="18"/>
                <w:szCs w:val="18"/>
              </w:rPr>
            </w:pPr>
            <w:r w:rsidRPr="00565548">
              <w:rPr>
                <w:rFonts w:ascii="Times New Roman" w:hAnsi="Times New Roman" w:cs="Times New Roman"/>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37019B" w:rsidRPr="00565548" w:rsidRDefault="0037019B" w:rsidP="0037019B">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311</w:t>
            </w:r>
          </w:p>
        </w:tc>
        <w:tc>
          <w:tcPr>
            <w:tcW w:w="1475" w:type="dxa"/>
            <w:tcBorders>
              <w:top w:val="single" w:sz="8" w:space="0" w:color="AEAEAE"/>
              <w:left w:val="single" w:sz="8" w:space="0" w:color="E0E0E0"/>
              <w:bottom w:val="single" w:sz="8" w:space="0" w:color="152935"/>
              <w:right w:val="nil"/>
            </w:tcBorders>
            <w:shd w:val="clear" w:color="auto" w:fill="FFFFFF"/>
          </w:tcPr>
          <w:p w:rsidR="0037019B" w:rsidRPr="00565548" w:rsidRDefault="0037019B" w:rsidP="0037019B">
            <w:pPr>
              <w:autoSpaceDE w:val="0"/>
              <w:autoSpaceDN w:val="0"/>
              <w:adjustRightInd w:val="0"/>
              <w:spacing w:after="0" w:line="320" w:lineRule="atLeast"/>
              <w:ind w:left="60" w:right="60"/>
              <w:jc w:val="right"/>
              <w:rPr>
                <w:rFonts w:ascii="Times New Roman" w:hAnsi="Times New Roman" w:cs="Times New Roman"/>
                <w:sz w:val="18"/>
                <w:szCs w:val="18"/>
              </w:rPr>
            </w:pPr>
            <w:r w:rsidRPr="00565548">
              <w:rPr>
                <w:rFonts w:ascii="Times New Roman" w:hAnsi="Times New Roman" w:cs="Times New Roman"/>
                <w:sz w:val="18"/>
                <w:szCs w:val="18"/>
              </w:rPr>
              <w:t>405</w:t>
            </w:r>
          </w:p>
        </w:tc>
      </w:tr>
    </w:tbl>
    <w:p w:rsidR="00E71FBA" w:rsidRDefault="00F041DB" w:rsidP="00E71FBA">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П.9.34</w:t>
      </w:r>
      <w:r w:rsidR="00565548">
        <w:rPr>
          <w:rFonts w:ascii="Times New Roman" w:hAnsi="Times New Roman" w:cs="Times New Roman"/>
          <w:i/>
          <w:sz w:val="24"/>
          <w:szCs w:val="24"/>
        </w:rPr>
        <w:t>.</w:t>
      </w:r>
      <w:r w:rsidR="00E71FBA" w:rsidRPr="00E71FBA">
        <w:rPr>
          <w:rFonts w:ascii="Times New Roman" w:hAnsi="Times New Roman" w:cs="Times New Roman"/>
          <w:i/>
          <w:sz w:val="24"/>
          <w:szCs w:val="24"/>
        </w:rPr>
        <w:t xml:space="preserve"> </w:t>
      </w:r>
      <w:r w:rsidR="00E71FBA">
        <w:rPr>
          <w:rFonts w:ascii="Times New Roman" w:hAnsi="Times New Roman" w:cs="Times New Roman"/>
          <w:i/>
          <w:sz w:val="24"/>
          <w:szCs w:val="24"/>
        </w:rPr>
        <w:t>Таблица 91.</w:t>
      </w:r>
      <w:r w:rsidR="00E71FBA" w:rsidRPr="00E71FBA">
        <w:rPr>
          <w:rFonts w:ascii="Times New Roman" w:hAnsi="Times New Roman" w:cs="Times New Roman"/>
          <w:i/>
          <w:sz w:val="24"/>
          <w:szCs w:val="24"/>
        </w:rPr>
        <w:t xml:space="preserve"> </w:t>
      </w:r>
      <w:r w:rsidR="00E71FBA">
        <w:rPr>
          <w:rFonts w:ascii="Times New Roman" w:hAnsi="Times New Roman" w:cs="Times New Roman"/>
          <w:i/>
          <w:sz w:val="24"/>
          <w:szCs w:val="24"/>
        </w:rPr>
        <w:t>Проверка силы влияния фактора «наличие возможности сортировки мусора» на общую удовлетворенность респондентов комфортностью городской среды</w:t>
      </w:r>
    </w:p>
    <w:p w:rsidR="0037019B" w:rsidRPr="00565548" w:rsidRDefault="0037019B" w:rsidP="0037019B">
      <w:pPr>
        <w:autoSpaceDE w:val="0"/>
        <w:autoSpaceDN w:val="0"/>
        <w:adjustRightInd w:val="0"/>
        <w:spacing w:after="0" w:line="400" w:lineRule="atLeast"/>
        <w:rPr>
          <w:rFonts w:ascii="Times New Roman" w:hAnsi="Times New Roman" w:cs="Times New Roman"/>
          <w:i/>
          <w:sz w:val="24"/>
          <w:szCs w:val="24"/>
        </w:rPr>
      </w:pPr>
    </w:p>
    <w:p w:rsidR="0037019B" w:rsidRPr="00D620BD" w:rsidRDefault="0037019B" w:rsidP="00D620BD">
      <w:pPr>
        <w:autoSpaceDE w:val="0"/>
        <w:autoSpaceDN w:val="0"/>
        <w:adjustRightInd w:val="0"/>
        <w:spacing w:after="0" w:line="400" w:lineRule="atLeast"/>
        <w:rPr>
          <w:rFonts w:ascii="Times New Roman" w:hAnsi="Times New Roman" w:cs="Times New Roman"/>
          <w:sz w:val="24"/>
          <w:szCs w:val="24"/>
        </w:rPr>
      </w:pPr>
    </w:p>
    <w:p w:rsidR="003D57B3" w:rsidRPr="00565548" w:rsidRDefault="003D57B3" w:rsidP="00565548">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8"/>
        </w:rPr>
      </w:pPr>
    </w:p>
    <w:sectPr w:rsidR="003D57B3" w:rsidRPr="00565548" w:rsidSect="00AC6A60">
      <w:footerReference w:type="default" r:id="rId59"/>
      <w:pgSz w:w="11906" w:h="16838"/>
      <w:pgMar w:top="1134" w:right="567" w:bottom="1134" w:left="1701"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5D" w:rsidRDefault="00745E5D">
      <w:pPr>
        <w:spacing w:after="0" w:line="240" w:lineRule="auto"/>
      </w:pPr>
      <w:r>
        <w:separator/>
      </w:r>
    </w:p>
  </w:endnote>
  <w:endnote w:type="continuationSeparator" w:id="0">
    <w:p w:rsidR="00745E5D" w:rsidRDefault="0074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BE" w:rsidRDefault="003C57BE">
    <w:pPr>
      <w:pStyle w:val="aff1"/>
      <w:jc w:val="center"/>
    </w:pPr>
    <w:r>
      <w:fldChar w:fldCharType="begin"/>
    </w:r>
    <w:r>
      <w:instrText>PAGE   \* MERGEFORMAT</w:instrText>
    </w:r>
    <w:r>
      <w:fldChar w:fldCharType="separate"/>
    </w:r>
    <w:r w:rsidR="00807BEC" w:rsidRPr="00807BEC">
      <w:rPr>
        <w:rFonts w:ascii="Times New Roman" w:hAnsi="Times New Roman" w:cs="Times New Roman"/>
        <w:noProof/>
      </w:rPr>
      <w:t>12</w:t>
    </w:r>
    <w:r>
      <w:fldChar w:fldCharType="end"/>
    </w:r>
  </w:p>
  <w:p w:rsidR="003C57BE" w:rsidRDefault="003C57B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5D" w:rsidRDefault="00745E5D">
      <w:pPr>
        <w:spacing w:after="0" w:line="240" w:lineRule="auto"/>
      </w:pPr>
      <w:r>
        <w:separator/>
      </w:r>
    </w:p>
  </w:footnote>
  <w:footnote w:type="continuationSeparator" w:id="0">
    <w:p w:rsidR="00745E5D" w:rsidRDefault="00745E5D">
      <w:pPr>
        <w:spacing w:after="0" w:line="240" w:lineRule="auto"/>
      </w:pPr>
      <w:r>
        <w:continuationSeparator/>
      </w:r>
    </w:p>
  </w:footnote>
  <w:footnote w:id="1">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Федеральная служба государственной статистики.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https</w:t>
      </w:r>
      <w:r>
        <w:rPr>
          <w:rFonts w:ascii="Times New Roman" w:hAnsi="Times New Roman" w:cs="Times New Roman"/>
        </w:rPr>
        <w:t>://</w:t>
      </w:r>
      <w:proofErr w:type="spellStart"/>
      <w:r>
        <w:rPr>
          <w:rFonts w:ascii="Times New Roman" w:hAnsi="Times New Roman" w:cs="Times New Roman"/>
          <w:lang w:val="en-US"/>
        </w:rPr>
        <w:t>rosstat</w:t>
      </w:r>
      <w:proofErr w:type="spellEnd"/>
      <w:r>
        <w:rPr>
          <w:rFonts w:ascii="Times New Roman" w:hAnsi="Times New Roman" w:cs="Times New Roman"/>
        </w:rPr>
        <w:t>.</w:t>
      </w:r>
      <w:proofErr w:type="spellStart"/>
      <w:r>
        <w:rPr>
          <w:rFonts w:ascii="Times New Roman" w:hAnsi="Times New Roman" w:cs="Times New Roman"/>
          <w:lang w:val="en-US"/>
        </w:rPr>
        <w:t>gov</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r>
        <w:rPr>
          <w:rFonts w:ascii="Times New Roman" w:hAnsi="Times New Roman" w:cs="Times New Roman"/>
          <w:lang w:val="en-US"/>
        </w:rPr>
        <w:t>folder</w:t>
      </w:r>
      <w:r>
        <w:rPr>
          <w:rFonts w:ascii="Times New Roman" w:hAnsi="Times New Roman" w:cs="Times New Roman"/>
        </w:rPr>
        <w:t>/313/</w:t>
      </w:r>
      <w:r>
        <w:rPr>
          <w:rFonts w:ascii="Times New Roman" w:hAnsi="Times New Roman" w:cs="Times New Roman"/>
          <w:lang w:val="en-US"/>
        </w:rPr>
        <w:t>document</w:t>
      </w:r>
      <w:r>
        <w:rPr>
          <w:rFonts w:ascii="Times New Roman" w:hAnsi="Times New Roman" w:cs="Times New Roman"/>
        </w:rPr>
        <w:t>/166784</w:t>
      </w:r>
    </w:p>
  </w:footnote>
  <w:footnote w:id="2">
    <w:p w:rsidR="003C57BE" w:rsidRDefault="003C57BE">
      <w:pPr>
        <w:pStyle w:val="afb"/>
        <w:rPr>
          <w:rFonts w:ascii="Times New Roman" w:hAnsi="Times New Roman" w:cs="Times New Roman"/>
          <w:sz w:val="18"/>
          <w:szCs w:val="18"/>
        </w:rPr>
      </w:pPr>
      <w:r>
        <w:rPr>
          <w:rStyle w:val="afd"/>
          <w:rFonts w:ascii="Times New Roman" w:hAnsi="Times New Roman" w:cs="Times New Roman"/>
          <w:szCs w:val="18"/>
        </w:rPr>
        <w:footnoteRef/>
      </w:r>
      <w:r>
        <w:rPr>
          <w:rFonts w:ascii="Times New Roman" w:hAnsi="Times New Roman" w:cs="Times New Roman"/>
          <w:szCs w:val="18"/>
        </w:rPr>
        <w:t xml:space="preserve"> </w:t>
      </w:r>
      <w:proofErr w:type="spellStart"/>
      <w:r>
        <w:rPr>
          <w:rFonts w:ascii="Times New Roman" w:hAnsi="Times New Roman" w:cs="Times New Roman"/>
          <w:szCs w:val="18"/>
        </w:rPr>
        <w:t>Заборова</w:t>
      </w:r>
      <w:proofErr w:type="spellEnd"/>
      <w:r>
        <w:rPr>
          <w:rFonts w:ascii="Times New Roman" w:hAnsi="Times New Roman" w:cs="Times New Roman"/>
          <w:szCs w:val="18"/>
        </w:rPr>
        <w:t xml:space="preserve"> Е.Н. Городская среда как фактор развития человеческого капитала // Управленец. 2017. №6 (70). - С.65-79. </w:t>
      </w:r>
    </w:p>
  </w:footnote>
  <w:footnote w:id="3">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Зазуля</w:t>
      </w:r>
      <w:proofErr w:type="spellEnd"/>
      <w:r>
        <w:rPr>
          <w:rFonts w:ascii="Times New Roman" w:hAnsi="Times New Roman" w:cs="Times New Roman"/>
        </w:rPr>
        <w:t xml:space="preserve"> В.С. — Экологический комфорт и общественные пространства // Урбанистика. – 2020. – № 3. – С. 75 - 90.</w:t>
      </w:r>
      <w:r>
        <w:rPr>
          <w:rFonts w:ascii="Times New Roman" w:hAnsi="Times New Roman" w:cs="Times New Roman"/>
        </w:rPr>
        <w:br/>
      </w:r>
    </w:p>
  </w:footnote>
  <w:footnote w:id="4">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Можаева Т. Российская общественно-политическая газета “Гатчинская правда”. </w:t>
      </w:r>
      <w:r>
        <w:rPr>
          <w:rFonts w:ascii="Times New Roman" w:hAnsi="Times New Roman" w:cs="Times New Roman"/>
          <w:lang w:val="en-US"/>
        </w:rPr>
        <w:t>URL</w:t>
      </w:r>
      <w:r w:rsidRPr="00C94DE0">
        <w:rPr>
          <w:rFonts w:ascii="Times New Roman" w:hAnsi="Times New Roman" w:cs="Times New Roman"/>
        </w:rPr>
        <w:t>:</w:t>
      </w:r>
      <w:r>
        <w:rPr>
          <w:rFonts w:ascii="Times New Roman" w:hAnsi="Times New Roman" w:cs="Times New Roman"/>
          <w:lang w:val="en-US"/>
        </w:rPr>
        <w:t>https</w:t>
      </w:r>
      <w:r>
        <w:rPr>
          <w:rFonts w:ascii="Times New Roman" w:hAnsi="Times New Roman" w:cs="Times New Roman"/>
        </w:rPr>
        <w:t>://</w:t>
      </w:r>
      <w:proofErr w:type="spellStart"/>
      <w:r>
        <w:rPr>
          <w:rFonts w:ascii="Times New Roman" w:hAnsi="Times New Roman" w:cs="Times New Roman"/>
          <w:lang w:val="en-US"/>
        </w:rPr>
        <w:t>gatchina</w:t>
      </w:r>
      <w:proofErr w:type="spellEnd"/>
      <w:r>
        <w:rPr>
          <w:rFonts w:ascii="Times New Roman" w:hAnsi="Times New Roman" w:cs="Times New Roman"/>
        </w:rPr>
        <w:t>.</w:t>
      </w:r>
      <w:proofErr w:type="spellStart"/>
      <w:r>
        <w:rPr>
          <w:rFonts w:ascii="Times New Roman" w:hAnsi="Times New Roman" w:cs="Times New Roman"/>
          <w:lang w:val="en-US"/>
        </w:rPr>
        <w:t>bezformata</w:t>
      </w:r>
      <w:proofErr w:type="spellEnd"/>
      <w:r>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w:t>
      </w:r>
      <w:proofErr w:type="spellStart"/>
      <w:r>
        <w:rPr>
          <w:rFonts w:ascii="Times New Roman" w:hAnsi="Times New Roman" w:cs="Times New Roman"/>
          <w:lang w:val="en-US"/>
        </w:rPr>
        <w:t>listnews</w:t>
      </w:r>
      <w:proofErr w:type="spellEnd"/>
      <w:r>
        <w:rPr>
          <w:rFonts w:ascii="Times New Roman" w:hAnsi="Times New Roman" w:cs="Times New Roman"/>
        </w:rPr>
        <w:t>/</w:t>
      </w:r>
      <w:proofErr w:type="spellStart"/>
      <w:r>
        <w:rPr>
          <w:rFonts w:ascii="Times New Roman" w:hAnsi="Times New Roman" w:cs="Times New Roman"/>
          <w:lang w:val="en-US"/>
        </w:rPr>
        <w:t>onf</w:t>
      </w:r>
      <w:proofErr w:type="spellEnd"/>
      <w:r>
        <w:rPr>
          <w:rFonts w:ascii="Times New Roman" w:hAnsi="Times New Roman" w:cs="Times New Roman"/>
        </w:rPr>
        <w:t>-</w:t>
      </w:r>
      <w:proofErr w:type="spellStart"/>
      <w:r>
        <w:rPr>
          <w:rFonts w:ascii="Times New Roman" w:hAnsi="Times New Roman" w:cs="Times New Roman"/>
          <w:lang w:val="en-US"/>
        </w:rPr>
        <w:t>proveril</w:t>
      </w:r>
      <w:proofErr w:type="spellEnd"/>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w:t>
      </w:r>
      <w:proofErr w:type="spellStart"/>
      <w:r>
        <w:rPr>
          <w:rFonts w:ascii="Times New Roman" w:hAnsi="Times New Roman" w:cs="Times New Roman"/>
          <w:lang w:val="en-US"/>
        </w:rPr>
        <w:t>gatchine</w:t>
      </w:r>
      <w:proofErr w:type="spellEnd"/>
      <w:r>
        <w:rPr>
          <w:rFonts w:ascii="Times New Roman" w:hAnsi="Times New Roman" w:cs="Times New Roman"/>
        </w:rPr>
        <w:t>-</w:t>
      </w:r>
      <w:proofErr w:type="spellStart"/>
      <w:r>
        <w:rPr>
          <w:rFonts w:ascii="Times New Roman" w:hAnsi="Times New Roman" w:cs="Times New Roman"/>
          <w:lang w:val="en-US"/>
        </w:rPr>
        <w:t>komfortnuyu</w:t>
      </w:r>
      <w:proofErr w:type="spellEnd"/>
      <w:r>
        <w:rPr>
          <w:rFonts w:ascii="Times New Roman" w:hAnsi="Times New Roman" w:cs="Times New Roman"/>
        </w:rPr>
        <w:t>/68335560/?</w:t>
      </w:r>
      <w:r>
        <w:rPr>
          <w:rFonts w:ascii="Times New Roman" w:hAnsi="Times New Roman" w:cs="Times New Roman"/>
          <w:lang w:val="en-US"/>
        </w:rPr>
        <w:t>amp</w:t>
      </w:r>
      <w:r>
        <w:rPr>
          <w:rFonts w:ascii="Times New Roman" w:hAnsi="Times New Roman" w:cs="Times New Roman"/>
        </w:rPr>
        <w:t>=1 (дата обращения 23.11.2022).</w:t>
      </w:r>
    </w:p>
  </w:footnote>
  <w:footnote w:id="5">
    <w:p w:rsidR="003C57BE" w:rsidRDefault="003C57BE">
      <w:pPr>
        <w:pStyle w:val="afb"/>
      </w:pPr>
      <w:r>
        <w:rPr>
          <w:rStyle w:val="afd"/>
        </w:rPr>
        <w:footnoteRef/>
      </w:r>
      <w:r>
        <w:t xml:space="preserve"> </w:t>
      </w:r>
      <w:r>
        <w:rPr>
          <w:rFonts w:ascii="Times New Roman" w:hAnsi="Times New Roman" w:cs="Times New Roman"/>
        </w:rPr>
        <w:t xml:space="preserve">Меньшикова Г.А., Рубцова М.В., </w:t>
      </w:r>
      <w:proofErr w:type="spellStart"/>
      <w:r>
        <w:rPr>
          <w:rFonts w:ascii="Times New Roman" w:hAnsi="Times New Roman" w:cs="Times New Roman"/>
        </w:rPr>
        <w:t>Пруель</w:t>
      </w:r>
      <w:proofErr w:type="spellEnd"/>
      <w:r>
        <w:rPr>
          <w:rFonts w:ascii="Times New Roman" w:hAnsi="Times New Roman" w:cs="Times New Roman"/>
        </w:rPr>
        <w:t xml:space="preserve"> Н.А. Основы государственного и муниципального управления. Агенты и технологии принятия политических решений: учебник и практикум для вузов. – Москва: Издательство </w:t>
      </w:r>
      <w:proofErr w:type="spellStart"/>
      <w:r>
        <w:rPr>
          <w:rFonts w:ascii="Times New Roman" w:hAnsi="Times New Roman" w:cs="Times New Roman"/>
        </w:rPr>
        <w:t>Юрайт</w:t>
      </w:r>
      <w:proofErr w:type="spellEnd"/>
      <w:r>
        <w:rPr>
          <w:rFonts w:ascii="Times New Roman" w:hAnsi="Times New Roman" w:cs="Times New Roman"/>
        </w:rPr>
        <w:t>, 2023. - 387 с.</w:t>
      </w:r>
    </w:p>
  </w:footnote>
  <w:footnote w:id="6">
    <w:p w:rsidR="003C57BE" w:rsidRPr="005949A3" w:rsidRDefault="003C57BE">
      <w:pPr>
        <w:pStyle w:val="afb"/>
        <w:rPr>
          <w:rFonts w:ascii="Times New Roman" w:hAnsi="Times New Roman" w:cs="Times New Roman"/>
        </w:rPr>
      </w:pPr>
      <w:r w:rsidRPr="005949A3">
        <w:rPr>
          <w:rStyle w:val="afd"/>
        </w:rPr>
        <w:footnoteRef/>
      </w:r>
      <w:r w:rsidRPr="005949A3">
        <w:t xml:space="preserve"> </w:t>
      </w:r>
      <w:r w:rsidRPr="005949A3">
        <w:rPr>
          <w:rFonts w:ascii="Times New Roman" w:hAnsi="Times New Roman" w:cs="Times New Roman"/>
        </w:rPr>
        <w:t>Яницкий О.Н. Метаболическая концепция современного города // Социологическая наука и социальная практика. 2013. №3. С.16-32</w:t>
      </w:r>
    </w:p>
  </w:footnote>
  <w:footnote w:id="7">
    <w:p w:rsidR="003C57BE" w:rsidRPr="005949A3" w:rsidRDefault="003C57BE" w:rsidP="005949A3">
      <w:pPr>
        <w:rPr>
          <w:rFonts w:ascii="Times New Roman" w:hAnsi="Times New Roman" w:cs="Times New Roman"/>
          <w:sz w:val="20"/>
          <w:szCs w:val="20"/>
        </w:rPr>
      </w:pPr>
      <w:r w:rsidRPr="005949A3">
        <w:rPr>
          <w:rStyle w:val="afd"/>
          <w:rFonts w:ascii="Times New Roman" w:hAnsi="Times New Roman" w:cs="Times New Roman"/>
          <w:sz w:val="20"/>
          <w:szCs w:val="20"/>
        </w:rPr>
        <w:footnoteRef/>
      </w:r>
      <w:r w:rsidRPr="005949A3">
        <w:rPr>
          <w:rFonts w:ascii="Times New Roman" w:hAnsi="Times New Roman" w:cs="Times New Roman"/>
          <w:sz w:val="20"/>
          <w:szCs w:val="20"/>
        </w:rPr>
        <w:t xml:space="preserve"> Попов Е.А. — Городская среда как объект изучения в социологии // </w:t>
      </w:r>
      <w:proofErr w:type="spellStart"/>
      <w:r w:rsidRPr="005949A3">
        <w:rPr>
          <w:rFonts w:ascii="Times New Roman" w:hAnsi="Times New Roman" w:cs="Times New Roman"/>
          <w:sz w:val="20"/>
          <w:szCs w:val="20"/>
        </w:rPr>
        <w:t>Социодинамика</w:t>
      </w:r>
      <w:proofErr w:type="spellEnd"/>
      <w:r w:rsidRPr="005949A3">
        <w:rPr>
          <w:rFonts w:ascii="Times New Roman" w:hAnsi="Times New Roman" w:cs="Times New Roman"/>
          <w:sz w:val="20"/>
          <w:szCs w:val="20"/>
        </w:rPr>
        <w:t>. – 2019. – № 9. – С. 20 - 24.</w:t>
      </w:r>
    </w:p>
  </w:footnote>
  <w:footnote w:id="8">
    <w:p w:rsidR="003C57BE" w:rsidRDefault="003C57BE">
      <w:pPr>
        <w:pStyle w:val="afb"/>
      </w:pPr>
      <w:r>
        <w:rPr>
          <w:rStyle w:val="afd"/>
        </w:rPr>
        <w:footnoteRef/>
      </w:r>
      <w:r>
        <w:t xml:space="preserve"> </w:t>
      </w:r>
      <w:r>
        <w:rPr>
          <w:rFonts w:ascii="Times New Roman" w:hAnsi="Times New Roman" w:cs="Times New Roman"/>
        </w:rPr>
        <w:t xml:space="preserve">Исламова А. Ф. Анализ городской среды: структура и компоненты / А. Ф. Исламова // </w:t>
      </w:r>
      <w:proofErr w:type="gramStart"/>
      <w:r>
        <w:rPr>
          <w:rFonts w:ascii="Times New Roman" w:hAnsi="Times New Roman" w:cs="Times New Roman"/>
        </w:rPr>
        <w:t>Х</w:t>
      </w:r>
      <w:proofErr w:type="gramEnd"/>
      <w:r>
        <w:rPr>
          <w:rFonts w:ascii="Times New Roman" w:hAnsi="Times New Roman" w:cs="Times New Roman"/>
        </w:rPr>
        <w:t>IV Международная конференция «Культура, личность, общество в современном мире: методология, опыт эмпирического исследования», 17-18 марта 2011 г., Екатеринбург. — Ч. 4. — Екатеринбург: УрГУ, 2011. — С . 272-276.</w:t>
      </w:r>
    </w:p>
  </w:footnote>
  <w:footnote w:id="9">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Дридзе</w:t>
      </w:r>
      <w:proofErr w:type="spellEnd"/>
      <w:r>
        <w:rPr>
          <w:rFonts w:ascii="Times New Roman" w:hAnsi="Times New Roman" w:cs="Times New Roman"/>
        </w:rPr>
        <w:t xml:space="preserve"> Т.М. Социально обоснованное </w:t>
      </w:r>
      <w:proofErr w:type="spellStart"/>
      <w:r>
        <w:rPr>
          <w:rFonts w:ascii="Times New Roman" w:hAnsi="Times New Roman" w:cs="Times New Roman"/>
        </w:rPr>
        <w:t>градоустройство</w:t>
      </w:r>
      <w:proofErr w:type="spellEnd"/>
      <w:r>
        <w:rPr>
          <w:rFonts w:ascii="Times New Roman" w:hAnsi="Times New Roman" w:cs="Times New Roman"/>
        </w:rPr>
        <w:t xml:space="preserve"> в режиме прогнозного проектирования: от социальной диагностики к профилактике конфликтных ситуаций и конструктивному диалогу заинтересованных сторон/ Отв. ред. д-р психол. наук, проф. Т. М. </w:t>
      </w:r>
      <w:proofErr w:type="spellStart"/>
      <w:r>
        <w:rPr>
          <w:rFonts w:ascii="Times New Roman" w:hAnsi="Times New Roman" w:cs="Times New Roman"/>
        </w:rPr>
        <w:t>Дридзе</w:t>
      </w:r>
      <w:proofErr w:type="spellEnd"/>
      <w:r>
        <w:rPr>
          <w:rFonts w:ascii="Times New Roman" w:hAnsi="Times New Roman" w:cs="Times New Roman"/>
        </w:rPr>
        <w:t xml:space="preserve">, ст. </w:t>
      </w:r>
      <w:proofErr w:type="spellStart"/>
      <w:r>
        <w:rPr>
          <w:rFonts w:ascii="Times New Roman" w:hAnsi="Times New Roman" w:cs="Times New Roman"/>
        </w:rPr>
        <w:t>научн</w:t>
      </w:r>
      <w:proofErr w:type="spellEnd"/>
      <w:r>
        <w:rPr>
          <w:rFonts w:ascii="Times New Roman" w:hAnsi="Times New Roman" w:cs="Times New Roman"/>
        </w:rPr>
        <w:t>. сотр. Е. М. Акимкин. – Обнинск: Институт муниципального управления, 2004. – 492 с.</w:t>
      </w:r>
    </w:p>
  </w:footnote>
  <w:footnote w:id="10">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Чешкова</w:t>
      </w:r>
      <w:proofErr w:type="spellEnd"/>
      <w:r>
        <w:rPr>
          <w:rFonts w:ascii="Times New Roman" w:hAnsi="Times New Roman" w:cs="Times New Roman"/>
        </w:rPr>
        <w:t xml:space="preserve"> А. Ф. Методологические подходы к изучению городской пространственной сегрегации //</w:t>
      </w:r>
    </w:p>
    <w:p w:rsidR="003C57BE" w:rsidRDefault="003C57BE">
      <w:pPr>
        <w:pStyle w:val="afb"/>
        <w:rPr>
          <w:rFonts w:ascii="Times New Roman" w:hAnsi="Times New Roman" w:cs="Times New Roman"/>
        </w:rPr>
      </w:pPr>
      <w:r>
        <w:rPr>
          <w:rFonts w:ascii="Times New Roman" w:hAnsi="Times New Roman" w:cs="Times New Roman"/>
        </w:rPr>
        <w:t>Российское городское пространство: попытка осмысления / Отв. ред. В.В. Вагин; Авт. коллектив. Сер.</w:t>
      </w:r>
    </w:p>
    <w:p w:rsidR="003C57BE" w:rsidRDefault="003C57BE">
      <w:pPr>
        <w:pStyle w:val="afb"/>
      </w:pPr>
      <w:r>
        <w:rPr>
          <w:rFonts w:ascii="Times New Roman" w:hAnsi="Times New Roman" w:cs="Times New Roman"/>
        </w:rPr>
        <w:t>«Научные доклады», № 116. М.: Московский общественный научный фонд, 2000. С. 13–38.</w:t>
      </w:r>
    </w:p>
  </w:footnote>
  <w:footnote w:id="11">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Подковырова, М. А. Исследование понятия комфортности городской среды и методика её оценки / М. А. Подковырова, Ю. Е. Огнева // Московский экономический журнал. – 2022. – Т. 7. – № 3. С.432-449.</w:t>
      </w:r>
    </w:p>
  </w:footnote>
  <w:footnote w:id="12">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Трутнев Э. Городская среда: воздействие правовых норм на повышение качества // Фонд «Институт экономики города», 2014. С.1-18.</w:t>
      </w:r>
    </w:p>
  </w:footnote>
  <w:footnote w:id="13">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Соколова С. В. Городская среда и ее комфортность в городах Российской Федерации / С. В. Соколова // Муниципальная академия. – 2022. – № 3. – С. 173-179.</w:t>
      </w:r>
    </w:p>
  </w:footnote>
  <w:footnote w:id="14">
    <w:p w:rsidR="003C57BE" w:rsidRPr="007E1B8C" w:rsidRDefault="003C57BE">
      <w:pPr>
        <w:pStyle w:val="afb"/>
        <w:jc w:val="both"/>
        <w:rPr>
          <w:rFonts w:ascii="Times New Roman" w:hAnsi="Times New Roman" w:cs="Times New Roman"/>
        </w:rPr>
      </w:pPr>
      <w:r>
        <w:rPr>
          <w:rStyle w:val="afd"/>
        </w:rPr>
        <w:footnoteRef/>
      </w:r>
      <w:r>
        <w:t xml:space="preserve"> </w:t>
      </w:r>
      <w:r>
        <w:rPr>
          <w:rFonts w:ascii="Times New Roman" w:hAnsi="Times New Roman" w:cs="Times New Roman"/>
          <w:bCs/>
        </w:rPr>
        <w:t>Русское географическое общество.</w:t>
      </w:r>
      <w:r>
        <w:rPr>
          <w:rFonts w:ascii="Times New Roman" w:hAnsi="Times New Roman" w:cs="Times New Roman"/>
        </w:rPr>
        <w:t xml:space="preserve"> </w:t>
      </w:r>
      <w:r>
        <w:rPr>
          <w:rFonts w:ascii="Times New Roman" w:hAnsi="Times New Roman" w:cs="Times New Roman"/>
          <w:bCs/>
        </w:rPr>
        <w:t>Воронежский государственный университет</w:t>
      </w:r>
      <w:r>
        <w:rPr>
          <w:rFonts w:ascii="Times New Roman" w:hAnsi="Times New Roman" w:cs="Times New Roman"/>
        </w:rPr>
        <w:t xml:space="preserve">. </w:t>
      </w:r>
      <w:r>
        <w:rPr>
          <w:rFonts w:ascii="Times New Roman" w:hAnsi="Times New Roman" w:cs="Times New Roman"/>
          <w:bCs/>
        </w:rPr>
        <w:t>Центр гигиены и эпидемиологии в Воронежской области</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 w:history="1">
        <w:r w:rsidRPr="007E1B8C">
          <w:rPr>
            <w:rStyle w:val="afe"/>
            <w:rFonts w:ascii="Times New Roman" w:hAnsi="Times New Roman" w:cs="Times New Roman"/>
            <w:color w:val="auto"/>
            <w:u w:val="none"/>
            <w:lang w:val="en-US"/>
          </w:rPr>
          <w:t>http</w:t>
        </w:r>
        <w:r w:rsidRPr="007E1B8C">
          <w:rPr>
            <w:rStyle w:val="afe"/>
            <w:rFonts w:ascii="Times New Roman" w:hAnsi="Times New Roman" w:cs="Times New Roman"/>
            <w:color w:val="auto"/>
            <w:u w:val="none"/>
          </w:rPr>
          <w:t>://</w:t>
        </w:r>
        <w:r w:rsidRPr="007E1B8C">
          <w:rPr>
            <w:rStyle w:val="afe"/>
            <w:rFonts w:ascii="Times New Roman" w:hAnsi="Times New Roman" w:cs="Times New Roman"/>
            <w:color w:val="auto"/>
            <w:u w:val="none"/>
            <w:lang w:val="en-US"/>
          </w:rPr>
          <w:t>www</w:t>
        </w:r>
        <w:r w:rsidRPr="007E1B8C">
          <w:rPr>
            <w:rStyle w:val="afe"/>
            <w:rFonts w:ascii="Times New Roman" w:hAnsi="Times New Roman" w:cs="Times New Roman"/>
            <w:color w:val="auto"/>
            <w:u w:val="none"/>
          </w:rPr>
          <w:t>.</w:t>
        </w:r>
        <w:proofErr w:type="spellStart"/>
        <w:r w:rsidRPr="007E1B8C">
          <w:rPr>
            <w:rStyle w:val="afe"/>
            <w:rFonts w:ascii="Times New Roman" w:hAnsi="Times New Roman" w:cs="Times New Roman"/>
            <w:color w:val="auto"/>
            <w:u w:val="none"/>
            <w:lang w:val="en-US"/>
          </w:rPr>
          <w:t>geogr</w:t>
        </w:r>
        <w:proofErr w:type="spellEnd"/>
        <w:r w:rsidRPr="007E1B8C">
          <w:rPr>
            <w:rStyle w:val="afe"/>
            <w:rFonts w:ascii="Times New Roman" w:hAnsi="Times New Roman" w:cs="Times New Roman"/>
            <w:color w:val="auto"/>
            <w:u w:val="none"/>
          </w:rPr>
          <w:t>.</w:t>
        </w:r>
        <w:proofErr w:type="spellStart"/>
        <w:r w:rsidRPr="007E1B8C">
          <w:rPr>
            <w:rStyle w:val="afe"/>
            <w:rFonts w:ascii="Times New Roman" w:hAnsi="Times New Roman" w:cs="Times New Roman"/>
            <w:color w:val="auto"/>
            <w:u w:val="none"/>
            <w:lang w:val="en-US"/>
          </w:rPr>
          <w:t>vsu</w:t>
        </w:r>
        <w:proofErr w:type="spellEnd"/>
        <w:r w:rsidRPr="007E1B8C">
          <w:rPr>
            <w:rStyle w:val="afe"/>
            <w:rFonts w:ascii="Times New Roman" w:hAnsi="Times New Roman" w:cs="Times New Roman"/>
            <w:color w:val="auto"/>
            <w:u w:val="none"/>
          </w:rPr>
          <w:t>.</w:t>
        </w:r>
        <w:proofErr w:type="spellStart"/>
        <w:r w:rsidRPr="007E1B8C">
          <w:rPr>
            <w:rStyle w:val="afe"/>
            <w:rFonts w:ascii="Times New Roman" w:hAnsi="Times New Roman" w:cs="Times New Roman"/>
            <w:color w:val="auto"/>
            <w:u w:val="none"/>
            <w:lang w:val="en-US"/>
          </w:rPr>
          <w:t>ru</w:t>
        </w:r>
        <w:proofErr w:type="spellEnd"/>
        <w:r w:rsidRPr="007E1B8C">
          <w:rPr>
            <w:rStyle w:val="afe"/>
            <w:rFonts w:ascii="Times New Roman" w:hAnsi="Times New Roman" w:cs="Times New Roman"/>
            <w:color w:val="auto"/>
            <w:u w:val="none"/>
          </w:rPr>
          <w:t>/</w:t>
        </w:r>
        <w:r w:rsidRPr="007E1B8C">
          <w:rPr>
            <w:rStyle w:val="afe"/>
            <w:rFonts w:ascii="Times New Roman" w:hAnsi="Times New Roman" w:cs="Times New Roman"/>
            <w:color w:val="auto"/>
            <w:u w:val="none"/>
            <w:lang w:val="en-US"/>
          </w:rPr>
          <w:t>atlas</w:t>
        </w:r>
        <w:r w:rsidRPr="007E1B8C">
          <w:rPr>
            <w:rStyle w:val="afe"/>
            <w:rFonts w:ascii="Times New Roman" w:hAnsi="Times New Roman" w:cs="Times New Roman"/>
            <w:color w:val="auto"/>
            <w:u w:val="none"/>
          </w:rPr>
          <w:t>.</w:t>
        </w:r>
        <w:r w:rsidRPr="007E1B8C">
          <w:rPr>
            <w:rStyle w:val="afe"/>
            <w:rFonts w:ascii="Times New Roman" w:hAnsi="Times New Roman" w:cs="Times New Roman"/>
            <w:color w:val="auto"/>
            <w:u w:val="none"/>
            <w:lang w:val="en-US"/>
          </w:rPr>
          <w:t>files</w:t>
        </w:r>
        <w:r w:rsidRPr="007E1B8C">
          <w:rPr>
            <w:rStyle w:val="afe"/>
            <w:rFonts w:ascii="Times New Roman" w:hAnsi="Times New Roman" w:cs="Times New Roman"/>
            <w:color w:val="auto"/>
            <w:u w:val="none"/>
          </w:rPr>
          <w:t>/</w:t>
        </w:r>
        <w:r w:rsidRPr="007E1B8C">
          <w:rPr>
            <w:rStyle w:val="afe"/>
            <w:rFonts w:ascii="Times New Roman" w:hAnsi="Times New Roman" w:cs="Times New Roman"/>
            <w:color w:val="auto"/>
            <w:u w:val="none"/>
            <w:lang w:val="en-US"/>
          </w:rPr>
          <w:t>page</w:t>
        </w:r>
        <w:r w:rsidRPr="007E1B8C">
          <w:rPr>
            <w:rStyle w:val="afe"/>
            <w:rFonts w:ascii="Times New Roman" w:hAnsi="Times New Roman" w:cs="Times New Roman"/>
            <w:color w:val="auto"/>
            <w:u w:val="none"/>
          </w:rPr>
          <w:t>0099.</w:t>
        </w:r>
        <w:proofErr w:type="spellStart"/>
        <w:r w:rsidRPr="007E1B8C">
          <w:rPr>
            <w:rStyle w:val="afe"/>
            <w:rFonts w:ascii="Times New Roman" w:hAnsi="Times New Roman" w:cs="Times New Roman"/>
            <w:color w:val="auto"/>
            <w:u w:val="none"/>
            <w:lang w:val="en-US"/>
          </w:rPr>
          <w:t>htm</w:t>
        </w:r>
        <w:proofErr w:type="spellEnd"/>
      </w:hyperlink>
      <w:r w:rsidRPr="007E1B8C">
        <w:rPr>
          <w:rFonts w:ascii="Times New Roman" w:hAnsi="Times New Roman" w:cs="Times New Roman"/>
        </w:rPr>
        <w:t xml:space="preserve"> (дата обращения: 05.12.2022).</w:t>
      </w:r>
    </w:p>
  </w:footnote>
  <w:footnote w:id="15">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Глебова И.С.  Анализ комфортности проживания в крупнейшем городе и возможности ее повышения (на примере г. Казани) // Учен. зап. Казан. ун-та. Сер. </w:t>
      </w:r>
      <w:proofErr w:type="spellStart"/>
      <w:r>
        <w:rPr>
          <w:rFonts w:ascii="Times New Roman" w:hAnsi="Times New Roman" w:cs="Times New Roman"/>
        </w:rPr>
        <w:t>Гуманит</w:t>
      </w:r>
      <w:proofErr w:type="spellEnd"/>
      <w:r>
        <w:rPr>
          <w:rFonts w:ascii="Times New Roman" w:hAnsi="Times New Roman" w:cs="Times New Roman"/>
        </w:rPr>
        <w:t>. науки. №4. - 2011. - С.198-210.</w:t>
      </w:r>
    </w:p>
  </w:footnote>
  <w:footnote w:id="16">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Лазарева Е.Н., Сергеева О.Е. Комфортная городская среда как определяющий фактор развития мегаполисов // Управленческое консультирование. 2018. - №11 (119). С.1-8.</w:t>
      </w:r>
    </w:p>
  </w:footnote>
  <w:footnote w:id="17">
    <w:p w:rsidR="003C57BE" w:rsidRDefault="003C57BE">
      <w:pPr>
        <w:pStyle w:val="afb"/>
        <w:rPr>
          <w:rFonts w:ascii="Times New Roman" w:hAnsi="Times New Roman" w:cs="Times New Roman"/>
        </w:rPr>
      </w:pPr>
      <w:r>
        <w:rPr>
          <w:rStyle w:val="afd"/>
        </w:rPr>
        <w:footnoteRef/>
      </w:r>
      <w:r>
        <w:t xml:space="preserve"> </w:t>
      </w:r>
      <w:r>
        <w:rPr>
          <w:rFonts w:ascii="Times New Roman" w:hAnsi="Times New Roman" w:cs="Times New Roman"/>
        </w:rPr>
        <w:t xml:space="preserve">Постановление об утверждении муниципальной программы «Формирование комфортной городской среды на территории МО «Город Гатчина в 2018-2022 гг.» </w:t>
      </w:r>
    </w:p>
    <w:p w:rsidR="003C57BE" w:rsidRDefault="003C57BE">
      <w:pPr>
        <w:pStyle w:val="afb"/>
      </w:pPr>
      <w:r>
        <w:rPr>
          <w:rFonts w:ascii="Times New Roman" w:hAnsi="Times New Roman" w:cs="Times New Roman"/>
          <w:lang w:val="en-US"/>
        </w:rPr>
        <w:t>URL</w:t>
      </w:r>
      <w:r>
        <w:rPr>
          <w:rFonts w:ascii="Times New Roman" w:hAnsi="Times New Roman" w:cs="Times New Roman"/>
        </w:rPr>
        <w:t xml:space="preserve">: </w:t>
      </w:r>
      <w:hyperlink r:id="rId2" w:history="1">
        <w:r>
          <w:rPr>
            <w:rStyle w:val="afe"/>
            <w:rFonts w:ascii="Times New Roman" w:hAnsi="Times New Roman" w:cs="Times New Roman"/>
            <w:color w:val="auto"/>
            <w:u w:val="none"/>
            <w:lang w:val="en-US"/>
          </w:rPr>
          <w:t>http</w:t>
        </w:r>
        <w:r>
          <w:rPr>
            <w:rStyle w:val="afe"/>
            <w:rFonts w:ascii="Times New Roman" w:hAnsi="Times New Roman" w:cs="Times New Roman"/>
            <w:color w:val="auto"/>
            <w:u w:val="none"/>
          </w:rPr>
          <w:t>://</w:t>
        </w:r>
        <w:proofErr w:type="spellStart"/>
        <w:r>
          <w:rPr>
            <w:rStyle w:val="afe"/>
            <w:rFonts w:ascii="Times New Roman" w:hAnsi="Times New Roman" w:cs="Times New Roman"/>
            <w:color w:val="auto"/>
            <w:u w:val="none"/>
            <w:lang w:val="en-US"/>
          </w:rPr>
          <w:t>radm</w:t>
        </w:r>
        <w:proofErr w:type="spellEnd"/>
        <w:r>
          <w:rPr>
            <w:rStyle w:val="afe"/>
            <w:rFonts w:ascii="Times New Roman" w:hAnsi="Times New Roman" w:cs="Times New Roman"/>
            <w:color w:val="auto"/>
            <w:u w:val="none"/>
          </w:rPr>
          <w:t>.</w:t>
        </w:r>
        <w:proofErr w:type="spellStart"/>
        <w:r>
          <w:rPr>
            <w:rStyle w:val="afe"/>
            <w:rFonts w:ascii="Times New Roman" w:hAnsi="Times New Roman" w:cs="Times New Roman"/>
            <w:color w:val="auto"/>
            <w:u w:val="none"/>
            <w:lang w:val="en-US"/>
          </w:rPr>
          <w:t>gtn</w:t>
        </w:r>
        <w:proofErr w:type="spellEnd"/>
        <w:r>
          <w:rPr>
            <w:rStyle w:val="afe"/>
            <w:rFonts w:ascii="Times New Roman" w:hAnsi="Times New Roman" w:cs="Times New Roman"/>
            <w:color w:val="auto"/>
            <w:u w:val="none"/>
          </w:rPr>
          <w:t>.</w:t>
        </w:r>
        <w:proofErr w:type="spellStart"/>
        <w:r>
          <w:rPr>
            <w:rStyle w:val="afe"/>
            <w:rFonts w:ascii="Times New Roman" w:hAnsi="Times New Roman" w:cs="Times New Roman"/>
            <w:color w:val="auto"/>
            <w:u w:val="none"/>
            <w:lang w:val="en-US"/>
          </w:rPr>
          <w:t>ru</w:t>
        </w:r>
        <w:proofErr w:type="spellEnd"/>
        <w:r>
          <w:rPr>
            <w:rStyle w:val="afe"/>
            <w:rFonts w:ascii="Times New Roman" w:hAnsi="Times New Roman" w:cs="Times New Roman"/>
            <w:color w:val="auto"/>
            <w:u w:val="none"/>
          </w:rPr>
          <w:t>/_</w:t>
        </w:r>
        <w:r>
          <w:rPr>
            <w:rStyle w:val="afe"/>
            <w:rFonts w:ascii="Times New Roman" w:hAnsi="Times New Roman" w:cs="Times New Roman"/>
            <w:color w:val="auto"/>
            <w:u w:val="none"/>
            <w:lang w:val="en-US"/>
          </w:rPr>
          <w:t>file</w:t>
        </w:r>
        <w:r>
          <w:rPr>
            <w:rStyle w:val="afe"/>
            <w:rFonts w:ascii="Times New Roman" w:hAnsi="Times New Roman" w:cs="Times New Roman"/>
            <w:color w:val="auto"/>
            <w:u w:val="none"/>
          </w:rPr>
          <w:t>/</w:t>
        </w:r>
        <w:r>
          <w:rPr>
            <w:rStyle w:val="afe"/>
            <w:rFonts w:ascii="Times New Roman" w:hAnsi="Times New Roman" w:cs="Times New Roman"/>
            <w:color w:val="auto"/>
            <w:u w:val="none"/>
            <w:lang w:val="en-US"/>
          </w:rPr>
          <w:t>resolution</w:t>
        </w:r>
        <w:r>
          <w:rPr>
            <w:rStyle w:val="afe"/>
            <w:rFonts w:ascii="Times New Roman" w:hAnsi="Times New Roman" w:cs="Times New Roman"/>
            <w:color w:val="auto"/>
            <w:u w:val="none"/>
          </w:rPr>
          <w:t>/2017/2017_4515.</w:t>
        </w:r>
        <w:r>
          <w:rPr>
            <w:rStyle w:val="afe"/>
            <w:rFonts w:ascii="Times New Roman" w:hAnsi="Times New Roman" w:cs="Times New Roman"/>
            <w:color w:val="auto"/>
            <w:u w:val="none"/>
            <w:lang w:val="en-US"/>
          </w:rPr>
          <w:t>doc</w:t>
        </w:r>
      </w:hyperlink>
      <w:r>
        <w:rPr>
          <w:rFonts w:ascii="Times New Roman" w:hAnsi="Times New Roman" w:cs="Times New Roman"/>
        </w:rPr>
        <w:t xml:space="preserve"> (дата обращения: 05.12.2022)</w:t>
      </w:r>
    </w:p>
  </w:footnote>
  <w:footnote w:id="18">
    <w:p w:rsidR="003C57BE" w:rsidRDefault="003C57BE">
      <w:pPr>
        <w:pStyle w:val="afb"/>
        <w:rPr>
          <w:rFonts w:ascii="Times New Roman" w:hAnsi="Times New Roman" w:cs="Times New Roman"/>
          <w:lang w:val="en-US"/>
        </w:rPr>
      </w:pPr>
      <w:r>
        <w:rPr>
          <w:rStyle w:val="afd"/>
          <w:rFonts w:ascii="Times New Roman" w:hAnsi="Times New Roman" w:cs="Times New Roman"/>
        </w:rPr>
        <w:footnoteRef/>
      </w:r>
      <w:r>
        <w:rPr>
          <w:rFonts w:ascii="Times New Roman" w:hAnsi="Times New Roman" w:cs="Times New Roman"/>
          <w:lang w:val="en-US"/>
        </w:rPr>
        <w:t xml:space="preserve"> McKinsey Global Institute. URL: http:// www. MGIJnternet_matters_fulLreport%20 (1).pdf.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05.12.2022)</w:t>
      </w:r>
    </w:p>
  </w:footnote>
  <w:footnote w:id="19">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Об утверждении методики оценки качества городской среды проживания: приказ Министерства</w:t>
      </w:r>
    </w:p>
    <w:p w:rsidR="003C57BE" w:rsidRDefault="003C57BE">
      <w:pPr>
        <w:pStyle w:val="afb"/>
        <w:rPr>
          <w:rFonts w:ascii="Times New Roman" w:hAnsi="Times New Roman" w:cs="Times New Roman"/>
          <w:lang w:val="en-US"/>
        </w:rPr>
      </w:pPr>
      <w:r>
        <w:rPr>
          <w:rFonts w:ascii="Times New Roman" w:hAnsi="Times New Roman" w:cs="Times New Roman"/>
        </w:rPr>
        <w:t xml:space="preserve">регионального развития Российской Федерации от 9 сентября 2013 года № 371. </w:t>
      </w:r>
      <w:r>
        <w:rPr>
          <w:rFonts w:ascii="Times New Roman" w:hAnsi="Times New Roman" w:cs="Times New Roman"/>
          <w:lang w:val="en-US"/>
        </w:rPr>
        <w:t>URL: http://www.consultant.</w:t>
      </w:r>
    </w:p>
    <w:p w:rsidR="003C57BE" w:rsidRDefault="003C57BE">
      <w:pPr>
        <w:pStyle w:val="afb"/>
      </w:pPr>
      <w:proofErr w:type="spellStart"/>
      <w:r>
        <w:rPr>
          <w:rFonts w:ascii="Times New Roman" w:hAnsi="Times New Roman" w:cs="Times New Roman"/>
          <w:lang w:val="en-US"/>
        </w:rPr>
        <w:t>ru</w:t>
      </w:r>
      <w:proofErr w:type="spellEnd"/>
      <w:r>
        <w:rPr>
          <w:rFonts w:ascii="Times New Roman" w:hAnsi="Times New Roman" w:cs="Times New Roman"/>
          <w:lang w:val="en-US"/>
        </w:rPr>
        <w:t xml:space="preserve">/ document/cons_doc_LAW_152268/?frame=1. </w:t>
      </w:r>
      <w:r w:rsidRPr="00C94DE0">
        <w:rPr>
          <w:rFonts w:ascii="Times New Roman" w:hAnsi="Times New Roman" w:cs="Times New Roman"/>
        </w:rPr>
        <w:t>(</w:t>
      </w:r>
      <w:r>
        <w:rPr>
          <w:rFonts w:ascii="Times New Roman" w:hAnsi="Times New Roman" w:cs="Times New Roman"/>
        </w:rPr>
        <w:t>дата обращения: 05.12.2022)</w:t>
      </w:r>
    </w:p>
  </w:footnote>
  <w:footnote w:id="20">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Корюкова</w:t>
      </w:r>
      <w:proofErr w:type="spellEnd"/>
      <w:r>
        <w:rPr>
          <w:rFonts w:ascii="Times New Roman" w:hAnsi="Times New Roman" w:cs="Times New Roman"/>
        </w:rPr>
        <w:t xml:space="preserve"> Ю. Д. Комфортная городская среда: проблемы ее формирования и способы их решения на примере г. Невьянска / Ю. Д. </w:t>
      </w:r>
      <w:proofErr w:type="spellStart"/>
      <w:r>
        <w:rPr>
          <w:rFonts w:ascii="Times New Roman" w:hAnsi="Times New Roman" w:cs="Times New Roman"/>
        </w:rPr>
        <w:t>Корюкова</w:t>
      </w:r>
      <w:proofErr w:type="spellEnd"/>
      <w:r>
        <w:rPr>
          <w:rFonts w:ascii="Times New Roman" w:hAnsi="Times New Roman" w:cs="Times New Roman"/>
        </w:rPr>
        <w:t xml:space="preserve">, Л. В. Дайнеко. — Текст : электронный // Весенние дни науки : сборник докладов Международной конференции студентов и молодых ученых (Екатеринбург, 21–23 апреля 2022 г.). — Екатеринбург : </w:t>
      </w:r>
      <w:proofErr w:type="spellStart"/>
      <w:r>
        <w:rPr>
          <w:rFonts w:ascii="Times New Roman" w:hAnsi="Times New Roman" w:cs="Times New Roman"/>
        </w:rPr>
        <w:t>УрФУ</w:t>
      </w:r>
      <w:proofErr w:type="spellEnd"/>
      <w:r>
        <w:rPr>
          <w:rFonts w:ascii="Times New Roman" w:hAnsi="Times New Roman" w:cs="Times New Roman"/>
        </w:rPr>
        <w:t>, 2022. — C. 645-653.</w:t>
      </w:r>
    </w:p>
  </w:footnote>
  <w:footnote w:id="21">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lang w:val="en-US"/>
        </w:rPr>
        <w:t xml:space="preserve"> Moscow Urban forum. </w:t>
      </w:r>
      <w:r>
        <w:rPr>
          <w:rFonts w:ascii="Times New Roman" w:hAnsi="Times New Roman" w:cs="Times New Roman"/>
        </w:rPr>
        <w:t>Специальное</w:t>
      </w:r>
      <w:r>
        <w:rPr>
          <w:rFonts w:ascii="Times New Roman" w:hAnsi="Times New Roman" w:cs="Times New Roman"/>
          <w:lang w:val="en-US"/>
        </w:rPr>
        <w:t xml:space="preserve"> </w:t>
      </w:r>
      <w:r>
        <w:rPr>
          <w:rFonts w:ascii="Times New Roman" w:hAnsi="Times New Roman" w:cs="Times New Roman"/>
        </w:rPr>
        <w:t>исследование</w:t>
      </w:r>
      <w:r>
        <w:rPr>
          <w:rFonts w:ascii="Times New Roman" w:hAnsi="Times New Roman" w:cs="Times New Roman"/>
          <w:lang w:val="en-US"/>
        </w:rPr>
        <w:t xml:space="preserve">: Urban index Russia. </w:t>
      </w:r>
      <w:r>
        <w:rPr>
          <w:rFonts w:ascii="Times New Roman" w:hAnsi="Times New Roman" w:cs="Times New Roman"/>
        </w:rPr>
        <w:t>М.: IRP Group, 2011</w:t>
      </w:r>
    </w:p>
  </w:footnote>
  <w:footnote w:id="22">
    <w:p w:rsidR="003C57BE" w:rsidRPr="008170CE" w:rsidRDefault="003C57BE">
      <w:pPr>
        <w:pStyle w:val="afb"/>
        <w:rPr>
          <w:rFonts w:ascii="Times New Roman" w:hAnsi="Times New Roman" w:cs="Times New Roman"/>
        </w:rPr>
      </w:pPr>
      <w:r w:rsidRPr="008170CE">
        <w:rPr>
          <w:rStyle w:val="afd"/>
          <w:rFonts w:ascii="Times New Roman" w:hAnsi="Times New Roman" w:cs="Times New Roman"/>
        </w:rPr>
        <w:footnoteRef/>
      </w:r>
      <w:r w:rsidRPr="008170CE">
        <w:rPr>
          <w:rFonts w:ascii="Times New Roman" w:hAnsi="Times New Roman" w:cs="Times New Roman"/>
        </w:rPr>
        <w:t xml:space="preserve"> Глобальный рейтинг жизнеспособности. </w:t>
      </w:r>
      <w:r w:rsidRPr="008170CE">
        <w:rPr>
          <w:rFonts w:ascii="Times New Roman" w:hAnsi="Times New Roman" w:cs="Times New Roman"/>
          <w:lang w:val="en-US"/>
        </w:rPr>
        <w:t>URL</w:t>
      </w:r>
      <w:r w:rsidRPr="008170CE">
        <w:rPr>
          <w:rFonts w:ascii="Times New Roman" w:hAnsi="Times New Roman" w:cs="Times New Roman"/>
        </w:rPr>
        <w:t xml:space="preserve">: </w:t>
      </w:r>
      <w:hyperlink r:id="rId3" w:history="1">
        <w:r w:rsidRPr="008170CE">
          <w:rPr>
            <w:rStyle w:val="afe"/>
            <w:rFonts w:ascii="Times New Roman" w:hAnsi="Times New Roman" w:cs="Times New Roman"/>
            <w:color w:val="auto"/>
            <w:u w:val="none"/>
            <w:lang w:val="en-US"/>
          </w:rPr>
          <w:t>https</w:t>
        </w:r>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www</w:t>
        </w:r>
        <w:r w:rsidRPr="008170CE">
          <w:rPr>
            <w:rStyle w:val="afe"/>
            <w:rFonts w:ascii="Times New Roman" w:hAnsi="Times New Roman" w:cs="Times New Roman"/>
            <w:color w:val="auto"/>
            <w:u w:val="none"/>
          </w:rPr>
          <w:t>.</w:t>
        </w:r>
        <w:proofErr w:type="spellStart"/>
        <w:r w:rsidRPr="008170CE">
          <w:rPr>
            <w:rStyle w:val="afe"/>
            <w:rFonts w:ascii="Times New Roman" w:hAnsi="Times New Roman" w:cs="Times New Roman"/>
            <w:color w:val="auto"/>
            <w:u w:val="none"/>
            <w:lang w:val="en-US"/>
          </w:rPr>
          <w:t>eiu</w:t>
        </w:r>
        <w:proofErr w:type="spellEnd"/>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com</w:t>
        </w:r>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n</w:t>
        </w:r>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campaigns</w:t>
        </w:r>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global</w:t>
        </w:r>
        <w:r w:rsidRPr="008170CE">
          <w:rPr>
            <w:rStyle w:val="afe"/>
            <w:rFonts w:ascii="Times New Roman" w:hAnsi="Times New Roman" w:cs="Times New Roman"/>
            <w:color w:val="auto"/>
            <w:u w:val="none"/>
          </w:rPr>
          <w:t>-</w:t>
        </w:r>
        <w:proofErr w:type="spellStart"/>
        <w:r w:rsidRPr="008170CE">
          <w:rPr>
            <w:rStyle w:val="afe"/>
            <w:rFonts w:ascii="Times New Roman" w:hAnsi="Times New Roman" w:cs="Times New Roman"/>
            <w:color w:val="auto"/>
            <w:u w:val="none"/>
            <w:lang w:val="en-US"/>
          </w:rPr>
          <w:t>liveability</w:t>
        </w:r>
        <w:proofErr w:type="spellEnd"/>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index</w:t>
        </w:r>
        <w:r w:rsidRPr="008170CE">
          <w:rPr>
            <w:rStyle w:val="afe"/>
            <w:rFonts w:ascii="Times New Roman" w:hAnsi="Times New Roman" w:cs="Times New Roman"/>
            <w:color w:val="auto"/>
            <w:u w:val="none"/>
          </w:rPr>
          <w:t>-2022/</w:t>
        </w:r>
      </w:hyperlink>
      <w:r w:rsidRPr="008170CE">
        <w:rPr>
          <w:rFonts w:ascii="Times New Roman" w:hAnsi="Times New Roman" w:cs="Times New Roman"/>
        </w:rPr>
        <w:t xml:space="preserve"> (дата обращения: 05.12.2022)</w:t>
      </w:r>
      <w:r>
        <w:rPr>
          <w:rFonts w:ascii="Times New Roman" w:hAnsi="Times New Roman" w:cs="Times New Roman"/>
        </w:rPr>
        <w:t>.</w:t>
      </w:r>
    </w:p>
  </w:footnote>
  <w:footnote w:id="23">
    <w:p w:rsidR="003C57BE" w:rsidRDefault="003C57BE">
      <w:pPr>
        <w:pStyle w:val="afb"/>
      </w:pPr>
      <w:r w:rsidRPr="008170CE">
        <w:rPr>
          <w:rStyle w:val="afd"/>
          <w:rFonts w:ascii="Times New Roman" w:hAnsi="Times New Roman" w:cs="Times New Roman"/>
        </w:rPr>
        <w:footnoteRef/>
      </w:r>
      <w:r w:rsidRPr="008170CE">
        <w:rPr>
          <w:rFonts w:ascii="Times New Roman" w:hAnsi="Times New Roman" w:cs="Times New Roman"/>
        </w:rPr>
        <w:t xml:space="preserve"> Рейтинг качества жизни в городах мира. </w:t>
      </w:r>
      <w:r w:rsidRPr="008170CE">
        <w:rPr>
          <w:rFonts w:ascii="Times New Roman" w:hAnsi="Times New Roman" w:cs="Times New Roman"/>
          <w:lang w:val="en-US"/>
        </w:rPr>
        <w:t>URL</w:t>
      </w:r>
      <w:r w:rsidRPr="008170CE">
        <w:rPr>
          <w:rFonts w:ascii="Times New Roman" w:hAnsi="Times New Roman" w:cs="Times New Roman"/>
        </w:rPr>
        <w:t xml:space="preserve">: </w:t>
      </w:r>
      <w:hyperlink r:id="rId4" w:history="1">
        <w:r w:rsidRPr="008170CE">
          <w:rPr>
            <w:rStyle w:val="afe"/>
            <w:rFonts w:ascii="Times New Roman" w:hAnsi="Times New Roman" w:cs="Times New Roman"/>
            <w:color w:val="auto"/>
            <w:u w:val="none"/>
            <w:lang w:val="en-US"/>
          </w:rPr>
          <w:t>https</w:t>
        </w:r>
        <w:r w:rsidRPr="008170CE">
          <w:rPr>
            <w:rStyle w:val="afe"/>
            <w:rFonts w:ascii="Times New Roman" w:hAnsi="Times New Roman" w:cs="Times New Roman"/>
            <w:color w:val="auto"/>
            <w:u w:val="none"/>
          </w:rPr>
          <w:t>://</w:t>
        </w:r>
        <w:proofErr w:type="spellStart"/>
        <w:r w:rsidRPr="008170CE">
          <w:rPr>
            <w:rStyle w:val="afe"/>
            <w:rFonts w:ascii="Times New Roman" w:hAnsi="Times New Roman" w:cs="Times New Roman"/>
            <w:color w:val="auto"/>
            <w:u w:val="none"/>
            <w:lang w:val="en-US"/>
          </w:rPr>
          <w:t>mobilityexchange</w:t>
        </w:r>
        <w:proofErr w:type="spellEnd"/>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mercer</w:t>
        </w:r>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com</w:t>
        </w:r>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Insights</w:t>
        </w:r>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quality</w:t>
        </w:r>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of</w:t>
        </w:r>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living</w:t>
        </w:r>
        <w:r w:rsidRPr="008170CE">
          <w:rPr>
            <w:rStyle w:val="afe"/>
            <w:rFonts w:ascii="Times New Roman" w:hAnsi="Times New Roman" w:cs="Times New Roman"/>
            <w:color w:val="auto"/>
            <w:u w:val="none"/>
          </w:rPr>
          <w:t>-</w:t>
        </w:r>
        <w:r w:rsidRPr="008170CE">
          <w:rPr>
            <w:rStyle w:val="afe"/>
            <w:rFonts w:ascii="Times New Roman" w:hAnsi="Times New Roman" w:cs="Times New Roman"/>
            <w:color w:val="auto"/>
            <w:u w:val="none"/>
            <w:lang w:val="en-US"/>
          </w:rPr>
          <w:t>rankings</w:t>
        </w:r>
      </w:hyperlink>
      <w:r w:rsidRPr="008170CE">
        <w:rPr>
          <w:rFonts w:ascii="Times New Roman" w:hAnsi="Times New Roman" w:cs="Times New Roman"/>
        </w:rPr>
        <w:t xml:space="preserve"> (дата обращения: 05.12.2022</w:t>
      </w:r>
      <w:r>
        <w:rPr>
          <w:rFonts w:ascii="Times New Roman" w:hAnsi="Times New Roman" w:cs="Times New Roman"/>
        </w:rPr>
        <w:t>).</w:t>
      </w:r>
    </w:p>
  </w:footnote>
  <w:footnote w:id="24">
    <w:p w:rsidR="003C57BE" w:rsidRPr="001F5F64" w:rsidRDefault="003C57BE">
      <w:pPr>
        <w:pStyle w:val="afb"/>
        <w:rPr>
          <w:rFonts w:ascii="Times New Roman" w:hAnsi="Times New Roman" w:cs="Times New Roman"/>
          <w:lang w:val="en-US"/>
        </w:rPr>
      </w:pPr>
      <w:r w:rsidRPr="008170CE">
        <w:rPr>
          <w:rStyle w:val="afd"/>
          <w:rFonts w:ascii="Times New Roman" w:hAnsi="Times New Roman" w:cs="Times New Roman"/>
        </w:rPr>
        <w:footnoteRef/>
      </w:r>
      <w:r w:rsidRPr="008170CE">
        <w:rPr>
          <w:rFonts w:ascii="Times New Roman" w:hAnsi="Times New Roman" w:cs="Times New Roman"/>
        </w:rPr>
        <w:t xml:space="preserve"> Официальный сайт федерального проекта «Формирование комфортной городской среды». </w:t>
      </w:r>
      <w:r w:rsidRPr="008170CE">
        <w:rPr>
          <w:rFonts w:ascii="Times New Roman" w:hAnsi="Times New Roman" w:cs="Times New Roman"/>
          <w:lang w:val="en-US"/>
        </w:rPr>
        <w:t xml:space="preserve">URL: </w:t>
      </w:r>
      <w:hyperlink r:id="rId5" w:history="1">
        <w:r w:rsidRPr="008170CE">
          <w:rPr>
            <w:rStyle w:val="afe"/>
            <w:rFonts w:ascii="Times New Roman" w:hAnsi="Times New Roman" w:cs="Times New Roman"/>
            <w:color w:val="auto"/>
            <w:u w:val="none"/>
            <w:lang w:val="en-US"/>
          </w:rPr>
          <w:t>https://gorodsreda.ru/</w:t>
        </w:r>
      </w:hyperlink>
      <w:r w:rsidRPr="008170CE">
        <w:rPr>
          <w:rFonts w:ascii="Times New Roman" w:hAnsi="Times New Roman" w:cs="Times New Roman"/>
          <w:lang w:val="en-US"/>
        </w:rPr>
        <w:t xml:space="preserve"> (</w:t>
      </w:r>
      <w:r w:rsidRPr="008170CE">
        <w:rPr>
          <w:rFonts w:ascii="Times New Roman" w:hAnsi="Times New Roman" w:cs="Times New Roman"/>
        </w:rPr>
        <w:t>дата</w:t>
      </w:r>
      <w:r w:rsidRPr="008170CE">
        <w:rPr>
          <w:rFonts w:ascii="Times New Roman" w:hAnsi="Times New Roman" w:cs="Times New Roman"/>
          <w:lang w:val="en-US"/>
        </w:rPr>
        <w:t xml:space="preserve"> </w:t>
      </w:r>
      <w:r w:rsidRPr="008170CE">
        <w:rPr>
          <w:rFonts w:ascii="Times New Roman" w:hAnsi="Times New Roman" w:cs="Times New Roman"/>
        </w:rPr>
        <w:t>обращения</w:t>
      </w:r>
      <w:r w:rsidRPr="008170CE">
        <w:rPr>
          <w:rFonts w:ascii="Times New Roman" w:hAnsi="Times New Roman" w:cs="Times New Roman"/>
          <w:lang w:val="en-US"/>
        </w:rPr>
        <w:t>: 05.12.2022)</w:t>
      </w:r>
      <w:r w:rsidRPr="001F5F64">
        <w:rPr>
          <w:rFonts w:ascii="Times New Roman" w:hAnsi="Times New Roman" w:cs="Times New Roman"/>
          <w:lang w:val="en-US"/>
        </w:rPr>
        <w:t>.</w:t>
      </w:r>
    </w:p>
  </w:footnote>
  <w:footnote w:id="25">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lang w:val="en-US"/>
        </w:rPr>
        <w:t xml:space="preserve"> Harsh </w:t>
      </w:r>
      <w:proofErr w:type="spellStart"/>
      <w:r>
        <w:rPr>
          <w:rFonts w:ascii="Times New Roman" w:hAnsi="Times New Roman" w:cs="Times New Roman"/>
          <w:lang w:val="en-US"/>
        </w:rPr>
        <w:t>V.Verma</w:t>
      </w:r>
      <w:proofErr w:type="spellEnd"/>
      <w:r>
        <w:rPr>
          <w:rFonts w:ascii="Times New Roman" w:hAnsi="Times New Roman" w:cs="Times New Roman"/>
          <w:lang w:val="en-US"/>
        </w:rPr>
        <w:t xml:space="preserve"> Services Marketing: Text And Cases // Faculty of management Studies. University</w:t>
      </w:r>
      <w:r>
        <w:rPr>
          <w:rFonts w:ascii="Times New Roman" w:hAnsi="Times New Roman" w:cs="Times New Roman"/>
        </w:rPr>
        <w:t xml:space="preserve"> </w:t>
      </w:r>
      <w:r>
        <w:rPr>
          <w:rFonts w:ascii="Times New Roman" w:hAnsi="Times New Roman" w:cs="Times New Roman"/>
          <w:lang w:val="en-US"/>
        </w:rPr>
        <w:t>of</w:t>
      </w:r>
      <w:r>
        <w:rPr>
          <w:rFonts w:ascii="Times New Roman" w:hAnsi="Times New Roman" w:cs="Times New Roman"/>
        </w:rPr>
        <w:t xml:space="preserve"> </w:t>
      </w:r>
      <w:r>
        <w:rPr>
          <w:rFonts w:ascii="Times New Roman" w:hAnsi="Times New Roman" w:cs="Times New Roman"/>
          <w:lang w:val="en-US"/>
        </w:rPr>
        <w:t>Delhi</w:t>
      </w:r>
      <w:r>
        <w:rPr>
          <w:rFonts w:ascii="Times New Roman" w:hAnsi="Times New Roman" w:cs="Times New Roman"/>
        </w:rPr>
        <w:t xml:space="preserve">. – 2009. - </w:t>
      </w:r>
      <w:r>
        <w:rPr>
          <w:rFonts w:ascii="Times New Roman" w:hAnsi="Times New Roman" w:cs="Times New Roman"/>
          <w:lang w:val="en-US"/>
        </w:rPr>
        <w:t>P</w:t>
      </w:r>
      <w:r>
        <w:rPr>
          <w:rFonts w:ascii="Times New Roman" w:hAnsi="Times New Roman" w:cs="Times New Roman"/>
        </w:rPr>
        <w:t>. 297</w:t>
      </w:r>
    </w:p>
  </w:footnote>
  <w:footnote w:id="26">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Талалушкина</w:t>
      </w:r>
      <w:proofErr w:type="spellEnd"/>
      <w:r>
        <w:rPr>
          <w:rFonts w:ascii="Times New Roman" w:hAnsi="Times New Roman" w:cs="Times New Roman"/>
        </w:rPr>
        <w:t xml:space="preserve"> Ю.Л. Социально-экономический подход к изучению качества жизни населения региона // Региональная экономика и управление. – 2015. – С.1-13</w:t>
      </w:r>
    </w:p>
  </w:footnote>
  <w:footnote w:id="27">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Руссова О.Н., Смак Т.С., Тарасов И.А.  Оценка комфортности городской среды как фактор социального самочувствия городских жителей Архангельской области // Арктика и Север. - 2020. - №41. С.236-247.</w:t>
      </w:r>
    </w:p>
  </w:footnote>
  <w:footnote w:id="28">
    <w:p w:rsidR="003C57BE" w:rsidRPr="00F72531" w:rsidRDefault="003C57BE">
      <w:pPr>
        <w:pStyle w:val="afb"/>
        <w:rPr>
          <w:rFonts w:ascii="Times New Roman" w:hAnsi="Times New Roman" w:cs="Times New Roman"/>
        </w:rPr>
      </w:pPr>
      <w:r w:rsidRPr="00F72531">
        <w:rPr>
          <w:rStyle w:val="afd"/>
          <w:rFonts w:ascii="Times New Roman" w:hAnsi="Times New Roman" w:cs="Times New Roman"/>
        </w:rPr>
        <w:footnoteRef/>
      </w:r>
      <w:r w:rsidRPr="00F72531">
        <w:rPr>
          <w:rFonts w:ascii="Times New Roman" w:hAnsi="Times New Roman" w:cs="Times New Roman"/>
        </w:rPr>
        <w:t xml:space="preserve"> Исследование развития комфортной городской среды в Москве и ведущих городах мира. </w:t>
      </w:r>
      <w:r w:rsidRPr="00F72531">
        <w:rPr>
          <w:rFonts w:ascii="Times New Roman" w:hAnsi="Times New Roman" w:cs="Times New Roman"/>
          <w:lang w:val="en-US"/>
        </w:rPr>
        <w:t>URL</w:t>
      </w:r>
      <w:r w:rsidRPr="00F72531">
        <w:rPr>
          <w:rFonts w:ascii="Times New Roman" w:hAnsi="Times New Roman" w:cs="Times New Roman"/>
        </w:rPr>
        <w:t xml:space="preserve">: </w:t>
      </w:r>
      <w:hyperlink r:id="rId6" w:history="1">
        <w:r w:rsidRPr="00F72531">
          <w:rPr>
            <w:rStyle w:val="afe"/>
            <w:rFonts w:ascii="Times New Roman" w:hAnsi="Times New Roman" w:cs="Times New Roman"/>
            <w:color w:val="auto"/>
            <w:u w:val="none"/>
            <w:lang w:val="en-US"/>
          </w:rPr>
          <w:t>http</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media</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publications</w:t>
        </w:r>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bcg</w:t>
        </w:r>
        <w:proofErr w:type="spellEnd"/>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com</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RUS</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Comfortable</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environment</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report</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design</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final</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pdf</w:t>
        </w:r>
      </w:hyperlink>
      <w:r w:rsidRPr="00F72531">
        <w:rPr>
          <w:rFonts w:ascii="Times New Roman" w:hAnsi="Times New Roman" w:cs="Times New Roman"/>
        </w:rPr>
        <w:t xml:space="preserve"> (дата обращения: 06.12.2022)</w:t>
      </w:r>
      <w:r>
        <w:rPr>
          <w:rFonts w:ascii="Times New Roman" w:hAnsi="Times New Roman" w:cs="Times New Roman"/>
        </w:rPr>
        <w:t>.</w:t>
      </w:r>
    </w:p>
  </w:footnote>
  <w:footnote w:id="29">
    <w:p w:rsidR="003C57BE" w:rsidRPr="00F72531" w:rsidRDefault="003C57BE">
      <w:pPr>
        <w:pStyle w:val="afb"/>
        <w:rPr>
          <w:rFonts w:ascii="Times New Roman" w:hAnsi="Times New Roman" w:cs="Times New Roman"/>
        </w:rPr>
      </w:pPr>
      <w:r w:rsidRPr="00F72531">
        <w:rPr>
          <w:rStyle w:val="afd"/>
          <w:rFonts w:ascii="Times New Roman" w:hAnsi="Times New Roman" w:cs="Times New Roman"/>
        </w:rPr>
        <w:footnoteRef/>
      </w:r>
      <w:r w:rsidRPr="00F72531">
        <w:rPr>
          <w:rFonts w:ascii="Times New Roman" w:hAnsi="Times New Roman" w:cs="Times New Roman"/>
        </w:rPr>
        <w:t xml:space="preserve"> Общероссийский опрос о факторах, влияющих на степень удовлетворенности горожан городской средой и о наиболее важных объектах и услугах в районе проживания  среди жителей городов c дополнительной выборкой по Москве. </w:t>
      </w:r>
      <w:r w:rsidRPr="00F72531">
        <w:rPr>
          <w:rFonts w:ascii="Times New Roman" w:hAnsi="Times New Roman" w:cs="Times New Roman"/>
          <w:lang w:val="en-US"/>
        </w:rPr>
        <w:t>URL</w:t>
      </w:r>
      <w:r w:rsidRPr="00F72531">
        <w:rPr>
          <w:rFonts w:ascii="Times New Roman" w:hAnsi="Times New Roman" w:cs="Times New Roman"/>
        </w:rPr>
        <w:t xml:space="preserve">: </w:t>
      </w:r>
      <w:hyperlink r:id="rId7" w:history="1">
        <w:r w:rsidRPr="00F72531">
          <w:rPr>
            <w:rStyle w:val="afe"/>
            <w:rFonts w:ascii="Times New Roman" w:hAnsi="Times New Roman" w:cs="Times New Roman"/>
            <w:color w:val="auto"/>
            <w:u w:val="none"/>
            <w:lang w:val="en-US"/>
          </w:rPr>
          <w:t>https</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consulting</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city</w:t>
        </w:r>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press</w:t>
        </w:r>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chego</w:t>
        </w:r>
        <w:proofErr w:type="spellEnd"/>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hochet</w:t>
        </w:r>
        <w:proofErr w:type="spellEnd"/>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gorozhanin</w:t>
        </w:r>
        <w:proofErr w:type="spellEnd"/>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zaprosy</w:t>
        </w:r>
        <w:proofErr w:type="spellEnd"/>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rossiyan</w:t>
        </w:r>
        <w:proofErr w:type="spellEnd"/>
        <w:r w:rsidRPr="00F72531">
          <w:rPr>
            <w:rStyle w:val="afe"/>
            <w:rFonts w:ascii="Times New Roman" w:hAnsi="Times New Roman" w:cs="Times New Roman"/>
            <w:color w:val="auto"/>
            <w:u w:val="none"/>
          </w:rPr>
          <w:t>-</w:t>
        </w:r>
        <w:r w:rsidRPr="00F72531">
          <w:rPr>
            <w:rStyle w:val="afe"/>
            <w:rFonts w:ascii="Times New Roman" w:hAnsi="Times New Roman" w:cs="Times New Roman"/>
            <w:color w:val="auto"/>
            <w:u w:val="none"/>
            <w:lang w:val="en-US"/>
          </w:rPr>
          <w:t>k</w:t>
        </w:r>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gorodskoj</w:t>
        </w:r>
        <w:proofErr w:type="spellEnd"/>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infrastrukture</w:t>
        </w:r>
        <w:proofErr w:type="spellEnd"/>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i</w:t>
        </w:r>
        <w:proofErr w:type="spellEnd"/>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sotsialnoe</w:t>
        </w:r>
        <w:proofErr w:type="spellEnd"/>
        <w:r w:rsidRPr="00F72531">
          <w:rPr>
            <w:rStyle w:val="afe"/>
            <w:rFonts w:ascii="Times New Roman" w:hAnsi="Times New Roman" w:cs="Times New Roman"/>
            <w:color w:val="auto"/>
            <w:u w:val="none"/>
          </w:rPr>
          <w:t>-</w:t>
        </w:r>
        <w:proofErr w:type="spellStart"/>
        <w:r w:rsidRPr="00F72531">
          <w:rPr>
            <w:rStyle w:val="afe"/>
            <w:rFonts w:ascii="Times New Roman" w:hAnsi="Times New Roman" w:cs="Times New Roman"/>
            <w:color w:val="auto"/>
            <w:u w:val="none"/>
            <w:lang w:val="en-US"/>
          </w:rPr>
          <w:t>samochuvstvie</w:t>
        </w:r>
        <w:proofErr w:type="spellEnd"/>
        <w:r w:rsidRPr="00F72531">
          <w:rPr>
            <w:rStyle w:val="afe"/>
            <w:rFonts w:ascii="Times New Roman" w:hAnsi="Times New Roman" w:cs="Times New Roman"/>
            <w:color w:val="auto"/>
            <w:u w:val="none"/>
          </w:rPr>
          <w:t>/</w:t>
        </w:r>
      </w:hyperlink>
      <w:r w:rsidRPr="00F72531">
        <w:rPr>
          <w:rFonts w:ascii="Times New Roman" w:hAnsi="Times New Roman" w:cs="Times New Roman"/>
        </w:rPr>
        <w:t xml:space="preserve"> (дата обращения: 06.12.2022)</w:t>
      </w:r>
      <w:r>
        <w:rPr>
          <w:rFonts w:ascii="Times New Roman" w:hAnsi="Times New Roman" w:cs="Times New Roman"/>
        </w:rPr>
        <w:t>.</w:t>
      </w:r>
    </w:p>
  </w:footnote>
  <w:footnote w:id="30">
    <w:p w:rsidR="003C57BE" w:rsidRPr="00F72531" w:rsidRDefault="003C57BE">
      <w:pPr>
        <w:pStyle w:val="afb"/>
        <w:rPr>
          <w:rFonts w:ascii="Times New Roman" w:hAnsi="Times New Roman" w:cs="Times New Roman"/>
          <w:lang w:val="en-US"/>
        </w:rPr>
      </w:pPr>
      <w:r>
        <w:rPr>
          <w:rStyle w:val="afd"/>
          <w:rFonts w:ascii="Times New Roman" w:hAnsi="Times New Roman" w:cs="Times New Roman"/>
        </w:rPr>
        <w:footnoteRef/>
      </w:r>
      <w:r>
        <w:rPr>
          <w:rFonts w:ascii="Times New Roman" w:hAnsi="Times New Roman" w:cs="Times New Roman"/>
          <w:lang w:val="en-US"/>
        </w:rPr>
        <w:t xml:space="preserve"> Simmel, G. </w:t>
      </w:r>
      <w:proofErr w:type="spellStart"/>
      <w:r>
        <w:rPr>
          <w:rFonts w:ascii="Times New Roman" w:hAnsi="Times New Roman" w:cs="Times New Roman"/>
          <w:lang w:val="en-US"/>
        </w:rPr>
        <w:t>Soziologie</w:t>
      </w:r>
      <w:proofErr w:type="spellEnd"/>
      <w:r>
        <w:rPr>
          <w:rFonts w:ascii="Times New Roman" w:hAnsi="Times New Roman" w:cs="Times New Roman"/>
          <w:lang w:val="en-US"/>
        </w:rPr>
        <w:t xml:space="preserve"> des </w:t>
      </w:r>
      <w:proofErr w:type="spellStart"/>
      <w:r>
        <w:rPr>
          <w:rFonts w:ascii="Times New Roman" w:hAnsi="Times New Roman" w:cs="Times New Roman"/>
          <w:lang w:val="en-US"/>
        </w:rPr>
        <w:t>Raumes</w:t>
      </w:r>
      <w:proofErr w:type="spellEnd"/>
      <w:r>
        <w:rPr>
          <w:rFonts w:ascii="Times New Roman" w:hAnsi="Times New Roman" w:cs="Times New Roman"/>
          <w:lang w:val="en-US"/>
        </w:rPr>
        <w:t xml:space="preserve"> [Electronic resource] / G. Simmel. – Mode of access: https://socio.ch/sim/verschiedenes/1903/raum.htm. – Date of access: 12.12.2022</w:t>
      </w:r>
      <w:r w:rsidRPr="00F72531">
        <w:rPr>
          <w:rFonts w:ascii="Times New Roman" w:hAnsi="Times New Roman" w:cs="Times New Roman"/>
          <w:lang w:val="en-US"/>
        </w:rPr>
        <w:t>.</w:t>
      </w:r>
    </w:p>
  </w:footnote>
  <w:footnote w:id="31">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Филиппов А. Ф. Социология пространства / А. Ф. Филиппов. – СПб. : Владимир Даль, 2008. – 285 с.</w:t>
      </w:r>
    </w:p>
  </w:footnote>
  <w:footnote w:id="32">
    <w:p w:rsidR="003C57BE" w:rsidRDefault="003C57BE">
      <w:pPr>
        <w:pStyle w:val="afb"/>
        <w:rPr>
          <w:rFonts w:ascii="Times New Roman" w:hAnsi="Times New Roman" w:cs="Times New Roman"/>
        </w:rPr>
      </w:pPr>
      <w:r>
        <w:rPr>
          <w:rStyle w:val="afd"/>
          <w:rFonts w:ascii="Times New Roman" w:hAnsi="Times New Roman" w:cs="Times New Roman"/>
        </w:rPr>
        <w:footnoteRef/>
      </w:r>
      <w:proofErr w:type="spellStart"/>
      <w:r>
        <w:rPr>
          <w:rFonts w:ascii="Times New Roman" w:hAnsi="Times New Roman" w:cs="Times New Roman"/>
        </w:rPr>
        <w:t>Шавердо</w:t>
      </w:r>
      <w:proofErr w:type="spellEnd"/>
      <w:r>
        <w:rPr>
          <w:rFonts w:ascii="Times New Roman" w:hAnsi="Times New Roman" w:cs="Times New Roman"/>
        </w:rPr>
        <w:t xml:space="preserve"> Т.М. </w:t>
      </w:r>
      <w:proofErr w:type="spellStart"/>
      <w:r>
        <w:rPr>
          <w:rFonts w:ascii="Times New Roman" w:hAnsi="Times New Roman" w:cs="Times New Roman"/>
        </w:rPr>
        <w:t>Проблематизация</w:t>
      </w:r>
      <w:proofErr w:type="spellEnd"/>
      <w:r>
        <w:rPr>
          <w:rFonts w:ascii="Times New Roman" w:hAnsi="Times New Roman" w:cs="Times New Roman"/>
        </w:rPr>
        <w:t xml:space="preserve"> категории «социальное пространство» в социологии // </w:t>
      </w:r>
      <w:proofErr w:type="spellStart"/>
      <w:r>
        <w:rPr>
          <w:rFonts w:ascii="Times New Roman" w:hAnsi="Times New Roman" w:cs="Times New Roman"/>
        </w:rPr>
        <w:t>Весці</w:t>
      </w:r>
      <w:proofErr w:type="spellEnd"/>
      <w:r>
        <w:rPr>
          <w:rFonts w:ascii="Times New Roman" w:hAnsi="Times New Roman" w:cs="Times New Roman"/>
        </w:rPr>
        <w:t xml:space="preserve"> </w:t>
      </w:r>
      <w:proofErr w:type="spellStart"/>
      <w:r>
        <w:rPr>
          <w:rFonts w:ascii="Times New Roman" w:hAnsi="Times New Roman" w:cs="Times New Roman"/>
        </w:rPr>
        <w:t>Нацыянальнай</w:t>
      </w:r>
      <w:proofErr w:type="spellEnd"/>
      <w:r>
        <w:rPr>
          <w:rFonts w:ascii="Times New Roman" w:hAnsi="Times New Roman" w:cs="Times New Roman"/>
        </w:rPr>
        <w:t xml:space="preserve"> </w:t>
      </w:r>
      <w:proofErr w:type="spellStart"/>
      <w:r>
        <w:rPr>
          <w:rFonts w:ascii="Times New Roman" w:hAnsi="Times New Roman" w:cs="Times New Roman"/>
        </w:rPr>
        <w:t>акадэміі</w:t>
      </w:r>
      <w:proofErr w:type="spellEnd"/>
      <w:r>
        <w:rPr>
          <w:rFonts w:ascii="Times New Roman" w:hAnsi="Times New Roman" w:cs="Times New Roman"/>
        </w:rPr>
        <w:t xml:space="preserve"> </w:t>
      </w:r>
      <w:proofErr w:type="spellStart"/>
      <w:r>
        <w:rPr>
          <w:rFonts w:ascii="Times New Roman" w:hAnsi="Times New Roman" w:cs="Times New Roman"/>
        </w:rPr>
        <w:t>навук</w:t>
      </w:r>
      <w:proofErr w:type="spellEnd"/>
      <w:r>
        <w:rPr>
          <w:rFonts w:ascii="Times New Roman" w:hAnsi="Times New Roman" w:cs="Times New Roman"/>
        </w:rPr>
        <w:t xml:space="preserve"> </w:t>
      </w:r>
      <w:proofErr w:type="spellStart"/>
      <w:r>
        <w:rPr>
          <w:rFonts w:ascii="Times New Roman" w:hAnsi="Times New Roman" w:cs="Times New Roman"/>
        </w:rPr>
        <w:t>Беларусі</w:t>
      </w:r>
      <w:proofErr w:type="spellEnd"/>
      <w:r>
        <w:rPr>
          <w:rFonts w:ascii="Times New Roman" w:hAnsi="Times New Roman" w:cs="Times New Roman"/>
        </w:rPr>
        <w:t xml:space="preserve">. </w:t>
      </w:r>
      <w:proofErr w:type="spellStart"/>
      <w:r>
        <w:rPr>
          <w:rFonts w:ascii="Times New Roman" w:hAnsi="Times New Roman" w:cs="Times New Roman"/>
        </w:rPr>
        <w:t>Серыя</w:t>
      </w:r>
      <w:proofErr w:type="spellEnd"/>
      <w:r>
        <w:rPr>
          <w:rFonts w:ascii="Times New Roman" w:hAnsi="Times New Roman" w:cs="Times New Roman"/>
        </w:rPr>
        <w:t xml:space="preserve"> </w:t>
      </w:r>
      <w:proofErr w:type="spellStart"/>
      <w:r>
        <w:rPr>
          <w:rFonts w:ascii="Times New Roman" w:hAnsi="Times New Roman" w:cs="Times New Roman"/>
        </w:rPr>
        <w:t>гуманітарных</w:t>
      </w:r>
      <w:proofErr w:type="spellEnd"/>
      <w:r>
        <w:rPr>
          <w:rFonts w:ascii="Times New Roman" w:hAnsi="Times New Roman" w:cs="Times New Roman"/>
        </w:rPr>
        <w:t xml:space="preserve"> </w:t>
      </w:r>
      <w:proofErr w:type="spellStart"/>
      <w:r>
        <w:rPr>
          <w:rFonts w:ascii="Times New Roman" w:hAnsi="Times New Roman" w:cs="Times New Roman"/>
        </w:rPr>
        <w:t>навук</w:t>
      </w:r>
      <w:proofErr w:type="spellEnd"/>
      <w:r>
        <w:rPr>
          <w:rFonts w:ascii="Times New Roman" w:hAnsi="Times New Roman" w:cs="Times New Roman"/>
        </w:rPr>
        <w:t>. 2022. Т. 67, № 1. С. 21–30.</w:t>
      </w:r>
    </w:p>
  </w:footnote>
  <w:footnote w:id="33">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Бурдье П. Социология социального пространства / П. Бурдье ; пер. с фр. ; отв. ред. пер. Н. А. Шматко. – СПб. : </w:t>
      </w:r>
      <w:proofErr w:type="spellStart"/>
      <w:r>
        <w:rPr>
          <w:rFonts w:ascii="Times New Roman" w:hAnsi="Times New Roman" w:cs="Times New Roman"/>
        </w:rPr>
        <w:t>Алетейя</w:t>
      </w:r>
      <w:proofErr w:type="spellEnd"/>
      <w:r>
        <w:rPr>
          <w:rFonts w:ascii="Times New Roman" w:hAnsi="Times New Roman" w:cs="Times New Roman"/>
        </w:rPr>
        <w:t>, 2007. – 288 с.</w:t>
      </w:r>
    </w:p>
  </w:footnote>
  <w:footnote w:id="34">
    <w:p w:rsidR="003C57BE" w:rsidRDefault="003C57BE">
      <w:pPr>
        <w:pStyle w:val="afb"/>
        <w:rPr>
          <w:rFonts w:ascii="Times New Roman" w:hAnsi="Times New Roman" w:cs="Times New Roman"/>
        </w:rPr>
      </w:pPr>
      <w:r>
        <w:rPr>
          <w:rStyle w:val="afd"/>
          <w:rFonts w:ascii="Times New Roman" w:hAnsi="Times New Roman" w:cs="Times New Roman"/>
        </w:rPr>
        <w:footnoteRef/>
      </w:r>
      <w:proofErr w:type="spellStart"/>
      <w:r>
        <w:rPr>
          <w:rFonts w:ascii="Times New Roman" w:hAnsi="Times New Roman" w:cs="Times New Roman"/>
        </w:rPr>
        <w:t>Лефевр</w:t>
      </w:r>
      <w:proofErr w:type="spellEnd"/>
      <w:r>
        <w:rPr>
          <w:rFonts w:ascii="Times New Roman" w:hAnsi="Times New Roman" w:cs="Times New Roman"/>
        </w:rPr>
        <w:t xml:space="preserve"> </w:t>
      </w:r>
      <w:proofErr w:type="spellStart"/>
      <w:r>
        <w:rPr>
          <w:rFonts w:ascii="Times New Roman" w:hAnsi="Times New Roman" w:cs="Times New Roman"/>
        </w:rPr>
        <w:t>А.Социальное</w:t>
      </w:r>
      <w:proofErr w:type="spellEnd"/>
      <w:r>
        <w:rPr>
          <w:rFonts w:ascii="Times New Roman" w:hAnsi="Times New Roman" w:cs="Times New Roman"/>
        </w:rPr>
        <w:t xml:space="preserve"> пространство / А. Лефевр // Неприкосновенный запас. – 2010. –</w:t>
      </w:r>
    </w:p>
    <w:p w:rsidR="003C57BE" w:rsidRDefault="003C57BE">
      <w:pPr>
        <w:pStyle w:val="afb"/>
      </w:pPr>
      <w:r>
        <w:rPr>
          <w:rFonts w:ascii="Times New Roman" w:hAnsi="Times New Roman" w:cs="Times New Roman"/>
        </w:rPr>
        <w:t>№ 2 (70). – С. 3–14.</w:t>
      </w:r>
    </w:p>
  </w:footnote>
  <w:footnote w:id="35">
    <w:p w:rsidR="003C57BE" w:rsidRPr="00C94DE0" w:rsidRDefault="003C57BE">
      <w:pPr>
        <w:pStyle w:val="afb"/>
        <w:rPr>
          <w:rFonts w:ascii="Times New Roman" w:hAnsi="Times New Roman" w:cs="Times New Roman"/>
          <w:lang w:val="en-US"/>
        </w:rPr>
      </w:pPr>
      <w:r>
        <w:rPr>
          <w:rStyle w:val="afd"/>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Бедаш</w:t>
      </w:r>
      <w:proofErr w:type="spellEnd"/>
      <w:r>
        <w:rPr>
          <w:rFonts w:ascii="Times New Roman" w:hAnsi="Times New Roman" w:cs="Times New Roman"/>
        </w:rPr>
        <w:t xml:space="preserve"> Ю. А. Концепция социального пространства Анри Лефевра // Вестник ТГПУ. 2012. </w:t>
      </w:r>
      <w:r w:rsidRPr="00C94DE0">
        <w:rPr>
          <w:rFonts w:ascii="Times New Roman" w:hAnsi="Times New Roman" w:cs="Times New Roman"/>
          <w:lang w:val="en-US"/>
        </w:rPr>
        <w:t xml:space="preserve">№11 (126). - </w:t>
      </w:r>
      <w:r>
        <w:rPr>
          <w:rFonts w:ascii="Times New Roman" w:hAnsi="Times New Roman" w:cs="Times New Roman"/>
        </w:rPr>
        <w:t>С</w:t>
      </w:r>
      <w:r w:rsidRPr="00C94DE0">
        <w:rPr>
          <w:rFonts w:ascii="Times New Roman" w:hAnsi="Times New Roman" w:cs="Times New Roman"/>
          <w:lang w:val="en-US"/>
        </w:rPr>
        <w:t>.219-224.</w:t>
      </w:r>
    </w:p>
  </w:footnote>
  <w:footnote w:id="36">
    <w:p w:rsidR="003C57BE" w:rsidRDefault="003C57BE">
      <w:pPr>
        <w:pStyle w:val="afb"/>
        <w:rPr>
          <w:rFonts w:ascii="Times New Roman" w:hAnsi="Times New Roman" w:cs="Times New Roman"/>
          <w:lang w:val="en-US"/>
        </w:rPr>
      </w:pPr>
      <w:r>
        <w:rPr>
          <w:rStyle w:val="afd"/>
          <w:rFonts w:ascii="Times New Roman" w:hAnsi="Times New Roman" w:cs="Times New Roman"/>
        </w:rPr>
        <w:footnoteRef/>
      </w:r>
      <w:r w:rsidRPr="00C94DE0">
        <w:rPr>
          <w:rFonts w:ascii="Times New Roman" w:hAnsi="Times New Roman" w:cs="Times New Roman"/>
          <w:lang w:val="en-US"/>
        </w:rPr>
        <w:t xml:space="preserve"> </w:t>
      </w:r>
      <w:r>
        <w:rPr>
          <w:rFonts w:ascii="Times New Roman" w:hAnsi="Times New Roman" w:cs="Times New Roman"/>
          <w:lang w:val="en-US"/>
        </w:rPr>
        <w:t>R</w:t>
      </w:r>
      <w:r w:rsidRPr="00C94DE0">
        <w:rPr>
          <w:rFonts w:ascii="Times New Roman" w:hAnsi="Times New Roman" w:cs="Times New Roman"/>
          <w:lang w:val="en-US"/>
        </w:rPr>
        <w:t xml:space="preserve">. </w:t>
      </w:r>
      <w:r>
        <w:rPr>
          <w:rFonts w:ascii="Times New Roman" w:hAnsi="Times New Roman" w:cs="Times New Roman"/>
          <w:lang w:val="en-US"/>
        </w:rPr>
        <w:t>Park</w:t>
      </w:r>
      <w:r w:rsidRPr="00C94DE0">
        <w:rPr>
          <w:rFonts w:ascii="Times New Roman" w:hAnsi="Times New Roman" w:cs="Times New Roman"/>
          <w:lang w:val="en-US"/>
        </w:rPr>
        <w:t xml:space="preserve">. </w:t>
      </w:r>
      <w:r>
        <w:rPr>
          <w:rFonts w:ascii="Times New Roman" w:hAnsi="Times New Roman" w:cs="Times New Roman"/>
          <w:lang w:val="en-US"/>
        </w:rPr>
        <w:t xml:space="preserve">The City as a Social Laboratory// In: Robert E. Park On Social Control and Collective Behavior/ Selected Papers, Ed. and with introduction by Ralph H. Turner. - Chicago a. London: Phoenix Books, The University of Chicago Press, 1967. - </w:t>
      </w:r>
      <w:r>
        <w:rPr>
          <w:rFonts w:ascii="Times New Roman" w:hAnsi="Times New Roman" w:cs="Times New Roman"/>
        </w:rPr>
        <w:t>Р</w:t>
      </w:r>
      <w:r>
        <w:rPr>
          <w:rFonts w:ascii="Times New Roman" w:hAnsi="Times New Roman" w:cs="Times New Roman"/>
          <w:lang w:val="en-US"/>
        </w:rPr>
        <w:t>. 3-18.</w:t>
      </w:r>
    </w:p>
  </w:footnote>
  <w:footnote w:id="37">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Кораблева Г.Б. Социальное пространство современного города / под. ред. Г. Б. Кораблевой, А. В. Меренкова. — Екатеринбург : Изд</w:t>
      </w:r>
      <w:r>
        <w:rPr>
          <w:rFonts w:ascii="Times New Roman" w:hAnsi="Times New Roman" w:cs="Times New Roman"/>
        </w:rPr>
        <w:noBreakHyphen/>
        <w:t>во Урал. ун-та, 2015. — 252 с.</w:t>
      </w:r>
    </w:p>
  </w:footnote>
  <w:footnote w:id="38">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lang w:val="en-US"/>
        </w:rPr>
        <w:t xml:space="preserve"> Park R. (2006) The Urban Community as a Spatial Pattern and a Moral Order.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Russian</w:t>
      </w:r>
      <w:proofErr w:type="spellEnd"/>
      <w:r>
        <w:rPr>
          <w:rFonts w:ascii="Times New Roman" w:hAnsi="Times New Roman" w:cs="Times New Roman"/>
        </w:rPr>
        <w:t xml:space="preserve"> </w:t>
      </w:r>
      <w:proofErr w:type="spellStart"/>
      <w:r>
        <w:rPr>
          <w:rFonts w:ascii="Times New Roman" w:hAnsi="Times New Roman" w:cs="Times New Roman"/>
        </w:rPr>
        <w:t>Sociological</w:t>
      </w:r>
      <w:proofErr w:type="spellEnd"/>
      <w:r>
        <w:rPr>
          <w:rFonts w:ascii="Times New Roman" w:hAnsi="Times New Roman" w:cs="Times New Roman"/>
        </w:rPr>
        <w:t xml:space="preserve"> </w:t>
      </w:r>
      <w:proofErr w:type="spellStart"/>
      <w:r>
        <w:rPr>
          <w:rFonts w:ascii="Times New Roman" w:hAnsi="Times New Roman" w:cs="Times New Roman"/>
        </w:rPr>
        <w:t>Review</w:t>
      </w:r>
      <w:proofErr w:type="spellEnd"/>
      <w:r>
        <w:rPr>
          <w:rFonts w:ascii="Times New Roman" w:hAnsi="Times New Roman" w:cs="Times New Roman"/>
        </w:rPr>
        <w:t xml:space="preserve">. </w:t>
      </w:r>
      <w:proofErr w:type="spellStart"/>
      <w:r>
        <w:rPr>
          <w:rFonts w:ascii="Times New Roman" w:hAnsi="Times New Roman" w:cs="Times New Roman"/>
        </w:rPr>
        <w:t>Vol</w:t>
      </w:r>
      <w:proofErr w:type="spellEnd"/>
      <w:r>
        <w:rPr>
          <w:rFonts w:ascii="Times New Roman" w:hAnsi="Times New Roman" w:cs="Times New Roman"/>
        </w:rPr>
        <w:t>. 5. No. 1. P. 11—18 (</w:t>
      </w:r>
      <w:proofErr w:type="spellStart"/>
      <w:r>
        <w:rPr>
          <w:rFonts w:ascii="Times New Roman" w:hAnsi="Times New Roman" w:cs="Times New Roman"/>
        </w:rPr>
        <w:t>In</w:t>
      </w:r>
      <w:proofErr w:type="spellEnd"/>
      <w:r>
        <w:rPr>
          <w:rFonts w:ascii="Times New Roman" w:hAnsi="Times New Roman" w:cs="Times New Roman"/>
        </w:rPr>
        <w:t> </w:t>
      </w:r>
      <w:proofErr w:type="spellStart"/>
      <w:r>
        <w:rPr>
          <w:rFonts w:ascii="Times New Roman" w:hAnsi="Times New Roman" w:cs="Times New Roman"/>
        </w:rPr>
        <w:t>Russ</w:t>
      </w:r>
      <w:proofErr w:type="spellEnd"/>
      <w:r>
        <w:rPr>
          <w:rFonts w:ascii="Times New Roman" w:hAnsi="Times New Roman" w:cs="Times New Roman"/>
        </w:rPr>
        <w:t>.).</w:t>
      </w:r>
    </w:p>
  </w:footnote>
  <w:footnote w:id="39">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Вавулин</w:t>
      </w:r>
      <w:proofErr w:type="spellEnd"/>
      <w:r>
        <w:rPr>
          <w:rFonts w:ascii="Times New Roman" w:hAnsi="Times New Roman" w:cs="Times New Roman"/>
        </w:rPr>
        <w:t xml:space="preserve"> К.Е. Концепция города для людей в творчестве отечественных и зарубежных исследователей // Вестник Томского государственного архитектурно-строительного университета. 2022. Т. 24. № 1. С. 67–77.</w:t>
      </w:r>
    </w:p>
  </w:footnote>
  <w:footnote w:id="40">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Берджесс</w:t>
      </w:r>
      <w:proofErr w:type="spellEnd"/>
      <w:r>
        <w:rPr>
          <w:rFonts w:ascii="Times New Roman" w:hAnsi="Times New Roman" w:cs="Times New Roman"/>
        </w:rPr>
        <w:t xml:space="preserve">, Э. Рост города: введение в исследовательский проект / Э. </w:t>
      </w:r>
      <w:proofErr w:type="spellStart"/>
      <w:r>
        <w:rPr>
          <w:rFonts w:ascii="Times New Roman" w:hAnsi="Times New Roman" w:cs="Times New Roman"/>
        </w:rPr>
        <w:t>Берджесс</w:t>
      </w:r>
      <w:proofErr w:type="spellEnd"/>
      <w:r>
        <w:rPr>
          <w:rFonts w:ascii="Times New Roman" w:hAnsi="Times New Roman" w:cs="Times New Roman"/>
        </w:rPr>
        <w:t xml:space="preserve"> // Личность. Культура. Общество. – 2002. – Т. 4. – № 1-2(11-12). – С. 168-181. </w:t>
      </w:r>
    </w:p>
  </w:footnote>
  <w:footnote w:id="41">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Линч К. Образ города. Москва : </w:t>
      </w:r>
      <w:proofErr w:type="spellStart"/>
      <w:r>
        <w:rPr>
          <w:rFonts w:ascii="Times New Roman" w:hAnsi="Times New Roman" w:cs="Times New Roman"/>
        </w:rPr>
        <w:t>Стройиздат</w:t>
      </w:r>
      <w:proofErr w:type="spellEnd"/>
      <w:r>
        <w:rPr>
          <w:rFonts w:ascii="Times New Roman" w:hAnsi="Times New Roman" w:cs="Times New Roman"/>
        </w:rPr>
        <w:t>. - 1982. - С. 18–63.</w:t>
      </w:r>
    </w:p>
  </w:footnote>
  <w:footnote w:id="42">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lang w:val="en-US"/>
        </w:rPr>
        <w:t xml:space="preserve"> Booth Ch. Life and Labor of the People of London. </w:t>
      </w:r>
      <w:r>
        <w:rPr>
          <w:rFonts w:ascii="Times New Roman" w:hAnsi="Times New Roman" w:cs="Times New Roman"/>
        </w:rPr>
        <w:t xml:space="preserve">London, 1892. - </w:t>
      </w:r>
      <w:r>
        <w:rPr>
          <w:rFonts w:ascii="Times New Roman" w:hAnsi="Times New Roman" w:cs="Times New Roman"/>
          <w:lang w:val="en-US"/>
        </w:rPr>
        <w:t>P</w:t>
      </w:r>
      <w:r>
        <w:rPr>
          <w:rFonts w:ascii="Times New Roman" w:hAnsi="Times New Roman" w:cs="Times New Roman"/>
        </w:rPr>
        <w:t>. 459.</w:t>
      </w:r>
    </w:p>
  </w:footnote>
  <w:footnote w:id="43">
    <w:p w:rsidR="003C57BE" w:rsidRDefault="003C57BE">
      <w:pPr>
        <w:pStyle w:val="afb"/>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Киселев И. Ю. Социология города: учебное пособие / И. Ю. Киселев, Л. Д. Руденко; </w:t>
      </w:r>
      <w:proofErr w:type="spellStart"/>
      <w:r>
        <w:rPr>
          <w:rFonts w:ascii="Times New Roman" w:hAnsi="Times New Roman" w:cs="Times New Roman"/>
        </w:rPr>
        <w:t>Яросл</w:t>
      </w:r>
      <w:proofErr w:type="spellEnd"/>
      <w:r>
        <w:rPr>
          <w:rFonts w:ascii="Times New Roman" w:hAnsi="Times New Roman" w:cs="Times New Roman"/>
        </w:rPr>
        <w:t>. гос. ун-т</w:t>
      </w:r>
    </w:p>
    <w:p w:rsidR="003C57BE" w:rsidRDefault="003C57BE">
      <w:pPr>
        <w:pStyle w:val="afb"/>
      </w:pPr>
      <w:r>
        <w:rPr>
          <w:rFonts w:ascii="Times New Roman" w:hAnsi="Times New Roman" w:cs="Times New Roman"/>
        </w:rPr>
        <w:t xml:space="preserve">им. П. Г. Демидова. – Ярославль : </w:t>
      </w:r>
      <w:proofErr w:type="spellStart"/>
      <w:r>
        <w:rPr>
          <w:rFonts w:ascii="Times New Roman" w:hAnsi="Times New Roman" w:cs="Times New Roman"/>
        </w:rPr>
        <w:t>ЯрГУ</w:t>
      </w:r>
      <w:proofErr w:type="spellEnd"/>
      <w:r>
        <w:rPr>
          <w:rFonts w:ascii="Times New Roman" w:hAnsi="Times New Roman" w:cs="Times New Roman"/>
        </w:rPr>
        <w:t>, 2012. – 120 с.</w:t>
      </w:r>
    </w:p>
  </w:footnote>
  <w:footnote w:id="44">
    <w:p w:rsidR="003C57BE" w:rsidRPr="00C94DE0" w:rsidRDefault="003C57BE">
      <w:pPr>
        <w:spacing w:after="0" w:line="360" w:lineRule="auto"/>
        <w:contextualSpacing/>
        <w:jc w:val="both"/>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Публичная страница</w:t>
      </w:r>
      <w:r w:rsidRPr="00C94DE0">
        <w:rPr>
          <w:rFonts w:ascii="Times New Roman" w:hAnsi="Times New Roman" w:cs="Times New Roman"/>
        </w:rPr>
        <w:t xml:space="preserve"> </w:t>
      </w:r>
      <w:r>
        <w:rPr>
          <w:rFonts w:ascii="Times New Roman" w:hAnsi="Times New Roman" w:cs="Times New Roman"/>
        </w:rPr>
        <w:t xml:space="preserve">гатчинской </w:t>
      </w:r>
      <w:r w:rsidRPr="00C94DE0">
        <w:rPr>
          <w:rFonts w:ascii="Times New Roman" w:hAnsi="Times New Roman" w:cs="Times New Roman"/>
        </w:rPr>
        <w:t>новостн</w:t>
      </w:r>
      <w:r>
        <w:rPr>
          <w:rFonts w:ascii="Times New Roman" w:hAnsi="Times New Roman" w:cs="Times New Roman"/>
        </w:rPr>
        <w:t>ой</w:t>
      </w:r>
      <w:r w:rsidRPr="00C94DE0">
        <w:rPr>
          <w:rFonts w:ascii="Times New Roman" w:hAnsi="Times New Roman" w:cs="Times New Roman"/>
        </w:rPr>
        <w:t xml:space="preserve"> групп</w:t>
      </w:r>
      <w:r>
        <w:rPr>
          <w:rFonts w:ascii="Times New Roman" w:hAnsi="Times New Roman" w:cs="Times New Roman"/>
        </w:rPr>
        <w:t>ы в социальной сети «</w:t>
      </w:r>
      <w:proofErr w:type="spellStart"/>
      <w:r w:rsidRPr="00C94DE0">
        <w:rPr>
          <w:rFonts w:ascii="Times New Roman" w:hAnsi="Times New Roman" w:cs="Times New Roman"/>
        </w:rPr>
        <w:t>ВКонтакте</w:t>
      </w:r>
      <w:proofErr w:type="spellEnd"/>
      <w:r>
        <w:rPr>
          <w:rFonts w:ascii="Times New Roman" w:hAnsi="Times New Roman" w:cs="Times New Roman"/>
        </w:rPr>
        <w:t>» «Подслушано Гатчина»</w:t>
      </w:r>
      <w:r w:rsidRPr="00C94DE0">
        <w:rPr>
          <w:rFonts w:ascii="Times New Roman" w:hAnsi="Times New Roman" w:cs="Times New Roman"/>
        </w:rPr>
        <w:t xml:space="preserve">. </w:t>
      </w:r>
      <w:r>
        <w:rPr>
          <w:rFonts w:ascii="Times New Roman" w:hAnsi="Times New Roman" w:cs="Times New Roman"/>
          <w:lang w:val="en-US"/>
        </w:rPr>
        <w:t>URL</w:t>
      </w:r>
      <w:r w:rsidRPr="00C94DE0">
        <w:rPr>
          <w:rFonts w:ascii="Times New Roman" w:hAnsi="Times New Roman" w:cs="Times New Roman"/>
        </w:rPr>
        <w:t xml:space="preserve">: </w:t>
      </w:r>
      <w:r>
        <w:rPr>
          <w:rFonts w:ascii="Times New Roman" w:hAnsi="Times New Roman" w:cs="Times New Roman"/>
          <w:lang w:val="en-US"/>
        </w:rPr>
        <w:t>https</w:t>
      </w:r>
      <w:r w:rsidRPr="00C94DE0">
        <w:rPr>
          <w:rFonts w:ascii="Times New Roman" w:hAnsi="Times New Roman" w:cs="Times New Roman"/>
        </w:rPr>
        <w:t>://</w:t>
      </w:r>
      <w:proofErr w:type="spellStart"/>
      <w:r>
        <w:rPr>
          <w:rFonts w:ascii="Times New Roman" w:hAnsi="Times New Roman" w:cs="Times New Roman"/>
          <w:lang w:val="en-US"/>
        </w:rPr>
        <w:t>vk</w:t>
      </w:r>
      <w:proofErr w:type="spellEnd"/>
      <w:r w:rsidRPr="00C94DE0">
        <w:rPr>
          <w:rFonts w:ascii="Times New Roman" w:hAnsi="Times New Roman" w:cs="Times New Roman"/>
        </w:rPr>
        <w:t>.</w:t>
      </w:r>
      <w:r>
        <w:rPr>
          <w:rFonts w:ascii="Times New Roman" w:hAnsi="Times New Roman" w:cs="Times New Roman"/>
          <w:lang w:val="en-US"/>
        </w:rPr>
        <w:t>com</w:t>
      </w:r>
      <w:r w:rsidRPr="00C94DE0">
        <w:rPr>
          <w:rFonts w:ascii="Times New Roman" w:hAnsi="Times New Roman" w:cs="Times New Roman"/>
        </w:rPr>
        <w:t>/</w:t>
      </w:r>
      <w:proofErr w:type="spellStart"/>
      <w:r>
        <w:rPr>
          <w:rFonts w:ascii="Times New Roman" w:hAnsi="Times New Roman" w:cs="Times New Roman"/>
          <w:lang w:val="en-US"/>
        </w:rPr>
        <w:t>gtnstory</w:t>
      </w:r>
      <w:proofErr w:type="spellEnd"/>
      <w:r w:rsidRPr="00C94DE0">
        <w:rPr>
          <w:rFonts w:ascii="Times New Roman" w:hAnsi="Times New Roman" w:cs="Times New Roman"/>
        </w:rPr>
        <w:t xml:space="preserve"> (дата обращения 22.02.2023).</w:t>
      </w:r>
    </w:p>
    <w:p w:rsidR="003C57BE" w:rsidRDefault="003C57BE"/>
  </w:footnote>
  <w:footnote w:id="45">
    <w:p w:rsidR="003C57BE" w:rsidRDefault="003C57BE">
      <w:pPr>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Исследование развития комфортной городской среды в Москве и ведущих городах мира.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media</w:t>
      </w:r>
      <w:r>
        <w:rPr>
          <w:rFonts w:ascii="Times New Roman" w:hAnsi="Times New Roman" w:cs="Times New Roman"/>
        </w:rPr>
        <w:t>-</w:t>
      </w:r>
      <w:r>
        <w:rPr>
          <w:rFonts w:ascii="Times New Roman" w:hAnsi="Times New Roman" w:cs="Times New Roman"/>
          <w:lang w:val="en-US"/>
        </w:rPr>
        <w:t>publications</w:t>
      </w:r>
      <w:r>
        <w:rPr>
          <w:rFonts w:ascii="Times New Roman" w:hAnsi="Times New Roman" w:cs="Times New Roman"/>
        </w:rPr>
        <w:t>.</w:t>
      </w:r>
      <w:proofErr w:type="spellStart"/>
      <w:r>
        <w:rPr>
          <w:rFonts w:ascii="Times New Roman" w:hAnsi="Times New Roman" w:cs="Times New Roman"/>
          <w:lang w:val="en-US"/>
        </w:rPr>
        <w:t>bcg</w:t>
      </w:r>
      <w:proofErr w:type="spellEnd"/>
      <w:r>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w:t>
      </w:r>
      <w:r>
        <w:rPr>
          <w:rFonts w:ascii="Times New Roman" w:hAnsi="Times New Roman" w:cs="Times New Roman"/>
          <w:lang w:val="en-US"/>
        </w:rPr>
        <w:t>RUS</w:t>
      </w:r>
      <w:r>
        <w:rPr>
          <w:rFonts w:ascii="Times New Roman" w:hAnsi="Times New Roman" w:cs="Times New Roman"/>
        </w:rPr>
        <w:t>-</w:t>
      </w:r>
      <w:r>
        <w:rPr>
          <w:rFonts w:ascii="Times New Roman" w:hAnsi="Times New Roman" w:cs="Times New Roman"/>
          <w:lang w:val="en-US"/>
        </w:rPr>
        <w:t>Comfortable</w:t>
      </w:r>
      <w:r>
        <w:rPr>
          <w:rFonts w:ascii="Times New Roman" w:hAnsi="Times New Roman" w:cs="Times New Roman"/>
        </w:rPr>
        <w:t>-</w:t>
      </w:r>
      <w:r>
        <w:rPr>
          <w:rFonts w:ascii="Times New Roman" w:hAnsi="Times New Roman" w:cs="Times New Roman"/>
          <w:lang w:val="en-US"/>
        </w:rPr>
        <w:t>environment</w:t>
      </w:r>
      <w:r>
        <w:rPr>
          <w:rFonts w:ascii="Times New Roman" w:hAnsi="Times New Roman" w:cs="Times New Roman"/>
        </w:rPr>
        <w:t>-</w:t>
      </w:r>
      <w:r>
        <w:rPr>
          <w:rFonts w:ascii="Times New Roman" w:hAnsi="Times New Roman" w:cs="Times New Roman"/>
          <w:lang w:val="en-US"/>
        </w:rPr>
        <w:t>report</w:t>
      </w:r>
      <w:r>
        <w:rPr>
          <w:rFonts w:ascii="Times New Roman" w:hAnsi="Times New Roman" w:cs="Times New Roman"/>
        </w:rPr>
        <w:t>-</w:t>
      </w:r>
      <w:r>
        <w:rPr>
          <w:rFonts w:ascii="Times New Roman" w:hAnsi="Times New Roman" w:cs="Times New Roman"/>
          <w:lang w:val="en-US"/>
        </w:rPr>
        <w:t>design</w:t>
      </w:r>
      <w:r>
        <w:rPr>
          <w:rFonts w:ascii="Times New Roman" w:hAnsi="Times New Roman" w:cs="Times New Roman"/>
        </w:rPr>
        <w:t>-</w:t>
      </w:r>
      <w:r>
        <w:rPr>
          <w:rFonts w:ascii="Times New Roman" w:hAnsi="Times New Roman" w:cs="Times New Roman"/>
          <w:lang w:val="en-US"/>
        </w:rPr>
        <w:t>final</w:t>
      </w:r>
      <w:r>
        <w:rPr>
          <w:rFonts w:ascii="Times New Roman" w:hAnsi="Times New Roman" w:cs="Times New Roman"/>
        </w:rPr>
        <w:t>.</w:t>
      </w:r>
      <w:r>
        <w:rPr>
          <w:rFonts w:ascii="Times New Roman" w:hAnsi="Times New Roman" w:cs="Times New Roman"/>
          <w:lang w:val="en-US"/>
        </w:rPr>
        <w:t>pdf</w:t>
      </w:r>
      <w:r>
        <w:rPr>
          <w:rFonts w:ascii="Times New Roman" w:hAnsi="Times New Roman" w:cs="Times New Roman"/>
        </w:rPr>
        <w:t xml:space="preserve"> (дата обращения: 12.03.2023).</w:t>
      </w:r>
    </w:p>
  </w:footnote>
  <w:footnote w:id="46">
    <w:p w:rsidR="003C57BE" w:rsidRDefault="003C57BE">
      <w:r>
        <w:rPr>
          <w:rStyle w:val="afd"/>
        </w:rPr>
        <w:footnoteRef/>
      </w:r>
      <w:r>
        <w:rPr>
          <w:rFonts w:ascii="Times New Roman" w:hAnsi="Times New Roman" w:cs="Times New Roman"/>
        </w:rPr>
        <w:t xml:space="preserve">Постановление </w:t>
      </w:r>
      <w:r>
        <w:rPr>
          <w:rFonts w:ascii="Times New Roman" w:hAnsi="Times New Roman" w:cs="Times New Roman"/>
          <w:lang w:eastAsia="ru-RU"/>
        </w:rPr>
        <w:t xml:space="preserve">Об утверждении </w:t>
      </w:r>
      <w:r>
        <w:rPr>
          <w:rFonts w:ascii="Times New Roman" w:hAnsi="Times New Roman" w:cs="Times New Roman"/>
          <w:bCs/>
          <w:lang w:eastAsia="ru-RU"/>
        </w:rPr>
        <w:t xml:space="preserve">муниципальной программы </w:t>
      </w:r>
      <w:r>
        <w:rPr>
          <w:rFonts w:ascii="Times New Roman" w:hAnsi="Times New Roman" w:cs="Times New Roman"/>
          <w:lang w:eastAsia="ru-RU"/>
        </w:rPr>
        <w:t xml:space="preserve">«Формирование комфортной  городской  среды на территории МО «Город Гатчина» в 2018-2022 гг.» </w:t>
      </w:r>
      <w:r>
        <w:rPr>
          <w:rFonts w:ascii="Times New Roman" w:hAnsi="Times New Roman" w:cs="Times New Roman"/>
          <w:lang w:val="en-US" w:eastAsia="ru-RU"/>
        </w:rPr>
        <w:t>URL</w:t>
      </w:r>
      <w:r w:rsidRPr="00C94DE0">
        <w:rPr>
          <w:rFonts w:ascii="Times New Roman" w:hAnsi="Times New Roman" w:cs="Times New Roman"/>
          <w:lang w:eastAsia="ru-RU"/>
        </w:rPr>
        <w:t xml:space="preserve">: </w:t>
      </w:r>
      <w:hyperlink r:id="rId8" w:history="1">
        <w:r>
          <w:rPr>
            <w:rStyle w:val="afe"/>
            <w:rFonts w:ascii="Times New Roman" w:hAnsi="Times New Roman" w:cs="Times New Roman"/>
            <w:color w:val="auto"/>
            <w:u w:val="none"/>
          </w:rPr>
          <w:t>http://radm.gtn.ru/documents/resolution/?id=1824</w:t>
        </w:r>
      </w:hyperlink>
      <w:r>
        <w:rPr>
          <w:rFonts w:ascii="Times New Roman" w:hAnsi="Times New Roman" w:cs="Times New Roman"/>
        </w:rPr>
        <w:t xml:space="preserve"> (дата посещения: 09.03.2022).</w:t>
      </w:r>
    </w:p>
  </w:footnote>
  <w:footnote w:id="47">
    <w:p w:rsidR="003C57BE" w:rsidRDefault="003C57BE">
      <w:pPr>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Публичная страница спортивного клуба “</w:t>
      </w:r>
      <w:proofErr w:type="spellStart"/>
      <w:r>
        <w:rPr>
          <w:rFonts w:ascii="Times New Roman" w:hAnsi="Times New Roman" w:cs="Times New Roman"/>
          <w:lang w:val="en-US"/>
        </w:rPr>
        <w:t>FitSpace</w:t>
      </w:r>
      <w:proofErr w:type="spellEnd"/>
      <w:r w:rsidRPr="00C94DE0">
        <w:rPr>
          <w:rFonts w:ascii="Times New Roman" w:hAnsi="Times New Roman" w:cs="Times New Roman"/>
        </w:rPr>
        <w:t xml:space="preserve">” </w:t>
      </w:r>
      <w:r>
        <w:rPr>
          <w:rFonts w:ascii="Times New Roman" w:hAnsi="Times New Roman" w:cs="Times New Roman"/>
        </w:rPr>
        <w:t xml:space="preserve">в социальной сети “ВКонтакте”. </w:t>
      </w:r>
      <w:r>
        <w:rPr>
          <w:rFonts w:ascii="Times New Roman" w:hAnsi="Times New Roman" w:cs="Times New Roman"/>
          <w:lang w:val="en-US"/>
        </w:rPr>
        <w:t>URL</w:t>
      </w:r>
      <w:r w:rsidRPr="00C94DE0">
        <w:rPr>
          <w:rFonts w:ascii="Times New Roman" w:hAnsi="Times New Roman" w:cs="Times New Roman"/>
        </w:rPr>
        <w:t>:</w:t>
      </w:r>
      <w:r>
        <w:rPr>
          <w:rFonts w:ascii="Times New Roman" w:hAnsi="Times New Roman" w:cs="Times New Roman"/>
        </w:rPr>
        <w:t xml:space="preserve"> </w:t>
      </w:r>
      <w:hyperlink r:id="rId9" w:history="1">
        <w:r>
          <w:rPr>
            <w:rStyle w:val="afe"/>
            <w:rFonts w:ascii="Times New Roman" w:hAnsi="Times New Roman" w:cs="Times New Roman"/>
            <w:color w:val="auto"/>
            <w:u w:val="none"/>
          </w:rPr>
          <w:t>https://vk.com/mirkatren</w:t>
        </w:r>
      </w:hyperlink>
      <w:r>
        <w:rPr>
          <w:rFonts w:ascii="Times New Roman" w:hAnsi="Times New Roman" w:cs="Times New Roman"/>
        </w:rPr>
        <w:t xml:space="preserve"> (дата посещения: 21.03.2023).</w:t>
      </w:r>
    </w:p>
  </w:footnote>
  <w:footnote w:id="48">
    <w:p w:rsidR="003C57BE" w:rsidRDefault="003C57BE">
      <w:pPr>
        <w:rPr>
          <w:rFonts w:ascii="Times New Roman" w:hAnsi="Times New Roman" w:cs="Times New Roman"/>
        </w:rPr>
      </w:pPr>
      <w:r>
        <w:rPr>
          <w:rStyle w:val="afd"/>
          <w:rFonts w:ascii="Times New Roman" w:hAnsi="Times New Roman" w:cs="Times New Roman"/>
        </w:rPr>
        <w:footnoteRef/>
      </w:r>
      <w:r>
        <w:rPr>
          <w:rFonts w:ascii="Times New Roman" w:hAnsi="Times New Roman" w:cs="Times New Roman"/>
        </w:rPr>
        <w:t xml:space="preserve"> Управление Федеральной службы государственной статистики по </w:t>
      </w:r>
      <w:proofErr w:type="spellStart"/>
      <w:r>
        <w:rPr>
          <w:rFonts w:ascii="Times New Roman" w:hAnsi="Times New Roman" w:cs="Times New Roman"/>
        </w:rPr>
        <w:t>г.Санкт</w:t>
      </w:r>
      <w:proofErr w:type="spellEnd"/>
      <w:r>
        <w:rPr>
          <w:rFonts w:ascii="Times New Roman" w:hAnsi="Times New Roman" w:cs="Times New Roman"/>
        </w:rPr>
        <w:t xml:space="preserve">-Петербургу и Ленинградской области. </w:t>
      </w:r>
      <w:r>
        <w:rPr>
          <w:rFonts w:ascii="Times New Roman" w:hAnsi="Times New Roman" w:cs="Times New Roman"/>
          <w:lang w:val="en-US"/>
        </w:rPr>
        <w:t xml:space="preserve">URL: </w:t>
      </w:r>
      <w:hyperlink r:id="rId10" w:history="1">
        <w:r>
          <w:rPr>
            <w:rStyle w:val="afe"/>
            <w:rFonts w:ascii="Times New Roman" w:hAnsi="Times New Roman" w:cs="Times New Roman"/>
            <w:color w:val="auto"/>
            <w:u w:val="none"/>
          </w:rPr>
          <w:t>https://petrostat.gks.ru/</w:t>
        </w:r>
      </w:hyperlink>
      <w:r>
        <w:rPr>
          <w:rFonts w:ascii="Times New Roman" w:hAnsi="Times New Roman" w:cs="Times New Roman"/>
        </w:rPr>
        <w:t xml:space="preserve"> (дата обращения: 15.03.2023).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EF8"/>
    <w:multiLevelType w:val="hybridMultilevel"/>
    <w:tmpl w:val="75BC0B38"/>
    <w:lvl w:ilvl="0" w:tplc="AD1201C4">
      <w:start w:val="1"/>
      <w:numFmt w:val="decimal"/>
      <w:lvlText w:val="%1."/>
      <w:lvlJc w:val="left"/>
      <w:pPr>
        <w:ind w:left="720" w:hanging="360"/>
      </w:pPr>
      <w:rPr>
        <w:rFonts w:hint="default"/>
      </w:rPr>
    </w:lvl>
    <w:lvl w:ilvl="1" w:tplc="0CC68E6A" w:tentative="1">
      <w:start w:val="1"/>
      <w:numFmt w:val="lowerLetter"/>
      <w:lvlText w:val="%2."/>
      <w:lvlJc w:val="left"/>
      <w:pPr>
        <w:ind w:left="1440" w:hanging="360"/>
      </w:pPr>
    </w:lvl>
    <w:lvl w:ilvl="2" w:tplc="E8B62AA0" w:tentative="1">
      <w:start w:val="1"/>
      <w:numFmt w:val="lowerRoman"/>
      <w:lvlText w:val="%3."/>
      <w:lvlJc w:val="right"/>
      <w:pPr>
        <w:ind w:left="2160" w:hanging="180"/>
      </w:pPr>
    </w:lvl>
    <w:lvl w:ilvl="3" w:tplc="9F7A8E06" w:tentative="1">
      <w:start w:val="1"/>
      <w:numFmt w:val="decimal"/>
      <w:lvlText w:val="%4."/>
      <w:lvlJc w:val="left"/>
      <w:pPr>
        <w:ind w:left="2880" w:hanging="360"/>
      </w:pPr>
    </w:lvl>
    <w:lvl w:ilvl="4" w:tplc="0C682DBE" w:tentative="1">
      <w:start w:val="1"/>
      <w:numFmt w:val="lowerLetter"/>
      <w:lvlText w:val="%5."/>
      <w:lvlJc w:val="left"/>
      <w:pPr>
        <w:ind w:left="3600" w:hanging="360"/>
      </w:pPr>
    </w:lvl>
    <w:lvl w:ilvl="5" w:tplc="26BC8128" w:tentative="1">
      <w:start w:val="1"/>
      <w:numFmt w:val="lowerRoman"/>
      <w:lvlText w:val="%6."/>
      <w:lvlJc w:val="right"/>
      <w:pPr>
        <w:ind w:left="4320" w:hanging="180"/>
      </w:pPr>
    </w:lvl>
    <w:lvl w:ilvl="6" w:tplc="65C0D1D2" w:tentative="1">
      <w:start w:val="1"/>
      <w:numFmt w:val="decimal"/>
      <w:lvlText w:val="%7."/>
      <w:lvlJc w:val="left"/>
      <w:pPr>
        <w:ind w:left="5040" w:hanging="360"/>
      </w:pPr>
    </w:lvl>
    <w:lvl w:ilvl="7" w:tplc="0DAAA2F4" w:tentative="1">
      <w:start w:val="1"/>
      <w:numFmt w:val="lowerLetter"/>
      <w:lvlText w:val="%8."/>
      <w:lvlJc w:val="left"/>
      <w:pPr>
        <w:ind w:left="5760" w:hanging="360"/>
      </w:pPr>
    </w:lvl>
    <w:lvl w:ilvl="8" w:tplc="0DDE5C8C" w:tentative="1">
      <w:start w:val="1"/>
      <w:numFmt w:val="lowerRoman"/>
      <w:lvlText w:val="%9."/>
      <w:lvlJc w:val="right"/>
      <w:pPr>
        <w:ind w:left="6480" w:hanging="180"/>
      </w:pPr>
    </w:lvl>
  </w:abstractNum>
  <w:abstractNum w:abstractNumId="1">
    <w:nsid w:val="025C42B7"/>
    <w:multiLevelType w:val="hybridMultilevel"/>
    <w:tmpl w:val="646CF3E0"/>
    <w:lvl w:ilvl="0" w:tplc="70D645E2">
      <w:start w:val="1"/>
      <w:numFmt w:val="decimal"/>
      <w:lvlText w:val="%1."/>
      <w:lvlJc w:val="left"/>
      <w:pPr>
        <w:ind w:left="720" w:hanging="360"/>
      </w:pPr>
      <w:rPr>
        <w:rFonts w:hint="default"/>
      </w:rPr>
    </w:lvl>
    <w:lvl w:ilvl="1" w:tplc="5B0C32C8" w:tentative="1">
      <w:start w:val="1"/>
      <w:numFmt w:val="lowerLetter"/>
      <w:lvlText w:val="%2."/>
      <w:lvlJc w:val="left"/>
      <w:pPr>
        <w:ind w:left="1440" w:hanging="360"/>
      </w:pPr>
    </w:lvl>
    <w:lvl w:ilvl="2" w:tplc="9FFC2752" w:tentative="1">
      <w:start w:val="1"/>
      <w:numFmt w:val="lowerRoman"/>
      <w:lvlText w:val="%3."/>
      <w:lvlJc w:val="right"/>
      <w:pPr>
        <w:ind w:left="2160" w:hanging="180"/>
      </w:pPr>
    </w:lvl>
    <w:lvl w:ilvl="3" w:tplc="DFBCC03A" w:tentative="1">
      <w:start w:val="1"/>
      <w:numFmt w:val="decimal"/>
      <w:lvlText w:val="%4."/>
      <w:lvlJc w:val="left"/>
      <w:pPr>
        <w:ind w:left="2880" w:hanging="360"/>
      </w:pPr>
    </w:lvl>
    <w:lvl w:ilvl="4" w:tplc="F8A8F686" w:tentative="1">
      <w:start w:val="1"/>
      <w:numFmt w:val="lowerLetter"/>
      <w:lvlText w:val="%5."/>
      <w:lvlJc w:val="left"/>
      <w:pPr>
        <w:ind w:left="3600" w:hanging="360"/>
      </w:pPr>
    </w:lvl>
    <w:lvl w:ilvl="5" w:tplc="187A3E7E" w:tentative="1">
      <w:start w:val="1"/>
      <w:numFmt w:val="lowerRoman"/>
      <w:lvlText w:val="%6."/>
      <w:lvlJc w:val="right"/>
      <w:pPr>
        <w:ind w:left="4320" w:hanging="180"/>
      </w:pPr>
    </w:lvl>
    <w:lvl w:ilvl="6" w:tplc="BAC2280E" w:tentative="1">
      <w:start w:val="1"/>
      <w:numFmt w:val="decimal"/>
      <w:lvlText w:val="%7."/>
      <w:lvlJc w:val="left"/>
      <w:pPr>
        <w:ind w:left="5040" w:hanging="360"/>
      </w:pPr>
    </w:lvl>
    <w:lvl w:ilvl="7" w:tplc="FCCA9336" w:tentative="1">
      <w:start w:val="1"/>
      <w:numFmt w:val="lowerLetter"/>
      <w:lvlText w:val="%8."/>
      <w:lvlJc w:val="left"/>
      <w:pPr>
        <w:ind w:left="5760" w:hanging="360"/>
      </w:pPr>
    </w:lvl>
    <w:lvl w:ilvl="8" w:tplc="E4FAFBC2" w:tentative="1">
      <w:start w:val="1"/>
      <w:numFmt w:val="lowerRoman"/>
      <w:lvlText w:val="%9."/>
      <w:lvlJc w:val="right"/>
      <w:pPr>
        <w:ind w:left="6480" w:hanging="180"/>
      </w:pPr>
    </w:lvl>
  </w:abstractNum>
  <w:abstractNum w:abstractNumId="2">
    <w:nsid w:val="02D7123E"/>
    <w:multiLevelType w:val="hybridMultilevel"/>
    <w:tmpl w:val="20E09872"/>
    <w:lvl w:ilvl="0" w:tplc="DDD8371C">
      <w:start w:val="1"/>
      <w:numFmt w:val="bullet"/>
      <w:lvlText w:val=""/>
      <w:lvlJc w:val="left"/>
      <w:pPr>
        <w:ind w:left="720" w:hanging="360"/>
      </w:pPr>
      <w:rPr>
        <w:rFonts w:ascii="Symbol" w:hAnsi="Symbol"/>
      </w:rPr>
    </w:lvl>
    <w:lvl w:ilvl="1" w:tplc="A79A5A30" w:tentative="1">
      <w:start w:val="1"/>
      <w:numFmt w:val="bullet"/>
      <w:lvlText w:val="o"/>
      <w:lvlJc w:val="left"/>
      <w:pPr>
        <w:ind w:left="1440" w:hanging="360"/>
      </w:pPr>
      <w:rPr>
        <w:rFonts w:ascii="Courier New" w:hAnsi="Courier New" w:cs="Courier New"/>
      </w:rPr>
    </w:lvl>
    <w:lvl w:ilvl="2" w:tplc="55925084" w:tentative="1">
      <w:start w:val="1"/>
      <w:numFmt w:val="bullet"/>
      <w:lvlText w:val=""/>
      <w:lvlJc w:val="left"/>
      <w:pPr>
        <w:ind w:left="2160" w:hanging="360"/>
      </w:pPr>
      <w:rPr>
        <w:rFonts w:ascii="Wingdings" w:hAnsi="Wingdings"/>
      </w:rPr>
    </w:lvl>
    <w:lvl w:ilvl="3" w:tplc="4D7ACBF6" w:tentative="1">
      <w:start w:val="1"/>
      <w:numFmt w:val="bullet"/>
      <w:lvlText w:val=""/>
      <w:lvlJc w:val="left"/>
      <w:pPr>
        <w:ind w:left="2880" w:hanging="360"/>
      </w:pPr>
      <w:rPr>
        <w:rFonts w:ascii="Symbol" w:hAnsi="Symbol"/>
      </w:rPr>
    </w:lvl>
    <w:lvl w:ilvl="4" w:tplc="4BC2D55E" w:tentative="1">
      <w:start w:val="1"/>
      <w:numFmt w:val="bullet"/>
      <w:lvlText w:val="o"/>
      <w:lvlJc w:val="left"/>
      <w:pPr>
        <w:ind w:left="3600" w:hanging="360"/>
      </w:pPr>
      <w:rPr>
        <w:rFonts w:ascii="Courier New" w:hAnsi="Courier New" w:cs="Courier New"/>
      </w:rPr>
    </w:lvl>
    <w:lvl w:ilvl="5" w:tplc="FCB0B8D0" w:tentative="1">
      <w:start w:val="1"/>
      <w:numFmt w:val="bullet"/>
      <w:lvlText w:val=""/>
      <w:lvlJc w:val="left"/>
      <w:pPr>
        <w:ind w:left="4320" w:hanging="360"/>
      </w:pPr>
      <w:rPr>
        <w:rFonts w:ascii="Wingdings" w:hAnsi="Wingdings"/>
      </w:rPr>
    </w:lvl>
    <w:lvl w:ilvl="6" w:tplc="9D72A202" w:tentative="1">
      <w:start w:val="1"/>
      <w:numFmt w:val="bullet"/>
      <w:lvlText w:val=""/>
      <w:lvlJc w:val="left"/>
      <w:pPr>
        <w:ind w:left="5040" w:hanging="360"/>
      </w:pPr>
      <w:rPr>
        <w:rFonts w:ascii="Symbol" w:hAnsi="Symbol"/>
      </w:rPr>
    </w:lvl>
    <w:lvl w:ilvl="7" w:tplc="A646497E" w:tentative="1">
      <w:start w:val="1"/>
      <w:numFmt w:val="bullet"/>
      <w:lvlText w:val="o"/>
      <w:lvlJc w:val="left"/>
      <w:pPr>
        <w:ind w:left="5760" w:hanging="360"/>
      </w:pPr>
      <w:rPr>
        <w:rFonts w:ascii="Courier New" w:hAnsi="Courier New" w:cs="Courier New"/>
      </w:rPr>
    </w:lvl>
    <w:lvl w:ilvl="8" w:tplc="F6049454" w:tentative="1">
      <w:start w:val="1"/>
      <w:numFmt w:val="bullet"/>
      <w:lvlText w:val=""/>
      <w:lvlJc w:val="left"/>
      <w:pPr>
        <w:ind w:left="6480" w:hanging="360"/>
      </w:pPr>
      <w:rPr>
        <w:rFonts w:ascii="Wingdings" w:hAnsi="Wingdings"/>
      </w:rPr>
    </w:lvl>
  </w:abstractNum>
  <w:abstractNum w:abstractNumId="3">
    <w:nsid w:val="03DC3FFD"/>
    <w:multiLevelType w:val="hybridMultilevel"/>
    <w:tmpl w:val="28B076C0"/>
    <w:lvl w:ilvl="0" w:tplc="121E726C">
      <w:start w:val="1"/>
      <w:numFmt w:val="bullet"/>
      <w:lvlText w:val=""/>
      <w:lvlJc w:val="left"/>
      <w:pPr>
        <w:ind w:left="720" w:hanging="360"/>
      </w:pPr>
      <w:rPr>
        <w:rFonts w:ascii="Symbol" w:hAnsi="Symbol"/>
      </w:rPr>
    </w:lvl>
    <w:lvl w:ilvl="1" w:tplc="F2D68364" w:tentative="1">
      <w:start w:val="1"/>
      <w:numFmt w:val="bullet"/>
      <w:lvlText w:val="o"/>
      <w:lvlJc w:val="left"/>
      <w:pPr>
        <w:ind w:left="1440" w:hanging="360"/>
      </w:pPr>
      <w:rPr>
        <w:rFonts w:ascii="Courier New" w:hAnsi="Courier New" w:cs="Courier New"/>
      </w:rPr>
    </w:lvl>
    <w:lvl w:ilvl="2" w:tplc="27D6C36A" w:tentative="1">
      <w:start w:val="1"/>
      <w:numFmt w:val="bullet"/>
      <w:lvlText w:val=""/>
      <w:lvlJc w:val="left"/>
      <w:pPr>
        <w:ind w:left="2160" w:hanging="360"/>
      </w:pPr>
      <w:rPr>
        <w:rFonts w:ascii="Wingdings" w:hAnsi="Wingdings"/>
      </w:rPr>
    </w:lvl>
    <w:lvl w:ilvl="3" w:tplc="3294B76A" w:tentative="1">
      <w:start w:val="1"/>
      <w:numFmt w:val="bullet"/>
      <w:lvlText w:val=""/>
      <w:lvlJc w:val="left"/>
      <w:pPr>
        <w:ind w:left="2880" w:hanging="360"/>
      </w:pPr>
      <w:rPr>
        <w:rFonts w:ascii="Symbol" w:hAnsi="Symbol"/>
      </w:rPr>
    </w:lvl>
    <w:lvl w:ilvl="4" w:tplc="EF620B92" w:tentative="1">
      <w:start w:val="1"/>
      <w:numFmt w:val="bullet"/>
      <w:lvlText w:val="o"/>
      <w:lvlJc w:val="left"/>
      <w:pPr>
        <w:ind w:left="3600" w:hanging="360"/>
      </w:pPr>
      <w:rPr>
        <w:rFonts w:ascii="Courier New" w:hAnsi="Courier New" w:cs="Courier New"/>
      </w:rPr>
    </w:lvl>
    <w:lvl w:ilvl="5" w:tplc="6174F4D6" w:tentative="1">
      <w:start w:val="1"/>
      <w:numFmt w:val="bullet"/>
      <w:lvlText w:val=""/>
      <w:lvlJc w:val="left"/>
      <w:pPr>
        <w:ind w:left="4320" w:hanging="360"/>
      </w:pPr>
      <w:rPr>
        <w:rFonts w:ascii="Wingdings" w:hAnsi="Wingdings"/>
      </w:rPr>
    </w:lvl>
    <w:lvl w:ilvl="6" w:tplc="502062CE" w:tentative="1">
      <w:start w:val="1"/>
      <w:numFmt w:val="bullet"/>
      <w:lvlText w:val=""/>
      <w:lvlJc w:val="left"/>
      <w:pPr>
        <w:ind w:left="5040" w:hanging="360"/>
      </w:pPr>
      <w:rPr>
        <w:rFonts w:ascii="Symbol" w:hAnsi="Symbol"/>
      </w:rPr>
    </w:lvl>
    <w:lvl w:ilvl="7" w:tplc="E1D2D216" w:tentative="1">
      <w:start w:val="1"/>
      <w:numFmt w:val="bullet"/>
      <w:lvlText w:val="o"/>
      <w:lvlJc w:val="left"/>
      <w:pPr>
        <w:ind w:left="5760" w:hanging="360"/>
      </w:pPr>
      <w:rPr>
        <w:rFonts w:ascii="Courier New" w:hAnsi="Courier New" w:cs="Courier New"/>
      </w:rPr>
    </w:lvl>
    <w:lvl w:ilvl="8" w:tplc="53E4A2C4" w:tentative="1">
      <w:start w:val="1"/>
      <w:numFmt w:val="bullet"/>
      <w:lvlText w:val=""/>
      <w:lvlJc w:val="left"/>
      <w:pPr>
        <w:ind w:left="6480" w:hanging="360"/>
      </w:pPr>
      <w:rPr>
        <w:rFonts w:ascii="Wingdings" w:hAnsi="Wingdings"/>
      </w:rPr>
    </w:lvl>
  </w:abstractNum>
  <w:abstractNum w:abstractNumId="4">
    <w:nsid w:val="05151E3E"/>
    <w:multiLevelType w:val="hybridMultilevel"/>
    <w:tmpl w:val="ADE84A48"/>
    <w:lvl w:ilvl="0" w:tplc="2E1C69BE">
      <w:start w:val="1"/>
      <w:numFmt w:val="bullet"/>
      <w:lvlText w:val=""/>
      <w:lvlJc w:val="left"/>
      <w:pPr>
        <w:ind w:left="720" w:hanging="360"/>
      </w:pPr>
      <w:rPr>
        <w:rFonts w:ascii="Symbol" w:hAnsi="Symbol" w:hint="default"/>
      </w:rPr>
    </w:lvl>
    <w:lvl w:ilvl="1" w:tplc="157474F6" w:tentative="1">
      <w:start w:val="1"/>
      <w:numFmt w:val="bullet"/>
      <w:lvlText w:val="o"/>
      <w:lvlJc w:val="left"/>
      <w:pPr>
        <w:ind w:left="1440" w:hanging="360"/>
      </w:pPr>
      <w:rPr>
        <w:rFonts w:ascii="Courier New" w:hAnsi="Courier New" w:cs="Courier New" w:hint="default"/>
      </w:rPr>
    </w:lvl>
    <w:lvl w:ilvl="2" w:tplc="7A54730C" w:tentative="1">
      <w:start w:val="1"/>
      <w:numFmt w:val="bullet"/>
      <w:lvlText w:val=""/>
      <w:lvlJc w:val="left"/>
      <w:pPr>
        <w:ind w:left="2160" w:hanging="360"/>
      </w:pPr>
      <w:rPr>
        <w:rFonts w:ascii="Wingdings" w:hAnsi="Wingdings" w:hint="default"/>
      </w:rPr>
    </w:lvl>
    <w:lvl w:ilvl="3" w:tplc="04940DB0" w:tentative="1">
      <w:start w:val="1"/>
      <w:numFmt w:val="bullet"/>
      <w:lvlText w:val=""/>
      <w:lvlJc w:val="left"/>
      <w:pPr>
        <w:ind w:left="2880" w:hanging="360"/>
      </w:pPr>
      <w:rPr>
        <w:rFonts w:ascii="Symbol" w:hAnsi="Symbol" w:hint="default"/>
      </w:rPr>
    </w:lvl>
    <w:lvl w:ilvl="4" w:tplc="827A0AD0" w:tentative="1">
      <w:start w:val="1"/>
      <w:numFmt w:val="bullet"/>
      <w:lvlText w:val="o"/>
      <w:lvlJc w:val="left"/>
      <w:pPr>
        <w:ind w:left="3600" w:hanging="360"/>
      </w:pPr>
      <w:rPr>
        <w:rFonts w:ascii="Courier New" w:hAnsi="Courier New" w:cs="Courier New" w:hint="default"/>
      </w:rPr>
    </w:lvl>
    <w:lvl w:ilvl="5" w:tplc="2BA48604" w:tentative="1">
      <w:start w:val="1"/>
      <w:numFmt w:val="bullet"/>
      <w:lvlText w:val=""/>
      <w:lvlJc w:val="left"/>
      <w:pPr>
        <w:ind w:left="4320" w:hanging="360"/>
      </w:pPr>
      <w:rPr>
        <w:rFonts w:ascii="Wingdings" w:hAnsi="Wingdings" w:hint="default"/>
      </w:rPr>
    </w:lvl>
    <w:lvl w:ilvl="6" w:tplc="CCF0B00E" w:tentative="1">
      <w:start w:val="1"/>
      <w:numFmt w:val="bullet"/>
      <w:lvlText w:val=""/>
      <w:lvlJc w:val="left"/>
      <w:pPr>
        <w:ind w:left="5040" w:hanging="360"/>
      </w:pPr>
      <w:rPr>
        <w:rFonts w:ascii="Symbol" w:hAnsi="Symbol" w:hint="default"/>
      </w:rPr>
    </w:lvl>
    <w:lvl w:ilvl="7" w:tplc="9C365228" w:tentative="1">
      <w:start w:val="1"/>
      <w:numFmt w:val="bullet"/>
      <w:lvlText w:val="o"/>
      <w:lvlJc w:val="left"/>
      <w:pPr>
        <w:ind w:left="5760" w:hanging="360"/>
      </w:pPr>
      <w:rPr>
        <w:rFonts w:ascii="Courier New" w:hAnsi="Courier New" w:cs="Courier New" w:hint="default"/>
      </w:rPr>
    </w:lvl>
    <w:lvl w:ilvl="8" w:tplc="341EAD88" w:tentative="1">
      <w:start w:val="1"/>
      <w:numFmt w:val="bullet"/>
      <w:lvlText w:val=""/>
      <w:lvlJc w:val="left"/>
      <w:pPr>
        <w:ind w:left="6480" w:hanging="360"/>
      </w:pPr>
      <w:rPr>
        <w:rFonts w:ascii="Wingdings" w:hAnsi="Wingdings" w:hint="default"/>
      </w:rPr>
    </w:lvl>
  </w:abstractNum>
  <w:abstractNum w:abstractNumId="5">
    <w:nsid w:val="06203748"/>
    <w:multiLevelType w:val="hybridMultilevel"/>
    <w:tmpl w:val="191E0572"/>
    <w:lvl w:ilvl="0" w:tplc="5232BC2A">
      <w:start w:val="1"/>
      <w:numFmt w:val="bullet"/>
      <w:lvlText w:val=""/>
      <w:lvlJc w:val="left"/>
      <w:pPr>
        <w:ind w:left="720" w:hanging="360"/>
      </w:pPr>
      <w:rPr>
        <w:rFonts w:ascii="Symbol" w:hAnsi="Symbol"/>
      </w:rPr>
    </w:lvl>
    <w:lvl w:ilvl="1" w:tplc="1C809926" w:tentative="1">
      <w:start w:val="1"/>
      <w:numFmt w:val="bullet"/>
      <w:lvlText w:val="o"/>
      <w:lvlJc w:val="left"/>
      <w:pPr>
        <w:ind w:left="1440" w:hanging="360"/>
      </w:pPr>
      <w:rPr>
        <w:rFonts w:ascii="Courier New" w:hAnsi="Courier New" w:cs="Courier New"/>
      </w:rPr>
    </w:lvl>
    <w:lvl w:ilvl="2" w:tplc="F6B8ADDC" w:tentative="1">
      <w:start w:val="1"/>
      <w:numFmt w:val="bullet"/>
      <w:lvlText w:val=""/>
      <w:lvlJc w:val="left"/>
      <w:pPr>
        <w:ind w:left="2160" w:hanging="360"/>
      </w:pPr>
      <w:rPr>
        <w:rFonts w:ascii="Wingdings" w:hAnsi="Wingdings"/>
      </w:rPr>
    </w:lvl>
    <w:lvl w:ilvl="3" w:tplc="5C185684" w:tentative="1">
      <w:start w:val="1"/>
      <w:numFmt w:val="bullet"/>
      <w:lvlText w:val=""/>
      <w:lvlJc w:val="left"/>
      <w:pPr>
        <w:ind w:left="2880" w:hanging="360"/>
      </w:pPr>
      <w:rPr>
        <w:rFonts w:ascii="Symbol" w:hAnsi="Symbol"/>
      </w:rPr>
    </w:lvl>
    <w:lvl w:ilvl="4" w:tplc="6C24FDBE" w:tentative="1">
      <w:start w:val="1"/>
      <w:numFmt w:val="bullet"/>
      <w:lvlText w:val="o"/>
      <w:lvlJc w:val="left"/>
      <w:pPr>
        <w:ind w:left="3600" w:hanging="360"/>
      </w:pPr>
      <w:rPr>
        <w:rFonts w:ascii="Courier New" w:hAnsi="Courier New" w:cs="Courier New"/>
      </w:rPr>
    </w:lvl>
    <w:lvl w:ilvl="5" w:tplc="E46240AE" w:tentative="1">
      <w:start w:val="1"/>
      <w:numFmt w:val="bullet"/>
      <w:lvlText w:val=""/>
      <w:lvlJc w:val="left"/>
      <w:pPr>
        <w:ind w:left="4320" w:hanging="360"/>
      </w:pPr>
      <w:rPr>
        <w:rFonts w:ascii="Wingdings" w:hAnsi="Wingdings"/>
      </w:rPr>
    </w:lvl>
    <w:lvl w:ilvl="6" w:tplc="BA22530C" w:tentative="1">
      <w:start w:val="1"/>
      <w:numFmt w:val="bullet"/>
      <w:lvlText w:val=""/>
      <w:lvlJc w:val="left"/>
      <w:pPr>
        <w:ind w:left="5040" w:hanging="360"/>
      </w:pPr>
      <w:rPr>
        <w:rFonts w:ascii="Symbol" w:hAnsi="Symbol"/>
      </w:rPr>
    </w:lvl>
    <w:lvl w:ilvl="7" w:tplc="6616B482" w:tentative="1">
      <w:start w:val="1"/>
      <w:numFmt w:val="bullet"/>
      <w:lvlText w:val="o"/>
      <w:lvlJc w:val="left"/>
      <w:pPr>
        <w:ind w:left="5760" w:hanging="360"/>
      </w:pPr>
      <w:rPr>
        <w:rFonts w:ascii="Courier New" w:hAnsi="Courier New" w:cs="Courier New"/>
      </w:rPr>
    </w:lvl>
    <w:lvl w:ilvl="8" w:tplc="7A9669D6" w:tentative="1">
      <w:start w:val="1"/>
      <w:numFmt w:val="bullet"/>
      <w:lvlText w:val=""/>
      <w:lvlJc w:val="left"/>
      <w:pPr>
        <w:ind w:left="6480" w:hanging="360"/>
      </w:pPr>
      <w:rPr>
        <w:rFonts w:ascii="Wingdings" w:hAnsi="Wingdings"/>
      </w:rPr>
    </w:lvl>
  </w:abstractNum>
  <w:abstractNum w:abstractNumId="6">
    <w:nsid w:val="0782438C"/>
    <w:multiLevelType w:val="hybridMultilevel"/>
    <w:tmpl w:val="14C2D9AE"/>
    <w:lvl w:ilvl="0" w:tplc="68B42E78">
      <w:start w:val="1"/>
      <w:numFmt w:val="decimal"/>
      <w:lvlText w:val="%1."/>
      <w:lvlJc w:val="left"/>
      <w:pPr>
        <w:ind w:left="720" w:hanging="360"/>
      </w:pPr>
      <w:rPr>
        <w:rFonts w:hint="default"/>
      </w:rPr>
    </w:lvl>
    <w:lvl w:ilvl="1" w:tplc="F6F4A66E" w:tentative="1">
      <w:start w:val="1"/>
      <w:numFmt w:val="lowerLetter"/>
      <w:lvlText w:val="%2."/>
      <w:lvlJc w:val="left"/>
      <w:pPr>
        <w:ind w:left="1440" w:hanging="360"/>
      </w:pPr>
    </w:lvl>
    <w:lvl w:ilvl="2" w:tplc="35E298B8" w:tentative="1">
      <w:start w:val="1"/>
      <w:numFmt w:val="lowerRoman"/>
      <w:lvlText w:val="%3."/>
      <w:lvlJc w:val="right"/>
      <w:pPr>
        <w:ind w:left="2160" w:hanging="180"/>
      </w:pPr>
    </w:lvl>
    <w:lvl w:ilvl="3" w:tplc="5DF2709A" w:tentative="1">
      <w:start w:val="1"/>
      <w:numFmt w:val="decimal"/>
      <w:lvlText w:val="%4."/>
      <w:lvlJc w:val="left"/>
      <w:pPr>
        <w:ind w:left="2880" w:hanging="360"/>
      </w:pPr>
    </w:lvl>
    <w:lvl w:ilvl="4" w:tplc="273EC1C0" w:tentative="1">
      <w:start w:val="1"/>
      <w:numFmt w:val="lowerLetter"/>
      <w:lvlText w:val="%5."/>
      <w:lvlJc w:val="left"/>
      <w:pPr>
        <w:ind w:left="3600" w:hanging="360"/>
      </w:pPr>
    </w:lvl>
    <w:lvl w:ilvl="5" w:tplc="776027CE" w:tentative="1">
      <w:start w:val="1"/>
      <w:numFmt w:val="lowerRoman"/>
      <w:lvlText w:val="%6."/>
      <w:lvlJc w:val="right"/>
      <w:pPr>
        <w:ind w:left="4320" w:hanging="180"/>
      </w:pPr>
    </w:lvl>
    <w:lvl w:ilvl="6" w:tplc="728CE180" w:tentative="1">
      <w:start w:val="1"/>
      <w:numFmt w:val="decimal"/>
      <w:lvlText w:val="%7."/>
      <w:lvlJc w:val="left"/>
      <w:pPr>
        <w:ind w:left="5040" w:hanging="360"/>
      </w:pPr>
    </w:lvl>
    <w:lvl w:ilvl="7" w:tplc="96D86616" w:tentative="1">
      <w:start w:val="1"/>
      <w:numFmt w:val="lowerLetter"/>
      <w:lvlText w:val="%8."/>
      <w:lvlJc w:val="left"/>
      <w:pPr>
        <w:ind w:left="5760" w:hanging="360"/>
      </w:pPr>
    </w:lvl>
    <w:lvl w:ilvl="8" w:tplc="DAB4EB26" w:tentative="1">
      <w:start w:val="1"/>
      <w:numFmt w:val="lowerRoman"/>
      <w:lvlText w:val="%9."/>
      <w:lvlJc w:val="right"/>
      <w:pPr>
        <w:ind w:left="6480" w:hanging="180"/>
      </w:pPr>
    </w:lvl>
  </w:abstractNum>
  <w:abstractNum w:abstractNumId="7">
    <w:nsid w:val="08FA01A1"/>
    <w:multiLevelType w:val="hybridMultilevel"/>
    <w:tmpl w:val="65D40A0E"/>
    <w:lvl w:ilvl="0" w:tplc="0A7441AA">
      <w:start w:val="1"/>
      <w:numFmt w:val="bullet"/>
      <w:lvlText w:val=""/>
      <w:lvlJc w:val="left"/>
      <w:pPr>
        <w:ind w:left="720" w:hanging="360"/>
      </w:pPr>
      <w:rPr>
        <w:rFonts w:ascii="Symbol" w:hAnsi="Symbol"/>
      </w:rPr>
    </w:lvl>
    <w:lvl w:ilvl="1" w:tplc="6ABE524E" w:tentative="1">
      <w:start w:val="1"/>
      <w:numFmt w:val="bullet"/>
      <w:lvlText w:val="o"/>
      <w:lvlJc w:val="left"/>
      <w:pPr>
        <w:ind w:left="1440" w:hanging="360"/>
      </w:pPr>
      <w:rPr>
        <w:rFonts w:ascii="Courier New" w:hAnsi="Courier New" w:cs="Courier New"/>
      </w:rPr>
    </w:lvl>
    <w:lvl w:ilvl="2" w:tplc="FCE8D53E" w:tentative="1">
      <w:start w:val="1"/>
      <w:numFmt w:val="bullet"/>
      <w:lvlText w:val=""/>
      <w:lvlJc w:val="left"/>
      <w:pPr>
        <w:ind w:left="2160" w:hanging="360"/>
      </w:pPr>
      <w:rPr>
        <w:rFonts w:ascii="Wingdings" w:hAnsi="Wingdings"/>
      </w:rPr>
    </w:lvl>
    <w:lvl w:ilvl="3" w:tplc="36B6757C" w:tentative="1">
      <w:start w:val="1"/>
      <w:numFmt w:val="bullet"/>
      <w:lvlText w:val=""/>
      <w:lvlJc w:val="left"/>
      <w:pPr>
        <w:ind w:left="2880" w:hanging="360"/>
      </w:pPr>
      <w:rPr>
        <w:rFonts w:ascii="Symbol" w:hAnsi="Symbol"/>
      </w:rPr>
    </w:lvl>
    <w:lvl w:ilvl="4" w:tplc="85489468" w:tentative="1">
      <w:start w:val="1"/>
      <w:numFmt w:val="bullet"/>
      <w:lvlText w:val="o"/>
      <w:lvlJc w:val="left"/>
      <w:pPr>
        <w:ind w:left="3600" w:hanging="360"/>
      </w:pPr>
      <w:rPr>
        <w:rFonts w:ascii="Courier New" w:hAnsi="Courier New" w:cs="Courier New"/>
      </w:rPr>
    </w:lvl>
    <w:lvl w:ilvl="5" w:tplc="C1A2E1FA" w:tentative="1">
      <w:start w:val="1"/>
      <w:numFmt w:val="bullet"/>
      <w:lvlText w:val=""/>
      <w:lvlJc w:val="left"/>
      <w:pPr>
        <w:ind w:left="4320" w:hanging="360"/>
      </w:pPr>
      <w:rPr>
        <w:rFonts w:ascii="Wingdings" w:hAnsi="Wingdings"/>
      </w:rPr>
    </w:lvl>
    <w:lvl w:ilvl="6" w:tplc="D1D20A9C" w:tentative="1">
      <w:start w:val="1"/>
      <w:numFmt w:val="bullet"/>
      <w:lvlText w:val=""/>
      <w:lvlJc w:val="left"/>
      <w:pPr>
        <w:ind w:left="5040" w:hanging="360"/>
      </w:pPr>
      <w:rPr>
        <w:rFonts w:ascii="Symbol" w:hAnsi="Symbol"/>
      </w:rPr>
    </w:lvl>
    <w:lvl w:ilvl="7" w:tplc="5396FD34" w:tentative="1">
      <w:start w:val="1"/>
      <w:numFmt w:val="bullet"/>
      <w:lvlText w:val="o"/>
      <w:lvlJc w:val="left"/>
      <w:pPr>
        <w:ind w:left="5760" w:hanging="360"/>
      </w:pPr>
      <w:rPr>
        <w:rFonts w:ascii="Courier New" w:hAnsi="Courier New" w:cs="Courier New"/>
      </w:rPr>
    </w:lvl>
    <w:lvl w:ilvl="8" w:tplc="5F0CAEBE" w:tentative="1">
      <w:start w:val="1"/>
      <w:numFmt w:val="bullet"/>
      <w:lvlText w:val=""/>
      <w:lvlJc w:val="left"/>
      <w:pPr>
        <w:ind w:left="6480" w:hanging="360"/>
      </w:pPr>
      <w:rPr>
        <w:rFonts w:ascii="Wingdings" w:hAnsi="Wingdings"/>
      </w:rPr>
    </w:lvl>
  </w:abstractNum>
  <w:abstractNum w:abstractNumId="8">
    <w:nsid w:val="098F6F3E"/>
    <w:multiLevelType w:val="hybridMultilevel"/>
    <w:tmpl w:val="EB12C636"/>
    <w:lvl w:ilvl="0" w:tplc="AF6A2AFC">
      <w:start w:val="1"/>
      <w:numFmt w:val="decimal"/>
      <w:lvlText w:val="%1."/>
      <w:lvlJc w:val="left"/>
      <w:pPr>
        <w:ind w:left="1428" w:hanging="360"/>
      </w:pPr>
    </w:lvl>
    <w:lvl w:ilvl="1" w:tplc="60B0B1A4" w:tentative="1">
      <w:start w:val="1"/>
      <w:numFmt w:val="lowerLetter"/>
      <w:lvlText w:val="%2."/>
      <w:lvlJc w:val="left"/>
      <w:pPr>
        <w:ind w:left="2148" w:hanging="360"/>
      </w:pPr>
    </w:lvl>
    <w:lvl w:ilvl="2" w:tplc="6966CB2E" w:tentative="1">
      <w:start w:val="1"/>
      <w:numFmt w:val="lowerRoman"/>
      <w:lvlText w:val="%3."/>
      <w:lvlJc w:val="right"/>
      <w:pPr>
        <w:ind w:left="2868" w:hanging="360"/>
      </w:pPr>
    </w:lvl>
    <w:lvl w:ilvl="3" w:tplc="44F2794A" w:tentative="1">
      <w:start w:val="1"/>
      <w:numFmt w:val="decimal"/>
      <w:lvlText w:val="%4."/>
      <w:lvlJc w:val="left"/>
      <w:pPr>
        <w:ind w:left="3588" w:hanging="360"/>
      </w:pPr>
    </w:lvl>
    <w:lvl w:ilvl="4" w:tplc="6FB00F00" w:tentative="1">
      <w:start w:val="1"/>
      <w:numFmt w:val="lowerLetter"/>
      <w:lvlText w:val="%5."/>
      <w:lvlJc w:val="left"/>
      <w:pPr>
        <w:ind w:left="4308" w:hanging="360"/>
      </w:pPr>
    </w:lvl>
    <w:lvl w:ilvl="5" w:tplc="DDBE66C6" w:tentative="1">
      <w:start w:val="1"/>
      <w:numFmt w:val="lowerRoman"/>
      <w:lvlText w:val="%6."/>
      <w:lvlJc w:val="right"/>
      <w:pPr>
        <w:ind w:left="5028" w:hanging="360"/>
      </w:pPr>
    </w:lvl>
    <w:lvl w:ilvl="6" w:tplc="45BEFC92" w:tentative="1">
      <w:start w:val="1"/>
      <w:numFmt w:val="decimal"/>
      <w:lvlText w:val="%7."/>
      <w:lvlJc w:val="left"/>
      <w:pPr>
        <w:ind w:left="5749" w:hanging="360"/>
      </w:pPr>
    </w:lvl>
    <w:lvl w:ilvl="7" w:tplc="31B66FF2" w:tentative="1">
      <w:start w:val="1"/>
      <w:numFmt w:val="lowerLetter"/>
      <w:lvlText w:val="%8."/>
      <w:lvlJc w:val="left"/>
      <w:pPr>
        <w:ind w:left="6469" w:hanging="360"/>
      </w:pPr>
    </w:lvl>
    <w:lvl w:ilvl="8" w:tplc="31026B08" w:tentative="1">
      <w:start w:val="1"/>
      <w:numFmt w:val="lowerRoman"/>
      <w:lvlText w:val="%9."/>
      <w:lvlJc w:val="right"/>
      <w:pPr>
        <w:ind w:left="7189" w:hanging="360"/>
      </w:pPr>
    </w:lvl>
  </w:abstractNum>
  <w:abstractNum w:abstractNumId="9">
    <w:nsid w:val="0E784371"/>
    <w:multiLevelType w:val="hybridMultilevel"/>
    <w:tmpl w:val="311E920A"/>
    <w:lvl w:ilvl="0" w:tplc="066EF762">
      <w:start w:val="1"/>
      <w:numFmt w:val="bullet"/>
      <w:lvlText w:val=""/>
      <w:lvlJc w:val="left"/>
      <w:pPr>
        <w:ind w:left="720" w:hanging="360"/>
      </w:pPr>
      <w:rPr>
        <w:rFonts w:ascii="Symbol" w:hAnsi="Symbol"/>
      </w:rPr>
    </w:lvl>
    <w:lvl w:ilvl="1" w:tplc="34E22CA2" w:tentative="1">
      <w:start w:val="1"/>
      <w:numFmt w:val="bullet"/>
      <w:lvlText w:val="o"/>
      <w:lvlJc w:val="left"/>
      <w:pPr>
        <w:ind w:left="1440" w:hanging="360"/>
      </w:pPr>
      <w:rPr>
        <w:rFonts w:ascii="Courier New" w:hAnsi="Courier New" w:cs="Courier New"/>
      </w:rPr>
    </w:lvl>
    <w:lvl w:ilvl="2" w:tplc="AE4C1D10" w:tentative="1">
      <w:start w:val="1"/>
      <w:numFmt w:val="bullet"/>
      <w:lvlText w:val=""/>
      <w:lvlJc w:val="left"/>
      <w:pPr>
        <w:ind w:left="2160" w:hanging="360"/>
      </w:pPr>
      <w:rPr>
        <w:rFonts w:ascii="Wingdings" w:hAnsi="Wingdings"/>
      </w:rPr>
    </w:lvl>
    <w:lvl w:ilvl="3" w:tplc="308E28DC" w:tentative="1">
      <w:start w:val="1"/>
      <w:numFmt w:val="bullet"/>
      <w:lvlText w:val=""/>
      <w:lvlJc w:val="left"/>
      <w:pPr>
        <w:ind w:left="2880" w:hanging="360"/>
      </w:pPr>
      <w:rPr>
        <w:rFonts w:ascii="Symbol" w:hAnsi="Symbol"/>
      </w:rPr>
    </w:lvl>
    <w:lvl w:ilvl="4" w:tplc="E9B4221C" w:tentative="1">
      <w:start w:val="1"/>
      <w:numFmt w:val="bullet"/>
      <w:lvlText w:val="o"/>
      <w:lvlJc w:val="left"/>
      <w:pPr>
        <w:ind w:left="3600" w:hanging="360"/>
      </w:pPr>
      <w:rPr>
        <w:rFonts w:ascii="Courier New" w:hAnsi="Courier New" w:cs="Courier New"/>
      </w:rPr>
    </w:lvl>
    <w:lvl w:ilvl="5" w:tplc="D7F696EE" w:tentative="1">
      <w:start w:val="1"/>
      <w:numFmt w:val="bullet"/>
      <w:lvlText w:val=""/>
      <w:lvlJc w:val="left"/>
      <w:pPr>
        <w:ind w:left="4320" w:hanging="360"/>
      </w:pPr>
      <w:rPr>
        <w:rFonts w:ascii="Wingdings" w:hAnsi="Wingdings"/>
      </w:rPr>
    </w:lvl>
    <w:lvl w:ilvl="6" w:tplc="C9F41B78" w:tentative="1">
      <w:start w:val="1"/>
      <w:numFmt w:val="bullet"/>
      <w:lvlText w:val=""/>
      <w:lvlJc w:val="left"/>
      <w:pPr>
        <w:ind w:left="5040" w:hanging="360"/>
      </w:pPr>
      <w:rPr>
        <w:rFonts w:ascii="Symbol" w:hAnsi="Symbol"/>
      </w:rPr>
    </w:lvl>
    <w:lvl w:ilvl="7" w:tplc="16C4DCE0" w:tentative="1">
      <w:start w:val="1"/>
      <w:numFmt w:val="bullet"/>
      <w:lvlText w:val="o"/>
      <w:lvlJc w:val="left"/>
      <w:pPr>
        <w:ind w:left="5760" w:hanging="360"/>
      </w:pPr>
      <w:rPr>
        <w:rFonts w:ascii="Courier New" w:hAnsi="Courier New" w:cs="Courier New"/>
      </w:rPr>
    </w:lvl>
    <w:lvl w:ilvl="8" w:tplc="3B58E6FC" w:tentative="1">
      <w:start w:val="1"/>
      <w:numFmt w:val="bullet"/>
      <w:lvlText w:val=""/>
      <w:lvlJc w:val="left"/>
      <w:pPr>
        <w:ind w:left="6480" w:hanging="360"/>
      </w:pPr>
      <w:rPr>
        <w:rFonts w:ascii="Wingdings" w:hAnsi="Wingdings"/>
      </w:rPr>
    </w:lvl>
  </w:abstractNum>
  <w:abstractNum w:abstractNumId="10">
    <w:nsid w:val="0FE27494"/>
    <w:multiLevelType w:val="hybridMultilevel"/>
    <w:tmpl w:val="4206497E"/>
    <w:lvl w:ilvl="0" w:tplc="F9D29FDE">
      <w:start w:val="1"/>
      <w:numFmt w:val="bullet"/>
      <w:lvlText w:val=""/>
      <w:lvlJc w:val="left"/>
      <w:pPr>
        <w:ind w:left="720" w:hanging="360"/>
      </w:pPr>
      <w:rPr>
        <w:rFonts w:ascii="Symbol" w:hAnsi="Symbol"/>
      </w:rPr>
    </w:lvl>
    <w:lvl w:ilvl="1" w:tplc="9F480734" w:tentative="1">
      <w:start w:val="1"/>
      <w:numFmt w:val="bullet"/>
      <w:lvlText w:val="o"/>
      <w:lvlJc w:val="left"/>
      <w:pPr>
        <w:ind w:left="1440" w:hanging="360"/>
      </w:pPr>
      <w:rPr>
        <w:rFonts w:ascii="Courier New" w:hAnsi="Courier New" w:cs="Courier New"/>
      </w:rPr>
    </w:lvl>
    <w:lvl w:ilvl="2" w:tplc="D960F56E" w:tentative="1">
      <w:start w:val="1"/>
      <w:numFmt w:val="bullet"/>
      <w:lvlText w:val=""/>
      <w:lvlJc w:val="left"/>
      <w:pPr>
        <w:ind w:left="2160" w:hanging="360"/>
      </w:pPr>
      <w:rPr>
        <w:rFonts w:ascii="Wingdings" w:hAnsi="Wingdings"/>
      </w:rPr>
    </w:lvl>
    <w:lvl w:ilvl="3" w:tplc="2C700A3A" w:tentative="1">
      <w:start w:val="1"/>
      <w:numFmt w:val="bullet"/>
      <w:lvlText w:val=""/>
      <w:lvlJc w:val="left"/>
      <w:pPr>
        <w:ind w:left="2880" w:hanging="360"/>
      </w:pPr>
      <w:rPr>
        <w:rFonts w:ascii="Symbol" w:hAnsi="Symbol"/>
      </w:rPr>
    </w:lvl>
    <w:lvl w:ilvl="4" w:tplc="BF128B96" w:tentative="1">
      <w:start w:val="1"/>
      <w:numFmt w:val="bullet"/>
      <w:lvlText w:val="o"/>
      <w:lvlJc w:val="left"/>
      <w:pPr>
        <w:ind w:left="3600" w:hanging="360"/>
      </w:pPr>
      <w:rPr>
        <w:rFonts w:ascii="Courier New" w:hAnsi="Courier New" w:cs="Courier New"/>
      </w:rPr>
    </w:lvl>
    <w:lvl w:ilvl="5" w:tplc="88663B0A" w:tentative="1">
      <w:start w:val="1"/>
      <w:numFmt w:val="bullet"/>
      <w:lvlText w:val=""/>
      <w:lvlJc w:val="left"/>
      <w:pPr>
        <w:ind w:left="4320" w:hanging="360"/>
      </w:pPr>
      <w:rPr>
        <w:rFonts w:ascii="Wingdings" w:hAnsi="Wingdings"/>
      </w:rPr>
    </w:lvl>
    <w:lvl w:ilvl="6" w:tplc="5B5C5170" w:tentative="1">
      <w:start w:val="1"/>
      <w:numFmt w:val="bullet"/>
      <w:lvlText w:val=""/>
      <w:lvlJc w:val="left"/>
      <w:pPr>
        <w:ind w:left="5040" w:hanging="360"/>
      </w:pPr>
      <w:rPr>
        <w:rFonts w:ascii="Symbol" w:hAnsi="Symbol"/>
      </w:rPr>
    </w:lvl>
    <w:lvl w:ilvl="7" w:tplc="BE2049C2" w:tentative="1">
      <w:start w:val="1"/>
      <w:numFmt w:val="bullet"/>
      <w:lvlText w:val="o"/>
      <w:lvlJc w:val="left"/>
      <w:pPr>
        <w:ind w:left="5760" w:hanging="360"/>
      </w:pPr>
      <w:rPr>
        <w:rFonts w:ascii="Courier New" w:hAnsi="Courier New" w:cs="Courier New"/>
      </w:rPr>
    </w:lvl>
    <w:lvl w:ilvl="8" w:tplc="062E5A3C" w:tentative="1">
      <w:start w:val="1"/>
      <w:numFmt w:val="bullet"/>
      <w:lvlText w:val=""/>
      <w:lvlJc w:val="left"/>
      <w:pPr>
        <w:ind w:left="6480" w:hanging="360"/>
      </w:pPr>
      <w:rPr>
        <w:rFonts w:ascii="Wingdings" w:hAnsi="Wingdings"/>
      </w:rPr>
    </w:lvl>
  </w:abstractNum>
  <w:abstractNum w:abstractNumId="11">
    <w:nsid w:val="118147D8"/>
    <w:multiLevelType w:val="multilevel"/>
    <w:tmpl w:val="F648A86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nsid w:val="124F09CB"/>
    <w:multiLevelType w:val="multilevel"/>
    <w:tmpl w:val="C31ED362"/>
    <w:lvl w:ilvl="0">
      <w:start w:val="1"/>
      <w:numFmt w:val="bullet"/>
      <w:lvlText w:val=""/>
      <w:lvlJc w:val="left"/>
      <w:pPr>
        <w:ind w:left="1080" w:hanging="360"/>
      </w:pPr>
      <w:rPr>
        <w:rFonts w:ascii="Symbol" w:hAnsi="Symbol"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nsid w:val="147F07FA"/>
    <w:multiLevelType w:val="hybridMultilevel"/>
    <w:tmpl w:val="443C0472"/>
    <w:lvl w:ilvl="0" w:tplc="EC4E1AC2">
      <w:start w:val="1"/>
      <w:numFmt w:val="decimal"/>
      <w:lvlText w:val="%1."/>
      <w:lvlJc w:val="left"/>
      <w:pPr>
        <w:ind w:left="1069" w:hanging="360"/>
      </w:pPr>
      <w:rPr>
        <w:rFonts w:hint="default"/>
      </w:rPr>
    </w:lvl>
    <w:lvl w:ilvl="1" w:tplc="C616B45C" w:tentative="1">
      <w:start w:val="1"/>
      <w:numFmt w:val="lowerLetter"/>
      <w:lvlText w:val="%2."/>
      <w:lvlJc w:val="left"/>
      <w:pPr>
        <w:ind w:left="1789" w:hanging="360"/>
      </w:pPr>
    </w:lvl>
    <w:lvl w:ilvl="2" w:tplc="D1AEBD88" w:tentative="1">
      <w:start w:val="1"/>
      <w:numFmt w:val="lowerRoman"/>
      <w:lvlText w:val="%3."/>
      <w:lvlJc w:val="right"/>
      <w:pPr>
        <w:ind w:left="2509" w:hanging="180"/>
      </w:pPr>
    </w:lvl>
    <w:lvl w:ilvl="3" w:tplc="B66AAE2A" w:tentative="1">
      <w:start w:val="1"/>
      <w:numFmt w:val="decimal"/>
      <w:lvlText w:val="%4."/>
      <w:lvlJc w:val="left"/>
      <w:pPr>
        <w:ind w:left="3229" w:hanging="360"/>
      </w:pPr>
    </w:lvl>
    <w:lvl w:ilvl="4" w:tplc="26C01C60" w:tentative="1">
      <w:start w:val="1"/>
      <w:numFmt w:val="lowerLetter"/>
      <w:lvlText w:val="%5."/>
      <w:lvlJc w:val="left"/>
      <w:pPr>
        <w:ind w:left="3949" w:hanging="360"/>
      </w:pPr>
    </w:lvl>
    <w:lvl w:ilvl="5" w:tplc="EC7E5340" w:tentative="1">
      <w:start w:val="1"/>
      <w:numFmt w:val="lowerRoman"/>
      <w:lvlText w:val="%6."/>
      <w:lvlJc w:val="right"/>
      <w:pPr>
        <w:ind w:left="4669" w:hanging="180"/>
      </w:pPr>
    </w:lvl>
    <w:lvl w:ilvl="6" w:tplc="140C781C" w:tentative="1">
      <w:start w:val="1"/>
      <w:numFmt w:val="decimal"/>
      <w:lvlText w:val="%7."/>
      <w:lvlJc w:val="left"/>
      <w:pPr>
        <w:ind w:left="5389" w:hanging="360"/>
      </w:pPr>
    </w:lvl>
    <w:lvl w:ilvl="7" w:tplc="30D4B3A2" w:tentative="1">
      <w:start w:val="1"/>
      <w:numFmt w:val="lowerLetter"/>
      <w:lvlText w:val="%8."/>
      <w:lvlJc w:val="left"/>
      <w:pPr>
        <w:ind w:left="6109" w:hanging="360"/>
      </w:pPr>
    </w:lvl>
    <w:lvl w:ilvl="8" w:tplc="DDC0CD58" w:tentative="1">
      <w:start w:val="1"/>
      <w:numFmt w:val="lowerRoman"/>
      <w:lvlText w:val="%9."/>
      <w:lvlJc w:val="right"/>
      <w:pPr>
        <w:ind w:left="6829" w:hanging="180"/>
      </w:pPr>
    </w:lvl>
  </w:abstractNum>
  <w:abstractNum w:abstractNumId="14">
    <w:nsid w:val="15186A00"/>
    <w:multiLevelType w:val="hybridMultilevel"/>
    <w:tmpl w:val="7B0880EC"/>
    <w:lvl w:ilvl="0" w:tplc="6A92E76E">
      <w:start w:val="1"/>
      <w:numFmt w:val="bullet"/>
      <w:lvlText w:val=""/>
      <w:lvlJc w:val="left"/>
      <w:pPr>
        <w:ind w:left="720" w:hanging="360"/>
      </w:pPr>
      <w:rPr>
        <w:rFonts w:ascii="Symbol" w:hAnsi="Symbol"/>
      </w:rPr>
    </w:lvl>
    <w:lvl w:ilvl="1" w:tplc="FB28ED7C" w:tentative="1">
      <w:start w:val="1"/>
      <w:numFmt w:val="bullet"/>
      <w:lvlText w:val="o"/>
      <w:lvlJc w:val="left"/>
      <w:pPr>
        <w:ind w:left="1440" w:hanging="360"/>
      </w:pPr>
      <w:rPr>
        <w:rFonts w:ascii="Courier New" w:hAnsi="Courier New" w:cs="Courier New"/>
      </w:rPr>
    </w:lvl>
    <w:lvl w:ilvl="2" w:tplc="6A6086DA" w:tentative="1">
      <w:start w:val="1"/>
      <w:numFmt w:val="bullet"/>
      <w:lvlText w:val=""/>
      <w:lvlJc w:val="left"/>
      <w:pPr>
        <w:ind w:left="2160" w:hanging="360"/>
      </w:pPr>
      <w:rPr>
        <w:rFonts w:ascii="Wingdings" w:hAnsi="Wingdings"/>
      </w:rPr>
    </w:lvl>
    <w:lvl w:ilvl="3" w:tplc="F7B0D512" w:tentative="1">
      <w:start w:val="1"/>
      <w:numFmt w:val="bullet"/>
      <w:lvlText w:val=""/>
      <w:lvlJc w:val="left"/>
      <w:pPr>
        <w:ind w:left="2880" w:hanging="360"/>
      </w:pPr>
      <w:rPr>
        <w:rFonts w:ascii="Symbol" w:hAnsi="Symbol"/>
      </w:rPr>
    </w:lvl>
    <w:lvl w:ilvl="4" w:tplc="BE1CDB60" w:tentative="1">
      <w:start w:val="1"/>
      <w:numFmt w:val="bullet"/>
      <w:lvlText w:val="o"/>
      <w:lvlJc w:val="left"/>
      <w:pPr>
        <w:ind w:left="3600" w:hanging="360"/>
      </w:pPr>
      <w:rPr>
        <w:rFonts w:ascii="Courier New" w:hAnsi="Courier New" w:cs="Courier New"/>
      </w:rPr>
    </w:lvl>
    <w:lvl w:ilvl="5" w:tplc="896EB234" w:tentative="1">
      <w:start w:val="1"/>
      <w:numFmt w:val="bullet"/>
      <w:lvlText w:val=""/>
      <w:lvlJc w:val="left"/>
      <w:pPr>
        <w:ind w:left="4320" w:hanging="360"/>
      </w:pPr>
      <w:rPr>
        <w:rFonts w:ascii="Wingdings" w:hAnsi="Wingdings"/>
      </w:rPr>
    </w:lvl>
    <w:lvl w:ilvl="6" w:tplc="085E45B8" w:tentative="1">
      <w:start w:val="1"/>
      <w:numFmt w:val="bullet"/>
      <w:lvlText w:val=""/>
      <w:lvlJc w:val="left"/>
      <w:pPr>
        <w:ind w:left="5040" w:hanging="360"/>
      </w:pPr>
      <w:rPr>
        <w:rFonts w:ascii="Symbol" w:hAnsi="Symbol"/>
      </w:rPr>
    </w:lvl>
    <w:lvl w:ilvl="7" w:tplc="39C0CE2A" w:tentative="1">
      <w:start w:val="1"/>
      <w:numFmt w:val="bullet"/>
      <w:lvlText w:val="o"/>
      <w:lvlJc w:val="left"/>
      <w:pPr>
        <w:ind w:left="5760" w:hanging="360"/>
      </w:pPr>
      <w:rPr>
        <w:rFonts w:ascii="Courier New" w:hAnsi="Courier New" w:cs="Courier New"/>
      </w:rPr>
    </w:lvl>
    <w:lvl w:ilvl="8" w:tplc="A01258A2" w:tentative="1">
      <w:start w:val="1"/>
      <w:numFmt w:val="bullet"/>
      <w:lvlText w:val=""/>
      <w:lvlJc w:val="left"/>
      <w:pPr>
        <w:ind w:left="6480" w:hanging="360"/>
      </w:pPr>
      <w:rPr>
        <w:rFonts w:ascii="Wingdings" w:hAnsi="Wingdings"/>
      </w:rPr>
    </w:lvl>
  </w:abstractNum>
  <w:abstractNum w:abstractNumId="15">
    <w:nsid w:val="19AF0294"/>
    <w:multiLevelType w:val="hybridMultilevel"/>
    <w:tmpl w:val="513CBDFA"/>
    <w:lvl w:ilvl="0" w:tplc="8F9CE01A">
      <w:start w:val="1"/>
      <w:numFmt w:val="bullet"/>
      <w:lvlText w:val=""/>
      <w:lvlJc w:val="left"/>
      <w:pPr>
        <w:ind w:left="720" w:hanging="360"/>
      </w:pPr>
      <w:rPr>
        <w:rFonts w:ascii="Symbol" w:hAnsi="Symbol"/>
      </w:rPr>
    </w:lvl>
    <w:lvl w:ilvl="1" w:tplc="F22C2704" w:tentative="1">
      <w:start w:val="1"/>
      <w:numFmt w:val="bullet"/>
      <w:lvlText w:val="o"/>
      <w:lvlJc w:val="left"/>
      <w:pPr>
        <w:ind w:left="1440" w:hanging="360"/>
      </w:pPr>
      <w:rPr>
        <w:rFonts w:ascii="Courier New" w:hAnsi="Courier New" w:cs="Courier New"/>
      </w:rPr>
    </w:lvl>
    <w:lvl w:ilvl="2" w:tplc="45B241A6" w:tentative="1">
      <w:start w:val="1"/>
      <w:numFmt w:val="bullet"/>
      <w:lvlText w:val=""/>
      <w:lvlJc w:val="left"/>
      <w:pPr>
        <w:ind w:left="2160" w:hanging="360"/>
      </w:pPr>
      <w:rPr>
        <w:rFonts w:ascii="Wingdings" w:hAnsi="Wingdings"/>
      </w:rPr>
    </w:lvl>
    <w:lvl w:ilvl="3" w:tplc="125E0872" w:tentative="1">
      <w:start w:val="1"/>
      <w:numFmt w:val="bullet"/>
      <w:lvlText w:val=""/>
      <w:lvlJc w:val="left"/>
      <w:pPr>
        <w:ind w:left="2880" w:hanging="360"/>
      </w:pPr>
      <w:rPr>
        <w:rFonts w:ascii="Symbol" w:hAnsi="Symbol"/>
      </w:rPr>
    </w:lvl>
    <w:lvl w:ilvl="4" w:tplc="6DDC1FAA" w:tentative="1">
      <w:start w:val="1"/>
      <w:numFmt w:val="bullet"/>
      <w:lvlText w:val="o"/>
      <w:lvlJc w:val="left"/>
      <w:pPr>
        <w:ind w:left="3600" w:hanging="360"/>
      </w:pPr>
      <w:rPr>
        <w:rFonts w:ascii="Courier New" w:hAnsi="Courier New" w:cs="Courier New"/>
      </w:rPr>
    </w:lvl>
    <w:lvl w:ilvl="5" w:tplc="1074AF86" w:tentative="1">
      <w:start w:val="1"/>
      <w:numFmt w:val="bullet"/>
      <w:lvlText w:val=""/>
      <w:lvlJc w:val="left"/>
      <w:pPr>
        <w:ind w:left="4320" w:hanging="360"/>
      </w:pPr>
      <w:rPr>
        <w:rFonts w:ascii="Wingdings" w:hAnsi="Wingdings"/>
      </w:rPr>
    </w:lvl>
    <w:lvl w:ilvl="6" w:tplc="39000DFA" w:tentative="1">
      <w:start w:val="1"/>
      <w:numFmt w:val="bullet"/>
      <w:lvlText w:val=""/>
      <w:lvlJc w:val="left"/>
      <w:pPr>
        <w:ind w:left="5040" w:hanging="360"/>
      </w:pPr>
      <w:rPr>
        <w:rFonts w:ascii="Symbol" w:hAnsi="Symbol"/>
      </w:rPr>
    </w:lvl>
    <w:lvl w:ilvl="7" w:tplc="6E205490" w:tentative="1">
      <w:start w:val="1"/>
      <w:numFmt w:val="bullet"/>
      <w:lvlText w:val="o"/>
      <w:lvlJc w:val="left"/>
      <w:pPr>
        <w:ind w:left="5760" w:hanging="360"/>
      </w:pPr>
      <w:rPr>
        <w:rFonts w:ascii="Courier New" w:hAnsi="Courier New" w:cs="Courier New"/>
      </w:rPr>
    </w:lvl>
    <w:lvl w:ilvl="8" w:tplc="998ADC9C" w:tentative="1">
      <w:start w:val="1"/>
      <w:numFmt w:val="bullet"/>
      <w:lvlText w:val=""/>
      <w:lvlJc w:val="left"/>
      <w:pPr>
        <w:ind w:left="6480" w:hanging="360"/>
      </w:pPr>
      <w:rPr>
        <w:rFonts w:ascii="Wingdings" w:hAnsi="Wingdings"/>
      </w:rPr>
    </w:lvl>
  </w:abstractNum>
  <w:abstractNum w:abstractNumId="16">
    <w:nsid w:val="1E8342B1"/>
    <w:multiLevelType w:val="hybridMultilevel"/>
    <w:tmpl w:val="678496F0"/>
    <w:lvl w:ilvl="0" w:tplc="231C5A7E">
      <w:start w:val="1"/>
      <w:numFmt w:val="bullet"/>
      <w:lvlText w:val=""/>
      <w:lvlJc w:val="left"/>
      <w:pPr>
        <w:ind w:left="720" w:hanging="360"/>
      </w:pPr>
      <w:rPr>
        <w:rFonts w:ascii="Symbol" w:hAnsi="Symbol"/>
      </w:rPr>
    </w:lvl>
    <w:lvl w:ilvl="1" w:tplc="EBAA69A0" w:tentative="1">
      <w:start w:val="1"/>
      <w:numFmt w:val="bullet"/>
      <w:lvlText w:val="o"/>
      <w:lvlJc w:val="left"/>
      <w:pPr>
        <w:ind w:left="1440" w:hanging="360"/>
      </w:pPr>
      <w:rPr>
        <w:rFonts w:ascii="Courier New" w:hAnsi="Courier New" w:cs="Courier New"/>
      </w:rPr>
    </w:lvl>
    <w:lvl w:ilvl="2" w:tplc="ACC6B6AA" w:tentative="1">
      <w:start w:val="1"/>
      <w:numFmt w:val="bullet"/>
      <w:lvlText w:val=""/>
      <w:lvlJc w:val="left"/>
      <w:pPr>
        <w:ind w:left="2160" w:hanging="360"/>
      </w:pPr>
      <w:rPr>
        <w:rFonts w:ascii="Wingdings" w:hAnsi="Wingdings"/>
      </w:rPr>
    </w:lvl>
    <w:lvl w:ilvl="3" w:tplc="236EADCC" w:tentative="1">
      <w:start w:val="1"/>
      <w:numFmt w:val="bullet"/>
      <w:lvlText w:val=""/>
      <w:lvlJc w:val="left"/>
      <w:pPr>
        <w:ind w:left="2880" w:hanging="360"/>
      </w:pPr>
      <w:rPr>
        <w:rFonts w:ascii="Symbol" w:hAnsi="Symbol"/>
      </w:rPr>
    </w:lvl>
    <w:lvl w:ilvl="4" w:tplc="ED264B88" w:tentative="1">
      <w:start w:val="1"/>
      <w:numFmt w:val="bullet"/>
      <w:lvlText w:val="o"/>
      <w:lvlJc w:val="left"/>
      <w:pPr>
        <w:ind w:left="3600" w:hanging="360"/>
      </w:pPr>
      <w:rPr>
        <w:rFonts w:ascii="Courier New" w:hAnsi="Courier New" w:cs="Courier New"/>
      </w:rPr>
    </w:lvl>
    <w:lvl w:ilvl="5" w:tplc="10C83602" w:tentative="1">
      <w:start w:val="1"/>
      <w:numFmt w:val="bullet"/>
      <w:lvlText w:val=""/>
      <w:lvlJc w:val="left"/>
      <w:pPr>
        <w:ind w:left="4320" w:hanging="360"/>
      </w:pPr>
      <w:rPr>
        <w:rFonts w:ascii="Wingdings" w:hAnsi="Wingdings"/>
      </w:rPr>
    </w:lvl>
    <w:lvl w:ilvl="6" w:tplc="7AA6B376" w:tentative="1">
      <w:start w:val="1"/>
      <w:numFmt w:val="bullet"/>
      <w:lvlText w:val=""/>
      <w:lvlJc w:val="left"/>
      <w:pPr>
        <w:ind w:left="5040" w:hanging="360"/>
      </w:pPr>
      <w:rPr>
        <w:rFonts w:ascii="Symbol" w:hAnsi="Symbol"/>
      </w:rPr>
    </w:lvl>
    <w:lvl w:ilvl="7" w:tplc="317E213C" w:tentative="1">
      <w:start w:val="1"/>
      <w:numFmt w:val="bullet"/>
      <w:lvlText w:val="o"/>
      <w:lvlJc w:val="left"/>
      <w:pPr>
        <w:ind w:left="5760" w:hanging="360"/>
      </w:pPr>
      <w:rPr>
        <w:rFonts w:ascii="Courier New" w:hAnsi="Courier New" w:cs="Courier New"/>
      </w:rPr>
    </w:lvl>
    <w:lvl w:ilvl="8" w:tplc="870661A0" w:tentative="1">
      <w:start w:val="1"/>
      <w:numFmt w:val="bullet"/>
      <w:lvlText w:val=""/>
      <w:lvlJc w:val="left"/>
      <w:pPr>
        <w:ind w:left="6480" w:hanging="360"/>
      </w:pPr>
      <w:rPr>
        <w:rFonts w:ascii="Wingdings" w:hAnsi="Wingdings"/>
      </w:rPr>
    </w:lvl>
  </w:abstractNum>
  <w:abstractNum w:abstractNumId="17">
    <w:nsid w:val="216F4799"/>
    <w:multiLevelType w:val="hybridMultilevel"/>
    <w:tmpl w:val="149860B8"/>
    <w:lvl w:ilvl="0" w:tplc="DEE0C3BC">
      <w:start w:val="1"/>
      <w:numFmt w:val="bullet"/>
      <w:lvlText w:val=""/>
      <w:lvlJc w:val="left"/>
      <w:pPr>
        <w:ind w:left="720" w:hanging="360"/>
      </w:pPr>
      <w:rPr>
        <w:rFonts w:ascii="Symbol" w:hAnsi="Symbol"/>
      </w:rPr>
    </w:lvl>
    <w:lvl w:ilvl="1" w:tplc="996C4630" w:tentative="1">
      <w:start w:val="1"/>
      <w:numFmt w:val="bullet"/>
      <w:lvlText w:val="o"/>
      <w:lvlJc w:val="left"/>
      <w:pPr>
        <w:ind w:left="1440" w:hanging="360"/>
      </w:pPr>
      <w:rPr>
        <w:rFonts w:ascii="Courier New" w:hAnsi="Courier New" w:cs="Courier New"/>
      </w:rPr>
    </w:lvl>
    <w:lvl w:ilvl="2" w:tplc="F7E82A76" w:tentative="1">
      <w:start w:val="1"/>
      <w:numFmt w:val="bullet"/>
      <w:lvlText w:val=""/>
      <w:lvlJc w:val="left"/>
      <w:pPr>
        <w:ind w:left="2160" w:hanging="360"/>
      </w:pPr>
      <w:rPr>
        <w:rFonts w:ascii="Wingdings" w:hAnsi="Wingdings"/>
      </w:rPr>
    </w:lvl>
    <w:lvl w:ilvl="3" w:tplc="66506B2C" w:tentative="1">
      <w:start w:val="1"/>
      <w:numFmt w:val="bullet"/>
      <w:lvlText w:val=""/>
      <w:lvlJc w:val="left"/>
      <w:pPr>
        <w:ind w:left="2880" w:hanging="360"/>
      </w:pPr>
      <w:rPr>
        <w:rFonts w:ascii="Symbol" w:hAnsi="Symbol"/>
      </w:rPr>
    </w:lvl>
    <w:lvl w:ilvl="4" w:tplc="10A6FF0C" w:tentative="1">
      <w:start w:val="1"/>
      <w:numFmt w:val="bullet"/>
      <w:lvlText w:val="o"/>
      <w:lvlJc w:val="left"/>
      <w:pPr>
        <w:ind w:left="3600" w:hanging="360"/>
      </w:pPr>
      <w:rPr>
        <w:rFonts w:ascii="Courier New" w:hAnsi="Courier New" w:cs="Courier New"/>
      </w:rPr>
    </w:lvl>
    <w:lvl w:ilvl="5" w:tplc="29BC5882" w:tentative="1">
      <w:start w:val="1"/>
      <w:numFmt w:val="bullet"/>
      <w:lvlText w:val=""/>
      <w:lvlJc w:val="left"/>
      <w:pPr>
        <w:ind w:left="4320" w:hanging="360"/>
      </w:pPr>
      <w:rPr>
        <w:rFonts w:ascii="Wingdings" w:hAnsi="Wingdings"/>
      </w:rPr>
    </w:lvl>
    <w:lvl w:ilvl="6" w:tplc="EE7C97A2" w:tentative="1">
      <w:start w:val="1"/>
      <w:numFmt w:val="bullet"/>
      <w:lvlText w:val=""/>
      <w:lvlJc w:val="left"/>
      <w:pPr>
        <w:ind w:left="5040" w:hanging="360"/>
      </w:pPr>
      <w:rPr>
        <w:rFonts w:ascii="Symbol" w:hAnsi="Symbol"/>
      </w:rPr>
    </w:lvl>
    <w:lvl w:ilvl="7" w:tplc="93EC5A6A" w:tentative="1">
      <w:start w:val="1"/>
      <w:numFmt w:val="bullet"/>
      <w:lvlText w:val="o"/>
      <w:lvlJc w:val="left"/>
      <w:pPr>
        <w:ind w:left="5760" w:hanging="360"/>
      </w:pPr>
      <w:rPr>
        <w:rFonts w:ascii="Courier New" w:hAnsi="Courier New" w:cs="Courier New"/>
      </w:rPr>
    </w:lvl>
    <w:lvl w:ilvl="8" w:tplc="153AD38C" w:tentative="1">
      <w:start w:val="1"/>
      <w:numFmt w:val="bullet"/>
      <w:lvlText w:val=""/>
      <w:lvlJc w:val="left"/>
      <w:pPr>
        <w:ind w:left="6480" w:hanging="360"/>
      </w:pPr>
      <w:rPr>
        <w:rFonts w:ascii="Wingdings" w:hAnsi="Wingdings"/>
      </w:rPr>
    </w:lvl>
  </w:abstractNum>
  <w:abstractNum w:abstractNumId="18">
    <w:nsid w:val="242274F7"/>
    <w:multiLevelType w:val="hybridMultilevel"/>
    <w:tmpl w:val="D986868E"/>
    <w:lvl w:ilvl="0" w:tplc="677C86AA">
      <w:start w:val="1"/>
      <w:numFmt w:val="bullet"/>
      <w:lvlText w:val=""/>
      <w:lvlJc w:val="left"/>
      <w:pPr>
        <w:ind w:left="720" w:hanging="360"/>
      </w:pPr>
      <w:rPr>
        <w:rFonts w:ascii="Symbol" w:hAnsi="Symbol"/>
      </w:rPr>
    </w:lvl>
    <w:lvl w:ilvl="1" w:tplc="99F4D0FA" w:tentative="1">
      <w:start w:val="1"/>
      <w:numFmt w:val="bullet"/>
      <w:lvlText w:val="o"/>
      <w:lvlJc w:val="left"/>
      <w:pPr>
        <w:ind w:left="1440" w:hanging="360"/>
      </w:pPr>
      <w:rPr>
        <w:rFonts w:ascii="Courier New" w:hAnsi="Courier New" w:cs="Courier New"/>
      </w:rPr>
    </w:lvl>
    <w:lvl w:ilvl="2" w:tplc="92CE938C" w:tentative="1">
      <w:start w:val="1"/>
      <w:numFmt w:val="bullet"/>
      <w:lvlText w:val=""/>
      <w:lvlJc w:val="left"/>
      <w:pPr>
        <w:ind w:left="2160" w:hanging="360"/>
      </w:pPr>
      <w:rPr>
        <w:rFonts w:ascii="Wingdings" w:hAnsi="Wingdings"/>
      </w:rPr>
    </w:lvl>
    <w:lvl w:ilvl="3" w:tplc="014C3CB0" w:tentative="1">
      <w:start w:val="1"/>
      <w:numFmt w:val="bullet"/>
      <w:lvlText w:val=""/>
      <w:lvlJc w:val="left"/>
      <w:pPr>
        <w:ind w:left="2880" w:hanging="360"/>
      </w:pPr>
      <w:rPr>
        <w:rFonts w:ascii="Symbol" w:hAnsi="Symbol"/>
      </w:rPr>
    </w:lvl>
    <w:lvl w:ilvl="4" w:tplc="8416AE3C" w:tentative="1">
      <w:start w:val="1"/>
      <w:numFmt w:val="bullet"/>
      <w:lvlText w:val="o"/>
      <w:lvlJc w:val="left"/>
      <w:pPr>
        <w:ind w:left="3600" w:hanging="360"/>
      </w:pPr>
      <w:rPr>
        <w:rFonts w:ascii="Courier New" w:hAnsi="Courier New" w:cs="Courier New"/>
      </w:rPr>
    </w:lvl>
    <w:lvl w:ilvl="5" w:tplc="CA581EA0" w:tentative="1">
      <w:start w:val="1"/>
      <w:numFmt w:val="bullet"/>
      <w:lvlText w:val=""/>
      <w:lvlJc w:val="left"/>
      <w:pPr>
        <w:ind w:left="4320" w:hanging="360"/>
      </w:pPr>
      <w:rPr>
        <w:rFonts w:ascii="Wingdings" w:hAnsi="Wingdings"/>
      </w:rPr>
    </w:lvl>
    <w:lvl w:ilvl="6" w:tplc="3344336C" w:tentative="1">
      <w:start w:val="1"/>
      <w:numFmt w:val="bullet"/>
      <w:lvlText w:val=""/>
      <w:lvlJc w:val="left"/>
      <w:pPr>
        <w:ind w:left="5040" w:hanging="360"/>
      </w:pPr>
      <w:rPr>
        <w:rFonts w:ascii="Symbol" w:hAnsi="Symbol"/>
      </w:rPr>
    </w:lvl>
    <w:lvl w:ilvl="7" w:tplc="0ACEE3AA" w:tentative="1">
      <w:start w:val="1"/>
      <w:numFmt w:val="bullet"/>
      <w:lvlText w:val="o"/>
      <w:lvlJc w:val="left"/>
      <w:pPr>
        <w:ind w:left="5760" w:hanging="360"/>
      </w:pPr>
      <w:rPr>
        <w:rFonts w:ascii="Courier New" w:hAnsi="Courier New" w:cs="Courier New"/>
      </w:rPr>
    </w:lvl>
    <w:lvl w:ilvl="8" w:tplc="B4C68706" w:tentative="1">
      <w:start w:val="1"/>
      <w:numFmt w:val="bullet"/>
      <w:lvlText w:val=""/>
      <w:lvlJc w:val="left"/>
      <w:pPr>
        <w:ind w:left="6480" w:hanging="360"/>
      </w:pPr>
      <w:rPr>
        <w:rFonts w:ascii="Wingdings" w:hAnsi="Wingdings"/>
      </w:rPr>
    </w:lvl>
  </w:abstractNum>
  <w:abstractNum w:abstractNumId="19">
    <w:nsid w:val="2C741ECE"/>
    <w:multiLevelType w:val="hybridMultilevel"/>
    <w:tmpl w:val="0102EC36"/>
    <w:lvl w:ilvl="0" w:tplc="583A0700">
      <w:start w:val="1"/>
      <w:numFmt w:val="bullet"/>
      <w:lvlText w:val=""/>
      <w:lvlJc w:val="left"/>
      <w:pPr>
        <w:ind w:left="720" w:hanging="360"/>
      </w:pPr>
      <w:rPr>
        <w:rFonts w:ascii="Symbol" w:hAnsi="Symbol"/>
      </w:rPr>
    </w:lvl>
    <w:lvl w:ilvl="1" w:tplc="F98070BA" w:tentative="1">
      <w:start w:val="1"/>
      <w:numFmt w:val="bullet"/>
      <w:lvlText w:val="o"/>
      <w:lvlJc w:val="left"/>
      <w:pPr>
        <w:ind w:left="1440" w:hanging="360"/>
      </w:pPr>
      <w:rPr>
        <w:rFonts w:ascii="Courier New" w:hAnsi="Courier New" w:cs="Courier New"/>
      </w:rPr>
    </w:lvl>
    <w:lvl w:ilvl="2" w:tplc="F5D8FF20" w:tentative="1">
      <w:start w:val="1"/>
      <w:numFmt w:val="bullet"/>
      <w:lvlText w:val=""/>
      <w:lvlJc w:val="left"/>
      <w:pPr>
        <w:ind w:left="2160" w:hanging="360"/>
      </w:pPr>
      <w:rPr>
        <w:rFonts w:ascii="Wingdings" w:hAnsi="Wingdings"/>
      </w:rPr>
    </w:lvl>
    <w:lvl w:ilvl="3" w:tplc="2B129E28" w:tentative="1">
      <w:start w:val="1"/>
      <w:numFmt w:val="bullet"/>
      <w:lvlText w:val=""/>
      <w:lvlJc w:val="left"/>
      <w:pPr>
        <w:ind w:left="2880" w:hanging="360"/>
      </w:pPr>
      <w:rPr>
        <w:rFonts w:ascii="Symbol" w:hAnsi="Symbol"/>
      </w:rPr>
    </w:lvl>
    <w:lvl w:ilvl="4" w:tplc="055AC858" w:tentative="1">
      <w:start w:val="1"/>
      <w:numFmt w:val="bullet"/>
      <w:lvlText w:val="o"/>
      <w:lvlJc w:val="left"/>
      <w:pPr>
        <w:ind w:left="3600" w:hanging="360"/>
      </w:pPr>
      <w:rPr>
        <w:rFonts w:ascii="Courier New" w:hAnsi="Courier New" w:cs="Courier New"/>
      </w:rPr>
    </w:lvl>
    <w:lvl w:ilvl="5" w:tplc="88CC6760" w:tentative="1">
      <w:start w:val="1"/>
      <w:numFmt w:val="bullet"/>
      <w:lvlText w:val=""/>
      <w:lvlJc w:val="left"/>
      <w:pPr>
        <w:ind w:left="4320" w:hanging="360"/>
      </w:pPr>
      <w:rPr>
        <w:rFonts w:ascii="Wingdings" w:hAnsi="Wingdings"/>
      </w:rPr>
    </w:lvl>
    <w:lvl w:ilvl="6" w:tplc="5E38E356" w:tentative="1">
      <w:start w:val="1"/>
      <w:numFmt w:val="bullet"/>
      <w:lvlText w:val=""/>
      <w:lvlJc w:val="left"/>
      <w:pPr>
        <w:ind w:left="5040" w:hanging="360"/>
      </w:pPr>
      <w:rPr>
        <w:rFonts w:ascii="Symbol" w:hAnsi="Symbol"/>
      </w:rPr>
    </w:lvl>
    <w:lvl w:ilvl="7" w:tplc="E530FB0C" w:tentative="1">
      <w:start w:val="1"/>
      <w:numFmt w:val="bullet"/>
      <w:lvlText w:val="o"/>
      <w:lvlJc w:val="left"/>
      <w:pPr>
        <w:ind w:left="5760" w:hanging="360"/>
      </w:pPr>
      <w:rPr>
        <w:rFonts w:ascii="Courier New" w:hAnsi="Courier New" w:cs="Courier New"/>
      </w:rPr>
    </w:lvl>
    <w:lvl w:ilvl="8" w:tplc="84ECE0DE" w:tentative="1">
      <w:start w:val="1"/>
      <w:numFmt w:val="bullet"/>
      <w:lvlText w:val=""/>
      <w:lvlJc w:val="left"/>
      <w:pPr>
        <w:ind w:left="6480" w:hanging="360"/>
      </w:pPr>
      <w:rPr>
        <w:rFonts w:ascii="Wingdings" w:hAnsi="Wingdings"/>
      </w:rPr>
    </w:lvl>
  </w:abstractNum>
  <w:abstractNum w:abstractNumId="20">
    <w:nsid w:val="30EB5584"/>
    <w:multiLevelType w:val="hybridMultilevel"/>
    <w:tmpl w:val="F022F004"/>
    <w:lvl w:ilvl="0" w:tplc="4BB49196">
      <w:start w:val="1"/>
      <w:numFmt w:val="decimal"/>
      <w:lvlText w:val="%1."/>
      <w:lvlJc w:val="left"/>
      <w:pPr>
        <w:ind w:left="1428" w:hanging="360"/>
      </w:pPr>
    </w:lvl>
    <w:lvl w:ilvl="1" w:tplc="ADEE36F6" w:tentative="1">
      <w:start w:val="1"/>
      <w:numFmt w:val="lowerLetter"/>
      <w:lvlText w:val="%2."/>
      <w:lvlJc w:val="left"/>
      <w:pPr>
        <w:ind w:left="2148" w:hanging="360"/>
      </w:pPr>
    </w:lvl>
    <w:lvl w:ilvl="2" w:tplc="FEB88F60" w:tentative="1">
      <w:start w:val="1"/>
      <w:numFmt w:val="lowerRoman"/>
      <w:lvlText w:val="%3."/>
      <w:lvlJc w:val="right"/>
      <w:pPr>
        <w:ind w:left="2868" w:hanging="360"/>
      </w:pPr>
    </w:lvl>
    <w:lvl w:ilvl="3" w:tplc="FBBE74A0" w:tentative="1">
      <w:start w:val="1"/>
      <w:numFmt w:val="decimal"/>
      <w:lvlText w:val="%4."/>
      <w:lvlJc w:val="left"/>
      <w:pPr>
        <w:ind w:left="3588" w:hanging="360"/>
      </w:pPr>
    </w:lvl>
    <w:lvl w:ilvl="4" w:tplc="AB8C85AE" w:tentative="1">
      <w:start w:val="1"/>
      <w:numFmt w:val="lowerLetter"/>
      <w:lvlText w:val="%5."/>
      <w:lvlJc w:val="left"/>
      <w:pPr>
        <w:ind w:left="4308" w:hanging="360"/>
      </w:pPr>
    </w:lvl>
    <w:lvl w:ilvl="5" w:tplc="09EAA1DA" w:tentative="1">
      <w:start w:val="1"/>
      <w:numFmt w:val="lowerRoman"/>
      <w:lvlText w:val="%6."/>
      <w:lvlJc w:val="right"/>
      <w:pPr>
        <w:ind w:left="5028" w:hanging="360"/>
      </w:pPr>
    </w:lvl>
    <w:lvl w:ilvl="6" w:tplc="D3B68EBC" w:tentative="1">
      <w:start w:val="1"/>
      <w:numFmt w:val="decimal"/>
      <w:lvlText w:val="%7."/>
      <w:lvlJc w:val="left"/>
      <w:pPr>
        <w:ind w:left="5749" w:hanging="360"/>
      </w:pPr>
    </w:lvl>
    <w:lvl w:ilvl="7" w:tplc="5544949C" w:tentative="1">
      <w:start w:val="1"/>
      <w:numFmt w:val="lowerLetter"/>
      <w:lvlText w:val="%8."/>
      <w:lvlJc w:val="left"/>
      <w:pPr>
        <w:ind w:left="6469" w:hanging="360"/>
      </w:pPr>
    </w:lvl>
    <w:lvl w:ilvl="8" w:tplc="92AC7762" w:tentative="1">
      <w:start w:val="1"/>
      <w:numFmt w:val="lowerRoman"/>
      <w:lvlText w:val="%9."/>
      <w:lvlJc w:val="right"/>
      <w:pPr>
        <w:ind w:left="7189" w:hanging="360"/>
      </w:pPr>
    </w:lvl>
  </w:abstractNum>
  <w:abstractNum w:abstractNumId="21">
    <w:nsid w:val="328255C0"/>
    <w:multiLevelType w:val="hybridMultilevel"/>
    <w:tmpl w:val="D88AA1BA"/>
    <w:lvl w:ilvl="0" w:tplc="C4CC6FD4">
      <w:start w:val="1"/>
      <w:numFmt w:val="bullet"/>
      <w:lvlText w:val=""/>
      <w:lvlJc w:val="left"/>
      <w:pPr>
        <w:ind w:left="720" w:hanging="360"/>
      </w:pPr>
      <w:rPr>
        <w:rFonts w:ascii="Symbol" w:hAnsi="Symbol"/>
      </w:rPr>
    </w:lvl>
    <w:lvl w:ilvl="1" w:tplc="B0008862" w:tentative="1">
      <w:start w:val="1"/>
      <w:numFmt w:val="bullet"/>
      <w:lvlText w:val="o"/>
      <w:lvlJc w:val="left"/>
      <w:pPr>
        <w:ind w:left="1440" w:hanging="360"/>
      </w:pPr>
      <w:rPr>
        <w:rFonts w:ascii="Courier New" w:hAnsi="Courier New" w:cs="Courier New"/>
      </w:rPr>
    </w:lvl>
    <w:lvl w:ilvl="2" w:tplc="B99C0854" w:tentative="1">
      <w:start w:val="1"/>
      <w:numFmt w:val="bullet"/>
      <w:lvlText w:val=""/>
      <w:lvlJc w:val="left"/>
      <w:pPr>
        <w:ind w:left="2160" w:hanging="360"/>
      </w:pPr>
      <w:rPr>
        <w:rFonts w:ascii="Wingdings" w:hAnsi="Wingdings"/>
      </w:rPr>
    </w:lvl>
    <w:lvl w:ilvl="3" w:tplc="DF0EDF9A" w:tentative="1">
      <w:start w:val="1"/>
      <w:numFmt w:val="bullet"/>
      <w:lvlText w:val=""/>
      <w:lvlJc w:val="left"/>
      <w:pPr>
        <w:ind w:left="2880" w:hanging="360"/>
      </w:pPr>
      <w:rPr>
        <w:rFonts w:ascii="Symbol" w:hAnsi="Symbol"/>
      </w:rPr>
    </w:lvl>
    <w:lvl w:ilvl="4" w:tplc="B2B2E9A0" w:tentative="1">
      <w:start w:val="1"/>
      <w:numFmt w:val="bullet"/>
      <w:lvlText w:val="o"/>
      <w:lvlJc w:val="left"/>
      <w:pPr>
        <w:ind w:left="3600" w:hanging="360"/>
      </w:pPr>
      <w:rPr>
        <w:rFonts w:ascii="Courier New" w:hAnsi="Courier New" w:cs="Courier New"/>
      </w:rPr>
    </w:lvl>
    <w:lvl w:ilvl="5" w:tplc="4FE6BAA2" w:tentative="1">
      <w:start w:val="1"/>
      <w:numFmt w:val="bullet"/>
      <w:lvlText w:val=""/>
      <w:lvlJc w:val="left"/>
      <w:pPr>
        <w:ind w:left="4320" w:hanging="360"/>
      </w:pPr>
      <w:rPr>
        <w:rFonts w:ascii="Wingdings" w:hAnsi="Wingdings"/>
      </w:rPr>
    </w:lvl>
    <w:lvl w:ilvl="6" w:tplc="6616F8C6" w:tentative="1">
      <w:start w:val="1"/>
      <w:numFmt w:val="bullet"/>
      <w:lvlText w:val=""/>
      <w:lvlJc w:val="left"/>
      <w:pPr>
        <w:ind w:left="5040" w:hanging="360"/>
      </w:pPr>
      <w:rPr>
        <w:rFonts w:ascii="Symbol" w:hAnsi="Symbol"/>
      </w:rPr>
    </w:lvl>
    <w:lvl w:ilvl="7" w:tplc="88824340" w:tentative="1">
      <w:start w:val="1"/>
      <w:numFmt w:val="bullet"/>
      <w:lvlText w:val="o"/>
      <w:lvlJc w:val="left"/>
      <w:pPr>
        <w:ind w:left="5760" w:hanging="360"/>
      </w:pPr>
      <w:rPr>
        <w:rFonts w:ascii="Courier New" w:hAnsi="Courier New" w:cs="Courier New"/>
      </w:rPr>
    </w:lvl>
    <w:lvl w:ilvl="8" w:tplc="764CA418" w:tentative="1">
      <w:start w:val="1"/>
      <w:numFmt w:val="bullet"/>
      <w:lvlText w:val=""/>
      <w:lvlJc w:val="left"/>
      <w:pPr>
        <w:ind w:left="6480" w:hanging="360"/>
      </w:pPr>
      <w:rPr>
        <w:rFonts w:ascii="Wingdings" w:hAnsi="Wingdings"/>
      </w:rPr>
    </w:lvl>
  </w:abstractNum>
  <w:abstractNum w:abstractNumId="22">
    <w:nsid w:val="32871F74"/>
    <w:multiLevelType w:val="hybridMultilevel"/>
    <w:tmpl w:val="D388ADE4"/>
    <w:lvl w:ilvl="0" w:tplc="83E20608">
      <w:start w:val="1"/>
      <w:numFmt w:val="bullet"/>
      <w:lvlText w:val=""/>
      <w:lvlJc w:val="left"/>
      <w:pPr>
        <w:ind w:left="720" w:hanging="360"/>
      </w:pPr>
      <w:rPr>
        <w:rFonts w:ascii="Symbol" w:hAnsi="Symbol"/>
      </w:rPr>
    </w:lvl>
    <w:lvl w:ilvl="1" w:tplc="CAA0079C" w:tentative="1">
      <w:start w:val="1"/>
      <w:numFmt w:val="bullet"/>
      <w:lvlText w:val="o"/>
      <w:lvlJc w:val="left"/>
      <w:pPr>
        <w:ind w:left="1440" w:hanging="360"/>
      </w:pPr>
      <w:rPr>
        <w:rFonts w:ascii="Courier New" w:hAnsi="Courier New" w:cs="Courier New"/>
      </w:rPr>
    </w:lvl>
    <w:lvl w:ilvl="2" w:tplc="44003EBA" w:tentative="1">
      <w:start w:val="1"/>
      <w:numFmt w:val="bullet"/>
      <w:lvlText w:val=""/>
      <w:lvlJc w:val="left"/>
      <w:pPr>
        <w:ind w:left="2160" w:hanging="360"/>
      </w:pPr>
      <w:rPr>
        <w:rFonts w:ascii="Wingdings" w:hAnsi="Wingdings"/>
      </w:rPr>
    </w:lvl>
    <w:lvl w:ilvl="3" w:tplc="CB82F13C" w:tentative="1">
      <w:start w:val="1"/>
      <w:numFmt w:val="bullet"/>
      <w:lvlText w:val=""/>
      <w:lvlJc w:val="left"/>
      <w:pPr>
        <w:ind w:left="2880" w:hanging="360"/>
      </w:pPr>
      <w:rPr>
        <w:rFonts w:ascii="Symbol" w:hAnsi="Symbol"/>
      </w:rPr>
    </w:lvl>
    <w:lvl w:ilvl="4" w:tplc="42D42664" w:tentative="1">
      <w:start w:val="1"/>
      <w:numFmt w:val="bullet"/>
      <w:lvlText w:val="o"/>
      <w:lvlJc w:val="left"/>
      <w:pPr>
        <w:ind w:left="3600" w:hanging="360"/>
      </w:pPr>
      <w:rPr>
        <w:rFonts w:ascii="Courier New" w:hAnsi="Courier New" w:cs="Courier New"/>
      </w:rPr>
    </w:lvl>
    <w:lvl w:ilvl="5" w:tplc="24FE7BF6" w:tentative="1">
      <w:start w:val="1"/>
      <w:numFmt w:val="bullet"/>
      <w:lvlText w:val=""/>
      <w:lvlJc w:val="left"/>
      <w:pPr>
        <w:ind w:left="4320" w:hanging="360"/>
      </w:pPr>
      <w:rPr>
        <w:rFonts w:ascii="Wingdings" w:hAnsi="Wingdings"/>
      </w:rPr>
    </w:lvl>
    <w:lvl w:ilvl="6" w:tplc="280EFF5C" w:tentative="1">
      <w:start w:val="1"/>
      <w:numFmt w:val="bullet"/>
      <w:lvlText w:val=""/>
      <w:lvlJc w:val="left"/>
      <w:pPr>
        <w:ind w:left="5040" w:hanging="360"/>
      </w:pPr>
      <w:rPr>
        <w:rFonts w:ascii="Symbol" w:hAnsi="Symbol"/>
      </w:rPr>
    </w:lvl>
    <w:lvl w:ilvl="7" w:tplc="1310D0A4" w:tentative="1">
      <w:start w:val="1"/>
      <w:numFmt w:val="bullet"/>
      <w:lvlText w:val="o"/>
      <w:lvlJc w:val="left"/>
      <w:pPr>
        <w:ind w:left="5760" w:hanging="360"/>
      </w:pPr>
      <w:rPr>
        <w:rFonts w:ascii="Courier New" w:hAnsi="Courier New" w:cs="Courier New"/>
      </w:rPr>
    </w:lvl>
    <w:lvl w:ilvl="8" w:tplc="CED8E174" w:tentative="1">
      <w:start w:val="1"/>
      <w:numFmt w:val="bullet"/>
      <w:lvlText w:val=""/>
      <w:lvlJc w:val="left"/>
      <w:pPr>
        <w:ind w:left="6480" w:hanging="360"/>
      </w:pPr>
      <w:rPr>
        <w:rFonts w:ascii="Wingdings" w:hAnsi="Wingdings"/>
      </w:rPr>
    </w:lvl>
  </w:abstractNum>
  <w:abstractNum w:abstractNumId="23">
    <w:nsid w:val="33201974"/>
    <w:multiLevelType w:val="hybridMultilevel"/>
    <w:tmpl w:val="37402516"/>
    <w:lvl w:ilvl="0" w:tplc="493E5AD0">
      <w:start w:val="1"/>
      <w:numFmt w:val="bullet"/>
      <w:lvlText w:val=""/>
      <w:lvlJc w:val="left"/>
      <w:pPr>
        <w:ind w:left="720" w:hanging="360"/>
      </w:pPr>
      <w:rPr>
        <w:rFonts w:ascii="Symbol" w:hAnsi="Symbol"/>
      </w:rPr>
    </w:lvl>
    <w:lvl w:ilvl="1" w:tplc="4ED2402A" w:tentative="1">
      <w:start w:val="1"/>
      <w:numFmt w:val="bullet"/>
      <w:lvlText w:val="o"/>
      <w:lvlJc w:val="left"/>
      <w:pPr>
        <w:ind w:left="1440" w:hanging="360"/>
      </w:pPr>
      <w:rPr>
        <w:rFonts w:ascii="Courier New" w:hAnsi="Courier New" w:cs="Courier New"/>
      </w:rPr>
    </w:lvl>
    <w:lvl w:ilvl="2" w:tplc="E08C1CAA" w:tentative="1">
      <w:start w:val="1"/>
      <w:numFmt w:val="bullet"/>
      <w:lvlText w:val=""/>
      <w:lvlJc w:val="left"/>
      <w:pPr>
        <w:ind w:left="2160" w:hanging="360"/>
      </w:pPr>
      <w:rPr>
        <w:rFonts w:ascii="Wingdings" w:hAnsi="Wingdings"/>
      </w:rPr>
    </w:lvl>
    <w:lvl w:ilvl="3" w:tplc="FC366A7C" w:tentative="1">
      <w:start w:val="1"/>
      <w:numFmt w:val="bullet"/>
      <w:lvlText w:val=""/>
      <w:lvlJc w:val="left"/>
      <w:pPr>
        <w:ind w:left="2880" w:hanging="360"/>
      </w:pPr>
      <w:rPr>
        <w:rFonts w:ascii="Symbol" w:hAnsi="Symbol"/>
      </w:rPr>
    </w:lvl>
    <w:lvl w:ilvl="4" w:tplc="876CBBCC" w:tentative="1">
      <w:start w:val="1"/>
      <w:numFmt w:val="bullet"/>
      <w:lvlText w:val="o"/>
      <w:lvlJc w:val="left"/>
      <w:pPr>
        <w:ind w:left="3600" w:hanging="360"/>
      </w:pPr>
      <w:rPr>
        <w:rFonts w:ascii="Courier New" w:hAnsi="Courier New" w:cs="Courier New"/>
      </w:rPr>
    </w:lvl>
    <w:lvl w:ilvl="5" w:tplc="1484553E" w:tentative="1">
      <w:start w:val="1"/>
      <w:numFmt w:val="bullet"/>
      <w:lvlText w:val=""/>
      <w:lvlJc w:val="left"/>
      <w:pPr>
        <w:ind w:left="4320" w:hanging="360"/>
      </w:pPr>
      <w:rPr>
        <w:rFonts w:ascii="Wingdings" w:hAnsi="Wingdings"/>
      </w:rPr>
    </w:lvl>
    <w:lvl w:ilvl="6" w:tplc="A44C7616" w:tentative="1">
      <w:start w:val="1"/>
      <w:numFmt w:val="bullet"/>
      <w:lvlText w:val=""/>
      <w:lvlJc w:val="left"/>
      <w:pPr>
        <w:ind w:left="5040" w:hanging="360"/>
      </w:pPr>
      <w:rPr>
        <w:rFonts w:ascii="Symbol" w:hAnsi="Symbol"/>
      </w:rPr>
    </w:lvl>
    <w:lvl w:ilvl="7" w:tplc="C6F07F4C" w:tentative="1">
      <w:start w:val="1"/>
      <w:numFmt w:val="bullet"/>
      <w:lvlText w:val="o"/>
      <w:lvlJc w:val="left"/>
      <w:pPr>
        <w:ind w:left="5760" w:hanging="360"/>
      </w:pPr>
      <w:rPr>
        <w:rFonts w:ascii="Courier New" w:hAnsi="Courier New" w:cs="Courier New"/>
      </w:rPr>
    </w:lvl>
    <w:lvl w:ilvl="8" w:tplc="11ECEF3C" w:tentative="1">
      <w:start w:val="1"/>
      <w:numFmt w:val="bullet"/>
      <w:lvlText w:val=""/>
      <w:lvlJc w:val="left"/>
      <w:pPr>
        <w:ind w:left="6480" w:hanging="360"/>
      </w:pPr>
      <w:rPr>
        <w:rFonts w:ascii="Wingdings" w:hAnsi="Wingdings"/>
      </w:rPr>
    </w:lvl>
  </w:abstractNum>
  <w:abstractNum w:abstractNumId="24">
    <w:nsid w:val="42480E30"/>
    <w:multiLevelType w:val="hybridMultilevel"/>
    <w:tmpl w:val="CDC6D73E"/>
    <w:lvl w:ilvl="0" w:tplc="1FCC34A4">
      <w:start w:val="1"/>
      <w:numFmt w:val="bullet"/>
      <w:lvlText w:val=""/>
      <w:lvlJc w:val="left"/>
      <w:pPr>
        <w:ind w:left="720" w:hanging="360"/>
      </w:pPr>
      <w:rPr>
        <w:rFonts w:ascii="Symbol" w:hAnsi="Symbol"/>
      </w:rPr>
    </w:lvl>
    <w:lvl w:ilvl="1" w:tplc="CDB889F8" w:tentative="1">
      <w:start w:val="1"/>
      <w:numFmt w:val="bullet"/>
      <w:lvlText w:val="o"/>
      <w:lvlJc w:val="left"/>
      <w:pPr>
        <w:ind w:left="1440" w:hanging="360"/>
      </w:pPr>
      <w:rPr>
        <w:rFonts w:ascii="Courier New" w:hAnsi="Courier New" w:cs="Courier New"/>
      </w:rPr>
    </w:lvl>
    <w:lvl w:ilvl="2" w:tplc="89C01912" w:tentative="1">
      <w:start w:val="1"/>
      <w:numFmt w:val="bullet"/>
      <w:lvlText w:val=""/>
      <w:lvlJc w:val="left"/>
      <w:pPr>
        <w:ind w:left="2160" w:hanging="360"/>
      </w:pPr>
      <w:rPr>
        <w:rFonts w:ascii="Wingdings" w:hAnsi="Wingdings"/>
      </w:rPr>
    </w:lvl>
    <w:lvl w:ilvl="3" w:tplc="34B0C1CC" w:tentative="1">
      <w:start w:val="1"/>
      <w:numFmt w:val="bullet"/>
      <w:lvlText w:val=""/>
      <w:lvlJc w:val="left"/>
      <w:pPr>
        <w:ind w:left="2880" w:hanging="360"/>
      </w:pPr>
      <w:rPr>
        <w:rFonts w:ascii="Symbol" w:hAnsi="Symbol"/>
      </w:rPr>
    </w:lvl>
    <w:lvl w:ilvl="4" w:tplc="1F902324" w:tentative="1">
      <w:start w:val="1"/>
      <w:numFmt w:val="bullet"/>
      <w:lvlText w:val="o"/>
      <w:lvlJc w:val="left"/>
      <w:pPr>
        <w:ind w:left="3600" w:hanging="360"/>
      </w:pPr>
      <w:rPr>
        <w:rFonts w:ascii="Courier New" w:hAnsi="Courier New" w:cs="Courier New"/>
      </w:rPr>
    </w:lvl>
    <w:lvl w:ilvl="5" w:tplc="7B9C7A8A" w:tentative="1">
      <w:start w:val="1"/>
      <w:numFmt w:val="bullet"/>
      <w:lvlText w:val=""/>
      <w:lvlJc w:val="left"/>
      <w:pPr>
        <w:ind w:left="4320" w:hanging="360"/>
      </w:pPr>
      <w:rPr>
        <w:rFonts w:ascii="Wingdings" w:hAnsi="Wingdings"/>
      </w:rPr>
    </w:lvl>
    <w:lvl w:ilvl="6" w:tplc="8A7074E2" w:tentative="1">
      <w:start w:val="1"/>
      <w:numFmt w:val="bullet"/>
      <w:lvlText w:val=""/>
      <w:lvlJc w:val="left"/>
      <w:pPr>
        <w:ind w:left="5040" w:hanging="360"/>
      </w:pPr>
      <w:rPr>
        <w:rFonts w:ascii="Symbol" w:hAnsi="Symbol"/>
      </w:rPr>
    </w:lvl>
    <w:lvl w:ilvl="7" w:tplc="9D5A19B0" w:tentative="1">
      <w:start w:val="1"/>
      <w:numFmt w:val="bullet"/>
      <w:lvlText w:val="o"/>
      <w:lvlJc w:val="left"/>
      <w:pPr>
        <w:ind w:left="5760" w:hanging="360"/>
      </w:pPr>
      <w:rPr>
        <w:rFonts w:ascii="Courier New" w:hAnsi="Courier New" w:cs="Courier New"/>
      </w:rPr>
    </w:lvl>
    <w:lvl w:ilvl="8" w:tplc="B7A4BCF0" w:tentative="1">
      <w:start w:val="1"/>
      <w:numFmt w:val="bullet"/>
      <w:lvlText w:val=""/>
      <w:lvlJc w:val="left"/>
      <w:pPr>
        <w:ind w:left="6480" w:hanging="360"/>
      </w:pPr>
      <w:rPr>
        <w:rFonts w:ascii="Wingdings" w:hAnsi="Wingdings"/>
      </w:rPr>
    </w:lvl>
  </w:abstractNum>
  <w:abstractNum w:abstractNumId="25">
    <w:nsid w:val="42573C97"/>
    <w:multiLevelType w:val="hybridMultilevel"/>
    <w:tmpl w:val="73CA80C0"/>
    <w:lvl w:ilvl="0" w:tplc="CA7C863C">
      <w:start w:val="1"/>
      <w:numFmt w:val="bullet"/>
      <w:lvlText w:val=""/>
      <w:lvlJc w:val="left"/>
      <w:pPr>
        <w:ind w:left="720" w:hanging="360"/>
      </w:pPr>
      <w:rPr>
        <w:rFonts w:ascii="Symbol" w:hAnsi="Symbol"/>
      </w:rPr>
    </w:lvl>
    <w:lvl w:ilvl="1" w:tplc="0F3CBF52" w:tentative="1">
      <w:start w:val="1"/>
      <w:numFmt w:val="bullet"/>
      <w:lvlText w:val="o"/>
      <w:lvlJc w:val="left"/>
      <w:pPr>
        <w:ind w:left="1440" w:hanging="360"/>
      </w:pPr>
      <w:rPr>
        <w:rFonts w:ascii="Courier New" w:hAnsi="Courier New" w:cs="Courier New"/>
      </w:rPr>
    </w:lvl>
    <w:lvl w:ilvl="2" w:tplc="2EA83B6E" w:tentative="1">
      <w:start w:val="1"/>
      <w:numFmt w:val="bullet"/>
      <w:lvlText w:val=""/>
      <w:lvlJc w:val="left"/>
      <w:pPr>
        <w:ind w:left="2160" w:hanging="360"/>
      </w:pPr>
      <w:rPr>
        <w:rFonts w:ascii="Wingdings" w:hAnsi="Wingdings"/>
      </w:rPr>
    </w:lvl>
    <w:lvl w:ilvl="3" w:tplc="5BA66C66" w:tentative="1">
      <w:start w:val="1"/>
      <w:numFmt w:val="bullet"/>
      <w:lvlText w:val=""/>
      <w:lvlJc w:val="left"/>
      <w:pPr>
        <w:ind w:left="2880" w:hanging="360"/>
      </w:pPr>
      <w:rPr>
        <w:rFonts w:ascii="Symbol" w:hAnsi="Symbol"/>
      </w:rPr>
    </w:lvl>
    <w:lvl w:ilvl="4" w:tplc="13867EEA" w:tentative="1">
      <w:start w:val="1"/>
      <w:numFmt w:val="bullet"/>
      <w:lvlText w:val="o"/>
      <w:lvlJc w:val="left"/>
      <w:pPr>
        <w:ind w:left="3600" w:hanging="360"/>
      </w:pPr>
      <w:rPr>
        <w:rFonts w:ascii="Courier New" w:hAnsi="Courier New" w:cs="Courier New"/>
      </w:rPr>
    </w:lvl>
    <w:lvl w:ilvl="5" w:tplc="6E82EDE6" w:tentative="1">
      <w:start w:val="1"/>
      <w:numFmt w:val="bullet"/>
      <w:lvlText w:val=""/>
      <w:lvlJc w:val="left"/>
      <w:pPr>
        <w:ind w:left="4320" w:hanging="360"/>
      </w:pPr>
      <w:rPr>
        <w:rFonts w:ascii="Wingdings" w:hAnsi="Wingdings"/>
      </w:rPr>
    </w:lvl>
    <w:lvl w:ilvl="6" w:tplc="59B255A4" w:tentative="1">
      <w:start w:val="1"/>
      <w:numFmt w:val="bullet"/>
      <w:lvlText w:val=""/>
      <w:lvlJc w:val="left"/>
      <w:pPr>
        <w:ind w:left="5040" w:hanging="360"/>
      </w:pPr>
      <w:rPr>
        <w:rFonts w:ascii="Symbol" w:hAnsi="Symbol"/>
      </w:rPr>
    </w:lvl>
    <w:lvl w:ilvl="7" w:tplc="D95C163E" w:tentative="1">
      <w:start w:val="1"/>
      <w:numFmt w:val="bullet"/>
      <w:lvlText w:val="o"/>
      <w:lvlJc w:val="left"/>
      <w:pPr>
        <w:ind w:left="5760" w:hanging="360"/>
      </w:pPr>
      <w:rPr>
        <w:rFonts w:ascii="Courier New" w:hAnsi="Courier New" w:cs="Courier New"/>
      </w:rPr>
    </w:lvl>
    <w:lvl w:ilvl="8" w:tplc="A02E8A42" w:tentative="1">
      <w:start w:val="1"/>
      <w:numFmt w:val="bullet"/>
      <w:lvlText w:val=""/>
      <w:lvlJc w:val="left"/>
      <w:pPr>
        <w:ind w:left="6480" w:hanging="360"/>
      </w:pPr>
      <w:rPr>
        <w:rFonts w:ascii="Wingdings" w:hAnsi="Wingdings"/>
      </w:rPr>
    </w:lvl>
  </w:abstractNum>
  <w:abstractNum w:abstractNumId="26">
    <w:nsid w:val="43073237"/>
    <w:multiLevelType w:val="hybridMultilevel"/>
    <w:tmpl w:val="647E8F32"/>
    <w:lvl w:ilvl="0" w:tplc="0DE6A644">
      <w:start w:val="1"/>
      <w:numFmt w:val="bullet"/>
      <w:lvlText w:val=""/>
      <w:lvlJc w:val="left"/>
      <w:pPr>
        <w:ind w:left="720" w:hanging="360"/>
      </w:pPr>
      <w:rPr>
        <w:rFonts w:ascii="Symbol" w:hAnsi="Symbol" w:hint="default"/>
      </w:rPr>
    </w:lvl>
    <w:lvl w:ilvl="1" w:tplc="0D8608A2" w:tentative="1">
      <w:start w:val="1"/>
      <w:numFmt w:val="bullet"/>
      <w:lvlText w:val="o"/>
      <w:lvlJc w:val="left"/>
      <w:pPr>
        <w:ind w:left="1440" w:hanging="360"/>
      </w:pPr>
      <w:rPr>
        <w:rFonts w:ascii="Courier New" w:hAnsi="Courier New" w:cs="Courier New" w:hint="default"/>
      </w:rPr>
    </w:lvl>
    <w:lvl w:ilvl="2" w:tplc="76480E96" w:tentative="1">
      <w:start w:val="1"/>
      <w:numFmt w:val="bullet"/>
      <w:lvlText w:val=""/>
      <w:lvlJc w:val="left"/>
      <w:pPr>
        <w:ind w:left="2160" w:hanging="360"/>
      </w:pPr>
      <w:rPr>
        <w:rFonts w:ascii="Wingdings" w:hAnsi="Wingdings" w:hint="default"/>
      </w:rPr>
    </w:lvl>
    <w:lvl w:ilvl="3" w:tplc="D1901FAC" w:tentative="1">
      <w:start w:val="1"/>
      <w:numFmt w:val="bullet"/>
      <w:lvlText w:val=""/>
      <w:lvlJc w:val="left"/>
      <w:pPr>
        <w:ind w:left="2880" w:hanging="360"/>
      </w:pPr>
      <w:rPr>
        <w:rFonts w:ascii="Symbol" w:hAnsi="Symbol" w:hint="default"/>
      </w:rPr>
    </w:lvl>
    <w:lvl w:ilvl="4" w:tplc="6D3C1420" w:tentative="1">
      <w:start w:val="1"/>
      <w:numFmt w:val="bullet"/>
      <w:lvlText w:val="o"/>
      <w:lvlJc w:val="left"/>
      <w:pPr>
        <w:ind w:left="3600" w:hanging="360"/>
      </w:pPr>
      <w:rPr>
        <w:rFonts w:ascii="Courier New" w:hAnsi="Courier New" w:cs="Courier New" w:hint="default"/>
      </w:rPr>
    </w:lvl>
    <w:lvl w:ilvl="5" w:tplc="64069916" w:tentative="1">
      <w:start w:val="1"/>
      <w:numFmt w:val="bullet"/>
      <w:lvlText w:val=""/>
      <w:lvlJc w:val="left"/>
      <w:pPr>
        <w:ind w:left="4320" w:hanging="360"/>
      </w:pPr>
      <w:rPr>
        <w:rFonts w:ascii="Wingdings" w:hAnsi="Wingdings" w:hint="default"/>
      </w:rPr>
    </w:lvl>
    <w:lvl w:ilvl="6" w:tplc="83442874" w:tentative="1">
      <w:start w:val="1"/>
      <w:numFmt w:val="bullet"/>
      <w:lvlText w:val=""/>
      <w:lvlJc w:val="left"/>
      <w:pPr>
        <w:ind w:left="5040" w:hanging="360"/>
      </w:pPr>
      <w:rPr>
        <w:rFonts w:ascii="Symbol" w:hAnsi="Symbol" w:hint="default"/>
      </w:rPr>
    </w:lvl>
    <w:lvl w:ilvl="7" w:tplc="3EB88616" w:tentative="1">
      <w:start w:val="1"/>
      <w:numFmt w:val="bullet"/>
      <w:lvlText w:val="o"/>
      <w:lvlJc w:val="left"/>
      <w:pPr>
        <w:ind w:left="5760" w:hanging="360"/>
      </w:pPr>
      <w:rPr>
        <w:rFonts w:ascii="Courier New" w:hAnsi="Courier New" w:cs="Courier New" w:hint="default"/>
      </w:rPr>
    </w:lvl>
    <w:lvl w:ilvl="8" w:tplc="7458C3CC" w:tentative="1">
      <w:start w:val="1"/>
      <w:numFmt w:val="bullet"/>
      <w:lvlText w:val=""/>
      <w:lvlJc w:val="left"/>
      <w:pPr>
        <w:ind w:left="6480" w:hanging="360"/>
      </w:pPr>
      <w:rPr>
        <w:rFonts w:ascii="Wingdings" w:hAnsi="Wingdings" w:hint="default"/>
      </w:rPr>
    </w:lvl>
  </w:abstractNum>
  <w:abstractNum w:abstractNumId="27">
    <w:nsid w:val="430738F8"/>
    <w:multiLevelType w:val="hybridMultilevel"/>
    <w:tmpl w:val="9558EA10"/>
    <w:lvl w:ilvl="0" w:tplc="13B69342">
      <w:start w:val="1"/>
      <w:numFmt w:val="decimal"/>
      <w:lvlText w:val="%1."/>
      <w:lvlJc w:val="left"/>
      <w:pPr>
        <w:ind w:left="1428" w:hanging="360"/>
      </w:pPr>
    </w:lvl>
    <w:lvl w:ilvl="1" w:tplc="E89EA930" w:tentative="1">
      <w:start w:val="1"/>
      <w:numFmt w:val="lowerLetter"/>
      <w:lvlText w:val="%2."/>
      <w:lvlJc w:val="left"/>
      <w:pPr>
        <w:ind w:left="2148" w:hanging="360"/>
      </w:pPr>
    </w:lvl>
    <w:lvl w:ilvl="2" w:tplc="2FD8E634" w:tentative="1">
      <w:start w:val="1"/>
      <w:numFmt w:val="lowerRoman"/>
      <w:lvlText w:val="%3."/>
      <w:lvlJc w:val="right"/>
      <w:pPr>
        <w:ind w:left="2868" w:hanging="360"/>
      </w:pPr>
    </w:lvl>
    <w:lvl w:ilvl="3" w:tplc="1B2E1274" w:tentative="1">
      <w:start w:val="1"/>
      <w:numFmt w:val="decimal"/>
      <w:lvlText w:val="%4."/>
      <w:lvlJc w:val="left"/>
      <w:pPr>
        <w:ind w:left="3588" w:hanging="360"/>
      </w:pPr>
    </w:lvl>
    <w:lvl w:ilvl="4" w:tplc="6A445184" w:tentative="1">
      <w:start w:val="1"/>
      <w:numFmt w:val="lowerLetter"/>
      <w:lvlText w:val="%5."/>
      <w:lvlJc w:val="left"/>
      <w:pPr>
        <w:ind w:left="4308" w:hanging="360"/>
      </w:pPr>
    </w:lvl>
    <w:lvl w:ilvl="5" w:tplc="B282BA78" w:tentative="1">
      <w:start w:val="1"/>
      <w:numFmt w:val="lowerRoman"/>
      <w:lvlText w:val="%6."/>
      <w:lvlJc w:val="right"/>
      <w:pPr>
        <w:ind w:left="5028" w:hanging="360"/>
      </w:pPr>
    </w:lvl>
    <w:lvl w:ilvl="6" w:tplc="085039B8" w:tentative="1">
      <w:start w:val="1"/>
      <w:numFmt w:val="decimal"/>
      <w:lvlText w:val="%7."/>
      <w:lvlJc w:val="left"/>
      <w:pPr>
        <w:ind w:left="5749" w:hanging="360"/>
      </w:pPr>
    </w:lvl>
    <w:lvl w:ilvl="7" w:tplc="AE8CD27E" w:tentative="1">
      <w:start w:val="1"/>
      <w:numFmt w:val="lowerLetter"/>
      <w:lvlText w:val="%8."/>
      <w:lvlJc w:val="left"/>
      <w:pPr>
        <w:ind w:left="6469" w:hanging="360"/>
      </w:pPr>
    </w:lvl>
    <w:lvl w:ilvl="8" w:tplc="E09A033A" w:tentative="1">
      <w:start w:val="1"/>
      <w:numFmt w:val="lowerRoman"/>
      <w:lvlText w:val="%9."/>
      <w:lvlJc w:val="right"/>
      <w:pPr>
        <w:ind w:left="7189" w:hanging="360"/>
      </w:pPr>
    </w:lvl>
  </w:abstractNum>
  <w:abstractNum w:abstractNumId="28">
    <w:nsid w:val="4CB44B21"/>
    <w:multiLevelType w:val="hybridMultilevel"/>
    <w:tmpl w:val="E564B9A0"/>
    <w:lvl w:ilvl="0" w:tplc="B98CA418">
      <w:start w:val="1"/>
      <w:numFmt w:val="bullet"/>
      <w:lvlText w:val=""/>
      <w:lvlJc w:val="left"/>
      <w:pPr>
        <w:ind w:left="720" w:hanging="360"/>
      </w:pPr>
      <w:rPr>
        <w:rFonts w:ascii="Symbol" w:hAnsi="Symbol"/>
      </w:rPr>
    </w:lvl>
    <w:lvl w:ilvl="1" w:tplc="B330C216" w:tentative="1">
      <w:start w:val="1"/>
      <w:numFmt w:val="bullet"/>
      <w:lvlText w:val="o"/>
      <w:lvlJc w:val="left"/>
      <w:pPr>
        <w:ind w:left="1440" w:hanging="360"/>
      </w:pPr>
      <w:rPr>
        <w:rFonts w:ascii="Courier New" w:hAnsi="Courier New" w:cs="Courier New"/>
      </w:rPr>
    </w:lvl>
    <w:lvl w:ilvl="2" w:tplc="7C2C1870" w:tentative="1">
      <w:start w:val="1"/>
      <w:numFmt w:val="bullet"/>
      <w:lvlText w:val=""/>
      <w:lvlJc w:val="left"/>
      <w:pPr>
        <w:ind w:left="2160" w:hanging="360"/>
      </w:pPr>
      <w:rPr>
        <w:rFonts w:ascii="Wingdings" w:hAnsi="Wingdings"/>
      </w:rPr>
    </w:lvl>
    <w:lvl w:ilvl="3" w:tplc="C96CE8EA" w:tentative="1">
      <w:start w:val="1"/>
      <w:numFmt w:val="bullet"/>
      <w:lvlText w:val=""/>
      <w:lvlJc w:val="left"/>
      <w:pPr>
        <w:ind w:left="2880" w:hanging="360"/>
      </w:pPr>
      <w:rPr>
        <w:rFonts w:ascii="Symbol" w:hAnsi="Symbol"/>
      </w:rPr>
    </w:lvl>
    <w:lvl w:ilvl="4" w:tplc="DD164A40" w:tentative="1">
      <w:start w:val="1"/>
      <w:numFmt w:val="bullet"/>
      <w:lvlText w:val="o"/>
      <w:lvlJc w:val="left"/>
      <w:pPr>
        <w:ind w:left="3600" w:hanging="360"/>
      </w:pPr>
      <w:rPr>
        <w:rFonts w:ascii="Courier New" w:hAnsi="Courier New" w:cs="Courier New"/>
      </w:rPr>
    </w:lvl>
    <w:lvl w:ilvl="5" w:tplc="033C6B9A" w:tentative="1">
      <w:start w:val="1"/>
      <w:numFmt w:val="bullet"/>
      <w:lvlText w:val=""/>
      <w:lvlJc w:val="left"/>
      <w:pPr>
        <w:ind w:left="4320" w:hanging="360"/>
      </w:pPr>
      <w:rPr>
        <w:rFonts w:ascii="Wingdings" w:hAnsi="Wingdings"/>
      </w:rPr>
    </w:lvl>
    <w:lvl w:ilvl="6" w:tplc="91CA9136" w:tentative="1">
      <w:start w:val="1"/>
      <w:numFmt w:val="bullet"/>
      <w:lvlText w:val=""/>
      <w:lvlJc w:val="left"/>
      <w:pPr>
        <w:ind w:left="5040" w:hanging="360"/>
      </w:pPr>
      <w:rPr>
        <w:rFonts w:ascii="Symbol" w:hAnsi="Symbol"/>
      </w:rPr>
    </w:lvl>
    <w:lvl w:ilvl="7" w:tplc="519AD8E2" w:tentative="1">
      <w:start w:val="1"/>
      <w:numFmt w:val="bullet"/>
      <w:lvlText w:val="o"/>
      <w:lvlJc w:val="left"/>
      <w:pPr>
        <w:ind w:left="5760" w:hanging="360"/>
      </w:pPr>
      <w:rPr>
        <w:rFonts w:ascii="Courier New" w:hAnsi="Courier New" w:cs="Courier New"/>
      </w:rPr>
    </w:lvl>
    <w:lvl w:ilvl="8" w:tplc="FA1CA232" w:tentative="1">
      <w:start w:val="1"/>
      <w:numFmt w:val="bullet"/>
      <w:lvlText w:val=""/>
      <w:lvlJc w:val="left"/>
      <w:pPr>
        <w:ind w:left="6480" w:hanging="360"/>
      </w:pPr>
      <w:rPr>
        <w:rFonts w:ascii="Wingdings" w:hAnsi="Wingdings"/>
      </w:rPr>
    </w:lvl>
  </w:abstractNum>
  <w:abstractNum w:abstractNumId="29">
    <w:nsid w:val="4D377AEF"/>
    <w:multiLevelType w:val="hybridMultilevel"/>
    <w:tmpl w:val="117ACFAE"/>
    <w:lvl w:ilvl="0" w:tplc="E3A85C12">
      <w:start w:val="1"/>
      <w:numFmt w:val="decimal"/>
      <w:lvlText w:val="%1."/>
      <w:lvlJc w:val="left"/>
      <w:pPr>
        <w:ind w:left="1286" w:hanging="360"/>
      </w:pPr>
    </w:lvl>
    <w:lvl w:ilvl="1" w:tplc="8292B6D8" w:tentative="1">
      <w:start w:val="1"/>
      <w:numFmt w:val="lowerLetter"/>
      <w:lvlText w:val="%2."/>
      <w:lvlJc w:val="left"/>
      <w:pPr>
        <w:ind w:left="2006" w:hanging="360"/>
      </w:pPr>
    </w:lvl>
    <w:lvl w:ilvl="2" w:tplc="0E842084" w:tentative="1">
      <w:start w:val="1"/>
      <w:numFmt w:val="lowerRoman"/>
      <w:lvlText w:val="%3."/>
      <w:lvlJc w:val="right"/>
      <w:pPr>
        <w:ind w:left="2727" w:hanging="360"/>
      </w:pPr>
    </w:lvl>
    <w:lvl w:ilvl="3" w:tplc="DEC4B3B6" w:tentative="1">
      <w:start w:val="1"/>
      <w:numFmt w:val="decimal"/>
      <w:lvlText w:val="%4."/>
      <w:lvlJc w:val="left"/>
      <w:pPr>
        <w:ind w:left="3447" w:hanging="360"/>
      </w:pPr>
    </w:lvl>
    <w:lvl w:ilvl="4" w:tplc="CEC85160" w:tentative="1">
      <w:start w:val="1"/>
      <w:numFmt w:val="lowerLetter"/>
      <w:lvlText w:val="%5."/>
      <w:lvlJc w:val="left"/>
      <w:pPr>
        <w:ind w:left="4167" w:hanging="360"/>
      </w:pPr>
    </w:lvl>
    <w:lvl w:ilvl="5" w:tplc="577EDE72" w:tentative="1">
      <w:start w:val="1"/>
      <w:numFmt w:val="lowerRoman"/>
      <w:lvlText w:val="%6."/>
      <w:lvlJc w:val="right"/>
      <w:pPr>
        <w:ind w:left="4887" w:hanging="360"/>
      </w:pPr>
    </w:lvl>
    <w:lvl w:ilvl="6" w:tplc="58E49542" w:tentative="1">
      <w:start w:val="1"/>
      <w:numFmt w:val="decimal"/>
      <w:lvlText w:val="%7."/>
      <w:lvlJc w:val="left"/>
      <w:pPr>
        <w:ind w:left="5607" w:hanging="360"/>
      </w:pPr>
    </w:lvl>
    <w:lvl w:ilvl="7" w:tplc="A566C368" w:tentative="1">
      <w:start w:val="1"/>
      <w:numFmt w:val="lowerLetter"/>
      <w:lvlText w:val="%8."/>
      <w:lvlJc w:val="left"/>
      <w:pPr>
        <w:ind w:left="6327" w:hanging="360"/>
      </w:pPr>
    </w:lvl>
    <w:lvl w:ilvl="8" w:tplc="0636C278" w:tentative="1">
      <w:start w:val="1"/>
      <w:numFmt w:val="lowerRoman"/>
      <w:lvlText w:val="%9."/>
      <w:lvlJc w:val="right"/>
      <w:pPr>
        <w:ind w:left="7047" w:hanging="360"/>
      </w:pPr>
    </w:lvl>
  </w:abstractNum>
  <w:abstractNum w:abstractNumId="30">
    <w:nsid w:val="4DB84E7C"/>
    <w:multiLevelType w:val="multilevel"/>
    <w:tmpl w:val="642A1FB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4F1E78F0"/>
    <w:multiLevelType w:val="hybridMultilevel"/>
    <w:tmpl w:val="B94E615A"/>
    <w:lvl w:ilvl="0" w:tplc="3A38D34E">
      <w:start w:val="1"/>
      <w:numFmt w:val="bullet"/>
      <w:lvlText w:val=""/>
      <w:lvlJc w:val="left"/>
      <w:pPr>
        <w:ind w:left="720" w:hanging="360"/>
      </w:pPr>
      <w:rPr>
        <w:rFonts w:ascii="Symbol" w:hAnsi="Symbol"/>
      </w:rPr>
    </w:lvl>
    <w:lvl w:ilvl="1" w:tplc="DCA06776" w:tentative="1">
      <w:start w:val="1"/>
      <w:numFmt w:val="bullet"/>
      <w:lvlText w:val="o"/>
      <w:lvlJc w:val="left"/>
      <w:pPr>
        <w:ind w:left="1440" w:hanging="360"/>
      </w:pPr>
      <w:rPr>
        <w:rFonts w:ascii="Courier New" w:hAnsi="Courier New" w:cs="Courier New"/>
      </w:rPr>
    </w:lvl>
    <w:lvl w:ilvl="2" w:tplc="A4E0C46E" w:tentative="1">
      <w:start w:val="1"/>
      <w:numFmt w:val="bullet"/>
      <w:lvlText w:val=""/>
      <w:lvlJc w:val="left"/>
      <w:pPr>
        <w:ind w:left="2160" w:hanging="360"/>
      </w:pPr>
      <w:rPr>
        <w:rFonts w:ascii="Wingdings" w:hAnsi="Wingdings"/>
      </w:rPr>
    </w:lvl>
    <w:lvl w:ilvl="3" w:tplc="63786D68" w:tentative="1">
      <w:start w:val="1"/>
      <w:numFmt w:val="bullet"/>
      <w:lvlText w:val=""/>
      <w:lvlJc w:val="left"/>
      <w:pPr>
        <w:ind w:left="2880" w:hanging="360"/>
      </w:pPr>
      <w:rPr>
        <w:rFonts w:ascii="Symbol" w:hAnsi="Symbol"/>
      </w:rPr>
    </w:lvl>
    <w:lvl w:ilvl="4" w:tplc="96001450" w:tentative="1">
      <w:start w:val="1"/>
      <w:numFmt w:val="bullet"/>
      <w:lvlText w:val="o"/>
      <w:lvlJc w:val="left"/>
      <w:pPr>
        <w:ind w:left="3600" w:hanging="360"/>
      </w:pPr>
      <w:rPr>
        <w:rFonts w:ascii="Courier New" w:hAnsi="Courier New" w:cs="Courier New"/>
      </w:rPr>
    </w:lvl>
    <w:lvl w:ilvl="5" w:tplc="800E3B02" w:tentative="1">
      <w:start w:val="1"/>
      <w:numFmt w:val="bullet"/>
      <w:lvlText w:val=""/>
      <w:lvlJc w:val="left"/>
      <w:pPr>
        <w:ind w:left="4320" w:hanging="360"/>
      </w:pPr>
      <w:rPr>
        <w:rFonts w:ascii="Wingdings" w:hAnsi="Wingdings"/>
      </w:rPr>
    </w:lvl>
    <w:lvl w:ilvl="6" w:tplc="2BBAC5DA" w:tentative="1">
      <w:start w:val="1"/>
      <w:numFmt w:val="bullet"/>
      <w:lvlText w:val=""/>
      <w:lvlJc w:val="left"/>
      <w:pPr>
        <w:ind w:left="5040" w:hanging="360"/>
      </w:pPr>
      <w:rPr>
        <w:rFonts w:ascii="Symbol" w:hAnsi="Symbol"/>
      </w:rPr>
    </w:lvl>
    <w:lvl w:ilvl="7" w:tplc="DBC802E4" w:tentative="1">
      <w:start w:val="1"/>
      <w:numFmt w:val="bullet"/>
      <w:lvlText w:val="o"/>
      <w:lvlJc w:val="left"/>
      <w:pPr>
        <w:ind w:left="5760" w:hanging="360"/>
      </w:pPr>
      <w:rPr>
        <w:rFonts w:ascii="Courier New" w:hAnsi="Courier New" w:cs="Courier New"/>
      </w:rPr>
    </w:lvl>
    <w:lvl w:ilvl="8" w:tplc="616CCE06" w:tentative="1">
      <w:start w:val="1"/>
      <w:numFmt w:val="bullet"/>
      <w:lvlText w:val=""/>
      <w:lvlJc w:val="left"/>
      <w:pPr>
        <w:ind w:left="6480" w:hanging="360"/>
      </w:pPr>
      <w:rPr>
        <w:rFonts w:ascii="Wingdings" w:hAnsi="Wingdings"/>
      </w:rPr>
    </w:lvl>
  </w:abstractNum>
  <w:abstractNum w:abstractNumId="32">
    <w:nsid w:val="4FEE2140"/>
    <w:multiLevelType w:val="hybridMultilevel"/>
    <w:tmpl w:val="9A7ACF38"/>
    <w:lvl w:ilvl="0" w:tplc="167E586A">
      <w:start w:val="1"/>
      <w:numFmt w:val="bullet"/>
      <w:lvlText w:val=""/>
      <w:lvlJc w:val="left"/>
      <w:pPr>
        <w:ind w:left="720" w:hanging="360"/>
      </w:pPr>
      <w:rPr>
        <w:rFonts w:ascii="Symbol" w:hAnsi="Symbol"/>
      </w:rPr>
    </w:lvl>
    <w:lvl w:ilvl="1" w:tplc="75164A16" w:tentative="1">
      <w:start w:val="1"/>
      <w:numFmt w:val="bullet"/>
      <w:lvlText w:val="o"/>
      <w:lvlJc w:val="left"/>
      <w:pPr>
        <w:ind w:left="1440" w:hanging="360"/>
      </w:pPr>
      <w:rPr>
        <w:rFonts w:ascii="Courier New" w:hAnsi="Courier New" w:cs="Courier New"/>
      </w:rPr>
    </w:lvl>
    <w:lvl w:ilvl="2" w:tplc="B00A11E6" w:tentative="1">
      <w:start w:val="1"/>
      <w:numFmt w:val="bullet"/>
      <w:lvlText w:val=""/>
      <w:lvlJc w:val="left"/>
      <w:pPr>
        <w:ind w:left="2160" w:hanging="360"/>
      </w:pPr>
      <w:rPr>
        <w:rFonts w:ascii="Wingdings" w:hAnsi="Wingdings"/>
      </w:rPr>
    </w:lvl>
    <w:lvl w:ilvl="3" w:tplc="034017B6" w:tentative="1">
      <w:start w:val="1"/>
      <w:numFmt w:val="bullet"/>
      <w:lvlText w:val=""/>
      <w:lvlJc w:val="left"/>
      <w:pPr>
        <w:ind w:left="2880" w:hanging="360"/>
      </w:pPr>
      <w:rPr>
        <w:rFonts w:ascii="Symbol" w:hAnsi="Symbol"/>
      </w:rPr>
    </w:lvl>
    <w:lvl w:ilvl="4" w:tplc="0BD43C2E" w:tentative="1">
      <w:start w:val="1"/>
      <w:numFmt w:val="bullet"/>
      <w:lvlText w:val="o"/>
      <w:lvlJc w:val="left"/>
      <w:pPr>
        <w:ind w:left="3600" w:hanging="360"/>
      </w:pPr>
      <w:rPr>
        <w:rFonts w:ascii="Courier New" w:hAnsi="Courier New" w:cs="Courier New"/>
      </w:rPr>
    </w:lvl>
    <w:lvl w:ilvl="5" w:tplc="127A45EC" w:tentative="1">
      <w:start w:val="1"/>
      <w:numFmt w:val="bullet"/>
      <w:lvlText w:val=""/>
      <w:lvlJc w:val="left"/>
      <w:pPr>
        <w:ind w:left="4320" w:hanging="360"/>
      </w:pPr>
      <w:rPr>
        <w:rFonts w:ascii="Wingdings" w:hAnsi="Wingdings"/>
      </w:rPr>
    </w:lvl>
    <w:lvl w:ilvl="6" w:tplc="DAD603F6" w:tentative="1">
      <w:start w:val="1"/>
      <w:numFmt w:val="bullet"/>
      <w:lvlText w:val=""/>
      <w:lvlJc w:val="left"/>
      <w:pPr>
        <w:ind w:left="5040" w:hanging="360"/>
      </w:pPr>
      <w:rPr>
        <w:rFonts w:ascii="Symbol" w:hAnsi="Symbol"/>
      </w:rPr>
    </w:lvl>
    <w:lvl w:ilvl="7" w:tplc="63229E06" w:tentative="1">
      <w:start w:val="1"/>
      <w:numFmt w:val="bullet"/>
      <w:lvlText w:val="o"/>
      <w:lvlJc w:val="left"/>
      <w:pPr>
        <w:ind w:left="5760" w:hanging="360"/>
      </w:pPr>
      <w:rPr>
        <w:rFonts w:ascii="Courier New" w:hAnsi="Courier New" w:cs="Courier New"/>
      </w:rPr>
    </w:lvl>
    <w:lvl w:ilvl="8" w:tplc="CD2EE320" w:tentative="1">
      <w:start w:val="1"/>
      <w:numFmt w:val="bullet"/>
      <w:lvlText w:val=""/>
      <w:lvlJc w:val="left"/>
      <w:pPr>
        <w:ind w:left="6480" w:hanging="360"/>
      </w:pPr>
      <w:rPr>
        <w:rFonts w:ascii="Wingdings" w:hAnsi="Wingdings"/>
      </w:rPr>
    </w:lvl>
  </w:abstractNum>
  <w:abstractNum w:abstractNumId="33">
    <w:nsid w:val="4FFA6F71"/>
    <w:multiLevelType w:val="multilevel"/>
    <w:tmpl w:val="409022D8"/>
    <w:lvl w:ilvl="0">
      <w:start w:val="1"/>
      <w:numFmt w:val="bullet"/>
      <w:lvlText w:val=""/>
      <w:lvlJc w:val="left"/>
      <w:pPr>
        <w:ind w:left="1080" w:hanging="360"/>
      </w:pPr>
      <w:rPr>
        <w:rFonts w:ascii="Symbol" w:hAnsi="Symbol"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4">
    <w:nsid w:val="517D6480"/>
    <w:multiLevelType w:val="hybridMultilevel"/>
    <w:tmpl w:val="BAACCA02"/>
    <w:lvl w:ilvl="0" w:tplc="61602D7C">
      <w:start w:val="1"/>
      <w:numFmt w:val="bullet"/>
      <w:lvlText w:val=""/>
      <w:lvlJc w:val="left"/>
      <w:pPr>
        <w:ind w:left="720" w:hanging="360"/>
      </w:pPr>
      <w:rPr>
        <w:rFonts w:ascii="Symbol" w:hAnsi="Symbol"/>
      </w:rPr>
    </w:lvl>
    <w:lvl w:ilvl="1" w:tplc="5A001098" w:tentative="1">
      <w:start w:val="1"/>
      <w:numFmt w:val="bullet"/>
      <w:lvlText w:val="o"/>
      <w:lvlJc w:val="left"/>
      <w:pPr>
        <w:ind w:left="1440" w:hanging="360"/>
      </w:pPr>
      <w:rPr>
        <w:rFonts w:ascii="Courier New" w:hAnsi="Courier New" w:cs="Courier New"/>
      </w:rPr>
    </w:lvl>
    <w:lvl w:ilvl="2" w:tplc="1D327570" w:tentative="1">
      <w:start w:val="1"/>
      <w:numFmt w:val="bullet"/>
      <w:lvlText w:val=""/>
      <w:lvlJc w:val="left"/>
      <w:pPr>
        <w:ind w:left="2160" w:hanging="360"/>
      </w:pPr>
      <w:rPr>
        <w:rFonts w:ascii="Wingdings" w:hAnsi="Wingdings"/>
      </w:rPr>
    </w:lvl>
    <w:lvl w:ilvl="3" w:tplc="D7DCA704" w:tentative="1">
      <w:start w:val="1"/>
      <w:numFmt w:val="bullet"/>
      <w:lvlText w:val=""/>
      <w:lvlJc w:val="left"/>
      <w:pPr>
        <w:ind w:left="2880" w:hanging="360"/>
      </w:pPr>
      <w:rPr>
        <w:rFonts w:ascii="Symbol" w:hAnsi="Symbol"/>
      </w:rPr>
    </w:lvl>
    <w:lvl w:ilvl="4" w:tplc="EBF267E8" w:tentative="1">
      <w:start w:val="1"/>
      <w:numFmt w:val="bullet"/>
      <w:lvlText w:val="o"/>
      <w:lvlJc w:val="left"/>
      <w:pPr>
        <w:ind w:left="3600" w:hanging="360"/>
      </w:pPr>
      <w:rPr>
        <w:rFonts w:ascii="Courier New" w:hAnsi="Courier New" w:cs="Courier New"/>
      </w:rPr>
    </w:lvl>
    <w:lvl w:ilvl="5" w:tplc="B61E0A08" w:tentative="1">
      <w:start w:val="1"/>
      <w:numFmt w:val="bullet"/>
      <w:lvlText w:val=""/>
      <w:lvlJc w:val="left"/>
      <w:pPr>
        <w:ind w:left="4320" w:hanging="360"/>
      </w:pPr>
      <w:rPr>
        <w:rFonts w:ascii="Wingdings" w:hAnsi="Wingdings"/>
      </w:rPr>
    </w:lvl>
    <w:lvl w:ilvl="6" w:tplc="2CB47D7C" w:tentative="1">
      <w:start w:val="1"/>
      <w:numFmt w:val="bullet"/>
      <w:lvlText w:val=""/>
      <w:lvlJc w:val="left"/>
      <w:pPr>
        <w:ind w:left="5040" w:hanging="360"/>
      </w:pPr>
      <w:rPr>
        <w:rFonts w:ascii="Symbol" w:hAnsi="Symbol"/>
      </w:rPr>
    </w:lvl>
    <w:lvl w:ilvl="7" w:tplc="719013AC" w:tentative="1">
      <w:start w:val="1"/>
      <w:numFmt w:val="bullet"/>
      <w:lvlText w:val="o"/>
      <w:lvlJc w:val="left"/>
      <w:pPr>
        <w:ind w:left="5760" w:hanging="360"/>
      </w:pPr>
      <w:rPr>
        <w:rFonts w:ascii="Courier New" w:hAnsi="Courier New" w:cs="Courier New"/>
      </w:rPr>
    </w:lvl>
    <w:lvl w:ilvl="8" w:tplc="F38CD9EA" w:tentative="1">
      <w:start w:val="1"/>
      <w:numFmt w:val="bullet"/>
      <w:lvlText w:val=""/>
      <w:lvlJc w:val="left"/>
      <w:pPr>
        <w:ind w:left="6480" w:hanging="360"/>
      </w:pPr>
      <w:rPr>
        <w:rFonts w:ascii="Wingdings" w:hAnsi="Wingdings"/>
      </w:rPr>
    </w:lvl>
  </w:abstractNum>
  <w:abstractNum w:abstractNumId="35">
    <w:nsid w:val="54BA206A"/>
    <w:multiLevelType w:val="hybridMultilevel"/>
    <w:tmpl w:val="6D98E452"/>
    <w:lvl w:ilvl="0" w:tplc="C34E3B94">
      <w:start w:val="1"/>
      <w:numFmt w:val="bullet"/>
      <w:lvlText w:val=""/>
      <w:lvlJc w:val="left"/>
      <w:pPr>
        <w:ind w:left="720" w:hanging="360"/>
      </w:pPr>
      <w:rPr>
        <w:rFonts w:ascii="Symbol" w:hAnsi="Symbol"/>
      </w:rPr>
    </w:lvl>
    <w:lvl w:ilvl="1" w:tplc="EE32A34A" w:tentative="1">
      <w:start w:val="1"/>
      <w:numFmt w:val="bullet"/>
      <w:lvlText w:val="o"/>
      <w:lvlJc w:val="left"/>
      <w:pPr>
        <w:ind w:left="1440" w:hanging="360"/>
      </w:pPr>
      <w:rPr>
        <w:rFonts w:ascii="Courier New" w:hAnsi="Courier New" w:cs="Courier New"/>
      </w:rPr>
    </w:lvl>
    <w:lvl w:ilvl="2" w:tplc="F5CC5BB0" w:tentative="1">
      <w:start w:val="1"/>
      <w:numFmt w:val="bullet"/>
      <w:lvlText w:val=""/>
      <w:lvlJc w:val="left"/>
      <w:pPr>
        <w:ind w:left="2160" w:hanging="360"/>
      </w:pPr>
      <w:rPr>
        <w:rFonts w:ascii="Wingdings" w:hAnsi="Wingdings"/>
      </w:rPr>
    </w:lvl>
    <w:lvl w:ilvl="3" w:tplc="DFF414A4" w:tentative="1">
      <w:start w:val="1"/>
      <w:numFmt w:val="bullet"/>
      <w:lvlText w:val=""/>
      <w:lvlJc w:val="left"/>
      <w:pPr>
        <w:ind w:left="2880" w:hanging="360"/>
      </w:pPr>
      <w:rPr>
        <w:rFonts w:ascii="Symbol" w:hAnsi="Symbol"/>
      </w:rPr>
    </w:lvl>
    <w:lvl w:ilvl="4" w:tplc="432C4526" w:tentative="1">
      <w:start w:val="1"/>
      <w:numFmt w:val="bullet"/>
      <w:lvlText w:val="o"/>
      <w:lvlJc w:val="left"/>
      <w:pPr>
        <w:ind w:left="3600" w:hanging="360"/>
      </w:pPr>
      <w:rPr>
        <w:rFonts w:ascii="Courier New" w:hAnsi="Courier New" w:cs="Courier New"/>
      </w:rPr>
    </w:lvl>
    <w:lvl w:ilvl="5" w:tplc="45BE0EBA" w:tentative="1">
      <w:start w:val="1"/>
      <w:numFmt w:val="bullet"/>
      <w:lvlText w:val=""/>
      <w:lvlJc w:val="left"/>
      <w:pPr>
        <w:ind w:left="4320" w:hanging="360"/>
      </w:pPr>
      <w:rPr>
        <w:rFonts w:ascii="Wingdings" w:hAnsi="Wingdings"/>
      </w:rPr>
    </w:lvl>
    <w:lvl w:ilvl="6" w:tplc="4CB6655E" w:tentative="1">
      <w:start w:val="1"/>
      <w:numFmt w:val="bullet"/>
      <w:lvlText w:val=""/>
      <w:lvlJc w:val="left"/>
      <w:pPr>
        <w:ind w:left="5040" w:hanging="360"/>
      </w:pPr>
      <w:rPr>
        <w:rFonts w:ascii="Symbol" w:hAnsi="Symbol"/>
      </w:rPr>
    </w:lvl>
    <w:lvl w:ilvl="7" w:tplc="54F22914" w:tentative="1">
      <w:start w:val="1"/>
      <w:numFmt w:val="bullet"/>
      <w:lvlText w:val="o"/>
      <w:lvlJc w:val="left"/>
      <w:pPr>
        <w:ind w:left="5760" w:hanging="360"/>
      </w:pPr>
      <w:rPr>
        <w:rFonts w:ascii="Courier New" w:hAnsi="Courier New" w:cs="Courier New"/>
      </w:rPr>
    </w:lvl>
    <w:lvl w:ilvl="8" w:tplc="4824FE64" w:tentative="1">
      <w:start w:val="1"/>
      <w:numFmt w:val="bullet"/>
      <w:lvlText w:val=""/>
      <w:lvlJc w:val="left"/>
      <w:pPr>
        <w:ind w:left="6480" w:hanging="360"/>
      </w:pPr>
      <w:rPr>
        <w:rFonts w:ascii="Wingdings" w:hAnsi="Wingdings"/>
      </w:rPr>
    </w:lvl>
  </w:abstractNum>
  <w:abstractNum w:abstractNumId="36">
    <w:nsid w:val="59502832"/>
    <w:multiLevelType w:val="hybridMultilevel"/>
    <w:tmpl w:val="63B0F192"/>
    <w:lvl w:ilvl="0" w:tplc="F3DCEEBE">
      <w:start w:val="1"/>
      <w:numFmt w:val="decimal"/>
      <w:lvlText w:val="%1."/>
      <w:lvlJc w:val="left"/>
      <w:pPr>
        <w:ind w:left="720" w:hanging="360"/>
      </w:pPr>
      <w:rPr>
        <w:rFonts w:hint="default"/>
      </w:rPr>
    </w:lvl>
    <w:lvl w:ilvl="1" w:tplc="B0A650A0" w:tentative="1">
      <w:start w:val="1"/>
      <w:numFmt w:val="lowerLetter"/>
      <w:lvlText w:val="%2."/>
      <w:lvlJc w:val="left"/>
      <w:pPr>
        <w:ind w:left="1440" w:hanging="360"/>
      </w:pPr>
    </w:lvl>
    <w:lvl w:ilvl="2" w:tplc="5E647D28" w:tentative="1">
      <w:start w:val="1"/>
      <w:numFmt w:val="lowerRoman"/>
      <w:lvlText w:val="%3."/>
      <w:lvlJc w:val="right"/>
      <w:pPr>
        <w:ind w:left="2160" w:hanging="180"/>
      </w:pPr>
    </w:lvl>
    <w:lvl w:ilvl="3" w:tplc="DE5ACC16" w:tentative="1">
      <w:start w:val="1"/>
      <w:numFmt w:val="decimal"/>
      <w:lvlText w:val="%4."/>
      <w:lvlJc w:val="left"/>
      <w:pPr>
        <w:ind w:left="2880" w:hanging="360"/>
      </w:pPr>
    </w:lvl>
    <w:lvl w:ilvl="4" w:tplc="24461A86" w:tentative="1">
      <w:start w:val="1"/>
      <w:numFmt w:val="lowerLetter"/>
      <w:lvlText w:val="%5."/>
      <w:lvlJc w:val="left"/>
      <w:pPr>
        <w:ind w:left="3600" w:hanging="360"/>
      </w:pPr>
    </w:lvl>
    <w:lvl w:ilvl="5" w:tplc="D1FAE79C" w:tentative="1">
      <w:start w:val="1"/>
      <w:numFmt w:val="lowerRoman"/>
      <w:lvlText w:val="%6."/>
      <w:lvlJc w:val="right"/>
      <w:pPr>
        <w:ind w:left="4320" w:hanging="180"/>
      </w:pPr>
    </w:lvl>
    <w:lvl w:ilvl="6" w:tplc="F410BC24" w:tentative="1">
      <w:start w:val="1"/>
      <w:numFmt w:val="decimal"/>
      <w:lvlText w:val="%7."/>
      <w:lvlJc w:val="left"/>
      <w:pPr>
        <w:ind w:left="5040" w:hanging="360"/>
      </w:pPr>
    </w:lvl>
    <w:lvl w:ilvl="7" w:tplc="45C63AA8" w:tentative="1">
      <w:start w:val="1"/>
      <w:numFmt w:val="lowerLetter"/>
      <w:lvlText w:val="%8."/>
      <w:lvlJc w:val="left"/>
      <w:pPr>
        <w:ind w:left="5760" w:hanging="360"/>
      </w:pPr>
    </w:lvl>
    <w:lvl w:ilvl="8" w:tplc="A704D5E2" w:tentative="1">
      <w:start w:val="1"/>
      <w:numFmt w:val="lowerRoman"/>
      <w:lvlText w:val="%9."/>
      <w:lvlJc w:val="right"/>
      <w:pPr>
        <w:ind w:left="6480" w:hanging="180"/>
      </w:pPr>
    </w:lvl>
  </w:abstractNum>
  <w:abstractNum w:abstractNumId="37">
    <w:nsid w:val="597E7AD3"/>
    <w:multiLevelType w:val="hybridMultilevel"/>
    <w:tmpl w:val="AA8659FE"/>
    <w:lvl w:ilvl="0" w:tplc="EAA0975C">
      <w:start w:val="1"/>
      <w:numFmt w:val="bullet"/>
      <w:lvlText w:val=""/>
      <w:lvlJc w:val="left"/>
      <w:pPr>
        <w:ind w:left="720" w:hanging="360"/>
      </w:pPr>
      <w:rPr>
        <w:rFonts w:ascii="Symbol" w:hAnsi="Symbol"/>
      </w:rPr>
    </w:lvl>
    <w:lvl w:ilvl="1" w:tplc="24A88568" w:tentative="1">
      <w:start w:val="1"/>
      <w:numFmt w:val="bullet"/>
      <w:lvlText w:val="o"/>
      <w:lvlJc w:val="left"/>
      <w:pPr>
        <w:ind w:left="1440" w:hanging="360"/>
      </w:pPr>
      <w:rPr>
        <w:rFonts w:ascii="Courier New" w:hAnsi="Courier New" w:cs="Courier New"/>
      </w:rPr>
    </w:lvl>
    <w:lvl w:ilvl="2" w:tplc="6F22DA88" w:tentative="1">
      <w:start w:val="1"/>
      <w:numFmt w:val="bullet"/>
      <w:lvlText w:val=""/>
      <w:lvlJc w:val="left"/>
      <w:pPr>
        <w:ind w:left="2160" w:hanging="360"/>
      </w:pPr>
      <w:rPr>
        <w:rFonts w:ascii="Wingdings" w:hAnsi="Wingdings"/>
      </w:rPr>
    </w:lvl>
    <w:lvl w:ilvl="3" w:tplc="406CED84" w:tentative="1">
      <w:start w:val="1"/>
      <w:numFmt w:val="bullet"/>
      <w:lvlText w:val=""/>
      <w:lvlJc w:val="left"/>
      <w:pPr>
        <w:ind w:left="2880" w:hanging="360"/>
      </w:pPr>
      <w:rPr>
        <w:rFonts w:ascii="Symbol" w:hAnsi="Symbol"/>
      </w:rPr>
    </w:lvl>
    <w:lvl w:ilvl="4" w:tplc="A61A9D44" w:tentative="1">
      <w:start w:val="1"/>
      <w:numFmt w:val="bullet"/>
      <w:lvlText w:val="o"/>
      <w:lvlJc w:val="left"/>
      <w:pPr>
        <w:ind w:left="3600" w:hanging="360"/>
      </w:pPr>
      <w:rPr>
        <w:rFonts w:ascii="Courier New" w:hAnsi="Courier New" w:cs="Courier New"/>
      </w:rPr>
    </w:lvl>
    <w:lvl w:ilvl="5" w:tplc="B10493FC" w:tentative="1">
      <w:start w:val="1"/>
      <w:numFmt w:val="bullet"/>
      <w:lvlText w:val=""/>
      <w:lvlJc w:val="left"/>
      <w:pPr>
        <w:ind w:left="4320" w:hanging="360"/>
      </w:pPr>
      <w:rPr>
        <w:rFonts w:ascii="Wingdings" w:hAnsi="Wingdings"/>
      </w:rPr>
    </w:lvl>
    <w:lvl w:ilvl="6" w:tplc="BA447034" w:tentative="1">
      <w:start w:val="1"/>
      <w:numFmt w:val="bullet"/>
      <w:lvlText w:val=""/>
      <w:lvlJc w:val="left"/>
      <w:pPr>
        <w:ind w:left="5040" w:hanging="360"/>
      </w:pPr>
      <w:rPr>
        <w:rFonts w:ascii="Symbol" w:hAnsi="Symbol"/>
      </w:rPr>
    </w:lvl>
    <w:lvl w:ilvl="7" w:tplc="F6C47268" w:tentative="1">
      <w:start w:val="1"/>
      <w:numFmt w:val="bullet"/>
      <w:lvlText w:val="o"/>
      <w:lvlJc w:val="left"/>
      <w:pPr>
        <w:ind w:left="5760" w:hanging="360"/>
      </w:pPr>
      <w:rPr>
        <w:rFonts w:ascii="Courier New" w:hAnsi="Courier New" w:cs="Courier New"/>
      </w:rPr>
    </w:lvl>
    <w:lvl w:ilvl="8" w:tplc="5D588F8C" w:tentative="1">
      <w:start w:val="1"/>
      <w:numFmt w:val="bullet"/>
      <w:lvlText w:val=""/>
      <w:lvlJc w:val="left"/>
      <w:pPr>
        <w:ind w:left="6480" w:hanging="360"/>
      </w:pPr>
      <w:rPr>
        <w:rFonts w:ascii="Wingdings" w:hAnsi="Wingdings"/>
      </w:rPr>
    </w:lvl>
  </w:abstractNum>
  <w:abstractNum w:abstractNumId="38">
    <w:nsid w:val="5AF36AD4"/>
    <w:multiLevelType w:val="hybridMultilevel"/>
    <w:tmpl w:val="45567200"/>
    <w:lvl w:ilvl="0" w:tplc="E27A21CA">
      <w:start w:val="1"/>
      <w:numFmt w:val="decimal"/>
      <w:lvlText w:val="%1."/>
      <w:lvlJc w:val="left"/>
      <w:pPr>
        <w:ind w:left="1428" w:hanging="360"/>
      </w:pPr>
    </w:lvl>
    <w:lvl w:ilvl="1" w:tplc="A5DC522C" w:tentative="1">
      <w:start w:val="1"/>
      <w:numFmt w:val="lowerLetter"/>
      <w:lvlText w:val="%2."/>
      <w:lvlJc w:val="left"/>
      <w:pPr>
        <w:ind w:left="2148" w:hanging="360"/>
      </w:pPr>
    </w:lvl>
    <w:lvl w:ilvl="2" w:tplc="C88630AE" w:tentative="1">
      <w:start w:val="1"/>
      <w:numFmt w:val="lowerRoman"/>
      <w:lvlText w:val="%3."/>
      <w:lvlJc w:val="right"/>
      <w:pPr>
        <w:ind w:left="2868" w:hanging="360"/>
      </w:pPr>
    </w:lvl>
    <w:lvl w:ilvl="3" w:tplc="E37493E0" w:tentative="1">
      <w:start w:val="1"/>
      <w:numFmt w:val="decimal"/>
      <w:lvlText w:val="%4."/>
      <w:lvlJc w:val="left"/>
      <w:pPr>
        <w:ind w:left="3588" w:hanging="360"/>
      </w:pPr>
    </w:lvl>
    <w:lvl w:ilvl="4" w:tplc="707CB704" w:tentative="1">
      <w:start w:val="1"/>
      <w:numFmt w:val="lowerLetter"/>
      <w:lvlText w:val="%5."/>
      <w:lvlJc w:val="left"/>
      <w:pPr>
        <w:ind w:left="4308" w:hanging="360"/>
      </w:pPr>
    </w:lvl>
    <w:lvl w:ilvl="5" w:tplc="B0B49D22" w:tentative="1">
      <w:start w:val="1"/>
      <w:numFmt w:val="lowerRoman"/>
      <w:lvlText w:val="%6."/>
      <w:lvlJc w:val="right"/>
      <w:pPr>
        <w:ind w:left="5028" w:hanging="360"/>
      </w:pPr>
    </w:lvl>
    <w:lvl w:ilvl="6" w:tplc="AF7E21D6" w:tentative="1">
      <w:start w:val="1"/>
      <w:numFmt w:val="decimal"/>
      <w:lvlText w:val="%7."/>
      <w:lvlJc w:val="left"/>
      <w:pPr>
        <w:ind w:left="5749" w:hanging="360"/>
      </w:pPr>
    </w:lvl>
    <w:lvl w:ilvl="7" w:tplc="53D8EEF0" w:tentative="1">
      <w:start w:val="1"/>
      <w:numFmt w:val="lowerLetter"/>
      <w:lvlText w:val="%8."/>
      <w:lvlJc w:val="left"/>
      <w:pPr>
        <w:ind w:left="6469" w:hanging="360"/>
      </w:pPr>
    </w:lvl>
    <w:lvl w:ilvl="8" w:tplc="2D16256A" w:tentative="1">
      <w:start w:val="1"/>
      <w:numFmt w:val="lowerRoman"/>
      <w:lvlText w:val="%9."/>
      <w:lvlJc w:val="right"/>
      <w:pPr>
        <w:ind w:left="7189" w:hanging="360"/>
      </w:pPr>
    </w:lvl>
  </w:abstractNum>
  <w:abstractNum w:abstractNumId="39">
    <w:nsid w:val="5CEF0329"/>
    <w:multiLevelType w:val="hybridMultilevel"/>
    <w:tmpl w:val="E52C7AFC"/>
    <w:lvl w:ilvl="0" w:tplc="AFF870B6">
      <w:start w:val="1"/>
      <w:numFmt w:val="bullet"/>
      <w:lvlText w:val=""/>
      <w:lvlJc w:val="left"/>
      <w:pPr>
        <w:ind w:left="720" w:hanging="360"/>
      </w:pPr>
      <w:rPr>
        <w:rFonts w:ascii="Symbol" w:hAnsi="Symbol"/>
      </w:rPr>
    </w:lvl>
    <w:lvl w:ilvl="1" w:tplc="8EACED48" w:tentative="1">
      <w:start w:val="1"/>
      <w:numFmt w:val="bullet"/>
      <w:lvlText w:val="o"/>
      <w:lvlJc w:val="left"/>
      <w:pPr>
        <w:ind w:left="1440" w:hanging="360"/>
      </w:pPr>
      <w:rPr>
        <w:rFonts w:ascii="Courier New" w:hAnsi="Courier New" w:cs="Courier New"/>
      </w:rPr>
    </w:lvl>
    <w:lvl w:ilvl="2" w:tplc="7F426C28" w:tentative="1">
      <w:start w:val="1"/>
      <w:numFmt w:val="bullet"/>
      <w:lvlText w:val=""/>
      <w:lvlJc w:val="left"/>
      <w:pPr>
        <w:ind w:left="2160" w:hanging="360"/>
      </w:pPr>
      <w:rPr>
        <w:rFonts w:ascii="Wingdings" w:hAnsi="Wingdings"/>
      </w:rPr>
    </w:lvl>
    <w:lvl w:ilvl="3" w:tplc="93DCDFA2" w:tentative="1">
      <w:start w:val="1"/>
      <w:numFmt w:val="bullet"/>
      <w:lvlText w:val=""/>
      <w:lvlJc w:val="left"/>
      <w:pPr>
        <w:ind w:left="2880" w:hanging="360"/>
      </w:pPr>
      <w:rPr>
        <w:rFonts w:ascii="Symbol" w:hAnsi="Symbol"/>
      </w:rPr>
    </w:lvl>
    <w:lvl w:ilvl="4" w:tplc="D03C27C0" w:tentative="1">
      <w:start w:val="1"/>
      <w:numFmt w:val="bullet"/>
      <w:lvlText w:val="o"/>
      <w:lvlJc w:val="left"/>
      <w:pPr>
        <w:ind w:left="3600" w:hanging="360"/>
      </w:pPr>
      <w:rPr>
        <w:rFonts w:ascii="Courier New" w:hAnsi="Courier New" w:cs="Courier New"/>
      </w:rPr>
    </w:lvl>
    <w:lvl w:ilvl="5" w:tplc="46988E0A" w:tentative="1">
      <w:start w:val="1"/>
      <w:numFmt w:val="bullet"/>
      <w:lvlText w:val=""/>
      <w:lvlJc w:val="left"/>
      <w:pPr>
        <w:ind w:left="4320" w:hanging="360"/>
      </w:pPr>
      <w:rPr>
        <w:rFonts w:ascii="Wingdings" w:hAnsi="Wingdings"/>
      </w:rPr>
    </w:lvl>
    <w:lvl w:ilvl="6" w:tplc="AAB0C3B6" w:tentative="1">
      <w:start w:val="1"/>
      <w:numFmt w:val="bullet"/>
      <w:lvlText w:val=""/>
      <w:lvlJc w:val="left"/>
      <w:pPr>
        <w:ind w:left="5040" w:hanging="360"/>
      </w:pPr>
      <w:rPr>
        <w:rFonts w:ascii="Symbol" w:hAnsi="Symbol"/>
      </w:rPr>
    </w:lvl>
    <w:lvl w:ilvl="7" w:tplc="B85EA45C" w:tentative="1">
      <w:start w:val="1"/>
      <w:numFmt w:val="bullet"/>
      <w:lvlText w:val="o"/>
      <w:lvlJc w:val="left"/>
      <w:pPr>
        <w:ind w:left="5760" w:hanging="360"/>
      </w:pPr>
      <w:rPr>
        <w:rFonts w:ascii="Courier New" w:hAnsi="Courier New" w:cs="Courier New"/>
      </w:rPr>
    </w:lvl>
    <w:lvl w:ilvl="8" w:tplc="D826A89E" w:tentative="1">
      <w:start w:val="1"/>
      <w:numFmt w:val="bullet"/>
      <w:lvlText w:val=""/>
      <w:lvlJc w:val="left"/>
      <w:pPr>
        <w:ind w:left="6480" w:hanging="360"/>
      </w:pPr>
      <w:rPr>
        <w:rFonts w:ascii="Wingdings" w:hAnsi="Wingdings"/>
      </w:rPr>
    </w:lvl>
  </w:abstractNum>
  <w:abstractNum w:abstractNumId="40">
    <w:nsid w:val="60A60EBB"/>
    <w:multiLevelType w:val="hybridMultilevel"/>
    <w:tmpl w:val="9F00736A"/>
    <w:lvl w:ilvl="0" w:tplc="2D742EEC">
      <w:start w:val="1"/>
      <w:numFmt w:val="decimal"/>
      <w:lvlText w:val="%1."/>
      <w:lvlJc w:val="left"/>
      <w:pPr>
        <w:ind w:left="1440" w:hanging="360"/>
      </w:pPr>
    </w:lvl>
    <w:lvl w:ilvl="1" w:tplc="7C506EAC" w:tentative="1">
      <w:start w:val="1"/>
      <w:numFmt w:val="lowerLetter"/>
      <w:lvlText w:val="%2."/>
      <w:lvlJc w:val="left"/>
      <w:pPr>
        <w:ind w:left="2160" w:hanging="360"/>
      </w:pPr>
    </w:lvl>
    <w:lvl w:ilvl="2" w:tplc="36BC4788" w:tentative="1">
      <w:start w:val="1"/>
      <w:numFmt w:val="lowerRoman"/>
      <w:lvlText w:val="%3."/>
      <w:lvlJc w:val="right"/>
      <w:pPr>
        <w:ind w:left="2880" w:hanging="360"/>
      </w:pPr>
    </w:lvl>
    <w:lvl w:ilvl="3" w:tplc="A7F86A28" w:tentative="1">
      <w:start w:val="1"/>
      <w:numFmt w:val="decimal"/>
      <w:lvlText w:val="%4."/>
      <w:lvlJc w:val="left"/>
      <w:pPr>
        <w:ind w:left="3600" w:hanging="360"/>
      </w:pPr>
    </w:lvl>
    <w:lvl w:ilvl="4" w:tplc="0F08F130" w:tentative="1">
      <w:start w:val="1"/>
      <w:numFmt w:val="lowerLetter"/>
      <w:lvlText w:val="%5."/>
      <w:lvlJc w:val="left"/>
      <w:pPr>
        <w:ind w:left="4320" w:hanging="360"/>
      </w:pPr>
    </w:lvl>
    <w:lvl w:ilvl="5" w:tplc="7ABC17CC" w:tentative="1">
      <w:start w:val="1"/>
      <w:numFmt w:val="lowerRoman"/>
      <w:lvlText w:val="%6."/>
      <w:lvlJc w:val="right"/>
      <w:pPr>
        <w:ind w:left="5040" w:hanging="360"/>
      </w:pPr>
    </w:lvl>
    <w:lvl w:ilvl="6" w:tplc="6C846A08" w:tentative="1">
      <w:start w:val="1"/>
      <w:numFmt w:val="decimal"/>
      <w:lvlText w:val="%7."/>
      <w:lvlJc w:val="left"/>
      <w:pPr>
        <w:ind w:left="5760" w:hanging="360"/>
      </w:pPr>
    </w:lvl>
    <w:lvl w:ilvl="7" w:tplc="1C74E3F2" w:tentative="1">
      <w:start w:val="1"/>
      <w:numFmt w:val="lowerLetter"/>
      <w:lvlText w:val="%8."/>
      <w:lvlJc w:val="left"/>
      <w:pPr>
        <w:ind w:left="6480" w:hanging="360"/>
      </w:pPr>
    </w:lvl>
    <w:lvl w:ilvl="8" w:tplc="39EA3FEC" w:tentative="1">
      <w:start w:val="1"/>
      <w:numFmt w:val="lowerRoman"/>
      <w:lvlText w:val="%9."/>
      <w:lvlJc w:val="right"/>
      <w:pPr>
        <w:ind w:left="7200" w:hanging="360"/>
      </w:pPr>
    </w:lvl>
  </w:abstractNum>
  <w:abstractNum w:abstractNumId="41">
    <w:nsid w:val="623309A0"/>
    <w:multiLevelType w:val="hybridMultilevel"/>
    <w:tmpl w:val="F0DA5EBC"/>
    <w:lvl w:ilvl="0" w:tplc="CC86C7D2">
      <w:start w:val="1"/>
      <w:numFmt w:val="decimal"/>
      <w:lvlText w:val="%1."/>
      <w:lvlJc w:val="left"/>
      <w:pPr>
        <w:ind w:left="1428" w:hanging="360"/>
      </w:pPr>
    </w:lvl>
    <w:lvl w:ilvl="1" w:tplc="6C847834" w:tentative="1">
      <w:start w:val="1"/>
      <w:numFmt w:val="lowerLetter"/>
      <w:lvlText w:val="%2."/>
      <w:lvlJc w:val="left"/>
      <w:pPr>
        <w:ind w:left="2148" w:hanging="360"/>
      </w:pPr>
    </w:lvl>
    <w:lvl w:ilvl="2" w:tplc="080E7FCE" w:tentative="1">
      <w:start w:val="1"/>
      <w:numFmt w:val="lowerRoman"/>
      <w:lvlText w:val="%3."/>
      <w:lvlJc w:val="right"/>
      <w:pPr>
        <w:ind w:left="2868" w:hanging="360"/>
      </w:pPr>
    </w:lvl>
    <w:lvl w:ilvl="3" w:tplc="A97687EC" w:tentative="1">
      <w:start w:val="1"/>
      <w:numFmt w:val="decimal"/>
      <w:lvlText w:val="%4."/>
      <w:lvlJc w:val="left"/>
      <w:pPr>
        <w:ind w:left="3588" w:hanging="360"/>
      </w:pPr>
    </w:lvl>
    <w:lvl w:ilvl="4" w:tplc="DAC20098" w:tentative="1">
      <w:start w:val="1"/>
      <w:numFmt w:val="lowerLetter"/>
      <w:lvlText w:val="%5."/>
      <w:lvlJc w:val="left"/>
      <w:pPr>
        <w:ind w:left="4308" w:hanging="360"/>
      </w:pPr>
    </w:lvl>
    <w:lvl w:ilvl="5" w:tplc="4746AC9A" w:tentative="1">
      <w:start w:val="1"/>
      <w:numFmt w:val="lowerRoman"/>
      <w:lvlText w:val="%6."/>
      <w:lvlJc w:val="right"/>
      <w:pPr>
        <w:ind w:left="5028" w:hanging="360"/>
      </w:pPr>
    </w:lvl>
    <w:lvl w:ilvl="6" w:tplc="03CAA2A6" w:tentative="1">
      <w:start w:val="1"/>
      <w:numFmt w:val="decimal"/>
      <w:lvlText w:val="%7."/>
      <w:lvlJc w:val="left"/>
      <w:pPr>
        <w:ind w:left="5749" w:hanging="360"/>
      </w:pPr>
    </w:lvl>
    <w:lvl w:ilvl="7" w:tplc="39EA35A4" w:tentative="1">
      <w:start w:val="1"/>
      <w:numFmt w:val="lowerLetter"/>
      <w:lvlText w:val="%8."/>
      <w:lvlJc w:val="left"/>
      <w:pPr>
        <w:ind w:left="6469" w:hanging="360"/>
      </w:pPr>
    </w:lvl>
    <w:lvl w:ilvl="8" w:tplc="3276479E" w:tentative="1">
      <w:start w:val="1"/>
      <w:numFmt w:val="lowerRoman"/>
      <w:lvlText w:val="%9."/>
      <w:lvlJc w:val="right"/>
      <w:pPr>
        <w:ind w:left="7189" w:hanging="360"/>
      </w:pPr>
    </w:lvl>
  </w:abstractNum>
  <w:abstractNum w:abstractNumId="42">
    <w:nsid w:val="62F06888"/>
    <w:multiLevelType w:val="hybridMultilevel"/>
    <w:tmpl w:val="EBE0AE8E"/>
    <w:lvl w:ilvl="0" w:tplc="2FE48B82">
      <w:start w:val="1"/>
      <w:numFmt w:val="bullet"/>
      <w:lvlText w:val=""/>
      <w:lvlJc w:val="left"/>
      <w:pPr>
        <w:ind w:left="720" w:hanging="360"/>
      </w:pPr>
      <w:rPr>
        <w:rFonts w:ascii="Symbol" w:hAnsi="Symbol"/>
      </w:rPr>
    </w:lvl>
    <w:lvl w:ilvl="1" w:tplc="8D102922" w:tentative="1">
      <w:start w:val="1"/>
      <w:numFmt w:val="bullet"/>
      <w:lvlText w:val="o"/>
      <w:lvlJc w:val="left"/>
      <w:pPr>
        <w:ind w:left="1440" w:hanging="360"/>
      </w:pPr>
      <w:rPr>
        <w:rFonts w:ascii="Courier New" w:hAnsi="Courier New" w:cs="Courier New"/>
      </w:rPr>
    </w:lvl>
    <w:lvl w:ilvl="2" w:tplc="78CA6F6E" w:tentative="1">
      <w:start w:val="1"/>
      <w:numFmt w:val="bullet"/>
      <w:lvlText w:val=""/>
      <w:lvlJc w:val="left"/>
      <w:pPr>
        <w:ind w:left="2160" w:hanging="360"/>
      </w:pPr>
      <w:rPr>
        <w:rFonts w:ascii="Wingdings" w:hAnsi="Wingdings"/>
      </w:rPr>
    </w:lvl>
    <w:lvl w:ilvl="3" w:tplc="4532164C" w:tentative="1">
      <w:start w:val="1"/>
      <w:numFmt w:val="bullet"/>
      <w:lvlText w:val=""/>
      <w:lvlJc w:val="left"/>
      <w:pPr>
        <w:ind w:left="2880" w:hanging="360"/>
      </w:pPr>
      <w:rPr>
        <w:rFonts w:ascii="Symbol" w:hAnsi="Symbol"/>
      </w:rPr>
    </w:lvl>
    <w:lvl w:ilvl="4" w:tplc="B2223B32" w:tentative="1">
      <w:start w:val="1"/>
      <w:numFmt w:val="bullet"/>
      <w:lvlText w:val="o"/>
      <w:lvlJc w:val="left"/>
      <w:pPr>
        <w:ind w:left="3600" w:hanging="360"/>
      </w:pPr>
      <w:rPr>
        <w:rFonts w:ascii="Courier New" w:hAnsi="Courier New" w:cs="Courier New"/>
      </w:rPr>
    </w:lvl>
    <w:lvl w:ilvl="5" w:tplc="6046C844" w:tentative="1">
      <w:start w:val="1"/>
      <w:numFmt w:val="bullet"/>
      <w:lvlText w:val=""/>
      <w:lvlJc w:val="left"/>
      <w:pPr>
        <w:ind w:left="4320" w:hanging="360"/>
      </w:pPr>
      <w:rPr>
        <w:rFonts w:ascii="Wingdings" w:hAnsi="Wingdings"/>
      </w:rPr>
    </w:lvl>
    <w:lvl w:ilvl="6" w:tplc="523E9784" w:tentative="1">
      <w:start w:val="1"/>
      <w:numFmt w:val="bullet"/>
      <w:lvlText w:val=""/>
      <w:lvlJc w:val="left"/>
      <w:pPr>
        <w:ind w:left="5040" w:hanging="360"/>
      </w:pPr>
      <w:rPr>
        <w:rFonts w:ascii="Symbol" w:hAnsi="Symbol"/>
      </w:rPr>
    </w:lvl>
    <w:lvl w:ilvl="7" w:tplc="53264816" w:tentative="1">
      <w:start w:val="1"/>
      <w:numFmt w:val="bullet"/>
      <w:lvlText w:val="o"/>
      <w:lvlJc w:val="left"/>
      <w:pPr>
        <w:ind w:left="5760" w:hanging="360"/>
      </w:pPr>
      <w:rPr>
        <w:rFonts w:ascii="Courier New" w:hAnsi="Courier New" w:cs="Courier New"/>
      </w:rPr>
    </w:lvl>
    <w:lvl w:ilvl="8" w:tplc="E174D654" w:tentative="1">
      <w:start w:val="1"/>
      <w:numFmt w:val="bullet"/>
      <w:lvlText w:val=""/>
      <w:lvlJc w:val="left"/>
      <w:pPr>
        <w:ind w:left="6480" w:hanging="360"/>
      </w:pPr>
      <w:rPr>
        <w:rFonts w:ascii="Wingdings" w:hAnsi="Wingdings"/>
      </w:rPr>
    </w:lvl>
  </w:abstractNum>
  <w:abstractNum w:abstractNumId="43">
    <w:nsid w:val="63CB3FDA"/>
    <w:multiLevelType w:val="hybridMultilevel"/>
    <w:tmpl w:val="8E4214C6"/>
    <w:lvl w:ilvl="0" w:tplc="37F286C0">
      <w:start w:val="1"/>
      <w:numFmt w:val="bullet"/>
      <w:lvlText w:val=""/>
      <w:lvlJc w:val="left"/>
      <w:pPr>
        <w:ind w:left="720" w:hanging="360"/>
      </w:pPr>
      <w:rPr>
        <w:rFonts w:ascii="Symbol" w:hAnsi="Symbol"/>
      </w:rPr>
    </w:lvl>
    <w:lvl w:ilvl="1" w:tplc="F712EFB0" w:tentative="1">
      <w:start w:val="1"/>
      <w:numFmt w:val="bullet"/>
      <w:lvlText w:val="o"/>
      <w:lvlJc w:val="left"/>
      <w:pPr>
        <w:ind w:left="1440" w:hanging="360"/>
      </w:pPr>
      <w:rPr>
        <w:rFonts w:ascii="Courier New" w:hAnsi="Courier New" w:cs="Courier New"/>
      </w:rPr>
    </w:lvl>
    <w:lvl w:ilvl="2" w:tplc="D58AA1F4" w:tentative="1">
      <w:start w:val="1"/>
      <w:numFmt w:val="bullet"/>
      <w:lvlText w:val=""/>
      <w:lvlJc w:val="left"/>
      <w:pPr>
        <w:ind w:left="2160" w:hanging="360"/>
      </w:pPr>
      <w:rPr>
        <w:rFonts w:ascii="Wingdings" w:hAnsi="Wingdings"/>
      </w:rPr>
    </w:lvl>
    <w:lvl w:ilvl="3" w:tplc="891EE878" w:tentative="1">
      <w:start w:val="1"/>
      <w:numFmt w:val="bullet"/>
      <w:lvlText w:val=""/>
      <w:lvlJc w:val="left"/>
      <w:pPr>
        <w:ind w:left="2880" w:hanging="360"/>
      </w:pPr>
      <w:rPr>
        <w:rFonts w:ascii="Symbol" w:hAnsi="Symbol"/>
      </w:rPr>
    </w:lvl>
    <w:lvl w:ilvl="4" w:tplc="DC9AA472" w:tentative="1">
      <w:start w:val="1"/>
      <w:numFmt w:val="bullet"/>
      <w:lvlText w:val="o"/>
      <w:lvlJc w:val="left"/>
      <w:pPr>
        <w:ind w:left="3600" w:hanging="360"/>
      </w:pPr>
      <w:rPr>
        <w:rFonts w:ascii="Courier New" w:hAnsi="Courier New" w:cs="Courier New"/>
      </w:rPr>
    </w:lvl>
    <w:lvl w:ilvl="5" w:tplc="1B46A746" w:tentative="1">
      <w:start w:val="1"/>
      <w:numFmt w:val="bullet"/>
      <w:lvlText w:val=""/>
      <w:lvlJc w:val="left"/>
      <w:pPr>
        <w:ind w:left="4320" w:hanging="360"/>
      </w:pPr>
      <w:rPr>
        <w:rFonts w:ascii="Wingdings" w:hAnsi="Wingdings"/>
      </w:rPr>
    </w:lvl>
    <w:lvl w:ilvl="6" w:tplc="C9C89148" w:tentative="1">
      <w:start w:val="1"/>
      <w:numFmt w:val="bullet"/>
      <w:lvlText w:val=""/>
      <w:lvlJc w:val="left"/>
      <w:pPr>
        <w:ind w:left="5040" w:hanging="360"/>
      </w:pPr>
      <w:rPr>
        <w:rFonts w:ascii="Symbol" w:hAnsi="Symbol"/>
      </w:rPr>
    </w:lvl>
    <w:lvl w:ilvl="7" w:tplc="23CED9D4" w:tentative="1">
      <w:start w:val="1"/>
      <w:numFmt w:val="bullet"/>
      <w:lvlText w:val="o"/>
      <w:lvlJc w:val="left"/>
      <w:pPr>
        <w:ind w:left="5760" w:hanging="360"/>
      </w:pPr>
      <w:rPr>
        <w:rFonts w:ascii="Courier New" w:hAnsi="Courier New" w:cs="Courier New"/>
      </w:rPr>
    </w:lvl>
    <w:lvl w:ilvl="8" w:tplc="33A6BE52" w:tentative="1">
      <w:start w:val="1"/>
      <w:numFmt w:val="bullet"/>
      <w:lvlText w:val=""/>
      <w:lvlJc w:val="left"/>
      <w:pPr>
        <w:ind w:left="6480" w:hanging="360"/>
      </w:pPr>
      <w:rPr>
        <w:rFonts w:ascii="Wingdings" w:hAnsi="Wingdings"/>
      </w:rPr>
    </w:lvl>
  </w:abstractNum>
  <w:abstractNum w:abstractNumId="44">
    <w:nsid w:val="64DD3E51"/>
    <w:multiLevelType w:val="hybridMultilevel"/>
    <w:tmpl w:val="EBF48FA4"/>
    <w:lvl w:ilvl="0" w:tplc="1FDEE548">
      <w:start w:val="1"/>
      <w:numFmt w:val="decimal"/>
      <w:lvlText w:val="%1."/>
      <w:lvlJc w:val="left"/>
      <w:pPr>
        <w:ind w:left="1428" w:hanging="360"/>
      </w:pPr>
    </w:lvl>
    <w:lvl w:ilvl="1" w:tplc="7CFADF22" w:tentative="1">
      <w:start w:val="1"/>
      <w:numFmt w:val="lowerLetter"/>
      <w:lvlText w:val="%2."/>
      <w:lvlJc w:val="left"/>
      <w:pPr>
        <w:ind w:left="2148" w:hanging="360"/>
      </w:pPr>
    </w:lvl>
    <w:lvl w:ilvl="2" w:tplc="D08E8D12" w:tentative="1">
      <w:start w:val="1"/>
      <w:numFmt w:val="lowerRoman"/>
      <w:lvlText w:val="%3."/>
      <w:lvlJc w:val="right"/>
      <w:pPr>
        <w:ind w:left="2868" w:hanging="360"/>
      </w:pPr>
    </w:lvl>
    <w:lvl w:ilvl="3" w:tplc="6706E336" w:tentative="1">
      <w:start w:val="1"/>
      <w:numFmt w:val="decimal"/>
      <w:lvlText w:val="%4."/>
      <w:lvlJc w:val="left"/>
      <w:pPr>
        <w:ind w:left="3588" w:hanging="360"/>
      </w:pPr>
    </w:lvl>
    <w:lvl w:ilvl="4" w:tplc="19866CB0" w:tentative="1">
      <w:start w:val="1"/>
      <w:numFmt w:val="lowerLetter"/>
      <w:lvlText w:val="%5."/>
      <w:lvlJc w:val="left"/>
      <w:pPr>
        <w:ind w:left="4308" w:hanging="360"/>
      </w:pPr>
    </w:lvl>
    <w:lvl w:ilvl="5" w:tplc="F9CCA6A0" w:tentative="1">
      <w:start w:val="1"/>
      <w:numFmt w:val="lowerRoman"/>
      <w:lvlText w:val="%6."/>
      <w:lvlJc w:val="right"/>
      <w:pPr>
        <w:ind w:left="5028" w:hanging="360"/>
      </w:pPr>
    </w:lvl>
    <w:lvl w:ilvl="6" w:tplc="E02212A2" w:tentative="1">
      <w:start w:val="1"/>
      <w:numFmt w:val="decimal"/>
      <w:lvlText w:val="%7."/>
      <w:lvlJc w:val="left"/>
      <w:pPr>
        <w:ind w:left="5749" w:hanging="360"/>
      </w:pPr>
    </w:lvl>
    <w:lvl w:ilvl="7" w:tplc="28661DFA" w:tentative="1">
      <w:start w:val="1"/>
      <w:numFmt w:val="lowerLetter"/>
      <w:lvlText w:val="%8."/>
      <w:lvlJc w:val="left"/>
      <w:pPr>
        <w:ind w:left="6469" w:hanging="360"/>
      </w:pPr>
    </w:lvl>
    <w:lvl w:ilvl="8" w:tplc="8B58198A" w:tentative="1">
      <w:start w:val="1"/>
      <w:numFmt w:val="lowerRoman"/>
      <w:lvlText w:val="%9."/>
      <w:lvlJc w:val="right"/>
      <w:pPr>
        <w:ind w:left="7189" w:hanging="360"/>
      </w:pPr>
    </w:lvl>
  </w:abstractNum>
  <w:abstractNum w:abstractNumId="45">
    <w:nsid w:val="660A4C7B"/>
    <w:multiLevelType w:val="hybridMultilevel"/>
    <w:tmpl w:val="BD4C91D0"/>
    <w:lvl w:ilvl="0" w:tplc="44E09D48">
      <w:start w:val="1"/>
      <w:numFmt w:val="bullet"/>
      <w:lvlText w:val=""/>
      <w:lvlJc w:val="left"/>
      <w:pPr>
        <w:ind w:left="720" w:hanging="360"/>
      </w:pPr>
      <w:rPr>
        <w:rFonts w:ascii="Symbol" w:hAnsi="Symbol"/>
      </w:rPr>
    </w:lvl>
    <w:lvl w:ilvl="1" w:tplc="7FD80926" w:tentative="1">
      <w:start w:val="1"/>
      <w:numFmt w:val="bullet"/>
      <w:lvlText w:val="o"/>
      <w:lvlJc w:val="left"/>
      <w:pPr>
        <w:ind w:left="1440" w:hanging="360"/>
      </w:pPr>
      <w:rPr>
        <w:rFonts w:ascii="Courier New" w:hAnsi="Courier New" w:cs="Courier New"/>
      </w:rPr>
    </w:lvl>
    <w:lvl w:ilvl="2" w:tplc="7B225E1C" w:tentative="1">
      <w:start w:val="1"/>
      <w:numFmt w:val="bullet"/>
      <w:lvlText w:val=""/>
      <w:lvlJc w:val="left"/>
      <w:pPr>
        <w:ind w:left="2160" w:hanging="360"/>
      </w:pPr>
      <w:rPr>
        <w:rFonts w:ascii="Wingdings" w:hAnsi="Wingdings"/>
      </w:rPr>
    </w:lvl>
    <w:lvl w:ilvl="3" w:tplc="D5081744" w:tentative="1">
      <w:start w:val="1"/>
      <w:numFmt w:val="bullet"/>
      <w:lvlText w:val=""/>
      <w:lvlJc w:val="left"/>
      <w:pPr>
        <w:ind w:left="2880" w:hanging="360"/>
      </w:pPr>
      <w:rPr>
        <w:rFonts w:ascii="Symbol" w:hAnsi="Symbol"/>
      </w:rPr>
    </w:lvl>
    <w:lvl w:ilvl="4" w:tplc="CE1828AA" w:tentative="1">
      <w:start w:val="1"/>
      <w:numFmt w:val="bullet"/>
      <w:lvlText w:val="o"/>
      <w:lvlJc w:val="left"/>
      <w:pPr>
        <w:ind w:left="3600" w:hanging="360"/>
      </w:pPr>
      <w:rPr>
        <w:rFonts w:ascii="Courier New" w:hAnsi="Courier New" w:cs="Courier New"/>
      </w:rPr>
    </w:lvl>
    <w:lvl w:ilvl="5" w:tplc="86F87C60" w:tentative="1">
      <w:start w:val="1"/>
      <w:numFmt w:val="bullet"/>
      <w:lvlText w:val=""/>
      <w:lvlJc w:val="left"/>
      <w:pPr>
        <w:ind w:left="4320" w:hanging="360"/>
      </w:pPr>
      <w:rPr>
        <w:rFonts w:ascii="Wingdings" w:hAnsi="Wingdings"/>
      </w:rPr>
    </w:lvl>
    <w:lvl w:ilvl="6" w:tplc="E4B23A86" w:tentative="1">
      <w:start w:val="1"/>
      <w:numFmt w:val="bullet"/>
      <w:lvlText w:val=""/>
      <w:lvlJc w:val="left"/>
      <w:pPr>
        <w:ind w:left="5040" w:hanging="360"/>
      </w:pPr>
      <w:rPr>
        <w:rFonts w:ascii="Symbol" w:hAnsi="Symbol"/>
      </w:rPr>
    </w:lvl>
    <w:lvl w:ilvl="7" w:tplc="74429822" w:tentative="1">
      <w:start w:val="1"/>
      <w:numFmt w:val="bullet"/>
      <w:lvlText w:val="o"/>
      <w:lvlJc w:val="left"/>
      <w:pPr>
        <w:ind w:left="5760" w:hanging="360"/>
      </w:pPr>
      <w:rPr>
        <w:rFonts w:ascii="Courier New" w:hAnsi="Courier New" w:cs="Courier New"/>
      </w:rPr>
    </w:lvl>
    <w:lvl w:ilvl="8" w:tplc="F74CD362" w:tentative="1">
      <w:start w:val="1"/>
      <w:numFmt w:val="bullet"/>
      <w:lvlText w:val=""/>
      <w:lvlJc w:val="left"/>
      <w:pPr>
        <w:ind w:left="6480" w:hanging="360"/>
      </w:pPr>
      <w:rPr>
        <w:rFonts w:ascii="Wingdings" w:hAnsi="Wingdings"/>
      </w:rPr>
    </w:lvl>
  </w:abstractNum>
  <w:abstractNum w:abstractNumId="46">
    <w:nsid w:val="67532863"/>
    <w:multiLevelType w:val="hybridMultilevel"/>
    <w:tmpl w:val="491E5066"/>
    <w:lvl w:ilvl="0" w:tplc="BA6EB41E">
      <w:start w:val="1"/>
      <w:numFmt w:val="bullet"/>
      <w:lvlText w:val=""/>
      <w:lvlJc w:val="left"/>
      <w:pPr>
        <w:ind w:left="720" w:hanging="360"/>
      </w:pPr>
      <w:rPr>
        <w:rFonts w:ascii="Symbol" w:hAnsi="Symbol"/>
      </w:rPr>
    </w:lvl>
    <w:lvl w:ilvl="1" w:tplc="99CEE494" w:tentative="1">
      <w:start w:val="1"/>
      <w:numFmt w:val="bullet"/>
      <w:lvlText w:val="o"/>
      <w:lvlJc w:val="left"/>
      <w:pPr>
        <w:ind w:left="1440" w:hanging="360"/>
      </w:pPr>
      <w:rPr>
        <w:rFonts w:ascii="Courier New" w:hAnsi="Courier New" w:cs="Courier New"/>
      </w:rPr>
    </w:lvl>
    <w:lvl w:ilvl="2" w:tplc="A5DC9748" w:tentative="1">
      <w:start w:val="1"/>
      <w:numFmt w:val="bullet"/>
      <w:lvlText w:val=""/>
      <w:lvlJc w:val="left"/>
      <w:pPr>
        <w:ind w:left="2160" w:hanging="360"/>
      </w:pPr>
      <w:rPr>
        <w:rFonts w:ascii="Wingdings" w:hAnsi="Wingdings"/>
      </w:rPr>
    </w:lvl>
    <w:lvl w:ilvl="3" w:tplc="278CB43C" w:tentative="1">
      <w:start w:val="1"/>
      <w:numFmt w:val="bullet"/>
      <w:lvlText w:val=""/>
      <w:lvlJc w:val="left"/>
      <w:pPr>
        <w:ind w:left="2880" w:hanging="360"/>
      </w:pPr>
      <w:rPr>
        <w:rFonts w:ascii="Symbol" w:hAnsi="Symbol"/>
      </w:rPr>
    </w:lvl>
    <w:lvl w:ilvl="4" w:tplc="03E6E446" w:tentative="1">
      <w:start w:val="1"/>
      <w:numFmt w:val="bullet"/>
      <w:lvlText w:val="o"/>
      <w:lvlJc w:val="left"/>
      <w:pPr>
        <w:ind w:left="3600" w:hanging="360"/>
      </w:pPr>
      <w:rPr>
        <w:rFonts w:ascii="Courier New" w:hAnsi="Courier New" w:cs="Courier New"/>
      </w:rPr>
    </w:lvl>
    <w:lvl w:ilvl="5" w:tplc="039A982E" w:tentative="1">
      <w:start w:val="1"/>
      <w:numFmt w:val="bullet"/>
      <w:lvlText w:val=""/>
      <w:lvlJc w:val="left"/>
      <w:pPr>
        <w:ind w:left="4320" w:hanging="360"/>
      </w:pPr>
      <w:rPr>
        <w:rFonts w:ascii="Wingdings" w:hAnsi="Wingdings"/>
      </w:rPr>
    </w:lvl>
    <w:lvl w:ilvl="6" w:tplc="CA300918" w:tentative="1">
      <w:start w:val="1"/>
      <w:numFmt w:val="bullet"/>
      <w:lvlText w:val=""/>
      <w:lvlJc w:val="left"/>
      <w:pPr>
        <w:ind w:left="5040" w:hanging="360"/>
      </w:pPr>
      <w:rPr>
        <w:rFonts w:ascii="Symbol" w:hAnsi="Symbol"/>
      </w:rPr>
    </w:lvl>
    <w:lvl w:ilvl="7" w:tplc="5BE6EE18" w:tentative="1">
      <w:start w:val="1"/>
      <w:numFmt w:val="bullet"/>
      <w:lvlText w:val="o"/>
      <w:lvlJc w:val="left"/>
      <w:pPr>
        <w:ind w:left="5760" w:hanging="360"/>
      </w:pPr>
      <w:rPr>
        <w:rFonts w:ascii="Courier New" w:hAnsi="Courier New" w:cs="Courier New"/>
      </w:rPr>
    </w:lvl>
    <w:lvl w:ilvl="8" w:tplc="A240E3C6" w:tentative="1">
      <w:start w:val="1"/>
      <w:numFmt w:val="bullet"/>
      <w:lvlText w:val=""/>
      <w:lvlJc w:val="left"/>
      <w:pPr>
        <w:ind w:left="6480" w:hanging="360"/>
      </w:pPr>
      <w:rPr>
        <w:rFonts w:ascii="Wingdings" w:hAnsi="Wingdings"/>
      </w:rPr>
    </w:lvl>
  </w:abstractNum>
  <w:abstractNum w:abstractNumId="47">
    <w:nsid w:val="67B31038"/>
    <w:multiLevelType w:val="hybridMultilevel"/>
    <w:tmpl w:val="AD96C384"/>
    <w:lvl w:ilvl="0" w:tplc="23AA9BCE">
      <w:start w:val="1"/>
      <w:numFmt w:val="bullet"/>
      <w:lvlText w:val=""/>
      <w:lvlJc w:val="left"/>
      <w:pPr>
        <w:ind w:left="720" w:hanging="360"/>
      </w:pPr>
      <w:rPr>
        <w:rFonts w:ascii="Symbol" w:hAnsi="Symbol" w:hint="default"/>
      </w:rPr>
    </w:lvl>
    <w:lvl w:ilvl="1" w:tplc="AD588D08" w:tentative="1">
      <w:start w:val="1"/>
      <w:numFmt w:val="bullet"/>
      <w:lvlText w:val="o"/>
      <w:lvlJc w:val="left"/>
      <w:pPr>
        <w:ind w:left="1440" w:hanging="360"/>
      </w:pPr>
      <w:rPr>
        <w:rFonts w:ascii="Courier New" w:hAnsi="Courier New" w:cs="Courier New" w:hint="default"/>
      </w:rPr>
    </w:lvl>
    <w:lvl w:ilvl="2" w:tplc="D4684E38" w:tentative="1">
      <w:start w:val="1"/>
      <w:numFmt w:val="bullet"/>
      <w:lvlText w:val=""/>
      <w:lvlJc w:val="left"/>
      <w:pPr>
        <w:ind w:left="2160" w:hanging="360"/>
      </w:pPr>
      <w:rPr>
        <w:rFonts w:ascii="Wingdings" w:hAnsi="Wingdings" w:hint="default"/>
      </w:rPr>
    </w:lvl>
    <w:lvl w:ilvl="3" w:tplc="0D387B5C" w:tentative="1">
      <w:start w:val="1"/>
      <w:numFmt w:val="bullet"/>
      <w:lvlText w:val=""/>
      <w:lvlJc w:val="left"/>
      <w:pPr>
        <w:ind w:left="2880" w:hanging="360"/>
      </w:pPr>
      <w:rPr>
        <w:rFonts w:ascii="Symbol" w:hAnsi="Symbol" w:hint="default"/>
      </w:rPr>
    </w:lvl>
    <w:lvl w:ilvl="4" w:tplc="DE66AF4C" w:tentative="1">
      <w:start w:val="1"/>
      <w:numFmt w:val="bullet"/>
      <w:lvlText w:val="o"/>
      <w:lvlJc w:val="left"/>
      <w:pPr>
        <w:ind w:left="3600" w:hanging="360"/>
      </w:pPr>
      <w:rPr>
        <w:rFonts w:ascii="Courier New" w:hAnsi="Courier New" w:cs="Courier New" w:hint="default"/>
      </w:rPr>
    </w:lvl>
    <w:lvl w:ilvl="5" w:tplc="818E9692" w:tentative="1">
      <w:start w:val="1"/>
      <w:numFmt w:val="bullet"/>
      <w:lvlText w:val=""/>
      <w:lvlJc w:val="left"/>
      <w:pPr>
        <w:ind w:left="4320" w:hanging="360"/>
      </w:pPr>
      <w:rPr>
        <w:rFonts w:ascii="Wingdings" w:hAnsi="Wingdings" w:hint="default"/>
      </w:rPr>
    </w:lvl>
    <w:lvl w:ilvl="6" w:tplc="DE8430AE" w:tentative="1">
      <w:start w:val="1"/>
      <w:numFmt w:val="bullet"/>
      <w:lvlText w:val=""/>
      <w:lvlJc w:val="left"/>
      <w:pPr>
        <w:ind w:left="5040" w:hanging="360"/>
      </w:pPr>
      <w:rPr>
        <w:rFonts w:ascii="Symbol" w:hAnsi="Symbol" w:hint="default"/>
      </w:rPr>
    </w:lvl>
    <w:lvl w:ilvl="7" w:tplc="EB48A7FC" w:tentative="1">
      <w:start w:val="1"/>
      <w:numFmt w:val="bullet"/>
      <w:lvlText w:val="o"/>
      <w:lvlJc w:val="left"/>
      <w:pPr>
        <w:ind w:left="5760" w:hanging="360"/>
      </w:pPr>
      <w:rPr>
        <w:rFonts w:ascii="Courier New" w:hAnsi="Courier New" w:cs="Courier New" w:hint="default"/>
      </w:rPr>
    </w:lvl>
    <w:lvl w:ilvl="8" w:tplc="F22E8786" w:tentative="1">
      <w:start w:val="1"/>
      <w:numFmt w:val="bullet"/>
      <w:lvlText w:val=""/>
      <w:lvlJc w:val="left"/>
      <w:pPr>
        <w:ind w:left="6480" w:hanging="360"/>
      </w:pPr>
      <w:rPr>
        <w:rFonts w:ascii="Wingdings" w:hAnsi="Wingdings" w:hint="default"/>
      </w:rPr>
    </w:lvl>
  </w:abstractNum>
  <w:abstractNum w:abstractNumId="48">
    <w:nsid w:val="67EC27C3"/>
    <w:multiLevelType w:val="hybridMultilevel"/>
    <w:tmpl w:val="31FAA396"/>
    <w:lvl w:ilvl="0" w:tplc="4B62855C">
      <w:start w:val="1"/>
      <w:numFmt w:val="bullet"/>
      <w:lvlText w:val=""/>
      <w:lvlJc w:val="left"/>
      <w:pPr>
        <w:ind w:left="720" w:hanging="360"/>
      </w:pPr>
      <w:rPr>
        <w:rFonts w:ascii="Symbol" w:hAnsi="Symbol"/>
      </w:rPr>
    </w:lvl>
    <w:lvl w:ilvl="1" w:tplc="A118A4E8" w:tentative="1">
      <w:start w:val="1"/>
      <w:numFmt w:val="bullet"/>
      <w:lvlText w:val="o"/>
      <w:lvlJc w:val="left"/>
      <w:pPr>
        <w:ind w:left="1440" w:hanging="360"/>
      </w:pPr>
      <w:rPr>
        <w:rFonts w:ascii="Courier New" w:hAnsi="Courier New" w:cs="Courier New"/>
      </w:rPr>
    </w:lvl>
    <w:lvl w:ilvl="2" w:tplc="D4E2950A" w:tentative="1">
      <w:start w:val="1"/>
      <w:numFmt w:val="bullet"/>
      <w:lvlText w:val=""/>
      <w:lvlJc w:val="left"/>
      <w:pPr>
        <w:ind w:left="2160" w:hanging="360"/>
      </w:pPr>
      <w:rPr>
        <w:rFonts w:ascii="Wingdings" w:hAnsi="Wingdings"/>
      </w:rPr>
    </w:lvl>
    <w:lvl w:ilvl="3" w:tplc="0A5A8678" w:tentative="1">
      <w:start w:val="1"/>
      <w:numFmt w:val="bullet"/>
      <w:lvlText w:val=""/>
      <w:lvlJc w:val="left"/>
      <w:pPr>
        <w:ind w:left="2880" w:hanging="360"/>
      </w:pPr>
      <w:rPr>
        <w:rFonts w:ascii="Symbol" w:hAnsi="Symbol"/>
      </w:rPr>
    </w:lvl>
    <w:lvl w:ilvl="4" w:tplc="207816EE" w:tentative="1">
      <w:start w:val="1"/>
      <w:numFmt w:val="bullet"/>
      <w:lvlText w:val="o"/>
      <w:lvlJc w:val="left"/>
      <w:pPr>
        <w:ind w:left="3600" w:hanging="360"/>
      </w:pPr>
      <w:rPr>
        <w:rFonts w:ascii="Courier New" w:hAnsi="Courier New" w:cs="Courier New"/>
      </w:rPr>
    </w:lvl>
    <w:lvl w:ilvl="5" w:tplc="0AEC46AC" w:tentative="1">
      <w:start w:val="1"/>
      <w:numFmt w:val="bullet"/>
      <w:lvlText w:val=""/>
      <w:lvlJc w:val="left"/>
      <w:pPr>
        <w:ind w:left="4320" w:hanging="360"/>
      </w:pPr>
      <w:rPr>
        <w:rFonts w:ascii="Wingdings" w:hAnsi="Wingdings"/>
      </w:rPr>
    </w:lvl>
    <w:lvl w:ilvl="6" w:tplc="93721626" w:tentative="1">
      <w:start w:val="1"/>
      <w:numFmt w:val="bullet"/>
      <w:lvlText w:val=""/>
      <w:lvlJc w:val="left"/>
      <w:pPr>
        <w:ind w:left="5040" w:hanging="360"/>
      </w:pPr>
      <w:rPr>
        <w:rFonts w:ascii="Symbol" w:hAnsi="Symbol"/>
      </w:rPr>
    </w:lvl>
    <w:lvl w:ilvl="7" w:tplc="19008258" w:tentative="1">
      <w:start w:val="1"/>
      <w:numFmt w:val="bullet"/>
      <w:lvlText w:val="o"/>
      <w:lvlJc w:val="left"/>
      <w:pPr>
        <w:ind w:left="5760" w:hanging="360"/>
      </w:pPr>
      <w:rPr>
        <w:rFonts w:ascii="Courier New" w:hAnsi="Courier New" w:cs="Courier New"/>
      </w:rPr>
    </w:lvl>
    <w:lvl w:ilvl="8" w:tplc="0876E9DC" w:tentative="1">
      <w:start w:val="1"/>
      <w:numFmt w:val="bullet"/>
      <w:lvlText w:val=""/>
      <w:lvlJc w:val="left"/>
      <w:pPr>
        <w:ind w:left="6480" w:hanging="360"/>
      </w:pPr>
      <w:rPr>
        <w:rFonts w:ascii="Wingdings" w:hAnsi="Wingdings"/>
      </w:rPr>
    </w:lvl>
  </w:abstractNum>
  <w:abstractNum w:abstractNumId="49">
    <w:nsid w:val="685438F2"/>
    <w:multiLevelType w:val="multilevel"/>
    <w:tmpl w:val="97181C96"/>
    <w:lvl w:ilvl="0">
      <w:start w:val="1"/>
      <w:numFmt w:val="decimal"/>
      <w:lvlText w:val="%1."/>
      <w:lvlJc w:val="left"/>
      <w:pPr>
        <w:ind w:left="1428" w:hanging="360"/>
      </w:pPr>
    </w:lvl>
    <w:lvl w:ilvl="1">
      <w:start w:val="3"/>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50">
    <w:nsid w:val="68F66885"/>
    <w:multiLevelType w:val="hybridMultilevel"/>
    <w:tmpl w:val="0CCEA37A"/>
    <w:lvl w:ilvl="0" w:tplc="EFEA6D36">
      <w:start w:val="1"/>
      <w:numFmt w:val="bullet"/>
      <w:lvlText w:val=""/>
      <w:lvlJc w:val="left"/>
      <w:pPr>
        <w:ind w:left="720" w:hanging="360"/>
      </w:pPr>
      <w:rPr>
        <w:rFonts w:ascii="Symbol" w:hAnsi="Symbol"/>
      </w:rPr>
    </w:lvl>
    <w:lvl w:ilvl="1" w:tplc="3A74C294" w:tentative="1">
      <w:start w:val="1"/>
      <w:numFmt w:val="bullet"/>
      <w:lvlText w:val="o"/>
      <w:lvlJc w:val="left"/>
      <w:pPr>
        <w:ind w:left="1440" w:hanging="360"/>
      </w:pPr>
      <w:rPr>
        <w:rFonts w:ascii="Courier New" w:hAnsi="Courier New" w:cs="Courier New"/>
      </w:rPr>
    </w:lvl>
    <w:lvl w:ilvl="2" w:tplc="453ED980" w:tentative="1">
      <w:start w:val="1"/>
      <w:numFmt w:val="bullet"/>
      <w:lvlText w:val=""/>
      <w:lvlJc w:val="left"/>
      <w:pPr>
        <w:ind w:left="2160" w:hanging="360"/>
      </w:pPr>
      <w:rPr>
        <w:rFonts w:ascii="Wingdings" w:hAnsi="Wingdings"/>
      </w:rPr>
    </w:lvl>
    <w:lvl w:ilvl="3" w:tplc="7CCC1310" w:tentative="1">
      <w:start w:val="1"/>
      <w:numFmt w:val="bullet"/>
      <w:lvlText w:val=""/>
      <w:lvlJc w:val="left"/>
      <w:pPr>
        <w:ind w:left="2880" w:hanging="360"/>
      </w:pPr>
      <w:rPr>
        <w:rFonts w:ascii="Symbol" w:hAnsi="Symbol"/>
      </w:rPr>
    </w:lvl>
    <w:lvl w:ilvl="4" w:tplc="C8FE33BA" w:tentative="1">
      <w:start w:val="1"/>
      <w:numFmt w:val="bullet"/>
      <w:lvlText w:val="o"/>
      <w:lvlJc w:val="left"/>
      <w:pPr>
        <w:ind w:left="3600" w:hanging="360"/>
      </w:pPr>
      <w:rPr>
        <w:rFonts w:ascii="Courier New" w:hAnsi="Courier New" w:cs="Courier New"/>
      </w:rPr>
    </w:lvl>
    <w:lvl w:ilvl="5" w:tplc="E95C15DA" w:tentative="1">
      <w:start w:val="1"/>
      <w:numFmt w:val="bullet"/>
      <w:lvlText w:val=""/>
      <w:lvlJc w:val="left"/>
      <w:pPr>
        <w:ind w:left="4320" w:hanging="360"/>
      </w:pPr>
      <w:rPr>
        <w:rFonts w:ascii="Wingdings" w:hAnsi="Wingdings"/>
      </w:rPr>
    </w:lvl>
    <w:lvl w:ilvl="6" w:tplc="ADE6EDC6" w:tentative="1">
      <w:start w:val="1"/>
      <w:numFmt w:val="bullet"/>
      <w:lvlText w:val=""/>
      <w:lvlJc w:val="left"/>
      <w:pPr>
        <w:ind w:left="5040" w:hanging="360"/>
      </w:pPr>
      <w:rPr>
        <w:rFonts w:ascii="Symbol" w:hAnsi="Symbol"/>
      </w:rPr>
    </w:lvl>
    <w:lvl w:ilvl="7" w:tplc="48C4E990" w:tentative="1">
      <w:start w:val="1"/>
      <w:numFmt w:val="bullet"/>
      <w:lvlText w:val="o"/>
      <w:lvlJc w:val="left"/>
      <w:pPr>
        <w:ind w:left="5760" w:hanging="360"/>
      </w:pPr>
      <w:rPr>
        <w:rFonts w:ascii="Courier New" w:hAnsi="Courier New" w:cs="Courier New"/>
      </w:rPr>
    </w:lvl>
    <w:lvl w:ilvl="8" w:tplc="CC8CC05C" w:tentative="1">
      <w:start w:val="1"/>
      <w:numFmt w:val="bullet"/>
      <w:lvlText w:val=""/>
      <w:lvlJc w:val="left"/>
      <w:pPr>
        <w:ind w:left="6480" w:hanging="360"/>
      </w:pPr>
      <w:rPr>
        <w:rFonts w:ascii="Wingdings" w:hAnsi="Wingdings"/>
      </w:rPr>
    </w:lvl>
  </w:abstractNum>
  <w:abstractNum w:abstractNumId="51">
    <w:nsid w:val="6ECD7E41"/>
    <w:multiLevelType w:val="hybridMultilevel"/>
    <w:tmpl w:val="8E84DCFC"/>
    <w:lvl w:ilvl="0" w:tplc="2CEE1D3C">
      <w:start w:val="1"/>
      <w:numFmt w:val="decimal"/>
      <w:lvlText w:val="%1."/>
      <w:lvlJc w:val="left"/>
      <w:pPr>
        <w:ind w:left="1800" w:hanging="360"/>
      </w:pPr>
      <w:rPr>
        <w:rFonts w:hint="default"/>
      </w:rPr>
    </w:lvl>
    <w:lvl w:ilvl="1" w:tplc="FA70658E" w:tentative="1">
      <w:start w:val="1"/>
      <w:numFmt w:val="lowerLetter"/>
      <w:lvlText w:val="%2."/>
      <w:lvlJc w:val="left"/>
      <w:pPr>
        <w:ind w:left="2520" w:hanging="360"/>
      </w:pPr>
    </w:lvl>
    <w:lvl w:ilvl="2" w:tplc="66649D0A" w:tentative="1">
      <w:start w:val="1"/>
      <w:numFmt w:val="lowerRoman"/>
      <w:lvlText w:val="%3."/>
      <w:lvlJc w:val="right"/>
      <w:pPr>
        <w:ind w:left="3240" w:hanging="180"/>
      </w:pPr>
    </w:lvl>
    <w:lvl w:ilvl="3" w:tplc="064E3560" w:tentative="1">
      <w:start w:val="1"/>
      <w:numFmt w:val="decimal"/>
      <w:lvlText w:val="%4."/>
      <w:lvlJc w:val="left"/>
      <w:pPr>
        <w:ind w:left="3960" w:hanging="360"/>
      </w:pPr>
    </w:lvl>
    <w:lvl w:ilvl="4" w:tplc="028CED2C" w:tentative="1">
      <w:start w:val="1"/>
      <w:numFmt w:val="lowerLetter"/>
      <w:lvlText w:val="%5."/>
      <w:lvlJc w:val="left"/>
      <w:pPr>
        <w:ind w:left="4680" w:hanging="360"/>
      </w:pPr>
    </w:lvl>
    <w:lvl w:ilvl="5" w:tplc="71E24A28" w:tentative="1">
      <w:start w:val="1"/>
      <w:numFmt w:val="lowerRoman"/>
      <w:lvlText w:val="%6."/>
      <w:lvlJc w:val="right"/>
      <w:pPr>
        <w:ind w:left="5400" w:hanging="180"/>
      </w:pPr>
    </w:lvl>
    <w:lvl w:ilvl="6" w:tplc="5638FFF2" w:tentative="1">
      <w:start w:val="1"/>
      <w:numFmt w:val="decimal"/>
      <w:lvlText w:val="%7."/>
      <w:lvlJc w:val="left"/>
      <w:pPr>
        <w:ind w:left="6120" w:hanging="360"/>
      </w:pPr>
    </w:lvl>
    <w:lvl w:ilvl="7" w:tplc="8E0AA6DE" w:tentative="1">
      <w:start w:val="1"/>
      <w:numFmt w:val="lowerLetter"/>
      <w:lvlText w:val="%8."/>
      <w:lvlJc w:val="left"/>
      <w:pPr>
        <w:ind w:left="6840" w:hanging="360"/>
      </w:pPr>
    </w:lvl>
    <w:lvl w:ilvl="8" w:tplc="12AA70B0" w:tentative="1">
      <w:start w:val="1"/>
      <w:numFmt w:val="lowerRoman"/>
      <w:lvlText w:val="%9."/>
      <w:lvlJc w:val="right"/>
      <w:pPr>
        <w:ind w:left="7560" w:hanging="180"/>
      </w:pPr>
    </w:lvl>
  </w:abstractNum>
  <w:abstractNum w:abstractNumId="52">
    <w:nsid w:val="6F5148BE"/>
    <w:multiLevelType w:val="hybridMultilevel"/>
    <w:tmpl w:val="EAA0814E"/>
    <w:lvl w:ilvl="0" w:tplc="290C2EA8">
      <w:start w:val="1"/>
      <w:numFmt w:val="bullet"/>
      <w:lvlText w:val=""/>
      <w:lvlJc w:val="left"/>
      <w:pPr>
        <w:ind w:left="720" w:hanging="360"/>
      </w:pPr>
      <w:rPr>
        <w:rFonts w:ascii="Symbol" w:hAnsi="Symbol" w:hint="default"/>
      </w:rPr>
    </w:lvl>
    <w:lvl w:ilvl="1" w:tplc="501245DE" w:tentative="1">
      <w:start w:val="1"/>
      <w:numFmt w:val="bullet"/>
      <w:lvlText w:val="o"/>
      <w:lvlJc w:val="left"/>
      <w:pPr>
        <w:ind w:left="1440" w:hanging="360"/>
      </w:pPr>
      <w:rPr>
        <w:rFonts w:ascii="Courier New" w:hAnsi="Courier New" w:cs="Courier New" w:hint="default"/>
      </w:rPr>
    </w:lvl>
    <w:lvl w:ilvl="2" w:tplc="AC78EA26" w:tentative="1">
      <w:start w:val="1"/>
      <w:numFmt w:val="bullet"/>
      <w:lvlText w:val=""/>
      <w:lvlJc w:val="left"/>
      <w:pPr>
        <w:ind w:left="2160" w:hanging="360"/>
      </w:pPr>
      <w:rPr>
        <w:rFonts w:ascii="Wingdings" w:hAnsi="Wingdings" w:hint="default"/>
      </w:rPr>
    </w:lvl>
    <w:lvl w:ilvl="3" w:tplc="4C72228A" w:tentative="1">
      <w:start w:val="1"/>
      <w:numFmt w:val="bullet"/>
      <w:lvlText w:val=""/>
      <w:lvlJc w:val="left"/>
      <w:pPr>
        <w:ind w:left="2880" w:hanging="360"/>
      </w:pPr>
      <w:rPr>
        <w:rFonts w:ascii="Symbol" w:hAnsi="Symbol" w:hint="default"/>
      </w:rPr>
    </w:lvl>
    <w:lvl w:ilvl="4" w:tplc="68EC82CC" w:tentative="1">
      <w:start w:val="1"/>
      <w:numFmt w:val="bullet"/>
      <w:lvlText w:val="o"/>
      <w:lvlJc w:val="left"/>
      <w:pPr>
        <w:ind w:left="3600" w:hanging="360"/>
      </w:pPr>
      <w:rPr>
        <w:rFonts w:ascii="Courier New" w:hAnsi="Courier New" w:cs="Courier New" w:hint="default"/>
      </w:rPr>
    </w:lvl>
    <w:lvl w:ilvl="5" w:tplc="63DC8EB2" w:tentative="1">
      <w:start w:val="1"/>
      <w:numFmt w:val="bullet"/>
      <w:lvlText w:val=""/>
      <w:lvlJc w:val="left"/>
      <w:pPr>
        <w:ind w:left="4320" w:hanging="360"/>
      </w:pPr>
      <w:rPr>
        <w:rFonts w:ascii="Wingdings" w:hAnsi="Wingdings" w:hint="default"/>
      </w:rPr>
    </w:lvl>
    <w:lvl w:ilvl="6" w:tplc="D09EC5E2" w:tentative="1">
      <w:start w:val="1"/>
      <w:numFmt w:val="bullet"/>
      <w:lvlText w:val=""/>
      <w:lvlJc w:val="left"/>
      <w:pPr>
        <w:ind w:left="5040" w:hanging="360"/>
      </w:pPr>
      <w:rPr>
        <w:rFonts w:ascii="Symbol" w:hAnsi="Symbol" w:hint="default"/>
      </w:rPr>
    </w:lvl>
    <w:lvl w:ilvl="7" w:tplc="E3E4514A" w:tentative="1">
      <w:start w:val="1"/>
      <w:numFmt w:val="bullet"/>
      <w:lvlText w:val="o"/>
      <w:lvlJc w:val="left"/>
      <w:pPr>
        <w:ind w:left="5760" w:hanging="360"/>
      </w:pPr>
      <w:rPr>
        <w:rFonts w:ascii="Courier New" w:hAnsi="Courier New" w:cs="Courier New" w:hint="default"/>
      </w:rPr>
    </w:lvl>
    <w:lvl w:ilvl="8" w:tplc="1002917A" w:tentative="1">
      <w:start w:val="1"/>
      <w:numFmt w:val="bullet"/>
      <w:lvlText w:val=""/>
      <w:lvlJc w:val="left"/>
      <w:pPr>
        <w:ind w:left="6480" w:hanging="360"/>
      </w:pPr>
      <w:rPr>
        <w:rFonts w:ascii="Wingdings" w:hAnsi="Wingdings" w:hint="default"/>
      </w:rPr>
    </w:lvl>
  </w:abstractNum>
  <w:abstractNum w:abstractNumId="53">
    <w:nsid w:val="6F641D89"/>
    <w:multiLevelType w:val="hybridMultilevel"/>
    <w:tmpl w:val="AC2C9CB2"/>
    <w:lvl w:ilvl="0" w:tplc="DA56B3EE">
      <w:start w:val="1"/>
      <w:numFmt w:val="bullet"/>
      <w:lvlText w:val=""/>
      <w:lvlJc w:val="left"/>
      <w:pPr>
        <w:ind w:left="720" w:hanging="360"/>
      </w:pPr>
      <w:rPr>
        <w:rFonts w:ascii="Symbol" w:hAnsi="Symbol"/>
      </w:rPr>
    </w:lvl>
    <w:lvl w:ilvl="1" w:tplc="310297A8" w:tentative="1">
      <w:start w:val="1"/>
      <w:numFmt w:val="bullet"/>
      <w:lvlText w:val="o"/>
      <w:lvlJc w:val="left"/>
      <w:pPr>
        <w:ind w:left="1440" w:hanging="360"/>
      </w:pPr>
      <w:rPr>
        <w:rFonts w:ascii="Courier New" w:hAnsi="Courier New" w:cs="Courier New"/>
      </w:rPr>
    </w:lvl>
    <w:lvl w:ilvl="2" w:tplc="8454026C" w:tentative="1">
      <w:start w:val="1"/>
      <w:numFmt w:val="bullet"/>
      <w:lvlText w:val=""/>
      <w:lvlJc w:val="left"/>
      <w:pPr>
        <w:ind w:left="2160" w:hanging="360"/>
      </w:pPr>
      <w:rPr>
        <w:rFonts w:ascii="Wingdings" w:hAnsi="Wingdings"/>
      </w:rPr>
    </w:lvl>
    <w:lvl w:ilvl="3" w:tplc="5DD4EC46" w:tentative="1">
      <w:start w:val="1"/>
      <w:numFmt w:val="bullet"/>
      <w:lvlText w:val=""/>
      <w:lvlJc w:val="left"/>
      <w:pPr>
        <w:ind w:left="2880" w:hanging="360"/>
      </w:pPr>
      <w:rPr>
        <w:rFonts w:ascii="Symbol" w:hAnsi="Symbol"/>
      </w:rPr>
    </w:lvl>
    <w:lvl w:ilvl="4" w:tplc="BA2A8580" w:tentative="1">
      <w:start w:val="1"/>
      <w:numFmt w:val="bullet"/>
      <w:lvlText w:val="o"/>
      <w:lvlJc w:val="left"/>
      <w:pPr>
        <w:ind w:left="3600" w:hanging="360"/>
      </w:pPr>
      <w:rPr>
        <w:rFonts w:ascii="Courier New" w:hAnsi="Courier New" w:cs="Courier New"/>
      </w:rPr>
    </w:lvl>
    <w:lvl w:ilvl="5" w:tplc="0FBAD8BE" w:tentative="1">
      <w:start w:val="1"/>
      <w:numFmt w:val="bullet"/>
      <w:lvlText w:val=""/>
      <w:lvlJc w:val="left"/>
      <w:pPr>
        <w:ind w:left="4320" w:hanging="360"/>
      </w:pPr>
      <w:rPr>
        <w:rFonts w:ascii="Wingdings" w:hAnsi="Wingdings"/>
      </w:rPr>
    </w:lvl>
    <w:lvl w:ilvl="6" w:tplc="A238CA30" w:tentative="1">
      <w:start w:val="1"/>
      <w:numFmt w:val="bullet"/>
      <w:lvlText w:val=""/>
      <w:lvlJc w:val="left"/>
      <w:pPr>
        <w:ind w:left="5040" w:hanging="360"/>
      </w:pPr>
      <w:rPr>
        <w:rFonts w:ascii="Symbol" w:hAnsi="Symbol"/>
      </w:rPr>
    </w:lvl>
    <w:lvl w:ilvl="7" w:tplc="3EB63642" w:tentative="1">
      <w:start w:val="1"/>
      <w:numFmt w:val="bullet"/>
      <w:lvlText w:val="o"/>
      <w:lvlJc w:val="left"/>
      <w:pPr>
        <w:ind w:left="5760" w:hanging="360"/>
      </w:pPr>
      <w:rPr>
        <w:rFonts w:ascii="Courier New" w:hAnsi="Courier New" w:cs="Courier New"/>
      </w:rPr>
    </w:lvl>
    <w:lvl w:ilvl="8" w:tplc="0BA86BF2" w:tentative="1">
      <w:start w:val="1"/>
      <w:numFmt w:val="bullet"/>
      <w:lvlText w:val=""/>
      <w:lvlJc w:val="left"/>
      <w:pPr>
        <w:ind w:left="6480" w:hanging="360"/>
      </w:pPr>
      <w:rPr>
        <w:rFonts w:ascii="Wingdings" w:hAnsi="Wingdings"/>
      </w:rPr>
    </w:lvl>
  </w:abstractNum>
  <w:abstractNum w:abstractNumId="54">
    <w:nsid w:val="6F8513A2"/>
    <w:multiLevelType w:val="hybridMultilevel"/>
    <w:tmpl w:val="BDE6BF58"/>
    <w:lvl w:ilvl="0" w:tplc="4E92B1FC">
      <w:start w:val="1"/>
      <w:numFmt w:val="bullet"/>
      <w:lvlText w:val=""/>
      <w:lvlJc w:val="left"/>
      <w:pPr>
        <w:ind w:left="720" w:hanging="360"/>
      </w:pPr>
      <w:rPr>
        <w:rFonts w:ascii="Symbol" w:hAnsi="Symbol"/>
      </w:rPr>
    </w:lvl>
    <w:lvl w:ilvl="1" w:tplc="93D6EABC" w:tentative="1">
      <w:start w:val="1"/>
      <w:numFmt w:val="bullet"/>
      <w:lvlText w:val="o"/>
      <w:lvlJc w:val="left"/>
      <w:pPr>
        <w:ind w:left="1440" w:hanging="360"/>
      </w:pPr>
      <w:rPr>
        <w:rFonts w:ascii="Courier New" w:hAnsi="Courier New" w:cs="Courier New"/>
      </w:rPr>
    </w:lvl>
    <w:lvl w:ilvl="2" w:tplc="ABE0650A" w:tentative="1">
      <w:start w:val="1"/>
      <w:numFmt w:val="bullet"/>
      <w:lvlText w:val=""/>
      <w:lvlJc w:val="left"/>
      <w:pPr>
        <w:ind w:left="2160" w:hanging="360"/>
      </w:pPr>
      <w:rPr>
        <w:rFonts w:ascii="Wingdings" w:hAnsi="Wingdings"/>
      </w:rPr>
    </w:lvl>
    <w:lvl w:ilvl="3" w:tplc="AA9EDC16" w:tentative="1">
      <w:start w:val="1"/>
      <w:numFmt w:val="bullet"/>
      <w:lvlText w:val=""/>
      <w:lvlJc w:val="left"/>
      <w:pPr>
        <w:ind w:left="2880" w:hanging="360"/>
      </w:pPr>
      <w:rPr>
        <w:rFonts w:ascii="Symbol" w:hAnsi="Symbol"/>
      </w:rPr>
    </w:lvl>
    <w:lvl w:ilvl="4" w:tplc="E7CC40CE" w:tentative="1">
      <w:start w:val="1"/>
      <w:numFmt w:val="bullet"/>
      <w:lvlText w:val="o"/>
      <w:lvlJc w:val="left"/>
      <w:pPr>
        <w:ind w:left="3600" w:hanging="360"/>
      </w:pPr>
      <w:rPr>
        <w:rFonts w:ascii="Courier New" w:hAnsi="Courier New" w:cs="Courier New"/>
      </w:rPr>
    </w:lvl>
    <w:lvl w:ilvl="5" w:tplc="A1827752" w:tentative="1">
      <w:start w:val="1"/>
      <w:numFmt w:val="bullet"/>
      <w:lvlText w:val=""/>
      <w:lvlJc w:val="left"/>
      <w:pPr>
        <w:ind w:left="4320" w:hanging="360"/>
      </w:pPr>
      <w:rPr>
        <w:rFonts w:ascii="Wingdings" w:hAnsi="Wingdings"/>
      </w:rPr>
    </w:lvl>
    <w:lvl w:ilvl="6" w:tplc="06E6DFC6" w:tentative="1">
      <w:start w:val="1"/>
      <w:numFmt w:val="bullet"/>
      <w:lvlText w:val=""/>
      <w:lvlJc w:val="left"/>
      <w:pPr>
        <w:ind w:left="5040" w:hanging="360"/>
      </w:pPr>
      <w:rPr>
        <w:rFonts w:ascii="Symbol" w:hAnsi="Symbol"/>
      </w:rPr>
    </w:lvl>
    <w:lvl w:ilvl="7" w:tplc="5CD60F62" w:tentative="1">
      <w:start w:val="1"/>
      <w:numFmt w:val="bullet"/>
      <w:lvlText w:val="o"/>
      <w:lvlJc w:val="left"/>
      <w:pPr>
        <w:ind w:left="5760" w:hanging="360"/>
      </w:pPr>
      <w:rPr>
        <w:rFonts w:ascii="Courier New" w:hAnsi="Courier New" w:cs="Courier New"/>
      </w:rPr>
    </w:lvl>
    <w:lvl w:ilvl="8" w:tplc="7898DAFE" w:tentative="1">
      <w:start w:val="1"/>
      <w:numFmt w:val="bullet"/>
      <w:lvlText w:val=""/>
      <w:lvlJc w:val="left"/>
      <w:pPr>
        <w:ind w:left="6480" w:hanging="360"/>
      </w:pPr>
      <w:rPr>
        <w:rFonts w:ascii="Wingdings" w:hAnsi="Wingdings"/>
      </w:rPr>
    </w:lvl>
  </w:abstractNum>
  <w:abstractNum w:abstractNumId="55">
    <w:nsid w:val="70966D61"/>
    <w:multiLevelType w:val="hybridMultilevel"/>
    <w:tmpl w:val="0238968A"/>
    <w:lvl w:ilvl="0" w:tplc="A6F0D346">
      <w:start w:val="1"/>
      <w:numFmt w:val="decimal"/>
      <w:lvlText w:val="%1."/>
      <w:lvlJc w:val="left"/>
      <w:pPr>
        <w:ind w:left="1440" w:hanging="360"/>
      </w:pPr>
    </w:lvl>
    <w:lvl w:ilvl="1" w:tplc="9F9CCEBA" w:tentative="1">
      <w:start w:val="1"/>
      <w:numFmt w:val="lowerLetter"/>
      <w:lvlText w:val="%2."/>
      <w:lvlJc w:val="left"/>
      <w:pPr>
        <w:ind w:left="2160" w:hanging="360"/>
      </w:pPr>
    </w:lvl>
    <w:lvl w:ilvl="2" w:tplc="5D4E11C4" w:tentative="1">
      <w:start w:val="1"/>
      <w:numFmt w:val="lowerRoman"/>
      <w:lvlText w:val="%3."/>
      <w:lvlJc w:val="right"/>
      <w:pPr>
        <w:ind w:left="2880" w:hanging="360"/>
      </w:pPr>
    </w:lvl>
    <w:lvl w:ilvl="3" w:tplc="D93C966E" w:tentative="1">
      <w:start w:val="1"/>
      <w:numFmt w:val="decimal"/>
      <w:lvlText w:val="%4."/>
      <w:lvlJc w:val="left"/>
      <w:pPr>
        <w:ind w:left="3600" w:hanging="360"/>
      </w:pPr>
    </w:lvl>
    <w:lvl w:ilvl="4" w:tplc="73C835B0" w:tentative="1">
      <w:start w:val="1"/>
      <w:numFmt w:val="lowerLetter"/>
      <w:lvlText w:val="%5."/>
      <w:lvlJc w:val="left"/>
      <w:pPr>
        <w:ind w:left="4320" w:hanging="360"/>
      </w:pPr>
    </w:lvl>
    <w:lvl w:ilvl="5" w:tplc="EA02D0E2" w:tentative="1">
      <w:start w:val="1"/>
      <w:numFmt w:val="lowerRoman"/>
      <w:lvlText w:val="%6."/>
      <w:lvlJc w:val="right"/>
      <w:pPr>
        <w:ind w:left="5040" w:hanging="360"/>
      </w:pPr>
    </w:lvl>
    <w:lvl w:ilvl="6" w:tplc="EBF263D4" w:tentative="1">
      <w:start w:val="1"/>
      <w:numFmt w:val="decimal"/>
      <w:lvlText w:val="%7."/>
      <w:lvlJc w:val="left"/>
      <w:pPr>
        <w:ind w:left="5760" w:hanging="360"/>
      </w:pPr>
    </w:lvl>
    <w:lvl w:ilvl="7" w:tplc="4C4460D4" w:tentative="1">
      <w:start w:val="1"/>
      <w:numFmt w:val="lowerLetter"/>
      <w:lvlText w:val="%8."/>
      <w:lvlJc w:val="left"/>
      <w:pPr>
        <w:ind w:left="6480" w:hanging="360"/>
      </w:pPr>
    </w:lvl>
    <w:lvl w:ilvl="8" w:tplc="3A12340A" w:tentative="1">
      <w:start w:val="1"/>
      <w:numFmt w:val="lowerRoman"/>
      <w:lvlText w:val="%9."/>
      <w:lvlJc w:val="right"/>
      <w:pPr>
        <w:ind w:left="7200" w:hanging="360"/>
      </w:pPr>
    </w:lvl>
  </w:abstractNum>
  <w:abstractNum w:abstractNumId="56">
    <w:nsid w:val="7144135B"/>
    <w:multiLevelType w:val="hybridMultilevel"/>
    <w:tmpl w:val="8E8E528C"/>
    <w:lvl w:ilvl="0" w:tplc="415EFFEE">
      <w:start w:val="1"/>
      <w:numFmt w:val="decimal"/>
      <w:lvlText w:val="%1."/>
      <w:lvlJc w:val="left"/>
      <w:pPr>
        <w:ind w:left="1428" w:hanging="360"/>
      </w:pPr>
    </w:lvl>
    <w:lvl w:ilvl="1" w:tplc="DE4CA9C0" w:tentative="1">
      <w:start w:val="1"/>
      <w:numFmt w:val="lowerLetter"/>
      <w:lvlText w:val="%2."/>
      <w:lvlJc w:val="left"/>
      <w:pPr>
        <w:ind w:left="2148" w:hanging="360"/>
      </w:pPr>
    </w:lvl>
    <w:lvl w:ilvl="2" w:tplc="AEF44374" w:tentative="1">
      <w:start w:val="1"/>
      <w:numFmt w:val="lowerRoman"/>
      <w:lvlText w:val="%3."/>
      <w:lvlJc w:val="right"/>
      <w:pPr>
        <w:ind w:left="2868" w:hanging="360"/>
      </w:pPr>
    </w:lvl>
    <w:lvl w:ilvl="3" w:tplc="288CDCA4" w:tentative="1">
      <w:start w:val="1"/>
      <w:numFmt w:val="decimal"/>
      <w:lvlText w:val="%4."/>
      <w:lvlJc w:val="left"/>
      <w:pPr>
        <w:ind w:left="3588" w:hanging="360"/>
      </w:pPr>
    </w:lvl>
    <w:lvl w:ilvl="4" w:tplc="F988735E" w:tentative="1">
      <w:start w:val="1"/>
      <w:numFmt w:val="lowerLetter"/>
      <w:lvlText w:val="%5."/>
      <w:lvlJc w:val="left"/>
      <w:pPr>
        <w:ind w:left="4308" w:hanging="360"/>
      </w:pPr>
    </w:lvl>
    <w:lvl w:ilvl="5" w:tplc="6242F7B2" w:tentative="1">
      <w:start w:val="1"/>
      <w:numFmt w:val="lowerRoman"/>
      <w:lvlText w:val="%6."/>
      <w:lvlJc w:val="right"/>
      <w:pPr>
        <w:ind w:left="5028" w:hanging="360"/>
      </w:pPr>
    </w:lvl>
    <w:lvl w:ilvl="6" w:tplc="F23A5EF8" w:tentative="1">
      <w:start w:val="1"/>
      <w:numFmt w:val="decimal"/>
      <w:lvlText w:val="%7."/>
      <w:lvlJc w:val="left"/>
      <w:pPr>
        <w:ind w:left="5749" w:hanging="360"/>
      </w:pPr>
    </w:lvl>
    <w:lvl w:ilvl="7" w:tplc="A7CA89A0" w:tentative="1">
      <w:start w:val="1"/>
      <w:numFmt w:val="lowerLetter"/>
      <w:lvlText w:val="%8."/>
      <w:lvlJc w:val="left"/>
      <w:pPr>
        <w:ind w:left="6469" w:hanging="360"/>
      </w:pPr>
    </w:lvl>
    <w:lvl w:ilvl="8" w:tplc="5D003A64" w:tentative="1">
      <w:start w:val="1"/>
      <w:numFmt w:val="lowerRoman"/>
      <w:lvlText w:val="%9."/>
      <w:lvlJc w:val="right"/>
      <w:pPr>
        <w:ind w:left="7189" w:hanging="360"/>
      </w:pPr>
    </w:lvl>
  </w:abstractNum>
  <w:abstractNum w:abstractNumId="57">
    <w:nsid w:val="748C6EC0"/>
    <w:multiLevelType w:val="hybridMultilevel"/>
    <w:tmpl w:val="06AE9978"/>
    <w:lvl w:ilvl="0" w:tplc="3D4E53F4">
      <w:start w:val="1"/>
      <w:numFmt w:val="decimal"/>
      <w:lvlText w:val="%1."/>
      <w:lvlJc w:val="left"/>
      <w:pPr>
        <w:ind w:left="1440" w:hanging="360"/>
      </w:pPr>
    </w:lvl>
    <w:lvl w:ilvl="1" w:tplc="1E82AD56" w:tentative="1">
      <w:start w:val="1"/>
      <w:numFmt w:val="lowerLetter"/>
      <w:lvlText w:val="%2."/>
      <w:lvlJc w:val="left"/>
      <w:pPr>
        <w:ind w:left="2160" w:hanging="360"/>
      </w:pPr>
    </w:lvl>
    <w:lvl w:ilvl="2" w:tplc="320423E0" w:tentative="1">
      <w:start w:val="1"/>
      <w:numFmt w:val="lowerRoman"/>
      <w:lvlText w:val="%3."/>
      <w:lvlJc w:val="right"/>
      <w:pPr>
        <w:ind w:left="2880" w:hanging="360"/>
      </w:pPr>
    </w:lvl>
    <w:lvl w:ilvl="3" w:tplc="C55ABAD6" w:tentative="1">
      <w:start w:val="1"/>
      <w:numFmt w:val="decimal"/>
      <w:lvlText w:val="%4."/>
      <w:lvlJc w:val="left"/>
      <w:pPr>
        <w:ind w:left="3600" w:hanging="360"/>
      </w:pPr>
    </w:lvl>
    <w:lvl w:ilvl="4" w:tplc="5316EDBC" w:tentative="1">
      <w:start w:val="1"/>
      <w:numFmt w:val="lowerLetter"/>
      <w:lvlText w:val="%5."/>
      <w:lvlJc w:val="left"/>
      <w:pPr>
        <w:ind w:left="4320" w:hanging="360"/>
      </w:pPr>
    </w:lvl>
    <w:lvl w:ilvl="5" w:tplc="C5FE2AFE" w:tentative="1">
      <w:start w:val="1"/>
      <w:numFmt w:val="lowerRoman"/>
      <w:lvlText w:val="%6."/>
      <w:lvlJc w:val="right"/>
      <w:pPr>
        <w:ind w:left="5040" w:hanging="360"/>
      </w:pPr>
    </w:lvl>
    <w:lvl w:ilvl="6" w:tplc="9FA886E2" w:tentative="1">
      <w:start w:val="1"/>
      <w:numFmt w:val="decimal"/>
      <w:lvlText w:val="%7."/>
      <w:lvlJc w:val="left"/>
      <w:pPr>
        <w:ind w:left="5760" w:hanging="360"/>
      </w:pPr>
    </w:lvl>
    <w:lvl w:ilvl="7" w:tplc="163C44CE" w:tentative="1">
      <w:start w:val="1"/>
      <w:numFmt w:val="lowerLetter"/>
      <w:lvlText w:val="%8."/>
      <w:lvlJc w:val="left"/>
      <w:pPr>
        <w:ind w:left="6480" w:hanging="360"/>
      </w:pPr>
    </w:lvl>
    <w:lvl w:ilvl="8" w:tplc="295C0D94" w:tentative="1">
      <w:start w:val="1"/>
      <w:numFmt w:val="lowerRoman"/>
      <w:lvlText w:val="%9."/>
      <w:lvlJc w:val="right"/>
      <w:pPr>
        <w:ind w:left="7200" w:hanging="360"/>
      </w:pPr>
    </w:lvl>
  </w:abstractNum>
  <w:abstractNum w:abstractNumId="58">
    <w:nsid w:val="77682025"/>
    <w:multiLevelType w:val="hybridMultilevel"/>
    <w:tmpl w:val="CFB04280"/>
    <w:lvl w:ilvl="0" w:tplc="9E76AB04">
      <w:start w:val="1"/>
      <w:numFmt w:val="bullet"/>
      <w:lvlText w:val=""/>
      <w:lvlJc w:val="left"/>
      <w:pPr>
        <w:ind w:left="720" w:hanging="360"/>
      </w:pPr>
      <w:rPr>
        <w:rFonts w:ascii="Symbol" w:hAnsi="Symbol"/>
      </w:rPr>
    </w:lvl>
    <w:lvl w:ilvl="1" w:tplc="5B38DBD6" w:tentative="1">
      <w:start w:val="1"/>
      <w:numFmt w:val="bullet"/>
      <w:lvlText w:val="o"/>
      <w:lvlJc w:val="left"/>
      <w:pPr>
        <w:ind w:left="1440" w:hanging="360"/>
      </w:pPr>
      <w:rPr>
        <w:rFonts w:ascii="Courier New" w:hAnsi="Courier New" w:cs="Courier New"/>
      </w:rPr>
    </w:lvl>
    <w:lvl w:ilvl="2" w:tplc="5262EC38" w:tentative="1">
      <w:start w:val="1"/>
      <w:numFmt w:val="bullet"/>
      <w:lvlText w:val=""/>
      <w:lvlJc w:val="left"/>
      <w:pPr>
        <w:ind w:left="2160" w:hanging="360"/>
      </w:pPr>
      <w:rPr>
        <w:rFonts w:ascii="Wingdings" w:hAnsi="Wingdings"/>
      </w:rPr>
    </w:lvl>
    <w:lvl w:ilvl="3" w:tplc="E36E7FDE" w:tentative="1">
      <w:start w:val="1"/>
      <w:numFmt w:val="bullet"/>
      <w:lvlText w:val=""/>
      <w:lvlJc w:val="left"/>
      <w:pPr>
        <w:ind w:left="2880" w:hanging="360"/>
      </w:pPr>
      <w:rPr>
        <w:rFonts w:ascii="Symbol" w:hAnsi="Symbol"/>
      </w:rPr>
    </w:lvl>
    <w:lvl w:ilvl="4" w:tplc="FB9C5CBA" w:tentative="1">
      <w:start w:val="1"/>
      <w:numFmt w:val="bullet"/>
      <w:lvlText w:val="o"/>
      <w:lvlJc w:val="left"/>
      <w:pPr>
        <w:ind w:left="3600" w:hanging="360"/>
      </w:pPr>
      <w:rPr>
        <w:rFonts w:ascii="Courier New" w:hAnsi="Courier New" w:cs="Courier New"/>
      </w:rPr>
    </w:lvl>
    <w:lvl w:ilvl="5" w:tplc="B06A55BC" w:tentative="1">
      <w:start w:val="1"/>
      <w:numFmt w:val="bullet"/>
      <w:lvlText w:val=""/>
      <w:lvlJc w:val="left"/>
      <w:pPr>
        <w:ind w:left="4320" w:hanging="360"/>
      </w:pPr>
      <w:rPr>
        <w:rFonts w:ascii="Wingdings" w:hAnsi="Wingdings"/>
      </w:rPr>
    </w:lvl>
    <w:lvl w:ilvl="6" w:tplc="A32089F0" w:tentative="1">
      <w:start w:val="1"/>
      <w:numFmt w:val="bullet"/>
      <w:lvlText w:val=""/>
      <w:lvlJc w:val="left"/>
      <w:pPr>
        <w:ind w:left="5040" w:hanging="360"/>
      </w:pPr>
      <w:rPr>
        <w:rFonts w:ascii="Symbol" w:hAnsi="Symbol"/>
      </w:rPr>
    </w:lvl>
    <w:lvl w:ilvl="7" w:tplc="38823E06" w:tentative="1">
      <w:start w:val="1"/>
      <w:numFmt w:val="bullet"/>
      <w:lvlText w:val="o"/>
      <w:lvlJc w:val="left"/>
      <w:pPr>
        <w:ind w:left="5760" w:hanging="360"/>
      </w:pPr>
      <w:rPr>
        <w:rFonts w:ascii="Courier New" w:hAnsi="Courier New" w:cs="Courier New"/>
      </w:rPr>
    </w:lvl>
    <w:lvl w:ilvl="8" w:tplc="D68EBFE6" w:tentative="1">
      <w:start w:val="1"/>
      <w:numFmt w:val="bullet"/>
      <w:lvlText w:val=""/>
      <w:lvlJc w:val="left"/>
      <w:pPr>
        <w:ind w:left="6480" w:hanging="360"/>
      </w:pPr>
      <w:rPr>
        <w:rFonts w:ascii="Wingdings" w:hAnsi="Wingdings"/>
      </w:rPr>
    </w:lvl>
  </w:abstractNum>
  <w:abstractNum w:abstractNumId="59">
    <w:nsid w:val="7A987AF7"/>
    <w:multiLevelType w:val="multilevel"/>
    <w:tmpl w:val="5BFC3288"/>
    <w:lvl w:ilvl="0">
      <w:start w:val="1"/>
      <w:numFmt w:val="bullet"/>
      <w:lvlText w:val=""/>
      <w:lvlJc w:val="left"/>
      <w:pPr>
        <w:ind w:left="1080" w:hanging="360"/>
      </w:pPr>
      <w:rPr>
        <w:rFonts w:ascii="Symbol" w:hAnsi="Symbol"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0">
    <w:nsid w:val="7BC465B5"/>
    <w:multiLevelType w:val="hybridMultilevel"/>
    <w:tmpl w:val="483ED4CC"/>
    <w:lvl w:ilvl="0" w:tplc="3B0A4892">
      <w:start w:val="1"/>
      <w:numFmt w:val="bullet"/>
      <w:lvlText w:val=""/>
      <w:lvlJc w:val="left"/>
      <w:pPr>
        <w:ind w:left="720" w:hanging="360"/>
      </w:pPr>
      <w:rPr>
        <w:rFonts w:ascii="Symbol" w:hAnsi="Symbol"/>
      </w:rPr>
    </w:lvl>
    <w:lvl w:ilvl="1" w:tplc="92881262" w:tentative="1">
      <w:start w:val="1"/>
      <w:numFmt w:val="bullet"/>
      <w:lvlText w:val="o"/>
      <w:lvlJc w:val="left"/>
      <w:pPr>
        <w:ind w:left="1440" w:hanging="360"/>
      </w:pPr>
      <w:rPr>
        <w:rFonts w:ascii="Courier New" w:hAnsi="Courier New" w:cs="Courier New"/>
      </w:rPr>
    </w:lvl>
    <w:lvl w:ilvl="2" w:tplc="AD0C0F70" w:tentative="1">
      <w:start w:val="1"/>
      <w:numFmt w:val="bullet"/>
      <w:lvlText w:val=""/>
      <w:lvlJc w:val="left"/>
      <w:pPr>
        <w:ind w:left="2160" w:hanging="360"/>
      </w:pPr>
      <w:rPr>
        <w:rFonts w:ascii="Wingdings" w:hAnsi="Wingdings"/>
      </w:rPr>
    </w:lvl>
    <w:lvl w:ilvl="3" w:tplc="A5D42736" w:tentative="1">
      <w:start w:val="1"/>
      <w:numFmt w:val="bullet"/>
      <w:lvlText w:val=""/>
      <w:lvlJc w:val="left"/>
      <w:pPr>
        <w:ind w:left="2880" w:hanging="360"/>
      </w:pPr>
      <w:rPr>
        <w:rFonts w:ascii="Symbol" w:hAnsi="Symbol"/>
      </w:rPr>
    </w:lvl>
    <w:lvl w:ilvl="4" w:tplc="BFF4ACAC" w:tentative="1">
      <w:start w:val="1"/>
      <w:numFmt w:val="bullet"/>
      <w:lvlText w:val="o"/>
      <w:lvlJc w:val="left"/>
      <w:pPr>
        <w:ind w:left="3600" w:hanging="360"/>
      </w:pPr>
      <w:rPr>
        <w:rFonts w:ascii="Courier New" w:hAnsi="Courier New" w:cs="Courier New"/>
      </w:rPr>
    </w:lvl>
    <w:lvl w:ilvl="5" w:tplc="DBB66F22" w:tentative="1">
      <w:start w:val="1"/>
      <w:numFmt w:val="bullet"/>
      <w:lvlText w:val=""/>
      <w:lvlJc w:val="left"/>
      <w:pPr>
        <w:ind w:left="4320" w:hanging="360"/>
      </w:pPr>
      <w:rPr>
        <w:rFonts w:ascii="Wingdings" w:hAnsi="Wingdings"/>
      </w:rPr>
    </w:lvl>
    <w:lvl w:ilvl="6" w:tplc="E94CCE04" w:tentative="1">
      <w:start w:val="1"/>
      <w:numFmt w:val="bullet"/>
      <w:lvlText w:val=""/>
      <w:lvlJc w:val="left"/>
      <w:pPr>
        <w:ind w:left="5040" w:hanging="360"/>
      </w:pPr>
      <w:rPr>
        <w:rFonts w:ascii="Symbol" w:hAnsi="Symbol"/>
      </w:rPr>
    </w:lvl>
    <w:lvl w:ilvl="7" w:tplc="2312EB08" w:tentative="1">
      <w:start w:val="1"/>
      <w:numFmt w:val="bullet"/>
      <w:lvlText w:val="o"/>
      <w:lvlJc w:val="left"/>
      <w:pPr>
        <w:ind w:left="5760" w:hanging="360"/>
      </w:pPr>
      <w:rPr>
        <w:rFonts w:ascii="Courier New" w:hAnsi="Courier New" w:cs="Courier New"/>
      </w:rPr>
    </w:lvl>
    <w:lvl w:ilvl="8" w:tplc="1A9064C2" w:tentative="1">
      <w:start w:val="1"/>
      <w:numFmt w:val="bullet"/>
      <w:lvlText w:val=""/>
      <w:lvlJc w:val="left"/>
      <w:pPr>
        <w:ind w:left="6480" w:hanging="360"/>
      </w:pPr>
      <w:rPr>
        <w:rFonts w:ascii="Wingdings" w:hAnsi="Wingdings"/>
      </w:rPr>
    </w:lvl>
  </w:abstractNum>
  <w:abstractNum w:abstractNumId="61">
    <w:nsid w:val="7C6F70E2"/>
    <w:multiLevelType w:val="hybridMultilevel"/>
    <w:tmpl w:val="B0180E58"/>
    <w:lvl w:ilvl="0" w:tplc="C8D06808">
      <w:start w:val="1"/>
      <w:numFmt w:val="bullet"/>
      <w:lvlText w:val=""/>
      <w:lvlJc w:val="left"/>
      <w:pPr>
        <w:ind w:left="720" w:hanging="360"/>
      </w:pPr>
      <w:rPr>
        <w:rFonts w:ascii="Symbol" w:hAnsi="Symbol"/>
      </w:rPr>
    </w:lvl>
    <w:lvl w:ilvl="1" w:tplc="770C7636" w:tentative="1">
      <w:start w:val="1"/>
      <w:numFmt w:val="bullet"/>
      <w:lvlText w:val="o"/>
      <w:lvlJc w:val="left"/>
      <w:pPr>
        <w:ind w:left="1440" w:hanging="360"/>
      </w:pPr>
      <w:rPr>
        <w:rFonts w:ascii="Courier New" w:hAnsi="Courier New" w:cs="Courier New"/>
      </w:rPr>
    </w:lvl>
    <w:lvl w:ilvl="2" w:tplc="98209D02" w:tentative="1">
      <w:start w:val="1"/>
      <w:numFmt w:val="bullet"/>
      <w:lvlText w:val=""/>
      <w:lvlJc w:val="left"/>
      <w:pPr>
        <w:ind w:left="2160" w:hanging="360"/>
      </w:pPr>
      <w:rPr>
        <w:rFonts w:ascii="Wingdings" w:hAnsi="Wingdings"/>
      </w:rPr>
    </w:lvl>
    <w:lvl w:ilvl="3" w:tplc="CC86E9E0" w:tentative="1">
      <w:start w:val="1"/>
      <w:numFmt w:val="bullet"/>
      <w:lvlText w:val=""/>
      <w:lvlJc w:val="left"/>
      <w:pPr>
        <w:ind w:left="2880" w:hanging="360"/>
      </w:pPr>
      <w:rPr>
        <w:rFonts w:ascii="Symbol" w:hAnsi="Symbol"/>
      </w:rPr>
    </w:lvl>
    <w:lvl w:ilvl="4" w:tplc="F836DA2A" w:tentative="1">
      <w:start w:val="1"/>
      <w:numFmt w:val="bullet"/>
      <w:lvlText w:val="o"/>
      <w:lvlJc w:val="left"/>
      <w:pPr>
        <w:ind w:left="3600" w:hanging="360"/>
      </w:pPr>
      <w:rPr>
        <w:rFonts w:ascii="Courier New" w:hAnsi="Courier New" w:cs="Courier New"/>
      </w:rPr>
    </w:lvl>
    <w:lvl w:ilvl="5" w:tplc="3702B2DE" w:tentative="1">
      <w:start w:val="1"/>
      <w:numFmt w:val="bullet"/>
      <w:lvlText w:val=""/>
      <w:lvlJc w:val="left"/>
      <w:pPr>
        <w:ind w:left="4320" w:hanging="360"/>
      </w:pPr>
      <w:rPr>
        <w:rFonts w:ascii="Wingdings" w:hAnsi="Wingdings"/>
      </w:rPr>
    </w:lvl>
    <w:lvl w:ilvl="6" w:tplc="7EBA198C" w:tentative="1">
      <w:start w:val="1"/>
      <w:numFmt w:val="bullet"/>
      <w:lvlText w:val=""/>
      <w:lvlJc w:val="left"/>
      <w:pPr>
        <w:ind w:left="5040" w:hanging="360"/>
      </w:pPr>
      <w:rPr>
        <w:rFonts w:ascii="Symbol" w:hAnsi="Symbol"/>
      </w:rPr>
    </w:lvl>
    <w:lvl w:ilvl="7" w:tplc="70C22040" w:tentative="1">
      <w:start w:val="1"/>
      <w:numFmt w:val="bullet"/>
      <w:lvlText w:val="o"/>
      <w:lvlJc w:val="left"/>
      <w:pPr>
        <w:ind w:left="5760" w:hanging="360"/>
      </w:pPr>
      <w:rPr>
        <w:rFonts w:ascii="Courier New" w:hAnsi="Courier New" w:cs="Courier New"/>
      </w:rPr>
    </w:lvl>
    <w:lvl w:ilvl="8" w:tplc="C1324DBC" w:tentative="1">
      <w:start w:val="1"/>
      <w:numFmt w:val="bullet"/>
      <w:lvlText w:val=""/>
      <w:lvlJc w:val="left"/>
      <w:pPr>
        <w:ind w:left="6480" w:hanging="360"/>
      </w:pPr>
      <w:rPr>
        <w:rFonts w:ascii="Wingdings" w:hAnsi="Wingdings"/>
      </w:rPr>
    </w:lvl>
  </w:abstractNum>
  <w:abstractNum w:abstractNumId="62">
    <w:nsid w:val="7C8A092C"/>
    <w:multiLevelType w:val="multilevel"/>
    <w:tmpl w:val="34DE7EE6"/>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nsid w:val="7CE3621D"/>
    <w:multiLevelType w:val="multilevel"/>
    <w:tmpl w:val="645ED840"/>
    <w:lvl w:ilvl="0">
      <w:start w:val="1"/>
      <w:numFmt w:val="bullet"/>
      <w:lvlText w:val=""/>
      <w:lvlJc w:val="left"/>
      <w:pPr>
        <w:ind w:left="1080" w:hanging="360"/>
      </w:pPr>
      <w:rPr>
        <w:rFonts w:ascii="Symbol" w:hAnsi="Symbol"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4">
    <w:nsid w:val="7E832B03"/>
    <w:multiLevelType w:val="hybridMultilevel"/>
    <w:tmpl w:val="9E467370"/>
    <w:lvl w:ilvl="0" w:tplc="12BE5FAE">
      <w:start w:val="1"/>
      <w:numFmt w:val="bullet"/>
      <w:lvlText w:val=""/>
      <w:lvlJc w:val="left"/>
      <w:pPr>
        <w:ind w:left="720" w:hanging="360"/>
      </w:pPr>
      <w:rPr>
        <w:rFonts w:ascii="Symbol" w:hAnsi="Symbol"/>
      </w:rPr>
    </w:lvl>
    <w:lvl w:ilvl="1" w:tplc="27BA854A" w:tentative="1">
      <w:start w:val="1"/>
      <w:numFmt w:val="bullet"/>
      <w:lvlText w:val="o"/>
      <w:lvlJc w:val="left"/>
      <w:pPr>
        <w:ind w:left="1440" w:hanging="360"/>
      </w:pPr>
      <w:rPr>
        <w:rFonts w:ascii="Courier New" w:hAnsi="Courier New" w:cs="Courier New"/>
      </w:rPr>
    </w:lvl>
    <w:lvl w:ilvl="2" w:tplc="0D12CD84" w:tentative="1">
      <w:start w:val="1"/>
      <w:numFmt w:val="bullet"/>
      <w:lvlText w:val=""/>
      <w:lvlJc w:val="left"/>
      <w:pPr>
        <w:ind w:left="2160" w:hanging="360"/>
      </w:pPr>
      <w:rPr>
        <w:rFonts w:ascii="Wingdings" w:hAnsi="Wingdings"/>
      </w:rPr>
    </w:lvl>
    <w:lvl w:ilvl="3" w:tplc="F95830C6" w:tentative="1">
      <w:start w:val="1"/>
      <w:numFmt w:val="bullet"/>
      <w:lvlText w:val=""/>
      <w:lvlJc w:val="left"/>
      <w:pPr>
        <w:ind w:left="2880" w:hanging="360"/>
      </w:pPr>
      <w:rPr>
        <w:rFonts w:ascii="Symbol" w:hAnsi="Symbol"/>
      </w:rPr>
    </w:lvl>
    <w:lvl w:ilvl="4" w:tplc="9F96C606" w:tentative="1">
      <w:start w:val="1"/>
      <w:numFmt w:val="bullet"/>
      <w:lvlText w:val="o"/>
      <w:lvlJc w:val="left"/>
      <w:pPr>
        <w:ind w:left="3600" w:hanging="360"/>
      </w:pPr>
      <w:rPr>
        <w:rFonts w:ascii="Courier New" w:hAnsi="Courier New" w:cs="Courier New"/>
      </w:rPr>
    </w:lvl>
    <w:lvl w:ilvl="5" w:tplc="6E3E9DF2" w:tentative="1">
      <w:start w:val="1"/>
      <w:numFmt w:val="bullet"/>
      <w:lvlText w:val=""/>
      <w:lvlJc w:val="left"/>
      <w:pPr>
        <w:ind w:left="4320" w:hanging="360"/>
      </w:pPr>
      <w:rPr>
        <w:rFonts w:ascii="Wingdings" w:hAnsi="Wingdings"/>
      </w:rPr>
    </w:lvl>
    <w:lvl w:ilvl="6" w:tplc="C59EC570" w:tentative="1">
      <w:start w:val="1"/>
      <w:numFmt w:val="bullet"/>
      <w:lvlText w:val=""/>
      <w:lvlJc w:val="left"/>
      <w:pPr>
        <w:ind w:left="5040" w:hanging="360"/>
      </w:pPr>
      <w:rPr>
        <w:rFonts w:ascii="Symbol" w:hAnsi="Symbol"/>
      </w:rPr>
    </w:lvl>
    <w:lvl w:ilvl="7" w:tplc="10D2CCEC" w:tentative="1">
      <w:start w:val="1"/>
      <w:numFmt w:val="bullet"/>
      <w:lvlText w:val="o"/>
      <w:lvlJc w:val="left"/>
      <w:pPr>
        <w:ind w:left="5760" w:hanging="360"/>
      </w:pPr>
      <w:rPr>
        <w:rFonts w:ascii="Courier New" w:hAnsi="Courier New" w:cs="Courier New"/>
      </w:rPr>
    </w:lvl>
    <w:lvl w:ilvl="8" w:tplc="00F88350" w:tentative="1">
      <w:start w:val="1"/>
      <w:numFmt w:val="bullet"/>
      <w:lvlText w:val=""/>
      <w:lvlJc w:val="left"/>
      <w:pPr>
        <w:ind w:left="6480" w:hanging="360"/>
      </w:pPr>
      <w:rPr>
        <w:rFonts w:ascii="Wingdings" w:hAnsi="Wingdings"/>
      </w:rPr>
    </w:lvl>
  </w:abstractNum>
  <w:abstractNum w:abstractNumId="65">
    <w:nsid w:val="7FB93536"/>
    <w:multiLevelType w:val="hybridMultilevel"/>
    <w:tmpl w:val="507ACE9E"/>
    <w:lvl w:ilvl="0" w:tplc="3DBCC5AC">
      <w:start w:val="1"/>
      <w:numFmt w:val="decimal"/>
      <w:lvlText w:val="%1."/>
      <w:lvlJc w:val="left"/>
      <w:pPr>
        <w:ind w:left="1286" w:hanging="360"/>
      </w:pPr>
    </w:lvl>
    <w:lvl w:ilvl="1" w:tplc="CF30FF42" w:tentative="1">
      <w:start w:val="1"/>
      <w:numFmt w:val="lowerLetter"/>
      <w:lvlText w:val="%2."/>
      <w:lvlJc w:val="left"/>
      <w:pPr>
        <w:ind w:left="2006" w:hanging="360"/>
      </w:pPr>
    </w:lvl>
    <w:lvl w:ilvl="2" w:tplc="3CC47AEA" w:tentative="1">
      <w:start w:val="1"/>
      <w:numFmt w:val="lowerRoman"/>
      <w:lvlText w:val="%3."/>
      <w:lvlJc w:val="right"/>
      <w:pPr>
        <w:ind w:left="2727" w:hanging="360"/>
      </w:pPr>
    </w:lvl>
    <w:lvl w:ilvl="3" w:tplc="C8A29692" w:tentative="1">
      <w:start w:val="1"/>
      <w:numFmt w:val="decimal"/>
      <w:lvlText w:val="%4."/>
      <w:lvlJc w:val="left"/>
      <w:pPr>
        <w:ind w:left="3447" w:hanging="360"/>
      </w:pPr>
    </w:lvl>
    <w:lvl w:ilvl="4" w:tplc="F160B6D0" w:tentative="1">
      <w:start w:val="1"/>
      <w:numFmt w:val="lowerLetter"/>
      <w:lvlText w:val="%5."/>
      <w:lvlJc w:val="left"/>
      <w:pPr>
        <w:ind w:left="4167" w:hanging="360"/>
      </w:pPr>
    </w:lvl>
    <w:lvl w:ilvl="5" w:tplc="E97250E4" w:tentative="1">
      <w:start w:val="1"/>
      <w:numFmt w:val="lowerRoman"/>
      <w:lvlText w:val="%6."/>
      <w:lvlJc w:val="right"/>
      <w:pPr>
        <w:ind w:left="4887" w:hanging="360"/>
      </w:pPr>
    </w:lvl>
    <w:lvl w:ilvl="6" w:tplc="CE6208FA" w:tentative="1">
      <w:start w:val="1"/>
      <w:numFmt w:val="decimal"/>
      <w:lvlText w:val="%7."/>
      <w:lvlJc w:val="left"/>
      <w:pPr>
        <w:ind w:left="5607" w:hanging="360"/>
      </w:pPr>
    </w:lvl>
    <w:lvl w:ilvl="7" w:tplc="E30E1F38" w:tentative="1">
      <w:start w:val="1"/>
      <w:numFmt w:val="lowerLetter"/>
      <w:lvlText w:val="%8."/>
      <w:lvlJc w:val="left"/>
      <w:pPr>
        <w:ind w:left="6327" w:hanging="360"/>
      </w:pPr>
    </w:lvl>
    <w:lvl w:ilvl="8" w:tplc="EB501720" w:tentative="1">
      <w:start w:val="1"/>
      <w:numFmt w:val="lowerRoman"/>
      <w:lvlText w:val="%9."/>
      <w:lvlJc w:val="right"/>
      <w:pPr>
        <w:ind w:left="7047" w:hanging="360"/>
      </w:pPr>
    </w:lvl>
  </w:abstractNum>
  <w:num w:numId="1">
    <w:abstractNumId w:val="30"/>
  </w:num>
  <w:num w:numId="2">
    <w:abstractNumId w:val="6"/>
  </w:num>
  <w:num w:numId="3">
    <w:abstractNumId w:val="13"/>
  </w:num>
  <w:num w:numId="4">
    <w:abstractNumId w:val="51"/>
  </w:num>
  <w:num w:numId="5">
    <w:abstractNumId w:val="41"/>
  </w:num>
  <w:num w:numId="6">
    <w:abstractNumId w:val="49"/>
  </w:num>
  <w:num w:numId="7">
    <w:abstractNumId w:val="38"/>
  </w:num>
  <w:num w:numId="8">
    <w:abstractNumId w:val="44"/>
  </w:num>
  <w:num w:numId="9">
    <w:abstractNumId w:val="1"/>
  </w:num>
  <w:num w:numId="10">
    <w:abstractNumId w:val="55"/>
  </w:num>
  <w:num w:numId="11">
    <w:abstractNumId w:val="36"/>
  </w:num>
  <w:num w:numId="12">
    <w:abstractNumId w:val="0"/>
  </w:num>
  <w:num w:numId="13">
    <w:abstractNumId w:val="57"/>
  </w:num>
  <w:num w:numId="14">
    <w:abstractNumId w:val="11"/>
  </w:num>
  <w:num w:numId="15">
    <w:abstractNumId w:val="52"/>
  </w:num>
  <w:num w:numId="16">
    <w:abstractNumId w:val="33"/>
  </w:num>
  <w:num w:numId="17">
    <w:abstractNumId w:val="63"/>
  </w:num>
  <w:num w:numId="18">
    <w:abstractNumId w:val="12"/>
  </w:num>
  <w:num w:numId="19">
    <w:abstractNumId w:val="59"/>
  </w:num>
  <w:num w:numId="20">
    <w:abstractNumId w:val="14"/>
  </w:num>
  <w:num w:numId="21">
    <w:abstractNumId w:val="34"/>
  </w:num>
  <w:num w:numId="22">
    <w:abstractNumId w:val="22"/>
  </w:num>
  <w:num w:numId="23">
    <w:abstractNumId w:val="39"/>
  </w:num>
  <w:num w:numId="24">
    <w:abstractNumId w:val="18"/>
  </w:num>
  <w:num w:numId="25">
    <w:abstractNumId w:val="23"/>
  </w:num>
  <w:num w:numId="26">
    <w:abstractNumId w:val="24"/>
  </w:num>
  <w:num w:numId="27">
    <w:abstractNumId w:val="37"/>
  </w:num>
  <w:num w:numId="28">
    <w:abstractNumId w:val="19"/>
  </w:num>
  <w:num w:numId="29">
    <w:abstractNumId w:val="21"/>
  </w:num>
  <w:num w:numId="30">
    <w:abstractNumId w:val="31"/>
  </w:num>
  <w:num w:numId="31">
    <w:abstractNumId w:val="16"/>
  </w:num>
  <w:num w:numId="32">
    <w:abstractNumId w:val="43"/>
  </w:num>
  <w:num w:numId="33">
    <w:abstractNumId w:val="3"/>
  </w:num>
  <w:num w:numId="34">
    <w:abstractNumId w:val="48"/>
  </w:num>
  <w:num w:numId="35">
    <w:abstractNumId w:val="9"/>
  </w:num>
  <w:num w:numId="36">
    <w:abstractNumId w:val="46"/>
  </w:num>
  <w:num w:numId="37">
    <w:abstractNumId w:val="50"/>
  </w:num>
  <w:num w:numId="38">
    <w:abstractNumId w:val="64"/>
  </w:num>
  <w:num w:numId="39">
    <w:abstractNumId w:val="5"/>
  </w:num>
  <w:num w:numId="40">
    <w:abstractNumId w:val="32"/>
  </w:num>
  <w:num w:numId="41">
    <w:abstractNumId w:val="45"/>
  </w:num>
  <w:num w:numId="42">
    <w:abstractNumId w:val="7"/>
  </w:num>
  <w:num w:numId="43">
    <w:abstractNumId w:val="17"/>
  </w:num>
  <w:num w:numId="44">
    <w:abstractNumId w:val="10"/>
  </w:num>
  <w:num w:numId="45">
    <w:abstractNumId w:val="15"/>
  </w:num>
  <w:num w:numId="46">
    <w:abstractNumId w:val="2"/>
  </w:num>
  <w:num w:numId="47">
    <w:abstractNumId w:val="42"/>
  </w:num>
  <w:num w:numId="48">
    <w:abstractNumId w:val="58"/>
  </w:num>
  <w:num w:numId="49">
    <w:abstractNumId w:val="54"/>
  </w:num>
  <w:num w:numId="50">
    <w:abstractNumId w:val="60"/>
  </w:num>
  <w:num w:numId="51">
    <w:abstractNumId w:val="53"/>
  </w:num>
  <w:num w:numId="52">
    <w:abstractNumId w:val="25"/>
  </w:num>
  <w:num w:numId="53">
    <w:abstractNumId w:val="35"/>
  </w:num>
  <w:num w:numId="54">
    <w:abstractNumId w:val="61"/>
  </w:num>
  <w:num w:numId="55">
    <w:abstractNumId w:val="26"/>
  </w:num>
  <w:num w:numId="56">
    <w:abstractNumId w:val="4"/>
  </w:num>
  <w:num w:numId="57">
    <w:abstractNumId w:val="47"/>
  </w:num>
  <w:num w:numId="58">
    <w:abstractNumId w:val="29"/>
  </w:num>
  <w:num w:numId="59">
    <w:abstractNumId w:val="65"/>
  </w:num>
  <w:num w:numId="60">
    <w:abstractNumId w:val="27"/>
  </w:num>
  <w:num w:numId="61">
    <w:abstractNumId w:val="40"/>
  </w:num>
  <w:num w:numId="62">
    <w:abstractNumId w:val="28"/>
  </w:num>
  <w:num w:numId="63">
    <w:abstractNumId w:val="56"/>
  </w:num>
  <w:num w:numId="64">
    <w:abstractNumId w:val="20"/>
  </w:num>
  <w:num w:numId="65">
    <w:abstractNumId w:val="8"/>
  </w:num>
  <w:num w:numId="66">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DF"/>
    <w:rsid w:val="00003545"/>
    <w:rsid w:val="00004E01"/>
    <w:rsid w:val="0000797D"/>
    <w:rsid w:val="000243A0"/>
    <w:rsid w:val="000353D7"/>
    <w:rsid w:val="000443CF"/>
    <w:rsid w:val="00044868"/>
    <w:rsid w:val="00056B35"/>
    <w:rsid w:val="00073ADA"/>
    <w:rsid w:val="00086EB2"/>
    <w:rsid w:val="0009015D"/>
    <w:rsid w:val="00095FF6"/>
    <w:rsid w:val="000A01F6"/>
    <w:rsid w:val="000A2138"/>
    <w:rsid w:val="000A6D40"/>
    <w:rsid w:val="000B3E29"/>
    <w:rsid w:val="000C7D7A"/>
    <w:rsid w:val="000E2A18"/>
    <w:rsid w:val="000F3A02"/>
    <w:rsid w:val="00125CE4"/>
    <w:rsid w:val="00144DEE"/>
    <w:rsid w:val="00145C1A"/>
    <w:rsid w:val="001530A6"/>
    <w:rsid w:val="00153F46"/>
    <w:rsid w:val="00160B7B"/>
    <w:rsid w:val="00173CDE"/>
    <w:rsid w:val="00181A4E"/>
    <w:rsid w:val="00193B27"/>
    <w:rsid w:val="001A242F"/>
    <w:rsid w:val="001B36B7"/>
    <w:rsid w:val="001B7308"/>
    <w:rsid w:val="001B755C"/>
    <w:rsid w:val="001D6D6D"/>
    <w:rsid w:val="001F5F64"/>
    <w:rsid w:val="0020690E"/>
    <w:rsid w:val="00206C6E"/>
    <w:rsid w:val="002476AC"/>
    <w:rsid w:val="00271A25"/>
    <w:rsid w:val="00273F47"/>
    <w:rsid w:val="0028461C"/>
    <w:rsid w:val="00287451"/>
    <w:rsid w:val="00291FC9"/>
    <w:rsid w:val="002939CE"/>
    <w:rsid w:val="002A169D"/>
    <w:rsid w:val="002B68B9"/>
    <w:rsid w:val="002C703F"/>
    <w:rsid w:val="002E0628"/>
    <w:rsid w:val="002E2E66"/>
    <w:rsid w:val="002F07E2"/>
    <w:rsid w:val="00306F91"/>
    <w:rsid w:val="0032145C"/>
    <w:rsid w:val="003223FC"/>
    <w:rsid w:val="0032301E"/>
    <w:rsid w:val="00351538"/>
    <w:rsid w:val="00357BF2"/>
    <w:rsid w:val="0036391E"/>
    <w:rsid w:val="0037019B"/>
    <w:rsid w:val="00377F7B"/>
    <w:rsid w:val="003849D7"/>
    <w:rsid w:val="003939A9"/>
    <w:rsid w:val="003A24B1"/>
    <w:rsid w:val="003B2B42"/>
    <w:rsid w:val="003B7C01"/>
    <w:rsid w:val="003C57BE"/>
    <w:rsid w:val="003D57B3"/>
    <w:rsid w:val="003F32AF"/>
    <w:rsid w:val="003F768D"/>
    <w:rsid w:val="00400034"/>
    <w:rsid w:val="00415CEA"/>
    <w:rsid w:val="00423D76"/>
    <w:rsid w:val="0046370C"/>
    <w:rsid w:val="00464E63"/>
    <w:rsid w:val="00467CE3"/>
    <w:rsid w:val="00477AA4"/>
    <w:rsid w:val="004A0383"/>
    <w:rsid w:val="004C1481"/>
    <w:rsid w:val="004C5DC5"/>
    <w:rsid w:val="004E36E6"/>
    <w:rsid w:val="004E640D"/>
    <w:rsid w:val="00534349"/>
    <w:rsid w:val="00547CBD"/>
    <w:rsid w:val="00547CC4"/>
    <w:rsid w:val="00565548"/>
    <w:rsid w:val="00580538"/>
    <w:rsid w:val="00581E20"/>
    <w:rsid w:val="005949A3"/>
    <w:rsid w:val="005B0057"/>
    <w:rsid w:val="005B35B2"/>
    <w:rsid w:val="005E3AF5"/>
    <w:rsid w:val="005E5423"/>
    <w:rsid w:val="005F3119"/>
    <w:rsid w:val="006025AC"/>
    <w:rsid w:val="006038DE"/>
    <w:rsid w:val="00615158"/>
    <w:rsid w:val="00644EFE"/>
    <w:rsid w:val="00645D3D"/>
    <w:rsid w:val="00652E15"/>
    <w:rsid w:val="006A7C7C"/>
    <w:rsid w:val="006C2CC8"/>
    <w:rsid w:val="006F221A"/>
    <w:rsid w:val="00706208"/>
    <w:rsid w:val="00706E28"/>
    <w:rsid w:val="00720F46"/>
    <w:rsid w:val="007325EC"/>
    <w:rsid w:val="00745608"/>
    <w:rsid w:val="00745E5D"/>
    <w:rsid w:val="00746B76"/>
    <w:rsid w:val="00765507"/>
    <w:rsid w:val="0078466F"/>
    <w:rsid w:val="007E1B8C"/>
    <w:rsid w:val="007E6E54"/>
    <w:rsid w:val="007F241F"/>
    <w:rsid w:val="00807BEC"/>
    <w:rsid w:val="008132E8"/>
    <w:rsid w:val="008170CE"/>
    <w:rsid w:val="008231D1"/>
    <w:rsid w:val="00850FCF"/>
    <w:rsid w:val="008511F1"/>
    <w:rsid w:val="00856AD0"/>
    <w:rsid w:val="00864019"/>
    <w:rsid w:val="00873117"/>
    <w:rsid w:val="00881A4F"/>
    <w:rsid w:val="008A2304"/>
    <w:rsid w:val="008A48EA"/>
    <w:rsid w:val="008A5BAA"/>
    <w:rsid w:val="008C3E85"/>
    <w:rsid w:val="008E4A53"/>
    <w:rsid w:val="00901410"/>
    <w:rsid w:val="009375C0"/>
    <w:rsid w:val="009472EB"/>
    <w:rsid w:val="00963E8E"/>
    <w:rsid w:val="00964492"/>
    <w:rsid w:val="00982B19"/>
    <w:rsid w:val="009A25A6"/>
    <w:rsid w:val="009E3392"/>
    <w:rsid w:val="009E567A"/>
    <w:rsid w:val="009F00D0"/>
    <w:rsid w:val="009F4624"/>
    <w:rsid w:val="00A357CD"/>
    <w:rsid w:val="00A35CF0"/>
    <w:rsid w:val="00A423AB"/>
    <w:rsid w:val="00A55650"/>
    <w:rsid w:val="00A600DD"/>
    <w:rsid w:val="00A62946"/>
    <w:rsid w:val="00A85369"/>
    <w:rsid w:val="00A91DFF"/>
    <w:rsid w:val="00A92EFD"/>
    <w:rsid w:val="00A95A0C"/>
    <w:rsid w:val="00AA02EC"/>
    <w:rsid w:val="00AA7168"/>
    <w:rsid w:val="00AB3029"/>
    <w:rsid w:val="00AC219B"/>
    <w:rsid w:val="00AC6A60"/>
    <w:rsid w:val="00AD07BC"/>
    <w:rsid w:val="00AE1096"/>
    <w:rsid w:val="00AE5647"/>
    <w:rsid w:val="00AF103C"/>
    <w:rsid w:val="00AF1C05"/>
    <w:rsid w:val="00B03A17"/>
    <w:rsid w:val="00B34789"/>
    <w:rsid w:val="00B45E27"/>
    <w:rsid w:val="00B67B36"/>
    <w:rsid w:val="00B72D92"/>
    <w:rsid w:val="00B7342D"/>
    <w:rsid w:val="00B77C5E"/>
    <w:rsid w:val="00B815D1"/>
    <w:rsid w:val="00B931E7"/>
    <w:rsid w:val="00B972A6"/>
    <w:rsid w:val="00BA15D2"/>
    <w:rsid w:val="00BB1F26"/>
    <w:rsid w:val="00BF0412"/>
    <w:rsid w:val="00BF55DF"/>
    <w:rsid w:val="00C11D1C"/>
    <w:rsid w:val="00C356F6"/>
    <w:rsid w:val="00C40284"/>
    <w:rsid w:val="00C442F2"/>
    <w:rsid w:val="00C641FC"/>
    <w:rsid w:val="00C71A0D"/>
    <w:rsid w:val="00C8008E"/>
    <w:rsid w:val="00C83977"/>
    <w:rsid w:val="00C94DE0"/>
    <w:rsid w:val="00CA7565"/>
    <w:rsid w:val="00CB789F"/>
    <w:rsid w:val="00CB7A47"/>
    <w:rsid w:val="00CC219E"/>
    <w:rsid w:val="00D157E6"/>
    <w:rsid w:val="00D179AA"/>
    <w:rsid w:val="00D303DF"/>
    <w:rsid w:val="00D35036"/>
    <w:rsid w:val="00D44352"/>
    <w:rsid w:val="00D45456"/>
    <w:rsid w:val="00D51235"/>
    <w:rsid w:val="00D52956"/>
    <w:rsid w:val="00D620BD"/>
    <w:rsid w:val="00D65003"/>
    <w:rsid w:val="00D651B5"/>
    <w:rsid w:val="00D84FDA"/>
    <w:rsid w:val="00DA2096"/>
    <w:rsid w:val="00DB4A50"/>
    <w:rsid w:val="00DD39EB"/>
    <w:rsid w:val="00DE5312"/>
    <w:rsid w:val="00DF2D81"/>
    <w:rsid w:val="00DF7FA3"/>
    <w:rsid w:val="00E10B06"/>
    <w:rsid w:val="00E513E6"/>
    <w:rsid w:val="00E71FBA"/>
    <w:rsid w:val="00E90C46"/>
    <w:rsid w:val="00EA4C52"/>
    <w:rsid w:val="00EB79FF"/>
    <w:rsid w:val="00ED11D2"/>
    <w:rsid w:val="00EE15CB"/>
    <w:rsid w:val="00EE1DA8"/>
    <w:rsid w:val="00EF0D2C"/>
    <w:rsid w:val="00EF166F"/>
    <w:rsid w:val="00F041DB"/>
    <w:rsid w:val="00F06C50"/>
    <w:rsid w:val="00F2180E"/>
    <w:rsid w:val="00F245D4"/>
    <w:rsid w:val="00F25C7B"/>
    <w:rsid w:val="00F26516"/>
    <w:rsid w:val="00F4232D"/>
    <w:rsid w:val="00F535B5"/>
    <w:rsid w:val="00F70919"/>
    <w:rsid w:val="00F72531"/>
    <w:rsid w:val="00F909AB"/>
    <w:rsid w:val="00FB6346"/>
    <w:rsid w:val="00FC07F6"/>
    <w:rsid w:val="00FC366F"/>
    <w:rsid w:val="00FC5683"/>
    <w:rsid w:val="00FC7A91"/>
    <w:rsid w:val="00FD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af1">
    <w:name w:val="endnote text"/>
    <w:link w:val="af2"/>
    <w:uiPriority w:val="99"/>
    <w:semiHidden/>
    <w:unhideWhenUsed/>
    <w:pPr>
      <w:spacing w:after="0" w:line="240" w:lineRule="auto"/>
    </w:pPr>
    <w:rPr>
      <w:sz w:val="20"/>
      <w:szCs w:val="20"/>
    </w:rPr>
  </w:style>
  <w:style w:type="character" w:customStyle="1" w:styleId="af2">
    <w:name w:val="Текст концевой сноски Знак"/>
    <w:link w:val="af1"/>
    <w:uiPriority w:val="99"/>
    <w:semiHidden/>
    <w:rPr>
      <w:sz w:val="20"/>
      <w:szCs w:val="20"/>
    </w:rPr>
  </w:style>
  <w:style w:type="character" w:styleId="af3">
    <w:name w:val="endnote reference"/>
    <w:uiPriority w:val="99"/>
    <w:semiHidden/>
    <w:unhideWhenUsed/>
    <w:rPr>
      <w:vertAlign w:val="superscript"/>
    </w:rPr>
  </w:style>
  <w:style w:type="paragraph" w:styleId="af4">
    <w:name w:val="Plain Text"/>
    <w:link w:val="af5"/>
    <w:uiPriority w:val="99"/>
    <w:semiHidden/>
    <w:unhideWhenUsed/>
    <w:pPr>
      <w:spacing w:after="0" w:line="240" w:lineRule="auto"/>
    </w:pPr>
    <w:rPr>
      <w:rFonts w:ascii="Courier New" w:hAnsi="Courier New" w:cs="Courier New"/>
      <w:sz w:val="21"/>
      <w:szCs w:val="21"/>
    </w:rPr>
  </w:style>
  <w:style w:type="character" w:customStyle="1" w:styleId="af5">
    <w:name w:val="Текст Знак"/>
    <w:link w:val="af4"/>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6">
    <w:name w:val="caption"/>
    <w:uiPriority w:val="35"/>
    <w:unhideWhenUsed/>
    <w:qFormat/>
    <w:pPr>
      <w:spacing w:line="240" w:lineRule="auto"/>
    </w:pPr>
    <w:rPr>
      <w:i/>
      <w:iCs/>
      <w:color w:val="1F497D" w:themeColor="text2"/>
      <w:sz w:val="18"/>
      <w:szCs w:val="18"/>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unhideWhenUsed/>
    <w:qFormat/>
    <w:rPr>
      <w:lang w:eastAsia="ru-RU"/>
    </w:rPr>
  </w:style>
  <w:style w:type="paragraph" w:styleId="23">
    <w:name w:val="toc 2"/>
    <w:basedOn w:val="a"/>
    <w:next w:val="a"/>
    <w:uiPriority w:val="39"/>
    <w:unhideWhenUsed/>
    <w:qFormat/>
    <w:pPr>
      <w:spacing w:after="100"/>
      <w:ind w:left="220"/>
    </w:pPr>
    <w:rPr>
      <w:rFonts w:eastAsiaTheme="minorEastAsia"/>
      <w:lang w:eastAsia="ru-RU"/>
    </w:rPr>
  </w:style>
  <w:style w:type="paragraph" w:styleId="11">
    <w:name w:val="toc 1"/>
    <w:basedOn w:val="a"/>
    <w:next w:val="a"/>
    <w:uiPriority w:val="39"/>
    <w:unhideWhenUsed/>
    <w:qFormat/>
    <w:pPr>
      <w:spacing w:after="100"/>
    </w:pPr>
    <w:rPr>
      <w:rFonts w:eastAsiaTheme="minorEastAsia"/>
      <w:lang w:eastAsia="ru-RU"/>
    </w:rPr>
  </w:style>
  <w:style w:type="paragraph" w:styleId="31">
    <w:name w:val="toc 3"/>
    <w:basedOn w:val="a"/>
    <w:next w:val="a"/>
    <w:uiPriority w:val="39"/>
    <w:semiHidden/>
    <w:unhideWhenUsed/>
    <w:qFormat/>
    <w:pPr>
      <w:spacing w:after="100"/>
      <w:ind w:left="440"/>
    </w:pPr>
    <w:rPr>
      <w:rFonts w:eastAsiaTheme="minorEastAsia"/>
      <w:lang w:eastAsia="ru-RU"/>
    </w:rPr>
  </w:style>
  <w:style w:type="paragraph" w:styleId="afa">
    <w:name w:val="List Paragraph"/>
    <w:basedOn w:val="a"/>
    <w:uiPriority w:val="34"/>
    <w:qFormat/>
    <w:pPr>
      <w:ind w:left="720"/>
      <w:contextualSpacing/>
    </w:pPr>
  </w:style>
  <w:style w:type="paragraph" w:styleId="afb">
    <w:name w:val="footnote text"/>
    <w:basedOn w:val="a"/>
    <w:link w:val="afc"/>
    <w:uiPriority w:val="99"/>
    <w:semiHidden/>
    <w:unhideWhenUsed/>
    <w:pPr>
      <w:spacing w:after="0" w:line="240" w:lineRule="auto"/>
    </w:pPr>
    <w:rPr>
      <w:sz w:val="20"/>
      <w:szCs w:val="20"/>
    </w:rPr>
  </w:style>
  <w:style w:type="character" w:customStyle="1" w:styleId="afc">
    <w:name w:val="Текст сноски Знак"/>
    <w:basedOn w:val="a0"/>
    <w:link w:val="afb"/>
    <w:uiPriority w:val="99"/>
    <w:semiHidden/>
    <w:rPr>
      <w:sz w:val="20"/>
      <w:szCs w:val="20"/>
    </w:rPr>
  </w:style>
  <w:style w:type="character" w:styleId="afd">
    <w:name w:val="footnote reference"/>
    <w:basedOn w:val="a0"/>
    <w:uiPriority w:val="99"/>
    <w:semiHidden/>
    <w:unhideWhenUsed/>
    <w:rPr>
      <w:vertAlign w:val="superscript"/>
    </w:rPr>
  </w:style>
  <w:style w:type="character" w:styleId="afe">
    <w:name w:val="Hyperlink"/>
    <w:basedOn w:val="a0"/>
    <w:uiPriority w:val="99"/>
    <w:unhideWhenUsed/>
    <w:rPr>
      <w:color w:val="0000FF" w:themeColor="hyperlink"/>
      <w:u w:val="single"/>
    </w:rPr>
  </w:style>
  <w:style w:type="paragraph" w:styleId="aff">
    <w:name w:val="header"/>
    <w:basedOn w:val="a"/>
    <w:link w:val="aff0"/>
    <w:uiPriority w:val="99"/>
    <w:unhideWhenUsed/>
    <w:pPr>
      <w:tabs>
        <w:tab w:val="center" w:pos="4677"/>
        <w:tab w:val="right" w:pos="9355"/>
      </w:tabs>
      <w:spacing w:after="0" w:line="240" w:lineRule="auto"/>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677"/>
        <w:tab w:val="right" w:pos="9355"/>
      </w:tabs>
      <w:spacing w:after="0" w:line="240" w:lineRule="auto"/>
    </w:pPr>
  </w:style>
  <w:style w:type="character" w:customStyle="1" w:styleId="aff2">
    <w:name w:val="Нижний колонтитул Знак"/>
    <w:basedOn w:val="a0"/>
    <w:link w:val="aff1"/>
    <w:uiPriority w:val="99"/>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table" w:styleId="af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af1">
    <w:name w:val="endnote text"/>
    <w:link w:val="af2"/>
    <w:uiPriority w:val="99"/>
    <w:semiHidden/>
    <w:unhideWhenUsed/>
    <w:pPr>
      <w:spacing w:after="0" w:line="240" w:lineRule="auto"/>
    </w:pPr>
    <w:rPr>
      <w:sz w:val="20"/>
      <w:szCs w:val="20"/>
    </w:rPr>
  </w:style>
  <w:style w:type="character" w:customStyle="1" w:styleId="af2">
    <w:name w:val="Текст концевой сноски Знак"/>
    <w:link w:val="af1"/>
    <w:uiPriority w:val="99"/>
    <w:semiHidden/>
    <w:rPr>
      <w:sz w:val="20"/>
      <w:szCs w:val="20"/>
    </w:rPr>
  </w:style>
  <w:style w:type="character" w:styleId="af3">
    <w:name w:val="endnote reference"/>
    <w:uiPriority w:val="99"/>
    <w:semiHidden/>
    <w:unhideWhenUsed/>
    <w:rPr>
      <w:vertAlign w:val="superscript"/>
    </w:rPr>
  </w:style>
  <w:style w:type="paragraph" w:styleId="af4">
    <w:name w:val="Plain Text"/>
    <w:link w:val="af5"/>
    <w:uiPriority w:val="99"/>
    <w:semiHidden/>
    <w:unhideWhenUsed/>
    <w:pPr>
      <w:spacing w:after="0" w:line="240" w:lineRule="auto"/>
    </w:pPr>
    <w:rPr>
      <w:rFonts w:ascii="Courier New" w:hAnsi="Courier New" w:cs="Courier New"/>
      <w:sz w:val="21"/>
      <w:szCs w:val="21"/>
    </w:rPr>
  </w:style>
  <w:style w:type="character" w:customStyle="1" w:styleId="af5">
    <w:name w:val="Текст Знак"/>
    <w:link w:val="af4"/>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6">
    <w:name w:val="caption"/>
    <w:uiPriority w:val="35"/>
    <w:unhideWhenUsed/>
    <w:qFormat/>
    <w:pPr>
      <w:spacing w:line="240" w:lineRule="auto"/>
    </w:pPr>
    <w:rPr>
      <w:i/>
      <w:iCs/>
      <w:color w:val="1F497D" w:themeColor="text2"/>
      <w:sz w:val="18"/>
      <w:szCs w:val="18"/>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unhideWhenUsed/>
    <w:qFormat/>
    <w:rPr>
      <w:lang w:eastAsia="ru-RU"/>
    </w:rPr>
  </w:style>
  <w:style w:type="paragraph" w:styleId="23">
    <w:name w:val="toc 2"/>
    <w:basedOn w:val="a"/>
    <w:next w:val="a"/>
    <w:uiPriority w:val="39"/>
    <w:unhideWhenUsed/>
    <w:qFormat/>
    <w:pPr>
      <w:spacing w:after="100"/>
      <w:ind w:left="220"/>
    </w:pPr>
    <w:rPr>
      <w:rFonts w:eastAsiaTheme="minorEastAsia"/>
      <w:lang w:eastAsia="ru-RU"/>
    </w:rPr>
  </w:style>
  <w:style w:type="paragraph" w:styleId="11">
    <w:name w:val="toc 1"/>
    <w:basedOn w:val="a"/>
    <w:next w:val="a"/>
    <w:uiPriority w:val="39"/>
    <w:unhideWhenUsed/>
    <w:qFormat/>
    <w:pPr>
      <w:spacing w:after="100"/>
    </w:pPr>
    <w:rPr>
      <w:rFonts w:eastAsiaTheme="minorEastAsia"/>
      <w:lang w:eastAsia="ru-RU"/>
    </w:rPr>
  </w:style>
  <w:style w:type="paragraph" w:styleId="31">
    <w:name w:val="toc 3"/>
    <w:basedOn w:val="a"/>
    <w:next w:val="a"/>
    <w:uiPriority w:val="39"/>
    <w:semiHidden/>
    <w:unhideWhenUsed/>
    <w:qFormat/>
    <w:pPr>
      <w:spacing w:after="100"/>
      <w:ind w:left="440"/>
    </w:pPr>
    <w:rPr>
      <w:rFonts w:eastAsiaTheme="minorEastAsia"/>
      <w:lang w:eastAsia="ru-RU"/>
    </w:rPr>
  </w:style>
  <w:style w:type="paragraph" w:styleId="afa">
    <w:name w:val="List Paragraph"/>
    <w:basedOn w:val="a"/>
    <w:uiPriority w:val="34"/>
    <w:qFormat/>
    <w:pPr>
      <w:ind w:left="720"/>
      <w:contextualSpacing/>
    </w:pPr>
  </w:style>
  <w:style w:type="paragraph" w:styleId="afb">
    <w:name w:val="footnote text"/>
    <w:basedOn w:val="a"/>
    <w:link w:val="afc"/>
    <w:uiPriority w:val="99"/>
    <w:semiHidden/>
    <w:unhideWhenUsed/>
    <w:pPr>
      <w:spacing w:after="0" w:line="240" w:lineRule="auto"/>
    </w:pPr>
    <w:rPr>
      <w:sz w:val="20"/>
      <w:szCs w:val="20"/>
    </w:rPr>
  </w:style>
  <w:style w:type="character" w:customStyle="1" w:styleId="afc">
    <w:name w:val="Текст сноски Знак"/>
    <w:basedOn w:val="a0"/>
    <w:link w:val="afb"/>
    <w:uiPriority w:val="99"/>
    <w:semiHidden/>
    <w:rPr>
      <w:sz w:val="20"/>
      <w:szCs w:val="20"/>
    </w:rPr>
  </w:style>
  <w:style w:type="character" w:styleId="afd">
    <w:name w:val="footnote reference"/>
    <w:basedOn w:val="a0"/>
    <w:uiPriority w:val="99"/>
    <w:semiHidden/>
    <w:unhideWhenUsed/>
    <w:rPr>
      <w:vertAlign w:val="superscript"/>
    </w:rPr>
  </w:style>
  <w:style w:type="character" w:styleId="afe">
    <w:name w:val="Hyperlink"/>
    <w:basedOn w:val="a0"/>
    <w:uiPriority w:val="99"/>
    <w:unhideWhenUsed/>
    <w:rPr>
      <w:color w:val="0000FF" w:themeColor="hyperlink"/>
      <w:u w:val="single"/>
    </w:rPr>
  </w:style>
  <w:style w:type="paragraph" w:styleId="aff">
    <w:name w:val="header"/>
    <w:basedOn w:val="a"/>
    <w:link w:val="aff0"/>
    <w:uiPriority w:val="99"/>
    <w:unhideWhenUsed/>
    <w:pPr>
      <w:tabs>
        <w:tab w:val="center" w:pos="4677"/>
        <w:tab w:val="right" w:pos="9355"/>
      </w:tabs>
      <w:spacing w:after="0" w:line="240" w:lineRule="auto"/>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677"/>
        <w:tab w:val="right" w:pos="9355"/>
      </w:tabs>
      <w:spacing w:after="0" w:line="240" w:lineRule="auto"/>
    </w:pPr>
  </w:style>
  <w:style w:type="character" w:customStyle="1" w:styleId="aff2">
    <w:name w:val="Нижний колонтитул Знак"/>
    <w:basedOn w:val="a0"/>
    <w:link w:val="aff1"/>
    <w:uiPriority w:val="99"/>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table" w:styleId="af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hyperlink" Target="https://rosstat.gov.ru/folder/313/document/16678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yperlink" Target="https://gorodsreda.ru/" TargetMode="External"/><Relationship Id="rId58" Type="http://schemas.openxmlformats.org/officeDocument/2006/relationships/hyperlink" Target="https://vk.com/mirkatren"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hyperlink" Target="https://mosurbanforum.ru/" TargetMode="External"/><Relationship Id="rId8" Type="http://schemas.openxmlformats.org/officeDocument/2006/relationships/endnotes" Target="endnotes.xml"/><Relationship Id="rId51" Type="http://schemas.openxmlformats.org/officeDocument/2006/relationships/hyperlink" Target="https://gatchina.bezformata.com/listnews/onf-proveril-v-gatchine-komfortnuyu/68335560/?amp=1"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hyperlink" Target="https://mobilityexchange.mercer.com/Insights/quality-of-living-ranking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hyperlink" Target="https://petrostat.gks.ru/" TargetMode="External"/><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hyperlink" Target="https://www.eiu.com/n/campaigns/global-liveability-index-2022/"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radm.gtn.ru/documents/resolution/?id=1824" TargetMode="External"/><Relationship Id="rId3" Type="http://schemas.openxmlformats.org/officeDocument/2006/relationships/hyperlink" Target="https://www.eiu.com/n/campaigns/global-liveability-index-2022/" TargetMode="External"/><Relationship Id="rId7" Type="http://schemas.openxmlformats.org/officeDocument/2006/relationships/hyperlink" Target="https://consulting.city/press/chego-hochet-gorozhanin-zaprosy-rossiyan-k-gorodskoj-infrastrukture-i-sotsialnoe-samochuvstvie/" TargetMode="External"/><Relationship Id="rId2" Type="http://schemas.openxmlformats.org/officeDocument/2006/relationships/hyperlink" Target="http://radm.gtn.ru/_file/resolution/2017/2017_4515.doc" TargetMode="External"/><Relationship Id="rId1" Type="http://schemas.openxmlformats.org/officeDocument/2006/relationships/hyperlink" Target="http://www.geogr.vsu.ru/atlas.files/page0099.htm" TargetMode="External"/><Relationship Id="rId6" Type="http://schemas.openxmlformats.org/officeDocument/2006/relationships/hyperlink" Target="http://media-publications.bcg.com/RUS-Comfortable-environment-report-design-final.pdf" TargetMode="External"/><Relationship Id="rId5" Type="http://schemas.openxmlformats.org/officeDocument/2006/relationships/hyperlink" Target="https://gorodsreda.ru/" TargetMode="External"/><Relationship Id="rId10" Type="http://schemas.openxmlformats.org/officeDocument/2006/relationships/hyperlink" Target="https://petrostat.gks.ru/" TargetMode="External"/><Relationship Id="rId4" Type="http://schemas.openxmlformats.org/officeDocument/2006/relationships/hyperlink" Target="https://mobilityexchange.mercer.com/Insights/quality-of-living-rankings" TargetMode="External"/><Relationship Id="rId9" Type="http://schemas.openxmlformats.org/officeDocument/2006/relationships/hyperlink" Target="https://vk.com/mirkat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6F69-623A-417C-A784-77285527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5610</TotalTime>
  <Pages>156</Pages>
  <Words>30163</Words>
  <Characters>171933</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20</cp:revision>
  <dcterms:created xsi:type="dcterms:W3CDTF">2023-05-03T12:55:00Z</dcterms:created>
  <dcterms:modified xsi:type="dcterms:W3CDTF">2023-05-15T12:22:00Z</dcterms:modified>
</cp:coreProperties>
</file>