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515B" w14:textId="77777777" w:rsidR="00882E98" w:rsidRPr="00A12476" w:rsidRDefault="00882E98" w:rsidP="00882E98">
      <w:pPr>
        <w:pStyle w:val="2"/>
        <w:ind w:left="-567" w:firstLine="0"/>
        <w:jc w:val="center"/>
        <w:rPr>
          <w:spacing w:val="80"/>
        </w:rPr>
      </w:pPr>
      <w:r>
        <w:rPr>
          <w:spacing w:val="80"/>
        </w:rPr>
        <w:t>ОТЗЫВ НАУЧНОГО РУКОВОДИТЕЛЯ</w:t>
      </w:r>
    </w:p>
    <w:p w14:paraId="7BAB9CDD" w14:textId="77777777" w:rsidR="00882E98" w:rsidRDefault="00882E98" w:rsidP="00882E98">
      <w:pPr>
        <w:pStyle w:val="2"/>
        <w:ind w:firstLine="0"/>
        <w:jc w:val="center"/>
      </w:pPr>
      <w:r>
        <w:t xml:space="preserve">студентки основной образовательной программы магистратуры ВМ.5552 «Гражданский процесс, арбитражный процесс по направлению 40.04.01 «Юриспруденция» </w:t>
      </w:r>
    </w:p>
    <w:p w14:paraId="01ADB8E2" w14:textId="77777777" w:rsidR="00882E98" w:rsidRDefault="00882E98" w:rsidP="00882E98">
      <w:pPr>
        <w:pStyle w:val="2"/>
        <w:ind w:firstLine="0"/>
        <w:jc w:val="center"/>
      </w:pPr>
      <w:r>
        <w:t xml:space="preserve">Дарьи Геннадьевны </w:t>
      </w:r>
      <w:r>
        <w:rPr>
          <w:spacing w:val="80"/>
        </w:rPr>
        <w:t>ШАЛАК</w:t>
      </w:r>
    </w:p>
    <w:p w14:paraId="009A6D7A" w14:textId="77777777" w:rsidR="00882E98" w:rsidRDefault="00882E98" w:rsidP="00882E98">
      <w:pPr>
        <w:pStyle w:val="2"/>
        <w:ind w:firstLine="0"/>
        <w:jc w:val="center"/>
      </w:pPr>
      <w:r w:rsidRPr="00A271E3">
        <w:t>«</w:t>
      </w:r>
      <w:r>
        <w:rPr>
          <w:rFonts w:eastAsia="Times New Roman"/>
          <w:color w:val="000000"/>
          <w:lang w:eastAsia="ru-RU"/>
        </w:rPr>
        <w:t>Оспаривание публичных торгов в исполнительном производстве</w:t>
      </w:r>
      <w:r w:rsidRPr="00A271E3">
        <w:t>»</w:t>
      </w:r>
    </w:p>
    <w:p w14:paraId="6E01409A" w14:textId="77777777" w:rsidR="00882E98" w:rsidRPr="00A271E3" w:rsidRDefault="00882E98" w:rsidP="00882E98">
      <w:pPr>
        <w:pStyle w:val="2"/>
        <w:ind w:left="-567" w:firstLine="0"/>
        <w:jc w:val="center"/>
      </w:pPr>
    </w:p>
    <w:p w14:paraId="411839B3" w14:textId="05FE7900" w:rsidR="00882E98" w:rsidRDefault="00882E98" w:rsidP="00882E98">
      <w:pPr>
        <w:pStyle w:val="1"/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Выпускная квалификационная работа Дарьи Геннадьевны Шалак написана посвящена вопросам оспаривания результатов публичных торгов в исполнительном производстве. Названную тему следует признать весьма актуальной, как в теоретическом, так и в практическом отношении, с учетом избранн</w:t>
      </w:r>
      <w:r w:rsidR="003055FB">
        <w:rPr>
          <w:rFonts w:ascii="Times New Roman" w:hAnsi="Times New Roman" w:cs="Times New Roman"/>
          <w:color w:val="auto"/>
          <w:sz w:val="28"/>
          <w:szCs w:val="28"/>
        </w:rPr>
        <w:t xml:space="preserve">ого автором проблемного аспекта. </w:t>
      </w:r>
    </w:p>
    <w:p w14:paraId="596A5547" w14:textId="66716D38" w:rsidR="00882E98" w:rsidRDefault="00882E98" w:rsidP="00882E98">
      <w:pPr>
        <w:pStyle w:val="1"/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состоит из трех глав и заключения. В первой главе автор вводит необходимые теоретически основы, осуществляет постановку проблемных вопросов. Вторая глава посвящена выявлению значения нарушений судебного пристава-исполнителя, допущенных на предшествующих торгам этапах исполнительного производства, как основания для аннулирования результатов таких торгов. В третьей главе автор исследует особенности реализации механизма двусторонней реституции в результате удовлетворения иска об оспаривании результатов торгов. </w:t>
      </w:r>
    </w:p>
    <w:p w14:paraId="5F56690C" w14:textId="3FAEE299" w:rsidR="00882E98" w:rsidRDefault="00882E98" w:rsidP="00882E98">
      <w:pPr>
        <w:pStyle w:val="1"/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работы обусловлена целями и задачами исследования. Работа носит самостоятельный творческий характер. </w:t>
      </w:r>
    </w:p>
    <w:p w14:paraId="1108CC8D" w14:textId="68D6B356" w:rsidR="00882E98" w:rsidRDefault="00882E98" w:rsidP="00882E98">
      <w:pPr>
        <w:pStyle w:val="1"/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1686">
        <w:rPr>
          <w:rFonts w:ascii="Times New Roman" w:hAnsi="Times New Roman" w:cs="Times New Roman"/>
          <w:color w:val="auto"/>
          <w:sz w:val="28"/>
          <w:szCs w:val="28"/>
        </w:rPr>
        <w:t>Сказанное позволяет при</w:t>
      </w:r>
      <w:r>
        <w:rPr>
          <w:rFonts w:ascii="Times New Roman" w:hAnsi="Times New Roman" w:cs="Times New Roman"/>
          <w:color w:val="auto"/>
          <w:sz w:val="28"/>
          <w:szCs w:val="28"/>
        </w:rPr>
        <w:t>йт</w:t>
      </w:r>
      <w:r w:rsidRPr="00AD1686">
        <w:rPr>
          <w:rFonts w:ascii="Times New Roman" w:hAnsi="Times New Roman" w:cs="Times New Roman"/>
          <w:color w:val="auto"/>
          <w:sz w:val="28"/>
          <w:szCs w:val="28"/>
        </w:rPr>
        <w:t xml:space="preserve">и к выводу о том, что выпускная квалификационная работа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Дарьи Геннадьевны Шалак </w:t>
      </w:r>
      <w:r w:rsidRPr="00AD1686">
        <w:rPr>
          <w:rFonts w:ascii="Times New Roman" w:hAnsi="Times New Roman" w:cs="Times New Roman"/>
          <w:color w:val="auto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всем предъявляемым </w:t>
      </w:r>
      <w:r w:rsidRPr="00AD1686">
        <w:rPr>
          <w:rFonts w:ascii="Times New Roman" w:hAnsi="Times New Roman" w:cs="Times New Roman"/>
          <w:color w:val="auto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ям,</w:t>
      </w:r>
      <w:r w:rsidRPr="00AD1686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допущена к защите и оценена положительно.</w:t>
      </w:r>
    </w:p>
    <w:p w14:paraId="199BF2E0" w14:textId="77777777" w:rsidR="00882E98" w:rsidRDefault="00882E98" w:rsidP="00882E98">
      <w:pPr>
        <w:pStyle w:val="1"/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C130F4" w14:textId="77777777" w:rsidR="00882E98" w:rsidRDefault="00882E98" w:rsidP="00882E98">
      <w:pPr>
        <w:pStyle w:val="1"/>
        <w:tabs>
          <w:tab w:val="right" w:pos="9355"/>
        </w:tabs>
        <w:spacing w:line="360" w:lineRule="auto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Профессор, и.о. заведующего</w:t>
      </w:r>
    </w:p>
    <w:p w14:paraId="247FAF3F" w14:textId="77777777" w:rsidR="00882E98" w:rsidRPr="00E41281" w:rsidRDefault="00882E98" w:rsidP="00882E98">
      <w:pPr>
        <w:pStyle w:val="1"/>
        <w:tabs>
          <w:tab w:val="right" w:pos="9355"/>
        </w:tabs>
        <w:spacing w:line="360" w:lineRule="auto"/>
        <w:ind w:left="-567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кафедры гражданского процесса, к.ю.н.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М. З. Шварц</w:t>
      </w:r>
    </w:p>
    <w:p w14:paraId="41DA67D1" w14:textId="77777777" w:rsidR="00C96F84" w:rsidRPr="00882E98" w:rsidRDefault="00C96F84">
      <w:pPr>
        <w:rPr>
          <w:lang w:val="ru-RU"/>
        </w:rPr>
      </w:pPr>
    </w:p>
    <w:sectPr w:rsidR="00C96F84" w:rsidRPr="00882E98" w:rsidSect="00290B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98"/>
    <w:rsid w:val="0008106B"/>
    <w:rsid w:val="001B11E8"/>
    <w:rsid w:val="003055FB"/>
    <w:rsid w:val="00882E98"/>
    <w:rsid w:val="00905325"/>
    <w:rsid w:val="00C7438A"/>
    <w:rsid w:val="00C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ABC5"/>
  <w15:chartTrackingRefBased/>
  <w15:docId w15:val="{A9CA2488-CA0C-AB4E-9953-08BDA90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2E98"/>
    <w:pPr>
      <w:keepNext/>
      <w:spacing w:line="360" w:lineRule="auto"/>
      <w:ind w:firstLine="709"/>
      <w:jc w:val="both"/>
      <w:outlineLvl w:val="1"/>
    </w:pPr>
    <w:rPr>
      <w:rFonts w:ascii="Times New Roman" w:eastAsiaTheme="minorEastAsia" w:hAnsi="Times New Roman" w:cs="Times New Roman"/>
      <w:b/>
      <w:kern w:val="0"/>
      <w:sz w:val="28"/>
      <w:szCs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E98"/>
    <w:rPr>
      <w:rFonts w:ascii="Times New Roman" w:eastAsiaTheme="minorEastAsia" w:hAnsi="Times New Roman" w:cs="Times New Roman"/>
      <w:b/>
      <w:kern w:val="0"/>
      <w:sz w:val="28"/>
      <w:szCs w:val="28"/>
      <w:lang w:val="ru-RU"/>
      <w14:ligatures w14:val="none"/>
    </w:rPr>
  </w:style>
  <w:style w:type="paragraph" w:customStyle="1" w:styleId="1">
    <w:name w:val="Текст1"/>
    <w:rsid w:val="00882E98"/>
    <w:rPr>
      <w:rFonts w:ascii="Arial Unicode MS" w:eastAsia="Arial Unicode MS" w:hAnsi="Arial Unicode MS" w:cs="Arial Unicode MS"/>
      <w:color w:val="000000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1309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Berlin</dc:creator>
  <cp:keywords/>
  <dc:description/>
  <cp:lastModifiedBy>user</cp:lastModifiedBy>
  <cp:revision>2</cp:revision>
  <dcterms:created xsi:type="dcterms:W3CDTF">2023-05-25T13:28:00Z</dcterms:created>
  <dcterms:modified xsi:type="dcterms:W3CDTF">2023-05-25T13:28:00Z</dcterms:modified>
</cp:coreProperties>
</file>