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2908" w14:textId="77777777" w:rsidR="0072411D" w:rsidRDefault="00431B67">
      <w:pPr>
        <w:pStyle w:val="Standard"/>
        <w:spacing w:before="60" w:after="20" w:line="360" w:lineRule="auto"/>
        <w:ind w:left="1701" w:right="567" w:firstLine="567"/>
        <w:jc w:val="center"/>
      </w:pPr>
      <w:r>
        <w:rPr>
          <w:rFonts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3D27DCD7" w14:textId="77777777" w:rsidR="0072411D" w:rsidRDefault="0072411D">
      <w:pPr>
        <w:pStyle w:val="Standard"/>
        <w:spacing w:before="60" w:after="20" w:line="360" w:lineRule="auto"/>
        <w:ind w:left="1701" w:right="567" w:firstLine="567"/>
        <w:jc w:val="center"/>
        <w:rPr>
          <w:rFonts w:cs="Times New Roman"/>
          <w:sz w:val="28"/>
          <w:szCs w:val="28"/>
          <w:lang w:val="ru-RU"/>
        </w:rPr>
      </w:pPr>
    </w:p>
    <w:p w14:paraId="3D500224" w14:textId="77777777" w:rsidR="0072411D" w:rsidRDefault="0072411D">
      <w:pPr>
        <w:pStyle w:val="Standard"/>
        <w:spacing w:before="60" w:after="20" w:line="360" w:lineRule="auto"/>
        <w:ind w:left="1701" w:right="567" w:firstLine="567"/>
        <w:jc w:val="center"/>
        <w:rPr>
          <w:rFonts w:cs="Times New Roman"/>
          <w:sz w:val="28"/>
          <w:szCs w:val="28"/>
          <w:lang w:val="ru-RU"/>
        </w:rPr>
      </w:pPr>
    </w:p>
    <w:p w14:paraId="416EF758" w14:textId="77777777" w:rsidR="0072411D" w:rsidRDefault="00431B67">
      <w:pPr>
        <w:pStyle w:val="Standard"/>
        <w:spacing w:before="60" w:after="20" w:line="360" w:lineRule="auto"/>
        <w:ind w:left="1701" w:right="567" w:firstLine="567"/>
        <w:jc w:val="center"/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ПАШКОВА Мария Вячеславовна</w:t>
      </w:r>
    </w:p>
    <w:p w14:paraId="5913C3C2" w14:textId="77777777" w:rsidR="0072411D" w:rsidRDefault="0072411D">
      <w:pPr>
        <w:pStyle w:val="Standard"/>
        <w:spacing w:before="60" w:after="20" w:line="360" w:lineRule="auto"/>
        <w:ind w:left="1701" w:right="567" w:firstLine="567"/>
        <w:jc w:val="center"/>
        <w:rPr>
          <w:rFonts w:cs="Times New Roman"/>
          <w:sz w:val="28"/>
          <w:szCs w:val="28"/>
        </w:rPr>
      </w:pPr>
    </w:p>
    <w:p w14:paraId="6649CCAE" w14:textId="77777777" w:rsidR="0072411D" w:rsidRDefault="00431B67">
      <w:pPr>
        <w:pStyle w:val="Standard"/>
        <w:spacing w:before="60" w:after="20" w:line="360" w:lineRule="auto"/>
        <w:ind w:left="1701" w:right="567" w:firstLine="567"/>
        <w:jc w:val="center"/>
      </w:pPr>
      <w:r>
        <w:rPr>
          <w:rFonts w:cs="Times New Roman"/>
          <w:b/>
          <w:bCs/>
          <w:sz w:val="28"/>
          <w:szCs w:val="28"/>
          <w:lang w:val="ru-RU"/>
        </w:rPr>
        <w:t>Выпускная квалификационная работа</w:t>
      </w:r>
    </w:p>
    <w:p w14:paraId="383E1BEF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Модели мужского и женского поведения в сказках народов Эфиопии</w:t>
      </w:r>
    </w:p>
    <w:p w14:paraId="41C268CE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i/>
          <w:iCs/>
          <w:sz w:val="28"/>
          <w:szCs w:val="28"/>
          <w:lang w:val="ru-RU"/>
        </w:rPr>
      </w:pPr>
    </w:p>
    <w:p w14:paraId="5A3B7D87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i/>
          <w:iCs/>
          <w:sz w:val="28"/>
          <w:szCs w:val="28"/>
          <w:lang w:val="ru-RU"/>
        </w:rPr>
      </w:pPr>
    </w:p>
    <w:p w14:paraId="374B83F4" w14:textId="77777777" w:rsidR="0072411D" w:rsidRDefault="00431B67">
      <w:pPr>
        <w:pStyle w:val="Standard"/>
        <w:spacing w:before="60" w:after="20" w:line="360" w:lineRule="auto"/>
        <w:ind w:left="1701" w:right="567" w:firstLine="567"/>
        <w:jc w:val="center"/>
      </w:pPr>
      <w:r>
        <w:rPr>
          <w:rFonts w:cs="Times New Roman"/>
          <w:sz w:val="28"/>
          <w:szCs w:val="28"/>
          <w:lang w:val="ru-RU"/>
        </w:rPr>
        <w:t>Уровень образования: бакалавриат</w:t>
      </w:r>
    </w:p>
    <w:p w14:paraId="6711EE4C" w14:textId="77777777" w:rsidR="0072411D" w:rsidRDefault="00431B67">
      <w:pPr>
        <w:pStyle w:val="Standard"/>
        <w:spacing w:before="60" w:after="20" w:line="360" w:lineRule="auto"/>
        <w:ind w:left="1701" w:right="567" w:firstLine="567"/>
        <w:jc w:val="center"/>
      </w:pPr>
      <w:r>
        <w:rPr>
          <w:rFonts w:cs="Times New Roman"/>
          <w:sz w:val="28"/>
          <w:szCs w:val="28"/>
          <w:lang w:val="ru-RU"/>
        </w:rPr>
        <w:t xml:space="preserve">Направление 58.03.01 </w:t>
      </w:r>
      <w:r>
        <w:rPr>
          <w:rFonts w:cs="Times New Roman"/>
          <w:sz w:val="28"/>
          <w:szCs w:val="28"/>
          <w:lang w:val="ru-RU"/>
        </w:rPr>
        <w:t>«Востоковедение и африканистика»</w:t>
      </w:r>
    </w:p>
    <w:p w14:paraId="35EFBE77" w14:textId="77777777" w:rsidR="0072411D" w:rsidRDefault="00431B67">
      <w:pPr>
        <w:pStyle w:val="Standard"/>
        <w:spacing w:before="60" w:after="20" w:line="360" w:lineRule="auto"/>
        <w:ind w:left="1701" w:right="567" w:firstLine="567"/>
        <w:jc w:val="center"/>
      </w:pPr>
      <w:r>
        <w:rPr>
          <w:rFonts w:cs="Times New Roman"/>
          <w:sz w:val="28"/>
          <w:szCs w:val="28"/>
          <w:lang w:val="ru-RU"/>
        </w:rPr>
        <w:t>Основная образовательная программа СВ.5137.2019 «Языки и культура Восточной Африки (</w:t>
      </w:r>
      <w:proofErr w:type="spellStart"/>
      <w:r>
        <w:rPr>
          <w:rFonts w:cs="Times New Roman"/>
          <w:sz w:val="28"/>
          <w:szCs w:val="28"/>
          <w:lang w:val="ru-RU"/>
        </w:rPr>
        <w:t>эфиопистика</w:t>
      </w:r>
      <w:proofErr w:type="spellEnd"/>
      <w:r>
        <w:rPr>
          <w:rFonts w:cs="Times New Roman"/>
          <w:sz w:val="28"/>
          <w:szCs w:val="28"/>
          <w:lang w:val="ru-RU"/>
        </w:rPr>
        <w:t>)»</w:t>
      </w:r>
    </w:p>
    <w:p w14:paraId="496AA170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sz w:val="28"/>
          <w:szCs w:val="28"/>
          <w:lang w:val="ru-RU"/>
        </w:rPr>
      </w:pPr>
    </w:p>
    <w:p w14:paraId="1AC02719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sz w:val="28"/>
          <w:szCs w:val="28"/>
          <w:lang w:val="ru-RU"/>
        </w:rPr>
      </w:pPr>
    </w:p>
    <w:p w14:paraId="58A8A2A7" w14:textId="77777777" w:rsidR="0072411D" w:rsidRDefault="00431B67">
      <w:pPr>
        <w:pStyle w:val="Standard"/>
        <w:tabs>
          <w:tab w:val="left" w:pos="6741"/>
        </w:tabs>
        <w:spacing w:before="60" w:after="20" w:line="360" w:lineRule="auto"/>
        <w:ind w:left="1701" w:right="567"/>
        <w:jc w:val="right"/>
      </w:pPr>
      <w:r>
        <w:rPr>
          <w:rFonts w:cs="Times New Roman"/>
          <w:color w:val="000000"/>
          <w:sz w:val="28"/>
          <w:szCs w:val="28"/>
        </w:rPr>
        <w:t>Научный руководитель:</w:t>
      </w:r>
    </w:p>
    <w:p w14:paraId="5874BFD3" w14:textId="77777777" w:rsidR="0072411D" w:rsidRDefault="00431B67">
      <w:pPr>
        <w:pStyle w:val="Standard"/>
        <w:tabs>
          <w:tab w:val="left" w:pos="6741"/>
        </w:tabs>
        <w:spacing w:before="60" w:after="20" w:line="360" w:lineRule="auto"/>
        <w:ind w:left="1701" w:right="567"/>
        <w:jc w:val="right"/>
      </w:pPr>
      <w:r>
        <w:rPr>
          <w:rFonts w:cs="Times New Roman"/>
          <w:color w:val="000000"/>
          <w:sz w:val="28"/>
          <w:szCs w:val="28"/>
        </w:rPr>
        <w:t>канд.филол.наук, доцент</w:t>
      </w:r>
    </w:p>
    <w:p w14:paraId="11EFF5B8" w14:textId="77777777" w:rsidR="0072411D" w:rsidRDefault="00431B67">
      <w:pPr>
        <w:pStyle w:val="Standard"/>
        <w:tabs>
          <w:tab w:val="left" w:pos="6741"/>
        </w:tabs>
        <w:spacing w:before="60" w:after="20" w:line="360" w:lineRule="auto"/>
        <w:ind w:left="1701" w:right="567"/>
        <w:jc w:val="right"/>
      </w:pPr>
      <w:r>
        <w:rPr>
          <w:rFonts w:cs="Times New Roman"/>
          <w:color w:val="000000"/>
          <w:sz w:val="28"/>
          <w:szCs w:val="28"/>
        </w:rPr>
        <w:t>Завьялова Ольга Юрьевна</w:t>
      </w:r>
    </w:p>
    <w:p w14:paraId="3DB2552F" w14:textId="77777777" w:rsidR="0072411D" w:rsidRDefault="00431B67">
      <w:pPr>
        <w:pStyle w:val="Standard"/>
        <w:tabs>
          <w:tab w:val="left" w:pos="6741"/>
        </w:tabs>
        <w:spacing w:before="60" w:after="20" w:line="360" w:lineRule="auto"/>
        <w:ind w:left="1701" w:right="567"/>
        <w:jc w:val="right"/>
      </w:pPr>
      <w:r>
        <w:rPr>
          <w:rFonts w:cs="Times New Roman"/>
          <w:color w:val="000000"/>
          <w:sz w:val="28"/>
          <w:szCs w:val="28"/>
        </w:rPr>
        <w:t>Рецензент:</w:t>
      </w:r>
    </w:p>
    <w:p w14:paraId="7D7AAE88" w14:textId="77777777" w:rsidR="0072411D" w:rsidRDefault="00431B67">
      <w:pPr>
        <w:pStyle w:val="Standard"/>
        <w:tabs>
          <w:tab w:val="left" w:pos="6741"/>
        </w:tabs>
        <w:spacing w:before="60" w:after="20" w:line="360" w:lineRule="auto"/>
        <w:ind w:left="1701" w:right="567"/>
        <w:jc w:val="right"/>
      </w:pPr>
      <w:r>
        <w:rPr>
          <w:rFonts w:cs="Times New Roman"/>
          <w:color w:val="000000"/>
          <w:sz w:val="28"/>
          <w:szCs w:val="28"/>
        </w:rPr>
        <w:t>канд.филол.наук, доцент</w:t>
      </w:r>
    </w:p>
    <w:p w14:paraId="66869C07" w14:textId="77777777" w:rsidR="0072411D" w:rsidRDefault="00431B67">
      <w:pPr>
        <w:pStyle w:val="Standard"/>
        <w:tabs>
          <w:tab w:val="left" w:pos="6741"/>
        </w:tabs>
        <w:spacing w:before="60" w:after="20" w:line="360" w:lineRule="auto"/>
        <w:ind w:left="1701" w:right="567"/>
        <w:jc w:val="right"/>
      </w:pPr>
      <w:r>
        <w:rPr>
          <w:rFonts w:cs="Times New Roman"/>
          <w:color w:val="000000"/>
          <w:sz w:val="28"/>
          <w:szCs w:val="28"/>
        </w:rPr>
        <w:t xml:space="preserve">Ляхович </w:t>
      </w:r>
      <w:r>
        <w:rPr>
          <w:rFonts w:cs="Times New Roman"/>
          <w:color w:val="000000"/>
          <w:sz w:val="28"/>
          <w:szCs w:val="28"/>
        </w:rPr>
        <w:t>Анастасия Викторовна</w:t>
      </w:r>
    </w:p>
    <w:p w14:paraId="551CA5DD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sz w:val="28"/>
          <w:szCs w:val="28"/>
          <w:lang w:val="ru-RU"/>
        </w:rPr>
      </w:pPr>
    </w:p>
    <w:p w14:paraId="4713E9A6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sz w:val="28"/>
          <w:szCs w:val="28"/>
          <w:lang w:val="ru-RU"/>
        </w:rPr>
      </w:pPr>
    </w:p>
    <w:p w14:paraId="61F76164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cs="Times New Roman"/>
          <w:sz w:val="28"/>
          <w:szCs w:val="28"/>
          <w:lang w:val="ru-RU"/>
        </w:rPr>
      </w:pPr>
    </w:p>
    <w:p w14:paraId="6A601C3B" w14:textId="77777777" w:rsidR="0072411D" w:rsidRDefault="00431B67">
      <w:pPr>
        <w:pStyle w:val="Standard"/>
        <w:spacing w:before="60" w:after="20" w:line="360" w:lineRule="auto"/>
        <w:ind w:left="1701" w:right="567"/>
        <w:jc w:val="center"/>
      </w:pPr>
      <w:r>
        <w:rPr>
          <w:rFonts w:cs="Times New Roman"/>
          <w:color w:val="000000"/>
          <w:sz w:val="28"/>
          <w:szCs w:val="28"/>
        </w:rPr>
        <w:t>Санкт-Петербург</w:t>
      </w:r>
    </w:p>
    <w:p w14:paraId="0427FAA6" w14:textId="77777777" w:rsidR="0072411D" w:rsidRDefault="00431B67">
      <w:pPr>
        <w:pStyle w:val="Standard"/>
        <w:spacing w:before="60" w:after="20" w:line="360" w:lineRule="auto"/>
        <w:ind w:left="1701" w:right="567"/>
        <w:jc w:val="center"/>
      </w:pPr>
      <w:r>
        <w:rPr>
          <w:rFonts w:cs="Times New Roman"/>
          <w:color w:val="000000"/>
          <w:sz w:val="28"/>
          <w:szCs w:val="28"/>
        </w:rPr>
        <w:t>2023</w:t>
      </w:r>
    </w:p>
    <w:p w14:paraId="0CC76569" w14:textId="77777777" w:rsidR="0072411D" w:rsidRDefault="0072411D">
      <w:pPr>
        <w:pStyle w:val="Standard"/>
        <w:spacing w:before="60" w:after="20" w:line="360" w:lineRule="auto"/>
        <w:ind w:right="567"/>
        <w:rPr>
          <w:rFonts w:eastAsia="MS Mincho" w:cs="Times New Roman"/>
          <w:b/>
          <w:bCs/>
          <w:color w:val="000000"/>
          <w:sz w:val="28"/>
          <w:szCs w:val="28"/>
          <w:lang w:eastAsia="zh-CN"/>
        </w:rPr>
      </w:pPr>
    </w:p>
    <w:p w14:paraId="588A1BF9" w14:textId="77777777" w:rsidR="0072411D" w:rsidRDefault="00431B67">
      <w:pPr>
        <w:pStyle w:val="ab"/>
        <w:spacing w:line="360" w:lineRule="auto"/>
        <w:outlineLvl w:val="9"/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ОГЛАВЛЕНИЕ</w:t>
      </w:r>
    </w:p>
    <w:p w14:paraId="45600D74" w14:textId="77777777" w:rsidR="0072411D" w:rsidRDefault="00431B67">
      <w:pPr>
        <w:pStyle w:val="11"/>
        <w:tabs>
          <w:tab w:val="right" w:leader="dot" w:pos="10337"/>
        </w:tabs>
        <w:spacing w:line="360" w:lineRule="auto"/>
      </w:pPr>
      <w:r>
        <w:rPr>
          <w:rFonts w:ascii="Calibri Light" w:eastAsia="Times New Roman" w:hAnsi="Calibri Light" w:cs="Times New Roman"/>
          <w:b/>
          <w:color w:val="2F5496"/>
          <w:sz w:val="32"/>
          <w:szCs w:val="32"/>
          <w:lang w:eastAsia="ru-RU"/>
        </w:rPr>
        <w:fldChar w:fldCharType="begin"/>
      </w:r>
      <w:r>
        <w:instrText xml:space="preserve"> TOC \o "1-3" \u \h </w:instrText>
      </w:r>
      <w:r>
        <w:rPr>
          <w:rFonts w:ascii="Calibri Light" w:eastAsia="Times New Roman" w:hAnsi="Calibri Light" w:cs="Times New Roman"/>
          <w:b/>
          <w:color w:val="2F5496"/>
          <w:sz w:val="32"/>
          <w:szCs w:val="32"/>
          <w:lang w:eastAsia="ru-RU"/>
        </w:rPr>
        <w:fldChar w:fldCharType="separate"/>
      </w:r>
      <w:hyperlink r:id="rId7" w:history="1">
        <w:r>
          <w:rPr>
            <w:rStyle w:val="ac"/>
          </w:rPr>
          <w:t>Введение</w:t>
        </w:r>
        <w:r>
          <w:tab/>
          <w:t>3</w:t>
        </w:r>
      </w:hyperlink>
    </w:p>
    <w:p w14:paraId="10F0E77F" w14:textId="77777777" w:rsidR="0072411D" w:rsidRDefault="00431B67">
      <w:pPr>
        <w:pStyle w:val="11"/>
        <w:tabs>
          <w:tab w:val="right" w:leader="dot" w:pos="10337"/>
        </w:tabs>
        <w:spacing w:line="360" w:lineRule="auto"/>
      </w:pPr>
      <w:hyperlink r:id="rId8" w:history="1">
        <w:r>
          <w:rPr>
            <w:rStyle w:val="ac"/>
          </w:rPr>
          <w:t>ГЛАВА 1. История сбора и изучения сказки как одного из фольклорных жанров</w:t>
        </w:r>
        <w:r>
          <w:tab/>
          <w:t>6</w:t>
        </w:r>
      </w:hyperlink>
    </w:p>
    <w:p w14:paraId="04EDAA23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9" w:history="1">
        <w:r>
          <w:rPr>
            <w:rStyle w:val="ac"/>
          </w:rPr>
          <w:t>1.1. Определение сказки и её отличительные характеристики</w:t>
        </w:r>
        <w:r>
          <w:tab/>
          <w:t>6</w:t>
        </w:r>
      </w:hyperlink>
    </w:p>
    <w:p w14:paraId="2CA4C0A1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0" w:history="1">
        <w:r>
          <w:rPr>
            <w:rStyle w:val="ac"/>
          </w:rPr>
          <w:t>1.2. История сбора и изучения устной традиции</w:t>
        </w:r>
        <w:r>
          <w:tab/>
          <w:t>9</w:t>
        </w:r>
      </w:hyperlink>
    </w:p>
    <w:p w14:paraId="477EB801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1" w:history="1">
        <w:r>
          <w:rPr>
            <w:rStyle w:val="ac"/>
          </w:rPr>
          <w:t>1.3. Особенности сказок Эфиопии</w:t>
        </w:r>
        <w:r>
          <w:tab/>
          <w:t>13</w:t>
        </w:r>
      </w:hyperlink>
    </w:p>
    <w:p w14:paraId="6365DE32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2" w:history="1">
        <w:r>
          <w:rPr>
            <w:rStyle w:val="ac"/>
          </w:rPr>
          <w:t>1.4. Сказки на амхарском языке</w:t>
        </w:r>
        <w:r>
          <w:tab/>
          <w:t>16</w:t>
        </w:r>
      </w:hyperlink>
    </w:p>
    <w:p w14:paraId="560A0A37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3" w:history="1">
        <w:r>
          <w:rPr>
            <w:rStyle w:val="ac"/>
          </w:rPr>
          <w:t>1.5. Сказки на языке оромо</w:t>
        </w:r>
        <w:r>
          <w:tab/>
          <w:t>18</w:t>
        </w:r>
      </w:hyperlink>
    </w:p>
    <w:p w14:paraId="5A36C8F4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4" w:history="1">
        <w:r>
          <w:rPr>
            <w:rStyle w:val="ac"/>
          </w:rPr>
          <w:t>1.6. Сказки других народов Эфиопии</w:t>
        </w:r>
        <w:r>
          <w:tab/>
          <w:t>19</w:t>
        </w:r>
      </w:hyperlink>
    </w:p>
    <w:p w14:paraId="02C824D7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5" w:history="1">
        <w:r>
          <w:rPr>
            <w:rStyle w:val="ac"/>
            <w:shd w:val="clear" w:color="auto" w:fill="FFFFFF"/>
          </w:rPr>
          <w:t>1.7 Классификации фольклора</w:t>
        </w:r>
        <w:r>
          <w:tab/>
          <w:t>21</w:t>
        </w:r>
      </w:hyperlink>
    </w:p>
    <w:p w14:paraId="533A0AAB" w14:textId="77777777" w:rsidR="0072411D" w:rsidRDefault="00431B67">
      <w:pPr>
        <w:pStyle w:val="11"/>
        <w:tabs>
          <w:tab w:val="right" w:leader="dot" w:pos="10337"/>
        </w:tabs>
        <w:spacing w:line="360" w:lineRule="auto"/>
      </w:pPr>
      <w:hyperlink r:id="rId16" w:history="1">
        <w:r>
          <w:rPr>
            <w:rStyle w:val="ac"/>
            <w:shd w:val="clear" w:color="auto" w:fill="FFFFFF"/>
          </w:rPr>
          <w:t>ГЛАВА 2. Модели мужского и женского поведения и общие социокультурные аспекты исследования</w:t>
        </w:r>
        <w:r>
          <w:tab/>
          <w:t>23</w:t>
        </w:r>
      </w:hyperlink>
    </w:p>
    <w:p w14:paraId="74B835A9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7" w:history="1">
        <w:r>
          <w:rPr>
            <w:rStyle w:val="ac"/>
            <w:shd w:val="clear" w:color="auto" w:fill="FFFFFF"/>
          </w:rPr>
          <w:t>2.1. Понятие пола и гендера</w:t>
        </w:r>
        <w:r>
          <w:tab/>
          <w:t>23</w:t>
        </w:r>
      </w:hyperlink>
    </w:p>
    <w:p w14:paraId="59EF88AF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8" w:history="1">
        <w:r>
          <w:rPr>
            <w:rStyle w:val="ac"/>
          </w:rPr>
          <w:t>2.2. Гендерные стереотипы</w:t>
        </w:r>
        <w:r>
          <w:tab/>
          <w:t>27</w:t>
        </w:r>
      </w:hyperlink>
    </w:p>
    <w:p w14:paraId="555B77D1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19" w:history="1">
        <w:r>
          <w:rPr>
            <w:rStyle w:val="ac"/>
            <w:shd w:val="clear" w:color="auto" w:fill="FFFFFF"/>
          </w:rPr>
          <w:t>2.3 Общие социокультурные аспекты</w:t>
        </w:r>
        <w:r>
          <w:tab/>
          <w:t>29</w:t>
        </w:r>
      </w:hyperlink>
    </w:p>
    <w:p w14:paraId="31106963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20" w:history="1">
        <w:r>
          <w:rPr>
            <w:rStyle w:val="ac"/>
            <w:shd w:val="clear" w:color="auto" w:fill="FFFFFF"/>
          </w:rPr>
          <w:t>2.4. Функции сказки и способы передачи моральных норм и правил</w:t>
        </w:r>
        <w:r>
          <w:tab/>
          <w:t>32</w:t>
        </w:r>
      </w:hyperlink>
    </w:p>
    <w:p w14:paraId="5DA7DA59" w14:textId="77777777" w:rsidR="0072411D" w:rsidRDefault="00431B67">
      <w:pPr>
        <w:pStyle w:val="20"/>
        <w:tabs>
          <w:tab w:val="right" w:leader="dot" w:pos="10337"/>
        </w:tabs>
        <w:spacing w:line="360" w:lineRule="auto"/>
      </w:pPr>
      <w:hyperlink r:id="rId21" w:history="1">
        <w:r>
          <w:rPr>
            <w:rStyle w:val="ac"/>
          </w:rPr>
          <w:t>2.5. Анализ моделей поведения в сказках Эфиопии</w:t>
        </w:r>
        <w:r>
          <w:tab/>
          <w:t>38</w:t>
        </w:r>
      </w:hyperlink>
    </w:p>
    <w:p w14:paraId="0B706AF1" w14:textId="77777777" w:rsidR="0072411D" w:rsidRDefault="00431B67">
      <w:pPr>
        <w:pStyle w:val="11"/>
        <w:tabs>
          <w:tab w:val="right" w:leader="dot" w:pos="10337"/>
        </w:tabs>
        <w:spacing w:line="360" w:lineRule="auto"/>
      </w:pPr>
      <w:hyperlink r:id="rId22" w:history="1">
        <w:r>
          <w:rPr>
            <w:rStyle w:val="ac"/>
          </w:rPr>
          <w:t>Заключение</w:t>
        </w:r>
        <w:r>
          <w:tab/>
          <w:t>45</w:t>
        </w:r>
      </w:hyperlink>
    </w:p>
    <w:p w14:paraId="72C35486" w14:textId="77777777" w:rsidR="0072411D" w:rsidRDefault="00431B67">
      <w:pPr>
        <w:pStyle w:val="11"/>
        <w:tabs>
          <w:tab w:val="right" w:leader="dot" w:pos="10337"/>
        </w:tabs>
        <w:spacing w:line="360" w:lineRule="auto"/>
      </w:pPr>
      <w:hyperlink r:id="rId23" w:history="1">
        <w:r>
          <w:rPr>
            <w:rStyle w:val="ac"/>
          </w:rPr>
          <w:t>Список использованной литературы</w:t>
        </w:r>
        <w:r>
          <w:tab/>
          <w:t>46</w:t>
        </w:r>
      </w:hyperlink>
    </w:p>
    <w:p w14:paraId="4A8E82A1" w14:textId="77777777" w:rsidR="0072411D" w:rsidRDefault="00431B67">
      <w:pPr>
        <w:spacing w:line="360" w:lineRule="auto"/>
      </w:pPr>
      <w:r>
        <w:fldChar w:fldCharType="end"/>
      </w:r>
    </w:p>
    <w:p w14:paraId="58362E55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sz w:val="28"/>
          <w:szCs w:val="28"/>
          <w:lang w:val="ru-RU"/>
        </w:rPr>
      </w:pPr>
    </w:p>
    <w:p w14:paraId="319C5689" w14:textId="77777777" w:rsidR="0072411D" w:rsidRDefault="0072411D">
      <w:pPr>
        <w:pStyle w:val="a5"/>
        <w:spacing w:before="60" w:after="20" w:line="360" w:lineRule="auto"/>
        <w:ind w:left="1701" w:right="567" w:firstLine="567"/>
        <w:rPr>
          <w:rFonts w:cs="Times New Roman"/>
          <w:sz w:val="28"/>
          <w:szCs w:val="28"/>
        </w:rPr>
      </w:pPr>
    </w:p>
    <w:p w14:paraId="55B08F93" w14:textId="77777777" w:rsidR="0072411D" w:rsidRDefault="00431B67">
      <w:pPr>
        <w:pStyle w:val="1"/>
      </w:pPr>
      <w:bookmarkStart w:id="0" w:name="_Toc137206851"/>
      <w:r>
        <w:lastRenderedPageBreak/>
        <w:t>В</w:t>
      </w:r>
      <w:bookmarkEnd w:id="0"/>
      <w:r>
        <w:t>ВЕДЕНИЕ</w:t>
      </w:r>
    </w:p>
    <w:p w14:paraId="7180D104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sz w:val="28"/>
          <w:szCs w:val="28"/>
          <w:lang w:val="ru-RU"/>
        </w:rPr>
        <w:t xml:space="preserve">Важность обозначенной выше темы объясняется весомой ролью фольклорных произведений и, в том числе, сказок в культуре. В </w:t>
      </w:r>
      <w:r>
        <w:rPr>
          <w:rFonts w:cs="Times New Roman"/>
          <w:sz w:val="28"/>
          <w:szCs w:val="28"/>
          <w:lang w:val="ru-RU"/>
        </w:rPr>
        <w:t>первую очередь, необходимо подчеркнуть, что сказки выполняют функцию передачи культурных ценностей и верований, присущих тому или иному обществу, из поколения в поколение. Сказки выступают первичным инструментом для социализации, обучения детей нормам пове</w:t>
      </w:r>
      <w:r>
        <w:rPr>
          <w:rFonts w:cs="Times New Roman"/>
          <w:sz w:val="28"/>
          <w:szCs w:val="28"/>
          <w:lang w:val="ru-RU"/>
        </w:rPr>
        <w:t xml:space="preserve">дения,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закладывают наиболее базовые представления о мире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людях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>В сказках отражаются и особенности различных обществ: нормы, ценности и реалии. М</w:t>
      </w:r>
      <w:r>
        <w:rPr>
          <w:rFonts w:cs="Times New Roman"/>
          <w:sz w:val="28"/>
          <w:szCs w:val="28"/>
          <w:lang w:val="ru-RU"/>
        </w:rPr>
        <w:t>ногие социальные стереотипы и культурные символы, которые дети усваивают по мере взросления, взяты из прочита</w:t>
      </w:r>
      <w:r>
        <w:rPr>
          <w:rFonts w:cs="Times New Roman"/>
          <w:sz w:val="28"/>
          <w:szCs w:val="28"/>
          <w:lang w:val="ru-RU"/>
        </w:rPr>
        <w:t xml:space="preserve">нных ими книг </w:t>
      </w:r>
      <w:r>
        <w:rPr>
          <w:rFonts w:cs="Times New Roman"/>
          <w:sz w:val="28"/>
          <w:szCs w:val="28"/>
          <w:lang w:val="am-ET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Daniel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J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Crowley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African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Folklore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New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World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-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Austin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University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Texas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Press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1977. - 91 с.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]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Помимо вышесказанного, важно упомянуть, что к трем годам дети способны отличать себя от представителей другого пола, и </w:t>
      </w:r>
      <w:r>
        <w:rPr>
          <w:rFonts w:cs="Times New Roman"/>
          <w:sz w:val="28"/>
          <w:szCs w:val="28"/>
          <w:lang w:val="ru-RU"/>
        </w:rPr>
        <w:t xml:space="preserve">стереотипы, сформированные в раннем возрасте, как правило, остаются в сознании детей на всю оставшуюся жизнь. </w:t>
      </w:r>
      <w:r>
        <w:rPr>
          <w:rFonts w:cs="Times New Roman"/>
          <w:sz w:val="28"/>
          <w:szCs w:val="28"/>
          <w:shd w:val="clear" w:color="auto" w:fill="FFFFFF"/>
          <w:lang w:val="en-US" w:bidi="am-ET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 xml:space="preserve">Female representation in children’s literature //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Ecclectica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 xml:space="preserve"> URL: https://ecclectica.brandonu.ca/issues/2006/1/Article-24.html (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дата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обращения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: 2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4.04.2023)</w:t>
      </w:r>
      <w:r>
        <w:rPr>
          <w:rFonts w:cs="Times New Roman"/>
          <w:sz w:val="28"/>
          <w:szCs w:val="28"/>
          <w:shd w:val="clear" w:color="auto" w:fill="FFFFFF"/>
          <w:lang w:val="en-US" w:bidi="am-ET"/>
        </w:rPr>
        <w:t>].</w:t>
      </w:r>
    </w:p>
    <w:p w14:paraId="75DF85C1" w14:textId="77777777" w:rsidR="0072411D" w:rsidRDefault="00431B67">
      <w:pPr>
        <w:pStyle w:val="Standard"/>
        <w:spacing w:before="60" w:after="20" w:line="360" w:lineRule="auto"/>
        <w:ind w:left="1701" w:right="567" w:hanging="3"/>
      </w:pPr>
      <w:r w:rsidRPr="00F167DC">
        <w:rPr>
          <w:rFonts w:cs="Times New Roman"/>
          <w:b/>
          <w:bCs/>
          <w:color w:val="000000"/>
          <w:sz w:val="28"/>
          <w:szCs w:val="28"/>
          <w:lang w:val="en-US" w:bidi="am-ET"/>
        </w:rPr>
        <w:t xml:space="preserve">       </w:t>
      </w:r>
      <w:r>
        <w:rPr>
          <w:rFonts w:cs="Times New Roman"/>
          <w:b/>
          <w:bCs/>
          <w:color w:val="000000"/>
          <w:sz w:val="28"/>
          <w:szCs w:val="28"/>
          <w:lang w:val="ru-RU" w:bidi="am-ET"/>
        </w:rPr>
        <w:t xml:space="preserve">Актуальность темы </w:t>
      </w:r>
      <w:r>
        <w:rPr>
          <w:rFonts w:cs="Times New Roman"/>
          <w:color w:val="000000"/>
          <w:sz w:val="28"/>
          <w:szCs w:val="28"/>
          <w:lang w:val="ru-RU" w:bidi="am-ET"/>
        </w:rPr>
        <w:t>также обусловлена ограниченным количеством работ подобного рода, касающихся фольклора Эфиопии.</w:t>
      </w:r>
    </w:p>
    <w:p w14:paraId="1B1B2E55" w14:textId="77777777" w:rsidR="0072411D" w:rsidRDefault="00431B67">
      <w:pPr>
        <w:spacing w:line="276" w:lineRule="auto"/>
        <w:ind w:left="1695" w:firstLine="709"/>
      </w:pPr>
      <w:r>
        <w:t>Задачи исследования:</w:t>
      </w:r>
    </w:p>
    <w:p w14:paraId="7CCD3809" w14:textId="77777777" w:rsidR="0072411D" w:rsidRDefault="00431B67">
      <w:pPr>
        <w:spacing w:line="276" w:lineRule="auto"/>
        <w:ind w:left="2407"/>
      </w:pPr>
      <w:r>
        <w:t>изучить специальную литературу по рассматриваемой проблеме;</w:t>
      </w:r>
    </w:p>
    <w:p w14:paraId="67EBA435" w14:textId="77777777" w:rsidR="0072411D" w:rsidRDefault="00431B67">
      <w:pPr>
        <w:spacing w:line="276" w:lineRule="auto"/>
        <w:ind w:left="2407"/>
      </w:pPr>
      <w:r>
        <w:t>перевести необходимые для исследования мат</w:t>
      </w:r>
      <w:r>
        <w:t>ериалы с амхарского языка;</w:t>
      </w:r>
    </w:p>
    <w:p w14:paraId="560777AB" w14:textId="77777777" w:rsidR="0072411D" w:rsidRDefault="00431B67">
      <w:pPr>
        <w:spacing w:line="276" w:lineRule="auto"/>
        <w:ind w:left="2407"/>
      </w:pPr>
      <w:r>
        <w:lastRenderedPageBreak/>
        <w:t>проанализировать содержание переведённых сказок;</w:t>
      </w:r>
    </w:p>
    <w:p w14:paraId="7786C2F8" w14:textId="77777777" w:rsidR="0072411D" w:rsidRDefault="00431B67">
      <w:pPr>
        <w:spacing w:line="276" w:lineRule="auto"/>
        <w:ind w:left="2407"/>
      </w:pPr>
      <w:r>
        <w:rPr>
          <w:lang w:bidi="am-ET"/>
        </w:rPr>
        <w:t>выявить модели мужского и женского поведения в сказках Эфиопии.</w:t>
      </w:r>
    </w:p>
    <w:p w14:paraId="07F29ADC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lang w:val="ru-RU"/>
        </w:rPr>
        <w:t>Итак</w:t>
      </w:r>
      <w:r>
        <w:rPr>
          <w:rFonts w:cs="Times New Roman"/>
          <w:color w:val="000000"/>
          <w:sz w:val="28"/>
          <w:szCs w:val="28"/>
        </w:rPr>
        <w:t xml:space="preserve">, целью данного исследования является </w:t>
      </w:r>
      <w:r>
        <w:rPr>
          <w:rFonts w:cs="Times New Roman"/>
          <w:color w:val="000000"/>
          <w:sz w:val="28"/>
          <w:szCs w:val="28"/>
          <w:lang w:val="ru-RU"/>
        </w:rPr>
        <w:t xml:space="preserve">ответ на </w:t>
      </w:r>
      <w:r>
        <w:rPr>
          <w:rFonts w:cs="Times New Roman"/>
          <w:color w:val="000000"/>
          <w:sz w:val="28"/>
          <w:szCs w:val="28"/>
        </w:rPr>
        <w:t>следующи</w:t>
      </w:r>
      <w:r>
        <w:rPr>
          <w:rFonts w:cs="Times New Roman"/>
          <w:color w:val="000000"/>
          <w:sz w:val="28"/>
          <w:szCs w:val="28"/>
          <w:lang w:val="ru-RU"/>
        </w:rPr>
        <w:t>е</w:t>
      </w:r>
      <w:r>
        <w:rPr>
          <w:rFonts w:cs="Times New Roman"/>
          <w:color w:val="000000"/>
          <w:sz w:val="28"/>
          <w:szCs w:val="28"/>
        </w:rPr>
        <w:t xml:space="preserve"> вопрос</w:t>
      </w:r>
      <w:r>
        <w:rPr>
          <w:rFonts w:cs="Times New Roman"/>
          <w:color w:val="000000"/>
          <w:sz w:val="28"/>
          <w:szCs w:val="28"/>
          <w:lang w:val="ru-RU"/>
        </w:rPr>
        <w:t>ы</w:t>
      </w:r>
      <w:r>
        <w:rPr>
          <w:rFonts w:cs="Times New Roman"/>
          <w:color w:val="000000"/>
          <w:sz w:val="28"/>
          <w:szCs w:val="28"/>
        </w:rPr>
        <w:t>:</w:t>
      </w:r>
    </w:p>
    <w:p w14:paraId="012B99A8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</w:rPr>
        <w:t xml:space="preserve">1. Одинаково ли представлены женщины и </w:t>
      </w:r>
      <w:r>
        <w:rPr>
          <w:rFonts w:cs="Times New Roman"/>
          <w:color w:val="000000"/>
          <w:sz w:val="28"/>
          <w:szCs w:val="28"/>
        </w:rPr>
        <w:t>мужчины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 сказках</w:t>
      </w:r>
      <w:r>
        <w:rPr>
          <w:rFonts w:cs="Times New Roman"/>
          <w:color w:val="000000"/>
          <w:sz w:val="28"/>
          <w:szCs w:val="28"/>
          <w:lang w:val="ru-RU"/>
        </w:rPr>
        <w:t xml:space="preserve"> народов Эфиопии, рассмотренных в настоящей работе</w:t>
      </w:r>
      <w:r>
        <w:rPr>
          <w:rFonts w:cs="Times New Roman"/>
          <w:color w:val="000000"/>
          <w:sz w:val="28"/>
          <w:szCs w:val="28"/>
        </w:rPr>
        <w:t>?</w:t>
      </w:r>
    </w:p>
    <w:p w14:paraId="00B26A32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</w:rPr>
        <w:t xml:space="preserve">2. Как в </w:t>
      </w:r>
      <w:r>
        <w:rPr>
          <w:rFonts w:cs="Times New Roman"/>
          <w:color w:val="000000"/>
          <w:sz w:val="28"/>
          <w:szCs w:val="28"/>
          <w:lang w:val="ru-RU"/>
        </w:rPr>
        <w:t>рассматриваемых</w:t>
      </w:r>
      <w:r>
        <w:rPr>
          <w:rFonts w:cs="Times New Roman"/>
          <w:color w:val="000000"/>
          <w:sz w:val="28"/>
          <w:szCs w:val="28"/>
        </w:rPr>
        <w:t xml:space="preserve"> сказках изображаются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роли женщин и мужчин?</w:t>
      </w:r>
    </w:p>
    <w:p w14:paraId="57A0C16D" w14:textId="77777777" w:rsidR="0072411D" w:rsidRDefault="00431B67">
      <w:pPr>
        <w:pStyle w:val="Standard"/>
        <w:spacing w:before="60" w:after="20" w:line="360" w:lineRule="auto"/>
        <w:ind w:left="1701" w:right="567" w:hanging="3"/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Объект исследования:</w:t>
      </w:r>
      <w:r>
        <w:rPr>
          <w:rFonts w:cs="Times New Roman"/>
          <w:color w:val="000000"/>
          <w:sz w:val="28"/>
          <w:szCs w:val="28"/>
        </w:rPr>
        <w:t xml:space="preserve"> сказки на амхарском языке, </w:t>
      </w:r>
      <w:r>
        <w:rPr>
          <w:rFonts w:cs="Times New Roman"/>
          <w:color w:val="000000"/>
          <w:sz w:val="28"/>
          <w:szCs w:val="28"/>
          <w:lang w:val="ru-RU"/>
        </w:rPr>
        <w:t>записанные и содержащиеся в различных сборниках.</w:t>
      </w:r>
    </w:p>
    <w:p w14:paraId="4D295FF4" w14:textId="77777777" w:rsidR="0072411D" w:rsidRDefault="00431B67">
      <w:pPr>
        <w:pStyle w:val="Standard"/>
        <w:spacing w:before="60" w:after="20" w:line="360" w:lineRule="auto"/>
        <w:ind w:left="1701" w:right="567" w:hanging="3"/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Ме</w:t>
      </w:r>
      <w:r>
        <w:rPr>
          <w:rFonts w:cs="Times New Roman"/>
          <w:b/>
          <w:bCs/>
          <w:color w:val="000000"/>
          <w:sz w:val="28"/>
          <w:szCs w:val="28"/>
        </w:rPr>
        <w:t>тоды исследования:</w:t>
      </w:r>
      <w:r>
        <w:rPr>
          <w:rFonts w:cs="Times New Roman"/>
          <w:color w:val="000000"/>
          <w:sz w:val="28"/>
          <w:szCs w:val="28"/>
        </w:rPr>
        <w:t xml:space="preserve"> в данной курсовой работе были использованы такие методы, как анализ эфиопских сказок с применением методики выявления видов сказок по моделям поведения героев, с последующей классификацией их по видам, а также анализ текстов сказок для о</w:t>
      </w:r>
      <w:r>
        <w:rPr>
          <w:rFonts w:cs="Times New Roman"/>
          <w:color w:val="000000"/>
          <w:sz w:val="28"/>
          <w:szCs w:val="28"/>
        </w:rPr>
        <w:t xml:space="preserve">пределения основных моделей и норм поведения, описанных в данных сказках. </w:t>
      </w:r>
      <w:r>
        <w:rPr>
          <w:rFonts w:cs="Times New Roman"/>
          <w:color w:val="000000"/>
          <w:sz w:val="28"/>
          <w:szCs w:val="28"/>
          <w:lang w:val="ru-RU"/>
        </w:rPr>
        <w:t xml:space="preserve">При изучении вопроса мы также постарались применить комплексный подход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интерпретативную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парадигму, опирающуюся на принципы качественного исследования и использующую методы наблюден</w:t>
      </w:r>
      <w:r>
        <w:rPr>
          <w:rFonts w:cs="Times New Roman"/>
          <w:color w:val="000000"/>
          <w:sz w:val="28"/>
          <w:szCs w:val="28"/>
          <w:lang w:val="ru-RU"/>
        </w:rPr>
        <w:t>ия и опроса информантов. Прежде всего, это помогло при обращении внимания на культурные обычаи и их трансформацию.</w:t>
      </w:r>
    </w:p>
    <w:p w14:paraId="4752EDB4" w14:textId="77777777" w:rsidR="0072411D" w:rsidRDefault="00431B67">
      <w:pPr>
        <w:pStyle w:val="Standard"/>
        <w:spacing w:before="60" w:after="20" w:line="360" w:lineRule="auto"/>
        <w:ind w:left="1701" w:right="567" w:hanging="3"/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Структура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дипломной </w:t>
      </w:r>
      <w:r>
        <w:rPr>
          <w:rFonts w:cs="Times New Roman"/>
          <w:b/>
          <w:bCs/>
          <w:color w:val="000000"/>
          <w:sz w:val="28"/>
          <w:szCs w:val="28"/>
        </w:rPr>
        <w:t>работы</w:t>
      </w:r>
      <w:r>
        <w:rPr>
          <w:rFonts w:cs="Times New Roman"/>
          <w:color w:val="000000"/>
          <w:sz w:val="28"/>
          <w:szCs w:val="28"/>
        </w:rPr>
        <w:t>: работа состоит из</w:t>
      </w:r>
      <w:r>
        <w:rPr>
          <w:rFonts w:cs="Times New Roman"/>
          <w:color w:val="000000"/>
          <w:sz w:val="28"/>
          <w:szCs w:val="28"/>
          <w:lang w:val="ru-RU"/>
        </w:rPr>
        <w:t xml:space="preserve"> двух </w:t>
      </w:r>
      <w:r>
        <w:rPr>
          <w:rFonts w:cs="Times New Roman"/>
          <w:color w:val="000000"/>
          <w:sz w:val="28"/>
          <w:szCs w:val="28"/>
        </w:rPr>
        <w:t>глав, введения и заключения.</w:t>
      </w:r>
    </w:p>
    <w:p w14:paraId="5375F8F7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lang w:val="ru-RU"/>
        </w:rPr>
        <w:t>Первая глава посвящена вопросу о сущности самой ск</w:t>
      </w:r>
      <w:r>
        <w:rPr>
          <w:rFonts w:cs="Times New Roman"/>
          <w:color w:val="000000"/>
          <w:sz w:val="28"/>
          <w:szCs w:val="28"/>
          <w:lang w:val="ru-RU"/>
        </w:rPr>
        <w:t>азки, истории изучения</w:t>
      </w:r>
      <w:r>
        <w:rPr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 классификациях.</w:t>
      </w:r>
    </w:p>
    <w:p w14:paraId="6FDD0F1E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lang w:val="ru-RU"/>
        </w:rPr>
        <w:t xml:space="preserve">Во второй главе рассматривается вопрос о гендере и некоторых культурных особенностях, имеющих отношение к теме исследования. Затрагивается также вопрос о роли сказки в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процессе социализации.  Предпринимается попытка</w:t>
      </w:r>
      <w:r>
        <w:rPr>
          <w:rFonts w:cs="Times New Roman"/>
          <w:color w:val="000000"/>
          <w:sz w:val="28"/>
          <w:szCs w:val="28"/>
          <w:lang w:val="ru-RU"/>
        </w:rPr>
        <w:t xml:space="preserve"> выделить модели мужского и женского поведения путем анализа отдельных сюжетов, распространенных в Эфиопии.</w:t>
      </w:r>
    </w:p>
    <w:p w14:paraId="0E99E79D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lang w:val="ru-RU"/>
        </w:rPr>
        <w:t>В качестве материала для настоящего исследования были вз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яты сказки </w:t>
      </w:r>
      <w:r>
        <w:rPr>
          <w:rFonts w:cs="Times New Roman"/>
          <w:color w:val="000000"/>
          <w:sz w:val="28"/>
          <w:szCs w:val="28"/>
          <w:lang w:val="ru-RU"/>
        </w:rPr>
        <w:t xml:space="preserve">на амхарском языке, опубликованные в различных </w:t>
      </w:r>
      <w:r>
        <w:rPr>
          <w:rFonts w:cs="Times New Roman"/>
          <w:sz w:val="28"/>
          <w:szCs w:val="28"/>
          <w:lang w:val="ru-RU"/>
        </w:rPr>
        <w:t>сборниках в</w:t>
      </w:r>
      <w:r>
        <w:rPr>
          <w:rFonts w:cs="Times New Roman"/>
          <w:sz w:val="28"/>
          <w:szCs w:val="28"/>
        </w:rPr>
        <w:t xml:space="preserve"> разные периоды </w:t>
      </w:r>
      <w:r>
        <w:rPr>
          <w:rFonts w:cs="Times New Roman"/>
          <w:sz w:val="28"/>
          <w:szCs w:val="28"/>
          <w:lang w:val="ru-RU"/>
        </w:rPr>
        <w:t>времени</w:t>
      </w:r>
      <w:r>
        <w:rPr>
          <w:rFonts w:cs="Times New Roman"/>
          <w:sz w:val="28"/>
          <w:szCs w:val="28"/>
          <w:lang w:val="ru-RU"/>
        </w:rPr>
        <w:t>. Это дополнительно позволило выявить разницу между сказками из разных эпох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color w:val="000000"/>
          <w:sz w:val="28"/>
          <w:szCs w:val="28"/>
          <w:lang w:val="ru-RU"/>
        </w:rPr>
        <w:t xml:space="preserve">аждая сказка была переведена,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деконструрирована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проанализирована. Особое внимание было уделено репрезентации персонажей мужского и женского пола, а также родам их деятельности.</w:t>
      </w:r>
    </w:p>
    <w:p w14:paraId="4157334C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lang w:val="ru-RU"/>
        </w:rPr>
        <w:t xml:space="preserve">В рамках настоящего исследования мы попытались выделить наиболее популярные сюжеты, поскольку они, по нашему мнению, играют наибольшую роль в процессе социализации ввиду их наибольшей распространенности. Распространенность и популярность той или иной </w:t>
      </w:r>
      <w:r>
        <w:rPr>
          <w:rFonts w:cs="Times New Roman"/>
          <w:color w:val="000000"/>
          <w:sz w:val="28"/>
          <w:szCs w:val="28"/>
          <w:lang w:val="ru-RU"/>
        </w:rPr>
        <w:t>сказки определялась путем опроса информантов, изучения вариативности сюжета и др. Таким образом, был выделен ряд сказок, остающийся популярным несмотря на ход времени, на которых мы останавливаемся наиболее подробно.</w:t>
      </w:r>
    </w:p>
    <w:p w14:paraId="4957CC77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lang w:val="ru-RU"/>
        </w:rPr>
        <w:t>Для анализа использовались сказки, соде</w:t>
      </w:r>
      <w:r>
        <w:rPr>
          <w:rFonts w:cs="Times New Roman"/>
          <w:color w:val="000000"/>
          <w:sz w:val="28"/>
          <w:szCs w:val="28"/>
          <w:lang w:val="ru-RU"/>
        </w:rPr>
        <w:t>ржащиеся в различных сборниках, опубликованных в разные периоды времени. Их полный список будет приведен во второй главе настоящего исследования.</w:t>
      </w:r>
    </w:p>
    <w:p w14:paraId="484BD39C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2001F478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60C6F8C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261FFA12" w14:textId="77777777" w:rsidR="0072411D" w:rsidRDefault="0072411D">
      <w:pPr>
        <w:pStyle w:val="Standard"/>
        <w:spacing w:before="60" w:after="20" w:line="360" w:lineRule="auto"/>
        <w:ind w:left="1701" w:right="567"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33C93E76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color w:val="000000"/>
          <w:sz w:val="28"/>
          <w:szCs w:val="28"/>
          <w:lang w:val="ru-RU"/>
        </w:rPr>
      </w:pPr>
    </w:p>
    <w:p w14:paraId="4A6DF801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color w:val="000000"/>
          <w:sz w:val="28"/>
          <w:szCs w:val="28"/>
          <w:lang w:val="ru-RU"/>
        </w:rPr>
      </w:pPr>
    </w:p>
    <w:p w14:paraId="77D00E9C" w14:textId="77777777" w:rsidR="0072411D" w:rsidRDefault="00431B67">
      <w:pPr>
        <w:pStyle w:val="1"/>
        <w:ind w:left="1701"/>
        <w:jc w:val="left"/>
      </w:pPr>
      <w:bookmarkStart w:id="1" w:name="_Toc137206852"/>
      <w:r>
        <w:t>ГЛАВА 1. История сбора и изучения сказки как одного из фольклорных жанро</w:t>
      </w:r>
      <w:bookmarkEnd w:id="1"/>
      <w:r>
        <w:t>в</w:t>
      </w:r>
      <w:r>
        <w:rPr>
          <w:color w:val="000000"/>
          <w:szCs w:val="28"/>
          <w:shd w:val="clear" w:color="auto" w:fill="FFFFFF"/>
        </w:rPr>
        <w:br/>
      </w:r>
      <w:r>
        <w:rPr>
          <w:rStyle w:val="21"/>
        </w:rPr>
        <w:t xml:space="preserve">    </w:t>
      </w:r>
      <w:bookmarkStart w:id="2" w:name="_Toc137206853"/>
      <w:r>
        <w:rPr>
          <w:rStyle w:val="21"/>
        </w:rPr>
        <w:t xml:space="preserve">1.1. </w:t>
      </w:r>
      <w:r>
        <w:rPr>
          <w:rStyle w:val="21"/>
        </w:rPr>
        <w:t>Определение сказки и её отличительные характеристики</w:t>
      </w:r>
      <w:bookmarkEnd w:id="2"/>
    </w:p>
    <w:p w14:paraId="03CD651F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Хотя само слово «сказка» широко используется как в повседневном общении, так и в научном дискурсе, вопрос о значении этого понятия остается открытым: в разных источниках предлагаются различные определени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я сказки, отражающие разные аспекты. Ввиду этого нам представляется необходимым привести не одно определение, а несколько, что поможет также продемонстрировать различные подходы к изучению сказки.</w:t>
      </w:r>
    </w:p>
    <w:p w14:paraId="79ACFFD8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уникальном источнике, «Литературной энциклопедии», изданн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ой, однако, почти столетие назад, приводится следующее определение: Сказка — рассказ, представляющий на ранних стадиях развития общества «один из видов мифа; на поздних стадиях бытующий как жанр устной художественной литературы,</w:t>
      </w:r>
    </w:p>
    <w:p w14:paraId="7CDFFA66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художественной литературы, 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имеющий содержанием необычные в бытовом смысле события (фантастические, чудесные или житейские) и отличающийся специальным композиционно-стилистическим построением» [Литературная энциклопедия: </w:t>
      </w:r>
    </w:p>
    <w:p w14:paraId="379621DA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Словарь литературных терминов: В 2-х т./ </w:t>
      </w:r>
      <w:r>
        <w:rPr>
          <w:rFonts w:cs="Times New Roman"/>
          <w:color w:val="000000"/>
          <w:sz w:val="28"/>
          <w:szCs w:val="28"/>
          <w:lang w:val="ru-RU"/>
        </w:rPr>
        <w:t>Под редакцией</w:t>
      </w:r>
    </w:p>
    <w:p w14:paraId="159D7958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Н. Брод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ского, А. Лаврецкого, Э. Лунина, В. Львова-Рогачевского, М. Розанова, В. Чешихина-Ветринского. — М.; Л.: Изд-во Л. Д. Френкель, 1925].</w:t>
      </w:r>
    </w:p>
    <w:p w14:paraId="5544F3F1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 аналогичное представление о сказке опирается и В.Я.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Пропп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Он рассматривает вопрос о «построении» сказки, то есть, о 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ё структуре и функциях, а также об отличиях от «сказки-мифа». Волшебная сказка, по мнению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Проппа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в отличие от первобытного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мифа-сказки, выделяется довольно жесткими структурными ограничениями и наличием иерархии.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В структуре волшебной сказки отчетливо про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являются элементы наиболее важные и подчиненные. Например, в структуре сказки, помимо основного испытания, также выделяется предварительное испытание для получения волшебного средства или помощника [</w:t>
      </w:r>
      <w:proofErr w:type="spellStart"/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Пропп</w:t>
      </w:r>
      <w:proofErr w:type="spellEnd"/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В.Я. </w:t>
      </w: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Морфология волшебной сказки. - М.: Азбука, 202</w:t>
      </w: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1. - 170 с.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].</w:t>
      </w:r>
    </w:p>
    <w:p w14:paraId="514F4F9F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По мнению Веселовского, в волшебной сказке ключевую роль занимает семейная тема, и это отличает волшебную сказку от мифа. При этом, в сказках часто представлены социальные конфликты и идеализация социально-обездоленных людей [</w:t>
      </w:r>
      <w:r>
        <w:rPr>
          <w:rStyle w:val="ff2ls8"/>
          <w:rFonts w:cs="Times New Roman"/>
          <w:color w:val="000000"/>
          <w:sz w:val="28"/>
          <w:szCs w:val="28"/>
          <w:shd w:val="clear" w:color="auto" w:fill="FFFFFF"/>
          <w:lang w:val="ru-RU"/>
        </w:rPr>
        <w:t>Веселовский А. Н</w:t>
      </w:r>
      <w:r>
        <w:rPr>
          <w:rStyle w:val="ff2ls8"/>
          <w:rFonts w:cs="Times New Roman"/>
          <w:color w:val="000000"/>
          <w:sz w:val="28"/>
          <w:szCs w:val="28"/>
          <w:shd w:val="clear" w:color="auto" w:fill="FFFFFF"/>
          <w:lang w:val="ru-RU"/>
        </w:rPr>
        <w:t>. Историческая поэтика. - Л.: Художественная литература, 1940. - 649 с.</w:t>
      </w:r>
      <w:r>
        <w:rPr>
          <w:rStyle w:val="ff1ls1cws6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]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14:paraId="6AAE7641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/>
      </w:pP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ab/>
      </w:r>
      <w:proofErr w:type="spellStart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Мелетинский</w:t>
      </w:r>
      <w:proofErr w:type="spellEnd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также указывает, что, как правило, сказка начинается с недостачи (беды), в ходе сказки герой приобретает сказочные ценности.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По соображениям </w:t>
      </w:r>
      <w:proofErr w:type="spellStart"/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Мелетинского</w:t>
      </w:r>
      <w:proofErr w:type="spellEnd"/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основанных на рассмотрении типичных концовок сказок, «женитьба </w:t>
      </w:r>
      <w:proofErr w:type="gramStart"/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оказывается</w:t>
      </w:r>
      <w:proofErr w:type="gramEnd"/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как бы высшей ценностью» [Е</w:t>
      </w:r>
      <w:r>
        <w:rPr>
          <w:rStyle w:val="ff8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М</w:t>
      </w:r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Style w:val="ls51"/>
          <w:rFonts w:cs="Times New Roman"/>
          <w:color w:val="000000"/>
          <w:spacing w:val="-5"/>
          <w:sz w:val="28"/>
          <w:szCs w:val="28"/>
          <w:shd w:val="clear" w:color="auto" w:fill="FFFFFF"/>
          <w:lang w:val="ru-RU"/>
        </w:rPr>
        <w:t>Мелетинский</w:t>
      </w:r>
      <w:proofErr w:type="spellEnd"/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</w:t>
      </w:r>
      <w:r>
        <w:rPr>
          <w:rStyle w:val="ff8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Ю</w:t>
      </w:r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lsd"/>
          <w:rFonts w:cs="Times New Roman"/>
          <w:color w:val="000000"/>
          <w:spacing w:val="-1"/>
          <w:sz w:val="28"/>
          <w:szCs w:val="28"/>
          <w:shd w:val="clear" w:color="auto" w:fill="FFFFFF"/>
          <w:lang w:val="ru-RU"/>
        </w:rPr>
        <w:t>Неклюдов</w:t>
      </w:r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Е</w:t>
      </w:r>
      <w:r>
        <w:rPr>
          <w:rStyle w:val="ff8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</w:t>
      </w:r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ls8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Новик</w:t>
      </w:r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Д</w:t>
      </w:r>
      <w:r>
        <w:rPr>
          <w:rStyle w:val="ff8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М</w:t>
      </w:r>
      <w:r>
        <w:rPr>
          <w:rStyle w:val="ff8lsc"/>
          <w:rFonts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lsd"/>
          <w:rFonts w:cs="Times New Roman"/>
          <w:color w:val="000000"/>
          <w:spacing w:val="-1"/>
          <w:sz w:val="28"/>
          <w:szCs w:val="28"/>
          <w:shd w:val="clear" w:color="auto" w:fill="FFFFFF"/>
          <w:lang w:val="ru-RU"/>
        </w:rPr>
        <w:t>Сегал, Структура волшебной сказки, 2001</w:t>
      </w:r>
      <w:r>
        <w:rPr>
          <w:rStyle w:val="lse"/>
          <w:rFonts w:cs="Times New Roman"/>
          <w:color w:val="000000"/>
          <w:spacing w:val="-1"/>
          <w:sz w:val="28"/>
          <w:szCs w:val="28"/>
          <w:shd w:val="clear" w:color="auto" w:fill="FFFFFF"/>
          <w:lang w:val="ru-RU"/>
        </w:rPr>
        <w:t>]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14:paraId="41FB803E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работе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sz w:val="28"/>
          <w:szCs w:val="28"/>
          <w:shd w:val="clear" w:color="auto" w:fill="FFFFFF"/>
        </w:rPr>
        <w:t xml:space="preserve">Children’s Reflections on Gender Equality in </w:t>
      </w:r>
      <w:r>
        <w:rPr>
          <w:rFonts w:cs="Times New Roman"/>
          <w:sz w:val="28"/>
          <w:szCs w:val="28"/>
          <w:shd w:val="clear" w:color="auto" w:fill="FFFFFF"/>
        </w:rPr>
        <w:t xml:space="preserve">Fairy Tales: A Rwanda Case Study”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автор</w:t>
      </w:r>
      <w:r>
        <w:rPr>
          <w:rFonts w:cs="Times New Roman"/>
          <w:sz w:val="28"/>
          <w:szCs w:val="28"/>
          <w:shd w:val="clear" w:color="auto" w:fill="FFFFFF"/>
        </w:rPr>
        <w:t xml:space="preserve">, Pierre Canisius Ruterana,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преподающий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в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Национальном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университете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Руанды</w:t>
      </w:r>
      <w:r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указывает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что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сказка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это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рассказ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котором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героями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выступают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люди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волшебные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существа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задача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последних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же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помощь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людям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преодолении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трудностей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достижении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вечного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счастья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 [Pierre Canisius Ruterana, «Children’s Reflections on Gender Equality in Fairy Tales: A Rwanda Case Study”].</w:t>
      </w:r>
    </w:p>
    <w:p w14:paraId="6873A230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Согласно определению, приведенному в толковом словаре Ушакова, сказка — это «повествовательно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е произведение устного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народного творчества о вымышленных событиях» [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Ушаков Д. Н. 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Толковый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 словарь Ушакова, 1940].</w:t>
      </w:r>
    </w:p>
    <w:p w14:paraId="3721F935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624"/>
      </w:pP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Э. В. Померанцева и ряд других </w:t>
      </w:r>
      <w:proofErr w:type="spellStart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сказковедов</w:t>
      </w:r>
      <w:proofErr w:type="spellEnd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также выделяли установку на вымысел как одну из важнейших особенностей сказки. Наиболее ярко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это проявляется в зачинах, характеризуемых неопределенностью времени и места действия, и концовках.</w:t>
      </w:r>
    </w:p>
    <w:p w14:paraId="2D624411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624"/>
      </w:pP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Следует, однако, отметить, что фольклорные произведения, которые в Эфиопии традиционно относятся к сказкам, могут преподноситься и как реально произошедшие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истории, особенно когда в них затрагиваются религиозные вопросы.</w:t>
      </w:r>
    </w:p>
    <w:p w14:paraId="2DDA038A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624"/>
      </w:pP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В работе «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Gender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stereotypes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presented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in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popular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children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>’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s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fairy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 w:bidi="am-ET"/>
        </w:rPr>
        <w:t>tales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 w:bidi="am-ET"/>
        </w:rPr>
        <w:t>» неопределенность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времени и места действия также выделяется как отличительная характеристика сказки, наряду с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простотой характеров героев и незамысловатым сюжетом, который часто сводится к борьбе добра со злом.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en-US"/>
        </w:rPr>
        <w:t>[</w:t>
      </w:r>
      <w:r>
        <w:rPr>
          <w:rStyle w:val="Internetlink"/>
          <w:rFonts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/>
        </w:rPr>
        <w:t xml:space="preserve">Joanna </w:t>
      </w:r>
      <w:proofErr w:type="spellStart"/>
      <w:r>
        <w:rPr>
          <w:rStyle w:val="Internetlink"/>
          <w:rFonts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/>
        </w:rPr>
        <w:t>Pawlowska</w:t>
      </w:r>
      <w:proofErr w:type="spellEnd"/>
      <w:r>
        <w:rPr>
          <w:rStyle w:val="Internetlink"/>
          <w:rFonts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/>
        </w:rPr>
        <w:t xml:space="preserve">, </w:t>
      </w:r>
      <w:r>
        <w:rPr>
          <w:rStyle w:val="ls1d"/>
          <w:rFonts w:cs="Times New Roman"/>
          <w:color w:val="111111"/>
          <w:spacing w:val="-2"/>
          <w:sz w:val="28"/>
          <w:szCs w:val="28"/>
          <w:shd w:val="clear" w:color="auto" w:fill="FFFFFF"/>
          <w:lang w:val="en-US"/>
        </w:rPr>
        <w:t>Gender stereotypes presented in popular children’s fairy tales</w:t>
      </w:r>
      <w:r>
        <w:rPr>
          <w:rStyle w:val="Internetlink"/>
          <w:rFonts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/>
        </w:rPr>
        <w:t>].</w:t>
      </w:r>
    </w:p>
    <w:p w14:paraId="1FC683E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624"/>
      </w:pP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В дополнение важно отметить, что сюжеты, распространенные в разных част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ях света и в разных культурах, могут быть схожими, что делает сказку, своего рода, универсальным явлением, лёгким для восприятия [</w:t>
      </w:r>
      <w:proofErr w:type="spellStart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Bettelheim</w:t>
      </w:r>
      <w:proofErr w:type="spellEnd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1996].</w:t>
      </w:r>
    </w:p>
    <w:p w14:paraId="1DBFD6D1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624"/>
      </w:pP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В работе О. Ю. Завьяловой содержится следующее определение: сказка – это повествовательный жанр, «представля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ющий модели поведения и обучающий основным нормам поведения на примере выдуманных историй».  Сказку можно отличить от схожих жанров, например анекдотов, благодаря полному сюжету, с поставленной проблемой и попыткой её разрешения. В рамках настоящей работы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представляется важным то, что в данном определении обозначаются основные функции сказки, что требует дополнительного уточнения и будет подробно 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lastRenderedPageBreak/>
        <w:t xml:space="preserve">разобрано во второй главе настоящего исследования [Завьялова О. Ю. Сказки народов </w:t>
      </w:r>
      <w:proofErr w:type="spellStart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манден</w:t>
      </w:r>
      <w:proofErr w:type="spellEnd"/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– классификация по вида</w:t>
      </w:r>
      <w:r>
        <w:rPr>
          <w:rStyle w:val="ls1d"/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м – 2009. – с.77-78].</w:t>
      </w:r>
    </w:p>
    <w:p w14:paraId="63A0E0D9" w14:textId="77777777" w:rsidR="0072411D" w:rsidRDefault="00431B67">
      <w:pPr>
        <w:pStyle w:val="2"/>
        <w:spacing w:line="360" w:lineRule="auto"/>
        <w:ind w:left="1701"/>
      </w:pPr>
      <w:bookmarkStart w:id="3" w:name="_Toc137206854"/>
      <w:r>
        <w:t>1.2. История сбора и изучения устной традиции</w:t>
      </w:r>
      <w:bookmarkEnd w:id="3"/>
    </w:p>
    <w:p w14:paraId="2DDEC544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</w:rPr>
        <w:t xml:space="preserve">        Отправной точкой для основательного изучения устного народного творчества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принято </w:t>
      </w:r>
      <w:r>
        <w:rPr>
          <w:rFonts w:cs="Times New Roman"/>
          <w:color w:val="000000"/>
          <w:sz w:val="28"/>
          <w:szCs w:val="28"/>
        </w:rPr>
        <w:t xml:space="preserve">считать дату публикации </w:t>
      </w:r>
      <w:r>
        <w:rPr>
          <w:rFonts w:cs="Times New Roman"/>
          <w:color w:val="000000"/>
          <w:sz w:val="28"/>
          <w:szCs w:val="28"/>
          <w:lang w:val="ru-RU"/>
        </w:rPr>
        <w:t xml:space="preserve">труда </w:t>
      </w:r>
      <w:r>
        <w:rPr>
          <w:rFonts w:cs="Times New Roman"/>
          <w:color w:val="000000"/>
          <w:sz w:val="28"/>
          <w:szCs w:val="28"/>
        </w:rPr>
        <w:t>„</w:t>
      </w:r>
      <w:r>
        <w:rPr>
          <w:rFonts w:cs="Times New Roman"/>
          <w:color w:val="000000"/>
          <w:sz w:val="28"/>
          <w:szCs w:val="28"/>
          <w:lang w:val="ru-RU"/>
        </w:rPr>
        <w:t>Сказки братьев Гримм</w:t>
      </w:r>
      <w:r>
        <w:rPr>
          <w:rFonts w:cs="Times New Roman"/>
          <w:color w:val="000000"/>
          <w:sz w:val="28"/>
          <w:szCs w:val="28"/>
        </w:rPr>
        <w:t xml:space="preserve">” в 1812 году.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Первый сборник </w:t>
      </w:r>
      <w:r>
        <w:rPr>
          <w:rFonts w:cs="Times New Roman"/>
          <w:color w:val="000000"/>
          <w:sz w:val="28"/>
          <w:szCs w:val="28"/>
        </w:rPr>
        <w:t>братьев</w:t>
      </w:r>
      <w:r>
        <w:rPr>
          <w:rFonts w:cs="Times New Roman"/>
          <w:color w:val="000000"/>
          <w:sz w:val="28"/>
          <w:szCs w:val="28"/>
          <w:lang w:val="ru-RU"/>
        </w:rPr>
        <w:t xml:space="preserve"> Гримм вкл</w:t>
      </w:r>
      <w:r>
        <w:rPr>
          <w:rFonts w:cs="Times New Roman"/>
          <w:color w:val="000000"/>
          <w:sz w:val="28"/>
          <w:szCs w:val="28"/>
          <w:lang w:val="ru-RU"/>
        </w:rPr>
        <w:t xml:space="preserve">ючал 12 </w:t>
      </w:r>
      <w:r>
        <w:rPr>
          <w:rFonts w:cs="Times New Roman"/>
          <w:color w:val="000000"/>
          <w:sz w:val="28"/>
          <w:szCs w:val="28"/>
        </w:rPr>
        <w:t>сказ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собранных в Германии и рассказываемых в семейном кругу. </w:t>
      </w:r>
      <w:r>
        <w:rPr>
          <w:rFonts w:cs="Times New Roman"/>
          <w:color w:val="000000"/>
          <w:sz w:val="28"/>
          <w:szCs w:val="28"/>
          <w:lang w:val="ru-RU"/>
        </w:rPr>
        <w:t>В целом, работа братьев Гримм, несмотря на некоторые недостатки, послужило отправной точкой для многих споров и других исследований, поэтому оно высоко ценится в истории изучения устно</w:t>
      </w:r>
      <w:r>
        <w:rPr>
          <w:rFonts w:cs="Times New Roman"/>
          <w:color w:val="000000"/>
          <w:sz w:val="28"/>
          <w:szCs w:val="28"/>
          <w:lang w:val="ru-RU"/>
        </w:rPr>
        <w:t>го народного творчества [</w:t>
      </w:r>
      <w:r>
        <w:rPr>
          <w:rFonts w:cs="Times New Roman"/>
          <w:color w:val="202122"/>
          <w:sz w:val="28"/>
          <w:szCs w:val="28"/>
          <w:lang w:val="en-US"/>
        </w:rPr>
        <w:t>Kinder</w:t>
      </w:r>
      <w:r>
        <w:rPr>
          <w:rFonts w:cs="Times New Roman"/>
          <w:color w:val="202122"/>
          <w:sz w:val="28"/>
          <w:szCs w:val="28"/>
          <w:lang w:val="ru-RU"/>
        </w:rPr>
        <w:t xml:space="preserve">- </w:t>
      </w:r>
      <w:r>
        <w:rPr>
          <w:rFonts w:cs="Times New Roman"/>
          <w:color w:val="202122"/>
          <w:sz w:val="28"/>
          <w:szCs w:val="28"/>
          <w:lang w:val="en-US"/>
        </w:rPr>
        <w:t>und</w:t>
      </w:r>
      <w:r>
        <w:rPr>
          <w:rFonts w:cs="Times New Roman"/>
          <w:color w:val="202122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202122"/>
          <w:sz w:val="28"/>
          <w:szCs w:val="28"/>
          <w:lang w:val="en-US"/>
        </w:rPr>
        <w:t>Hausm</w:t>
      </w:r>
      <w:proofErr w:type="spellEnd"/>
      <w:r>
        <w:rPr>
          <w:rFonts w:cs="Times New Roman"/>
          <w:color w:val="202122"/>
          <w:sz w:val="28"/>
          <w:szCs w:val="28"/>
          <w:lang w:val="ru-RU"/>
        </w:rPr>
        <w:t>ä</w:t>
      </w:r>
      <w:proofErr w:type="spellStart"/>
      <w:r>
        <w:rPr>
          <w:rFonts w:cs="Times New Roman"/>
          <w:color w:val="202122"/>
          <w:sz w:val="28"/>
          <w:szCs w:val="28"/>
          <w:lang w:val="en-US"/>
        </w:rPr>
        <w:t>rchen</w:t>
      </w:r>
      <w:proofErr w:type="spellEnd"/>
      <w:r>
        <w:rPr>
          <w:rFonts w:cs="Times New Roman"/>
          <w:color w:val="202122"/>
          <w:sz w:val="28"/>
          <w:szCs w:val="28"/>
          <w:lang w:val="ru-RU"/>
        </w:rPr>
        <w:t>, 1812].</w:t>
      </w:r>
    </w:p>
    <w:p w14:paraId="564292C6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Одна из основных слабостей первых работ, посвящённых изучению сказок, заключается в попытке свести все сюжеты к одному источнику. Одни и те же нарративы имеют тенденцию появляться во всем </w:t>
      </w:r>
      <w:r>
        <w:rPr>
          <w:rFonts w:cs="Times New Roman"/>
          <w:color w:val="000000"/>
          <w:sz w:val="28"/>
          <w:szCs w:val="28"/>
          <w:lang w:val="ru-RU"/>
        </w:rPr>
        <w:t>мире, однако, как впоследствии утверждали исследователи, относящиеся к антропологической и этнопсихологической школе, это не означает, что устная традиция народов, проживавших в разных частях света, имеет общее происхождение. Схожесть же сюжетов и тем, зат</w:t>
      </w:r>
      <w:r>
        <w:rPr>
          <w:rFonts w:cs="Times New Roman"/>
          <w:color w:val="000000"/>
          <w:sz w:val="28"/>
          <w:szCs w:val="28"/>
          <w:lang w:val="ru-RU"/>
        </w:rPr>
        <w:t>рагиваемых в фольклоре, может объясняться общностью проблем, с которыми приходится сталкиваться человеку, а также схожестью восприятия мира и мышления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[Э.Б. Тайлер],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В.Вундт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].</w:t>
      </w:r>
    </w:p>
    <w:p w14:paraId="5305A44C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Еще одним важным исследованием является «Морфология сказки» Владимира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</w:t>
      </w:r>
      <w:r>
        <w:rPr>
          <w:rFonts w:cs="Times New Roman"/>
          <w:color w:val="000000"/>
          <w:sz w:val="28"/>
          <w:szCs w:val="28"/>
          <w:lang w:val="ru-RU"/>
        </w:rPr>
        <w:t>роппа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впервые опубликованная в 1928 году. В.Я.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Пропп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подходит к изучению сказок в рамках структурализма и исследует вопрос о строении волшебной сказки. Идеи,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изложенные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Проппом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отличаются новизной [</w:t>
      </w: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Пропп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В.Я. Морфология волшебной сказки. - М.: Азбука, 20</w:t>
      </w: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21. - 170 с.].</w:t>
      </w:r>
    </w:p>
    <w:p w14:paraId="1A7CE6CE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Проанализировав около ста сказок, В.Я.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Пропп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приходит к выводу об одинаковой их структуре. Волшебная сказка, в отличие от первобытного мифа-сказки, выделяется довольно жесткими структурными ограничениями и наличием иерархи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и.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 волшеб</w:t>
      </w:r>
      <w:r>
        <w:rPr>
          <w:rStyle w:val="ff1lsc"/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ной сказке отчетливо проявляются элементы наиболее важные и подчиненные. Например, помимо основного испытания, также выделяется предварительное испытание для получения волшебного средства или помощника. </w:t>
      </w:r>
      <w:r>
        <w:rPr>
          <w:rStyle w:val="ff1lsc"/>
          <w:rFonts w:cs="Times New Roman"/>
          <w:color w:val="000000"/>
          <w:spacing w:val="2"/>
          <w:sz w:val="28"/>
          <w:szCs w:val="28"/>
          <w:lang w:val="ru-RU" w:bidi="am-ET"/>
        </w:rPr>
        <w:t xml:space="preserve">В.Я. </w:t>
      </w:r>
      <w:proofErr w:type="spellStart"/>
      <w:r>
        <w:rPr>
          <w:rStyle w:val="ff1lsc"/>
          <w:rFonts w:cs="Times New Roman"/>
          <w:color w:val="000000"/>
          <w:spacing w:val="2"/>
          <w:sz w:val="28"/>
          <w:szCs w:val="28"/>
          <w:lang w:val="ru-RU" w:bidi="am-ET"/>
        </w:rPr>
        <w:t>Пропп</w:t>
      </w:r>
      <w:proofErr w:type="spellEnd"/>
      <w:r>
        <w:rPr>
          <w:rStyle w:val="ff1lsc"/>
          <w:rFonts w:cs="Times New Roman"/>
          <w:color w:val="000000"/>
          <w:spacing w:val="2"/>
          <w:sz w:val="28"/>
          <w:szCs w:val="28"/>
          <w:lang w:val="ru-RU" w:bidi="am-ET"/>
        </w:rPr>
        <w:t xml:space="preserve"> также выделил </w:t>
      </w:r>
      <w:r>
        <w:rPr>
          <w:rStyle w:val="ff1lsc"/>
          <w:rFonts w:cs="Times New Roman"/>
          <w:color w:val="000000"/>
          <w:sz w:val="28"/>
          <w:szCs w:val="28"/>
          <w:lang w:val="ru-RU" w:bidi="am-ET"/>
        </w:rPr>
        <w:t>31 функцию волшебной сказки</w:t>
      </w:r>
      <w:r>
        <w:rPr>
          <w:rStyle w:val="ff1lsc"/>
          <w:rFonts w:cs="Times New Roman"/>
          <w:color w:val="000000"/>
          <w:spacing w:val="2"/>
          <w:sz w:val="28"/>
          <w:szCs w:val="28"/>
          <w:lang w:val="ru-RU" w:bidi="am-ET"/>
        </w:rPr>
        <w:t xml:space="preserve"> </w:t>
      </w:r>
      <w:r>
        <w:rPr>
          <w:rStyle w:val="ff1lsc"/>
          <w:rFonts w:cs="Times New Roman"/>
          <w:color w:val="000000"/>
          <w:spacing w:val="2"/>
          <w:sz w:val="28"/>
          <w:szCs w:val="28"/>
          <w:lang w:val="ru-RU" w:bidi="am-ET"/>
        </w:rPr>
        <w:t>[</w:t>
      </w: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Пропп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 xml:space="preserve"> В.Я. Морфология волшебной сказки. - М.: Азбука, 2021. - 170 с.].</w:t>
      </w:r>
    </w:p>
    <w:p w14:paraId="44AF3597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По классификации, предложенной В.Я.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Проппом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сказки делятся на кумулятивные, сказки о людях и сказки о животных. Сказки о людях могут являться либо волшебными, либо новеллисти</w:t>
      </w:r>
      <w:r>
        <w:rPr>
          <w:rFonts w:cs="Times New Roman"/>
          <w:color w:val="000000"/>
          <w:sz w:val="28"/>
          <w:szCs w:val="28"/>
          <w:lang w:val="ru-RU"/>
        </w:rPr>
        <w:t xml:space="preserve">ческими. Сказки о животных, в свою очередь, подразделяются на комические, моралистические и аполог. Бытовые сказки чаще являются комическими, хотя встречаются и моралистические </w:t>
      </w:r>
      <w:r>
        <w:rPr>
          <w:rStyle w:val="ff1lsc"/>
          <w:rFonts w:cs="Times New Roman"/>
          <w:color w:val="000000"/>
          <w:spacing w:val="2"/>
          <w:sz w:val="28"/>
          <w:szCs w:val="28"/>
          <w:lang w:val="ru-RU" w:bidi="am-ET"/>
        </w:rPr>
        <w:t>[</w:t>
      </w: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Пропп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 xml:space="preserve"> В.Я. Морфология волшебной сказки. - М.: Азбука, 2021. - 170 с.].</w:t>
      </w:r>
    </w:p>
    <w:p w14:paraId="10A7CA02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Исследование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Проппа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послужило образцом для структурного анализа различных фольклорных произведений. Например,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Дандес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изучает структуру сказок, а также их классификацию и отличия от других жанров.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Дандес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сокращает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количество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функций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</w:t>
      </w:r>
      <w:r>
        <w:rPr>
          <w:rFonts w:cs="Times New Roman"/>
          <w:color w:val="000000"/>
          <w:sz w:val="28"/>
          <w:szCs w:val="28"/>
          <w:lang w:val="en-US"/>
        </w:rPr>
        <w:t xml:space="preserve"> 31 </w:t>
      </w:r>
      <w:r>
        <w:rPr>
          <w:rFonts w:cs="Times New Roman"/>
          <w:color w:val="000000"/>
          <w:sz w:val="28"/>
          <w:szCs w:val="28"/>
          <w:lang w:val="ru-RU"/>
        </w:rPr>
        <w:t>до</w:t>
      </w:r>
      <w:r>
        <w:rPr>
          <w:rFonts w:cs="Times New Roman"/>
          <w:color w:val="000000"/>
          <w:sz w:val="28"/>
          <w:szCs w:val="28"/>
          <w:lang w:val="en-US"/>
        </w:rPr>
        <w:t xml:space="preserve"> 10 [</w:t>
      </w:r>
      <w:r>
        <w:rPr>
          <w:rFonts w:cs="Times New Roman"/>
          <w:color w:val="000000"/>
          <w:sz w:val="28"/>
          <w:szCs w:val="28"/>
          <w:lang w:val="en-GB"/>
        </w:rPr>
        <w:t>“</w:t>
      </w:r>
      <w:r>
        <w:rPr>
          <w:rFonts w:cs="Times New Roman"/>
          <w:color w:val="000000"/>
          <w:sz w:val="28"/>
          <w:szCs w:val="28"/>
          <w:lang w:val="en-US"/>
        </w:rPr>
        <w:t>St</w:t>
      </w:r>
      <w:r>
        <w:rPr>
          <w:rFonts w:cs="Times New Roman"/>
          <w:color w:val="000000"/>
          <w:sz w:val="28"/>
          <w:szCs w:val="28"/>
          <w:lang w:val="en-US"/>
        </w:rPr>
        <w:t>ructural Typology in North American Indian Folktales”, 1986: 129</w:t>
      </w:r>
      <w:r>
        <w:rPr>
          <w:rFonts w:cs="Times New Roman"/>
          <w:color w:val="000000"/>
          <w:sz w:val="28"/>
          <w:szCs w:val="28"/>
          <w:lang w:val="en-GB"/>
        </w:rPr>
        <w:t>].</w:t>
      </w:r>
    </w:p>
    <w:p w14:paraId="0FFD74A3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/>
          <w:color w:val="000000"/>
          <w:sz w:val="28"/>
          <w:szCs w:val="28"/>
          <w:lang w:val="ru-RU"/>
        </w:rPr>
        <w:t>Впоследствии и другие исследователи обращались к изучению структуральных элементов. Основателем структуральной школы считается Леви-Стросс. Исследователи, продолжившие работу в данн</w:t>
      </w:r>
      <w:r>
        <w:rPr>
          <w:rFonts w:cs="Times New Roman"/>
          <w:color w:val="000000"/>
          <w:sz w:val="28"/>
          <w:szCs w:val="28"/>
          <w:lang w:val="ru-RU"/>
        </w:rPr>
        <w:t xml:space="preserve">ом направлении, указывают, что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содержание рассказа обычно связывается бинарной оппозицией, Рассказ структурирован вокруг таких оппозиций, таких как добро и зло, жизнь и смерть, обретение и недостача и др. </w:t>
      </w:r>
      <w:r>
        <w:rPr>
          <w:rFonts w:cs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Dundes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A.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Binary Opposition in Myth: The Propp/Lev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i-Strauss Debate in Retrospect,</w:t>
      </w:r>
      <w:r>
        <w:rPr>
          <w:rFonts w:cs="Times New Roman"/>
          <w:color w:val="FF4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1997].</w:t>
      </w:r>
    </w:p>
    <w:p w14:paraId="097056C1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cs="Times New Roman"/>
          <w:color w:val="000000"/>
          <w:sz w:val="28"/>
          <w:szCs w:val="28"/>
          <w:lang w:val="ru-RU"/>
        </w:rPr>
        <w:t>Некоторые исследователи фокусировали свое внимание на вопросах о принципах систематизации фольклорных сюжетов. Томпсон проделал новаторскую работу по классификации, выделив различные темы сказок. В особенност</w:t>
      </w:r>
      <w:r>
        <w:rPr>
          <w:rFonts w:cs="Times New Roman"/>
          <w:color w:val="000000"/>
          <w:sz w:val="28"/>
          <w:szCs w:val="28"/>
          <w:lang w:val="ru-RU"/>
        </w:rPr>
        <w:t xml:space="preserve">и следует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выделить указатель, в</w:t>
      </w:r>
      <w:r>
        <w:rPr>
          <w:rFonts w:cs="Times New Roman"/>
          <w:color w:val="000000"/>
          <w:sz w:val="28"/>
          <w:szCs w:val="28"/>
          <w:lang w:val="ru-RU"/>
        </w:rPr>
        <w:t xml:space="preserve"> котором классификация производится по сюжетам и мотивам.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Сходство сюжетов Томпсон также объясняет происхождением из одного места и источника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r>
        <w:rPr>
          <w:rFonts w:cs="Times New Roman"/>
          <w:color w:val="000000"/>
          <w:sz w:val="28"/>
          <w:szCs w:val="28"/>
          <w:lang w:val="en-US"/>
        </w:rPr>
        <w:t>Stith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Thompson</w:t>
      </w:r>
      <w:r>
        <w:rPr>
          <w:rFonts w:cs="Times New Roman"/>
          <w:color w:val="000000"/>
          <w:sz w:val="28"/>
          <w:szCs w:val="28"/>
          <w:lang w:val="ru-RU"/>
        </w:rPr>
        <w:t>, “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Motif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index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of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Folk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Literature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”, 1955].</w:t>
      </w:r>
    </w:p>
    <w:p w14:paraId="35BCCCCE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Работа по сбору </w:t>
      </w:r>
      <w:r>
        <w:rPr>
          <w:rFonts w:cs="Times New Roman"/>
          <w:color w:val="000000"/>
          <w:sz w:val="28"/>
          <w:szCs w:val="28"/>
          <w:lang w:val="ru-RU"/>
        </w:rPr>
        <w:t>фольклора и его изучению проводилась и в Африке. В</w:t>
      </w:r>
      <w:r>
        <w:rPr>
          <w:rFonts w:cs="Times New Roman"/>
          <w:color w:val="C9211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период с 1841 по 1903 год было представлено не менее 17 работ. В этих трудах собраны рассказы о животных и людях, повести, притчи, загадки, изредка песни и прозаические произведения. Во второй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половине также было создано несколько трудов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Finnegan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Oral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Literature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in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Africa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», 1970].</w:t>
      </w:r>
    </w:p>
    <w:p w14:paraId="2709D880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Среди исследований, проведенных в прошлом веке с привлечением африканского материала, можно выделить работу Рут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Финнеган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результаты которого были опубликованы в 19</w:t>
      </w:r>
      <w:r>
        <w:rPr>
          <w:rFonts w:cs="Times New Roman"/>
          <w:color w:val="000000"/>
          <w:sz w:val="28"/>
          <w:szCs w:val="28"/>
          <w:lang w:val="ru-RU"/>
        </w:rPr>
        <w:t>70 году в труде «Устная литература в Африке»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Finnegan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lang w:val="en-US"/>
        </w:rPr>
        <w:t>R</w:t>
      </w:r>
      <w:r>
        <w:rPr>
          <w:rFonts w:cs="Times New Roman"/>
          <w:color w:val="000000"/>
          <w:sz w:val="28"/>
          <w:szCs w:val="28"/>
          <w:lang w:val="ru-RU"/>
        </w:rPr>
        <w:t>.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Oral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Literature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in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Africa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», 1970]. Название работы хорошо отражает широту тем, которые рассматривала Рут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Финнеган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. В частности, она обращалась к вопросу о трансформации сказок и легенд в связи с т</w:t>
      </w:r>
      <w:r>
        <w:rPr>
          <w:rFonts w:cs="Times New Roman"/>
          <w:color w:val="000000"/>
          <w:sz w:val="28"/>
          <w:szCs w:val="28"/>
          <w:lang w:val="ru-RU"/>
        </w:rPr>
        <w:t xml:space="preserve">ем, что сказители могли реконструировать произведения из набора более или менее устойчивых формулировок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Finnegan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1992.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Oral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Poetry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Its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Nature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Significance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Social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Context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14:paraId="3FC35BE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lastRenderedPageBreak/>
        <w:t>Финнеган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отмечает, что результаты исследований Томпсона повлияли на иссле</w:t>
      </w:r>
      <w:r>
        <w:rPr>
          <w:rFonts w:cs="Times New Roman"/>
          <w:color w:val="000000"/>
          <w:sz w:val="28"/>
          <w:szCs w:val="28"/>
          <w:lang w:val="ru-RU"/>
        </w:rPr>
        <w:t>дования устной традиции Африки, заставив большинство африканских исследований сосредоточиться на внешних характеристиках устных нарративов, «на их распределении и классификации»</w:t>
      </w:r>
      <w:r>
        <w:rPr>
          <w:rFonts w:cs="Times New Roman"/>
          <w:color w:val="3C404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Finnegan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Oral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Literature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in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Africa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», 1970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:322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14:paraId="44AA5A21" w14:textId="77777777" w:rsidR="0072411D" w:rsidRDefault="00431B67">
      <w:pPr>
        <w:pStyle w:val="Textbody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С конца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прошлого века происходит переход от текстовой к гипертекстовой фиксации фольклора: помимо текста, собиратели размещают на одном носителе графические, нотные, звуковые материалы; принята не только письменная запись устных произведений, но и их сохранение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форме аудиозаписей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Andrzejewski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Literatures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African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Languages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theoretical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issues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sample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surveys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1985: 43].</w:t>
      </w:r>
    </w:p>
    <w:p w14:paraId="56508552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Проекты по сбору и записи сказок организуются до сих пор, их результаты публикуются на соответствующих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интернет-ресурсах. Например, в 1996 году Элизабет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Лейрд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при поддержке Британского Совета и Министерства образования Эфиопии создала проект по собиранию сказок в различных регионах страны. В результате было собрано 300 сказок, которые, впоследствии, были пе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реведены на английский язык и размещены в открытом доступе, в интернете.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elizabethlaird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дата обращения: 30.04.2023].</w:t>
      </w:r>
    </w:p>
    <w:p w14:paraId="6A1772C1" w14:textId="77777777" w:rsidR="0072411D" w:rsidRDefault="00431B67">
      <w:pPr>
        <w:pStyle w:val="2"/>
        <w:spacing w:line="360" w:lineRule="auto"/>
        <w:ind w:left="1698"/>
      </w:pPr>
      <w:bookmarkStart w:id="4" w:name="_Toc137206855"/>
      <w:r>
        <w:t>1.3. Особенности сказок Эфиопии</w:t>
      </w:r>
      <w:bookmarkEnd w:id="4"/>
    </w:p>
    <w:p w14:paraId="209A3965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По структуре в сказках Эфиопии наблюдаются как элементы, встречающиеся и в фольклоре других стр</w:t>
      </w:r>
      <w:r>
        <w:rPr>
          <w:rFonts w:cs="Times New Roman"/>
          <w:color w:val="000000"/>
          <w:sz w:val="28"/>
          <w:szCs w:val="28"/>
          <w:lang w:val="ru-RU"/>
        </w:rPr>
        <w:t xml:space="preserve">ан (например, концовки этиологического характера), так и некоторые особенности. К примеру, сказка начинается со слов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የመሠረት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что может быть переведено как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tale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tale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of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the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base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» (дословный перевод «рассказ, рассказ давних времен»), или, по Л.Э.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Га</w:t>
      </w:r>
      <w:r>
        <w:rPr>
          <w:rFonts w:cs="Times New Roman"/>
          <w:color w:val="000000"/>
          <w:sz w:val="28"/>
          <w:szCs w:val="28"/>
          <w:lang w:val="ru-RU"/>
        </w:rPr>
        <w:t>нкину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«доброе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старое время»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Ганкин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Л. Э.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Амхарско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-русский словарь - стр. 417].  Обычно, перед началом рассказа, в Эфиопии загадывают загадку. В амхарских сказках часто встречаются шутки и каламбуры, называемые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aleqa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. В последнее время, по завершении сказ</w:t>
      </w:r>
      <w:r>
        <w:rPr>
          <w:rFonts w:cs="Times New Roman"/>
          <w:color w:val="000000"/>
          <w:sz w:val="28"/>
          <w:szCs w:val="28"/>
          <w:lang w:val="ru-RU"/>
        </w:rPr>
        <w:t>ки, стало принято объяснять мораль сказки, часто – с помощью пословицы 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ምሳሌ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- пословица, поговорка, афоризм, пример).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Ганкин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Л. Э.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Амхарско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-русский словарь: 118-119].</w:t>
      </w:r>
    </w:p>
    <w:p w14:paraId="5798A504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Сходство большинства сказок во многих частях страны отмечали различные исследователи. Пр</w:t>
      </w:r>
      <w:r>
        <w:rPr>
          <w:rFonts w:cs="Times New Roman"/>
          <w:color w:val="000000"/>
          <w:sz w:val="28"/>
          <w:szCs w:val="28"/>
          <w:lang w:val="ru-RU"/>
        </w:rPr>
        <w:t xml:space="preserve">оисхождение сюжетов и их распространение в Эфиопии изучал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Леслау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[1950]. Согласно его выводам, сюжеты перемещались по всей стране, многие из них происходят из других частей Африки, Аравийского полуострова, Индии и не только. Критический анализ на эту тему </w:t>
      </w:r>
      <w:r>
        <w:rPr>
          <w:rFonts w:cs="Times New Roman"/>
          <w:color w:val="000000"/>
          <w:sz w:val="28"/>
          <w:szCs w:val="28"/>
          <w:lang w:val="ru-RU"/>
        </w:rPr>
        <w:t xml:space="preserve">предоставил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Молвер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Reidulf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K.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Molvaer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Socialization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and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Social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Control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in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Ethiopia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1995: 171].</w:t>
      </w:r>
    </w:p>
    <w:p w14:paraId="15FF75AE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По жанровым особенностям и содержанию сказки на амхарском языке ближе к арабским сказкам, нежели к сказкам африканским. Кроме того, Ю.Е. Березкин выявляет схо</w:t>
      </w:r>
      <w:r>
        <w:rPr>
          <w:rFonts w:cs="Times New Roman"/>
          <w:color w:val="000000"/>
          <w:sz w:val="28"/>
          <w:szCs w:val="28"/>
          <w:lang w:val="ru-RU"/>
        </w:rPr>
        <w:t>дство эфиопских сюжетов с арабскими и индийскими. Встречаются и сюжеты, заимствованные из европейской культуры, однако они, как правило, заимствованы сравнительно недавно, и поэтому довольно близки к прототипам. Ю.Е. Березкин, в своей работе «Африка, мигра</w:t>
      </w:r>
      <w:r>
        <w:rPr>
          <w:rFonts w:cs="Times New Roman"/>
          <w:color w:val="000000"/>
          <w:sz w:val="28"/>
          <w:szCs w:val="28"/>
          <w:lang w:val="ru-RU"/>
        </w:rPr>
        <w:t xml:space="preserve">ции, мифология», указывал на связь степени различия в версиях одной сказки и времени появления того или иного мотива. Таким образом, он установил маловероятность «сколько-нибудь значительного возраста» сказки «Золушка», в частности, в Эфиопии </w:t>
      </w:r>
      <w:r>
        <w:rPr>
          <w:rFonts w:cs="Times New Roman"/>
          <w:color w:val="000000"/>
          <w:sz w:val="28"/>
          <w:szCs w:val="28"/>
          <w:lang w:val="am-ET"/>
        </w:rPr>
        <w:t>[</w:t>
      </w:r>
      <w:r>
        <w:rPr>
          <w:rFonts w:cs="Times New Roman"/>
          <w:color w:val="000000"/>
          <w:sz w:val="28"/>
          <w:szCs w:val="28"/>
          <w:lang w:val="ru-RU"/>
        </w:rPr>
        <w:t>Ю.Е.</w:t>
      </w:r>
      <w:r>
        <w:rPr>
          <w:rFonts w:cs="Times New Roman"/>
          <w:color w:val="000000"/>
          <w:sz w:val="28"/>
          <w:szCs w:val="28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Березки</w:t>
      </w:r>
      <w:r>
        <w:rPr>
          <w:rFonts w:cs="Times New Roman"/>
          <w:color w:val="000000"/>
          <w:sz w:val="28"/>
          <w:szCs w:val="28"/>
          <w:lang w:val="ru-RU"/>
        </w:rPr>
        <w:t>н, Африка, миграции, мифология. Ареалы распространения фольклорных мотивов в исторической перспективе, 2013:211</w:t>
      </w:r>
      <w:r>
        <w:rPr>
          <w:rFonts w:cs="Times New Roman"/>
          <w:color w:val="000000"/>
          <w:sz w:val="28"/>
          <w:szCs w:val="28"/>
          <w:lang w:val="am-ET"/>
        </w:rPr>
        <w:t>]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14:paraId="045244EB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Куда больший интерес представляет рассмотрение сюжетов, заимствованных в более ранний период истории. Среди таковых можно выделить басни Эзопа</w:t>
      </w:r>
      <w:r>
        <w:rPr>
          <w:rFonts w:cs="Times New Roman"/>
          <w:color w:val="000000"/>
          <w:sz w:val="28"/>
          <w:szCs w:val="28"/>
          <w:lang w:val="ru-RU"/>
        </w:rPr>
        <w:t xml:space="preserve">, происходящие из Греции. Вероятнее всего, в Эфиопию они попали либо через Индию, либо через Египет. В сборнике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М.Морено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(сказка номер 50 и номер 66) представлена трансформация греческого сюжета. Интересно, что главными героями выступают здесь персонажи, к</w:t>
      </w:r>
      <w:r>
        <w:rPr>
          <w:rFonts w:cs="Times New Roman"/>
          <w:color w:val="000000"/>
          <w:sz w:val="28"/>
          <w:szCs w:val="28"/>
          <w:lang w:val="ru-RU"/>
        </w:rPr>
        <w:t>оторых нет в Греции. Соответственно, за время бытования произошло их замещение на более привычных для Эфиопии [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Морено М.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Cent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fables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amhariques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- P.: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Imprimerie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nationale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1948. - 150 с.].</w:t>
      </w:r>
    </w:p>
    <w:p w14:paraId="632AA164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Стоит отметить, что произведения устного народного творчества вооб</w:t>
      </w:r>
      <w:r>
        <w:rPr>
          <w:rFonts w:cs="Times New Roman"/>
          <w:color w:val="000000"/>
          <w:sz w:val="28"/>
          <w:szCs w:val="28"/>
          <w:lang w:val="ru-RU"/>
        </w:rPr>
        <w:t>ще являются довольно устойчивыми по форме и содержанию (хотя возможность внесения изменений разнится в зависимости от типа произведения; например, если произведение затрагивает религиозные темы, то изменения, как правило, будут сведены к минимуму; в других</w:t>
      </w:r>
      <w:r>
        <w:rPr>
          <w:rFonts w:cs="Times New Roman"/>
          <w:color w:val="000000"/>
          <w:sz w:val="28"/>
          <w:szCs w:val="28"/>
          <w:lang w:val="ru-RU"/>
        </w:rPr>
        <w:t xml:space="preserve"> типах допускается большая свобода внесения корректировок и проявления индивидуальности создателей фольклора и сказителей). Так называемые базовые человеческие вопросы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вневременны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поэтому возможность фундаментального изменения темы рассказов очень мала.</w:t>
      </w:r>
      <w:r>
        <w:rPr>
          <w:rFonts w:cs="Times New Roman"/>
          <w:color w:val="3C4043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Если и есть какие-либо изменения, причины для этого могут быть следующие: влияние рассказов друг на друга;</w:t>
      </w:r>
      <w:r>
        <w:rPr>
          <w:rFonts w:cs="Times New Roman"/>
          <w:color w:val="C9211E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стремление рассказчика объяснить неясный момент в сюжете, раскрыть важные события</w:t>
      </w:r>
      <w:r>
        <w:rPr>
          <w:rFonts w:cs="Times New Roman"/>
          <w:color w:val="C9211E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обогатить повествование; образ мыслей рассказчика, из-за которого </w:t>
      </w:r>
      <w:r>
        <w:rPr>
          <w:rFonts w:cs="Times New Roman"/>
          <w:color w:val="000000"/>
          <w:sz w:val="28"/>
          <w:szCs w:val="28"/>
          <w:lang w:val="ru-RU"/>
        </w:rPr>
        <w:t>он немного изменяет изложение или тему предыдущего рассказа; желание рассказчика внедрить определенный моральный посыл</w:t>
      </w:r>
      <w:r>
        <w:rPr>
          <w:rFonts w:cs="Times New Roman"/>
          <w:color w:val="C9211E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Olrik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1992:65-69].</w:t>
      </w:r>
    </w:p>
    <w:p w14:paraId="757E781B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 xml:space="preserve">Некоторые исследователи середины прошлого века, напротив, указывали на то, что нарративы тесно связаны с </w:t>
      </w:r>
      <w:r>
        <w:rPr>
          <w:rFonts w:cs="Times New Roman"/>
          <w:color w:val="000000"/>
          <w:sz w:val="28"/>
          <w:szCs w:val="28"/>
          <w:lang w:val="ru-RU"/>
        </w:rPr>
        <w:t xml:space="preserve">современными им социальными условиями </w:t>
      </w:r>
      <w:r>
        <w:rPr>
          <w:rFonts w:cs="Times New Roman"/>
          <w:color w:val="000000"/>
          <w:sz w:val="28"/>
          <w:szCs w:val="28"/>
          <w:lang w:val="ru-RU" w:bidi="am-ET"/>
        </w:rPr>
        <w:t>и довольно легко поддаются изменению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167DC">
        <w:rPr>
          <w:rFonts w:cs="Times New Roman"/>
          <w:color w:val="000000"/>
          <w:sz w:val="28"/>
          <w:szCs w:val="28"/>
          <w:lang w:val="ru-RU"/>
        </w:rPr>
        <w:lastRenderedPageBreak/>
        <w:t>[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ማኅተመ</w:t>
      </w:r>
      <w:proofErr w:type="spellEnd"/>
      <w:r w:rsidRPr="00F167DC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ስላሴ</w:t>
      </w:r>
      <w:proofErr w:type="spellEnd"/>
      <w:r w:rsidRPr="00F167DC">
        <w:rPr>
          <w:rFonts w:cs="Times New Roman"/>
          <w:color w:val="000000"/>
          <w:sz w:val="28"/>
          <w:szCs w:val="28"/>
          <w:lang w:val="ru-RU"/>
        </w:rPr>
        <w:t xml:space="preserve">, 1950]. </w:t>
      </w:r>
      <w:r>
        <w:rPr>
          <w:rFonts w:cs="Times New Roman"/>
          <w:color w:val="000000"/>
          <w:sz w:val="28"/>
          <w:szCs w:val="28"/>
          <w:lang w:val="ru-RU"/>
        </w:rPr>
        <w:t>Изменения, вносимые в сказки Эфиопии в</w:t>
      </w:r>
      <w:r>
        <w:rPr>
          <w:rFonts w:cs="Times New Roman"/>
          <w:color w:val="C9211E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XX</w:t>
      </w:r>
      <w:r>
        <w:rPr>
          <w:rFonts w:cs="Times New Roman"/>
          <w:color w:val="000000"/>
          <w:sz w:val="28"/>
          <w:szCs w:val="28"/>
          <w:lang w:val="ru-RU"/>
        </w:rPr>
        <w:t xml:space="preserve"> веке чаще всего объясняются последней причиной, а также в эстетических целях. Образованные эфиопы или иностранцы меняли с</w:t>
      </w:r>
      <w:r>
        <w:rPr>
          <w:rFonts w:cs="Times New Roman"/>
          <w:color w:val="000000"/>
          <w:sz w:val="28"/>
          <w:szCs w:val="28"/>
          <w:lang w:val="ru-RU"/>
        </w:rPr>
        <w:t>казки при записи, используя более высокий стиль или превращая их в поэтические произведения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Encyclopaedia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Aethiopica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p. 556]. Такие работы, по всей видимости, уже не могут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считаться сказками, так как сказка – это именно прозаическое фольклорное произведе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ние.</w:t>
      </w:r>
    </w:p>
    <w:p w14:paraId="0FD28A8A" w14:textId="77777777" w:rsidR="0072411D" w:rsidRDefault="00431B67">
      <w:pPr>
        <w:pStyle w:val="2"/>
        <w:ind w:left="1698"/>
      </w:pPr>
      <w:bookmarkStart w:id="5" w:name="_Toc137206856"/>
      <w:r>
        <w:t>1.4. Сказки на амхарском языке</w:t>
      </w:r>
      <w:bookmarkEnd w:id="5"/>
    </w:p>
    <w:p w14:paraId="1B1984CF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амхарском языке сказка обозначается словом </w:t>
      </w:r>
      <w:r>
        <w:rPr>
          <w:rFonts w:cs="Times New Roman"/>
          <w:color w:val="000000"/>
          <w:sz w:val="28"/>
          <w:szCs w:val="28"/>
        </w:rPr>
        <w:t>ተረት</w:t>
      </w:r>
      <w:r>
        <w:rPr>
          <w:rFonts w:cs="Times New Roman"/>
          <w:color w:val="000000"/>
          <w:sz w:val="28"/>
          <w:szCs w:val="28"/>
        </w:rPr>
        <w:t xml:space="preserve"> [teret], однако оно же может применяться и по отношению к басням, притчам, преданиям, мифам, легендам, пословицам и поговоркам. [Ганкин Л. Э. Амхарско-русский словарь - ст</w:t>
      </w:r>
      <w:r>
        <w:rPr>
          <w:rFonts w:cs="Times New Roman"/>
          <w:color w:val="000000"/>
          <w:sz w:val="28"/>
          <w:szCs w:val="28"/>
        </w:rPr>
        <w:t>р. 417].</w:t>
      </w:r>
    </w:p>
    <w:p w14:paraId="3D08C746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</w:rPr>
        <w:t>Очень распространены сказки на бытовые темы, на которых мы подробнее остановимся в третьей главе настоящего исследования. Здесь же можно вкратце отметить, что их героями, зачастую, являются супруги. Соответственно, их анализ может показать приняты</w:t>
      </w:r>
      <w:r>
        <w:rPr>
          <w:rFonts w:cs="Times New Roman"/>
          <w:color w:val="000000"/>
          <w:sz w:val="28"/>
          <w:szCs w:val="28"/>
        </w:rPr>
        <w:t xml:space="preserve">е в семье паттерны поведения и специфику гендерных отношений. Данная тема, однако, требует уточнения на полевом материале, путем проведения опросов и применения других методов исследования. Напомним, что объектом настоящего исследования является, в первую </w:t>
      </w:r>
      <w:r>
        <w:rPr>
          <w:rFonts w:cs="Times New Roman"/>
          <w:color w:val="000000"/>
          <w:sz w:val="28"/>
          <w:szCs w:val="28"/>
        </w:rPr>
        <w:t>очередь, содержание сказок, и мы опираемся на представление, сформулированное и подкрепленное рядом авторитетных исследователей, о том, что, с одной стороны, фольклор включает в себя общепринятые нормы поведения в обществе, и, с другой стороны, выступает и</w:t>
      </w:r>
      <w:r>
        <w:rPr>
          <w:rFonts w:cs="Times New Roman"/>
          <w:color w:val="000000"/>
          <w:sz w:val="28"/>
          <w:szCs w:val="28"/>
        </w:rPr>
        <w:t xml:space="preserve">нструментом их передачи для более молодых поколений и закрепления в их сознании. Особенно важны, в этом отношении, </w:t>
      </w:r>
      <w:r>
        <w:rPr>
          <w:rFonts w:cs="Times New Roman"/>
          <w:color w:val="000000"/>
          <w:sz w:val="28"/>
          <w:szCs w:val="28"/>
        </w:rPr>
        <w:lastRenderedPageBreak/>
        <w:t>именно сказки, поскольку воспитательная функция в них проявляется в наибольшей мере.</w:t>
      </w:r>
    </w:p>
    <w:p w14:paraId="14D1AC9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С</w:t>
      </w:r>
      <w:r>
        <w:rPr>
          <w:rFonts w:cs="Times New Roman"/>
          <w:color w:val="000000"/>
          <w:sz w:val="28"/>
          <w:szCs w:val="28"/>
        </w:rPr>
        <w:t xml:space="preserve">казки на амхарском языке </w:t>
      </w:r>
      <w:r>
        <w:rPr>
          <w:rFonts w:cs="Times New Roman"/>
          <w:color w:val="000000"/>
          <w:sz w:val="28"/>
          <w:szCs w:val="28"/>
          <w:lang w:val="ru-RU"/>
        </w:rPr>
        <w:t xml:space="preserve">являются наиболее </w:t>
      </w:r>
      <w:r>
        <w:rPr>
          <w:rFonts w:cs="Times New Roman"/>
          <w:color w:val="000000"/>
          <w:sz w:val="28"/>
          <w:szCs w:val="28"/>
          <w:lang w:val="ru-RU"/>
        </w:rPr>
        <w:t>изученными</w:t>
      </w:r>
      <w:r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>К ним обращались как иностранные путешественники, миссионеры и ученые, так и сами эфиопы. Вклад иностранцев, зачастую, заключался в сборе и/или публикации сказок. При этом, исследования иностранцев практически всегда опирались на сведения, пред</w:t>
      </w:r>
      <w:r>
        <w:rPr>
          <w:rFonts w:cs="Times New Roman"/>
          <w:color w:val="000000"/>
          <w:sz w:val="28"/>
          <w:szCs w:val="28"/>
          <w:lang w:val="ru-RU"/>
        </w:rPr>
        <w:t xml:space="preserve">оставленные самими эфиопами. К таковым работам относятся, например, многочисленные сборники, содержащие сказки. Так, в начале прошлого века собиранием устного народного творчества занимался Алека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Тайе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Гебремариам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живший некоторое время в Германии. В резул</w:t>
      </w:r>
      <w:r>
        <w:rPr>
          <w:rFonts w:cs="Times New Roman"/>
          <w:color w:val="000000"/>
          <w:sz w:val="28"/>
          <w:szCs w:val="28"/>
          <w:lang w:val="ru-RU"/>
        </w:rPr>
        <w:t xml:space="preserve">ьтате в 1911 году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Ойген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Миттвох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опубликовал книгу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ru-RU"/>
        </w:rPr>
        <w:t>“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Abessinische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Erz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de-DE"/>
        </w:rPr>
        <w:t>ählungen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”, содержавшую сказки, анекдоты и поговорки, собранные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Алека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Тайе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Гебремариамом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Simeneh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Betreyohannes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Scholarship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о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Ethiopian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Music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Past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Present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а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nd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Future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Prospects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2010: 21].</w:t>
      </w:r>
    </w:p>
    <w:p w14:paraId="4AD7B0E4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 xml:space="preserve">Перечислить все труды, в которых содержатся амхарские сказки, ввиду их многочисленности в рамках настоящей работы не представляется возможным, поэтому мы отметим лишь некоторые. </w:t>
      </w:r>
      <w:r>
        <w:rPr>
          <w:rFonts w:cs="Times New Roman"/>
          <w:color w:val="1A1A1A"/>
          <w:sz w:val="28"/>
          <w:szCs w:val="28"/>
          <w:lang w:val="ru-RU"/>
        </w:rPr>
        <w:t xml:space="preserve">Среди наиболее ранних работ выделяется труд 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Игнацио</w:t>
      </w:r>
      <w:proofErr w:type="spellEnd"/>
      <w:r>
        <w:rPr>
          <w:rFonts w:cs="Times New Roman"/>
          <w:color w:val="1A1A1A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Гвиди</w:t>
      </w:r>
      <w:proofErr w:type="spellEnd"/>
      <w:proofErr w:type="gramStart"/>
      <w:r>
        <w:rPr>
          <w:rFonts w:cs="Times New Roman"/>
          <w:color w:val="1A1A1A"/>
          <w:sz w:val="28"/>
          <w:szCs w:val="28"/>
          <w:lang w:val="ru-RU"/>
        </w:rPr>
        <w:t>.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заслужив</w:t>
      </w:r>
      <w:r>
        <w:rPr>
          <w:rFonts w:cs="Times New Roman"/>
          <w:color w:val="000000"/>
          <w:sz w:val="28"/>
          <w:szCs w:val="28"/>
        </w:rPr>
        <w:t>а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ющий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особого </w:t>
      </w:r>
      <w:r>
        <w:rPr>
          <w:rFonts w:cs="Times New Roman"/>
          <w:color w:val="000000"/>
          <w:sz w:val="28"/>
          <w:szCs w:val="28"/>
          <w:lang w:val="ru-RU"/>
        </w:rPr>
        <w:t>внимания ввиду того, что в нем не просто содержатся устные нарративы, но и приводятся уточнения, кто и при каких обстоятельствах их передал</w:t>
      </w:r>
      <w:r>
        <w:rPr>
          <w:rFonts w:cs="Times New Roman"/>
          <w:color w:val="C9211E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Guidi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Ignazio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F167DC">
        <w:rPr>
          <w:rFonts w:cs="Times New Roman"/>
          <w:color w:val="000000"/>
          <w:sz w:val="28"/>
          <w:szCs w:val="28"/>
          <w:lang w:val="en-US"/>
        </w:rPr>
        <w:t xml:space="preserve">1894.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Proverbi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strofe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 e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racconti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abissini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. Roma: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Tipografia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della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Reale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 Accademia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de</w:t>
      </w:r>
      <w:r w:rsidRPr="00F167DC">
        <w:rPr>
          <w:rFonts w:cs="Times New Roman"/>
          <w:color w:val="000000"/>
          <w:sz w:val="28"/>
          <w:szCs w:val="28"/>
          <w:lang w:val="en-US"/>
        </w:rPr>
        <w:t>i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167DC">
        <w:rPr>
          <w:rFonts w:cs="Times New Roman"/>
          <w:color w:val="000000"/>
          <w:sz w:val="28"/>
          <w:szCs w:val="28"/>
          <w:lang w:val="en-US"/>
        </w:rPr>
        <w:t>Lincei</w:t>
      </w:r>
      <w:proofErr w:type="spellEnd"/>
      <w:r w:rsidRPr="00F167DC">
        <w:rPr>
          <w:rFonts w:cs="Times New Roman"/>
          <w:color w:val="000000"/>
          <w:sz w:val="28"/>
          <w:szCs w:val="28"/>
          <w:lang w:val="en-US"/>
        </w:rPr>
        <w:t>].</w:t>
      </w:r>
    </w:p>
    <w:p w14:paraId="4FA9FAF6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Изначально сказки публиковались не в отдельных сборниках, а чаще в качестве учебных материалов для изучения языка</w:t>
      </w:r>
      <w:r>
        <w:rPr>
          <w:rFonts w:cs="Times New Roman"/>
          <w:color w:val="1A1A1A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Guidi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Ignazio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Grammatica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elementare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della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Lingua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Amariña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, 1892], </w:t>
      </w:r>
      <w:r>
        <w:rPr>
          <w:rFonts w:cs="Times New Roman"/>
          <w:color w:val="1A1A1A"/>
          <w:sz w:val="28"/>
          <w:szCs w:val="28"/>
          <w:lang w:val="en-US"/>
        </w:rPr>
        <w:t xml:space="preserve">[Eadie J.I. An Amharic reader, 1924] </w:t>
      </w:r>
      <w:r>
        <w:rPr>
          <w:rFonts w:cs="Times New Roman"/>
          <w:color w:val="1A1A1A"/>
          <w:sz w:val="28"/>
          <w:szCs w:val="28"/>
          <w:lang w:val="ru-RU"/>
        </w:rPr>
        <w:t>и</w:t>
      </w:r>
      <w:r>
        <w:rPr>
          <w:rFonts w:cs="Times New Roman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др</w:t>
      </w:r>
      <w:proofErr w:type="spellEnd"/>
      <w:r>
        <w:rPr>
          <w:rFonts w:cs="Times New Roman"/>
          <w:color w:val="1A1A1A"/>
          <w:sz w:val="28"/>
          <w:szCs w:val="28"/>
          <w:lang w:val="en-US"/>
        </w:rPr>
        <w:t>.</w:t>
      </w:r>
    </w:p>
    <w:p w14:paraId="470D8AEE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1A1A1A"/>
          <w:sz w:val="28"/>
          <w:szCs w:val="28"/>
          <w:lang w:val="ru-RU"/>
        </w:rPr>
        <w:lastRenderedPageBreak/>
        <w:t>Полезным дополнением</w:t>
      </w:r>
      <w:r>
        <w:rPr>
          <w:rFonts w:cs="Times New Roman"/>
          <w:color w:val="1A1A1A"/>
          <w:sz w:val="28"/>
          <w:szCs w:val="28"/>
          <w:lang w:val="ru-RU"/>
        </w:rPr>
        <w:t xml:space="preserve"> к вышеперечисленным сборникам сказок является опубликованный М. Морено сборник «Сто амхарских сказок», записанных 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Дебтера</w:t>
      </w:r>
      <w:proofErr w:type="spellEnd"/>
      <w:r>
        <w:rPr>
          <w:rFonts w:cs="Times New Roman"/>
          <w:color w:val="1A1A1A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Кынфе</w:t>
      </w:r>
      <w:proofErr w:type="spellEnd"/>
      <w:r>
        <w:rPr>
          <w:rFonts w:cs="Times New Roman"/>
          <w:color w:val="1A1A1A"/>
          <w:sz w:val="28"/>
          <w:szCs w:val="28"/>
          <w:lang w:val="ru-RU"/>
        </w:rPr>
        <w:t xml:space="preserve"> арабским шрифтом. </w:t>
      </w:r>
      <w:r>
        <w:rPr>
          <w:rFonts w:cs="Times New Roman"/>
          <w:color w:val="1A1A1A"/>
          <w:sz w:val="28"/>
          <w:szCs w:val="28"/>
          <w:lang w:val="ru-RU" w:bidi="am-ET"/>
        </w:rPr>
        <w:t xml:space="preserve"> Сказки, представленные в сборнике, были переведены сначала на итальянский язык самим М. Морено, затем их пер</w:t>
      </w:r>
      <w:r>
        <w:rPr>
          <w:rFonts w:cs="Times New Roman"/>
          <w:color w:val="1A1A1A"/>
          <w:sz w:val="28"/>
          <w:szCs w:val="28"/>
          <w:lang w:val="ru-RU" w:bidi="am-ET"/>
        </w:rPr>
        <w:t>евели с итальянского на французский. В опубликованной книге содержится перевод сказок именно на французский язык.</w:t>
      </w:r>
      <w:r>
        <w:rPr>
          <w:rFonts w:cs="Times New Roman"/>
          <w:i/>
          <w:iCs/>
          <w:color w:val="1A1A1A"/>
          <w:sz w:val="28"/>
          <w:szCs w:val="28"/>
          <w:lang w:val="ru-RU"/>
        </w:rPr>
        <w:t xml:space="preserve"> </w:t>
      </w:r>
      <w:r>
        <w:rPr>
          <w:rFonts w:cs="Times New Roman"/>
          <w:color w:val="1A1A1A"/>
          <w:sz w:val="28"/>
          <w:szCs w:val="28"/>
          <w:lang w:val="ru-RU" w:bidi="am-ET"/>
        </w:rPr>
        <w:t>[</w:t>
      </w:r>
      <w:r>
        <w:rPr>
          <w:rFonts w:cs="Times New Roman"/>
          <w:color w:val="1A1A1A"/>
          <w:sz w:val="28"/>
          <w:szCs w:val="28"/>
          <w:lang w:val="en-US" w:bidi="am-ET"/>
        </w:rPr>
        <w:t>Moreno</w:t>
      </w:r>
      <w:r>
        <w:rPr>
          <w:rFonts w:cs="Times New Roman"/>
          <w:color w:val="1A1A1A"/>
          <w:sz w:val="28"/>
          <w:szCs w:val="28"/>
          <w:lang w:val="ru-RU" w:bidi="am-ET"/>
        </w:rPr>
        <w:t xml:space="preserve"> </w:t>
      </w:r>
      <w:r>
        <w:rPr>
          <w:rFonts w:cs="Times New Roman"/>
          <w:color w:val="1A1A1A"/>
          <w:sz w:val="28"/>
          <w:szCs w:val="28"/>
          <w:lang w:val="en-US" w:bidi="am-ET"/>
        </w:rPr>
        <w:t>M</w:t>
      </w:r>
      <w:r>
        <w:rPr>
          <w:rFonts w:cs="Times New Roman"/>
          <w:color w:val="1A1A1A"/>
          <w:sz w:val="28"/>
          <w:szCs w:val="28"/>
          <w:lang w:val="ru-RU" w:bidi="am-ET"/>
        </w:rPr>
        <w:t xml:space="preserve">. </w:t>
      </w:r>
      <w:r>
        <w:rPr>
          <w:rFonts w:cs="Times New Roman"/>
          <w:color w:val="1A1A1A"/>
          <w:sz w:val="28"/>
          <w:szCs w:val="28"/>
          <w:lang w:val="en-US" w:bidi="am-ET"/>
        </w:rPr>
        <w:t>Cent</w:t>
      </w:r>
      <w:r>
        <w:rPr>
          <w:rFonts w:cs="Times New Roman"/>
          <w:color w:val="1A1A1A"/>
          <w:sz w:val="28"/>
          <w:szCs w:val="28"/>
          <w:lang w:val="ru-RU" w:bidi="am-ET"/>
        </w:rPr>
        <w:t xml:space="preserve"> </w:t>
      </w:r>
      <w:r>
        <w:rPr>
          <w:rFonts w:cs="Times New Roman"/>
          <w:color w:val="1A1A1A"/>
          <w:sz w:val="28"/>
          <w:szCs w:val="28"/>
          <w:lang w:val="en-US" w:bidi="am-ET"/>
        </w:rPr>
        <w:t>fables</w:t>
      </w:r>
      <w:r>
        <w:rPr>
          <w:rFonts w:cs="Times New Roman"/>
          <w:color w:val="1A1A1A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color w:val="1A1A1A"/>
          <w:sz w:val="28"/>
          <w:szCs w:val="28"/>
          <w:lang w:val="en-US" w:bidi="am-ET"/>
        </w:rPr>
        <w:t>amhariques</w:t>
      </w:r>
      <w:proofErr w:type="spellEnd"/>
      <w:r>
        <w:rPr>
          <w:rFonts w:cs="Times New Roman"/>
          <w:color w:val="1A1A1A"/>
          <w:sz w:val="28"/>
          <w:szCs w:val="28"/>
          <w:lang w:val="ru-RU" w:bidi="am-ET"/>
        </w:rPr>
        <w:t xml:space="preserve">. </w:t>
      </w:r>
      <w:r>
        <w:rPr>
          <w:rFonts w:cs="Times New Roman"/>
          <w:color w:val="1A1A1A"/>
          <w:sz w:val="28"/>
          <w:szCs w:val="28"/>
          <w:lang w:val="en-US" w:bidi="am-ET"/>
        </w:rPr>
        <w:t>P</w:t>
      </w:r>
      <w:r>
        <w:rPr>
          <w:rFonts w:cs="Times New Roman"/>
          <w:color w:val="1A1A1A"/>
          <w:sz w:val="28"/>
          <w:szCs w:val="28"/>
          <w:lang w:val="ru-RU" w:bidi="am-ET"/>
        </w:rPr>
        <w:t>., 1948. 151 стр.].</w:t>
      </w:r>
    </w:p>
    <w:p w14:paraId="6D97A4F3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</w:rPr>
        <w:t xml:space="preserve">В 1948-м году по эфиопскому летоисчислению (1955/56 по европейскому) был издан </w:t>
      </w:r>
      <w:r>
        <w:rPr>
          <w:rFonts w:cs="Times New Roman"/>
          <w:color w:val="000000"/>
          <w:sz w:val="28"/>
          <w:szCs w:val="28"/>
        </w:rPr>
        <w:t xml:space="preserve">сборник анекдотов и старых сказок (всего 300 шт.)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[Levine, Wax and Gold, 1965: p. 27].</w:t>
      </w:r>
    </w:p>
    <w:p w14:paraId="6D9FEBF8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proofErr w:type="spellStart"/>
      <w:r>
        <w:rPr>
          <w:rFonts w:cs="Times New Roman"/>
          <w:color w:val="000000"/>
          <w:sz w:val="28"/>
          <w:szCs w:val="28"/>
          <w:lang w:val="en-US"/>
        </w:rPr>
        <w:t>Отдельный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небольшой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объему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сборник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Мессинга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посвящен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сказкам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Алека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Гебре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Ханну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[Messing, Ethiopian folktales ascribed to the Late Nineteen Century Amhara Wit, Aleqa G</w:t>
      </w:r>
      <w:r>
        <w:rPr>
          <w:rFonts w:cs="Times New Roman"/>
          <w:color w:val="000000"/>
          <w:sz w:val="28"/>
          <w:szCs w:val="28"/>
        </w:rPr>
        <w:t>ebre Hanna - 1956].</w:t>
      </w:r>
    </w:p>
    <w:p w14:paraId="2B2C864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В 1959 году вышел сборник «</w:t>
      </w:r>
      <w:r>
        <w:rPr>
          <w:rFonts w:cs="Times New Roman"/>
          <w:color w:val="000000"/>
          <w:sz w:val="28"/>
          <w:szCs w:val="28"/>
          <w:lang w:val="en-US"/>
        </w:rPr>
        <w:t>The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Lion</w:t>
      </w:r>
      <w:r>
        <w:rPr>
          <w:rFonts w:cs="Times New Roman"/>
          <w:color w:val="000000"/>
          <w:sz w:val="28"/>
          <w:szCs w:val="28"/>
          <w:lang w:val="ru-RU"/>
        </w:rPr>
        <w:t>’</w:t>
      </w:r>
      <w:r>
        <w:rPr>
          <w:rFonts w:cs="Times New Roman"/>
          <w:color w:val="000000"/>
          <w:sz w:val="28"/>
          <w:szCs w:val="28"/>
          <w:lang w:val="en-US"/>
        </w:rPr>
        <w:t>s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whiskers</w:t>
      </w:r>
      <w:r>
        <w:rPr>
          <w:rFonts w:cs="Times New Roman"/>
          <w:color w:val="000000"/>
          <w:sz w:val="28"/>
          <w:szCs w:val="28"/>
          <w:lang w:val="ru-RU"/>
        </w:rPr>
        <w:t>». В 1971 году был выпущен сборник «Богач и певец», в котором содержится 32 сказки, из них 27 отнесены к сказкам народа амхара [</w:t>
      </w:r>
      <w:r>
        <w:rPr>
          <w:rFonts w:cs="Times New Roman"/>
          <w:color w:val="000000"/>
          <w:sz w:val="28"/>
          <w:szCs w:val="28"/>
          <w:lang w:val="en-US"/>
        </w:rPr>
        <w:t>Brian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S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en-US"/>
        </w:rPr>
        <w:t>Wilks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lang w:val="en-US"/>
        </w:rPr>
        <w:t>The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rich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man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and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the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singer</w:t>
      </w:r>
      <w:r>
        <w:rPr>
          <w:rFonts w:cs="Times New Roman"/>
          <w:color w:val="000000"/>
          <w:sz w:val="28"/>
          <w:szCs w:val="28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lang w:val="en-US"/>
        </w:rPr>
        <w:t>folktales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from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Ethiopia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told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by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Mesfin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Habte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  <w:lang w:val="en-US"/>
        </w:rPr>
        <w:t>Maryam</w:t>
      </w:r>
      <w:r>
        <w:rPr>
          <w:rFonts w:cs="Times New Roman"/>
          <w:color w:val="000000"/>
          <w:sz w:val="28"/>
          <w:szCs w:val="28"/>
          <w:lang w:val="ru-RU"/>
        </w:rPr>
        <w:t>, 1971].</w:t>
      </w:r>
    </w:p>
    <w:p w14:paraId="6628FF87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Сказки, которые собирались и публиковались до 1950-х и 1960-х годов очень мало отличаются от тех, которые можно узнать в наше время при полевой работе. При рассмотрении сходства кажется, что с тех</w:t>
      </w:r>
      <w:r>
        <w:rPr>
          <w:rFonts w:cs="Times New Roman"/>
          <w:color w:val="000000"/>
          <w:sz w:val="28"/>
          <w:szCs w:val="28"/>
          <w:lang w:val="ru-RU"/>
        </w:rPr>
        <w:t xml:space="preserve"> пор не было создано ни одного нового нарратива. Если изменения и есть, то они касаются формы, а не содержания. В этом прослеживается динамичный характер фольклорных текстов.</w:t>
      </w:r>
    </w:p>
    <w:p w14:paraId="4DDFC9CA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Существуют и библиографии касательно сказок на амхарском языке, среди них можно в</w:t>
      </w:r>
      <w:r>
        <w:rPr>
          <w:rFonts w:cs="Times New Roman"/>
          <w:color w:val="000000"/>
          <w:sz w:val="28"/>
          <w:szCs w:val="28"/>
          <w:lang w:val="ru-RU"/>
        </w:rPr>
        <w:t xml:space="preserve">ыделить работу выдающегося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эфиописта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Ричарда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Панкхёрста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Алула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Панкхёрста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«Эфиопские детские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сказки, приписываемые Алека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Гебре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Ханну». В дополнение к этому можно найти много неопубликованных исследований.</w:t>
      </w:r>
    </w:p>
    <w:p w14:paraId="1D4D2BDE" w14:textId="77777777" w:rsidR="0072411D" w:rsidRDefault="00431B67">
      <w:pPr>
        <w:pStyle w:val="2"/>
        <w:spacing w:line="360" w:lineRule="auto"/>
        <w:ind w:left="1698"/>
      </w:pPr>
      <w:bookmarkStart w:id="6" w:name="_Toc137206857"/>
      <w:r>
        <w:t>1.5. Сказки на языке оромо</w:t>
      </w:r>
      <w:bookmarkEnd w:id="6"/>
    </w:p>
    <w:p w14:paraId="3498A330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 xml:space="preserve">Следующими </w:t>
      </w:r>
      <w:r>
        <w:rPr>
          <w:rFonts w:cs="Times New Roman"/>
          <w:color w:val="000000"/>
          <w:sz w:val="28"/>
          <w:szCs w:val="28"/>
        </w:rPr>
        <w:t>по степени и</w:t>
      </w:r>
      <w:r>
        <w:rPr>
          <w:rFonts w:cs="Times New Roman"/>
          <w:color w:val="000000"/>
          <w:sz w:val="28"/>
          <w:szCs w:val="28"/>
        </w:rPr>
        <w:t xml:space="preserve">зученности </w:t>
      </w:r>
      <w:r>
        <w:rPr>
          <w:rFonts w:cs="Times New Roman"/>
          <w:color w:val="000000"/>
          <w:sz w:val="28"/>
          <w:szCs w:val="28"/>
          <w:lang w:val="ru-RU"/>
        </w:rPr>
        <w:t xml:space="preserve">после амхарских сказок </w:t>
      </w:r>
      <w:r>
        <w:rPr>
          <w:rFonts w:cs="Times New Roman"/>
          <w:color w:val="000000"/>
          <w:sz w:val="28"/>
          <w:szCs w:val="28"/>
        </w:rPr>
        <w:t xml:space="preserve">являются сказки на языке оромо. </w:t>
      </w:r>
      <w:r>
        <w:rPr>
          <w:rFonts w:cs="Times New Roman"/>
          <w:color w:val="1A1A1A"/>
          <w:sz w:val="28"/>
          <w:szCs w:val="28"/>
          <w:lang w:val="ru-RU"/>
        </w:rPr>
        <w:t>Как и в случае со сказками на амхарском языке, первые попытки записи сказок на языке оромо предпринимались из практических целей. К примеру, сказки записывались для создания первых грамматик</w:t>
      </w:r>
      <w:r>
        <w:rPr>
          <w:rFonts w:cs="Times New Roman"/>
          <w:color w:val="1A1A1A"/>
          <w:sz w:val="28"/>
          <w:szCs w:val="28"/>
          <w:lang w:val="ru-RU"/>
        </w:rPr>
        <w:t xml:space="preserve"> или для последующего включения в учебные пособия для детей. [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Encyclopaedia</w:t>
      </w:r>
      <w:proofErr w:type="spellEnd"/>
      <w:r>
        <w:rPr>
          <w:rFonts w:cs="Times New Roman"/>
          <w:color w:val="1A1A1A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1A1A1A"/>
          <w:sz w:val="28"/>
          <w:szCs w:val="28"/>
          <w:lang w:val="ru-RU"/>
        </w:rPr>
        <w:t>Aethiopica</w:t>
      </w:r>
      <w:proofErr w:type="spellEnd"/>
      <w:r>
        <w:rPr>
          <w:rFonts w:cs="Times New Roman"/>
          <w:color w:val="1A1A1A"/>
          <w:sz w:val="28"/>
          <w:szCs w:val="28"/>
          <w:lang w:val="ru-RU"/>
        </w:rPr>
        <w:t>, 2003: 556].</w:t>
      </w:r>
    </w:p>
    <w:p w14:paraId="5EB94379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cs="Times New Roman"/>
          <w:color w:val="000000"/>
          <w:sz w:val="28"/>
          <w:szCs w:val="28"/>
        </w:rPr>
        <w:t xml:space="preserve">В середине </w:t>
      </w:r>
      <w:r>
        <w:rPr>
          <w:rFonts w:cs="Times New Roman"/>
          <w:color w:val="000000"/>
          <w:sz w:val="28"/>
          <w:szCs w:val="28"/>
          <w:lang w:val="en-US"/>
        </w:rPr>
        <w:t>XIX</w:t>
      </w:r>
      <w:r>
        <w:rPr>
          <w:rFonts w:cs="Times New Roman"/>
          <w:color w:val="000000"/>
          <w:sz w:val="28"/>
          <w:szCs w:val="28"/>
        </w:rPr>
        <w:t xml:space="preserve"> века 3 рассказа для грамматики записал Карл Тутчек, однако только один из них, относящийся к жанру дуббии дурии, может считаться, соб</w:t>
      </w:r>
      <w:r>
        <w:rPr>
          <w:rFonts w:cs="Times New Roman"/>
          <w:color w:val="000000"/>
          <w:sz w:val="28"/>
          <w:szCs w:val="28"/>
        </w:rPr>
        <w:t xml:space="preserve">ственно, сказкой (о жанровом делении оромо будет подробнее сказано ниже). В конце </w:t>
      </w:r>
      <w:r>
        <w:rPr>
          <w:rFonts w:cs="Times New Roman"/>
          <w:color w:val="000000"/>
          <w:sz w:val="28"/>
          <w:szCs w:val="28"/>
          <w:lang w:val="en-US"/>
        </w:rPr>
        <w:t>XIX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века эти рассказы были опубликованы в грамматике [Praetorius, Berlin, 1893].</w:t>
      </w:r>
    </w:p>
    <w:p w14:paraId="045E6D66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cs="Times New Roman"/>
          <w:color w:val="000000"/>
          <w:sz w:val="28"/>
          <w:szCs w:val="28"/>
        </w:rPr>
        <w:t>В 1894-м году была опубликована книга для обучения детей письму на языке оромо, в ней</w:t>
      </w:r>
      <w:r>
        <w:rPr>
          <w:rFonts w:cs="Times New Roman"/>
          <w:color w:val="000000"/>
          <w:sz w:val="28"/>
          <w:szCs w:val="28"/>
        </w:rPr>
        <w:t xml:space="preserve"> также содержится ряд фольклорных материалов [Omesimos Nasib &amp; Aster Gannoo, Galqaba Barsiisaa].</w:t>
      </w:r>
    </w:p>
    <w:p w14:paraId="35979FDF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cs="Times New Roman"/>
          <w:color w:val="000000"/>
          <w:sz w:val="28"/>
          <w:szCs w:val="28"/>
        </w:rPr>
        <w:t>В 1935-м году был опубликован сборник М. Морено из 59-ти традиционных, переведённых и прокомментированных рассказов.</w:t>
      </w:r>
    </w:p>
    <w:p w14:paraId="14DD023C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cs="Times New Roman"/>
          <w:color w:val="000000"/>
          <w:sz w:val="28"/>
          <w:szCs w:val="28"/>
        </w:rPr>
        <w:t xml:space="preserve">В 1990-х годах книги на </w:t>
      </w:r>
      <w:r>
        <w:rPr>
          <w:rFonts w:cs="Times New Roman"/>
          <w:color w:val="000000"/>
          <w:sz w:val="28"/>
          <w:szCs w:val="28"/>
        </w:rPr>
        <w:t>языке оромо стало легче публиковать, поэтому стало появляться больше сборников. Например, в 1998- году Вельде Йоханныс Варкина, с помощью Комитета по языку оромо (Gumii Qormaata Afaan Oromoo) выпустил несколько томов сказок (жанра durdurii).</w:t>
      </w:r>
    </w:p>
    <w:p w14:paraId="7DAB7190" w14:textId="77777777" w:rsidR="0072411D" w:rsidRDefault="00431B67">
      <w:pPr>
        <w:pStyle w:val="2"/>
        <w:spacing w:line="360" w:lineRule="auto"/>
        <w:ind w:left="1698"/>
      </w:pPr>
      <w:bookmarkStart w:id="7" w:name="_Toc137206858"/>
      <w:r>
        <w:lastRenderedPageBreak/>
        <w:t>1.6. Сказки др</w:t>
      </w:r>
      <w:r>
        <w:t>угих народов Эфиопии</w:t>
      </w:r>
      <w:bookmarkEnd w:id="7"/>
    </w:p>
    <w:p w14:paraId="3530A33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281"/>
      </w:pPr>
      <w:r>
        <w:rPr>
          <w:rFonts w:cs="Times New Roman"/>
          <w:sz w:val="28"/>
          <w:szCs w:val="28"/>
        </w:rPr>
        <w:t xml:space="preserve">Что же касается других народов Эфиопии, то их фольклор изучен </w:t>
      </w:r>
      <w:r>
        <w:rPr>
          <w:rFonts w:cs="Times New Roman"/>
          <w:sz w:val="28"/>
          <w:szCs w:val="28"/>
          <w:lang w:val="ru-RU"/>
        </w:rPr>
        <w:t xml:space="preserve">несколько </w:t>
      </w:r>
      <w:r>
        <w:rPr>
          <w:rFonts w:cs="Times New Roman"/>
          <w:sz w:val="28"/>
          <w:szCs w:val="28"/>
        </w:rPr>
        <w:t xml:space="preserve">хуже. </w:t>
      </w:r>
      <w:r>
        <w:rPr>
          <w:rFonts w:cs="Times New Roman"/>
          <w:color w:val="000000"/>
          <w:sz w:val="28"/>
          <w:szCs w:val="28"/>
        </w:rPr>
        <w:t>Внимание сказкам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языке тигринья </w:t>
      </w:r>
      <w:r>
        <w:rPr>
          <w:rFonts w:cs="Times New Roman"/>
          <w:color w:val="000000"/>
          <w:sz w:val="28"/>
          <w:szCs w:val="28"/>
        </w:rPr>
        <w:t xml:space="preserve">стало уделяться только в прошлом веке, </w:t>
      </w:r>
      <w:r>
        <w:rPr>
          <w:rFonts w:cs="Times New Roman"/>
          <w:color w:val="000000"/>
          <w:sz w:val="28"/>
          <w:szCs w:val="28"/>
          <w:lang w:val="ru-RU"/>
        </w:rPr>
        <w:t>изначально же основной деятельностью был перевод сказок других народов на этот язык</w:t>
      </w:r>
      <w:r>
        <w:rPr>
          <w:rFonts w:cs="Times New Roman"/>
          <w:color w:val="000000"/>
          <w:sz w:val="28"/>
          <w:szCs w:val="28"/>
        </w:rPr>
        <w:t>. Интерес к сказкам на языке тигринья постепенно возрастал, особенно в 1940-е и в 1990-е, при обретении Эритреей независимости. [Encyclopaedia Aethiopica, p. 556].</w:t>
      </w:r>
      <w:r>
        <w:rPr>
          <w:rFonts w:cs="Times New Roman"/>
          <w:color w:val="000000"/>
          <w:sz w:val="28"/>
          <w:szCs w:val="28"/>
          <w:lang w:val="ru-RU"/>
        </w:rPr>
        <w:t xml:space="preserve"> В результате, </w:t>
      </w:r>
      <w:r>
        <w:rPr>
          <w:rFonts w:cs="Times New Roman"/>
          <w:color w:val="000000"/>
          <w:sz w:val="28"/>
          <w:szCs w:val="28"/>
        </w:rPr>
        <w:t xml:space="preserve">в 1943-м году был выпущен сборник «44 истории» Йисхака </w:t>
      </w:r>
      <w:r>
        <w:rPr>
          <w:rFonts w:cs="Times New Roman"/>
          <w:color w:val="000000"/>
          <w:sz w:val="28"/>
          <w:szCs w:val="28"/>
        </w:rPr>
        <w:t xml:space="preserve">Тевельду-Медхына; в 1998-м году вышел сборник «144 истории» Теккеа Тесфайя.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Тиграйские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казки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также содержатся в сборнике Абреха Ресту за 1966 год и сборниках Гэбрэ Кидана Дэсты за 1996 и 1997/98-й годы.</w:t>
      </w:r>
    </w:p>
    <w:p w14:paraId="25F333C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281"/>
      </w:pPr>
      <w:r>
        <w:rPr>
          <w:rFonts w:cs="Times New Roman"/>
          <w:sz w:val="28"/>
          <w:szCs w:val="28"/>
        </w:rPr>
        <w:t>На сегодняшний день существует также значительная ко</w:t>
      </w:r>
      <w:r>
        <w:rPr>
          <w:rFonts w:cs="Times New Roman"/>
          <w:sz w:val="28"/>
          <w:szCs w:val="28"/>
        </w:rPr>
        <w:t xml:space="preserve">ллекция записанных сказок бета-Исраэль, однако большинство из них не издано и не изучено. Записанные сказки содержатся в рукописях, хранящихся в Израильском архиве народной сказки при Университете Хайфы. Большая часть из опубликованных сказок – на иврите. </w:t>
      </w:r>
      <w:r>
        <w:rPr>
          <w:rFonts w:cs="Times New Roman"/>
          <w:sz w:val="28"/>
          <w:szCs w:val="28"/>
        </w:rPr>
        <w:t xml:space="preserve">Например, до 1935-го года Я.Файтлович собрал записанные варианты 58-ми сказок, которые были опубликованы на иврите в 1990-м году. Больше внимания собиранию сказок стало уделяться в связи с переселением бета-Исраэль в Израиль. [Encyclopaedia Aethiopica, p. </w:t>
      </w:r>
      <w:r>
        <w:rPr>
          <w:rFonts w:cs="Times New Roman"/>
          <w:sz w:val="28"/>
          <w:szCs w:val="28"/>
        </w:rPr>
        <w:t>556].</w:t>
      </w:r>
    </w:p>
    <w:p w14:paraId="7E1714BD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 xml:space="preserve">О сказках народа </w:t>
      </w:r>
      <w:r>
        <w:rPr>
          <w:rFonts w:cs="Times New Roman"/>
          <w:sz w:val="28"/>
          <w:szCs w:val="28"/>
        </w:rPr>
        <w:t xml:space="preserve">сахо в </w:t>
      </w:r>
      <w:r>
        <w:rPr>
          <w:rFonts w:cs="Times New Roman"/>
          <w:color w:val="000000"/>
          <w:sz w:val="28"/>
          <w:szCs w:val="28"/>
        </w:rPr>
        <w:t xml:space="preserve">конце прошлого века писал Дидье Морин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r>
        <w:rPr>
          <w:rFonts w:cs="Times New Roman"/>
          <w:color w:val="000000"/>
          <w:sz w:val="28"/>
          <w:szCs w:val="28"/>
          <w:lang w:val="en-US"/>
        </w:rPr>
        <w:t>Didier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Morin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en-US"/>
        </w:rPr>
        <w:t xml:space="preserve">Des paroles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douces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comme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soie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: introduction aux contes dans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l’aire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couchitique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, Leuven –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Langues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et Cultures </w:t>
      </w:r>
      <w:proofErr w:type="spellStart"/>
      <w:r>
        <w:rPr>
          <w:rFonts w:cs="Times New Roman"/>
          <w:color w:val="000000"/>
          <w:sz w:val="28"/>
          <w:szCs w:val="28"/>
          <w:lang w:val="en-US"/>
        </w:rPr>
        <w:t>Africanes</w:t>
      </w:r>
      <w:proofErr w:type="spellEnd"/>
      <w:r>
        <w:rPr>
          <w:rFonts w:cs="Times New Roman"/>
          <w:color w:val="000000"/>
          <w:sz w:val="28"/>
          <w:szCs w:val="28"/>
          <w:lang w:val="en-US"/>
        </w:rPr>
        <w:t xml:space="preserve"> 19, 1995].</w:t>
      </w:r>
    </w:p>
    <w:p w14:paraId="56838B9F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 w:rsidRPr="00F167DC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Собирал фольклорные произведения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различных народов также Конти Россини. В частности, благодаря его работе есть записи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сказок этнической группы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билен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(ныне проживающих в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Эритрее)  [</w:t>
      </w:r>
      <w:proofErr w:type="spellStart"/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Conti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Rossini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Carlo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1907.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Racconti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canti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bileni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Actes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du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XIVe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Congrès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International des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Orientalistes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, A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lger 1905, Vol. 2. Paris: Ernest Leroux].</w:t>
      </w:r>
    </w:p>
    <w:p w14:paraId="0F90416F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 xml:space="preserve">       Существуют и другие отдельные работы, например, об устной традиции гураге [William A. Shack, Habte Mariam Marcos, Gods and Heroes: Oral Traditions of the Gurage of Ethiopia – Oxford, 1974], сидамо [Lonfernin</w:t>
      </w:r>
      <w:r>
        <w:rPr>
          <w:rFonts w:cs="Times New Roman"/>
          <w:color w:val="000000"/>
          <w:sz w:val="28"/>
          <w:szCs w:val="28"/>
        </w:rPr>
        <w:t>i, Bruno. I sidamo, un antico popolo cuscita – Bologna, 1971], хадийя. В последней работе приводится классификация песен народа хадийя, а также представлены некоторые поэтические произведения [Braukaümper, Ulrich and Tilahun Mishago – Praie and teasing: na</w:t>
      </w:r>
      <w:r>
        <w:rPr>
          <w:rFonts w:cs="Times New Roman"/>
          <w:color w:val="000000"/>
          <w:sz w:val="28"/>
          <w:szCs w:val="28"/>
        </w:rPr>
        <w:t xml:space="preserve">rrative songs of the Hadiyya in southern Ethiopia – Frankfurt am Main, 1999]. </w:t>
      </w:r>
      <w:r>
        <w:rPr>
          <w:rFonts w:cs="Times New Roman"/>
          <w:color w:val="000000"/>
          <w:sz w:val="28"/>
          <w:szCs w:val="28"/>
          <w:lang w:val="ru-RU"/>
        </w:rPr>
        <w:t xml:space="preserve">Почти не изучен фольклор на других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омотских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нило-сахарских языках.</w:t>
      </w:r>
    </w:p>
    <w:p w14:paraId="2C2AFDAB" w14:textId="77777777" w:rsidR="0072411D" w:rsidRDefault="00431B67">
      <w:pPr>
        <w:pStyle w:val="2"/>
        <w:spacing w:line="360" w:lineRule="auto"/>
        <w:ind w:left="1698"/>
      </w:pPr>
      <w:bookmarkStart w:id="8" w:name="_Toc137206859"/>
      <w:r>
        <w:rPr>
          <w:shd w:val="clear" w:color="auto" w:fill="FFFFFF"/>
        </w:rPr>
        <w:t>1.7 Классификации фольклора</w:t>
      </w:r>
      <w:bookmarkEnd w:id="8"/>
    </w:p>
    <w:p w14:paraId="08524165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 w:bidi="am-ET"/>
        </w:rPr>
        <w:t xml:space="preserve">      Х</w:t>
      </w:r>
      <w:r>
        <w:rPr>
          <w:rFonts w:cs="Times New Roman"/>
          <w:color w:val="000000"/>
          <w:sz w:val="28"/>
          <w:szCs w:val="28"/>
          <w:lang w:val="ru-RU"/>
        </w:rPr>
        <w:t>арактеристики, которые для одного народа могут являться крайне важными и о</w:t>
      </w:r>
      <w:r>
        <w:rPr>
          <w:rFonts w:cs="Times New Roman"/>
          <w:color w:val="000000"/>
          <w:sz w:val="28"/>
          <w:szCs w:val="28"/>
          <w:lang w:val="ru-RU"/>
        </w:rPr>
        <w:t>пределяющими деление на жанры, для европейских исследователей могут оказаться малозначимыми. Жанровое деление может отражать взгляды, распространенные в той или иной культуре, на мир; способы категоризации знаний и опыта; мировоззрение отдельных людей.</w:t>
      </w:r>
      <w:r>
        <w:rPr>
          <w:rFonts w:cs="Times New Roman"/>
          <w:color w:val="FF4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Поэ</w:t>
      </w:r>
      <w:r>
        <w:rPr>
          <w:rFonts w:cs="Times New Roman"/>
          <w:color w:val="000000"/>
          <w:sz w:val="28"/>
          <w:szCs w:val="28"/>
          <w:lang w:val="ru-RU"/>
        </w:rPr>
        <w:t>тому следует отдельно рассмотреть классификации, имеющиеся у разных народов Эфиопии.</w:t>
      </w:r>
    </w:p>
    <w:p w14:paraId="56A382FA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Нередко основным признаком для отнесения фольклорного произведения к той или иной группе является сакральность/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несакральность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строгая либо нестрогая его достоверно</w:t>
      </w:r>
      <w:r>
        <w:rPr>
          <w:rFonts w:cs="Times New Roman"/>
          <w:color w:val="000000"/>
          <w:sz w:val="28"/>
          <w:szCs w:val="28"/>
          <w:lang w:val="ru-RU"/>
        </w:rPr>
        <w:t xml:space="preserve">сть. Подобное деление принято у народа гураге. Подразделение на фольклорные жанры производится в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зависимости от наличия или отсутствия религиозной тематики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Encyclopaedia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Aethiopica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p. 39].</w:t>
      </w:r>
    </w:p>
    <w:p w14:paraId="59E48F01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>Уже большая разветвленность жанрового репертуара наблюдается у на</w:t>
      </w:r>
      <w:r>
        <w:rPr>
          <w:rFonts w:cs="Times New Roman"/>
          <w:color w:val="000000"/>
          <w:sz w:val="28"/>
          <w:szCs w:val="28"/>
          <w:lang w:val="ru-RU"/>
        </w:rPr>
        <w:t xml:space="preserve">рода оромо. В исследовании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Сахлю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выделяет три фольклорных жанра, существующих у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борана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(этническая общность народа оромо):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мамакса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дурии-дурии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арга-агети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В 2002 году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Сахлю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Кидане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издает труд, в котором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содержится 76 традиционных рассказов с указанием в</w:t>
      </w:r>
      <w:r>
        <w:rPr>
          <w:rFonts w:cs="Times New Roman"/>
          <w:color w:val="000000"/>
          <w:sz w:val="28"/>
          <w:szCs w:val="28"/>
          <w:lang w:val="ru-RU"/>
        </w:rPr>
        <w:t>ремени записи и рассказчика, тщательным описанием и подразделением на три жанра, в соответствии с местной классификацией.</w:t>
      </w:r>
    </w:p>
    <w:p w14:paraId="304EFF91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</w:rPr>
        <w:t>В более поздних источниках приводится аналогичная классификация, но дополнительно выделяется четвертый тип —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хааса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 Таким </w:t>
      </w:r>
      <w:r>
        <w:rPr>
          <w:rFonts w:cs="Times New Roman"/>
          <w:color w:val="000000"/>
          <w:sz w:val="28"/>
          <w:szCs w:val="28"/>
          <w:lang w:val="ru-RU"/>
        </w:rPr>
        <w:t>образом, можно обозначить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следующие фольклорные жанры народа оромо:</w:t>
      </w:r>
    </w:p>
    <w:p w14:paraId="61AF2E39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>1. мамакса – поговорки и рассказы для уже взрослых людей, например, моралистические сказки о причинении вреда жертве и последующем наказании.</w:t>
      </w:r>
    </w:p>
    <w:p w14:paraId="188D24AA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>2. арга-агети – жанр, сходный с эпосом и мифом</w:t>
      </w:r>
      <w:r>
        <w:rPr>
          <w:rFonts w:cs="Times New Roman"/>
          <w:color w:val="000000"/>
          <w:sz w:val="28"/>
          <w:szCs w:val="28"/>
        </w:rPr>
        <w:t>. Повествуется о выдающихся людях, например, воинах и правителях, а также о происхождении мира, людей и социального устройства.</w:t>
      </w:r>
    </w:p>
    <w:p w14:paraId="79C44D12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>3. хааса – юмористические сказки</w:t>
      </w:r>
    </w:p>
    <w:p w14:paraId="7ACD9808" w14:textId="77777777" w:rsidR="0072411D" w:rsidRDefault="00431B67">
      <w:pPr>
        <w:pStyle w:val="Standard"/>
        <w:shd w:val="clear" w:color="auto" w:fill="FFFFFF"/>
        <w:tabs>
          <w:tab w:val="left" w:pos="4956"/>
        </w:tabs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</w:rPr>
        <w:t xml:space="preserve">4. дурии-дурии – собственно, сказки для детей о трикстерах, ограх и т.д. Дури-дурии часто </w:t>
      </w:r>
      <w:r>
        <w:rPr>
          <w:rFonts w:cs="Times New Roman"/>
          <w:color w:val="000000"/>
          <w:sz w:val="28"/>
          <w:szCs w:val="28"/>
        </w:rPr>
        <w:t>включают сюжет о спасении героя [Encyclopaedia Aethiopica, p. 560].</w:t>
      </w:r>
    </w:p>
    <w:p w14:paraId="3C4E6BB5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</w:rPr>
        <w:t>Однако, при уточнении у информанта, выявилась некоторая взаимозаменяемость вышеперечисленных понятий.</w:t>
      </w:r>
    </w:p>
    <w:p w14:paraId="2786E1E3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ru-RU"/>
        </w:rPr>
        <w:t xml:space="preserve">Другую классификацию приводит в своем исследовании, проведенном в городе </w:t>
      </w:r>
      <w:proofErr w:type="spellStart"/>
      <w:r>
        <w:rPr>
          <w:rFonts w:cs="Times New Roman"/>
          <w:sz w:val="28"/>
          <w:szCs w:val="28"/>
          <w:lang w:val="ru-RU"/>
        </w:rPr>
        <w:t>Джимма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Абрех</w:t>
      </w:r>
      <w:r>
        <w:rPr>
          <w:rFonts w:cs="Times New Roman"/>
          <w:sz w:val="28"/>
          <w:szCs w:val="28"/>
          <w:lang w:val="ru-RU"/>
        </w:rPr>
        <w:t>ам</w:t>
      </w:r>
      <w:proofErr w:type="spellEnd"/>
      <w:r>
        <w:rPr>
          <w:rFonts w:cs="Times New Roman"/>
          <w:sz w:val="28"/>
          <w:szCs w:val="28"/>
          <w:lang w:val="ru-RU"/>
        </w:rPr>
        <w:t xml:space="preserve">. Он выделяет такие </w:t>
      </w:r>
      <w:r>
        <w:rPr>
          <w:rFonts w:cs="Times New Roman"/>
          <w:sz w:val="28"/>
          <w:szCs w:val="28"/>
          <w:lang w:val="ru-RU"/>
        </w:rPr>
        <w:lastRenderedPageBreak/>
        <w:t xml:space="preserve">жанры рассказов оромо, как сена, уду </w:t>
      </w:r>
      <w:proofErr w:type="spellStart"/>
      <w:r>
        <w:rPr>
          <w:rFonts w:cs="Times New Roman"/>
          <w:sz w:val="28"/>
          <w:szCs w:val="28"/>
          <w:lang w:val="ru-RU"/>
        </w:rPr>
        <w:t>дурии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коса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en-US"/>
        </w:rPr>
        <w:t>ሴና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en-US"/>
        </w:rPr>
        <w:t>ኡዱ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en-US"/>
        </w:rPr>
        <w:t>ዱሪ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en-US"/>
        </w:rPr>
        <w:t>ቆሳ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) [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en-US"/>
        </w:rPr>
        <w:t>Abreham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, 2000].</w:t>
      </w:r>
    </w:p>
    <w:p w14:paraId="7C9480DA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ru-RU"/>
        </w:rPr>
        <w:t>Некоторые</w:t>
      </w:r>
      <w:r>
        <w:rPr>
          <w:rFonts w:cs="Times New Roman"/>
          <w:sz w:val="28"/>
          <w:szCs w:val="28"/>
        </w:rPr>
        <w:t xml:space="preserve"> исследовател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разрабатывали собственные классификации в результате рассмотрения фольклорных произведений народов Эфиопии. Так, исследователь </w:t>
      </w:r>
      <w:r>
        <w:rPr>
          <w:rFonts w:cs="Times New Roman"/>
          <w:sz w:val="28"/>
          <w:szCs w:val="28"/>
          <w:lang w:val="ru-RU"/>
        </w:rPr>
        <w:t xml:space="preserve">Амара, </w:t>
      </w:r>
      <w:r>
        <w:rPr>
          <w:rFonts w:cs="Times New Roman"/>
          <w:sz w:val="28"/>
          <w:szCs w:val="28"/>
        </w:rPr>
        <w:t>изучавший</w:t>
      </w:r>
      <w:r>
        <w:rPr>
          <w:rFonts w:cs="Times New Roman"/>
          <w:sz w:val="28"/>
          <w:szCs w:val="28"/>
          <w:shd w:val="clear" w:color="auto" w:fill="FFFFFF"/>
        </w:rPr>
        <w:t xml:space="preserve"> фольклор н</w:t>
      </w:r>
      <w:r>
        <w:rPr>
          <w:rFonts w:cs="Times New Roman"/>
          <w:sz w:val="28"/>
          <w:szCs w:val="28"/>
        </w:rPr>
        <w:t xml:space="preserve">ародности щекачо, </w:t>
      </w:r>
      <w:r>
        <w:rPr>
          <w:rFonts w:cs="Times New Roman"/>
          <w:sz w:val="28"/>
          <w:szCs w:val="28"/>
          <w:lang w:val="ru-RU"/>
        </w:rPr>
        <w:t>проживающих на Юго-Западе Эфиопии,</w:t>
      </w:r>
      <w:r>
        <w:rPr>
          <w:rFonts w:cs="Times New Roman"/>
          <w:sz w:val="28"/>
          <w:szCs w:val="28"/>
          <w:shd w:val="clear" w:color="auto" w:fill="FFFFFF"/>
        </w:rPr>
        <w:t xml:space="preserve"> изначально выделил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жанр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комо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</w:rPr>
        <w:t>ኬሞ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ингемо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</w:rPr>
        <w:t>ኢንጌሞ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cs="Times New Roman"/>
          <w:sz w:val="28"/>
          <w:szCs w:val="28"/>
          <w:shd w:val="clear" w:color="auto" w:fill="FFFFFF"/>
        </w:rPr>
        <w:t xml:space="preserve">, а затем, придя к выводу о несостоятельности данной классификации, предложил подразделение на три типа: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афетарик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геляч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тырет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и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тырет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</w:rPr>
        <w:t>አፈታሪክ</w:t>
      </w:r>
      <w:r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</w:rPr>
        <w:t>ገላጭ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ተረት</w:t>
      </w:r>
      <w:r>
        <w:rPr>
          <w:rFonts w:cs="Times New Roman"/>
          <w:sz w:val="28"/>
          <w:szCs w:val="28"/>
          <w:shd w:val="clear" w:color="auto" w:fill="FFFFFF"/>
        </w:rPr>
        <w:t xml:space="preserve">,  </w:t>
      </w:r>
      <w:r>
        <w:rPr>
          <w:rFonts w:cs="Times New Roman"/>
          <w:sz w:val="28"/>
          <w:szCs w:val="28"/>
          <w:shd w:val="clear" w:color="auto" w:fill="FFFFFF"/>
        </w:rPr>
        <w:t>ተረት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) [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አማረ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, 2001].</w:t>
      </w:r>
    </w:p>
    <w:p w14:paraId="68201EA8" w14:textId="77777777" w:rsidR="0072411D" w:rsidRDefault="0072411D">
      <w:pPr>
        <w:pStyle w:val="Standard"/>
        <w:shd w:val="clear" w:color="auto" w:fill="FFFFFF"/>
        <w:spacing w:before="60" w:after="20" w:line="360" w:lineRule="auto"/>
        <w:ind w:left="1701" w:right="567" w:hanging="3"/>
        <w:rPr>
          <w:rFonts w:cs="Times New Roman"/>
          <w:color w:val="000000"/>
          <w:sz w:val="28"/>
          <w:szCs w:val="28"/>
          <w:lang w:val="ru-RU"/>
        </w:rPr>
      </w:pPr>
    </w:p>
    <w:p w14:paraId="33450FCA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7B7B7C6A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4B60EC03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604B1285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3B125394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491D37BF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00F07235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235A0A3C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5047755E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606E66C2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06690D47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072F0662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321489CF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58F7AA7B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30541A2F" w14:textId="77777777" w:rsidR="0072411D" w:rsidRDefault="0072411D">
      <w:pPr>
        <w:pStyle w:val="Standard"/>
        <w:spacing w:before="60" w:after="20" w:line="360" w:lineRule="auto"/>
        <w:ind w:right="567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14:paraId="257D4D53" w14:textId="77777777" w:rsidR="0072411D" w:rsidRDefault="00431B67">
      <w:pPr>
        <w:pStyle w:val="1"/>
        <w:ind w:left="1701"/>
        <w:jc w:val="left"/>
      </w:pPr>
      <w:r>
        <w:rPr>
          <w:shd w:val="clear" w:color="auto" w:fill="FFFFFF"/>
        </w:rPr>
        <w:lastRenderedPageBreak/>
        <w:t xml:space="preserve">    </w:t>
      </w:r>
      <w:bookmarkStart w:id="9" w:name="_Toc137206860"/>
      <w:r>
        <w:rPr>
          <w:shd w:val="clear" w:color="auto" w:fill="FFFFFF"/>
        </w:rPr>
        <w:t>ГЛАВА 2. Модели мужского и женского поведения и общие социокультурные аспекты исследования</w:t>
      </w:r>
      <w:bookmarkEnd w:id="9"/>
    </w:p>
    <w:p w14:paraId="530C313C" w14:textId="77777777" w:rsidR="0072411D" w:rsidRDefault="00431B67">
      <w:pPr>
        <w:pStyle w:val="2"/>
        <w:spacing w:line="360" w:lineRule="auto"/>
        <w:ind w:left="1701"/>
      </w:pPr>
      <w:bookmarkStart w:id="10" w:name="_Toc137206861"/>
      <w:r>
        <w:rPr>
          <w:shd w:val="clear" w:color="auto" w:fill="FFFFFF"/>
        </w:rPr>
        <w:t>2.1. Понятие пола и гендера</w:t>
      </w:r>
      <w:bookmarkEnd w:id="10"/>
    </w:p>
    <w:p w14:paraId="15C99A9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рамках данной работы нам представляется необходимым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рассмотреть такие понятия, как пол и гендер. Согласно определению,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представленному в толковом словаре Ожегова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пол — это „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аждый из двух генетически и физиологически противопоставленных разрядовживых существ (мужчин и женщин, самцов и самок), организмов”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С.И.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Ожегов, Толковый словарь русского языка, 1962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Определения пола в других словарях и в более поздних источниках не сильно расходятся с вышеуказанной и, скорее, дополняют её.</w:t>
      </w:r>
    </w:p>
    <w:p w14:paraId="723CA437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Напротив, при обращении к таком комплексному понятию, как «гендер», возникает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множество закономерных вопросов ввиду различий в трактовках, и, в частности, потому, что само слово «гендер» вошло в употребление в русском языке сравнительно недавно. Так, например, в толковом словаре С.И. Ожегова, изданном под редакцией</w:t>
      </w:r>
      <w:r>
        <w:rPr>
          <w:rFonts w:cs="Times New Roman"/>
          <w:color w:val="212529"/>
          <w:sz w:val="28"/>
          <w:szCs w:val="28"/>
          <w:shd w:val="clear" w:color="auto" w:fill="FFFFFF"/>
          <w:lang w:val="ru-RU" w:bidi="am-ET"/>
        </w:rPr>
        <w:t xml:space="preserve"> Шведовой Н. Ю </w:t>
      </w:r>
      <w:r>
        <w:rPr>
          <w:rFonts w:cs="Times New Roman"/>
          <w:color w:val="000000"/>
          <w:sz w:val="28"/>
          <w:szCs w:val="28"/>
          <w:lang w:val="ru-RU" w:bidi="am-ET"/>
        </w:rPr>
        <w:t xml:space="preserve">в 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999 году, нет определения слову «гендер»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[Ожегов С. И., Шведова Н. Ю. Толковый словарь русского языка: 80 000 слов и фразеологических выражений / Российская академия наук. Институт русского языка им. В. В. Виноградова. — 4-е изд., дополненное. — М.:</w:t>
      </w:r>
      <w:r>
        <w:rPr>
          <w:rFonts w:cs="Times New Roman"/>
          <w:color w:val="212529"/>
          <w:sz w:val="28"/>
          <w:szCs w:val="28"/>
          <w:shd w:val="clear" w:color="auto" w:fill="FFFFFF"/>
          <w:lang w:val="ru-RU" w:bidi="am-ET"/>
        </w:rPr>
        <w:t xml:space="preserve"> </w:t>
      </w:r>
      <w:r>
        <w:rPr>
          <w:rFonts w:cs="Times New Roman"/>
          <w:color w:val="212529"/>
          <w:sz w:val="28"/>
          <w:szCs w:val="28"/>
          <w:shd w:val="clear" w:color="auto" w:fill="FFFFFF"/>
          <w:lang w:val="ru-RU" w:bidi="am-ET"/>
        </w:rPr>
        <w:t>Азбуковник, 1999]. 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Новейшем философском словаре, изданном в том же году, автор статьи пишет о том, как пол (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sex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) и гендер (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gender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) различают в английском языке, а также уточняет, что в русском языке оба этих смысла заключены в одном понятии «пол». [Новей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ший философский словарь, </w:t>
      </w:r>
      <w:r>
        <w:rPr>
          <w:rFonts w:cs="Times New Roman"/>
          <w:color w:val="000000"/>
          <w:sz w:val="28"/>
          <w:szCs w:val="28"/>
          <w:lang w:val="ru-RU"/>
        </w:rPr>
        <w:t>Минск,1999</w:t>
      </w:r>
      <w:r>
        <w:rPr>
          <w:rFonts w:cs="Times New Roman"/>
          <w:color w:val="000000"/>
          <w:sz w:val="28"/>
          <w:szCs w:val="28"/>
        </w:rPr>
        <w:t xml:space="preserve"> г., Научное издание, Главный научный редактор и составитель — Грицанов </w:t>
      </w: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 xml:space="preserve">]. В более поздних источниках понятие «гендер» уже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записывается без указания англоязычного эквивалента, что свидетельствует о постепенном вхожден</w:t>
      </w:r>
      <w:r>
        <w:rPr>
          <w:rFonts w:cs="Times New Roman"/>
          <w:color w:val="000000"/>
          <w:sz w:val="28"/>
          <w:szCs w:val="28"/>
          <w:lang w:val="ru-RU"/>
        </w:rPr>
        <w:t>ии слова в оборот. Например, в официальном письме Министерства науки и высшего образования РФ за 2005 год уже используется слово «гендер», однако сразу же следует пояснение значения. Уточняется, что «гендер» -- это «культурно-специфический набор признаков,</w:t>
      </w:r>
      <w:r>
        <w:rPr>
          <w:rFonts w:cs="Times New Roman"/>
          <w:color w:val="000000"/>
          <w:sz w:val="28"/>
          <w:szCs w:val="28"/>
          <w:lang w:val="ru-RU"/>
        </w:rPr>
        <w:t xml:space="preserve"> определяющих социальное поведение женщин и мужчин и взаимоотношения между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ними»  [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Письмо Минобрнауки РФ от 06.10.2005 N АС-1270/06].</w:t>
      </w:r>
    </w:p>
    <w:p w14:paraId="1B74BA82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Если обратиться к англоязычным источникам, то исследовательница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Раяпрол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уточняет, что пол — это биологический факт, в то 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ремя как гендер — это социальный конструкт. Другие исследователи также используют этот термин в качестве стратегии для назначения социально скоординированных ролей женщинам и мужчинам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Rayaprol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2012].</w:t>
      </w:r>
    </w:p>
    <w:p w14:paraId="6823CFB0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Гендер — это система, в которой биологические характер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истики человека оцениваются культурно и создаются для соответствия стандартам женственности или мужественности в обществе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Reeves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Baden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2000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፡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30].</w:t>
      </w:r>
    </w:p>
    <w:p w14:paraId="40E37133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Холмберг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объяснил, что биологический пол изменяется в социальном и культурном плане таким образом, что это п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одкрепляет вышеприведенное определение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Holmberg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2005:8].</w:t>
      </w:r>
    </w:p>
    <w:p w14:paraId="707A7855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Разные исследования по-разному определяют причины гендерных различий. Существуют два основных направления: биологическая и социальная теории. Создателем теории социального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конструкционизма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считается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Л.С.Выготский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Теоретики социального конструктивизма считают, что «знание является продуктом социального и культурного конструирования». Соответственно, гендер, по их мнению, это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социальный конструкт, а причина создания гендера заключается в организации с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амого общества, в социальном контексте. Сторонники данной теории утверждают, что не существует заложенных от рождения психологических или социальных различий между детьми разного пола. Эти различия, однако, прививаются обществом по мере взросления детей. У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казывается, что источником различий является разница в процессе социализации людей разного пола. Следовательно, такие черты, как, например, стремление к кооперации у мужчин и тенденция работать поодиночке, присущая женщинам, также могут являться культурно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сконструированными.</w:t>
      </w:r>
    </w:p>
    <w:p w14:paraId="256747AC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Эволюционные психологи, напротив, видят причину формирования тех или иных гендерных стереотипов в некоторых биологических предпосылках, определяющих разницу между представителями разных полов. Изначально причиной для формирования разных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гендерных ролей были предопределенные от рождения биологические особенности людей разного пола. Гендерное разделение труда, в свою очередь, постепенно создало социальную организацию</w:t>
      </w:r>
      <w:r>
        <w:rPr>
          <w:rFonts w:cs="Times New Roman"/>
          <w:color w:val="000000"/>
          <w:sz w:val="28"/>
          <w:szCs w:val="28"/>
          <w:lang w:val="ru-RU"/>
        </w:rPr>
        <w:t xml:space="preserve">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Wood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Eagly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2002].</w:t>
      </w:r>
    </w:p>
    <w:p w14:paraId="06354F74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Биосоциальная теория представляет собой комбинацию те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ории социального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конструкционизма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теории эволюционной психологии. Сторонники биосоциальной теории высказывают мнение, что гендерные различия между мужчинами и женщинами определяет как социальная среда, так и различные физические характеристики.</w:t>
      </w:r>
    </w:p>
    <w:p w14:paraId="4635D0EF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</w:rPr>
        <w:t>Формирова</w:t>
      </w:r>
      <w:r>
        <w:rPr>
          <w:rFonts w:cs="Times New Roman"/>
          <w:color w:val="000000"/>
          <w:sz w:val="28"/>
          <w:szCs w:val="28"/>
        </w:rPr>
        <w:t>ние поведения, соответствующего</w:t>
      </w:r>
      <w:r>
        <w:rPr>
          <w:rFonts w:cs="Times New Roman"/>
          <w:color w:val="000000"/>
          <w:sz w:val="28"/>
          <w:szCs w:val="28"/>
          <w:lang w:bidi="am-ET"/>
        </w:rPr>
        <w:t xml:space="preserve"> общепринятому, «женскому» -- это не выбор, совершаемый на какой-то из стадий развития, но очень постепенный процесс, который начинается ещё до обретения сознательности. Г</w:t>
      </w:r>
      <w:r>
        <w:rPr>
          <w:rFonts w:cs="Times New Roman"/>
          <w:color w:val="000000"/>
          <w:sz w:val="28"/>
          <w:szCs w:val="28"/>
        </w:rPr>
        <w:t>ендерная идентичность не является чисто индивидуальным</w:t>
      </w:r>
      <w:r>
        <w:rPr>
          <w:rFonts w:cs="Times New Roman"/>
          <w:color w:val="000000"/>
          <w:sz w:val="28"/>
          <w:szCs w:val="28"/>
        </w:rPr>
        <w:t xml:space="preserve"> выбором. </w:t>
      </w:r>
      <w:r>
        <w:rPr>
          <w:rFonts w:cs="Times New Roman"/>
          <w:color w:val="000000"/>
          <w:sz w:val="28"/>
          <w:szCs w:val="28"/>
        </w:rPr>
        <w:lastRenderedPageBreak/>
        <w:t>Культурное давление основано на гендерных ролях и нормах и проводится во время социализации. Представление о нормах и гендерных ролях, с которым мы воспитаны, имеет решающее значение для определения себя как мужчины или женщины. С этой точки зрен</w:t>
      </w:r>
      <w:r>
        <w:rPr>
          <w:rFonts w:cs="Times New Roman"/>
          <w:color w:val="000000"/>
          <w:sz w:val="28"/>
          <w:szCs w:val="28"/>
        </w:rPr>
        <w:t xml:space="preserve">ия гендер является социальным и культурным концептом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lang w:val="en-GB"/>
        </w:rPr>
        <w:t>Fekade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2003</w:t>
      </w:r>
      <w:r>
        <w:rPr>
          <w:rFonts w:cs="Times New Roman"/>
          <w:color w:val="000000"/>
          <w:sz w:val="28"/>
          <w:szCs w:val="28"/>
          <w:lang w:val="ru-RU"/>
        </w:rPr>
        <w:t>]</w:t>
      </w:r>
      <w:r>
        <w:rPr>
          <w:rFonts w:cs="Times New Roman"/>
          <w:color w:val="000000"/>
          <w:sz w:val="28"/>
          <w:szCs w:val="28"/>
        </w:rPr>
        <w:t>.</w:t>
      </w:r>
    </w:p>
    <w:p w14:paraId="199D38B8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Некоторые другие исследователи отмечают, что одной из причин гендерных различий между мужчинами и женщинами являются распространенные в мире правила брака, а именно патрилокальный брак.</w:t>
      </w:r>
      <w:r>
        <w:rPr>
          <w:rFonts w:cs="Times New Roman"/>
          <w:color w:val="C9211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Патрилокальный брак предполагает присоединение жены к семье мужа после свадьбы. В результате женщина попадает в семью, которую не знает, что может вести к неравенству в положении мужчины и женщины.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Eagly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and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etals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2009:404]. Бывают, однако, и иные случаи,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когда мужчина уходит в</w:t>
      </w:r>
      <w:r>
        <w:rPr>
          <w:rFonts w:cs="Times New Roman"/>
          <w:color w:val="C9211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семью женщины, следовательно, в случае распространенности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матрилокального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брака этот фактор работать не будет.</w:t>
      </w:r>
    </w:p>
    <w:p w14:paraId="3F95A0CB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C9211E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Гендерное неравенство также в некоторой степени определяется различным распределением ролей: женщины традиционно выполня</w:t>
      </w:r>
      <w:r>
        <w:rPr>
          <w:rFonts w:cs="Times New Roman"/>
          <w:color w:val="000000"/>
          <w:sz w:val="28"/>
          <w:szCs w:val="28"/>
          <w:lang w:val="ru-RU"/>
        </w:rPr>
        <w:t>ли работу «внутри» дома (такую как уход за детьми и работу по дому), а мужчины отвечали за внешнюю сферу.</w:t>
      </w:r>
      <w:r w:rsidRPr="00F167DC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В результате, пол начал влиять на положение людей в обществе, и предпочтение отдавалось мужчинам [</w:t>
      </w:r>
      <w:r>
        <w:rPr>
          <w:rFonts w:cs="Times New Roman"/>
          <w:color w:val="000000"/>
          <w:sz w:val="28"/>
          <w:szCs w:val="28"/>
          <w:lang w:val="de-DE"/>
        </w:rPr>
        <w:t xml:space="preserve">Fischer </w:t>
      </w:r>
      <w:r>
        <w:rPr>
          <w:rFonts w:cs="Times New Roman"/>
          <w:color w:val="000000"/>
          <w:sz w:val="28"/>
          <w:szCs w:val="28"/>
        </w:rPr>
        <w:t>2004:88</w:t>
      </w:r>
      <w:r>
        <w:rPr>
          <w:rFonts w:cs="Times New Roman"/>
          <w:color w:val="000000"/>
          <w:sz w:val="28"/>
          <w:szCs w:val="28"/>
          <w:lang w:val="ru-RU"/>
        </w:rPr>
        <w:t>].</w:t>
      </w:r>
    </w:p>
    <w:p w14:paraId="6A465D31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Есть также исследования, которые п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оказывают, что женщины и мужчины различаются по своим естественным эмоциям, и это различие является причиной иерархических отношений. Указывается, что «женскими» чувствами являются чувства обиды, страха, стыда и вины, а «мужскими», например, чувство гнева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 другие подобные эмоции. Возможно, что такое распределение определяется социальным и культурным контекстом, а женщины и мужчины усваивают должные способы эмоциональной реакции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процессе социализации.</w:t>
      </w:r>
      <w:r>
        <w:rPr>
          <w:rFonts w:cs="Times New Roman"/>
          <w:color w:val="C9211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Поэтому рассмотрение социально приемлемых действий и р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еакций (в том числе, насколько это возможно, эмоциональных) людей разного пола представляется важным в контексте настоящей работы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de-DE"/>
        </w:rPr>
        <w:t xml:space="preserve">Fischer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2004:88].</w:t>
      </w:r>
    </w:p>
    <w:p w14:paraId="28720BA6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Женщины подчиняются законам, налагаемым религией, культурой или религиозными структурами. Но это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подчинение происходит далеко не только за счет принуждения.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Подчиненное положение женщины в семье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обеспечивается далеко не только за счет подавления или насилия. «В той же степени, в какой иерархия подразумевает насилие и подчинение, она строится на предст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авлениях о покровительстве и любви, иначе система не могла бы быть жизнеспособной»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Vertical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Love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Forms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of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Submission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and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Top-Down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Power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in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Orthodox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Ethiopia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Malara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Boylston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2016].</w:t>
      </w:r>
    </w:p>
    <w:p w14:paraId="3A35B9E5" w14:textId="77777777" w:rsidR="0072411D" w:rsidRDefault="00431B67">
      <w:pPr>
        <w:pStyle w:val="2"/>
        <w:ind w:left="1701"/>
      </w:pPr>
      <w:bookmarkStart w:id="11" w:name="_Toc137206862"/>
      <w:r>
        <w:t>2.2. Гендерные стереотипы</w:t>
      </w:r>
      <w:bookmarkEnd w:id="11"/>
    </w:p>
    <w:p w14:paraId="3A2950D2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lang w:val="ru-RU"/>
        </w:rPr>
        <w:t>Теперь же логика работы предписывает нам перей</w:t>
      </w:r>
      <w:r>
        <w:rPr>
          <w:rFonts w:cs="Times New Roman"/>
          <w:color w:val="000000"/>
          <w:sz w:val="28"/>
          <w:szCs w:val="28"/>
          <w:lang w:val="ru-RU"/>
        </w:rPr>
        <w:t xml:space="preserve">ти к уже использованному ранее понятию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«стереотип»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В различных культурах есть разные стереотипы, предписывающие то или иное поведение в соответствии с биологическим полом. Поведенческие стереотипы – это выученные модели поведения, которые могут быть перед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аны различными путями, но, преимущественно, родителями, родственниками и членами семьи. Кроме того, поведенческие стереотипы могут быть усвоены в школе в других публичных местах, а также из книг или СМИ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Gender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Stereotypes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Selected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Fairy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Tales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Implications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for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Teaching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Reading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the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Foundation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Phase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South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Africa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Madoda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Cekiso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2013].</w:t>
      </w:r>
    </w:p>
    <w:p w14:paraId="5E0E5ED4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Соответственно, гендерные стереотипы -- э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 стереотипы, касающиеся образа жизни человека, его рода деятельности, устремлений, его физических характеристик и ли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чностных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качеств, и предписываемые в зависимости от биологического пола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am-ET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Kasner, 2004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].</w:t>
      </w:r>
    </w:p>
    <w:p w14:paraId="6858E35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уществуют две крайние точки зрения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 поводу гендерных стереотипов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. Од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верят в их справедливость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, 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другие выступают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против 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их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.</w:t>
      </w:r>
      <w:r>
        <w:rPr>
          <w:rFonts w:cs="Times New Roman"/>
          <w:color w:val="3C4043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Сторонники гендерного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разделения труда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считают, что это помогает создать более стабильную среду.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Кроме того, они подчеркивают пользу для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организации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семьи, воспитания детей 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выстраивания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здоровых социальных отношений.</w:t>
      </w:r>
      <w:r>
        <w:rPr>
          <w:rFonts w:cs="Times New Roman"/>
          <w:color w:val="3C4043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Поэтому они подчеркивают, что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разделение труда в зависимост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 от пола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является позитивной социальной конструкцией. Некоторые сторонники этого подхода считают, что разделение труда естественно и соответствует биологической природе женщины и мужчины.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Противники данного подхода — феминистки.</w:t>
      </w:r>
    </w:p>
    <w:p w14:paraId="3516C29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зучение гендера в фолькло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ре началось очень ограниченно в 1920-х годах. В частности,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известно исследование Марка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Азадовс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кого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(1926) «Влияние пола на репертуар и исполнительскую деятельность сказочников»</w:t>
      </w:r>
      <w:r>
        <w:rPr>
          <w:rFonts w:cs="Times New Roman"/>
          <w:color w:val="000000"/>
          <w:sz w:val="28"/>
          <w:szCs w:val="28"/>
          <w:shd w:val="clear" w:color="auto" w:fill="FFFFFF"/>
          <w:lang w:val="de-DE"/>
        </w:rPr>
        <w:t>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где указывается, что сказителями и создателями фольклорных произведений чаще 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ыступают мужчины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Mark Azadovskii (1926) “The influence of gender on tale-tellers repertoire and performance choices”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.</w:t>
      </w:r>
    </w:p>
    <w:p w14:paraId="45342553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Изучение гендера как основного вопроса в фольклоре началось в 1960-х и 1970-х годах,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что связано с усилением феминистского движения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. Осн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овное внимание в исследованиях уделялось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тем феноменам, которые представлены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западной культуре. Были проанализированы мифы, особенно те, которые связывают действия женщин с действиями сатаны, и те, которые имеют тему о том, что женщины не годятся для вла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сти. Рассказы, собранные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прошлом веке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например,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«Указатель мотивов» Стита Томпсона, показывают мужчин как высших, а женщин как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низших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Ragan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2009: 227-228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 необходимости изучения фольклора с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точки зрения женщин писала исследовательница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Фекаде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ፈቃደ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19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91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14:paraId="7C88AE66" w14:textId="77777777" w:rsidR="0072411D" w:rsidRDefault="00431B67">
      <w:pPr>
        <w:pStyle w:val="2"/>
        <w:ind w:left="1701"/>
      </w:pPr>
      <w:bookmarkStart w:id="12" w:name="_Toc137206863"/>
      <w:r>
        <w:rPr>
          <w:shd w:val="clear" w:color="auto" w:fill="FFFFFF"/>
        </w:rPr>
        <w:t>2.3 Общие социокультурные аспекты</w:t>
      </w:r>
      <w:bookmarkEnd w:id="12"/>
    </w:p>
    <w:p w14:paraId="229789AD" w14:textId="77777777" w:rsidR="0072411D" w:rsidRDefault="00431B67">
      <w:pPr>
        <w:pStyle w:val="Textbody"/>
        <w:spacing w:before="60" w:after="20" w:line="360" w:lineRule="auto"/>
        <w:ind w:left="1701" w:right="567" w:firstLine="567"/>
      </w:pPr>
      <w:r>
        <w:rPr>
          <w:rFonts w:cs="Times New Roman"/>
          <w:sz w:val="28"/>
          <w:szCs w:val="28"/>
          <w:lang w:val="am-ET"/>
        </w:rPr>
        <w:t xml:space="preserve"> </w:t>
      </w:r>
      <w:r>
        <w:rPr>
          <w:rFonts w:cs="Times New Roman"/>
          <w:sz w:val="28"/>
          <w:szCs w:val="28"/>
        </w:rPr>
        <w:t>Гендерные стереотипы разнятся у разных народов, потому нам необходимо</w:t>
      </w:r>
      <w:r>
        <w:rPr>
          <w:rFonts w:cs="Times New Roman"/>
          <w:sz w:val="28"/>
          <w:szCs w:val="28"/>
          <w:lang w:val="ru-RU"/>
        </w:rPr>
        <w:t xml:space="preserve"> вкратце затронуть </w:t>
      </w:r>
      <w:r>
        <w:rPr>
          <w:rFonts w:cs="Times New Roman"/>
          <w:sz w:val="28"/>
          <w:szCs w:val="28"/>
        </w:rPr>
        <w:t>вопрос об этническом составе Эфиопии. Согласно последней переписи населения, которая проводилась в Эфиопии в 2007 году, сам</w:t>
      </w:r>
      <w:proofErr w:type="spellStart"/>
      <w:r>
        <w:rPr>
          <w:rFonts w:cs="Times New Roman"/>
          <w:sz w:val="28"/>
          <w:szCs w:val="28"/>
          <w:lang w:val="ru-RU"/>
        </w:rPr>
        <w:t>ым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многочисленным</w:t>
      </w:r>
      <w:r>
        <w:rPr>
          <w:rFonts w:cs="Times New Roman"/>
          <w:sz w:val="28"/>
          <w:szCs w:val="28"/>
        </w:rPr>
        <w:t xml:space="preserve"> народ</w:t>
      </w:r>
      <w:r>
        <w:rPr>
          <w:rFonts w:cs="Times New Roman"/>
          <w:sz w:val="28"/>
          <w:szCs w:val="28"/>
          <w:lang w:val="ru-RU"/>
        </w:rPr>
        <w:t>ом</w:t>
      </w:r>
      <w:r>
        <w:rPr>
          <w:rFonts w:cs="Times New Roman"/>
          <w:sz w:val="28"/>
          <w:szCs w:val="28"/>
        </w:rPr>
        <w:t xml:space="preserve"> является</w:t>
      </w:r>
      <w:r>
        <w:rPr>
          <w:rFonts w:cs="Times New Roman"/>
          <w:sz w:val="28"/>
          <w:szCs w:val="28"/>
          <w:lang w:val="ru-RU"/>
        </w:rPr>
        <w:t xml:space="preserve"> народ </w:t>
      </w:r>
      <w:r>
        <w:rPr>
          <w:rFonts w:cs="Times New Roman"/>
          <w:sz w:val="28"/>
          <w:szCs w:val="28"/>
        </w:rPr>
        <w:t xml:space="preserve">оромо (более 25 </w:t>
      </w:r>
      <w:r>
        <w:rPr>
          <w:rFonts w:cs="Times New Roman"/>
          <w:sz w:val="28"/>
          <w:szCs w:val="28"/>
          <w:lang w:val="ru-RU"/>
        </w:rPr>
        <w:t xml:space="preserve">млн. человек) [2007,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Ethiopian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population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and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Housing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Census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Commission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]. </w:t>
      </w:r>
      <w:r>
        <w:rPr>
          <w:rFonts w:cs="Times New Roman"/>
          <w:color w:val="000000"/>
          <w:sz w:val="28"/>
          <w:szCs w:val="28"/>
        </w:rPr>
        <w:t>Народ оромо</w:t>
      </w:r>
      <w:r>
        <w:rPr>
          <w:rFonts w:cs="Times New Roman"/>
          <w:color w:val="000000"/>
          <w:sz w:val="28"/>
          <w:szCs w:val="28"/>
          <w:lang w:val="ru-RU"/>
        </w:rPr>
        <w:t xml:space="preserve"> состоит из двух основных п</w:t>
      </w:r>
      <w:r>
        <w:rPr>
          <w:rFonts w:cs="Times New Roman"/>
          <w:color w:val="000000"/>
          <w:sz w:val="28"/>
          <w:szCs w:val="28"/>
        </w:rPr>
        <w:t>одгрупп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называ</w:t>
      </w:r>
      <w:proofErr w:type="spellEnd"/>
      <w:r>
        <w:rPr>
          <w:rFonts w:cs="Times New Roman"/>
          <w:color w:val="000000"/>
          <w:sz w:val="28"/>
          <w:szCs w:val="28"/>
        </w:rPr>
        <w:t>емых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Борена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Баренту</w:t>
      </w:r>
      <w:proofErr w:type="spellEnd"/>
      <w:r>
        <w:rPr>
          <w:rFonts w:cs="Times New Roman"/>
          <w:color w:val="000000"/>
          <w:sz w:val="28"/>
          <w:szCs w:val="28"/>
        </w:rPr>
        <w:t>. Е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некоторые различия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>их устной традиции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14:paraId="2A8966D3" w14:textId="77777777" w:rsidR="0072411D" w:rsidRDefault="00431B67">
      <w:pPr>
        <w:pStyle w:val="Textbody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В прош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лом веке народ амхара был наиболее многочисленным в Эфиопии. Культура народа амхара в значительной мере повлияла и на культуру других народов, в особенности,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de-DE" w:bidi="am-ET"/>
        </w:rPr>
        <w:t xml:space="preserve">XIX -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начале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XX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века.</w:t>
      </w:r>
    </w:p>
    <w:p w14:paraId="743A703C" w14:textId="77777777" w:rsidR="0072411D" w:rsidRDefault="00431B67">
      <w:pPr>
        <w:pStyle w:val="Textbody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Традиционными занятиями народа амхара, аналогично с многими другими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народами Эфиопии, было земледелие и пастбищное скотоводство. Кроме того, одним из традиционных занятий была охота. Среди распространенных ремесел — плетение, ткачество, гончарное и кузнечное дело. [Д.А.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Ольдерогге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. Население и социальный строй. -- в сб.: 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биссиния (Эфиопия). М.-- Л., 1936, с. 148–150].</w:t>
      </w:r>
    </w:p>
    <w:p w14:paraId="00F0A7DC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„Классические работы по амхарскому обществу рутинно описывают его как патриархальное”.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Мессиг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, например, показывает, как антропонимическая система закладывает идею заботы о родителях и семье в женские имена,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тогда как мужские чаще намекают на храбрость и воинственность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Messing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D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Individualistic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Patterns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in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Amhara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Onomastics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Ethos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, 1974,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no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. 1 (2),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pp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. 77–94.]</w:t>
      </w:r>
    </w:p>
    <w:p w14:paraId="2B64525A" w14:textId="77777777" w:rsidR="0072411D" w:rsidRDefault="00431B67">
      <w:pPr>
        <w:pStyle w:val="Textbody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В настоящее время традиционное разделение труда размывается. Одна из причин для этого -- заключе</w:t>
      </w:r>
      <w:r>
        <w:rPr>
          <w:rFonts w:cs="Times New Roman"/>
          <w:color w:val="000000"/>
          <w:sz w:val="28"/>
          <w:szCs w:val="28"/>
          <w:lang w:val="ru-RU"/>
        </w:rPr>
        <w:t xml:space="preserve">ние браков между людьми из разных народов. Например, браки между оромо и амхара в Южном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Волло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(регион в Эфиопии) распространено с </w:t>
      </w:r>
      <w:r>
        <w:rPr>
          <w:rFonts w:cs="Times New Roman"/>
          <w:color w:val="000000"/>
          <w:sz w:val="28"/>
          <w:szCs w:val="28"/>
          <w:lang w:val="en-US"/>
        </w:rPr>
        <w:t>XV</w:t>
      </w:r>
      <w:r>
        <w:rPr>
          <w:rFonts w:cs="Times New Roman"/>
          <w:color w:val="000000"/>
          <w:sz w:val="28"/>
          <w:szCs w:val="28"/>
          <w:lang w:val="ru-RU"/>
        </w:rPr>
        <w:t xml:space="preserve"> века.</w:t>
      </w:r>
    </w:p>
    <w:p w14:paraId="42B81FB6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ru-RU" w:bidi="am-ET"/>
        </w:rPr>
        <w:t>Можно с уверенностью сказать, что в современной Эфиопии делается многое для уравнивания прав людей разных полов. Одно</w:t>
      </w:r>
      <w:r>
        <w:rPr>
          <w:rFonts w:cs="Times New Roman"/>
          <w:sz w:val="28"/>
          <w:szCs w:val="28"/>
          <w:lang w:val="ru-RU" w:bidi="am-ET"/>
        </w:rPr>
        <w:t>й из заявленных министерством по делам молодежи, спорта и культуры целей является постепенное преодоление установок, которые влияют на жизнь женщин и их карьеру.</w:t>
      </w:r>
      <w:r>
        <w:rPr>
          <w:rFonts w:cs="Times New Roman"/>
          <w:color w:val="C9211E"/>
          <w:sz w:val="28"/>
          <w:szCs w:val="28"/>
          <w:lang w:val="ru-RU" w:bidi="am-ET"/>
        </w:rPr>
        <w:t xml:space="preserve"> </w:t>
      </w:r>
      <w:r>
        <w:rPr>
          <w:rFonts w:cs="Times New Roman"/>
          <w:sz w:val="28"/>
          <w:szCs w:val="28"/>
          <w:lang w:val="ru-RU" w:bidi="am-ET"/>
        </w:rPr>
        <w:t xml:space="preserve">Одним из способов для преодоления неравенства и нивелирования разделения на мужскую и женскую </w:t>
      </w:r>
      <w:r>
        <w:rPr>
          <w:rFonts w:cs="Times New Roman"/>
          <w:sz w:val="28"/>
          <w:szCs w:val="28"/>
          <w:lang w:val="ru-RU" w:bidi="am-ET"/>
        </w:rPr>
        <w:t>работу является ролевая аккультурация. В Эфиопии также предусмотрены гендерные квоты. На данный момент с определенностью можно сказать о большей доступности образования для людей обоих полов. Женщины также имеют возможности занять ключевые управленческие д</w:t>
      </w:r>
      <w:r>
        <w:rPr>
          <w:rFonts w:cs="Times New Roman"/>
          <w:sz w:val="28"/>
          <w:szCs w:val="28"/>
          <w:lang w:val="ru-RU" w:bidi="am-ET"/>
        </w:rPr>
        <w:t>олжности [</w:t>
      </w:r>
      <w:proofErr w:type="spellStart"/>
      <w:r>
        <w:rPr>
          <w:rFonts w:cs="Times New Roman"/>
          <w:sz w:val="28"/>
          <w:szCs w:val="28"/>
          <w:lang w:val="ru-RU" w:bidi="am-ET"/>
        </w:rPr>
        <w:t>Marler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2003].</w:t>
      </w:r>
    </w:p>
    <w:p w14:paraId="2CA5665E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sz w:val="28"/>
          <w:szCs w:val="28"/>
          <w:lang w:val="ru-RU"/>
        </w:rPr>
        <w:t>Однако, н</w:t>
      </w:r>
      <w:r>
        <w:rPr>
          <w:rFonts w:cs="Times New Roman"/>
          <w:sz w:val="28"/>
          <w:szCs w:val="28"/>
          <w:lang w:val="am-ET"/>
        </w:rPr>
        <w:t>есмотря на равноправие по закону, в обществе продолжают сохраняться социальные стереотипы, в частности, касающиеся разделения труда. Гендерные роли до сих пор продолжают в некоторой степени определять выбор той или иной сфе</w:t>
      </w:r>
      <w:r>
        <w:rPr>
          <w:rFonts w:cs="Times New Roman"/>
          <w:sz w:val="28"/>
          <w:szCs w:val="28"/>
          <w:lang w:val="am-ET"/>
        </w:rPr>
        <w:t xml:space="preserve">ры деятельности, </w:t>
      </w:r>
      <w:r>
        <w:rPr>
          <w:rFonts w:cs="Times New Roman"/>
          <w:sz w:val="28"/>
          <w:szCs w:val="28"/>
          <w:lang w:val="ru-RU"/>
        </w:rPr>
        <w:t xml:space="preserve">взаимоотношения и </w:t>
      </w:r>
      <w:r>
        <w:rPr>
          <w:rFonts w:cs="Times New Roman"/>
          <w:sz w:val="28"/>
          <w:szCs w:val="28"/>
          <w:lang w:val="am-ET"/>
        </w:rPr>
        <w:t>распределение обязанностей в семье.</w:t>
      </w:r>
    </w:p>
    <w:p w14:paraId="6054ECD4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ru-RU" w:bidi="am-ET"/>
        </w:rPr>
        <w:t xml:space="preserve"> Например, 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качество в Эфиопии — традиционно мужское дело, и это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прослеживатся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до сих пор, так как этому делу обучаются, преимущественно, мужчины.</w:t>
      </w:r>
    </w:p>
    <w:p w14:paraId="350E6233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sz w:val="28"/>
          <w:szCs w:val="28"/>
          <w:lang w:val="ru-RU" w:bidi="am-ET"/>
        </w:rPr>
        <w:t xml:space="preserve"> </w:t>
      </w:r>
      <w:r>
        <w:rPr>
          <w:rFonts w:cs="Times New Roman"/>
          <w:sz w:val="28"/>
          <w:szCs w:val="28"/>
          <w:lang w:val="ru-RU" w:bidi="am-ET"/>
        </w:rPr>
        <w:tab/>
        <w:t>В данном контексте также представляе</w:t>
      </w:r>
      <w:r>
        <w:rPr>
          <w:rFonts w:cs="Times New Roman"/>
          <w:sz w:val="28"/>
          <w:szCs w:val="28"/>
          <w:lang w:val="ru-RU" w:bidi="am-ET"/>
        </w:rPr>
        <w:t xml:space="preserve">т интерес вывод о том, что гендерная социализация сказываются на процессе трудовой миграции. «Подготовка, дорога, опыт работы — все оказывается специфичным для мужской и женской миграции». Хотя это </w:t>
      </w:r>
      <w:r>
        <w:rPr>
          <w:rFonts w:cs="Times New Roman"/>
          <w:sz w:val="28"/>
          <w:szCs w:val="28"/>
          <w:lang w:val="ru-RU" w:bidi="am-ET"/>
        </w:rPr>
        <w:lastRenderedPageBreak/>
        <w:t>объясняется и условиями принимающего рынка [Стеблин-Каменс</w:t>
      </w:r>
      <w:r>
        <w:rPr>
          <w:rFonts w:cs="Times New Roman"/>
          <w:sz w:val="28"/>
          <w:szCs w:val="28"/>
          <w:lang w:val="ru-RU" w:bidi="am-ET"/>
        </w:rPr>
        <w:t>кий Н.И.].</w:t>
      </w:r>
    </w:p>
    <w:p w14:paraId="03DA088F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am-ET" w:bidi="am-ET"/>
        </w:rPr>
        <w:t xml:space="preserve">Взаимоотношения в современных семьях, проживающих в Эфиопии, практически не затрагивались в настоящей работе ввиду недостатка материала </w:t>
      </w:r>
      <w:r>
        <w:rPr>
          <w:rFonts w:cs="Times New Roman"/>
          <w:sz w:val="28"/>
          <w:szCs w:val="28"/>
          <w:lang w:val="ru-RU" w:bidi="am-ET"/>
        </w:rPr>
        <w:t>для исследования</w:t>
      </w:r>
      <w:r>
        <w:rPr>
          <w:rFonts w:cs="Times New Roman"/>
          <w:sz w:val="28"/>
          <w:szCs w:val="28"/>
          <w:lang w:val="am-ET" w:bidi="am-ET"/>
        </w:rPr>
        <w:t>. Данный вопрос требует дополнительного изучения и уточнения.</w:t>
      </w:r>
      <w:r>
        <w:rPr>
          <w:rFonts w:cs="Times New Roman"/>
          <w:sz w:val="28"/>
          <w:szCs w:val="28"/>
          <w:lang w:val="ru-RU" w:bidi="am-ET"/>
        </w:rPr>
        <w:t xml:space="preserve"> Известно, однако, что </w:t>
      </w:r>
      <w:r>
        <w:rPr>
          <w:rFonts w:cs="Times New Roman"/>
          <w:sz w:val="28"/>
          <w:szCs w:val="28"/>
          <w:lang w:val="ru-RU" w:bidi="am-ET"/>
        </w:rPr>
        <w:t>работа по дому (приготовление пищи, уборка, стирка и др.), как правило, выполняется женщиной. Кроме того</w:t>
      </w:r>
      <w:r>
        <w:rPr>
          <w:rFonts w:cs="Times New Roman"/>
          <w:sz w:val="28"/>
          <w:szCs w:val="28"/>
          <w:lang w:val="am-ET" w:bidi="am-ET"/>
        </w:rPr>
        <w:t>, традиционные представления об устройстве семьи всё еще определяют реальность в провинциальных районах Эфиопии.</w:t>
      </w:r>
      <w:r>
        <w:rPr>
          <w:rFonts w:cs="Times New Roman"/>
          <w:sz w:val="28"/>
          <w:szCs w:val="28"/>
          <w:lang w:val="ru-RU" w:bidi="am-ET"/>
        </w:rPr>
        <w:t xml:space="preserve"> Одна из причин устойчивости данных пред</w:t>
      </w:r>
      <w:r>
        <w:rPr>
          <w:rFonts w:cs="Times New Roman"/>
          <w:sz w:val="28"/>
          <w:szCs w:val="28"/>
          <w:lang w:val="ru-RU" w:bidi="am-ET"/>
        </w:rPr>
        <w:t xml:space="preserve">ставлений заключается в закрепленности в религиозных нормах, религия же и сегодня играет весомую роль в обществе. Однако, в некоторых случаях, религиозные нормы, напротив, выступают в противовес устоявшимся представлениям о надлежащем труде и способствуют </w:t>
      </w:r>
      <w:r>
        <w:rPr>
          <w:rFonts w:cs="Times New Roman"/>
          <w:sz w:val="28"/>
          <w:szCs w:val="28"/>
          <w:lang w:val="ru-RU" w:bidi="am-ET"/>
        </w:rPr>
        <w:t>установлению гендерного равенства.</w:t>
      </w:r>
    </w:p>
    <w:p w14:paraId="5E871B1B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ru-RU" w:bidi="am-ET"/>
        </w:rPr>
        <w:t xml:space="preserve">Даже если христианские нормы и представляют большую свободу в выборе сферы деятельности, они не отказываются от традиционного христианского представления о мужчине и женщине как о взаимодополняющих противоположностях. Из </w:t>
      </w:r>
      <w:r>
        <w:rPr>
          <w:rFonts w:cs="Times New Roman"/>
          <w:sz w:val="28"/>
          <w:szCs w:val="28"/>
          <w:lang w:val="ru-RU" w:bidi="am-ET"/>
        </w:rPr>
        <w:t>этого и проистекают представления о гендерных ролях и гендерных отношениях.</w:t>
      </w:r>
    </w:p>
    <w:p w14:paraId="0027CDC1" w14:textId="77777777" w:rsidR="0072411D" w:rsidRDefault="00431B67">
      <w:pPr>
        <w:pStyle w:val="2"/>
        <w:ind w:left="1701"/>
      </w:pPr>
      <w:bookmarkStart w:id="13" w:name="_Toc137206864"/>
      <w:r>
        <w:rPr>
          <w:shd w:val="clear" w:color="auto" w:fill="FFFFFF"/>
        </w:rPr>
        <w:t>2.4. Функции сказки и способы передачи моральных норм и правил</w:t>
      </w:r>
      <w:bookmarkEnd w:id="13"/>
    </w:p>
    <w:p w14:paraId="120D0AA8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/>
        </w:rPr>
        <w:t xml:space="preserve">О функциях сказки писали многие исследователи.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Важность произведений, предназначенных для детей, обуславливается тем,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что они способствуют моральному, когнитивному, эмоциональному и социальному развитию детей, а также приобретению и накоплению языковых средств [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Bettelheim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1976;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Hunt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1990, 1991;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Geoff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1995;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Zipes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1997].</w:t>
      </w:r>
    </w:p>
    <w:p w14:paraId="195E8296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Одна из основных функций сказки — воспитательная: ск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азки учат нормам морали и правилам, принятым в том или ином обществе и нацелены на то, чтобы, в конечном итоге, уже взрослый человек смог стать частью общества и действовал в соответствии с этими нормами. Воспитательная направленность сказки тем более ясна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чем больше внимания в ней уделяется типичным для данного жанра «бурным конфликтам добра со злом»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Sutherland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1997, 6, Bettelheim,1976]. Обращаясь к рассказам, которые кажутся интересными, дети не только увлекаются сюжетом, но и при этом усваивают нормы 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ценности общества, в котором они растут, и узнают о том, какое поведение считается неприемлемым и наказывается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Yitah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Komasi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2009, 244]. Это помогает им в процессе социализации и делает их добропорядочными членами общества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Bettelheim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1976;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Hunt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1990;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S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utherland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1997;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Zipes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1997].</w:t>
      </w:r>
    </w:p>
    <w:p w14:paraId="59C47523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ассказчик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сказок сам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является гостем в воображаемом мире, который он создал;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время он попадает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мир, созданны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его воображением.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Это позволяет ему даже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нарушить правила, навязанные культурой, и выполнять действия, которые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выходят за рамки его возможностей 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способностей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ፈቃደ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1993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፡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18-20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14:paraId="60CE980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Это позволяет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слушателям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войти в мир рассказчика. В результате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 могут способствовать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исправлени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явлений, которые общество считает недействительными, создают относительный покой для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рассказчика и слушателей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и помогают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снять напряжение. Это своеобразный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мост от реальности к иллюзии, от состояния бодрствования к состоянию сна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Degh 1969:87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14:paraId="70AB78E5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 результате устные нарративы являются источниками знаний, из которых отдельные члены общества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могут понять, что считается правильным, а что неправильным.</w:t>
      </w:r>
    </w:p>
    <w:p w14:paraId="7D49CB0B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Сказки несут и образовательную функцию, так как в них содержится базовая информация для детей о том, как устроен (или как должен быть устроен) мир, как следует действовать в тех или иных ситуациях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и как получить «награду» -- добиться счастья или признания в обществе, или других целей. Сказки помогают детям в понимании взаимоотношений в обществе и мотивов действий людей. Кроме того, сказки предоставляют возможные модели межличностного взаимодействи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я и расширяют спектр возможного поведения.  Устные нарративы также являются «отражением» общества, указывая на общие проблемы. Поскольку в сказках также демонстрируются культурные и социальные ценности, они учат образу жизни в той или иной местности.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Pert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ler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&amp;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Pertler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2012].</w:t>
      </w:r>
    </w:p>
    <w:p w14:paraId="12FF6DE5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Сказки способствуют не только социальному, но и эмоциональному развитию детей. В работе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Ойтиннен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указывает, что содержание сказок вызывает у детей самый разный спектр эмоций, и, таким образом, дети учатся справляться со своими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эмоциями и чувствами и преодолевать трудности в реальной жизни  [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Oittinen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, R. (1993) I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Am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Me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—I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Am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Other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On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the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Dialogics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of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Translating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for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Children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University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of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Tampere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Tam</w:t>
      </w:r>
      <w:r>
        <w:rPr>
          <w:rFonts w:cs="Times New Roman"/>
          <w:color w:val="232323"/>
          <w:sz w:val="28"/>
          <w:szCs w:val="28"/>
          <w:shd w:val="clear" w:color="auto" w:fill="FFFFFF"/>
          <w:lang w:val="en-US"/>
        </w:rPr>
        <w:t>pere</w:t>
      </w:r>
      <w:proofErr w:type="spellEnd"/>
      <w:r>
        <w:rPr>
          <w:rFonts w:cs="Times New Roman"/>
          <w:color w:val="232323"/>
          <w:sz w:val="28"/>
          <w:szCs w:val="28"/>
          <w:shd w:val="clear" w:color="auto" w:fill="FFFFFF"/>
          <w:lang w:val="ru-RU"/>
        </w:rPr>
        <w:t>]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C279845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Исследователи также указывают, что, помимо воспитательной и образователь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ной, детская литература (включая и сказку) также несет в себе компенсаторную и рекреативную функции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Hunt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1990;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Sutherland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1997,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Bettelheim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1976]. Однако ранее рекреативная функция в сказках играла, скорее, вспомогательную роль. Это можно заметить не толь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 при обращении к теоретическим работам, но и при практическом рассмотрении эфиопских сказок: сказки, собранные более ста лет назад, отличаются меньшим объёмом, и в них не так много места занимают элементы, которые могли бы увлечь детей. Практически всё с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одержание сказки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направлено на передачу поучительного посыла. Более того, некоторые авторы изданных в прошлом веке сборников в конце каждой сказки добавляли несколько строк, поясняющих тот посыл, который, по их мнению, несла в себе сказка. Таким образом, 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кцентировалось внимание на моральной дилемме, содержащейся в сказке, и сказки могли быть использованы в качестве обучающих материалов в образовательных учреждениях. С другой стороны,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выделяется и отдельный тип сказок, созданных, по всей видимости, исключит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ельно с целью увлечь или развеселить слушателя (обозначаемые как юмористические сказки). Возможно, было бы точнее отнести их не к сказкам, а к анекдотам. Можно сказать, что раньше именно </w:t>
      </w:r>
      <w:r>
        <w:rPr>
          <w:rFonts w:cs="Times New Roman"/>
          <w:color w:val="000000"/>
          <w:sz w:val="28"/>
          <w:szCs w:val="28"/>
          <w:lang w:val="ru-RU"/>
        </w:rPr>
        <w:t>мораль придавала сказке ценность.</w:t>
      </w:r>
    </w:p>
    <w:p w14:paraId="4609841B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Устные нарративы в целом должны цен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иться и изучаться ввиду того, что они представляют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сконструированн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восприяти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 мира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 также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убеждения, страхи, радости и т.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Это позволяет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лучше понять состояние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отдельных членов общества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761DCF28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стные рассказы вообще, особенно сказки, представляют собой уни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версальное явление, способствующее умственному развитию, описывающее человеческие социальные критические замечания и переживания, дающее много полезных советов и примеров для общественной жизни,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нравственные понятия.</w:t>
      </w:r>
      <w:r>
        <w:rPr>
          <w:rFonts w:cs="Times New Roman"/>
          <w:color w:val="FF4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</w:rPr>
        <w:t>Нравственная ценность рассказов спос</w:t>
      </w:r>
      <w:r>
        <w:rPr>
          <w:rFonts w:cs="Times New Roman"/>
          <w:color w:val="000000"/>
          <w:sz w:val="28"/>
          <w:szCs w:val="28"/>
        </w:rPr>
        <w:t>обствует образованию, развитию человека и развитию</w:t>
      </w:r>
      <w:r>
        <w:rPr>
          <w:rFonts w:cs="Times New Roman"/>
          <w:color w:val="000000"/>
          <w:sz w:val="28"/>
          <w:szCs w:val="28"/>
          <w:lang w:val="ru-RU"/>
        </w:rPr>
        <w:t xml:space="preserve"> его </w:t>
      </w:r>
      <w:r>
        <w:rPr>
          <w:rFonts w:cs="Times New Roman"/>
          <w:color w:val="000000"/>
          <w:sz w:val="28"/>
          <w:szCs w:val="28"/>
        </w:rPr>
        <w:t xml:space="preserve">социальных отношений. Устное повествование играет важную роль в привитии групповой идеологии (общие идеи, ценности, убеждения) </w:t>
      </w:r>
      <w:r>
        <w:rPr>
          <w:rFonts w:cs="Times New Roman"/>
          <w:color w:val="000000"/>
          <w:sz w:val="28"/>
          <w:szCs w:val="28"/>
          <w:lang w:val="ru-RU"/>
        </w:rPr>
        <w:t>[</w:t>
      </w:r>
      <w:r>
        <w:rPr>
          <w:rFonts w:cs="Times New Roman"/>
          <w:color w:val="000000"/>
          <w:sz w:val="28"/>
          <w:szCs w:val="28"/>
        </w:rPr>
        <w:t>Abreham 2007</w:t>
      </w:r>
      <w:r>
        <w:rPr>
          <w:rFonts w:cs="Times New Roman"/>
          <w:color w:val="000000"/>
          <w:sz w:val="28"/>
          <w:szCs w:val="28"/>
        </w:rPr>
        <w:t>፡</w:t>
      </w:r>
      <w:r>
        <w:rPr>
          <w:rFonts w:cs="Times New Roman"/>
          <w:color w:val="000000"/>
          <w:sz w:val="28"/>
          <w:szCs w:val="28"/>
        </w:rPr>
        <w:t>61</w:t>
      </w:r>
      <w:r>
        <w:rPr>
          <w:rFonts w:cs="Times New Roman"/>
          <w:color w:val="000000"/>
          <w:sz w:val="28"/>
          <w:szCs w:val="28"/>
          <w:lang w:val="ru-RU"/>
        </w:rPr>
        <w:t>]</w:t>
      </w:r>
      <w:r>
        <w:rPr>
          <w:rFonts w:cs="Times New Roman"/>
          <w:color w:val="000000"/>
          <w:sz w:val="28"/>
          <w:szCs w:val="28"/>
        </w:rPr>
        <w:t>.</w:t>
      </w:r>
    </w:p>
    <w:p w14:paraId="70A11914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Роль сказок высока, поскольку это способ передачи культ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урных ценностей, норм, обучения отдельных людей правильному поведению.</w:t>
      </w:r>
      <w:r>
        <w:rPr>
          <w:rFonts w:cs="Times New Roman"/>
          <w:color w:val="3C4043"/>
          <w:sz w:val="28"/>
          <w:szCs w:val="28"/>
          <w:shd w:val="clear" w:color="auto" w:fill="FFFFFF"/>
          <w:lang w:val="ru-RU"/>
        </w:rPr>
        <w:t xml:space="preserve"> О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сновная функция устных рассказов состоит в том, чтобы сохранять накопленные знания людей 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каждую эпоху, сообщать о социальной структуре общества, истории и отдельных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событиях.</w:t>
      </w:r>
    </w:p>
    <w:p w14:paraId="6F4C15AA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Для сторонних исследователей устная традиция помогает понять культуру и мышление членов общества. Более того, они отражают социальные, религиозные, культурные, экономические и политические стороны каждого периода.</w:t>
      </w:r>
    </w:p>
    <w:p w14:paraId="54E80F45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sz w:val="28"/>
          <w:szCs w:val="28"/>
        </w:rPr>
        <w:t>Важность сказок для общества и о</w:t>
      </w:r>
      <w:r>
        <w:rPr>
          <w:rFonts w:cs="Times New Roman"/>
          <w:sz w:val="28"/>
          <w:szCs w:val="28"/>
        </w:rPr>
        <w:t xml:space="preserve">тдельных личностей является предметом интереса представителей многих научных дисциплин, включая социологию, психологию и педагогику. Одним из самых известных авторов, анализирующих </w:t>
      </w:r>
      <w:r>
        <w:rPr>
          <w:rFonts w:cs="Times New Roman"/>
          <w:sz w:val="28"/>
          <w:szCs w:val="28"/>
          <w:lang w:val="ru-RU"/>
        </w:rPr>
        <w:t>сказки с</w:t>
      </w:r>
      <w:r>
        <w:rPr>
          <w:rFonts w:cs="Times New Roman"/>
          <w:sz w:val="28"/>
          <w:szCs w:val="28"/>
        </w:rPr>
        <w:t xml:space="preserve"> точки зрения психологии и педагогики, является </w:t>
      </w:r>
      <w:proofErr w:type="spellStart"/>
      <w:r>
        <w:rPr>
          <w:rFonts w:cs="Times New Roman"/>
          <w:sz w:val="28"/>
          <w:szCs w:val="28"/>
          <w:lang w:val="ru-RU"/>
        </w:rPr>
        <w:t>Беттельхейм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чьи пу</w:t>
      </w:r>
      <w:r>
        <w:rPr>
          <w:rFonts w:cs="Times New Roman"/>
          <w:sz w:val="28"/>
          <w:szCs w:val="28"/>
        </w:rPr>
        <w:t xml:space="preserve">бликации были новаторскими по этому вопросу. В своей публикации он проанализировал сказки с психодинамической точки зрения, представив их образовательное и терапевтическое значение </w:t>
      </w:r>
      <w:r>
        <w:rPr>
          <w:rFonts w:cs="Times New Roman"/>
          <w:sz w:val="28"/>
          <w:szCs w:val="28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Bettelheim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cs="Times New Roman"/>
          <w:sz w:val="28"/>
          <w:szCs w:val="28"/>
        </w:rPr>
        <w:t>The Uses of Enchantment. The Meaning and Importance of Fairy</w:t>
      </w:r>
      <w:r>
        <w:rPr>
          <w:rFonts w:cs="Times New Roman"/>
          <w:sz w:val="28"/>
          <w:szCs w:val="28"/>
        </w:rPr>
        <w:t xml:space="preserve"> Tales 1976</w:t>
      </w:r>
      <w:r>
        <w:rPr>
          <w:rFonts w:cs="Times New Roman"/>
          <w:sz w:val="28"/>
          <w:szCs w:val="28"/>
          <w:lang w:val="ru-RU"/>
        </w:rPr>
        <w:t>]</w:t>
      </w:r>
      <w:r>
        <w:rPr>
          <w:rFonts w:cs="Times New Roman"/>
          <w:sz w:val="28"/>
          <w:szCs w:val="28"/>
        </w:rPr>
        <w:t>.</w:t>
      </w:r>
    </w:p>
    <w:p w14:paraId="659EB549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Беттельхейм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приходит к выводу, что способ репрезентации гендера влияет на представления детей о поведении, соответствующем их полу. Это также способ, который помогает детям в формировании их идентичности</w:t>
      </w:r>
      <w:r>
        <w:rPr>
          <w:rFonts w:cs="Times New Roman"/>
          <w:color w:val="FF4000"/>
          <w:sz w:val="28"/>
          <w:szCs w:val="28"/>
          <w:shd w:val="clear" w:color="auto" w:fill="FFFFFF"/>
          <w:lang w:val="ru-RU"/>
        </w:rPr>
        <w:t>.</w:t>
      </w:r>
      <w:r>
        <w:rPr>
          <w:rFonts w:cs="Times New Roman"/>
          <w:color w:val="3C404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Это подтверждает выводы исследования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 чтении сказок детям. Она обнаружила, что дети в возрасте от 4 до 5 лет уже могут ассоциировать мужские и женские персонажи с превосходством и зависимостью соответственно [Дэвис 2003].</w:t>
      </w:r>
    </w:p>
    <w:p w14:paraId="149DAEF4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Основываясь на ряде исследований, в которых были обнаружены модели муж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ского доминирования и женского подчинения в сказках, исследователи также приходят к выводу, что воздействие гендерных стереотипов может пагубно сказаться на самооценке детей, а также на восприятии собственных способностей и потенциала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Peterson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Lach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1990]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004D7CAB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Устные нарративы описывают естественную среду, социальные отношения, мировоззрение, социальные правила и принципы. Люди передают свои убеждения, ценности и нормы нынешнему и будущим поколениям через устные рассказы. Устные рассказы используются для перед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ачи прошлой истории, опыта и взглядов. Все нарративы берут начало из социальных переживаний, в результате которых участники устанавливают какие-то личные отношения с рассказчиком, как развлечение, времяпрепровождение, наставление, объяснение каких-то локал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ьных событий и т.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Таким образом передаются ценности и нормы, формируется идентичность слушателей и представления о гендерных ролях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Georges 1969: 323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37B45E2D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Как пишет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Беттельхейм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сказка — это первый источник, который дети могут воспринимать своим умом. Это 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акже «единственный язык, который возможно понять еще до умственного созревания», поскольку сказки написаны «языком образов». Это делает сказку совершенно особенным жанром, так как посыл доносится понятным детям языком. Ясность достигается с помощью персони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фикации,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антропоморфности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присутствия магических элементов, а также за счет особого изображения мира в сказке: он представляется довольно простым и понятным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Bettelheim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1996].</w:t>
      </w:r>
    </w:p>
    <w:p w14:paraId="1D8DA4B7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Уникальность сказочных персонажей также способствует доступному восприятию сказ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ок детьми. Герои сказок выразительны (сразу становится ясно, являются ли они представителями добра или зла), их возраст не указан точно, а их имена либо обычные, либо заменены прозвищем, подчеркивающим их особенности или положение 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Bettelheim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1996].</w:t>
      </w:r>
    </w:p>
    <w:p w14:paraId="5DF4C377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Главн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ые герои повествования являются своеобразными символами общества.</w:t>
      </w:r>
      <w:r>
        <w:rPr>
          <w:rFonts w:cs="Times New Roman"/>
          <w:color w:val="3C404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События вокруг сюжета отражают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различные современные организации в обществе, способ решения социальных проблем создает социальную структуру. </w:t>
      </w:r>
      <w:r>
        <w:rPr>
          <w:rFonts w:cs="Times New Roman"/>
          <w:sz w:val="28"/>
          <w:szCs w:val="28"/>
          <w:lang w:val="ru-RU"/>
        </w:rPr>
        <w:t>Возможно, имеет место и идентификация с героем ск</w:t>
      </w:r>
      <w:r>
        <w:rPr>
          <w:rFonts w:cs="Times New Roman"/>
          <w:sz w:val="28"/>
          <w:szCs w:val="28"/>
          <w:lang w:val="ru-RU"/>
        </w:rPr>
        <w:t>азки, поскольку, в качестве главного героя, зачастую, выступает обделенный персонаж, уступающий другим по статусу и возрасту, что может соответствовать тому, как дети воспринимают сами себя в новом для себя ми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ре. Если</w:t>
      </w:r>
      <w:r>
        <w:rPr>
          <w:rFonts w:cs="Times New Roman"/>
          <w:sz w:val="28"/>
          <w:szCs w:val="28"/>
          <w:lang w:val="ru-RU"/>
        </w:rPr>
        <w:t xml:space="preserve"> такая идентификация, в действительност</w:t>
      </w:r>
      <w:r>
        <w:rPr>
          <w:rFonts w:cs="Times New Roman"/>
          <w:sz w:val="28"/>
          <w:szCs w:val="28"/>
          <w:lang w:val="ru-RU"/>
        </w:rPr>
        <w:t xml:space="preserve">и, имеет место быть, то это должно способствовать запоминанию и закреплению сказочных сюжетов в сознании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Берн Э. Игры, в которые играют люди. М.: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Бомбора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2008. – 576 с.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].</w:t>
      </w:r>
    </w:p>
    <w:p w14:paraId="11FB94E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История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общества,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накопленный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опыт, верования, культура, нравственные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ценности, философия, отношение к природе и миру, образ жизни запоминаются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 фиксируются в фольклоре. Фольклор сам по себе представляет из себя</w:t>
      </w:r>
      <w:r>
        <w:rPr>
          <w:rFonts w:cs="Times New Roman"/>
          <w:color w:val="FF4000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истори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жизни племени или общины.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Он описывает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материальную культуру общества, экономику, социальную структуру, р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елигиозное поведение, моральные концепции, жизненный цикл человека и другие действия общества.</w:t>
      </w:r>
      <w:r>
        <w:rPr>
          <w:rFonts w:cs="Times New Roman"/>
          <w:color w:val="FF4000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Фольклорные п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ерсонажи, тем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сюжеты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имеют символическое значение для общества.</w:t>
      </w:r>
      <w:r>
        <w:rPr>
          <w:rFonts w:cs="Times New Roman"/>
          <w:color w:val="3C4043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Истории вносят существенный вклад в процесс подтверждения важности культур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, морал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и, ценностей, важности и заставляют членов общества принимать их как выражение принципов своей жизни.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Как результат, устная традиция очень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важн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для нынешнего поколения, чтобы знать то, что оно представляет, чтобы рассказать историю своего прошлого и насто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ящего и сформировать будущее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ፈቃደ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1984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14:paraId="7B8C589A" w14:textId="77777777" w:rsidR="0072411D" w:rsidRDefault="00431B67">
      <w:pPr>
        <w:pStyle w:val="2"/>
        <w:ind w:left="1701"/>
      </w:pPr>
      <w:bookmarkStart w:id="14" w:name="_Toc137206865"/>
      <w:r>
        <w:t>2.5. Анализ моделей поведения в сказках Эфиопии</w:t>
      </w:r>
      <w:bookmarkEnd w:id="14"/>
    </w:p>
    <w:p w14:paraId="5230015B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качестве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источников для настоящего исследования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используются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сборники, записанные и опубликованные в разное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время, с конца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 до начала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ельзя сказат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ь, что гендерные стереотипы одинаковы в эти разные эпохи,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 целью обращения к более новым сборникам было выявление изменений.</w:t>
      </w:r>
    </w:p>
    <w:p w14:paraId="16B0F22D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первую очередь, однако, мы обращались к сказкам, записанным до середины прошлого века, так как современные сборники сказок имеют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свою специфику, и обращаться к ним следует с некоторой осторожностью. В более поздние периоды нередко происходило заимствование новых сюжетов и их представление в новых сборниках, в одном ряду с эфиопскими сказками.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Хотя эти сказки имеют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сходные темы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форму, что и сказки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Эфиопии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, они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являются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иностранны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ми и не могут отражать действительность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 представления людей изучаемой нами страны. </w:t>
      </w:r>
      <w:r>
        <w:rPr>
          <w:rFonts w:cs="Times New Roman"/>
          <w:color w:val="000000"/>
          <w:sz w:val="28"/>
          <w:szCs w:val="28"/>
          <w:lang w:val="ru-RU"/>
        </w:rPr>
        <w:t>Таким образом, для анализа потребовалось сначала попытаться выделить сюжеты, которые не были заимствованы в недавнее вр</w:t>
      </w:r>
      <w:r>
        <w:rPr>
          <w:rFonts w:cs="Times New Roman"/>
          <w:color w:val="000000"/>
          <w:sz w:val="28"/>
          <w:szCs w:val="28"/>
          <w:lang w:val="ru-RU"/>
        </w:rPr>
        <w:t xml:space="preserve">емя.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Кроме того, начиная с середины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 под видом сказок публиковались и авторские произведения, в частности, стихи и романы.</w:t>
      </w:r>
    </w:p>
    <w:p w14:paraId="1D477454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3C4043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Сборники, написанные несколько ранее, также вызывают некоторые вопросы.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Автор Хадис Алемайеху представил свою книгу под назва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нием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የመሰረ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» как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сборник волшебных сказок, что заявлено во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введени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. Однако,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после перевода и анализа содержащихся произведений, мы пришли к выводу о том, что это не сказки, а, скорее, рассказы,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написанны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в форме сказок,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так как 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>они не соответству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ют типичным характеристикам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сказки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ሃዲስ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ዓለማየሁ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“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የመሰረት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1948].</w:t>
      </w:r>
    </w:p>
    <w:p w14:paraId="5946750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sz w:val="28"/>
          <w:szCs w:val="28"/>
        </w:rPr>
        <w:t xml:space="preserve">Среди </w:t>
      </w:r>
      <w:r>
        <w:rPr>
          <w:rFonts w:cs="Times New Roman"/>
          <w:sz w:val="28"/>
          <w:szCs w:val="28"/>
          <w:lang w:val="ru-RU"/>
        </w:rPr>
        <w:t>сборников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использованных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работе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качестве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материалов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для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анализа</w:t>
      </w:r>
      <w:r>
        <w:rPr>
          <w:rFonts w:cs="Times New Roman"/>
          <w:sz w:val="28"/>
          <w:szCs w:val="28"/>
        </w:rPr>
        <w:t xml:space="preserve">, можно выделить </w:t>
      </w:r>
      <w:r>
        <w:rPr>
          <w:rFonts w:cs="Times New Roman"/>
          <w:sz w:val="28"/>
          <w:szCs w:val="28"/>
          <w:lang w:val="ru-RU"/>
        </w:rPr>
        <w:t>следующие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  <w:lang w:bidi="am-ET"/>
        </w:rPr>
        <w:t>«</w:t>
      </w:r>
      <w:proofErr w:type="spellStart"/>
      <w:r>
        <w:rPr>
          <w:rFonts w:cs="Times New Roman"/>
          <w:sz w:val="28"/>
          <w:szCs w:val="28"/>
          <w:lang w:val="ru-RU" w:bidi="am-ET"/>
        </w:rPr>
        <w:t>ተረት</w:t>
      </w:r>
      <w:proofErr w:type="spellEnd"/>
      <w:r>
        <w:rPr>
          <w:rFonts w:cs="Times New Roman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ተረት</w:t>
      </w:r>
      <w:proofErr w:type="spellEnd"/>
      <w:r>
        <w:rPr>
          <w:rFonts w:cs="Times New Roman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የመሰረት</w:t>
      </w:r>
      <w:proofErr w:type="spellEnd"/>
      <w:r>
        <w:rPr>
          <w:rFonts w:cs="Times New Roman"/>
          <w:sz w:val="28"/>
          <w:szCs w:val="28"/>
          <w:lang w:bidi="am-ET"/>
        </w:rPr>
        <w:t xml:space="preserve">», </w:t>
      </w:r>
      <w:r>
        <w:rPr>
          <w:rFonts w:cs="Times New Roman"/>
          <w:color w:val="000000"/>
          <w:sz w:val="28"/>
          <w:szCs w:val="28"/>
          <w:lang w:bidi="am-ET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እንቅልፍ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ስምኔ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>», «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የኣማራ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ሕዝብ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ተረቶች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», </w:t>
      </w:r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>«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Сто</w:t>
      </w:r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амхарских</w:t>
      </w:r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сказок</w:t>
      </w:r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», </w:t>
      </w:r>
      <w:r>
        <w:rPr>
          <w:rFonts w:cs="Times New Roman"/>
          <w:color w:val="000000"/>
          <w:sz w:val="28"/>
          <w:szCs w:val="28"/>
          <w:lang w:bidi="am-ET"/>
        </w:rPr>
        <w:t xml:space="preserve"> («</w:t>
      </w:r>
      <w:r>
        <w:rPr>
          <w:rFonts w:cs="Times New Roman"/>
          <w:color w:val="000000"/>
          <w:sz w:val="28"/>
          <w:szCs w:val="28"/>
          <w:lang w:val="ru-RU" w:bidi="am-ET"/>
        </w:rPr>
        <w:t>Сказки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m-ET"/>
        </w:rPr>
        <w:t>народа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m-ET"/>
        </w:rPr>
        <w:t>амхара</w:t>
      </w:r>
      <w:r>
        <w:rPr>
          <w:rFonts w:cs="Times New Roman"/>
          <w:color w:val="000000"/>
          <w:sz w:val="28"/>
          <w:szCs w:val="28"/>
          <w:lang w:bidi="am-ET"/>
        </w:rPr>
        <w:t xml:space="preserve">», 97 </w:t>
      </w:r>
      <w:r>
        <w:rPr>
          <w:rFonts w:cs="Times New Roman"/>
          <w:color w:val="000000"/>
          <w:sz w:val="28"/>
          <w:szCs w:val="28"/>
          <w:lang w:val="ru-RU" w:bidi="am-ET"/>
        </w:rPr>
        <w:t>сказок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m-ET"/>
        </w:rPr>
        <w:t>собранных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Дабтара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Кенфе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m-ET"/>
        </w:rPr>
        <w:t>во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m-ET"/>
        </w:rPr>
        <w:t>времена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m-ET"/>
        </w:rPr>
        <w:t>правления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Менелика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II) [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ሀዲስ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አለማየሁ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lastRenderedPageBreak/>
        <w:t>የመሰረት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>. - 4-</w:t>
      </w:r>
      <w:r>
        <w:rPr>
          <w:rFonts w:cs="Times New Roman"/>
          <w:color w:val="000000"/>
          <w:sz w:val="28"/>
          <w:szCs w:val="28"/>
          <w:lang w:val="ru-RU" w:bidi="am-ET"/>
        </w:rPr>
        <w:t>е</w:t>
      </w:r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изд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. -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አዲስ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አበባ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ማንኩሳ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ማተሚያ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ቤት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, 2013*. - 221 </w:t>
      </w:r>
      <w:r>
        <w:rPr>
          <w:rFonts w:cs="Times New Roman"/>
          <w:color w:val="000000"/>
          <w:sz w:val="28"/>
          <w:szCs w:val="28"/>
          <w:lang w:val="ru-RU" w:bidi="am-ET"/>
        </w:rPr>
        <w:t>с</w:t>
      </w:r>
      <w:r>
        <w:rPr>
          <w:rFonts w:cs="Times New Roman"/>
          <w:color w:val="000000"/>
          <w:sz w:val="28"/>
          <w:szCs w:val="28"/>
          <w:lang w:bidi="am-ET"/>
        </w:rPr>
        <w:t>.]</w:t>
      </w:r>
      <w:r>
        <w:rPr>
          <w:rFonts w:cs="Times New Roman"/>
          <w:sz w:val="28"/>
          <w:szCs w:val="28"/>
          <w:lang w:bidi="am-ET"/>
        </w:rPr>
        <w:t>,</w:t>
      </w:r>
      <w:r>
        <w:rPr>
          <w:rFonts w:cs="Times New Roman"/>
          <w:color w:val="000000"/>
          <w:sz w:val="28"/>
          <w:szCs w:val="28"/>
          <w:lang w:bidi="am-ET"/>
        </w:rPr>
        <w:t xml:space="preserve"> [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ባላምባራስ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ማኀተም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ሥላሴ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እንቅልፍ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ስምኔ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. -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አዲስ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አበባ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ማንኩሳ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ማተሚያ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ቤት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, 1998*. - 218 </w:t>
      </w:r>
      <w:r>
        <w:rPr>
          <w:rFonts w:cs="Times New Roman"/>
          <w:color w:val="000000"/>
          <w:sz w:val="28"/>
          <w:szCs w:val="28"/>
          <w:lang w:val="ru-RU" w:bidi="am-ET"/>
        </w:rPr>
        <w:t>с</w:t>
      </w:r>
      <w:r>
        <w:rPr>
          <w:rFonts w:cs="Times New Roman"/>
          <w:color w:val="000000"/>
          <w:sz w:val="28"/>
          <w:szCs w:val="28"/>
          <w:lang w:bidi="am-ET"/>
        </w:rPr>
        <w:t>.], [</w:t>
      </w:r>
      <w:r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የኣማራ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ሕዝብ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ተረቶች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ደብተራ</w:t>
      </w:r>
      <w:proofErr w:type="spellEnd"/>
      <w:r>
        <w:rPr>
          <w:rFonts w:cs="Times New Roman"/>
          <w:color w:val="000000"/>
          <w:sz w:val="28"/>
          <w:szCs w:val="28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bidi="am-ET"/>
        </w:rPr>
        <w:t>ክንፌ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)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ደብተራ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ክንፌ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የኣማራ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ሕዝብ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ተረቶች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. -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አዲስ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አበባ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 xml:space="preserve">, 2009. - 164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с</w:t>
      </w:r>
      <w:r>
        <w:rPr>
          <w:rFonts w:cs="Times New Roman"/>
          <w:color w:val="000000"/>
          <w:sz w:val="28"/>
          <w:szCs w:val="28"/>
          <w:shd w:val="clear" w:color="auto" w:fill="FFFFFF"/>
          <w:lang w:bidi="am-ET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Морено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Cent fables amhariques. - P.: Imprimerie nationale, 1948. - 150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.].</w:t>
      </w:r>
    </w:p>
    <w:p w14:paraId="7F04AEC9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Для анализа также были взяты материалы из сборника «Амхарские народные сказки», переведенные Э.Б.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Ганкиным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русский язык и 48 историй, собранных в 1997-м году в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Бахр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-Даре и размещённых на амхарском и в переводе на английский язык [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Ольдерогге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Д.А. Амхарские народные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сказки .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- М: Наука, 1979. - 336 с.]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Ethiopian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Folktales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//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Ethiopian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Folktales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URL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ethiopianfolktales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/ (дата обращения: 20.04.2023)].</w:t>
      </w:r>
    </w:p>
    <w:p w14:paraId="71B25106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Также для настоящего исследования было необходимо попробовать определить структуру социума и попытаться сопоставить представления о гендере, проявляющиеся в сказках, с реальностью. Наилучшим ре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шением для исследователя фольклора Эфиопии является обращение к полевым материалам.</w:t>
      </w:r>
      <w:r>
        <w:rPr>
          <w:rFonts w:cs="Times New Roman"/>
          <w:color w:val="C9211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Однако, ввиду отсутствия возможности обратиться к полевым материалам, проведение исследования было связано со значительными трудностями, и мы изучали только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вторичные источники данных. В то же время, важно отметить необходимость обращения непосредственно к устной традиции.</w:t>
      </w:r>
    </w:p>
    <w:p w14:paraId="60DB44B2" w14:textId="77777777" w:rsidR="0072411D" w:rsidRDefault="00431B67">
      <w:pPr>
        <w:pStyle w:val="Standard"/>
        <w:spacing w:before="60"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Сказки, полученные из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вышеперечисленных источников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am-ET"/>
        </w:rPr>
        <w:t xml:space="preserve">, разделены по своему содержанию.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первую очередь, мы сосредоточились на анализе бытовых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сказок, так как именно в них наилучшим образом отражается реальность и гендерные стереотипы.</w:t>
      </w:r>
    </w:p>
    <w:p w14:paraId="56E741B2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Сказки на бытовые темы очень распространены в Эфиопии и являются одними из наиболее популярных.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х героями, зачастую, </w:t>
      </w:r>
      <w:r>
        <w:rPr>
          <w:rFonts w:cs="Times New Roman"/>
          <w:sz w:val="28"/>
          <w:szCs w:val="28"/>
        </w:rPr>
        <w:lastRenderedPageBreak/>
        <w:t xml:space="preserve">являются супруги. Соответственно, их анализ </w:t>
      </w:r>
      <w:r>
        <w:rPr>
          <w:rFonts w:cs="Times New Roman"/>
          <w:sz w:val="28"/>
          <w:szCs w:val="28"/>
        </w:rPr>
        <w:t>может показать принятые в семье паттерны поведения и специфику гендерных отношений. Данная тема, однако, требует уточнения на полевом материале, путем проведения опросов и применения других методов исследования. Напомним, что объектом настоящего исследован</w:t>
      </w:r>
      <w:r>
        <w:rPr>
          <w:rFonts w:cs="Times New Roman"/>
          <w:sz w:val="28"/>
          <w:szCs w:val="28"/>
        </w:rPr>
        <w:t>ия является, в первую очередь, содержание сказок, и мы опираемся на представление, сформулированное и подкрепленное рядом авторитетных исследователей, о том, что, с одной стороны, фольклор включает в себя общепринятые нормы поведения в обществе, и, с друго</w:t>
      </w:r>
      <w:r>
        <w:rPr>
          <w:rFonts w:cs="Times New Roman"/>
          <w:sz w:val="28"/>
          <w:szCs w:val="28"/>
        </w:rPr>
        <w:t>й стороны, выступает инструментом их передачи для более молодых поколений и закрепления в их сознании. Особенно важны, в этом отношении, именно сказки, поскольку воспитательная функция в них проявляется в наибольшей мере.</w:t>
      </w:r>
    </w:p>
    <w:p w14:paraId="00D02C20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  <w:lang w:val="ru-RU"/>
        </w:rPr>
        <w:t xml:space="preserve">В проанализированных нами сказках </w:t>
      </w:r>
      <w:r>
        <w:rPr>
          <w:rFonts w:cs="Times New Roman"/>
          <w:sz w:val="28"/>
          <w:szCs w:val="28"/>
          <w:lang w:val="ru-RU"/>
        </w:rPr>
        <w:t>хорошо отражается разделение сфер деятельности. Мужчины в традиционных обществах, как правило, отвечают за «внешние» взаимодействия семьи или рода, а женщины несут ответственность за «внутреннюю» составляющую [Бочаров В.В. Антропология власти]. Это отчетли</w:t>
      </w:r>
      <w:r>
        <w:rPr>
          <w:rFonts w:cs="Times New Roman"/>
          <w:sz w:val="28"/>
          <w:szCs w:val="28"/>
          <w:lang w:val="ru-RU"/>
        </w:rPr>
        <w:t xml:space="preserve">во проявляется в бытовых сказках: </w:t>
      </w:r>
      <w:r>
        <w:rPr>
          <w:rFonts w:cs="Times New Roman"/>
          <w:sz w:val="28"/>
          <w:szCs w:val="28"/>
          <w:lang w:val="ru-RU" w:bidi="am-ET"/>
        </w:rPr>
        <w:t>мужчина часто и надолго уезжают из дома для выполнения разного рода дел, женщина остается дома.</w:t>
      </w:r>
    </w:p>
    <w:p w14:paraId="4D396EAA" w14:textId="77777777" w:rsidR="0072411D" w:rsidRDefault="00431B67">
      <w:pPr>
        <w:pStyle w:val="Standard"/>
        <w:spacing w:before="60" w:after="20" w:line="360" w:lineRule="auto"/>
        <w:ind w:left="1701" w:right="567"/>
      </w:pPr>
      <w:r>
        <w:rPr>
          <w:rFonts w:cs="Times New Roman"/>
          <w:sz w:val="28"/>
          <w:szCs w:val="28"/>
          <w:lang w:bidi="am-ET"/>
        </w:rPr>
        <w:t>Согласно традиционным представлениям, роль мужчины — заработок, роль женщины сохранение накопленного. Вместо денег в этой сист</w:t>
      </w:r>
      <w:r>
        <w:rPr>
          <w:rFonts w:cs="Times New Roman"/>
          <w:sz w:val="28"/>
          <w:szCs w:val="28"/>
          <w:lang w:bidi="am-ET"/>
        </w:rPr>
        <w:t xml:space="preserve">еме может выступать и пища, которая, в данном случае, будет выступать в качестве символа взаимного обмена благами. </w:t>
      </w:r>
      <w:r>
        <w:rPr>
          <w:rFonts w:cs="Times New Roman"/>
          <w:sz w:val="28"/>
          <w:szCs w:val="28"/>
          <w:lang w:val="ru-RU" w:bidi="am-ET"/>
        </w:rPr>
        <w:t>Один из сюжетов как раз посвящен данной проблематике: мужчина много работает, но не может накопить денег. Он обращается к мудрецу, который со</w:t>
      </w:r>
      <w:r>
        <w:rPr>
          <w:rFonts w:cs="Times New Roman"/>
          <w:sz w:val="28"/>
          <w:szCs w:val="28"/>
          <w:lang w:val="ru-RU" w:bidi="am-ET"/>
        </w:rPr>
        <w:t xml:space="preserve">ветует ему жениться, чтобы сохранять накопленное. Мужчина следует совету и обретает </w:t>
      </w:r>
      <w:r>
        <w:rPr>
          <w:rFonts w:cs="Times New Roman"/>
          <w:sz w:val="28"/>
          <w:szCs w:val="28"/>
          <w:lang w:val="ru-RU" w:bidi="am-ET"/>
        </w:rPr>
        <w:lastRenderedPageBreak/>
        <w:t>обеспеченную жизнь. Мораль и ожидания от женщины и мужчины, в данном случае, проявляются крайне ярко.</w:t>
      </w:r>
    </w:p>
    <w:p w14:paraId="2F573B96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hanging="3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сказках, повествующих о семейных взаимоотношениях, чаще всего порица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ется глупость и неверность. Неверность часто  карается слепотой или смертью. Наградой же за образцовое поведение и проявление поощряемых качеств (находчивость, верность, веру в Бога и др.) наиболее часто выступает именно обретение супруга или супруги или 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х возвращения в семью или обретение детей,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 всегда путем рождения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Например, в одной из сказок сюжет построен на противопоставлении двух героинь: одна из них богата и имеет много детей, другая бедна и бездетна. Первая женщина хвастается своим положением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 с высокомерием относится ко второй и в конечном итоге умирает. Её дети начинают заботиться о второй, бедной женщине как о своей матери. Можно заметить, что в данном случае героиня награждается за проявления смирения и кротости.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 иных случаях наградой вы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ступает приобретение уважения и одобрения в социуме.</w:t>
      </w:r>
    </w:p>
    <w:p w14:paraId="4095C7E7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Кротость и послушание, вообще, можно определить как наиболее поощряемые качества, в тех случаях, когда их проявляют женщины.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Женщина в традиционной семье народа амхара, помимо преданности и выполнении ук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азаний, заботы о благополучии и комфорте, должна также демонстрировать уважение и почет по отношению к мужу, особенно в присутствии других людей, и это отражается в сказках.</w:t>
      </w:r>
    </w:p>
    <w:p w14:paraId="4D22BDA9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В большинстве бытовых сказок, к которым мы обращались, затрагивается тема супружес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ких измен. Сказочные сюжеты при этом отражают широко распространенное мнение о недопустимости прелюбодеяния со стороны женщины, хотя измена мужа порицается не так сильно и может выступать даже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lastRenderedPageBreak/>
        <w:t>поводом для хвастовства. Сюжеты часто построены на мести мужа з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а измену.</w:t>
      </w:r>
    </w:p>
    <w:p w14:paraId="48D2E6F1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Представляет интерес также то, что мстительность, проявляемая мужчиной, выступает как поощряемое качество, несмотря на противоречие христианским нормам. Герой, отомстивший за считающееся недопустимым поведение, не только не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наказывается, но и обретает уважение и почет в обществе. В особенности же поощряются случаи, когда месть осуществляется хитрыми и хорошо обдуманными способами.</w:t>
      </w:r>
    </w:p>
    <w:p w14:paraId="5DF290A1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Месть будто выступает синонимом смелости, смелость же всегда поощряется, если только не сопряжен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а с глупостью. </w:t>
      </w:r>
      <w:r>
        <w:rPr>
          <w:rFonts w:cs="Times New Roman"/>
          <w:color w:val="000000"/>
          <w:sz w:val="28"/>
          <w:szCs w:val="28"/>
          <w:lang w:val="ru-RU" w:bidi="am-ET"/>
        </w:rPr>
        <w:t>Судя по анализу сказок, одним из наиболее порицаемых качеств у мужчин, наряду с глупостью, является трусость. Мужчина, не отомстивший за измену, определяется как трусливый человек и теряет блага и почет.</w:t>
      </w:r>
    </w:p>
    <w:p w14:paraId="3DA34B9A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 w:bidi="am-ET"/>
        </w:rPr>
        <w:t>Также стоит написать о социально прие</w:t>
      </w:r>
      <w:r>
        <w:rPr>
          <w:rFonts w:cs="Times New Roman"/>
          <w:color w:val="000000"/>
          <w:sz w:val="28"/>
          <w:szCs w:val="28"/>
          <w:lang w:val="ru-RU" w:bidi="am-ET"/>
        </w:rPr>
        <w:t>млемых и неприемлемых чувствах. В сказках подтверждается упомянутая в первой главе настоящего исследования идея о том, что некоторые чувства и эмоции больше свойственны мужчинам, а некоторые — женщинам (вероятно, причина для этого — социальное конструирова</w:t>
      </w:r>
      <w:r>
        <w:rPr>
          <w:rFonts w:cs="Times New Roman"/>
          <w:color w:val="000000"/>
          <w:sz w:val="28"/>
          <w:szCs w:val="28"/>
          <w:lang w:val="ru-RU" w:bidi="am-ET"/>
        </w:rPr>
        <w:t>ние). В сказках такие чувства, как гнев, злость и ревность, часто выражаются именно мужчинами. Это нисколько не порицается и, напротив, считается нормальным.</w:t>
      </w:r>
    </w:p>
    <w:p w14:paraId="3C9827FD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lang w:val="ru-RU" w:bidi="am-ET"/>
        </w:rPr>
        <w:t>В то же время, нельзя сказать, что такие чувства, как грусть и печаль, больше и чаще проявляются ж</w:t>
      </w:r>
      <w:r>
        <w:rPr>
          <w:rFonts w:cs="Times New Roman"/>
          <w:color w:val="000000"/>
          <w:sz w:val="28"/>
          <w:szCs w:val="28"/>
          <w:lang w:val="ru-RU" w:bidi="am-ET"/>
        </w:rPr>
        <w:t>енщинами. Скорее, в сказках Эфиопии демонстрируется, что эти чувства могут испытывать и показывать люди любого пола.</w:t>
      </w:r>
    </w:p>
    <w:p w14:paraId="3442F4F8" w14:textId="77777777" w:rsidR="0072411D" w:rsidRDefault="00431B67">
      <w:pPr>
        <w:pStyle w:val="Standard"/>
        <w:shd w:val="clear" w:color="auto" w:fill="FFFFFF"/>
        <w:spacing w:before="60" w:after="20" w:line="360" w:lineRule="auto"/>
        <w:ind w:left="1701" w:right="567" w:firstLine="423"/>
      </w:pPr>
      <w:r>
        <w:rPr>
          <w:rFonts w:cs="Times New Roman"/>
          <w:sz w:val="28"/>
          <w:szCs w:val="28"/>
        </w:rPr>
        <w:t xml:space="preserve">Особенно поощряется хитрость и способность найти выход из затруднительного положения. Ум, соответственно, выступает </w:t>
      </w:r>
      <w:r>
        <w:rPr>
          <w:rFonts w:cs="Times New Roman"/>
          <w:sz w:val="28"/>
          <w:szCs w:val="28"/>
        </w:rPr>
        <w:lastRenderedPageBreak/>
        <w:t>одним из наиболее важны</w:t>
      </w:r>
      <w:r>
        <w:rPr>
          <w:rFonts w:cs="Times New Roman"/>
          <w:sz w:val="28"/>
          <w:szCs w:val="28"/>
        </w:rPr>
        <w:t>х качеств человека. При этом здесь нет особой разницы, какого пола герой. Главным героем в данных сказках может выступать как персонаж женского рода, так и мужского, как антропоморфный, так и неантропоморфный. Наиболее часто героями сказок выступают обычны</w:t>
      </w:r>
      <w:r>
        <w:rPr>
          <w:rFonts w:cs="Times New Roman"/>
          <w:sz w:val="28"/>
          <w:szCs w:val="28"/>
        </w:rPr>
        <w:t>е люди. Довольно часто в амхарских сказках в качестве действующих лиц выступают монахи, что хорошо свидетельствует о глубокой укорененности христианства в обществе и в сознании отдельных лиц, выступавших создателями фольклорных произведений, в том числе, с</w:t>
      </w:r>
      <w:r>
        <w:rPr>
          <w:rFonts w:cs="Times New Roman"/>
          <w:sz w:val="28"/>
          <w:szCs w:val="28"/>
        </w:rPr>
        <w:t>казок. Монахи, однако, далеко не всегда выступают образцом благоразумия и порядочности, хотя можно было бы ожидать обратное. Напротив, в отдельных сказках можно обнаружить высмеивание проявленной ими глупости или непорядочности</w:t>
      </w:r>
      <w:r>
        <w:rPr>
          <w:rFonts w:cs="Times New Roman"/>
          <w:sz w:val="28"/>
          <w:szCs w:val="28"/>
          <w:lang w:val="ru-RU"/>
        </w:rPr>
        <w:t>.</w:t>
      </w:r>
    </w:p>
    <w:p w14:paraId="07BCA2B1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Социальные ожидания, пропис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анные выше, являются также и ценностями, господствующими в обществе, по крайней мере, в сельской местности. Ценности принимаются не только мужчинами, но и, зачастую, женщинами.</w:t>
      </w:r>
    </w:p>
    <w:p w14:paraId="6ABA168C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Весомую роль в эфиопских сказках занимает игра слов. Использование слов и выраж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ений, которые могут быть поняты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 разному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является распространенным приемом, на этом построен даже особый литературный жанр —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кыне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Произведения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кыне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однако, создавались специально обученными людьми, прошедшими многолетнюю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подготовку,  в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то время как тв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орцами фольклора, зачастую, выступают обычные люди, не получившие даже самого базового образования. Но игра со смыслами проявляется и здесь. Например, в одной из сказок об Алека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Гебре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Ханне мудрец одновременно приветствует встречного и выражает неодобрение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что достигается за счет многозначности слов.</w:t>
      </w:r>
    </w:p>
    <w:p w14:paraId="7FFFE62D" w14:textId="77777777" w:rsidR="0072411D" w:rsidRDefault="0072411D">
      <w:pPr>
        <w:pStyle w:val="Standard"/>
        <w:spacing w:before="60" w:after="20" w:line="360" w:lineRule="auto"/>
        <w:ind w:right="567"/>
      </w:pPr>
    </w:p>
    <w:p w14:paraId="172E4D14" w14:textId="5B6A97DC" w:rsidR="0072411D" w:rsidRDefault="00431B67">
      <w:pPr>
        <w:pStyle w:val="1"/>
      </w:pPr>
      <w:bookmarkStart w:id="15" w:name="_Toc137206866"/>
      <w:r>
        <w:lastRenderedPageBreak/>
        <w:t>З</w:t>
      </w:r>
      <w:bookmarkEnd w:id="15"/>
      <w:r w:rsidR="00F167DC">
        <w:t>АКЛЮЧЕНИЕ</w:t>
      </w:r>
      <w:bookmarkStart w:id="16" w:name="_GoBack"/>
      <w:bookmarkEnd w:id="16"/>
    </w:p>
    <w:p w14:paraId="664FAE23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заключение следует уточнить, что в сказках Эфиопии можно заметить проявление распространенных в обществе представлений о гендерных стереотипах. Гендерные стереотипы, если судить по содержанию отд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ельных сказок, мало отличаются от распространенных представлениях в других странах мира и являются, скорее, универсальными. По нашему мнению, это может быть связано с глубокой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укорененностью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христианских представлений, которые также определяют самосознание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самоидентификацию людей в других частях света.</w:t>
      </w:r>
    </w:p>
    <w:p w14:paraId="19D8658F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Тем не менее, нельзя сказать, что именно христианские нормы выступают элементами, закрепляющими гендерные стереотипы. В некоторых случаях, религиозные представления, напротив, способствуют преодолению генде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рного неравенства и размывают границы между сферами деятельности, «уместными» для женщин и для мужчин.</w:t>
      </w:r>
    </w:p>
    <w:p w14:paraId="1DBCE78F" w14:textId="77777777" w:rsidR="0072411D" w:rsidRDefault="00431B67">
      <w:pPr>
        <w:pStyle w:val="Standard"/>
        <w:spacing w:before="60" w:after="20" w:line="360" w:lineRule="auto"/>
        <w:ind w:left="1701" w:right="567" w:firstLine="423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Также может представлять интерес вывод о специфической роли сказок как одного из фольклорных жанров. Проанализированные в настоящей работе материалы свид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етельствуют о том, что сказки играют важную роль в обществе и влияют на формирование личности, способствуют передаче ценностей, знаний и опыта предшествующих поколений.</w:t>
      </w:r>
    </w:p>
    <w:p w14:paraId="730C0CCC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14:paraId="3053E2A0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14:paraId="1D29D8FD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14:paraId="6976129D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14:paraId="71B4ED6B" w14:textId="77777777" w:rsidR="0072411D" w:rsidRDefault="0072411D">
      <w:pPr>
        <w:pStyle w:val="Standard"/>
        <w:spacing w:before="60" w:after="20" w:line="360" w:lineRule="auto"/>
        <w:ind w:left="1701" w:right="567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14:paraId="450520A6" w14:textId="77777777" w:rsidR="0072411D" w:rsidRDefault="00431B67">
      <w:pPr>
        <w:pStyle w:val="1"/>
      </w:pPr>
      <w:bookmarkStart w:id="17" w:name="_Toc137206867"/>
      <w:r>
        <w:lastRenderedPageBreak/>
        <w:t>Список использованной литературы</w:t>
      </w:r>
      <w:bookmarkEnd w:id="17"/>
    </w:p>
    <w:p w14:paraId="70C26707" w14:textId="77777777" w:rsidR="0072411D" w:rsidRDefault="00431B67">
      <w:pPr>
        <w:pStyle w:val="Standard"/>
        <w:numPr>
          <w:ilvl w:val="2"/>
          <w:numId w:val="4"/>
        </w:numPr>
        <w:spacing w:before="60" w:after="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Female representation in children’s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literature // Ecclectica URL: https://ecclectica.brandonu.ca/issues/2006/1/Article-24.html (дата обращения: 24.04.2023).</w:t>
      </w:r>
    </w:p>
    <w:p w14:paraId="6CF778DE" w14:textId="77777777" w:rsidR="0072411D" w:rsidRDefault="00431B67">
      <w:pPr>
        <w:pStyle w:val="Standard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Daniel J. Crowley African Folklore in the New World. - Austin: University of Texas Press, 1977. - 91 с.</w:t>
      </w:r>
    </w:p>
    <w:p w14:paraId="6CE4CA44" w14:textId="77777777" w:rsidR="0072411D" w:rsidRDefault="00431B67">
      <w:pPr>
        <w:pStyle w:val="Standard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ሀዲስ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አለማየሁ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የመሰረት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-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4-е изд. -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አዲስ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አበባ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ማንኩሳ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ማተሚያ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ቤት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2013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>*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-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GB"/>
        </w:rPr>
        <w:t xml:space="preserve"> 221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с.</w:t>
      </w:r>
    </w:p>
    <w:p w14:paraId="20308904" w14:textId="77777777" w:rsidR="0072411D" w:rsidRDefault="00431B67">
      <w:pPr>
        <w:pStyle w:val="Standard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cs="Times New Roman"/>
          <w:sz w:val="28"/>
          <w:szCs w:val="28"/>
          <w:lang w:val="ru-RU" w:bidi="am-ET"/>
        </w:rPr>
        <w:t>ባላምባራስ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ማኀተም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ሥላሴ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 w:bidi="am-ET"/>
        </w:rPr>
        <w:t>እንቅልፍ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ስምኔ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. - </w:t>
      </w:r>
      <w:proofErr w:type="spellStart"/>
      <w:r>
        <w:rPr>
          <w:rFonts w:cs="Times New Roman"/>
          <w:sz w:val="28"/>
          <w:szCs w:val="28"/>
          <w:lang w:val="ru-RU" w:bidi="am-ET"/>
        </w:rPr>
        <w:t>አዲስ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አበባ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: </w:t>
      </w:r>
      <w:proofErr w:type="spellStart"/>
      <w:r>
        <w:rPr>
          <w:rFonts w:cs="Times New Roman"/>
          <w:sz w:val="28"/>
          <w:szCs w:val="28"/>
          <w:lang w:val="ru-RU" w:bidi="am-ET"/>
        </w:rPr>
        <w:t>ማንኩሳ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ማተሚያ</w:t>
      </w:r>
      <w:proofErr w:type="spellEnd"/>
      <w:r>
        <w:rPr>
          <w:rFonts w:cs="Times New Roman"/>
          <w:sz w:val="28"/>
          <w:szCs w:val="28"/>
          <w:lang w:val="ru-RU" w:bidi="am-ET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 w:bidi="am-ET"/>
        </w:rPr>
        <w:t>ቤት</w:t>
      </w:r>
      <w:proofErr w:type="spellEnd"/>
      <w:r>
        <w:rPr>
          <w:rFonts w:cs="Times New Roman"/>
          <w:sz w:val="28"/>
          <w:szCs w:val="28"/>
          <w:lang w:val="ru-RU" w:bidi="am-ET"/>
        </w:rPr>
        <w:t>, 1998</w:t>
      </w:r>
      <w:r>
        <w:rPr>
          <w:rFonts w:cs="Times New Roman"/>
          <w:sz w:val="28"/>
          <w:szCs w:val="28"/>
          <w:lang w:val="en-GB" w:bidi="am-ET"/>
        </w:rPr>
        <w:t>*</w:t>
      </w:r>
      <w:r>
        <w:rPr>
          <w:rFonts w:cs="Times New Roman"/>
          <w:sz w:val="28"/>
          <w:szCs w:val="28"/>
          <w:lang w:val="ru-RU" w:bidi="am-ET"/>
        </w:rPr>
        <w:t>. - 218 с.</w:t>
      </w:r>
    </w:p>
    <w:p w14:paraId="0105311A" w14:textId="77777777" w:rsidR="0072411D" w:rsidRDefault="00431B67">
      <w:pPr>
        <w:pStyle w:val="Standard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ደብተራ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ክንፌ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አዲሱ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የኣማራ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ሕዝብ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ተረቶች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. -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አዲስ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አበባ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, 20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 w:bidi="am-ET"/>
        </w:rPr>
        <w:t>09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 w:bidi="am-ET"/>
        </w:rPr>
        <w:t>. - 164с.</w:t>
      </w:r>
    </w:p>
    <w:p w14:paraId="3F397355" w14:textId="77777777" w:rsidR="0072411D" w:rsidRDefault="00431B67">
      <w:pPr>
        <w:pStyle w:val="a5"/>
        <w:numPr>
          <w:ilvl w:val="2"/>
          <w:numId w:val="4"/>
        </w:numPr>
        <w:spacing w:before="60" w:after="0" w:line="360" w:lineRule="auto"/>
        <w:ind w:left="1701" w:right="567" w:firstLine="567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Ethiopian Folktales // Ethiopian Folktales URL: http://ethiopianfolktales.com/ (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дат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а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обращения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20.04.2023)</w:t>
      </w:r>
    </w:p>
    <w:p w14:paraId="1A0A6943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Elizabeth Laird // Elizabeth Laird URL: </w:t>
      </w:r>
      <w:hyperlink r:id="rId24" w:history="1">
        <w:r>
          <w:rPr>
            <w:rFonts w:cs="Times New Roman"/>
            <w:sz w:val="28"/>
            <w:szCs w:val="28"/>
          </w:rPr>
          <w:t>www.elizabethlaird.co.uk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bidi="am-ET"/>
        </w:rPr>
        <w:t>(</w:t>
      </w:r>
      <w:r>
        <w:rPr>
          <w:rFonts w:cs="Times New Roman"/>
          <w:sz w:val="28"/>
          <w:szCs w:val="28"/>
        </w:rPr>
        <w:t>дата обращения: 30.04.2023</w:t>
      </w:r>
      <w:r>
        <w:rPr>
          <w:rFonts w:cs="Times New Roman"/>
          <w:sz w:val="28"/>
          <w:szCs w:val="28"/>
          <w:lang w:bidi="am-ET"/>
        </w:rPr>
        <w:t>)</w:t>
      </w:r>
    </w:p>
    <w:p w14:paraId="1C74E511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Мoreno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М. Cent fables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amhariques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- P.: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Imprimerie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nationale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1948. - 150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14:paraId="4B8479B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Guidi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Proverbi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strofe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e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racconti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abissini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 - Roma: 1894. - 131 с.</w:t>
      </w:r>
    </w:p>
    <w:p w14:paraId="343E58B1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Guidi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I.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Grammatica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elementare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della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Lingua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Amariña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GB" w:eastAsia="ru-RU" w:bidi="am-ET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  <w:lang w:val="en-US" w:eastAsia="ru-RU" w:bidi="am-ET"/>
        </w:rPr>
        <w:t>1892</w:t>
      </w:r>
    </w:p>
    <w:p w14:paraId="56DD57C4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Mittwoch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E.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Abessinische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Erzählungen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und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Fabeln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 - Berlin: 1907. - 58 с.</w:t>
      </w:r>
    </w:p>
    <w:p w14:paraId="047CCF67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Ольдерогге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Д.А. Амхарские народные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сказки .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- М: Наука, 1979. -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336 с.</w:t>
      </w:r>
    </w:p>
    <w:p w14:paraId="432D43B0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Fonts w:eastAsia="Times New Roman" w:cs="Times New Roman"/>
          <w:sz w:val="28"/>
          <w:szCs w:val="28"/>
          <w:lang w:val="ru-RU" w:eastAsia="ru-RU"/>
        </w:rPr>
        <w:t>Литературная энциклопедия: Словарь литературных терминов: В 2</w:t>
      </w:r>
      <w:r>
        <w:rPr>
          <w:rFonts w:eastAsia="Times New Roman" w:cs="Times New Roman"/>
          <w:sz w:val="28"/>
          <w:szCs w:val="28"/>
          <w:vertAlign w:val="superscript"/>
          <w:lang w:val="ru-RU" w:eastAsia="ru-RU"/>
        </w:rPr>
        <w:t>-х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т. /Под ред. Н. Бродского, А. Лаврецкого, Э. Лунина, В. Львова-Рогачевского, М. Розанова, В. Чешихина-Ветринского. — М.; Л.: Изд-во Л. Д. Френкель, 1925</w:t>
      </w:r>
    </w:p>
    <w:p w14:paraId="3A8A834A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Пропп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В.Я. Морфология волшебной </w:t>
      </w: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сказки. - М.: Азбука, 2021. - 170 с.</w:t>
      </w:r>
    </w:p>
    <w:p w14:paraId="6EDB8B3E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ff1lsc"/>
          <w:rFonts w:eastAsia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Пропп</w:t>
      </w:r>
      <w:proofErr w:type="spellEnd"/>
      <w:r>
        <w:rPr>
          <w:rStyle w:val="ff1lsc"/>
          <w:rFonts w:eastAsia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 В. Я. Русская сказка (Собрание трудов В. Я. </w:t>
      </w:r>
      <w:proofErr w:type="spellStart"/>
      <w:r>
        <w:rPr>
          <w:rStyle w:val="ff1lsc"/>
          <w:rFonts w:eastAsia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Проппа</w:t>
      </w:r>
      <w:proofErr w:type="spellEnd"/>
      <w:r>
        <w:rPr>
          <w:rStyle w:val="ff1lsc"/>
          <w:rFonts w:eastAsia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.) Научная редакция, комментарии Ю.С. Рассказова. – М.: Лабиринт, 2000. – 416 с.</w:t>
      </w:r>
    </w:p>
    <w:p w14:paraId="7779AFCC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ff2ls8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Веселовский А. Н. Историческая поэтика. - Л.: Художественная литература, 1940. - 6</w:t>
      </w:r>
      <w:r>
        <w:rPr>
          <w:rStyle w:val="ff2ls8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49 с.</w:t>
      </w:r>
    </w:p>
    <w:p w14:paraId="125A2311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ru-RU" w:eastAsia="ru-RU"/>
        </w:rPr>
        <w:t xml:space="preserve">Структура волшебной сказки / Е.М. </w:t>
      </w:r>
      <w:proofErr w:type="spellStart"/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ru-RU" w:eastAsia="ru-RU"/>
        </w:rPr>
        <w:t>Мелетинский</w:t>
      </w:r>
      <w:proofErr w:type="spellEnd"/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ru-RU" w:eastAsia="ru-RU"/>
        </w:rPr>
        <w:t>, С.Ю. Неклюдов, Е.С. Новик, Д. М. Сегал, М.: РГГУ, 2001</w:t>
      </w:r>
    </w:p>
    <w:p w14:paraId="270003B1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en-US" w:eastAsia="ru-RU"/>
        </w:rPr>
        <w:t xml:space="preserve">Pierre Canisius </w:t>
      </w:r>
      <w:proofErr w:type="spellStart"/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en-US" w:eastAsia="ru-RU"/>
        </w:rPr>
        <w:t>Ruterana</w:t>
      </w:r>
      <w:proofErr w:type="spellEnd"/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en-US" w:eastAsia="ru-RU"/>
        </w:rPr>
        <w:t>, «Children’s Reflections on Gender Equality in Fairy Tales: A Rwanda Case Study”</w:t>
      </w:r>
    </w:p>
    <w:p w14:paraId="469A5FD6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eastAsia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/>
        </w:rPr>
        <w:t>Ушаков Д. Н. </w:t>
      </w:r>
      <w:r>
        <w:rPr>
          <w:rStyle w:val="lsd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val="ru-RU" w:eastAsia="ru-RU"/>
        </w:rPr>
        <w:t>Толковый</w:t>
      </w:r>
      <w:r>
        <w:rPr>
          <w:rStyle w:val="a9"/>
          <w:rFonts w:eastAsia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/>
        </w:rPr>
        <w:t> словарь Ушакова, 1940</w:t>
      </w:r>
    </w:p>
    <w:p w14:paraId="2B5B79F9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Internetlink"/>
          <w:rFonts w:eastAsia="Times New Roman"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 w:eastAsia="ru-RU"/>
        </w:rPr>
        <w:t xml:space="preserve">Joanna </w:t>
      </w:r>
      <w:proofErr w:type="spellStart"/>
      <w:r>
        <w:rPr>
          <w:rStyle w:val="Internetlink"/>
          <w:rFonts w:eastAsia="Times New Roman"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 w:eastAsia="ru-RU"/>
        </w:rPr>
        <w:t>Pawlowska</w:t>
      </w:r>
      <w:proofErr w:type="spellEnd"/>
      <w:r>
        <w:rPr>
          <w:rStyle w:val="Internetlink"/>
          <w:rFonts w:eastAsia="Times New Roman" w:cs="Times New Roman"/>
          <w:color w:val="000000"/>
          <w:spacing w:val="-2"/>
          <w:sz w:val="28"/>
          <w:szCs w:val="28"/>
          <w:u w:val="none"/>
          <w:shd w:val="clear" w:color="auto" w:fill="FFFFFF"/>
          <w:lang w:val="en-US" w:eastAsia="ru-RU"/>
        </w:rPr>
        <w:t xml:space="preserve">, </w:t>
      </w:r>
      <w:r>
        <w:rPr>
          <w:rStyle w:val="ls1d"/>
          <w:rFonts w:eastAsia="Times New Roman" w:cs="Times New Roman"/>
          <w:color w:val="111111"/>
          <w:spacing w:val="-2"/>
          <w:sz w:val="28"/>
          <w:szCs w:val="28"/>
          <w:shd w:val="clear" w:color="auto" w:fill="FFFFFF"/>
          <w:lang w:val="en-US" w:eastAsia="ru-RU"/>
        </w:rPr>
        <w:t>Gender stereotypes presented in popular children’s fairy tales</w:t>
      </w:r>
    </w:p>
    <w:p w14:paraId="6F630824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 xml:space="preserve">Завьялова О. Ю. Сказки народов </w:t>
      </w:r>
      <w:proofErr w:type="spellStart"/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>манден</w:t>
      </w:r>
      <w:proofErr w:type="spellEnd"/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 xml:space="preserve"> – классификация по видам /О.Ю. Завьялова//Вестник Ярославского государственного университета им. П.Г. Демидова. Се</w:t>
      </w:r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>рия «Гуманитарные науки», 2009. – Номер 3. – стр. 77-82.</w:t>
      </w:r>
    </w:p>
    <w:p w14:paraId="453C403E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ls1d"/>
          <w:rFonts w:eastAsia="Times New Roman" w:cs="Times New Roman"/>
          <w:color w:val="202122"/>
          <w:sz w:val="28"/>
          <w:szCs w:val="28"/>
          <w:shd w:val="clear" w:color="auto" w:fill="FFFFFF"/>
          <w:lang w:val="en-US" w:eastAsia="ru-RU"/>
        </w:rPr>
        <w:t>Б</w:t>
      </w:r>
      <w:proofErr w:type="spellStart"/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>ратья</w:t>
      </w:r>
      <w:proofErr w:type="spellEnd"/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>Гримм</w:t>
      </w:r>
      <w:r>
        <w:rPr>
          <w:rStyle w:val="ls1d"/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en-US" w:eastAsia="ru-RU"/>
        </w:rPr>
        <w:t xml:space="preserve">. </w:t>
      </w:r>
      <w:r>
        <w:rPr>
          <w:rStyle w:val="ls1d"/>
          <w:rFonts w:eastAsia="Times New Roman" w:cs="Times New Roman"/>
          <w:color w:val="202122"/>
          <w:sz w:val="28"/>
          <w:szCs w:val="28"/>
          <w:shd w:val="clear" w:color="auto" w:fill="FFFFFF"/>
          <w:lang w:val="en-US" w:eastAsia="ru-RU"/>
        </w:rPr>
        <w:t xml:space="preserve">Kinder- und </w:t>
      </w:r>
      <w:proofErr w:type="spellStart"/>
      <w:r>
        <w:rPr>
          <w:rStyle w:val="ls1d"/>
          <w:rFonts w:eastAsia="Times New Roman" w:cs="Times New Roman"/>
          <w:color w:val="202122"/>
          <w:sz w:val="28"/>
          <w:szCs w:val="28"/>
          <w:shd w:val="clear" w:color="auto" w:fill="FFFFFF"/>
          <w:lang w:val="en-US" w:eastAsia="ru-RU"/>
        </w:rPr>
        <w:t>Hausmärchen</w:t>
      </w:r>
      <w:proofErr w:type="spellEnd"/>
      <w:r>
        <w:rPr>
          <w:rStyle w:val="ls1d"/>
          <w:rFonts w:eastAsia="Times New Roman" w:cs="Times New Roman"/>
          <w:color w:val="202122"/>
          <w:sz w:val="28"/>
          <w:szCs w:val="28"/>
          <w:shd w:val="clear" w:color="auto" w:fill="FFFFFF"/>
          <w:lang w:val="en-US" w:eastAsia="ru-RU"/>
        </w:rPr>
        <w:t xml:space="preserve">, 1812 </w:t>
      </w:r>
      <w:r>
        <w:rPr>
          <w:rStyle w:val="ls1d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14:paraId="33796B6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Dundes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 xml:space="preserve"> A. Structural Typology in North American Indian Folktales, 1986</w:t>
      </w:r>
    </w:p>
    <w:p w14:paraId="541A494D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Thompson S. Motif index of Folk Literature, 1955</w:t>
      </w:r>
    </w:p>
    <w:p w14:paraId="0F7AE49E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 xml:space="preserve">Finnegan R. Oral </w:t>
      </w: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Literature in Africa, 1970</w:t>
      </w:r>
    </w:p>
    <w:p w14:paraId="78A14C79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Finnegan, R. 1992. Oral Poetry: Its Nature, Significance and Social Context</w:t>
      </w:r>
    </w:p>
    <w:p w14:paraId="5EFFBE4F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Andrzejewski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 xml:space="preserve"> B.W. Literatures in African Languages: theoretical issues and sample surveys, 1985</w:t>
      </w:r>
    </w:p>
    <w:p w14:paraId="1434BC63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Ганкин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 xml:space="preserve"> Э. Б. </w:t>
      </w: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Амхарско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-русский словарь. - М.: Советская Эн</w:t>
      </w:r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m-ET"/>
        </w:rPr>
        <w:t>циклопедия, 1969. – 967 с.</w:t>
      </w:r>
    </w:p>
    <w:p w14:paraId="462BD3B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lastRenderedPageBreak/>
        <w:t>Reidulf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 xml:space="preserve"> K. </w:t>
      </w:r>
      <w:proofErr w:type="spellStart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Molvaer</w:t>
      </w:r>
      <w:proofErr w:type="spellEnd"/>
      <w:r>
        <w:rPr>
          <w:rStyle w:val="ff1lsc"/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 w:bidi="am-ET"/>
        </w:rPr>
        <w:t>, Socialization and Social Control in Ethiopia, 1995: 171</w:t>
      </w:r>
    </w:p>
    <w:p w14:paraId="1A6604B3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Березкин, Ю.Е. Африка, миграции, мифология. Ареалы распространения фольклорных мотивов в исторической перспективе. СПб.: Наука, 2013. – 320 с.</w:t>
      </w:r>
    </w:p>
    <w:p w14:paraId="56CF0C1C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Simeneh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Be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treyohannes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, Scholarship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n Ethiopian Music: Past, Present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а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nd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Future Prospects, 2010</w:t>
      </w:r>
    </w:p>
    <w:p w14:paraId="60107A24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1A1A1A"/>
          <w:sz w:val="28"/>
          <w:szCs w:val="28"/>
          <w:lang w:val="en-US"/>
        </w:rPr>
        <w:t>Eadie J.I. An Amharic reader, 1924</w:t>
      </w:r>
    </w:p>
    <w:p w14:paraId="732AAD76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Levine, Wax and Gold, 1965: p. 27</w:t>
      </w:r>
    </w:p>
    <w:p w14:paraId="474D87C5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Messing, Ethiopian folktales ascribed to the Late Nineteen Century Amhara Wit,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Aleqa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Gebre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Hanna -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1956</w:t>
      </w:r>
    </w:p>
    <w:p w14:paraId="045E6CCF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Brian S. Wilks, </w:t>
      </w:r>
      <w:proofErr w:type="gram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rich man and the singer: folktales from Ethiopia told by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Mesfin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Habte-Maryam, 1971</w:t>
      </w:r>
    </w:p>
    <w:p w14:paraId="3580E551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Praetorius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, Berlin, 1893</w:t>
      </w:r>
    </w:p>
    <w:p w14:paraId="2CEA1D0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Omesimos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Nasib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&amp; Aster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Gannoo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Galqaba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Barsiisaa</w:t>
      </w:r>
      <w:proofErr w:type="spellEnd"/>
    </w:p>
    <w:p w14:paraId="2C68961F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Didier Morin. Des paroles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douces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comme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soie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: introduction aux contes da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ns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l’aire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couchitique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, Leuven –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Langues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et Cultures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Africanes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19, 1995</w:t>
      </w:r>
    </w:p>
    <w:p w14:paraId="4353F169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Conti Rossini C. 1907.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Racconti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canti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bileni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Actes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du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XIVe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Congrès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International des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Orientalistes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, Alger 1905, Vol. 2.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Paris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Ernest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Leroux</w:t>
      </w:r>
      <w:proofErr w:type="spellEnd"/>
    </w:p>
    <w:p w14:paraId="0661344C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William A. Shack, Habte Mariam Marcos, Go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ds and Heroes: Oral Traditions of the Gurage of Ethiopia – Oxford, 1974</w:t>
      </w:r>
    </w:p>
    <w:p w14:paraId="5A1FF15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Lonfernini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, Bruno. I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sidamo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, un antico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popolo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cuscita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 – Bologna, 1971</w:t>
      </w:r>
    </w:p>
    <w:p w14:paraId="167A9D7B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Braukaümper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, Ulrich and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Tilahun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Mishago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lang w:val="en-US"/>
        </w:rPr>
        <w:t>Praie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and teasing: narrative songs of the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Hadiyya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in southern Ethiopia –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 xml:space="preserve"> Frankfurt am Main, 1999</w:t>
      </w:r>
    </w:p>
    <w:p w14:paraId="78F8295C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С.И.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>Ожегов, «Толковый словарь русского языка», 1962</w:t>
      </w:r>
    </w:p>
    <w:p w14:paraId="635798AB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lastRenderedPageBreak/>
        <w:t>Ожегов С. И., Шведова Н. Ю. Толковый словарь русского языка: 80 000 слов и фразеологических выражений / Российская академия наук. Институт русского языка им. В. В. Виноградова. —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 xml:space="preserve"> 4-е изд., дополненное. — М.:</w:t>
      </w:r>
      <w:r>
        <w:rPr>
          <w:rStyle w:val="a9"/>
          <w:rFonts w:cs="Times New Roman"/>
          <w:i w:val="0"/>
          <w:iCs w:val="0"/>
          <w:color w:val="212529"/>
          <w:sz w:val="28"/>
          <w:szCs w:val="28"/>
          <w:shd w:val="clear" w:color="auto" w:fill="FFFFFF"/>
          <w:lang w:val="ru-RU" w:bidi="am-ET"/>
        </w:rPr>
        <w:t xml:space="preserve"> Азбуковник, 1999</w:t>
      </w:r>
    </w:p>
    <w:p w14:paraId="3288C7D7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>Грицанов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 xml:space="preserve"> А.А. Новейший философский словарь, Минск, 1999 г.</w:t>
      </w:r>
    </w:p>
    <w:p w14:paraId="44675647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>Письмо Минобрнауки РФ от 06.10.2005 N АС-1270/06</w:t>
      </w:r>
    </w:p>
    <w:p w14:paraId="4B65AD1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 xml:space="preserve">Д.А. </w:t>
      </w:r>
      <w:proofErr w:type="spellStart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>Ольдерогге</w:t>
      </w:r>
      <w:proofErr w:type="spellEnd"/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 xml:space="preserve">. Население и социальный строй. -- в сб.: Абиссиния (Эфиопия). М.-- Л., 1936, с. 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ru-RU" w:bidi="am-ET"/>
        </w:rPr>
        <w:t>148–150</w:t>
      </w: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 w:bidi="am-ET"/>
        </w:rPr>
        <w:t>.</w:t>
      </w:r>
    </w:p>
    <w:p w14:paraId="16AE609E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 w:bidi="am-ET"/>
        </w:rPr>
        <w:t>Messing S. D. Individualistic Patterns in Amhara Onomastics. Ethos, 1974, no. 1 (2), pp. 77–94.</w:t>
      </w:r>
    </w:p>
    <w:p w14:paraId="3ABD3A48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proofErr w:type="spellStart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>Oittinen</w:t>
      </w:r>
      <w:proofErr w:type="spellEnd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 xml:space="preserve">, R. (1993) I Am Me—I Am Other: On the </w:t>
      </w:r>
      <w:proofErr w:type="spellStart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>Dialogics</w:t>
      </w:r>
      <w:proofErr w:type="spellEnd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 xml:space="preserve"> of Translating for Children. </w:t>
      </w:r>
      <w:proofErr w:type="spellStart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>University</w:t>
      </w:r>
      <w:proofErr w:type="spellEnd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>of</w:t>
      </w:r>
      <w:proofErr w:type="spellEnd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 xml:space="preserve"> </w:t>
      </w:r>
      <w:proofErr w:type="spellStart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>Tampere</w:t>
      </w:r>
      <w:proofErr w:type="spellEnd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 xml:space="preserve">, </w:t>
      </w:r>
      <w:proofErr w:type="spellStart"/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ru-RU" w:bidi="am-ET"/>
        </w:rPr>
        <w:t>Tam</w:t>
      </w:r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>pere</w:t>
      </w:r>
      <w:proofErr w:type="spellEnd"/>
    </w:p>
    <w:p w14:paraId="0871AE6E" w14:textId="77777777" w:rsidR="0072411D" w:rsidRDefault="00431B67">
      <w:pPr>
        <w:pStyle w:val="a5"/>
        <w:numPr>
          <w:ilvl w:val="2"/>
          <w:numId w:val="4"/>
        </w:numPr>
        <w:spacing w:after="0" w:line="360" w:lineRule="auto"/>
        <w:ind w:left="1701" w:right="567" w:firstLine="567"/>
      </w:pPr>
      <w:r>
        <w:rPr>
          <w:rStyle w:val="a9"/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 w:bidi="am-ET"/>
        </w:rPr>
        <w:t xml:space="preserve">Bettelheim B. </w:t>
      </w:r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 xml:space="preserve">The Uses of </w:t>
      </w:r>
      <w:r>
        <w:rPr>
          <w:rStyle w:val="a9"/>
          <w:rFonts w:cs="Times New Roman"/>
          <w:i w:val="0"/>
          <w:iCs w:val="0"/>
          <w:color w:val="232323"/>
          <w:sz w:val="28"/>
          <w:szCs w:val="28"/>
          <w:shd w:val="clear" w:color="auto" w:fill="FFFFFF"/>
          <w:lang w:val="en-US" w:bidi="am-ET"/>
        </w:rPr>
        <w:t>Enchantment. The Meaning and Importance of Fairy Tales, 1976</w:t>
      </w:r>
    </w:p>
    <w:p w14:paraId="0C3D7660" w14:textId="77777777" w:rsidR="0072411D" w:rsidRDefault="00431B67">
      <w:pPr>
        <w:pStyle w:val="a5"/>
        <w:numPr>
          <w:ilvl w:val="2"/>
          <w:numId w:val="4"/>
        </w:numPr>
        <w:spacing w:after="20" w:line="360" w:lineRule="auto"/>
        <w:ind w:left="1701" w:right="567" w:firstLine="567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Берн Э. Игры, в которые играют люди. М.: Бомбора, 2008. – 576 с.</w:t>
      </w:r>
    </w:p>
    <w:p w14:paraId="2CF2EE22" w14:textId="77777777" w:rsidR="0072411D" w:rsidRDefault="0072411D">
      <w:pPr>
        <w:pStyle w:val="a5"/>
        <w:spacing w:before="60" w:after="20" w:line="360" w:lineRule="auto"/>
        <w:ind w:left="1701" w:right="567"/>
        <w:rPr>
          <w:rFonts w:cs="Times New Roman"/>
          <w:color w:val="000000"/>
          <w:sz w:val="28"/>
          <w:szCs w:val="28"/>
          <w:shd w:val="clear" w:color="auto" w:fill="F0F2F5"/>
        </w:rPr>
      </w:pPr>
    </w:p>
    <w:p w14:paraId="7EA65D19" w14:textId="77777777" w:rsidR="0072411D" w:rsidRDefault="0072411D">
      <w:pPr>
        <w:pStyle w:val="Standard"/>
        <w:spacing w:before="60" w:after="20" w:line="360" w:lineRule="auto"/>
        <w:ind w:left="1701" w:right="567"/>
      </w:pPr>
    </w:p>
    <w:sectPr w:rsidR="0072411D">
      <w:headerReference w:type="default" r:id="rId25"/>
      <w:footerReference w:type="default" r:id="rId26"/>
      <w:pgSz w:w="11906" w:h="16838"/>
      <w:pgMar w:top="1134" w:right="850" w:bottom="1134" w:left="70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B170" w14:textId="77777777" w:rsidR="00431B67" w:rsidRDefault="00431B67">
      <w:pPr>
        <w:spacing w:before="0" w:after="0"/>
      </w:pPr>
      <w:r>
        <w:separator/>
      </w:r>
    </w:p>
  </w:endnote>
  <w:endnote w:type="continuationSeparator" w:id="0">
    <w:p w14:paraId="75EFC4DE" w14:textId="77777777" w:rsidR="00431B67" w:rsidRDefault="00431B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F9B9" w14:textId="77777777" w:rsidR="00BB0F14" w:rsidRDefault="00431B67">
    <w:pPr>
      <w:pStyle w:val="a8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>2</w:t>
    </w:r>
    <w:r>
      <w:rPr>
        <w:lang w:val="ru-RU"/>
      </w:rPr>
      <w:fldChar w:fldCharType="end"/>
    </w:r>
  </w:p>
  <w:p w14:paraId="3E06104A" w14:textId="77777777" w:rsidR="00BB0F14" w:rsidRDefault="00431B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A5F5" w14:textId="77777777" w:rsidR="00431B67" w:rsidRDefault="00431B67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6CD039ED" w14:textId="77777777" w:rsidR="00431B67" w:rsidRDefault="00431B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45"/>
      <w:gridCol w:w="3445"/>
      <w:gridCol w:w="3445"/>
    </w:tblGrid>
    <w:tr w:rsidR="00BB0F14" w14:paraId="422D425E" w14:textId="77777777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34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247017" w14:textId="77777777" w:rsidR="00BB0F14" w:rsidRDefault="00431B67">
          <w:pPr>
            <w:pStyle w:val="a7"/>
            <w:widowControl w:val="0"/>
            <w:ind w:left="-115"/>
          </w:pPr>
        </w:p>
      </w:tc>
      <w:tc>
        <w:tcPr>
          <w:tcW w:w="34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ECE09F" w14:textId="77777777" w:rsidR="00BB0F14" w:rsidRDefault="00431B67">
          <w:pPr>
            <w:pStyle w:val="a7"/>
            <w:widowControl w:val="0"/>
            <w:jc w:val="center"/>
          </w:pPr>
        </w:p>
      </w:tc>
      <w:tc>
        <w:tcPr>
          <w:tcW w:w="34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720B6D" w14:textId="77777777" w:rsidR="00BB0F14" w:rsidRDefault="00431B67">
          <w:pPr>
            <w:pStyle w:val="a7"/>
            <w:widowControl w:val="0"/>
            <w:ind w:right="-115"/>
            <w:jc w:val="right"/>
          </w:pPr>
        </w:p>
      </w:tc>
    </w:tr>
  </w:tbl>
  <w:p w14:paraId="5D57EDF5" w14:textId="77777777" w:rsidR="00BB0F14" w:rsidRDefault="00431B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11E4"/>
    <w:multiLevelType w:val="multilevel"/>
    <w:tmpl w:val="0886656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D05CA6"/>
    <w:multiLevelType w:val="multilevel"/>
    <w:tmpl w:val="120E03D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" w15:restartNumberingAfterBreak="0">
    <w:nsid w:val="39EA7443"/>
    <w:multiLevelType w:val="multilevel"/>
    <w:tmpl w:val="E68A00F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28B1AC9"/>
    <w:multiLevelType w:val="multilevel"/>
    <w:tmpl w:val="72AA47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464" w:hanging="18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248"/>
    <w:multiLevelType w:val="multilevel"/>
    <w:tmpl w:val="1186C5F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411D"/>
    <w:rsid w:val="00431B67"/>
    <w:rsid w:val="0072411D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3F16"/>
  <w15:docId w15:val="{5D565989-811F-46F8-8E52-A84096F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20" w:after="120"/>
      <w:ind w:left="709" w:firstLine="284"/>
    </w:pPr>
    <w:rPr>
      <w:rFonts w:ascii="Times New Roman" w:hAnsi="Times New Roman"/>
      <w:sz w:val="28"/>
    </w:rPr>
  </w:style>
  <w:style w:type="paragraph" w:styleId="1">
    <w:name w:val="heading 1"/>
    <w:basedOn w:val="Standard"/>
    <w:uiPriority w:val="9"/>
    <w:qFormat/>
    <w:pPr>
      <w:spacing w:before="400" w:after="400" w:line="360" w:lineRule="auto"/>
      <w:jc w:val="center"/>
      <w:outlineLvl w:val="0"/>
    </w:pPr>
    <w:rPr>
      <w:rFonts w:eastAsia="Times New Roman" w:cs="Times New Roman"/>
      <w:bCs/>
      <w:kern w:val="3"/>
      <w:sz w:val="28"/>
      <w:szCs w:val="48"/>
      <w:lang w:val="ru-RU"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80" w:after="240"/>
      <w:ind w:left="1416"/>
      <w:outlineLvl w:val="1"/>
    </w:pPr>
    <w:rPr>
      <w:rFonts w:eastAsia="Times New Roman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160" w:line="256" w:lineRule="auto"/>
    </w:pPr>
    <w:rPr>
      <w:rFonts w:ascii="Times New Roman" w:hAnsi="Times New Roman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widowControl w:val="0"/>
      <w:spacing w:after="0" w:line="240" w:lineRule="auto"/>
    </w:pPr>
    <w:rPr>
      <w:rFonts w:eastAsia="Times New Roman" w:cs="Times New Roman"/>
      <w:kern w:val="3"/>
      <w:sz w:val="24"/>
      <w:szCs w:val="24"/>
      <w:lang w:val="ru-RU" w:eastAsia="ja-JP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9">
    <w:name w:val="Emphasis"/>
    <w:rPr>
      <w:i/>
      <w:iCs/>
    </w:rPr>
  </w:style>
  <w:style w:type="character" w:customStyle="1" w:styleId="WW8Num3z0">
    <w:name w:val="WW8Num3z0"/>
    <w:rPr>
      <w:rFonts w:cs="Times New Roman"/>
      <w:position w:val="0"/>
      <w:sz w:val="22"/>
      <w:vertAlign w:val="baseline"/>
    </w:rPr>
  </w:style>
  <w:style w:type="character" w:customStyle="1" w:styleId="ff1lsc">
    <w:name w:val="ff1 lsc"/>
    <w:basedOn w:val="a0"/>
  </w:style>
  <w:style w:type="character" w:customStyle="1" w:styleId="ff2ls8">
    <w:name w:val="ff2 ls8"/>
    <w:basedOn w:val="a0"/>
  </w:style>
  <w:style w:type="character" w:customStyle="1" w:styleId="ff1ls1cws6c">
    <w:name w:val="ff1 ls1c ws6c"/>
    <w:basedOn w:val="a0"/>
  </w:style>
  <w:style w:type="character" w:customStyle="1" w:styleId="ls1d">
    <w:name w:val="ls1d"/>
    <w:basedOn w:val="a0"/>
  </w:style>
  <w:style w:type="character" w:customStyle="1" w:styleId="ff8">
    <w:name w:val="ff8"/>
    <w:basedOn w:val="a0"/>
  </w:style>
  <w:style w:type="character" w:customStyle="1" w:styleId="ff8lsc">
    <w:name w:val="ff8 lsc"/>
    <w:basedOn w:val="a0"/>
  </w:style>
  <w:style w:type="character" w:customStyle="1" w:styleId="ls51">
    <w:name w:val="ls51"/>
    <w:basedOn w:val="a0"/>
  </w:style>
  <w:style w:type="character" w:customStyle="1" w:styleId="lsd">
    <w:name w:val="lsd"/>
    <w:basedOn w:val="a0"/>
  </w:style>
  <w:style w:type="character" w:customStyle="1" w:styleId="ls8">
    <w:name w:val="ls8"/>
    <w:basedOn w:val="a0"/>
  </w:style>
  <w:style w:type="character" w:customStyle="1" w:styleId="lse">
    <w:name w:val="lse"/>
    <w:basedOn w:val="a0"/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Times New Roman"/>
      <w:position w:val="0"/>
      <w:sz w:val="22"/>
      <w:vertAlign w:val="baseline"/>
    </w:rPr>
  </w:style>
  <w:style w:type="character" w:customStyle="1" w:styleId="ListLabel29">
    <w:name w:val="ListLabel 29"/>
    <w:rPr>
      <w:rFonts w:cs="Times New Roman"/>
      <w:position w:val="0"/>
      <w:sz w:val="22"/>
      <w:vertAlign w:val="baseline"/>
    </w:rPr>
  </w:style>
  <w:style w:type="character" w:customStyle="1" w:styleId="ListLabel30">
    <w:name w:val="ListLabel 30"/>
    <w:rPr>
      <w:rFonts w:cs="Times New Roman"/>
      <w:position w:val="0"/>
      <w:sz w:val="22"/>
      <w:vertAlign w:val="baseline"/>
    </w:rPr>
  </w:style>
  <w:style w:type="character" w:customStyle="1" w:styleId="ListLabel31">
    <w:name w:val="ListLabel 31"/>
    <w:rPr>
      <w:rFonts w:cs="Times New Roman"/>
      <w:position w:val="0"/>
      <w:sz w:val="22"/>
      <w:vertAlign w:val="baseline"/>
    </w:rPr>
  </w:style>
  <w:style w:type="character" w:customStyle="1" w:styleId="ListLabel32">
    <w:name w:val="ListLabel 32"/>
    <w:rPr>
      <w:rFonts w:cs="Times New Roman"/>
      <w:position w:val="0"/>
      <w:sz w:val="22"/>
      <w:vertAlign w:val="baseline"/>
    </w:rPr>
  </w:style>
  <w:style w:type="character" w:customStyle="1" w:styleId="ListLabel33">
    <w:name w:val="ListLabel 33"/>
    <w:rPr>
      <w:rFonts w:cs="Times New Roman"/>
      <w:position w:val="0"/>
      <w:sz w:val="22"/>
      <w:vertAlign w:val="baseline"/>
    </w:rPr>
  </w:style>
  <w:style w:type="character" w:customStyle="1" w:styleId="ListLabel34">
    <w:name w:val="ListLabel 34"/>
    <w:rPr>
      <w:rFonts w:cs="Times New Roman"/>
      <w:position w:val="0"/>
      <w:sz w:val="22"/>
      <w:vertAlign w:val="baseline"/>
    </w:rPr>
  </w:style>
  <w:style w:type="character" w:customStyle="1" w:styleId="ListLabel35">
    <w:name w:val="ListLabel 35"/>
    <w:rPr>
      <w:rFonts w:cs="Times New Roman"/>
      <w:position w:val="0"/>
      <w:sz w:val="22"/>
      <w:vertAlign w:val="baseline"/>
    </w:rPr>
  </w:style>
  <w:style w:type="character" w:customStyle="1" w:styleId="ListLabel36">
    <w:name w:val="ListLabel 36"/>
    <w:rPr>
      <w:rFonts w:cs="Times New Roman"/>
      <w:position w:val="0"/>
      <w:sz w:val="22"/>
      <w:vertAlign w:val="baseline"/>
    </w:rPr>
  </w:style>
  <w:style w:type="character" w:customStyle="1" w:styleId="aa">
    <w:name w:val="Нижний колонтитул Знак"/>
    <w:basedOn w:val="a0"/>
    <w:rPr>
      <w:rFonts w:ascii="Times New Roman" w:hAnsi="Times New Roman"/>
      <w:lang w:val="pl-PL"/>
    </w:rPr>
  </w:style>
  <w:style w:type="paragraph" w:styleId="ab">
    <w:name w:val="TOC Heading"/>
    <w:basedOn w:val="1"/>
    <w:next w:val="a"/>
    <w:pPr>
      <w:keepNext/>
      <w:keepLines/>
      <w:suppressAutoHyphens w:val="0"/>
      <w:overflowPunct/>
      <w:spacing w:before="240" w:after="0" w:line="256" w:lineRule="auto"/>
      <w:textAlignment w:val="auto"/>
    </w:pPr>
    <w:rPr>
      <w:rFonts w:ascii="Calibri Light" w:hAnsi="Calibri Light"/>
      <w:b/>
      <w:bCs w:val="0"/>
      <w:color w:val="2F5496"/>
      <w:kern w:val="0"/>
      <w:sz w:val="32"/>
      <w:szCs w:val="32"/>
    </w:rPr>
  </w:style>
  <w:style w:type="paragraph" w:styleId="11">
    <w:name w:val="toc 1"/>
    <w:basedOn w:val="a"/>
    <w:next w:val="a"/>
    <w:autoRedefine/>
    <w:pPr>
      <w:spacing w:after="100"/>
    </w:pPr>
  </w:style>
  <w:style w:type="character" w:styleId="ac">
    <w:name w:val="Hyperlink"/>
    <w:basedOn w:val="a0"/>
    <w:rPr>
      <w:color w:val="0563C1"/>
      <w:u w:val="single"/>
    </w:rPr>
  </w:style>
  <w:style w:type="paragraph" w:styleId="20">
    <w:name w:val="toc 2"/>
    <w:basedOn w:val="a"/>
    <w:next w:val="a"/>
    <w:autoRedefine/>
    <w:pPr>
      <w:widowControl/>
      <w:suppressAutoHyphens w:val="0"/>
      <w:spacing w:after="100" w:line="256" w:lineRule="auto"/>
      <w:ind w:left="220"/>
      <w:textAlignment w:val="auto"/>
    </w:pPr>
    <w:rPr>
      <w:rFonts w:ascii="Calibri" w:eastAsia="Times New Roman" w:hAnsi="Calibri" w:cs="Times New Roman"/>
      <w:lang w:eastAsia="ru-RU"/>
    </w:rPr>
  </w:style>
  <w:style w:type="paragraph" w:styleId="3">
    <w:name w:val="toc 3"/>
    <w:basedOn w:val="a"/>
    <w:next w:val="a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uiPriority w:val="11"/>
    <w:qFormat/>
    <w:pPr>
      <w:spacing w:after="160"/>
    </w:pPr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ae">
    <w:name w:val="Подзаголовок Знак"/>
    <w:basedOn w:val="a0"/>
    <w:rPr>
      <w:rFonts w:ascii="Calibri" w:eastAsia="Times New Roman" w:hAnsi="Calibri" w:cs="Times New Roman"/>
      <w:color w:val="5A5A5A"/>
      <w:spacing w:val="15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137206852" TargetMode="External"/><Relationship Id="rId13" Type="http://schemas.openxmlformats.org/officeDocument/2006/relationships/hyperlink" Target="#_Toc137206857" TargetMode="External"/><Relationship Id="rId18" Type="http://schemas.openxmlformats.org/officeDocument/2006/relationships/hyperlink" Target="#_Toc13720686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#_Toc137206865" TargetMode="External"/><Relationship Id="rId7" Type="http://schemas.openxmlformats.org/officeDocument/2006/relationships/hyperlink" Target="#_Toc137206851" TargetMode="External"/><Relationship Id="rId12" Type="http://schemas.openxmlformats.org/officeDocument/2006/relationships/hyperlink" Target="#_Toc137206856" TargetMode="External"/><Relationship Id="rId17" Type="http://schemas.openxmlformats.org/officeDocument/2006/relationships/hyperlink" Target="#_Toc13720686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#_Toc137206860" TargetMode="External"/><Relationship Id="rId20" Type="http://schemas.openxmlformats.org/officeDocument/2006/relationships/hyperlink" Target="#_Toc1372068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137206855" TargetMode="External"/><Relationship Id="rId24" Type="http://schemas.openxmlformats.org/officeDocument/2006/relationships/hyperlink" Target="http://www.elizabethlaird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137206859" TargetMode="External"/><Relationship Id="rId23" Type="http://schemas.openxmlformats.org/officeDocument/2006/relationships/hyperlink" Target="#_Toc137206867" TargetMode="External"/><Relationship Id="rId28" Type="http://schemas.openxmlformats.org/officeDocument/2006/relationships/theme" Target="theme/theme1.xml"/><Relationship Id="rId10" Type="http://schemas.openxmlformats.org/officeDocument/2006/relationships/hyperlink" Target="#_Toc137206854" TargetMode="External"/><Relationship Id="rId19" Type="http://schemas.openxmlformats.org/officeDocument/2006/relationships/hyperlink" Target="#_Toc13720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137206853" TargetMode="External"/><Relationship Id="rId14" Type="http://schemas.openxmlformats.org/officeDocument/2006/relationships/hyperlink" Target="#_Toc137206858" TargetMode="External"/><Relationship Id="rId22" Type="http://schemas.openxmlformats.org/officeDocument/2006/relationships/hyperlink" Target="#_Toc137206866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10746</Words>
  <Characters>61256</Characters>
  <Application>Microsoft Office Word</Application>
  <DocSecurity>0</DocSecurity>
  <Lines>510</Lines>
  <Paragraphs>143</Paragraphs>
  <ScaleCrop>false</ScaleCrop>
  <Company/>
  <LinksUpToDate>false</LinksUpToDate>
  <CharactersWithSpaces>71859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Belka</dc:creator>
  <cp:lastModifiedBy>Павел Иванов</cp:lastModifiedBy>
  <cp:revision>2</cp:revision>
  <dcterms:created xsi:type="dcterms:W3CDTF">2023-06-09T09:59:00Z</dcterms:created>
  <dcterms:modified xsi:type="dcterms:W3CDTF">2023-06-09T09:59:00Z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