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84E" w:rsidRDefault="008C2228">
      <w:pPr>
        <w:jc w:val="center"/>
        <w:rPr>
          <w:rFonts w:ascii="Times New Roman" w:hAnsi="Times New Roman"/>
          <w:sz w:val="28"/>
        </w:rPr>
      </w:pPr>
      <w:r>
        <w:rPr>
          <w:rFonts w:ascii="Times New Roman" w:hAnsi="Times New Roman"/>
          <w:sz w:val="28"/>
        </w:rPr>
        <w:t>Федеральное государственное бюджетное образовательное учреждение высшего профессионального образования</w:t>
      </w:r>
    </w:p>
    <w:p w:rsidR="0074384E" w:rsidRDefault="008C2228">
      <w:pPr>
        <w:jc w:val="center"/>
        <w:rPr>
          <w:rFonts w:ascii="Times New Roman" w:hAnsi="Times New Roman"/>
          <w:sz w:val="28"/>
        </w:rPr>
      </w:pPr>
      <w:r>
        <w:rPr>
          <w:rFonts w:ascii="Times New Roman" w:hAnsi="Times New Roman"/>
          <w:sz w:val="28"/>
        </w:rPr>
        <w:t>Санкт-Петербургский государственный университет</w:t>
      </w:r>
    </w:p>
    <w:p w:rsidR="0074384E" w:rsidRDefault="008C2228">
      <w:pPr>
        <w:jc w:val="center"/>
        <w:rPr>
          <w:rFonts w:ascii="Times New Roman" w:hAnsi="Times New Roman"/>
          <w:sz w:val="28"/>
        </w:rPr>
      </w:pPr>
      <w:r>
        <w:rPr>
          <w:rFonts w:ascii="Times New Roman" w:hAnsi="Times New Roman"/>
          <w:sz w:val="28"/>
        </w:rPr>
        <w:t>Институт наук о Земле</w:t>
      </w:r>
    </w:p>
    <w:p w:rsidR="0074384E" w:rsidRDefault="008C2228">
      <w:pPr>
        <w:jc w:val="center"/>
        <w:rPr>
          <w:rFonts w:ascii="Times New Roman" w:hAnsi="Times New Roman"/>
          <w:sz w:val="28"/>
        </w:rPr>
      </w:pPr>
      <w:r>
        <w:rPr>
          <w:rFonts w:ascii="Times New Roman" w:hAnsi="Times New Roman"/>
          <w:sz w:val="28"/>
        </w:rPr>
        <w:t>Кафедра региональной политики и политической географии</w:t>
      </w:r>
    </w:p>
    <w:p w:rsidR="0074384E" w:rsidRDefault="0074384E">
      <w:pPr>
        <w:jc w:val="center"/>
        <w:rPr>
          <w:rFonts w:ascii="Times New Roman" w:hAnsi="Times New Roman"/>
          <w:sz w:val="28"/>
        </w:rPr>
      </w:pPr>
    </w:p>
    <w:p w:rsidR="0074384E" w:rsidRDefault="0074384E">
      <w:pPr>
        <w:jc w:val="center"/>
        <w:rPr>
          <w:rFonts w:ascii="Times New Roman" w:hAnsi="Times New Roman"/>
          <w:sz w:val="28"/>
        </w:rPr>
      </w:pPr>
    </w:p>
    <w:p w:rsidR="0074384E" w:rsidRDefault="0074384E">
      <w:pPr>
        <w:jc w:val="center"/>
        <w:rPr>
          <w:rFonts w:ascii="Times New Roman" w:hAnsi="Times New Roman"/>
          <w:sz w:val="28"/>
        </w:rPr>
      </w:pPr>
    </w:p>
    <w:p w:rsidR="0074384E" w:rsidRDefault="0074384E">
      <w:pPr>
        <w:rPr>
          <w:rFonts w:ascii="Times New Roman" w:hAnsi="Times New Roman"/>
          <w:sz w:val="28"/>
        </w:rPr>
      </w:pPr>
    </w:p>
    <w:p w:rsidR="0074384E" w:rsidRDefault="008C2228">
      <w:pPr>
        <w:jc w:val="center"/>
        <w:rPr>
          <w:rFonts w:ascii="Times New Roman" w:hAnsi="Times New Roman"/>
          <w:sz w:val="28"/>
        </w:rPr>
      </w:pPr>
      <w:r>
        <w:rPr>
          <w:rFonts w:ascii="Times New Roman" w:hAnsi="Times New Roman"/>
          <w:sz w:val="28"/>
        </w:rPr>
        <w:t>ВЫПУСКНАЯ КВАЛИФИКАЦИОННАЯ РАБОТА</w:t>
      </w:r>
    </w:p>
    <w:p w:rsidR="0074384E" w:rsidRDefault="008C2228">
      <w:pPr>
        <w:jc w:val="center"/>
        <w:rPr>
          <w:rFonts w:ascii="Times New Roman" w:hAnsi="Times New Roman"/>
          <w:sz w:val="28"/>
        </w:rPr>
      </w:pPr>
      <w:r>
        <w:rPr>
          <w:rFonts w:ascii="Times New Roman" w:hAnsi="Times New Roman"/>
          <w:sz w:val="28"/>
        </w:rPr>
        <w:t>на тему:</w:t>
      </w:r>
    </w:p>
    <w:p w:rsidR="0074384E" w:rsidRDefault="008C2228">
      <w:pPr>
        <w:jc w:val="center"/>
        <w:rPr>
          <w:rFonts w:ascii="Times New Roman" w:hAnsi="Times New Roman"/>
          <w:sz w:val="28"/>
        </w:rPr>
      </w:pPr>
      <w:r>
        <w:rPr>
          <w:rFonts w:ascii="Times New Roman" w:hAnsi="Times New Roman"/>
          <w:b/>
          <w:sz w:val="28"/>
        </w:rPr>
        <w:t>Оценка геополитического положения Южного федерального округа Российской Федерации</w:t>
      </w:r>
      <w:r>
        <w:rPr>
          <w:rFonts w:ascii="Times New Roman" w:hAnsi="Times New Roman"/>
          <w:sz w:val="28"/>
        </w:rPr>
        <w:t xml:space="preserve"> </w:t>
      </w:r>
    </w:p>
    <w:p w:rsidR="0074384E" w:rsidRDefault="0074384E">
      <w:pPr>
        <w:jc w:val="center"/>
        <w:rPr>
          <w:rFonts w:ascii="Times New Roman" w:hAnsi="Times New Roman"/>
          <w:sz w:val="28"/>
        </w:rPr>
      </w:pPr>
    </w:p>
    <w:p w:rsidR="0074384E" w:rsidRDefault="0074384E">
      <w:pPr>
        <w:rPr>
          <w:rFonts w:ascii="Times New Roman" w:hAnsi="Times New Roman"/>
          <w:sz w:val="28"/>
        </w:rPr>
      </w:pPr>
    </w:p>
    <w:p w:rsidR="0074384E" w:rsidRDefault="0074384E">
      <w:pPr>
        <w:rPr>
          <w:rFonts w:ascii="Times New Roman" w:hAnsi="Times New Roman"/>
          <w:sz w:val="28"/>
        </w:rPr>
      </w:pPr>
    </w:p>
    <w:p w:rsidR="0074384E" w:rsidRDefault="0074384E">
      <w:pPr>
        <w:rPr>
          <w:rFonts w:ascii="Times New Roman" w:hAnsi="Times New Roman"/>
          <w:sz w:val="28"/>
        </w:rPr>
      </w:pPr>
    </w:p>
    <w:p w:rsidR="0074384E" w:rsidRDefault="0074384E">
      <w:pPr>
        <w:jc w:val="center"/>
        <w:rPr>
          <w:rFonts w:ascii="Times New Roman" w:hAnsi="Times New Roman"/>
          <w:sz w:val="28"/>
        </w:rPr>
      </w:pPr>
    </w:p>
    <w:p w:rsidR="0074384E" w:rsidRDefault="008C2228">
      <w:pPr>
        <w:ind w:left="4320"/>
        <w:rPr>
          <w:rFonts w:ascii="Times New Roman" w:hAnsi="Times New Roman"/>
          <w:sz w:val="28"/>
        </w:rPr>
      </w:pPr>
      <w:r>
        <w:rPr>
          <w:rFonts w:ascii="Times New Roman" w:hAnsi="Times New Roman"/>
          <w:sz w:val="28"/>
        </w:rPr>
        <w:t xml:space="preserve">       Выполнила: студентка IV курса</w:t>
      </w:r>
    </w:p>
    <w:p w:rsidR="0074384E" w:rsidRDefault="008C2228">
      <w:pPr>
        <w:ind w:left="4320"/>
        <w:rPr>
          <w:rFonts w:ascii="Times New Roman" w:hAnsi="Times New Roman"/>
          <w:sz w:val="28"/>
        </w:rPr>
      </w:pPr>
      <w:r>
        <w:rPr>
          <w:rFonts w:ascii="Times New Roman" w:hAnsi="Times New Roman"/>
          <w:sz w:val="28"/>
        </w:rPr>
        <w:t xml:space="preserve">       Балабанова Кристина Андреевна</w:t>
      </w:r>
    </w:p>
    <w:p w:rsidR="0074384E" w:rsidRDefault="0074384E">
      <w:pPr>
        <w:ind w:left="4320"/>
        <w:rPr>
          <w:rFonts w:ascii="Times New Roman" w:hAnsi="Times New Roman"/>
          <w:sz w:val="28"/>
        </w:rPr>
      </w:pPr>
    </w:p>
    <w:p w:rsidR="0074384E" w:rsidRDefault="0074384E">
      <w:pPr>
        <w:ind w:left="4320"/>
        <w:rPr>
          <w:rFonts w:ascii="Times New Roman" w:hAnsi="Times New Roman"/>
          <w:sz w:val="28"/>
        </w:rPr>
      </w:pPr>
    </w:p>
    <w:p w:rsidR="0074384E" w:rsidRDefault="008C2228">
      <w:pPr>
        <w:ind w:left="4320"/>
        <w:rPr>
          <w:rFonts w:ascii="Times New Roman" w:hAnsi="Times New Roman"/>
          <w:sz w:val="28"/>
        </w:rPr>
      </w:pPr>
      <w:r>
        <w:rPr>
          <w:rFonts w:ascii="Times New Roman" w:hAnsi="Times New Roman"/>
          <w:sz w:val="28"/>
        </w:rPr>
        <w:t xml:space="preserve">       Научный руководитель:</w:t>
      </w:r>
    </w:p>
    <w:p w:rsidR="0074384E" w:rsidRDefault="008C2228">
      <w:pPr>
        <w:ind w:left="4320"/>
        <w:rPr>
          <w:rFonts w:ascii="Times New Roman" w:hAnsi="Times New Roman"/>
          <w:sz w:val="28"/>
        </w:rPr>
      </w:pPr>
      <w:r>
        <w:rPr>
          <w:rFonts w:ascii="Times New Roman" w:hAnsi="Times New Roman"/>
          <w:sz w:val="28"/>
        </w:rPr>
        <w:t xml:space="preserve">       к.г.н., старший преподаватель </w:t>
      </w:r>
    </w:p>
    <w:p w:rsidR="0074384E" w:rsidRDefault="008C2228">
      <w:pPr>
        <w:ind w:left="4320"/>
        <w:rPr>
          <w:rFonts w:ascii="Times New Roman" w:hAnsi="Times New Roman"/>
          <w:sz w:val="28"/>
        </w:rPr>
      </w:pPr>
      <w:r>
        <w:rPr>
          <w:rFonts w:ascii="Times New Roman" w:hAnsi="Times New Roman"/>
          <w:sz w:val="28"/>
        </w:rPr>
        <w:t xml:space="preserve">       Н. В. Каледин</w:t>
      </w:r>
    </w:p>
    <w:p w:rsidR="0074384E" w:rsidRDefault="008C2228">
      <w:pPr>
        <w:ind w:left="4956"/>
        <w:rPr>
          <w:rFonts w:ascii="Times New Roman" w:hAnsi="Times New Roman"/>
          <w:sz w:val="28"/>
        </w:rPr>
      </w:pPr>
      <w:r>
        <w:rPr>
          <w:rFonts w:ascii="Times New Roman" w:hAnsi="Times New Roman"/>
          <w:sz w:val="28"/>
        </w:rPr>
        <w:t xml:space="preserve">    </w:t>
      </w:r>
    </w:p>
    <w:p w:rsidR="0074384E" w:rsidRDefault="008C2228">
      <w:pPr>
        <w:jc w:val="center"/>
        <w:rPr>
          <w:rFonts w:ascii="Times New Roman" w:hAnsi="Times New Roman"/>
          <w:sz w:val="28"/>
        </w:rPr>
      </w:pPr>
      <w:r>
        <w:rPr>
          <w:rFonts w:ascii="Times New Roman" w:hAnsi="Times New Roman"/>
          <w:sz w:val="28"/>
        </w:rPr>
        <w:t xml:space="preserve">                                          </w:t>
      </w:r>
    </w:p>
    <w:p w:rsidR="0074384E" w:rsidRDefault="0074384E">
      <w:pPr>
        <w:jc w:val="center"/>
        <w:rPr>
          <w:rFonts w:ascii="Times New Roman" w:hAnsi="Times New Roman"/>
          <w:sz w:val="28"/>
        </w:rPr>
      </w:pPr>
    </w:p>
    <w:p w:rsidR="0074384E" w:rsidRDefault="0074384E">
      <w:pPr>
        <w:jc w:val="center"/>
        <w:rPr>
          <w:rFonts w:ascii="Times New Roman" w:hAnsi="Times New Roman"/>
          <w:sz w:val="28"/>
        </w:rPr>
      </w:pPr>
    </w:p>
    <w:p w:rsidR="0074384E" w:rsidRDefault="0074384E">
      <w:pPr>
        <w:jc w:val="center"/>
        <w:rPr>
          <w:rFonts w:ascii="Times New Roman" w:hAnsi="Times New Roman"/>
          <w:sz w:val="28"/>
        </w:rPr>
      </w:pPr>
    </w:p>
    <w:p w:rsidR="0074384E" w:rsidRDefault="0074384E">
      <w:pPr>
        <w:jc w:val="center"/>
        <w:rPr>
          <w:rFonts w:ascii="Times New Roman" w:hAnsi="Times New Roman"/>
          <w:sz w:val="28"/>
        </w:rPr>
      </w:pPr>
    </w:p>
    <w:p w:rsidR="0074384E" w:rsidRDefault="0074384E">
      <w:pPr>
        <w:jc w:val="center"/>
        <w:rPr>
          <w:rFonts w:ascii="Times New Roman" w:hAnsi="Times New Roman"/>
          <w:sz w:val="28"/>
        </w:rPr>
      </w:pPr>
    </w:p>
    <w:p w:rsidR="0074384E" w:rsidRDefault="008C2228">
      <w:pPr>
        <w:jc w:val="center"/>
        <w:rPr>
          <w:rFonts w:ascii="Times New Roman" w:hAnsi="Times New Roman"/>
          <w:color w:val="FFFFFF"/>
          <w:sz w:val="28"/>
          <w:u w:val="single"/>
        </w:rPr>
      </w:pPr>
      <w:r>
        <w:rPr>
          <w:rFonts w:ascii="Times New Roman" w:hAnsi="Times New Roman"/>
          <w:sz w:val="28"/>
        </w:rPr>
        <w:t xml:space="preserve">               </w:t>
      </w:r>
      <w:r>
        <w:rPr>
          <w:rFonts w:ascii="Times New Roman" w:hAnsi="Times New Roman"/>
          <w:color w:val="FFFFFF"/>
          <w:sz w:val="28"/>
          <w:u w:val="single"/>
        </w:rPr>
        <w:t xml:space="preserve">Подпись </w:t>
      </w:r>
    </w:p>
    <w:p w:rsidR="0074384E" w:rsidRDefault="0074384E">
      <w:pPr>
        <w:jc w:val="center"/>
        <w:rPr>
          <w:rFonts w:ascii="Times New Roman" w:hAnsi="Times New Roman"/>
          <w:color w:val="FFFFFF"/>
          <w:sz w:val="28"/>
          <w:u w:val="single"/>
        </w:rPr>
      </w:pPr>
    </w:p>
    <w:p w:rsidR="0074384E" w:rsidRDefault="008C2228">
      <w:pPr>
        <w:jc w:val="center"/>
        <w:rPr>
          <w:rFonts w:ascii="Times New Roman" w:hAnsi="Times New Roman"/>
          <w:color w:val="FFFFFF"/>
          <w:sz w:val="28"/>
          <w:u w:val="single"/>
        </w:rPr>
      </w:pPr>
      <w:r>
        <w:rPr>
          <w:rFonts w:ascii="Times New Roman" w:hAnsi="Times New Roman"/>
          <w:color w:val="FFFFFF"/>
          <w:sz w:val="28"/>
          <w:u w:val="single"/>
        </w:rPr>
        <w:t>руководителя</w:t>
      </w:r>
    </w:p>
    <w:p w:rsidR="0074384E" w:rsidRDefault="008C2228">
      <w:pPr>
        <w:jc w:val="center"/>
        <w:rPr>
          <w:rFonts w:ascii="Times New Roman" w:hAnsi="Times New Roman"/>
          <w:sz w:val="28"/>
        </w:rPr>
      </w:pPr>
      <w:r>
        <w:rPr>
          <w:rFonts w:ascii="Times New Roman" w:hAnsi="Times New Roman"/>
          <w:sz w:val="28"/>
        </w:rPr>
        <w:t>Санкт-Петербург</w:t>
      </w:r>
    </w:p>
    <w:p w:rsidR="0074384E" w:rsidRDefault="008C2228">
      <w:pPr>
        <w:jc w:val="center"/>
        <w:rPr>
          <w:rFonts w:ascii="Times New Roman" w:hAnsi="Times New Roman"/>
          <w:sz w:val="28"/>
        </w:rPr>
      </w:pPr>
      <w:r>
        <w:rPr>
          <w:rFonts w:ascii="Times New Roman" w:hAnsi="Times New Roman"/>
          <w:sz w:val="28"/>
        </w:rPr>
        <w:t>2023</w:t>
      </w:r>
    </w:p>
    <w:p w:rsidR="0074384E" w:rsidRDefault="0074384E">
      <w:pPr>
        <w:jc w:val="center"/>
        <w:rPr>
          <w:rFonts w:ascii="Times New Roman" w:hAnsi="Times New Roman"/>
          <w:sz w:val="28"/>
        </w:rPr>
      </w:pPr>
    </w:p>
    <w:p w:rsidR="0074384E" w:rsidRDefault="0074384E">
      <w:pPr>
        <w:jc w:val="center"/>
        <w:rPr>
          <w:rFonts w:ascii="Times New Roman" w:hAnsi="Times New Roman"/>
          <w:sz w:val="28"/>
        </w:rPr>
      </w:pPr>
    </w:p>
    <w:p w:rsidR="0074384E" w:rsidRDefault="008C2228">
      <w:pPr>
        <w:jc w:val="both"/>
        <w:rPr>
          <w:rFonts w:ascii="Times New Roman" w:hAnsi="Times New Roman"/>
          <w:b/>
          <w:sz w:val="32"/>
        </w:rPr>
      </w:pPr>
      <w:r>
        <w:rPr>
          <w:rFonts w:ascii="Times New Roman" w:hAnsi="Times New Roman"/>
          <w:b/>
          <w:sz w:val="32"/>
        </w:rPr>
        <w:lastRenderedPageBreak/>
        <w:t>Оглавление</w:t>
      </w:r>
    </w:p>
    <w:p w:rsidR="0074384E" w:rsidRDefault="008C2228">
      <w:pPr>
        <w:spacing w:after="160" w:line="259"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t>Введение</w:t>
      </w:r>
      <w:r w:rsidR="00AA5483">
        <w:rPr>
          <w:rFonts w:ascii="Times New Roman" w:hAnsi="Times New Roman"/>
          <w:b/>
          <w:color w:val="222222"/>
          <w:sz w:val="28"/>
          <w:shd w:val="clear" w:color="auto" w:fill="FFFFFF"/>
        </w:rPr>
        <w:t>…………………………………………………………………………...3</w:t>
      </w:r>
    </w:p>
    <w:p w:rsidR="0074384E" w:rsidRDefault="008C2228">
      <w:pPr>
        <w:spacing w:after="160" w:line="259"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Глава 1:</w:t>
      </w:r>
      <w:r>
        <w:rPr>
          <w:rFonts w:ascii="Times New Roman" w:hAnsi="Times New Roman"/>
          <w:color w:val="222222"/>
          <w:sz w:val="28"/>
          <w:shd w:val="clear" w:color="auto" w:fill="FFFFFF"/>
        </w:rPr>
        <w:t xml:space="preserve"> Теоретико-методологическая основа исследования</w:t>
      </w:r>
    </w:p>
    <w:p w:rsidR="0074384E" w:rsidRPr="00451551" w:rsidRDefault="008C2228" w:rsidP="00451551">
      <w:pPr>
        <w:pStyle w:val="a5"/>
        <w:numPr>
          <w:ilvl w:val="1"/>
          <w:numId w:val="10"/>
        </w:numPr>
        <w:spacing w:line="360" w:lineRule="auto"/>
        <w:jc w:val="both"/>
        <w:rPr>
          <w:rFonts w:ascii="Times New Roman" w:hAnsi="Times New Roman"/>
          <w:b/>
          <w:color w:val="222222"/>
          <w:sz w:val="28"/>
          <w:shd w:val="clear" w:color="auto" w:fill="FFFFFF"/>
        </w:rPr>
      </w:pPr>
      <w:r w:rsidRPr="00451551">
        <w:rPr>
          <w:rFonts w:ascii="Times New Roman" w:hAnsi="Times New Roman"/>
          <w:color w:val="222222"/>
          <w:sz w:val="28"/>
          <w:shd w:val="clear" w:color="auto" w:fill="FFFFFF"/>
        </w:rPr>
        <w:t xml:space="preserve">Определение </w:t>
      </w:r>
      <w:r w:rsidR="002515DE" w:rsidRPr="00451551">
        <w:rPr>
          <w:rFonts w:ascii="Times New Roman" w:hAnsi="Times New Roman"/>
          <w:color w:val="222222"/>
          <w:sz w:val="28"/>
          <w:shd w:val="clear" w:color="auto" w:fill="FFFFFF"/>
        </w:rPr>
        <w:t>содержания понятия</w:t>
      </w:r>
      <w:r w:rsidR="00AA5483" w:rsidRPr="00451551">
        <w:rPr>
          <w:rFonts w:ascii="Times New Roman" w:hAnsi="Times New Roman"/>
          <w:color w:val="222222"/>
          <w:sz w:val="28"/>
          <w:shd w:val="clear" w:color="auto" w:fill="FFFFFF"/>
        </w:rPr>
        <w:t xml:space="preserve"> «геополитическое положение</w:t>
      </w:r>
      <w:proofErr w:type="gramStart"/>
      <w:r w:rsidR="00AA5483" w:rsidRPr="00451551">
        <w:rPr>
          <w:rFonts w:ascii="Times New Roman" w:hAnsi="Times New Roman"/>
          <w:color w:val="222222"/>
          <w:sz w:val="28"/>
          <w:shd w:val="clear" w:color="auto" w:fill="FFFFFF"/>
        </w:rPr>
        <w:t>»</w:t>
      </w:r>
      <w:r w:rsidR="00AA5483" w:rsidRPr="00451551">
        <w:rPr>
          <w:rFonts w:ascii="Times New Roman" w:hAnsi="Times New Roman"/>
          <w:b/>
          <w:color w:val="222222"/>
          <w:sz w:val="28"/>
          <w:shd w:val="clear" w:color="auto" w:fill="FFFFFF"/>
        </w:rPr>
        <w:t>.…</w:t>
      </w:r>
      <w:proofErr w:type="gramEnd"/>
      <w:r w:rsidR="00AA5483" w:rsidRPr="00451551">
        <w:rPr>
          <w:rFonts w:ascii="Times New Roman" w:hAnsi="Times New Roman"/>
          <w:b/>
          <w:color w:val="222222"/>
          <w:sz w:val="28"/>
          <w:shd w:val="clear" w:color="auto" w:fill="FFFFFF"/>
        </w:rPr>
        <w:t>…</w:t>
      </w:r>
      <w:r w:rsidR="00451551">
        <w:rPr>
          <w:rFonts w:ascii="Times New Roman" w:hAnsi="Times New Roman"/>
          <w:b/>
          <w:color w:val="222222"/>
          <w:sz w:val="28"/>
          <w:shd w:val="clear" w:color="auto" w:fill="FFFFFF"/>
        </w:rPr>
        <w:t>…………………………………………………….</w:t>
      </w:r>
      <w:r w:rsidR="00451551" w:rsidRPr="00451551">
        <w:rPr>
          <w:rFonts w:ascii="Times New Roman" w:hAnsi="Times New Roman"/>
          <w:b/>
          <w:color w:val="222222"/>
          <w:sz w:val="28"/>
          <w:shd w:val="clear" w:color="auto" w:fill="FFFFFF"/>
        </w:rPr>
        <w:t>6</w:t>
      </w:r>
    </w:p>
    <w:p w:rsidR="0074384E" w:rsidRPr="00451551" w:rsidRDefault="008C2228" w:rsidP="00451551">
      <w:pPr>
        <w:pStyle w:val="a5"/>
        <w:numPr>
          <w:ilvl w:val="1"/>
          <w:numId w:val="10"/>
        </w:numPr>
        <w:spacing w:line="360" w:lineRule="auto"/>
        <w:jc w:val="both"/>
        <w:rPr>
          <w:rFonts w:ascii="Times New Roman" w:hAnsi="Times New Roman"/>
          <w:color w:val="222222"/>
          <w:sz w:val="28"/>
          <w:shd w:val="clear" w:color="auto" w:fill="FFFFFF"/>
        </w:rPr>
      </w:pPr>
      <w:r w:rsidRPr="00451551">
        <w:rPr>
          <w:rFonts w:ascii="Times New Roman" w:hAnsi="Times New Roman"/>
          <w:color w:val="222222"/>
          <w:sz w:val="28"/>
          <w:shd w:val="clear" w:color="auto" w:fill="FFFFFF"/>
        </w:rPr>
        <w:t>Основные подходы к оц</w:t>
      </w:r>
      <w:r w:rsidR="00451551" w:rsidRPr="00451551">
        <w:rPr>
          <w:rFonts w:ascii="Times New Roman" w:hAnsi="Times New Roman"/>
          <w:color w:val="222222"/>
          <w:sz w:val="28"/>
          <w:shd w:val="clear" w:color="auto" w:fill="FFFFFF"/>
        </w:rPr>
        <w:t>енке геополитического положения</w:t>
      </w:r>
      <w:r w:rsidR="00451551" w:rsidRPr="00451551">
        <w:rPr>
          <w:rFonts w:ascii="Times New Roman" w:hAnsi="Times New Roman"/>
          <w:b/>
          <w:color w:val="222222"/>
          <w:sz w:val="28"/>
          <w:shd w:val="clear" w:color="auto" w:fill="FFFFFF"/>
        </w:rPr>
        <w:t>…………</w:t>
      </w:r>
      <w:r w:rsidR="00451551">
        <w:rPr>
          <w:rFonts w:ascii="Times New Roman" w:hAnsi="Times New Roman"/>
          <w:b/>
          <w:color w:val="222222"/>
          <w:sz w:val="28"/>
          <w:shd w:val="clear" w:color="auto" w:fill="FFFFFF"/>
        </w:rPr>
        <w:t>………………………………………</w:t>
      </w:r>
      <w:proofErr w:type="gramStart"/>
      <w:r w:rsidR="00451551">
        <w:rPr>
          <w:rFonts w:ascii="Times New Roman" w:hAnsi="Times New Roman"/>
          <w:b/>
          <w:color w:val="222222"/>
          <w:sz w:val="28"/>
          <w:shd w:val="clear" w:color="auto" w:fill="FFFFFF"/>
        </w:rPr>
        <w:t>…….</w:t>
      </w:r>
      <w:proofErr w:type="gramEnd"/>
      <w:r w:rsidR="00451551">
        <w:rPr>
          <w:rFonts w:ascii="Times New Roman" w:hAnsi="Times New Roman"/>
          <w:b/>
          <w:color w:val="222222"/>
          <w:sz w:val="28"/>
          <w:shd w:val="clear" w:color="auto" w:fill="FFFFFF"/>
        </w:rPr>
        <w:t>.</w:t>
      </w:r>
      <w:r w:rsidR="00451551" w:rsidRPr="00451551">
        <w:rPr>
          <w:rFonts w:ascii="Times New Roman" w:hAnsi="Times New Roman"/>
          <w:b/>
          <w:color w:val="222222"/>
          <w:sz w:val="28"/>
          <w:shd w:val="clear" w:color="auto" w:fill="FFFFFF"/>
        </w:rPr>
        <w:t>….12</w:t>
      </w:r>
    </w:p>
    <w:p w:rsidR="0074384E" w:rsidRPr="00451551" w:rsidRDefault="008C2228" w:rsidP="00451551">
      <w:pPr>
        <w:pStyle w:val="a5"/>
        <w:numPr>
          <w:ilvl w:val="1"/>
          <w:numId w:val="10"/>
        </w:numPr>
        <w:spacing w:after="160" w:line="360" w:lineRule="auto"/>
        <w:jc w:val="both"/>
        <w:rPr>
          <w:rFonts w:ascii="Times New Roman" w:hAnsi="Times New Roman"/>
          <w:color w:val="222222"/>
          <w:sz w:val="28"/>
          <w:shd w:val="clear" w:color="auto" w:fill="FFFFFF"/>
        </w:rPr>
      </w:pPr>
      <w:r w:rsidRPr="00451551">
        <w:rPr>
          <w:rFonts w:ascii="Times New Roman" w:hAnsi="Times New Roman"/>
          <w:color w:val="222222"/>
          <w:sz w:val="28"/>
          <w:shd w:val="clear" w:color="auto" w:fill="FFFFFF"/>
        </w:rPr>
        <w:t>Методология расчета выгодности геополитического положения региона</w:t>
      </w:r>
      <w:r w:rsidR="00451551" w:rsidRPr="00451551">
        <w:rPr>
          <w:rFonts w:ascii="Times New Roman" w:hAnsi="Times New Roman"/>
          <w:b/>
          <w:color w:val="222222"/>
          <w:sz w:val="28"/>
          <w:shd w:val="clear" w:color="auto" w:fill="FFFFFF"/>
        </w:rPr>
        <w:t>…………</w:t>
      </w:r>
      <w:r w:rsidR="00451551">
        <w:rPr>
          <w:rFonts w:ascii="Times New Roman" w:hAnsi="Times New Roman"/>
          <w:b/>
          <w:color w:val="222222"/>
          <w:sz w:val="28"/>
          <w:shd w:val="clear" w:color="auto" w:fill="FFFFFF"/>
        </w:rPr>
        <w:t>………………………………………</w:t>
      </w:r>
      <w:proofErr w:type="gramStart"/>
      <w:r w:rsidR="00451551">
        <w:rPr>
          <w:rFonts w:ascii="Times New Roman" w:hAnsi="Times New Roman"/>
          <w:b/>
          <w:color w:val="222222"/>
          <w:sz w:val="28"/>
          <w:shd w:val="clear" w:color="auto" w:fill="FFFFFF"/>
        </w:rPr>
        <w:t>…….</w:t>
      </w:r>
      <w:proofErr w:type="gramEnd"/>
      <w:r w:rsidR="00451551">
        <w:rPr>
          <w:rFonts w:ascii="Times New Roman" w:hAnsi="Times New Roman"/>
          <w:b/>
          <w:color w:val="222222"/>
          <w:sz w:val="28"/>
          <w:shd w:val="clear" w:color="auto" w:fill="FFFFFF"/>
        </w:rPr>
        <w:t>.</w:t>
      </w:r>
      <w:r w:rsidR="00451551" w:rsidRPr="00451551">
        <w:rPr>
          <w:rFonts w:ascii="Times New Roman" w:hAnsi="Times New Roman"/>
          <w:b/>
          <w:color w:val="222222"/>
          <w:sz w:val="28"/>
          <w:shd w:val="clear" w:color="auto" w:fill="FFFFFF"/>
        </w:rPr>
        <w:t>…</w:t>
      </w:r>
      <w:r w:rsidR="00451551">
        <w:rPr>
          <w:rFonts w:ascii="Times New Roman" w:hAnsi="Times New Roman"/>
          <w:b/>
          <w:color w:val="222222"/>
          <w:sz w:val="28"/>
          <w:shd w:val="clear" w:color="auto" w:fill="FFFFFF"/>
        </w:rPr>
        <w:t>…..</w:t>
      </w:r>
      <w:r w:rsidR="00451551" w:rsidRPr="00451551">
        <w:rPr>
          <w:rFonts w:ascii="Times New Roman" w:hAnsi="Times New Roman"/>
          <w:b/>
          <w:color w:val="222222"/>
          <w:sz w:val="28"/>
          <w:shd w:val="clear" w:color="auto" w:fill="FFFFFF"/>
        </w:rPr>
        <w:t>.1</w:t>
      </w:r>
      <w:r w:rsidR="00451551">
        <w:rPr>
          <w:rFonts w:ascii="Times New Roman" w:hAnsi="Times New Roman"/>
          <w:b/>
          <w:color w:val="222222"/>
          <w:sz w:val="28"/>
          <w:shd w:val="clear" w:color="auto" w:fill="FFFFFF"/>
        </w:rPr>
        <w:t>4</w:t>
      </w:r>
    </w:p>
    <w:p w:rsidR="0074384E" w:rsidRDefault="008C2228">
      <w:pPr>
        <w:spacing w:after="160" w:line="259"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Глава 2:</w:t>
      </w:r>
      <w:r w:rsidR="002515DE">
        <w:rPr>
          <w:rFonts w:ascii="Times New Roman" w:hAnsi="Times New Roman"/>
          <w:color w:val="222222"/>
          <w:sz w:val="28"/>
          <w:shd w:val="clear" w:color="auto" w:fill="FFFFFF"/>
        </w:rPr>
        <w:t xml:space="preserve"> Историко-географические особенности</w:t>
      </w:r>
      <w:r>
        <w:rPr>
          <w:rFonts w:ascii="Times New Roman" w:hAnsi="Times New Roman"/>
          <w:color w:val="222222"/>
          <w:sz w:val="28"/>
          <w:shd w:val="clear" w:color="auto" w:fill="FFFFFF"/>
        </w:rPr>
        <w:t xml:space="preserve"> формирования</w:t>
      </w:r>
      <w:r w:rsidR="002515DE">
        <w:rPr>
          <w:rFonts w:ascii="Times New Roman" w:hAnsi="Times New Roman"/>
          <w:color w:val="222222"/>
          <w:sz w:val="28"/>
          <w:shd w:val="clear" w:color="auto" w:fill="FFFFFF"/>
        </w:rPr>
        <w:t xml:space="preserve"> территории</w:t>
      </w:r>
      <w:r>
        <w:rPr>
          <w:rFonts w:ascii="Times New Roman" w:hAnsi="Times New Roman"/>
          <w:color w:val="222222"/>
          <w:sz w:val="28"/>
          <w:shd w:val="clear" w:color="auto" w:fill="FFFFFF"/>
        </w:rPr>
        <w:t xml:space="preserve"> ЮФО</w:t>
      </w:r>
    </w:p>
    <w:p w:rsidR="0074384E" w:rsidRPr="00451551" w:rsidRDefault="00451551" w:rsidP="00451551">
      <w:pPr>
        <w:spacing w:after="160" w:line="259" w:lineRule="auto"/>
        <w:ind w:firstLine="720"/>
        <w:jc w:val="both"/>
        <w:rPr>
          <w:rFonts w:ascii="Times New Roman" w:hAnsi="Times New Roman"/>
          <w:color w:val="222222"/>
          <w:sz w:val="28"/>
          <w:shd w:val="clear" w:color="auto" w:fill="FFFFFF"/>
        </w:rPr>
      </w:pPr>
      <w:r w:rsidRPr="00451551">
        <w:rPr>
          <w:rFonts w:ascii="Times New Roman" w:hAnsi="Times New Roman"/>
          <w:color w:val="222222"/>
          <w:sz w:val="28"/>
          <w:shd w:val="clear" w:color="auto" w:fill="FFFFFF"/>
        </w:rPr>
        <w:t xml:space="preserve">2.1. </w:t>
      </w:r>
      <w:r>
        <w:rPr>
          <w:rFonts w:ascii="Times New Roman" w:hAnsi="Times New Roman"/>
          <w:color w:val="222222"/>
          <w:sz w:val="28"/>
          <w:shd w:val="clear" w:color="auto" w:fill="FFFFFF"/>
        </w:rPr>
        <w:tab/>
      </w:r>
      <w:r w:rsidR="008C2228" w:rsidRPr="00451551">
        <w:rPr>
          <w:rFonts w:ascii="Times New Roman" w:hAnsi="Times New Roman"/>
          <w:color w:val="222222"/>
          <w:sz w:val="28"/>
          <w:shd w:val="clear" w:color="auto" w:fill="FFFFFF"/>
        </w:rPr>
        <w:t>Доимперский</w:t>
      </w:r>
      <w:r w:rsidRPr="00451551">
        <w:rPr>
          <w:rFonts w:ascii="Times New Roman" w:hAnsi="Times New Roman"/>
          <w:color w:val="222222"/>
          <w:sz w:val="28"/>
          <w:shd w:val="clear" w:color="auto" w:fill="FFFFFF"/>
        </w:rPr>
        <w:t xml:space="preserve"> и имперский периоды</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proofErr w:type="gramStart"/>
      <w:r>
        <w:rPr>
          <w:rFonts w:ascii="Times New Roman" w:hAnsi="Times New Roman"/>
          <w:b/>
          <w:color w:val="222222"/>
          <w:sz w:val="28"/>
          <w:shd w:val="clear" w:color="auto" w:fill="FFFFFF"/>
        </w:rPr>
        <w:t>…….</w:t>
      </w:r>
      <w:proofErr w:type="gramEnd"/>
      <w:r>
        <w:rPr>
          <w:rFonts w:ascii="Times New Roman" w:hAnsi="Times New Roman"/>
          <w:b/>
          <w:color w:val="222222"/>
          <w:sz w:val="28"/>
          <w:shd w:val="clear" w:color="auto" w:fill="FFFFFF"/>
        </w:rPr>
        <w:t>.</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24</w:t>
      </w:r>
    </w:p>
    <w:p w:rsidR="0074384E" w:rsidRPr="00451551" w:rsidRDefault="00451551" w:rsidP="00451551">
      <w:pPr>
        <w:spacing w:after="160" w:line="259" w:lineRule="auto"/>
        <w:ind w:firstLine="720"/>
        <w:jc w:val="both"/>
        <w:rPr>
          <w:rFonts w:ascii="Times New Roman" w:hAnsi="Times New Roman"/>
          <w:color w:val="222222"/>
          <w:sz w:val="28"/>
          <w:shd w:val="clear" w:color="auto" w:fill="FFFFFF"/>
        </w:rPr>
      </w:pPr>
      <w:r w:rsidRPr="00451551">
        <w:rPr>
          <w:rFonts w:ascii="Times New Roman" w:hAnsi="Times New Roman"/>
          <w:color w:val="222222"/>
          <w:sz w:val="28"/>
          <w:shd w:val="clear" w:color="auto" w:fill="FFFFFF"/>
        </w:rPr>
        <w:t xml:space="preserve">2.2. </w:t>
      </w:r>
      <w:r>
        <w:rPr>
          <w:rFonts w:ascii="Times New Roman" w:hAnsi="Times New Roman"/>
          <w:color w:val="222222"/>
          <w:sz w:val="28"/>
          <w:shd w:val="clear" w:color="auto" w:fill="FFFFFF"/>
        </w:rPr>
        <w:tab/>
        <w:t>Советский период</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proofErr w:type="gramStart"/>
      <w:r>
        <w:rPr>
          <w:rFonts w:ascii="Times New Roman" w:hAnsi="Times New Roman"/>
          <w:b/>
          <w:color w:val="222222"/>
          <w:sz w:val="28"/>
          <w:shd w:val="clear" w:color="auto" w:fill="FFFFFF"/>
        </w:rPr>
        <w:t>…....</w:t>
      </w:r>
      <w:proofErr w:type="gramEnd"/>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 xml:space="preserve"> 30</w:t>
      </w:r>
    </w:p>
    <w:p w:rsidR="0074384E" w:rsidRPr="00451551" w:rsidRDefault="00451551" w:rsidP="00451551">
      <w:pPr>
        <w:spacing w:after="160" w:line="259" w:lineRule="auto"/>
        <w:ind w:firstLine="720"/>
        <w:jc w:val="both"/>
        <w:rPr>
          <w:rFonts w:ascii="Times New Roman" w:hAnsi="Times New Roman"/>
          <w:color w:val="222222"/>
          <w:sz w:val="28"/>
          <w:shd w:val="clear" w:color="auto" w:fill="FFFFFF"/>
        </w:rPr>
      </w:pPr>
      <w:r w:rsidRPr="00451551">
        <w:rPr>
          <w:rFonts w:ascii="Times New Roman" w:hAnsi="Times New Roman"/>
          <w:color w:val="222222"/>
          <w:sz w:val="28"/>
          <w:shd w:val="clear" w:color="auto" w:fill="FFFFFF"/>
        </w:rPr>
        <w:t xml:space="preserve">2.3. </w:t>
      </w:r>
      <w:r>
        <w:rPr>
          <w:rFonts w:ascii="Times New Roman" w:hAnsi="Times New Roman"/>
          <w:color w:val="222222"/>
          <w:sz w:val="28"/>
          <w:shd w:val="clear" w:color="auto" w:fill="FFFFFF"/>
        </w:rPr>
        <w:tab/>
      </w:r>
      <w:r w:rsidR="008C2228" w:rsidRPr="00451551">
        <w:rPr>
          <w:rFonts w:ascii="Times New Roman" w:hAnsi="Times New Roman"/>
          <w:color w:val="222222"/>
          <w:sz w:val="28"/>
          <w:shd w:val="clear" w:color="auto" w:fill="FFFFFF"/>
        </w:rPr>
        <w:t>Современный период</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proofErr w:type="gramStart"/>
      <w:r>
        <w:rPr>
          <w:rFonts w:ascii="Times New Roman" w:hAnsi="Times New Roman"/>
          <w:b/>
          <w:color w:val="222222"/>
          <w:sz w:val="28"/>
          <w:shd w:val="clear" w:color="auto" w:fill="FFFFFF"/>
        </w:rPr>
        <w:t>…....</w:t>
      </w:r>
      <w:proofErr w:type="gramEnd"/>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 37</w:t>
      </w:r>
    </w:p>
    <w:p w:rsidR="0074384E" w:rsidRDefault="008C2228">
      <w:pPr>
        <w:spacing w:after="160" w:line="259"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Глава 3:</w:t>
      </w:r>
      <w:r>
        <w:rPr>
          <w:rFonts w:ascii="Times New Roman" w:hAnsi="Times New Roman"/>
          <w:color w:val="222222"/>
          <w:sz w:val="28"/>
          <w:shd w:val="clear" w:color="auto" w:fill="FFFFFF"/>
        </w:rPr>
        <w:t xml:space="preserve"> Оценка современного геополитического положения ЮФО</w:t>
      </w:r>
    </w:p>
    <w:p w:rsidR="0074384E" w:rsidRDefault="00451551" w:rsidP="00451551">
      <w:pPr>
        <w:spacing w:after="160" w:line="259"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3.1.</w:t>
      </w:r>
      <w:r>
        <w:rPr>
          <w:rFonts w:ascii="Times New Roman" w:hAnsi="Times New Roman"/>
          <w:color w:val="222222"/>
          <w:sz w:val="28"/>
          <w:shd w:val="clear" w:color="auto" w:fill="FFFFFF"/>
        </w:rPr>
        <w:tab/>
      </w:r>
      <w:r w:rsidR="008C2228">
        <w:rPr>
          <w:rFonts w:ascii="Times New Roman" w:hAnsi="Times New Roman"/>
          <w:color w:val="222222"/>
          <w:sz w:val="28"/>
          <w:shd w:val="clear" w:color="auto" w:fill="FFFFFF"/>
        </w:rPr>
        <w:t xml:space="preserve">Роль ЮФО в </w:t>
      </w:r>
      <w:r>
        <w:rPr>
          <w:rFonts w:ascii="Times New Roman" w:hAnsi="Times New Roman"/>
          <w:color w:val="222222"/>
          <w:sz w:val="28"/>
          <w:shd w:val="clear" w:color="auto" w:fill="FFFFFF"/>
        </w:rPr>
        <w:t>геополитической системе России</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proofErr w:type="gramStart"/>
      <w:r>
        <w:rPr>
          <w:rFonts w:ascii="Times New Roman" w:hAnsi="Times New Roman"/>
          <w:b/>
          <w:color w:val="222222"/>
          <w:sz w:val="28"/>
          <w:shd w:val="clear" w:color="auto" w:fill="FFFFFF"/>
        </w:rPr>
        <w:t>…….</w:t>
      </w:r>
      <w:proofErr w:type="gramEnd"/>
      <w:r>
        <w:rPr>
          <w:rFonts w:ascii="Times New Roman" w:hAnsi="Times New Roman"/>
          <w:b/>
          <w:color w:val="222222"/>
          <w:sz w:val="28"/>
          <w:shd w:val="clear" w:color="auto" w:fill="FFFFFF"/>
        </w:rPr>
        <w:t>.… 40</w:t>
      </w:r>
    </w:p>
    <w:p w:rsidR="0074384E" w:rsidRDefault="00AC14A0" w:rsidP="00AC14A0">
      <w:pPr>
        <w:spacing w:after="160" w:line="259"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3.2.</w:t>
      </w:r>
      <w:r>
        <w:rPr>
          <w:rFonts w:ascii="Times New Roman" w:hAnsi="Times New Roman"/>
          <w:color w:val="222222"/>
          <w:sz w:val="28"/>
          <w:shd w:val="clear" w:color="auto" w:fill="FFFFFF"/>
        </w:rPr>
        <w:tab/>
      </w:r>
      <w:r w:rsidR="008C2228">
        <w:rPr>
          <w:rFonts w:ascii="Times New Roman" w:hAnsi="Times New Roman"/>
          <w:color w:val="222222"/>
          <w:sz w:val="28"/>
          <w:shd w:val="clear" w:color="auto" w:fill="FFFFFF"/>
        </w:rPr>
        <w:t xml:space="preserve">Сравнительная характеристика ЮФО с другими федеральными округами и </w:t>
      </w:r>
      <w:r>
        <w:rPr>
          <w:rFonts w:ascii="Times New Roman" w:hAnsi="Times New Roman"/>
          <w:color w:val="222222"/>
          <w:sz w:val="28"/>
          <w:shd w:val="clear" w:color="auto" w:fill="FFFFFF"/>
        </w:rPr>
        <w:t>его субъектов между собой</w:t>
      </w:r>
      <w:r w:rsidRPr="00451551">
        <w:rPr>
          <w:rFonts w:ascii="Times New Roman" w:hAnsi="Times New Roman"/>
          <w:b/>
          <w:color w:val="222222"/>
          <w:sz w:val="28"/>
          <w:shd w:val="clear" w:color="auto" w:fill="FFFFFF"/>
        </w:rPr>
        <w:t>……</w:t>
      </w:r>
      <w:proofErr w:type="gramStart"/>
      <w:r w:rsidRPr="00451551">
        <w:rPr>
          <w:rFonts w:ascii="Times New Roman" w:hAnsi="Times New Roman"/>
          <w:b/>
          <w:color w:val="222222"/>
          <w:sz w:val="28"/>
          <w:shd w:val="clear" w:color="auto" w:fill="FFFFFF"/>
        </w:rPr>
        <w:t>……</w:t>
      </w:r>
      <w:r w:rsidR="00904A9C">
        <w:rPr>
          <w:rFonts w:ascii="Times New Roman" w:hAnsi="Times New Roman"/>
          <w:b/>
          <w:color w:val="222222"/>
          <w:sz w:val="28"/>
          <w:shd w:val="clear" w:color="auto" w:fill="FFFFFF"/>
        </w:rPr>
        <w:t>.</w:t>
      </w:r>
      <w:proofErr w:type="gramEnd"/>
      <w:r w:rsidR="00904A9C">
        <w:rPr>
          <w:rFonts w:ascii="Times New Roman" w:hAnsi="Times New Roman"/>
          <w:b/>
          <w:color w:val="222222"/>
          <w:sz w:val="28"/>
          <w:shd w:val="clear" w:color="auto" w:fill="FFFFFF"/>
        </w:rPr>
        <w:t>…………………………..… 53</w:t>
      </w:r>
    </w:p>
    <w:p w:rsidR="0074384E" w:rsidRDefault="00AC14A0" w:rsidP="00AC14A0">
      <w:pPr>
        <w:spacing w:after="160" w:line="259"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3.3.</w:t>
      </w:r>
      <w:r>
        <w:rPr>
          <w:rFonts w:ascii="Times New Roman" w:hAnsi="Times New Roman"/>
          <w:color w:val="222222"/>
          <w:sz w:val="28"/>
          <w:shd w:val="clear" w:color="auto" w:fill="FFFFFF"/>
        </w:rPr>
        <w:tab/>
      </w:r>
      <w:r w:rsidR="008C2228">
        <w:rPr>
          <w:rFonts w:ascii="Times New Roman" w:hAnsi="Times New Roman"/>
          <w:color w:val="222222"/>
          <w:sz w:val="28"/>
          <w:shd w:val="clear" w:color="auto" w:fill="FFFFFF"/>
        </w:rPr>
        <w:t xml:space="preserve">Сильные и слабые стороны, возможности и угрозы </w:t>
      </w:r>
      <w:r w:rsidR="002515DE">
        <w:rPr>
          <w:rFonts w:ascii="Times New Roman" w:hAnsi="Times New Roman"/>
          <w:color w:val="222222"/>
          <w:sz w:val="28"/>
          <w:shd w:val="clear" w:color="auto" w:fill="FFFFFF"/>
        </w:rPr>
        <w:t xml:space="preserve">развитию </w:t>
      </w:r>
      <w:r>
        <w:rPr>
          <w:rFonts w:ascii="Times New Roman" w:hAnsi="Times New Roman"/>
          <w:color w:val="222222"/>
          <w:sz w:val="28"/>
          <w:shd w:val="clear" w:color="auto" w:fill="FFFFFF"/>
        </w:rPr>
        <w:t>(SWOT-анализ)</w:t>
      </w:r>
      <w:r w:rsidRPr="00AC14A0">
        <w:rPr>
          <w:rFonts w:ascii="Times New Roman" w:hAnsi="Times New Roman"/>
          <w:b/>
          <w:color w:val="222222"/>
          <w:sz w:val="28"/>
          <w:shd w:val="clear" w:color="auto" w:fill="FFFFFF"/>
        </w:rPr>
        <w:t xml:space="preserve"> </w:t>
      </w:r>
      <w:r w:rsidRPr="00451551">
        <w:rPr>
          <w:rFonts w:ascii="Times New Roman" w:hAnsi="Times New Roman"/>
          <w:b/>
          <w:color w:val="222222"/>
          <w:sz w:val="28"/>
          <w:shd w:val="clear" w:color="auto" w:fill="FFFFFF"/>
        </w:rPr>
        <w:t>…………</w:t>
      </w:r>
      <w:r>
        <w:rPr>
          <w:rFonts w:ascii="Times New Roman" w:hAnsi="Times New Roman"/>
          <w:b/>
          <w:color w:val="222222"/>
          <w:sz w:val="28"/>
          <w:shd w:val="clear" w:color="auto" w:fill="FFFFFF"/>
        </w:rPr>
        <w:t>………………………………………………</w:t>
      </w:r>
      <w:proofErr w:type="gramStart"/>
      <w:r>
        <w:rPr>
          <w:rFonts w:ascii="Times New Roman" w:hAnsi="Times New Roman"/>
          <w:b/>
          <w:color w:val="222222"/>
          <w:sz w:val="28"/>
          <w:shd w:val="clear" w:color="auto" w:fill="FFFFFF"/>
        </w:rPr>
        <w:t>…….</w:t>
      </w:r>
      <w:proofErr w:type="gramEnd"/>
      <w:r>
        <w:rPr>
          <w:rFonts w:ascii="Times New Roman" w:hAnsi="Times New Roman"/>
          <w:b/>
          <w:color w:val="222222"/>
          <w:sz w:val="28"/>
          <w:shd w:val="clear" w:color="auto" w:fill="FFFFFF"/>
        </w:rPr>
        <w:t>.… 60</w:t>
      </w:r>
    </w:p>
    <w:p w:rsidR="0074384E" w:rsidRDefault="00AC14A0" w:rsidP="00AC14A0">
      <w:pPr>
        <w:spacing w:after="160" w:line="259"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3.4.</w:t>
      </w:r>
      <w:r>
        <w:rPr>
          <w:rFonts w:ascii="Times New Roman" w:hAnsi="Times New Roman"/>
          <w:color w:val="222222"/>
          <w:sz w:val="28"/>
          <w:shd w:val="clear" w:color="auto" w:fill="FFFFFF"/>
        </w:rPr>
        <w:tab/>
      </w:r>
      <w:r w:rsidR="00904A9C">
        <w:rPr>
          <w:rFonts w:ascii="Times New Roman" w:hAnsi="Times New Roman"/>
          <w:color w:val="222222"/>
          <w:sz w:val="28"/>
          <w:shd w:val="clear" w:color="auto" w:fill="FFFFFF"/>
        </w:rPr>
        <w:t>Оценка</w:t>
      </w:r>
      <w:r w:rsidR="008C2228">
        <w:rPr>
          <w:rFonts w:ascii="Times New Roman" w:hAnsi="Times New Roman"/>
          <w:color w:val="222222"/>
          <w:sz w:val="28"/>
          <w:shd w:val="clear" w:color="auto" w:fill="FFFFFF"/>
        </w:rPr>
        <w:t xml:space="preserve"> геополитического положения ЮФО</w:t>
      </w:r>
      <w:r>
        <w:rPr>
          <w:rFonts w:ascii="Times New Roman" w:hAnsi="Times New Roman"/>
          <w:b/>
          <w:color w:val="222222"/>
          <w:sz w:val="28"/>
          <w:shd w:val="clear" w:color="auto" w:fill="FFFFFF"/>
        </w:rPr>
        <w:t>……………</w:t>
      </w:r>
      <w:proofErr w:type="gramStart"/>
      <w:r w:rsidR="00904A9C">
        <w:rPr>
          <w:rFonts w:ascii="Times New Roman" w:hAnsi="Times New Roman"/>
          <w:b/>
          <w:color w:val="222222"/>
          <w:sz w:val="28"/>
          <w:shd w:val="clear" w:color="auto" w:fill="FFFFFF"/>
        </w:rPr>
        <w:t>…….</w:t>
      </w:r>
      <w:proofErr w:type="gramEnd"/>
      <w:r w:rsidR="00904A9C">
        <w:rPr>
          <w:rFonts w:ascii="Times New Roman" w:hAnsi="Times New Roman"/>
          <w:b/>
          <w:color w:val="222222"/>
          <w:sz w:val="28"/>
          <w:shd w:val="clear" w:color="auto" w:fill="FFFFFF"/>
        </w:rPr>
        <w:t>.</w:t>
      </w:r>
      <w:r>
        <w:rPr>
          <w:rFonts w:ascii="Times New Roman" w:hAnsi="Times New Roman"/>
          <w:b/>
          <w:color w:val="222222"/>
          <w:sz w:val="28"/>
          <w:shd w:val="clear" w:color="auto" w:fill="FFFFFF"/>
        </w:rPr>
        <w:t>… 72</w:t>
      </w:r>
    </w:p>
    <w:p w:rsidR="0074384E" w:rsidRPr="00AC14A0" w:rsidRDefault="008C2228" w:rsidP="00AC14A0">
      <w:pPr>
        <w:spacing w:after="160" w:line="259"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Заключение</w:t>
      </w:r>
      <w:r w:rsidR="00AC14A0" w:rsidRPr="00451551">
        <w:rPr>
          <w:rFonts w:ascii="Times New Roman" w:hAnsi="Times New Roman"/>
          <w:b/>
          <w:color w:val="222222"/>
          <w:sz w:val="28"/>
          <w:shd w:val="clear" w:color="auto" w:fill="FFFFFF"/>
        </w:rPr>
        <w:t>…………</w:t>
      </w:r>
      <w:r w:rsidR="00904A9C">
        <w:rPr>
          <w:rFonts w:ascii="Times New Roman" w:hAnsi="Times New Roman"/>
          <w:b/>
          <w:color w:val="222222"/>
          <w:sz w:val="28"/>
          <w:shd w:val="clear" w:color="auto" w:fill="FFFFFF"/>
        </w:rPr>
        <w:t>………………</w:t>
      </w:r>
      <w:proofErr w:type="gramStart"/>
      <w:r w:rsidR="00904A9C">
        <w:rPr>
          <w:rFonts w:ascii="Times New Roman" w:hAnsi="Times New Roman"/>
          <w:b/>
          <w:color w:val="222222"/>
          <w:sz w:val="28"/>
          <w:shd w:val="clear" w:color="auto" w:fill="FFFFFF"/>
        </w:rPr>
        <w:t>…….</w:t>
      </w:r>
      <w:proofErr w:type="gramEnd"/>
      <w:r w:rsidR="00904A9C">
        <w:rPr>
          <w:rFonts w:ascii="Times New Roman" w:hAnsi="Times New Roman"/>
          <w:b/>
          <w:color w:val="222222"/>
          <w:sz w:val="28"/>
          <w:shd w:val="clear" w:color="auto" w:fill="FFFFFF"/>
        </w:rPr>
        <w:t>.…………………………………..… 86</w:t>
      </w:r>
    </w:p>
    <w:p w:rsidR="0074384E" w:rsidRDefault="008C2228">
      <w:pPr>
        <w:spacing w:after="160" w:line="259"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t>Список используемых источников</w:t>
      </w:r>
      <w:r w:rsidR="00AC14A0" w:rsidRPr="00451551">
        <w:rPr>
          <w:rFonts w:ascii="Times New Roman" w:hAnsi="Times New Roman"/>
          <w:b/>
          <w:color w:val="222222"/>
          <w:sz w:val="28"/>
          <w:shd w:val="clear" w:color="auto" w:fill="FFFFFF"/>
        </w:rPr>
        <w:t>…………</w:t>
      </w:r>
      <w:r w:rsidR="00904A9C">
        <w:rPr>
          <w:rFonts w:ascii="Times New Roman" w:hAnsi="Times New Roman"/>
          <w:b/>
          <w:color w:val="222222"/>
          <w:sz w:val="28"/>
          <w:shd w:val="clear" w:color="auto" w:fill="FFFFFF"/>
        </w:rPr>
        <w:t>………………</w:t>
      </w:r>
      <w:proofErr w:type="gramStart"/>
      <w:r w:rsidR="00904A9C">
        <w:rPr>
          <w:rFonts w:ascii="Times New Roman" w:hAnsi="Times New Roman"/>
          <w:b/>
          <w:color w:val="222222"/>
          <w:sz w:val="28"/>
          <w:shd w:val="clear" w:color="auto" w:fill="FFFFFF"/>
        </w:rPr>
        <w:t>…….</w:t>
      </w:r>
      <w:proofErr w:type="gramEnd"/>
      <w:r w:rsidR="00904A9C">
        <w:rPr>
          <w:rFonts w:ascii="Times New Roman" w:hAnsi="Times New Roman"/>
          <w:b/>
          <w:color w:val="222222"/>
          <w:sz w:val="28"/>
          <w:shd w:val="clear" w:color="auto" w:fill="FFFFFF"/>
        </w:rPr>
        <w:t>………..… 89</w:t>
      </w:r>
    </w:p>
    <w:p w:rsidR="00AC14A0" w:rsidRDefault="008C2228" w:rsidP="00AC14A0">
      <w:pPr>
        <w:spacing w:after="160" w:line="259"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t>Приложения</w:t>
      </w:r>
      <w:r w:rsidR="00AC14A0" w:rsidRPr="00451551">
        <w:rPr>
          <w:rFonts w:ascii="Times New Roman" w:hAnsi="Times New Roman"/>
          <w:b/>
          <w:color w:val="222222"/>
          <w:sz w:val="28"/>
          <w:shd w:val="clear" w:color="auto" w:fill="FFFFFF"/>
        </w:rPr>
        <w:t>…………</w:t>
      </w:r>
      <w:r w:rsidR="00AC14A0">
        <w:rPr>
          <w:rFonts w:ascii="Times New Roman" w:hAnsi="Times New Roman"/>
          <w:b/>
          <w:color w:val="222222"/>
          <w:sz w:val="28"/>
          <w:shd w:val="clear" w:color="auto" w:fill="FFFFFF"/>
        </w:rPr>
        <w:t>…………………………………………</w:t>
      </w:r>
      <w:proofErr w:type="gramStart"/>
      <w:r w:rsidR="00AC14A0">
        <w:rPr>
          <w:rFonts w:ascii="Times New Roman" w:hAnsi="Times New Roman"/>
          <w:b/>
          <w:color w:val="222222"/>
          <w:sz w:val="28"/>
          <w:shd w:val="clear" w:color="auto" w:fill="FFFFFF"/>
        </w:rPr>
        <w:t>……</w:t>
      </w:r>
      <w:r w:rsidR="00904A9C">
        <w:rPr>
          <w:rFonts w:ascii="Times New Roman" w:hAnsi="Times New Roman"/>
          <w:b/>
          <w:color w:val="222222"/>
          <w:sz w:val="28"/>
          <w:shd w:val="clear" w:color="auto" w:fill="FFFFFF"/>
        </w:rPr>
        <w:t>.</w:t>
      </w:r>
      <w:proofErr w:type="gramEnd"/>
      <w:r w:rsidR="00904A9C">
        <w:rPr>
          <w:rFonts w:ascii="Times New Roman" w:hAnsi="Times New Roman"/>
          <w:b/>
          <w:color w:val="222222"/>
          <w:sz w:val="28"/>
          <w:shd w:val="clear" w:color="auto" w:fill="FFFFFF"/>
        </w:rPr>
        <w:t>………..…97</w:t>
      </w:r>
    </w:p>
    <w:p w:rsidR="0074384E" w:rsidRDefault="0074384E">
      <w:pPr>
        <w:spacing w:after="160" w:line="259" w:lineRule="auto"/>
        <w:jc w:val="both"/>
        <w:rPr>
          <w:rFonts w:ascii="Times New Roman" w:hAnsi="Times New Roman"/>
          <w:b/>
          <w:color w:val="222222"/>
          <w:sz w:val="28"/>
          <w:shd w:val="clear" w:color="auto" w:fill="FFFFFF"/>
        </w:rPr>
      </w:pPr>
    </w:p>
    <w:p w:rsidR="0074384E" w:rsidRDefault="008C2228">
      <w:pPr>
        <w:rPr>
          <w:rFonts w:ascii="Times New Roman" w:hAnsi="Times New Roman"/>
          <w:b/>
          <w:color w:val="222222"/>
          <w:sz w:val="28"/>
          <w:shd w:val="clear" w:color="auto" w:fill="FFFFFF"/>
        </w:rPr>
      </w:pPr>
      <w:r>
        <w:rPr>
          <w:rFonts w:ascii="Times New Roman" w:hAnsi="Times New Roman"/>
          <w:b/>
          <w:color w:val="222222"/>
          <w:sz w:val="28"/>
          <w:shd w:val="clear" w:color="auto" w:fill="FFFFFF"/>
        </w:rPr>
        <w:br w:type="page"/>
      </w:r>
    </w:p>
    <w:p w:rsidR="0074384E" w:rsidRDefault="008C2228">
      <w:pPr>
        <w:spacing w:after="160" w:line="360" w:lineRule="auto"/>
        <w:jc w:val="center"/>
        <w:rPr>
          <w:rFonts w:ascii="Times New Roman" w:hAnsi="Times New Roman"/>
          <w:b/>
          <w:color w:val="222222"/>
          <w:sz w:val="28"/>
          <w:shd w:val="clear" w:color="auto" w:fill="FFFFFF"/>
        </w:rPr>
      </w:pPr>
      <w:r>
        <w:rPr>
          <w:rFonts w:ascii="Times New Roman" w:hAnsi="Times New Roman"/>
          <w:b/>
          <w:color w:val="222222"/>
          <w:sz w:val="28"/>
          <w:shd w:val="clear" w:color="auto" w:fill="FFFFFF"/>
        </w:rPr>
        <w:lastRenderedPageBreak/>
        <w:t>Введение</w:t>
      </w:r>
    </w:p>
    <w:p w:rsidR="0074384E" w:rsidRDefault="008C2228">
      <w:pPr>
        <w:spacing w:after="160" w:line="360"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t xml:space="preserve">Актуальность темы исследования: </w:t>
      </w:r>
    </w:p>
    <w:p w:rsidR="0074384E" w:rsidRDefault="008C2228">
      <w:pPr>
        <w:spacing w:after="160" w:line="360" w:lineRule="auto"/>
        <w:ind w:firstLine="708"/>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 xml:space="preserve">В условиях современной геополитической обстановки в мире и, в частности, на территории постсоветского пространства, при повышенной конфликтогенности возрастает необходимость исследования наиболее «уязвимых» регионов нашего государства, к которым относится и Южный федеральный округ Российской Федерации. </w:t>
      </w:r>
      <w:r>
        <w:rPr>
          <w:rFonts w:ascii="Times New Roman" w:hAnsi="Times New Roman"/>
          <w:color w:val="222222"/>
          <w:sz w:val="28"/>
        </w:rPr>
        <w:t>ЮФО имеет большое стратегическое значение для Российской Федерации, поскольку находится на пересечении множества важных экономических, политических и культурных интересов.  Расположение рассматриваемого федерального округа на границе с Абхазией, Казахстаном и присоединившимися  новыми территориями РФ (ДНР, ЛНР, Херсонской области) делает его важным, требующим повышенного интереса регионом для обеспечения безопасности и стабильности на южной границе России, причем отношениям с Украиной, в  связи с последними событиями (СВО), уделяется особое внимание, ведь влияние этого государства на геополитическое положение Южного федерального округа существенно возросло, более того, на момент написания работы (события, происходившие до апреля 2023 года), данный критерий – один из основополагающих. Нельзя не учитывать тот фактор, что округ имеет выход к дву</w:t>
      </w:r>
      <w:r w:rsidR="002515DE">
        <w:rPr>
          <w:rFonts w:ascii="Times New Roman" w:hAnsi="Times New Roman"/>
          <w:color w:val="222222"/>
          <w:sz w:val="28"/>
        </w:rPr>
        <w:t xml:space="preserve">м морям (Азовскому и Черному), </w:t>
      </w:r>
      <w:r>
        <w:rPr>
          <w:rFonts w:ascii="Times New Roman" w:hAnsi="Times New Roman"/>
          <w:color w:val="222222"/>
          <w:sz w:val="28"/>
        </w:rPr>
        <w:t>это, безусловно, влияет на геополитическое положение ЮФО. Также немаловажно и то, что Южный федеральный округ является одним из значимых экономических центров России, где располагаются крупные промышленные комплексы и предприятия, например</w:t>
      </w:r>
      <w:r w:rsidR="002515DE">
        <w:rPr>
          <w:rFonts w:ascii="Times New Roman" w:hAnsi="Times New Roman"/>
          <w:color w:val="222222"/>
          <w:sz w:val="28"/>
        </w:rPr>
        <w:t>,</w:t>
      </w:r>
      <w:r>
        <w:rPr>
          <w:rFonts w:ascii="Times New Roman" w:hAnsi="Times New Roman"/>
          <w:color w:val="222222"/>
          <w:sz w:val="28"/>
        </w:rPr>
        <w:t xml:space="preserve"> субъекты, входящие в ЮФО, занимают ведущие позиции в производстве продуктов сельского хозяйства. Регион имеет большой потенциал для дальнейшего экономического развития и привлечения инвестиций, однако, чтобы реализовать этот потенциал, необходимо провести анализ геополитиче</w:t>
      </w:r>
      <w:r w:rsidR="002515DE">
        <w:rPr>
          <w:rFonts w:ascii="Times New Roman" w:hAnsi="Times New Roman"/>
          <w:color w:val="222222"/>
          <w:sz w:val="28"/>
        </w:rPr>
        <w:t>ского положения региона, которое</w:t>
      </w:r>
      <w:r>
        <w:rPr>
          <w:rFonts w:ascii="Times New Roman" w:hAnsi="Times New Roman"/>
          <w:color w:val="222222"/>
          <w:sz w:val="28"/>
        </w:rPr>
        <w:t xml:space="preserve"> является одним из </w:t>
      </w:r>
      <w:r w:rsidR="002515DE">
        <w:rPr>
          <w:rFonts w:ascii="Times New Roman" w:hAnsi="Times New Roman"/>
          <w:color w:val="222222"/>
          <w:sz w:val="28"/>
        </w:rPr>
        <w:t xml:space="preserve">важнейших </w:t>
      </w:r>
      <w:r>
        <w:rPr>
          <w:rFonts w:ascii="Times New Roman" w:hAnsi="Times New Roman"/>
          <w:color w:val="222222"/>
          <w:sz w:val="28"/>
        </w:rPr>
        <w:t xml:space="preserve">факторов его экономического развития. </w:t>
      </w:r>
      <w:r>
        <w:rPr>
          <w:rFonts w:ascii="Times New Roman" w:hAnsi="Times New Roman"/>
          <w:color w:val="222222"/>
          <w:sz w:val="28"/>
          <w:shd w:val="clear" w:color="auto" w:fill="FFFFFF"/>
        </w:rPr>
        <w:t xml:space="preserve">Кроме того, оценка геополитического положения ЮФО позволит выявить существующие проблемы </w:t>
      </w:r>
      <w:r>
        <w:rPr>
          <w:rFonts w:ascii="Times New Roman" w:hAnsi="Times New Roman"/>
          <w:color w:val="222222"/>
          <w:sz w:val="28"/>
          <w:shd w:val="clear" w:color="auto" w:fill="FFFFFF"/>
        </w:rPr>
        <w:lastRenderedPageBreak/>
        <w:t xml:space="preserve">в регионе, пути их разрешения, разработать наиболее перспективные направления его развития и реализовать его возможности. В последние годы ЮФО динамично развивается по многим показателям, следовательно, и изучение и оценка его геополитического положения вызывает интерес и является актуальным. </w:t>
      </w:r>
    </w:p>
    <w:p w:rsidR="0074384E" w:rsidRDefault="008C2228">
      <w:pPr>
        <w:spacing w:after="160" w:line="360" w:lineRule="auto"/>
        <w:jc w:val="both"/>
        <w:rPr>
          <w:rFonts w:ascii="Times New Roman" w:hAnsi="Times New Roman"/>
          <w:color w:val="222222"/>
          <w:sz w:val="28"/>
          <w:shd w:val="clear" w:color="auto" w:fill="FFFFFF"/>
        </w:rPr>
      </w:pPr>
      <w:bookmarkStart w:id="0" w:name="_Hlk131462242"/>
      <w:r>
        <w:rPr>
          <w:rFonts w:ascii="Times New Roman" w:hAnsi="Times New Roman"/>
          <w:b/>
          <w:color w:val="222222"/>
          <w:sz w:val="28"/>
          <w:shd w:val="clear" w:color="auto" w:fill="FFFFFF"/>
        </w:rPr>
        <w:t xml:space="preserve">Объект исследования: </w:t>
      </w:r>
      <w:r>
        <w:rPr>
          <w:rFonts w:ascii="Times New Roman" w:hAnsi="Times New Roman"/>
          <w:color w:val="222222"/>
          <w:sz w:val="28"/>
          <w:shd w:val="clear" w:color="auto" w:fill="FFFFFF"/>
        </w:rPr>
        <w:t>Южный федеральный округ</w:t>
      </w:r>
    </w:p>
    <w:p w:rsidR="0074384E" w:rsidRDefault="008C2228">
      <w:pPr>
        <w:spacing w:after="160" w:line="360"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Предмет исследования</w:t>
      </w:r>
      <w:r>
        <w:rPr>
          <w:rFonts w:ascii="Times New Roman" w:hAnsi="Times New Roman"/>
          <w:color w:val="222222"/>
          <w:sz w:val="28"/>
          <w:shd w:val="clear" w:color="auto" w:fill="FFFFFF"/>
        </w:rPr>
        <w:t>: геополитическое положение Южного федерального округа</w:t>
      </w:r>
    </w:p>
    <w:p w:rsidR="0074384E" w:rsidRDefault="008C2228">
      <w:pPr>
        <w:spacing w:after="160" w:line="360"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Цель исследования:</w:t>
      </w:r>
      <w:r>
        <w:rPr>
          <w:rFonts w:ascii="Times New Roman" w:hAnsi="Times New Roman"/>
          <w:color w:val="222222"/>
          <w:sz w:val="28"/>
          <w:shd w:val="clear" w:color="auto" w:fill="FFFFFF"/>
        </w:rPr>
        <w:t xml:space="preserve"> оценить </w:t>
      </w:r>
      <w:r w:rsidR="00C721DE">
        <w:rPr>
          <w:rFonts w:ascii="Times New Roman" w:hAnsi="Times New Roman"/>
          <w:color w:val="222222"/>
          <w:sz w:val="28"/>
          <w:shd w:val="clear" w:color="auto" w:fill="FFFFFF"/>
        </w:rPr>
        <w:t xml:space="preserve">особенности и проблемы современного геополитического положения </w:t>
      </w:r>
      <w:r>
        <w:rPr>
          <w:rFonts w:ascii="Times New Roman" w:hAnsi="Times New Roman"/>
          <w:color w:val="222222"/>
          <w:sz w:val="28"/>
          <w:shd w:val="clear" w:color="auto" w:fill="FFFFFF"/>
        </w:rPr>
        <w:t>Южного федерального округа</w:t>
      </w:r>
    </w:p>
    <w:bookmarkEnd w:id="0"/>
    <w:p w:rsidR="0074384E" w:rsidRDefault="008C2228">
      <w:pPr>
        <w:spacing w:after="160" w:line="360"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Задачи:</w:t>
      </w:r>
      <w:r>
        <w:rPr>
          <w:rFonts w:ascii="Times New Roman" w:hAnsi="Times New Roman"/>
          <w:color w:val="222222"/>
          <w:sz w:val="28"/>
          <w:shd w:val="clear" w:color="auto" w:fill="FFFFFF"/>
        </w:rPr>
        <w:t xml:space="preserve"> для достижения цели исследования необходимо решить следующие задачи:</w:t>
      </w:r>
    </w:p>
    <w:p w:rsidR="00C721DE" w:rsidRPr="00C721DE" w:rsidRDefault="008C2228" w:rsidP="00C721DE">
      <w:pPr>
        <w:pStyle w:val="a5"/>
        <w:numPr>
          <w:ilvl w:val="0"/>
          <w:numId w:val="5"/>
        </w:numPr>
        <w:spacing w:line="360" w:lineRule="auto"/>
        <w:rPr>
          <w:rFonts w:ascii="Times New Roman" w:hAnsi="Times New Roman"/>
          <w:color w:val="222222"/>
          <w:sz w:val="28"/>
          <w:shd w:val="clear" w:color="auto" w:fill="FFFFFF"/>
        </w:rPr>
      </w:pPr>
      <w:r w:rsidRPr="00C721DE">
        <w:rPr>
          <w:rFonts w:ascii="Times New Roman" w:hAnsi="Times New Roman"/>
          <w:color w:val="222222"/>
          <w:sz w:val="28"/>
          <w:shd w:val="clear" w:color="auto" w:fill="FFFFFF"/>
        </w:rPr>
        <w:t xml:space="preserve">Разработать методологическую основу </w:t>
      </w:r>
      <w:r w:rsidR="00C721DE" w:rsidRPr="00C721DE">
        <w:rPr>
          <w:rFonts w:ascii="Times New Roman" w:hAnsi="Times New Roman"/>
          <w:color w:val="222222"/>
          <w:sz w:val="28"/>
          <w:shd w:val="clear" w:color="auto" w:fill="FFFFFF"/>
        </w:rPr>
        <w:t>для исследования</w:t>
      </w:r>
    </w:p>
    <w:p w:rsidR="0074384E" w:rsidRPr="00C721DE" w:rsidRDefault="00C721DE" w:rsidP="00C721DE">
      <w:pPr>
        <w:pStyle w:val="a5"/>
        <w:spacing w:line="360" w:lineRule="auto"/>
        <w:ind w:left="1080"/>
        <w:rPr>
          <w:rFonts w:ascii="Times New Roman" w:hAnsi="Times New Roman"/>
          <w:color w:val="222222"/>
          <w:sz w:val="28"/>
          <w:shd w:val="clear" w:color="auto" w:fill="FFFFFF"/>
        </w:rPr>
      </w:pPr>
      <w:r w:rsidRPr="00C721DE">
        <w:rPr>
          <w:rFonts w:ascii="Times New Roman" w:hAnsi="Times New Roman"/>
          <w:color w:val="222222"/>
          <w:sz w:val="28"/>
          <w:shd w:val="clear" w:color="auto" w:fill="FFFFFF"/>
        </w:rPr>
        <w:t>геополитического положения региона</w:t>
      </w:r>
      <w:r w:rsidR="008C2228" w:rsidRPr="00C721DE">
        <w:rPr>
          <w:rFonts w:ascii="Times New Roman" w:hAnsi="Times New Roman"/>
          <w:color w:val="222222"/>
          <w:sz w:val="28"/>
          <w:shd w:val="clear" w:color="auto" w:fill="FFFFFF"/>
        </w:rPr>
        <w:t>;</w:t>
      </w:r>
    </w:p>
    <w:p w:rsidR="0074384E" w:rsidRDefault="008C2228">
      <w:pPr>
        <w:pStyle w:val="a5"/>
        <w:numPr>
          <w:ilvl w:val="0"/>
          <w:numId w:val="5"/>
        </w:numPr>
        <w:spacing w:line="360" w:lineRule="auto"/>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Дать оценку положения ЮФО, как геополитического пространства;</w:t>
      </w:r>
    </w:p>
    <w:p w:rsidR="00C721DE" w:rsidRPr="00C721DE" w:rsidRDefault="008C2228" w:rsidP="00C721DE">
      <w:pPr>
        <w:pStyle w:val="a5"/>
        <w:numPr>
          <w:ilvl w:val="0"/>
          <w:numId w:val="5"/>
        </w:numPr>
        <w:spacing w:line="360" w:lineRule="auto"/>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 xml:space="preserve">Проанализировать историю </w:t>
      </w:r>
      <w:r w:rsidR="00C721DE" w:rsidRPr="00C721DE">
        <w:rPr>
          <w:rFonts w:ascii="Times New Roman" w:hAnsi="Times New Roman"/>
          <w:color w:val="222222"/>
          <w:sz w:val="28"/>
          <w:shd w:val="clear" w:color="auto" w:fill="FFFFFF"/>
        </w:rPr>
        <w:t>развития территории и возникновения</w:t>
      </w:r>
    </w:p>
    <w:p w:rsidR="00C721DE" w:rsidRPr="00C721DE" w:rsidRDefault="00C721DE" w:rsidP="00C721DE">
      <w:pPr>
        <w:pStyle w:val="a5"/>
        <w:spacing w:line="360" w:lineRule="auto"/>
        <w:ind w:left="1080"/>
        <w:jc w:val="both"/>
        <w:rPr>
          <w:rFonts w:ascii="Times New Roman" w:hAnsi="Times New Roman"/>
          <w:color w:val="222222"/>
          <w:sz w:val="28"/>
          <w:shd w:val="clear" w:color="auto" w:fill="FFFFFF"/>
        </w:rPr>
      </w:pPr>
      <w:r w:rsidRPr="00C721DE">
        <w:rPr>
          <w:rFonts w:ascii="Times New Roman" w:hAnsi="Times New Roman"/>
          <w:color w:val="222222"/>
          <w:sz w:val="28"/>
          <w:shd w:val="clear" w:color="auto" w:fill="FFFFFF"/>
        </w:rPr>
        <w:t>ЮФО;</w:t>
      </w:r>
    </w:p>
    <w:p w:rsidR="0074384E" w:rsidRDefault="008C2228">
      <w:pPr>
        <w:pStyle w:val="a5"/>
        <w:numPr>
          <w:ilvl w:val="0"/>
          <w:numId w:val="5"/>
        </w:numPr>
        <w:spacing w:line="360" w:lineRule="auto"/>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Провести сравнительный анализ социально-экономических характеристик ЮФО с другими округами и субъектов, входящих в ЮФО между собой;</w:t>
      </w:r>
    </w:p>
    <w:p w:rsidR="0074384E" w:rsidRDefault="008C2228">
      <w:pPr>
        <w:pStyle w:val="a5"/>
        <w:numPr>
          <w:ilvl w:val="0"/>
          <w:numId w:val="5"/>
        </w:numPr>
        <w:spacing w:line="360" w:lineRule="auto"/>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 xml:space="preserve">Выделить геополитические проблемы </w:t>
      </w:r>
      <w:r w:rsidR="00C721DE">
        <w:rPr>
          <w:rFonts w:ascii="Times New Roman" w:hAnsi="Times New Roman"/>
          <w:color w:val="222222"/>
          <w:sz w:val="28"/>
          <w:shd w:val="clear" w:color="auto" w:fill="FFFFFF"/>
        </w:rPr>
        <w:t xml:space="preserve">и перспективы </w:t>
      </w:r>
      <w:r>
        <w:rPr>
          <w:rFonts w:ascii="Times New Roman" w:hAnsi="Times New Roman"/>
          <w:color w:val="222222"/>
          <w:sz w:val="28"/>
          <w:shd w:val="clear" w:color="auto" w:fill="FFFFFF"/>
        </w:rPr>
        <w:t>ЮФО;</w:t>
      </w:r>
    </w:p>
    <w:p w:rsidR="0074384E" w:rsidRDefault="008C2228">
      <w:pPr>
        <w:pStyle w:val="a5"/>
        <w:numPr>
          <w:ilvl w:val="0"/>
          <w:numId w:val="5"/>
        </w:numPr>
        <w:spacing w:line="360" w:lineRule="auto"/>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Рассчитать показатель выгодности геополитического положения ЮФО;</w:t>
      </w:r>
    </w:p>
    <w:p w:rsidR="0074384E" w:rsidRDefault="008C2228">
      <w:pPr>
        <w:pStyle w:val="a5"/>
        <w:numPr>
          <w:ilvl w:val="0"/>
          <w:numId w:val="5"/>
        </w:numPr>
        <w:spacing w:after="160" w:line="360" w:lineRule="auto"/>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Составить соответствующий картографический материал.</w:t>
      </w:r>
    </w:p>
    <w:p w:rsidR="0074384E" w:rsidRDefault="0074384E">
      <w:pPr>
        <w:spacing w:after="160" w:line="360" w:lineRule="auto"/>
        <w:jc w:val="both"/>
        <w:rPr>
          <w:rFonts w:ascii="Times New Roman" w:hAnsi="Times New Roman"/>
          <w:b/>
          <w:color w:val="222222"/>
          <w:sz w:val="28"/>
          <w:shd w:val="clear" w:color="auto" w:fill="FFFFFF"/>
        </w:rPr>
      </w:pPr>
    </w:p>
    <w:p w:rsidR="0074384E" w:rsidRDefault="008C2228">
      <w:pPr>
        <w:spacing w:after="160" w:line="360"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t xml:space="preserve">Теоретические и эмпирические основы исследования: </w:t>
      </w:r>
    </w:p>
    <w:p w:rsidR="0074384E" w:rsidRPr="00AA5483" w:rsidRDefault="008C2228">
      <w:pPr>
        <w:spacing w:after="160" w:line="360" w:lineRule="auto"/>
        <w:ind w:firstLine="708"/>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 xml:space="preserve">В ВКР использованы труды и научные публикации как отечественных, так и зарубежных исследователей (Аствацатурова М.А., Бакланов П.Я., Елацков </w:t>
      </w:r>
      <w:r>
        <w:rPr>
          <w:rFonts w:ascii="Times New Roman" w:hAnsi="Times New Roman"/>
          <w:color w:val="222222"/>
          <w:sz w:val="28"/>
          <w:shd w:val="clear" w:color="auto" w:fill="FFFFFF"/>
        </w:rPr>
        <w:lastRenderedPageBreak/>
        <w:t>А.Б., Каледин Н.В., Колосов В.А., Фартышев А.Н.), представленные в таких научных журналах, как</w:t>
      </w:r>
      <w:r w:rsidR="00C3534F">
        <w:rPr>
          <w:rFonts w:ascii="Times New Roman" w:hAnsi="Times New Roman"/>
          <w:color w:val="222222"/>
          <w:sz w:val="28"/>
          <w:shd w:val="clear" w:color="auto" w:fill="FFFFFF"/>
        </w:rPr>
        <w:t xml:space="preserve"> «Эксперт»,</w:t>
      </w:r>
      <w:r>
        <w:rPr>
          <w:rFonts w:ascii="Times New Roman" w:hAnsi="Times New Roman"/>
          <w:color w:val="222222"/>
          <w:sz w:val="28"/>
          <w:shd w:val="clear" w:color="auto" w:fill="FFFFFF"/>
        </w:rPr>
        <w:t xml:space="preserve"> «Вестник СПбГУ. Науки о Земле», «Федерализм», «Вестник РУДН», «Вестник Томского университета», «Вестник ВолГУ», «Вестник Академии знаний», «Известия высших учебных заведений. Северо-Кавказский регион.», «Интердиалект», «Мониторинг», «Россия и мусульманский мир», «Современные гуманитарные исследования», «Вестник УЮИ», «Вестник ПАГС», «Региональная экономика: теория и практика», «Донской временник», «Вестник Дагестанского государственного университета», «Вестник Рязанского государственного университета им. С. А. Есенина», «Известия РГПУ им. А. И. Герцена», «Постсоветские исследования», «Этн</w:t>
      </w:r>
      <w:r w:rsidR="008A0027">
        <w:rPr>
          <w:rFonts w:ascii="Times New Roman" w:hAnsi="Times New Roman"/>
          <w:color w:val="222222"/>
          <w:sz w:val="28"/>
          <w:shd w:val="clear" w:color="auto" w:fill="FFFFFF"/>
        </w:rPr>
        <w:t>ические проблемы современности» и других</w:t>
      </w:r>
      <w:r>
        <w:rPr>
          <w:rFonts w:ascii="Times New Roman" w:hAnsi="Times New Roman"/>
          <w:color w:val="222222"/>
          <w:sz w:val="28"/>
          <w:shd w:val="clear" w:color="auto" w:fill="FFFFFF"/>
        </w:rPr>
        <w:t>; статистически</w:t>
      </w:r>
      <w:r w:rsidR="008A0027">
        <w:rPr>
          <w:rFonts w:ascii="Times New Roman" w:hAnsi="Times New Roman"/>
          <w:color w:val="222222"/>
          <w:sz w:val="28"/>
          <w:shd w:val="clear" w:color="auto" w:fill="FFFFFF"/>
        </w:rPr>
        <w:t>е материалы – сборники Росстата</w:t>
      </w:r>
    </w:p>
    <w:p w:rsidR="0074384E" w:rsidRDefault="008C2228">
      <w:pPr>
        <w:spacing w:after="160" w:line="360" w:lineRule="auto"/>
        <w:jc w:val="both"/>
        <w:rPr>
          <w:rFonts w:ascii="Times New Roman" w:hAnsi="Times New Roman"/>
          <w:color w:val="222222"/>
          <w:sz w:val="28"/>
          <w:shd w:val="clear" w:color="auto" w:fill="FFFFFF"/>
        </w:rPr>
      </w:pPr>
      <w:r>
        <w:rPr>
          <w:rFonts w:ascii="Times New Roman" w:hAnsi="Times New Roman"/>
          <w:b/>
          <w:color w:val="222222"/>
          <w:sz w:val="28"/>
          <w:shd w:val="clear" w:color="auto" w:fill="FFFFFF"/>
        </w:rPr>
        <w:t xml:space="preserve">Методы, используемые в ВКР для решения поставленных задач: </w:t>
      </w:r>
      <w:bookmarkStart w:id="1" w:name="_Hlk131462606"/>
      <w:r>
        <w:rPr>
          <w:rFonts w:ascii="Times New Roman" w:hAnsi="Times New Roman"/>
          <w:color w:val="222222"/>
          <w:sz w:val="28"/>
          <w:shd w:val="clear" w:color="auto" w:fill="FFFFFF"/>
        </w:rPr>
        <w:t xml:space="preserve">библиографический, </w:t>
      </w:r>
      <w:r w:rsidR="00C721DE">
        <w:rPr>
          <w:rFonts w:ascii="Times New Roman" w:hAnsi="Times New Roman"/>
          <w:color w:val="222222"/>
          <w:sz w:val="28"/>
          <w:shd w:val="clear" w:color="auto" w:fill="FFFFFF"/>
        </w:rPr>
        <w:t xml:space="preserve">исторический, </w:t>
      </w:r>
      <w:r w:rsidR="004536BD">
        <w:rPr>
          <w:rFonts w:ascii="Times New Roman" w:hAnsi="Times New Roman"/>
          <w:color w:val="222222"/>
          <w:sz w:val="28"/>
          <w:shd w:val="clear" w:color="auto" w:fill="FFFFFF"/>
        </w:rPr>
        <w:t>статистический, SWOT-анализ</w:t>
      </w:r>
      <w:r>
        <w:rPr>
          <w:rFonts w:ascii="Times New Roman" w:hAnsi="Times New Roman"/>
          <w:color w:val="222222"/>
          <w:sz w:val="28"/>
          <w:shd w:val="clear" w:color="auto" w:fill="FFFFFF"/>
        </w:rPr>
        <w:t xml:space="preserve">, сравнительно-географический, картографический, </w:t>
      </w:r>
      <w:r w:rsidR="004536BD" w:rsidRPr="004536BD">
        <w:rPr>
          <w:rFonts w:ascii="Times New Roman" w:hAnsi="Times New Roman"/>
          <w:color w:val="222222"/>
          <w:sz w:val="28"/>
          <w:shd w:val="clear" w:color="auto" w:fill="FFFFFF"/>
        </w:rPr>
        <w:t>балльной оценки, ранжированных списков</w:t>
      </w:r>
      <w:r w:rsidR="004536BD">
        <w:rPr>
          <w:rFonts w:ascii="Times New Roman" w:hAnsi="Times New Roman"/>
          <w:color w:val="222222"/>
          <w:sz w:val="28"/>
          <w:shd w:val="clear" w:color="auto" w:fill="FFFFFF"/>
        </w:rPr>
        <w:t>.</w:t>
      </w:r>
    </w:p>
    <w:bookmarkEnd w:id="1"/>
    <w:p w:rsidR="0074384E" w:rsidRDefault="008C2228">
      <w:pPr>
        <w:spacing w:after="160" w:line="360"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t>Структура ВКР:</w:t>
      </w:r>
    </w:p>
    <w:p w:rsidR="0074384E" w:rsidRDefault="008C2228">
      <w:pPr>
        <w:spacing w:after="160" w:line="360" w:lineRule="auto"/>
        <w:ind w:firstLine="720"/>
        <w:jc w:val="both"/>
        <w:rPr>
          <w:rFonts w:ascii="Times New Roman" w:hAnsi="Times New Roman"/>
          <w:b/>
          <w:color w:val="222222"/>
          <w:sz w:val="28"/>
          <w:shd w:val="clear" w:color="auto" w:fill="FFFFFF"/>
        </w:rPr>
      </w:pPr>
      <w:r>
        <w:rPr>
          <w:rFonts w:ascii="Times New Roman" w:hAnsi="Times New Roman"/>
          <w:color w:val="222222"/>
          <w:sz w:val="28"/>
          <w:shd w:val="clear" w:color="auto" w:fill="FFFFFF"/>
        </w:rPr>
        <w:t xml:space="preserve">В первой главе ВКР рассматриваются основные понятия и термины необходимые для понимания темы </w:t>
      </w:r>
      <w:r w:rsidR="004536BD">
        <w:rPr>
          <w:rFonts w:ascii="Times New Roman" w:hAnsi="Times New Roman"/>
          <w:color w:val="222222"/>
          <w:sz w:val="28"/>
          <w:shd w:val="clear" w:color="auto" w:fill="FFFFFF"/>
        </w:rPr>
        <w:t xml:space="preserve">и проведения </w:t>
      </w:r>
      <w:r>
        <w:rPr>
          <w:rFonts w:ascii="Times New Roman" w:hAnsi="Times New Roman"/>
          <w:color w:val="222222"/>
          <w:sz w:val="28"/>
          <w:shd w:val="clear" w:color="auto" w:fill="FFFFFF"/>
        </w:rPr>
        <w:t xml:space="preserve">исследования, анализируются методы и подходы к оценке геополитического положения, а также представлена модель расчета выгодности геополитического положения ЮФО. Во второй главе выделены и описаны исторические периоды формирования современной территории ЮФО. В третьей главе представлена оценка геополитического положения ЮФО согласно представленным в первой главе </w:t>
      </w:r>
      <w:r w:rsidR="004536BD">
        <w:rPr>
          <w:rFonts w:ascii="Times New Roman" w:hAnsi="Times New Roman"/>
          <w:color w:val="222222"/>
          <w:sz w:val="28"/>
          <w:shd w:val="clear" w:color="auto" w:fill="FFFFFF"/>
        </w:rPr>
        <w:t>принципам</w:t>
      </w:r>
      <w:r>
        <w:rPr>
          <w:rFonts w:ascii="Times New Roman" w:hAnsi="Times New Roman"/>
          <w:color w:val="222222"/>
          <w:sz w:val="28"/>
          <w:shd w:val="clear" w:color="auto" w:fill="FFFFFF"/>
        </w:rPr>
        <w:t xml:space="preserve"> и моделям, описаны актуальные события, влияющие на округ, а также оценена выгодность его геополитического положения на основе проведенного SWOT-анализа, сравнения округа с соседними. </w:t>
      </w:r>
      <w:r>
        <w:rPr>
          <w:rFonts w:ascii="Times New Roman" w:hAnsi="Times New Roman"/>
          <w:b/>
          <w:color w:val="222222"/>
          <w:sz w:val="28"/>
          <w:shd w:val="clear" w:color="auto" w:fill="FFFFFF"/>
        </w:rPr>
        <w:br w:type="page"/>
      </w:r>
      <w:r>
        <w:rPr>
          <w:rFonts w:ascii="Times New Roman" w:hAnsi="Times New Roman"/>
          <w:b/>
          <w:color w:val="222222"/>
          <w:sz w:val="28"/>
          <w:shd w:val="clear" w:color="auto" w:fill="FFFFFF"/>
        </w:rPr>
        <w:lastRenderedPageBreak/>
        <w:t>Глава 1: Теоретико-методологическая основа исследования</w:t>
      </w:r>
    </w:p>
    <w:p w:rsidR="0074384E" w:rsidRDefault="0074384E">
      <w:pPr>
        <w:rPr>
          <w:rFonts w:ascii="Times New Roman" w:hAnsi="Times New Roman"/>
          <w:b/>
          <w:color w:val="222222"/>
          <w:sz w:val="28"/>
          <w:shd w:val="clear" w:color="auto" w:fill="FFFFFF"/>
        </w:rPr>
      </w:pPr>
    </w:p>
    <w:p w:rsidR="0074384E" w:rsidRDefault="00451551" w:rsidP="00451551">
      <w:pPr>
        <w:pStyle w:val="a5"/>
        <w:numPr>
          <w:ilvl w:val="1"/>
          <w:numId w:val="9"/>
        </w:numPr>
        <w:spacing w:line="360" w:lineRule="auto"/>
        <w:jc w:val="both"/>
        <w:rPr>
          <w:rFonts w:ascii="Times New Roman" w:hAnsi="Times New Roman"/>
          <w:b/>
          <w:color w:val="222222"/>
          <w:sz w:val="28"/>
          <w:shd w:val="clear" w:color="auto" w:fill="FFFFFF"/>
        </w:rPr>
      </w:pPr>
      <w:r w:rsidRPr="00451551">
        <w:rPr>
          <w:rFonts w:ascii="Times New Roman" w:hAnsi="Times New Roman"/>
          <w:b/>
          <w:color w:val="222222"/>
          <w:sz w:val="28"/>
          <w:shd w:val="clear" w:color="auto" w:fill="FFFFFF"/>
        </w:rPr>
        <w:t>Определение содержания понятия «геополитическое положение»</w:t>
      </w:r>
    </w:p>
    <w:p w:rsidR="00451551" w:rsidRPr="00451551" w:rsidRDefault="00451551" w:rsidP="00451551">
      <w:pPr>
        <w:pStyle w:val="a5"/>
        <w:spacing w:line="360" w:lineRule="auto"/>
        <w:jc w:val="both"/>
        <w:rPr>
          <w:rFonts w:ascii="Times New Roman" w:hAnsi="Times New Roman"/>
          <w:b/>
          <w:color w:val="222222"/>
          <w:sz w:val="28"/>
          <w:shd w:val="clear" w:color="auto" w:fill="FFFFFF"/>
        </w:rPr>
      </w:pPr>
    </w:p>
    <w:p w:rsidR="0074384E" w:rsidRDefault="008C2228">
      <w:pPr>
        <w:spacing w:line="360" w:lineRule="auto"/>
        <w:ind w:left="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В современном научном сообществе в последние десятилетия отмечается</w:t>
      </w:r>
    </w:p>
    <w:p w:rsidR="0074384E" w:rsidRDefault="008C2228">
      <w:pPr>
        <w:spacing w:line="360" w:lineRule="auto"/>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 xml:space="preserve">повышенный интерес к геополитике. Геополитика как наука продолжает свое активное развитие, появляются все новые и новые концепции, модели. </w:t>
      </w:r>
    </w:p>
    <w:p w:rsidR="0074384E" w:rsidRDefault="008C2228">
      <w:pPr>
        <w:spacing w:line="360"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 xml:space="preserve">Классики геополитической мысли – исследователи XIX–XX века: К. Хаусхофер, Х. Маккиндер, Ф. </w:t>
      </w:r>
      <w:proofErr w:type="spellStart"/>
      <w:r>
        <w:rPr>
          <w:rFonts w:ascii="Times New Roman" w:hAnsi="Times New Roman"/>
          <w:color w:val="222222"/>
          <w:sz w:val="28"/>
          <w:shd w:val="clear" w:color="auto" w:fill="FFFFFF"/>
        </w:rPr>
        <w:t>Ратцель</w:t>
      </w:r>
      <w:proofErr w:type="spellEnd"/>
      <w:r>
        <w:rPr>
          <w:rFonts w:ascii="Times New Roman" w:hAnsi="Times New Roman"/>
          <w:color w:val="222222"/>
          <w:sz w:val="28"/>
          <w:shd w:val="clear" w:color="auto" w:fill="FFFFFF"/>
        </w:rPr>
        <w:t>, Р. Челлен, А. Мэхэн, С. Хантингтон, Н. Спайкмен, Б. Коэн, З. Бжезинский. На основании трудов вышеперечисленных исследователей и была сформирована геополитика как самостоятельная научная дисциплина.</w:t>
      </w:r>
    </w:p>
    <w:p w:rsidR="0074384E" w:rsidRDefault="008C2228">
      <w:pPr>
        <w:spacing w:line="360"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Понятийный аппарат исследуемой темы многообразен и большинство используемых терминов трактуется как зарубежными, так и отечественными учеными по-разному.</w:t>
      </w:r>
    </w:p>
    <w:p w:rsidR="0074384E" w:rsidRDefault="008C2228">
      <w:pPr>
        <w:spacing w:line="360" w:lineRule="auto"/>
        <w:ind w:firstLine="720"/>
        <w:jc w:val="both"/>
        <w:rPr>
          <w:rFonts w:ascii="Times New Roman" w:hAnsi="Times New Roman"/>
          <w:color w:val="222222"/>
          <w:sz w:val="28"/>
          <w:shd w:val="clear" w:color="auto" w:fill="B6D7A8"/>
        </w:rPr>
      </w:pPr>
      <w:r>
        <w:rPr>
          <w:rFonts w:ascii="Times New Roman" w:hAnsi="Times New Roman"/>
          <w:color w:val="222222"/>
          <w:sz w:val="28"/>
          <w:shd w:val="clear" w:color="auto" w:fill="FFFFFF"/>
        </w:rPr>
        <w:t xml:space="preserve">Термин «геополитика» впервые был введен Р. Челленом в книге «Государство как организм» (1916). Так же, как и Ф. </w:t>
      </w:r>
      <w:proofErr w:type="spellStart"/>
      <w:r>
        <w:rPr>
          <w:rFonts w:ascii="Times New Roman" w:hAnsi="Times New Roman"/>
          <w:color w:val="222222"/>
          <w:sz w:val="28"/>
          <w:shd w:val="clear" w:color="auto" w:fill="FFFFFF"/>
        </w:rPr>
        <w:t>Ратцель</w:t>
      </w:r>
      <w:proofErr w:type="spellEnd"/>
      <w:r>
        <w:rPr>
          <w:rFonts w:ascii="Times New Roman" w:hAnsi="Times New Roman"/>
          <w:color w:val="222222"/>
          <w:sz w:val="28"/>
          <w:shd w:val="clear" w:color="auto" w:fill="FFFFFF"/>
        </w:rPr>
        <w:t xml:space="preserve"> - основоположник современной политической географии, он рассматривал государство как живой организм. Так по определению </w:t>
      </w:r>
      <w:proofErr w:type="spellStart"/>
      <w:r>
        <w:rPr>
          <w:rFonts w:ascii="Times New Roman" w:hAnsi="Times New Roman"/>
          <w:color w:val="222222"/>
          <w:sz w:val="28"/>
          <w:shd w:val="clear" w:color="auto" w:fill="FFFFFF"/>
        </w:rPr>
        <w:t>Челлена</w:t>
      </w:r>
      <w:proofErr w:type="spellEnd"/>
      <w:r>
        <w:rPr>
          <w:rFonts w:ascii="Times New Roman" w:hAnsi="Times New Roman"/>
          <w:color w:val="222222"/>
          <w:sz w:val="28"/>
          <w:shd w:val="clear" w:color="auto" w:fill="FFFFFF"/>
        </w:rPr>
        <w:t xml:space="preserve">, геополитика – это наука, которая рассматривает государство как географический организм или феномен в пространстве. Благодаря работам Р. </w:t>
      </w:r>
      <w:proofErr w:type="spellStart"/>
      <w:r>
        <w:rPr>
          <w:rFonts w:ascii="Times New Roman" w:hAnsi="Times New Roman"/>
          <w:color w:val="222222"/>
          <w:sz w:val="28"/>
          <w:shd w:val="clear" w:color="auto" w:fill="FFFFFF"/>
        </w:rPr>
        <w:t>Челлена</w:t>
      </w:r>
      <w:proofErr w:type="spellEnd"/>
      <w:r>
        <w:rPr>
          <w:rFonts w:ascii="Times New Roman" w:hAnsi="Times New Roman"/>
          <w:color w:val="222222"/>
          <w:sz w:val="28"/>
          <w:shd w:val="clear" w:color="auto" w:fill="FFFFFF"/>
        </w:rPr>
        <w:t xml:space="preserve"> геополитика стала самостоятельной признанной в научной среде дисциплиной</w:t>
      </w:r>
      <w:r w:rsidRPr="00A12DDF">
        <w:rPr>
          <w:rFonts w:ascii="Times New Roman" w:hAnsi="Times New Roman"/>
          <w:color w:val="222222"/>
          <w:sz w:val="28"/>
          <w:shd w:val="clear" w:color="auto" w:fill="FFFFFF"/>
        </w:rPr>
        <w:t>.</w:t>
      </w:r>
      <w:r w:rsidR="00A12DDF" w:rsidRPr="00A12DDF">
        <w:rPr>
          <w:rFonts w:ascii="Times New Roman" w:hAnsi="Times New Roman"/>
          <w:color w:val="222222"/>
          <w:sz w:val="28"/>
          <w:shd w:val="clear" w:color="auto" w:fill="FFFFFF"/>
        </w:rPr>
        <w:t xml:space="preserve"> [</w:t>
      </w:r>
      <w:r w:rsidR="00CD113C" w:rsidRPr="00AA5483">
        <w:rPr>
          <w:rFonts w:ascii="Times New Roman" w:hAnsi="Times New Roman"/>
          <w:color w:val="222222"/>
          <w:sz w:val="28"/>
          <w:shd w:val="clear" w:color="auto" w:fill="FFFFFF"/>
        </w:rPr>
        <w:t>8</w:t>
      </w:r>
      <w:r w:rsidR="00A12DDF" w:rsidRPr="00AA5483">
        <w:rPr>
          <w:rFonts w:ascii="Times New Roman" w:hAnsi="Times New Roman"/>
          <w:color w:val="222222"/>
          <w:sz w:val="28"/>
          <w:shd w:val="clear" w:color="auto" w:fill="FFFFFF"/>
        </w:rPr>
        <w:t>]</w:t>
      </w:r>
      <w:r w:rsidRPr="00A12DDF">
        <w:rPr>
          <w:rFonts w:ascii="Times New Roman" w:hAnsi="Times New Roman"/>
          <w:color w:val="222222"/>
          <w:sz w:val="28"/>
          <w:shd w:val="clear" w:color="auto" w:fill="FFFFFF"/>
        </w:rPr>
        <w:t xml:space="preserve"> </w:t>
      </w:r>
    </w:p>
    <w:p w:rsidR="0074384E" w:rsidRDefault="008C2228">
      <w:pPr>
        <w:spacing w:line="360"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 xml:space="preserve">Сегодня многие исследователи представляют в своих научных трудах новый взгляд на геополитику и на само понятие геополитики. А. Г. Дугин (отечественный философ, политолог, социолог, переводчик и общественный деятель) трактует геополитику как «...мировоззрение и в этом качестве ее лучше сравнивать не с науками, но с системами наук. Она находится на том же уровне, что и марксизм, либерализм и т. д., т. е. системы интерпретаций общества и истории, выделяющие в качестве общего принципа какой-то один важнейший критерий и сводящие к нему все остальные бесчисленные аспекты человека и </w:t>
      </w:r>
      <w:r>
        <w:rPr>
          <w:rFonts w:ascii="Times New Roman" w:hAnsi="Times New Roman"/>
          <w:color w:val="222222"/>
          <w:sz w:val="28"/>
          <w:shd w:val="clear" w:color="auto" w:fill="FFFFFF"/>
        </w:rPr>
        <w:lastRenderedPageBreak/>
        <w:t>природы»</w:t>
      </w:r>
      <w:r w:rsidR="00EA2AB8">
        <w:rPr>
          <w:rFonts w:ascii="Times New Roman" w:hAnsi="Times New Roman"/>
          <w:color w:val="222222"/>
          <w:sz w:val="28"/>
          <w:shd w:val="clear" w:color="auto" w:fill="FFFFFF"/>
        </w:rPr>
        <w:t>.</w:t>
      </w:r>
      <w:r w:rsidR="00CD113C">
        <w:rPr>
          <w:rFonts w:ascii="Times New Roman" w:hAnsi="Times New Roman"/>
          <w:color w:val="222222"/>
          <w:sz w:val="28"/>
          <w:shd w:val="clear" w:color="auto" w:fill="FFFFFF"/>
        </w:rPr>
        <w:t>[20</w:t>
      </w:r>
      <w:r w:rsidR="00016DD4" w:rsidRPr="00016DD4">
        <w:rPr>
          <w:rFonts w:ascii="Times New Roman" w:hAnsi="Times New Roman"/>
          <w:color w:val="222222"/>
          <w:sz w:val="28"/>
          <w:shd w:val="clear" w:color="auto" w:fill="FFFFFF"/>
        </w:rPr>
        <w:t>]</w:t>
      </w:r>
      <w:r w:rsidR="00016DD4">
        <w:rPr>
          <w:rFonts w:ascii="Times New Roman" w:hAnsi="Times New Roman"/>
          <w:color w:val="222222"/>
          <w:sz w:val="28"/>
          <w:shd w:val="clear" w:color="auto" w:fill="FFFFFF"/>
        </w:rPr>
        <w:t xml:space="preserve"> </w:t>
      </w:r>
      <w:r>
        <w:rPr>
          <w:rFonts w:ascii="Times New Roman" w:hAnsi="Times New Roman"/>
          <w:color w:val="222222"/>
          <w:sz w:val="28"/>
          <w:shd w:val="clear" w:color="auto" w:fill="FFFFFF"/>
        </w:rPr>
        <w:t>Другой известный российский ученый - Н.С. Мироненко - экономико-географ, геополитик, предлагает такое определение геополитики - «это политика государств, в особенности внешняя, в основном определена географическими факторами: пространственным расположением, наличием или отсутствием определенных ресурсов, климатом, плотностью населения и темпами его прироста».</w:t>
      </w:r>
      <w:r w:rsidR="00CD113C">
        <w:rPr>
          <w:rFonts w:ascii="Times New Roman" w:hAnsi="Times New Roman"/>
          <w:color w:val="222222"/>
          <w:sz w:val="28"/>
          <w:shd w:val="clear" w:color="auto" w:fill="FFFFFF"/>
        </w:rPr>
        <w:t xml:space="preserve"> [25</w:t>
      </w:r>
      <w:r w:rsidR="00016DD4" w:rsidRPr="00016DD4">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Политолог В.А. Дергачев - «геополитика — наука о закономерностях распределения и перераспределения сфер влияния (центров силы) различных государств и межгосударственных объединений в многомерном коммуникационном пространстве»</w:t>
      </w:r>
      <w:r w:rsidR="00EA2AB8">
        <w:rPr>
          <w:rFonts w:ascii="Times New Roman" w:hAnsi="Times New Roman"/>
          <w:color w:val="222222"/>
          <w:sz w:val="28"/>
          <w:shd w:val="clear" w:color="auto" w:fill="FFFFFF"/>
        </w:rPr>
        <w:t>.</w:t>
      </w:r>
      <w:r w:rsidR="00016DD4" w:rsidRPr="00016DD4">
        <w:rPr>
          <w:rFonts w:ascii="Times New Roman" w:hAnsi="Times New Roman"/>
          <w:color w:val="222222"/>
          <w:sz w:val="28"/>
          <w:shd w:val="clear" w:color="auto" w:fill="FFFFFF"/>
        </w:rPr>
        <w:t>[</w:t>
      </w:r>
      <w:r w:rsidR="00CD113C">
        <w:rPr>
          <w:rFonts w:ascii="Times New Roman" w:hAnsi="Times New Roman"/>
          <w:color w:val="222222"/>
          <w:sz w:val="28"/>
          <w:shd w:val="clear" w:color="auto" w:fill="FFFFFF"/>
        </w:rPr>
        <w:t>19</w:t>
      </w:r>
      <w:r w:rsidR="00016DD4" w:rsidRPr="00016DD4">
        <w:rPr>
          <w:rFonts w:ascii="Times New Roman" w:hAnsi="Times New Roman"/>
          <w:color w:val="222222"/>
          <w:sz w:val="28"/>
          <w:shd w:val="clear" w:color="auto" w:fill="FFFFFF"/>
        </w:rPr>
        <w:t>]</w:t>
      </w:r>
      <w:r w:rsidR="00EA2AB8">
        <w:rPr>
          <w:rFonts w:ascii="Times New Roman" w:hAnsi="Times New Roman"/>
          <w:color w:val="222222"/>
          <w:sz w:val="28"/>
          <w:shd w:val="clear" w:color="auto" w:fill="FFFFFF"/>
        </w:rPr>
        <w:t xml:space="preserve"> </w:t>
      </w:r>
      <w:r>
        <w:rPr>
          <w:rFonts w:ascii="Times New Roman" w:hAnsi="Times New Roman"/>
          <w:color w:val="222222"/>
          <w:sz w:val="28"/>
          <w:shd w:val="clear" w:color="auto" w:fill="FFFFFF"/>
        </w:rPr>
        <w:t>Обобщив вышеперечисленные термины, можно сказать, что геополитика — это наука об управлении государством, при помощи проведения анализа и сопоставления следующих факторов с другими государствами (регионами, пространством): географическое положение, экономико-географическое положение, изменения в социальной и экономической сфере, исторического опыты и перспективы дальнейшего развития данного пространства.</w:t>
      </w:r>
    </w:p>
    <w:p w:rsidR="0074384E" w:rsidRDefault="008C2228">
      <w:pPr>
        <w:spacing w:line="360" w:lineRule="auto"/>
        <w:ind w:firstLine="720"/>
        <w:jc w:val="both"/>
        <w:rPr>
          <w:rFonts w:ascii="Times New Roman" w:hAnsi="Times New Roman"/>
          <w:color w:val="222222"/>
          <w:sz w:val="28"/>
          <w:shd w:val="clear" w:color="auto" w:fill="B6D7A8"/>
        </w:rPr>
      </w:pPr>
      <w:r>
        <w:rPr>
          <w:rFonts w:ascii="Times New Roman" w:hAnsi="Times New Roman"/>
          <w:color w:val="222222"/>
          <w:sz w:val="28"/>
          <w:shd w:val="clear" w:color="auto" w:fill="FFFFFF"/>
        </w:rPr>
        <w:t>Другим важнейшим понятием является «внутренняя геополитика». Впервые узконаправленный анализ регионов одного государства, а не глобальной геополитики (как в классической концепции) был представлен в главном научном труде И. Лакоста - «Геополитика регионов Франции». Геополитика</w:t>
      </w:r>
      <w:r w:rsidR="004536BD">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согласно </w:t>
      </w:r>
      <w:proofErr w:type="gramStart"/>
      <w:r>
        <w:rPr>
          <w:rFonts w:ascii="Times New Roman" w:hAnsi="Times New Roman"/>
          <w:color w:val="222222"/>
          <w:sz w:val="28"/>
          <w:shd w:val="clear" w:color="auto" w:fill="FFFFFF"/>
        </w:rPr>
        <w:t>работам</w:t>
      </w:r>
      <w:proofErr w:type="gramEnd"/>
      <w:r>
        <w:rPr>
          <w:rFonts w:ascii="Times New Roman" w:hAnsi="Times New Roman"/>
          <w:color w:val="222222"/>
          <w:sz w:val="28"/>
          <w:shd w:val="clear" w:color="auto" w:fill="FFFFFF"/>
        </w:rPr>
        <w:t xml:space="preserve"> И. Лакоста</w:t>
      </w:r>
      <w:r w:rsidR="004536BD">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утрачивает глобальный характер, основная задача - разрешение внутренних проблем государства. Однако у данного направления французской школы геополитики есть существенный недостаток - рассмотрение региона изолированно от внешних факторов воздействия.</w:t>
      </w:r>
      <w:r w:rsidR="00016DD4" w:rsidRPr="00016DD4">
        <w:rPr>
          <w:rFonts w:ascii="Times New Roman" w:hAnsi="Times New Roman"/>
          <w:color w:val="222222"/>
          <w:sz w:val="28"/>
          <w:shd w:val="clear" w:color="auto" w:fill="FFFFFF"/>
        </w:rPr>
        <w:t xml:space="preserve"> [</w:t>
      </w:r>
      <w:r w:rsidR="00CD113C">
        <w:rPr>
          <w:rFonts w:ascii="Times New Roman" w:hAnsi="Times New Roman"/>
          <w:color w:val="222222"/>
          <w:sz w:val="28"/>
          <w:shd w:val="clear" w:color="auto" w:fill="FFFFFF"/>
        </w:rPr>
        <w:t>33</w:t>
      </w:r>
      <w:r w:rsidR="00016DD4" w:rsidRPr="00016DD4">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w:t>
      </w:r>
      <w:proofErr w:type="gramStart"/>
      <w:r>
        <w:rPr>
          <w:rFonts w:ascii="Times New Roman" w:hAnsi="Times New Roman"/>
          <w:color w:val="222222"/>
          <w:sz w:val="28"/>
          <w:shd w:val="clear" w:color="auto" w:fill="FFFFFF"/>
        </w:rPr>
        <w:t>В</w:t>
      </w:r>
      <w:proofErr w:type="gramEnd"/>
      <w:r>
        <w:rPr>
          <w:rFonts w:ascii="Times New Roman" w:hAnsi="Times New Roman"/>
          <w:color w:val="222222"/>
          <w:sz w:val="28"/>
          <w:shd w:val="clear" w:color="auto" w:fill="FFFFFF"/>
        </w:rPr>
        <w:t xml:space="preserve"> современных реалиях все большего усиления глобализации такой подход видится невозможным. Внутреннюю геополитику часто синонимизируют с понятием региональной геополитики, по В.А. Дергачеву «региональная геополитика — «внутренняя геополитика», объектом которой является не государс</w:t>
      </w:r>
      <w:r w:rsidR="00EA2AB8">
        <w:rPr>
          <w:rFonts w:ascii="Times New Roman" w:hAnsi="Times New Roman"/>
          <w:color w:val="222222"/>
          <w:sz w:val="28"/>
          <w:shd w:val="clear" w:color="auto" w:fill="FFFFFF"/>
        </w:rPr>
        <w:t>тво, а территориальный конфликт</w:t>
      </w:r>
      <w:r>
        <w:rPr>
          <w:rFonts w:ascii="Times New Roman" w:hAnsi="Times New Roman"/>
          <w:color w:val="222222"/>
          <w:sz w:val="28"/>
          <w:shd w:val="clear" w:color="auto" w:fill="FFFFFF"/>
        </w:rPr>
        <w:t>»</w:t>
      </w:r>
      <w:r w:rsidR="00EA2AB8">
        <w:rPr>
          <w:rFonts w:ascii="Times New Roman" w:hAnsi="Times New Roman"/>
          <w:color w:val="222222"/>
          <w:sz w:val="28"/>
          <w:shd w:val="clear" w:color="auto" w:fill="FFFFFF"/>
        </w:rPr>
        <w:t>.</w:t>
      </w:r>
      <w:r w:rsidR="00CD113C">
        <w:rPr>
          <w:rFonts w:ascii="Times New Roman" w:hAnsi="Times New Roman"/>
          <w:color w:val="222222"/>
          <w:sz w:val="28"/>
          <w:shd w:val="clear" w:color="auto" w:fill="FFFFFF"/>
        </w:rPr>
        <w:t xml:space="preserve"> [18</w:t>
      </w:r>
      <w:r w:rsidR="00016DD4" w:rsidRPr="00016DD4">
        <w:rPr>
          <w:rFonts w:ascii="Times New Roman" w:hAnsi="Times New Roman"/>
          <w:color w:val="222222"/>
          <w:sz w:val="28"/>
          <w:shd w:val="clear" w:color="auto" w:fill="FFFFFF"/>
        </w:rPr>
        <w:t>]</w:t>
      </w:r>
    </w:p>
    <w:p w:rsidR="0074384E" w:rsidRDefault="008C2228">
      <w:pPr>
        <w:spacing w:line="360" w:lineRule="auto"/>
        <w:ind w:firstLine="720"/>
        <w:jc w:val="both"/>
        <w:rPr>
          <w:rFonts w:ascii="Times New Roman" w:hAnsi="Times New Roman"/>
          <w:color w:val="222222"/>
          <w:sz w:val="28"/>
          <w:shd w:val="clear" w:color="auto" w:fill="B6D7A8"/>
        </w:rPr>
      </w:pPr>
      <w:r>
        <w:rPr>
          <w:rFonts w:ascii="Times New Roman" w:hAnsi="Times New Roman"/>
          <w:color w:val="222222"/>
          <w:sz w:val="28"/>
          <w:shd w:val="clear" w:color="auto" w:fill="FFFFFF"/>
        </w:rPr>
        <w:t xml:space="preserve">Геополитическое положение - одно из основополагающих понятий в современной политической географии и геополитике. Эта характеристика </w:t>
      </w:r>
      <w:r>
        <w:rPr>
          <w:rFonts w:ascii="Times New Roman" w:hAnsi="Times New Roman"/>
          <w:color w:val="222222"/>
          <w:sz w:val="28"/>
          <w:shd w:val="clear" w:color="auto" w:fill="FFFFFF"/>
        </w:rPr>
        <w:lastRenderedPageBreak/>
        <w:t>оказывает значительное влияние на развитие региона в экономической, социальной и политической сфере. На данный момент термин также не имеет однозначной трактовки ни у политологов, ни у политических географов, ни у геополитиков. Рассмотрим разные точки зрения, согласно геополитическому справочнику В.А. Дергачева геополитическое положение – это «положение государства и межгосударственных объединений по отношению к мировым центрам силы (сферам влияния), включая военно-политические блоки и зоны конфликтов»</w:t>
      </w:r>
      <w:r w:rsidR="00EA2AB8" w:rsidRPr="00EA2AB8">
        <w:rPr>
          <w:rFonts w:ascii="Times New Roman" w:hAnsi="Times New Roman"/>
          <w:color w:val="222222"/>
          <w:sz w:val="28"/>
          <w:shd w:val="clear" w:color="auto" w:fill="FFFFFF"/>
        </w:rPr>
        <w:t xml:space="preserve"> </w:t>
      </w:r>
      <w:r w:rsidR="00EA2AB8">
        <w:rPr>
          <w:rFonts w:ascii="Times New Roman" w:hAnsi="Times New Roman"/>
          <w:color w:val="222222"/>
          <w:sz w:val="28"/>
          <w:shd w:val="clear" w:color="auto" w:fill="FFFFFF"/>
        </w:rPr>
        <w:t>[17</w:t>
      </w:r>
      <w:r w:rsidR="00EA2AB8" w:rsidRPr="00016DD4">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и определяется оно суммарной мощью нематериальных и материальных ресурсов.</w:t>
      </w:r>
      <w:r w:rsidR="00CD113C">
        <w:rPr>
          <w:rFonts w:ascii="Times New Roman" w:hAnsi="Times New Roman"/>
          <w:color w:val="222222"/>
          <w:sz w:val="28"/>
          <w:shd w:val="clear" w:color="auto" w:fill="FFFFFF"/>
        </w:rPr>
        <w:t xml:space="preserve"> [17</w:t>
      </w:r>
      <w:r w:rsidR="00016DD4" w:rsidRPr="00016DD4">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w:t>
      </w:r>
      <w:r>
        <w:rPr>
          <w:rFonts w:ascii="Times New Roman" w:hAnsi="Times New Roman"/>
          <w:color w:val="222222"/>
          <w:sz w:val="28"/>
        </w:rPr>
        <w:t xml:space="preserve">Согласно </w:t>
      </w:r>
      <w:r>
        <w:rPr>
          <w:rFonts w:ascii="Times New Roman" w:hAnsi="Times New Roman"/>
          <w:color w:val="222222"/>
          <w:sz w:val="28"/>
          <w:shd w:val="clear" w:color="auto" w:fill="FFFFFF"/>
        </w:rPr>
        <w:t xml:space="preserve">В.А. Колосову и Р.Ф. </w:t>
      </w:r>
      <w:proofErr w:type="spellStart"/>
      <w:r>
        <w:rPr>
          <w:rFonts w:ascii="Times New Roman" w:hAnsi="Times New Roman"/>
          <w:color w:val="222222"/>
          <w:sz w:val="28"/>
          <w:shd w:val="clear" w:color="auto" w:fill="FFFFFF"/>
        </w:rPr>
        <w:t>Туровскому</w:t>
      </w:r>
      <w:proofErr w:type="spellEnd"/>
      <w:r>
        <w:rPr>
          <w:rFonts w:ascii="Times New Roman" w:hAnsi="Times New Roman"/>
          <w:color w:val="222222"/>
          <w:sz w:val="28"/>
          <w:shd w:val="clear" w:color="auto" w:fill="FFFFFF"/>
        </w:rPr>
        <w:t xml:space="preserve">, геополитическое положение государства можно описать в первую очередь как систему его внешних связей, </w:t>
      </w:r>
      <w:r>
        <w:rPr>
          <w:rFonts w:ascii="Times New Roman" w:hAnsi="Times New Roman"/>
          <w:color w:val="222222"/>
          <w:sz w:val="28"/>
        </w:rPr>
        <w:t>которые можно оценить по интенсивности дипломатических контактов и официальных визитов высших правительственных лиц, а также по образам, связанным с определенной территорией, которые существуют в сознании общества, и образом, формируемым СМИ.</w:t>
      </w:r>
      <w:r w:rsidR="00CD113C">
        <w:rPr>
          <w:rFonts w:ascii="Times New Roman" w:hAnsi="Times New Roman"/>
          <w:color w:val="222222"/>
          <w:sz w:val="28"/>
        </w:rPr>
        <w:t xml:space="preserve"> [27</w:t>
      </w:r>
      <w:r w:rsidR="00016DD4" w:rsidRPr="00016DD4">
        <w:rPr>
          <w:rFonts w:ascii="Times New Roman" w:hAnsi="Times New Roman"/>
          <w:color w:val="222222"/>
          <w:sz w:val="28"/>
        </w:rPr>
        <w:t>]</w:t>
      </w:r>
      <w:r w:rsidR="00016DD4">
        <w:rPr>
          <w:rFonts w:ascii="Times New Roman" w:hAnsi="Times New Roman"/>
          <w:color w:val="222222"/>
          <w:sz w:val="28"/>
        </w:rPr>
        <w:t xml:space="preserve"> </w:t>
      </w:r>
      <w:r>
        <w:rPr>
          <w:rFonts w:ascii="Times New Roman" w:hAnsi="Times New Roman"/>
          <w:color w:val="222222"/>
          <w:sz w:val="28"/>
          <w:shd w:val="clear" w:color="auto" w:fill="FFFFFF"/>
        </w:rPr>
        <w:t>В работе Т.И Герасименко и Е.А. Семеновой «Экономико-географическое и геополитическое положение как интегральная пространственная категория» геополитическое положение также подчеркивается важность данной категории, особенно для исследования на региональном уровне, в частности, приграничных регионов, авторы приводят следующее определение «положение по отношению к соседним странам и прежде всего к приграничным регионам, с учетом сходства и различия их политических систем в контексте региональной политики, соотношения геополитических потенциалов, взаимных геополитических интересов и проблем».</w:t>
      </w:r>
      <w:r w:rsidR="00CD113C">
        <w:rPr>
          <w:rFonts w:ascii="Times New Roman" w:hAnsi="Times New Roman"/>
          <w:color w:val="222222"/>
          <w:sz w:val="28"/>
          <w:shd w:val="clear" w:color="auto" w:fill="FFFFFF"/>
        </w:rPr>
        <w:t xml:space="preserve"> [11</w:t>
      </w:r>
      <w:r w:rsidR="00016DD4" w:rsidRPr="00016DD4">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Другой известный советский и российский общественный географ П.Я. Бакланов предложил такое определение геополитическое положения – «географическое положение страны (или ее крупного региона) по отношению к другим, прежде всего соседним странам, с учетом сходства и различия их политических систем, соотношения их геополитических потенциалов, а также наличия или отсутствия взаимных геополитических интересов и проблем», в другой своей работе Петр Яковлевич описывает геополитическое положение как </w:t>
      </w:r>
      <w:r>
        <w:rPr>
          <w:rFonts w:ascii="Times New Roman" w:hAnsi="Times New Roman"/>
          <w:color w:val="222222"/>
          <w:sz w:val="28"/>
        </w:rPr>
        <w:t xml:space="preserve">«положение страны с </w:t>
      </w:r>
      <w:r>
        <w:rPr>
          <w:rFonts w:ascii="Times New Roman" w:hAnsi="Times New Roman"/>
          <w:color w:val="222222"/>
          <w:sz w:val="28"/>
        </w:rPr>
        <w:lastRenderedPageBreak/>
        <w:t>особенностями ее сопряжений через сухопутные и морские границы с другими, прежде всего соседними, странами с учетом сходства или различия их политических систем, геополитических потенциалов, а также наличия или отсутствия взаимных геополитических интересов и проблем»</w:t>
      </w:r>
      <w:r w:rsidR="00CD113C">
        <w:rPr>
          <w:rFonts w:ascii="Times New Roman" w:hAnsi="Times New Roman"/>
          <w:color w:val="222222"/>
          <w:sz w:val="28"/>
        </w:rPr>
        <w:t xml:space="preserve"> [5</w:t>
      </w:r>
      <w:r w:rsidR="00016DD4" w:rsidRPr="00016DD4">
        <w:rPr>
          <w:rFonts w:ascii="Times New Roman" w:hAnsi="Times New Roman"/>
          <w:color w:val="222222"/>
          <w:sz w:val="28"/>
        </w:rPr>
        <w:t>]</w:t>
      </w:r>
      <w:r w:rsidR="00CD113C">
        <w:rPr>
          <w:rFonts w:ascii="Times New Roman" w:hAnsi="Times New Roman"/>
          <w:color w:val="222222"/>
          <w:sz w:val="28"/>
        </w:rPr>
        <w:t>, [6</w:t>
      </w:r>
      <w:r w:rsidR="00016DD4">
        <w:rPr>
          <w:rFonts w:ascii="Times New Roman" w:hAnsi="Times New Roman"/>
          <w:color w:val="222222"/>
          <w:sz w:val="28"/>
        </w:rPr>
        <w:t>]</w:t>
      </w:r>
      <w:r>
        <w:rPr>
          <w:rFonts w:ascii="Times New Roman" w:hAnsi="Times New Roman"/>
          <w:color w:val="222222"/>
          <w:sz w:val="28"/>
          <w:shd w:val="clear" w:color="auto" w:fill="FFFFFF"/>
        </w:rPr>
        <w:t xml:space="preserve"> </w:t>
      </w:r>
    </w:p>
    <w:p w:rsidR="0074384E" w:rsidRDefault="008C2228">
      <w:pPr>
        <w:spacing w:line="360"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Большинство работ современного политического географа А.Н. Фартышева посвящено изучению рассматриваемой нами категории, так в его диссертации «Развитие и позиционирование Сибири: геополитическая и геоэкономическая оценка приоритетности концепций» он отмечает, что главный параметр, который отличает геополитическое положение от остальных типов географического положения, - это «зависимость географических, экономических, демографических и других показателей от оценки политического отношения того или иного субъекта к рассматриваемому.»</w:t>
      </w:r>
      <w:r w:rsidR="00CD113C">
        <w:rPr>
          <w:rFonts w:ascii="Times New Roman" w:hAnsi="Times New Roman"/>
          <w:color w:val="222222"/>
          <w:sz w:val="28"/>
          <w:shd w:val="clear" w:color="auto" w:fill="FFFFFF"/>
        </w:rPr>
        <w:t xml:space="preserve"> [41</w:t>
      </w:r>
      <w:r w:rsidR="00016DD4" w:rsidRPr="00016DD4">
        <w:rPr>
          <w:rFonts w:ascii="Times New Roman" w:hAnsi="Times New Roman"/>
          <w:color w:val="222222"/>
          <w:sz w:val="28"/>
          <w:shd w:val="clear" w:color="auto" w:fill="FFFFFF"/>
        </w:rPr>
        <w:t>]</w:t>
      </w:r>
      <w:r w:rsidR="00016DD4">
        <w:rPr>
          <w:rFonts w:ascii="Times New Roman" w:hAnsi="Times New Roman"/>
          <w:color w:val="222222"/>
          <w:sz w:val="28"/>
          <w:shd w:val="clear" w:color="auto" w:fill="FFFFFF"/>
        </w:rPr>
        <w:t xml:space="preserve"> </w:t>
      </w:r>
      <w:r>
        <w:rPr>
          <w:rFonts w:ascii="Times New Roman" w:hAnsi="Times New Roman"/>
          <w:color w:val="222222"/>
          <w:sz w:val="28"/>
          <w:shd w:val="clear" w:color="auto" w:fill="FFFFFF"/>
        </w:rPr>
        <w:t xml:space="preserve">В работе украинского экономического и социального географа  </w:t>
      </w:r>
      <w:proofErr w:type="spellStart"/>
      <w:r>
        <w:rPr>
          <w:rFonts w:ascii="Times New Roman" w:hAnsi="Times New Roman"/>
          <w:color w:val="222222"/>
          <w:sz w:val="28"/>
          <w:shd w:val="clear" w:color="auto" w:fill="FFFFFF"/>
        </w:rPr>
        <w:t>Шаблия</w:t>
      </w:r>
      <w:proofErr w:type="spellEnd"/>
      <w:r>
        <w:rPr>
          <w:rFonts w:ascii="Times New Roman" w:hAnsi="Times New Roman"/>
          <w:color w:val="222222"/>
          <w:sz w:val="28"/>
          <w:shd w:val="clear" w:color="auto" w:fill="FFFFFF"/>
        </w:rPr>
        <w:t xml:space="preserve"> О.И. выделены 3 вида геополитического положения: глобальное, региональное и соседское, так глобальное геополитическое положение – «</w:t>
      </w:r>
      <w:proofErr w:type="spellStart"/>
      <w:r>
        <w:rPr>
          <w:rFonts w:ascii="Times New Roman" w:hAnsi="Times New Roman"/>
          <w:color w:val="222222"/>
          <w:sz w:val="28"/>
          <w:shd w:val="clear" w:color="auto" w:fill="FFFFFF"/>
        </w:rPr>
        <w:t>геопространственное</w:t>
      </w:r>
      <w:proofErr w:type="spellEnd"/>
      <w:r>
        <w:rPr>
          <w:rFonts w:ascii="Times New Roman" w:hAnsi="Times New Roman"/>
          <w:color w:val="222222"/>
          <w:sz w:val="28"/>
          <w:shd w:val="clear" w:color="auto" w:fill="FFFFFF"/>
        </w:rPr>
        <w:t xml:space="preserve"> отношение государства к мировой политической системе и ее  подсистемам», региональное ГПП – «</w:t>
      </w:r>
      <w:proofErr w:type="spellStart"/>
      <w:r>
        <w:rPr>
          <w:rFonts w:ascii="Times New Roman" w:hAnsi="Times New Roman"/>
          <w:color w:val="222222"/>
          <w:sz w:val="28"/>
          <w:shd w:val="clear" w:color="auto" w:fill="FFFFFF"/>
        </w:rPr>
        <w:t>геопространственное</w:t>
      </w:r>
      <w:proofErr w:type="spellEnd"/>
      <w:r>
        <w:rPr>
          <w:rFonts w:ascii="Times New Roman" w:hAnsi="Times New Roman"/>
          <w:color w:val="222222"/>
          <w:sz w:val="28"/>
          <w:shd w:val="clear" w:color="auto" w:fill="FFFFFF"/>
        </w:rPr>
        <w:t xml:space="preserve"> отношение к системе стран и политически-государственных структур того континента или части мира, к которым принадлежит государство» и, наконец, соседское ГПП – это «</w:t>
      </w:r>
      <w:proofErr w:type="spellStart"/>
      <w:r>
        <w:rPr>
          <w:rFonts w:ascii="Times New Roman" w:hAnsi="Times New Roman"/>
          <w:color w:val="222222"/>
          <w:sz w:val="28"/>
          <w:shd w:val="clear" w:color="auto" w:fill="FFFFFF"/>
        </w:rPr>
        <w:t>геопространственные</w:t>
      </w:r>
      <w:proofErr w:type="spellEnd"/>
      <w:r>
        <w:rPr>
          <w:rFonts w:ascii="Times New Roman" w:hAnsi="Times New Roman"/>
          <w:color w:val="222222"/>
          <w:sz w:val="28"/>
          <w:shd w:val="clear" w:color="auto" w:fill="FFFFFF"/>
        </w:rPr>
        <w:t xml:space="preserve"> взаимоотношения с государствами, которые граничат с данной страной».</w:t>
      </w:r>
      <w:r w:rsidR="00016DD4" w:rsidRPr="00016DD4">
        <w:rPr>
          <w:rFonts w:ascii="Times New Roman" w:hAnsi="Times New Roman"/>
          <w:color w:val="222222"/>
          <w:sz w:val="28"/>
          <w:shd w:val="clear" w:color="auto" w:fill="FFFFFF"/>
        </w:rPr>
        <w:t xml:space="preserve"> [</w:t>
      </w:r>
      <w:r w:rsidR="00CD113C">
        <w:rPr>
          <w:rFonts w:ascii="Times New Roman" w:hAnsi="Times New Roman"/>
          <w:color w:val="222222"/>
          <w:sz w:val="28"/>
          <w:shd w:val="clear" w:color="auto" w:fill="FFFFFF"/>
        </w:rPr>
        <w:t>44</w:t>
      </w:r>
      <w:r w:rsidR="00016DD4" w:rsidRPr="00171092">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shd w:val="clear" w:color="auto" w:fill="FFFFFF"/>
        </w:rPr>
        <w:t>В трудах зарубежных исследователей так же встречаются разные трактовки рассматриваемого термина, например, по мнению эксперта-геополитика Збигнева Бжезинского, геополитическое положение определяется как «место в мире», которое формирует особенности экономического и политического развития государства и его отношения с другими странами</w:t>
      </w:r>
      <w:r w:rsidR="00CD113C">
        <w:rPr>
          <w:rFonts w:ascii="Times New Roman" w:hAnsi="Times New Roman"/>
          <w:color w:val="222222"/>
          <w:sz w:val="28"/>
          <w:shd w:val="clear" w:color="auto" w:fill="FFFFFF"/>
        </w:rPr>
        <w:t>.</w:t>
      </w:r>
      <w:r w:rsidR="00016DD4" w:rsidRPr="00016DD4">
        <w:rPr>
          <w:rFonts w:ascii="Times New Roman" w:hAnsi="Times New Roman"/>
          <w:color w:val="222222"/>
          <w:sz w:val="28"/>
          <w:shd w:val="clear" w:color="auto" w:fill="FFFFFF"/>
        </w:rPr>
        <w:t xml:space="preserve"> [</w:t>
      </w:r>
      <w:r w:rsidR="00CD113C">
        <w:rPr>
          <w:rFonts w:ascii="Times New Roman" w:hAnsi="Times New Roman"/>
          <w:color w:val="222222"/>
          <w:sz w:val="28"/>
          <w:shd w:val="clear" w:color="auto" w:fill="FFFFFF"/>
        </w:rPr>
        <w:t>49</w:t>
      </w:r>
      <w:r w:rsidR="00016DD4" w:rsidRPr="00016DD4">
        <w:rPr>
          <w:rFonts w:ascii="Times New Roman" w:hAnsi="Times New Roman"/>
          <w:color w:val="222222"/>
          <w:sz w:val="28"/>
          <w:shd w:val="clear" w:color="auto" w:fill="FFFFFF"/>
        </w:rPr>
        <w:t>]</w:t>
      </w:r>
      <w:r>
        <w:rPr>
          <w:rFonts w:ascii="Times New Roman" w:hAnsi="Times New Roman"/>
          <w:color w:val="222222"/>
          <w:sz w:val="28"/>
          <w:shd w:val="clear" w:color="auto" w:fill="FFFFFF"/>
        </w:rPr>
        <w:t xml:space="preserve"> </w:t>
      </w:r>
      <w:r>
        <w:rPr>
          <w:rFonts w:ascii="Times New Roman" w:hAnsi="Times New Roman"/>
          <w:color w:val="222222"/>
          <w:sz w:val="28"/>
        </w:rPr>
        <w:t xml:space="preserve">Согласно Жозефу </w:t>
      </w:r>
      <w:proofErr w:type="spellStart"/>
      <w:r>
        <w:rPr>
          <w:rFonts w:ascii="Times New Roman" w:hAnsi="Times New Roman"/>
          <w:color w:val="222222"/>
          <w:sz w:val="28"/>
        </w:rPr>
        <w:t>Найе</w:t>
      </w:r>
      <w:proofErr w:type="spellEnd"/>
      <w:r>
        <w:rPr>
          <w:rFonts w:ascii="Times New Roman" w:hAnsi="Times New Roman"/>
          <w:color w:val="222222"/>
          <w:sz w:val="28"/>
        </w:rPr>
        <w:t>, профессору Гарвардской школы права и дипломатии, геополитическое положение страны зависит от ее географического положения, ее ресурсов и ее демографического состава, а также от того, как она использует свои ресурсы и развивает свою экономику.</w:t>
      </w:r>
      <w:r w:rsidR="00016DD4" w:rsidRPr="00016DD4">
        <w:rPr>
          <w:rFonts w:ascii="Times New Roman" w:hAnsi="Times New Roman"/>
          <w:color w:val="222222"/>
          <w:sz w:val="28"/>
        </w:rPr>
        <w:t xml:space="preserve"> </w:t>
      </w:r>
      <w:r w:rsidR="00CD113C">
        <w:rPr>
          <w:rFonts w:ascii="Times New Roman" w:hAnsi="Times New Roman"/>
          <w:color w:val="222222"/>
          <w:sz w:val="28"/>
        </w:rPr>
        <w:t>[50</w:t>
      </w:r>
      <w:r w:rsidR="00016DD4" w:rsidRPr="00016DD4">
        <w:rPr>
          <w:rFonts w:ascii="Times New Roman" w:hAnsi="Times New Roman"/>
          <w:color w:val="222222"/>
          <w:sz w:val="28"/>
        </w:rPr>
        <w:t>]</w:t>
      </w:r>
      <w:r>
        <w:rPr>
          <w:rFonts w:ascii="Times New Roman" w:hAnsi="Times New Roman"/>
          <w:color w:val="222222"/>
          <w:sz w:val="28"/>
        </w:rPr>
        <w:t xml:space="preserve"> Другим примером является </w:t>
      </w:r>
      <w:r>
        <w:rPr>
          <w:rFonts w:ascii="Times New Roman" w:hAnsi="Times New Roman"/>
          <w:color w:val="222222"/>
          <w:sz w:val="28"/>
          <w:shd w:val="clear" w:color="auto" w:fill="FFFFFF"/>
        </w:rPr>
        <w:lastRenderedPageBreak/>
        <w:t xml:space="preserve">публикация </w:t>
      </w:r>
      <w:r>
        <w:rPr>
          <w:rFonts w:ascii="Times New Roman" w:hAnsi="Times New Roman"/>
          <w:color w:val="222222"/>
          <w:sz w:val="28"/>
        </w:rPr>
        <w:t xml:space="preserve">профессоров Копенгагенской школы </w:t>
      </w:r>
      <w:proofErr w:type="gramStart"/>
      <w:r>
        <w:rPr>
          <w:rFonts w:ascii="Times New Roman" w:hAnsi="Times New Roman"/>
          <w:color w:val="222222"/>
          <w:sz w:val="28"/>
        </w:rPr>
        <w:t>международных  отношений</w:t>
      </w:r>
      <w:proofErr w:type="gramEnd"/>
      <w:r>
        <w:rPr>
          <w:rFonts w:ascii="Times New Roman" w:hAnsi="Times New Roman"/>
          <w:color w:val="222222"/>
          <w:sz w:val="28"/>
        </w:rPr>
        <w:t xml:space="preserve"> </w:t>
      </w:r>
      <w:r>
        <w:rPr>
          <w:rFonts w:ascii="Times New Roman" w:hAnsi="Times New Roman"/>
          <w:color w:val="222222"/>
          <w:sz w:val="28"/>
          <w:shd w:val="clear" w:color="auto" w:fill="FFFFFF"/>
        </w:rPr>
        <w:t xml:space="preserve">Барри </w:t>
      </w:r>
      <w:proofErr w:type="spellStart"/>
      <w:r>
        <w:rPr>
          <w:rFonts w:ascii="Times New Roman" w:hAnsi="Times New Roman"/>
          <w:color w:val="222222"/>
          <w:sz w:val="28"/>
          <w:shd w:val="clear" w:color="auto" w:fill="FFFFFF"/>
        </w:rPr>
        <w:t>Бузана</w:t>
      </w:r>
      <w:proofErr w:type="spellEnd"/>
      <w:r>
        <w:rPr>
          <w:rFonts w:ascii="Times New Roman" w:hAnsi="Times New Roman"/>
          <w:color w:val="222222"/>
          <w:sz w:val="28"/>
          <w:shd w:val="clear" w:color="auto" w:fill="FFFFFF"/>
        </w:rPr>
        <w:t xml:space="preserve"> и Оле </w:t>
      </w:r>
      <w:proofErr w:type="spellStart"/>
      <w:r>
        <w:rPr>
          <w:rFonts w:ascii="Times New Roman" w:hAnsi="Times New Roman"/>
          <w:color w:val="222222"/>
          <w:sz w:val="28"/>
        </w:rPr>
        <w:t>Уэвера</w:t>
      </w:r>
      <w:proofErr w:type="spellEnd"/>
      <w:r>
        <w:rPr>
          <w:rFonts w:ascii="Times New Roman" w:hAnsi="Times New Roman"/>
          <w:color w:val="222222"/>
          <w:sz w:val="28"/>
        </w:rPr>
        <w:t xml:space="preserve"> </w:t>
      </w:r>
      <w:r>
        <w:rPr>
          <w:rFonts w:ascii="Times New Roman" w:hAnsi="Times New Roman"/>
          <w:color w:val="222222"/>
          <w:sz w:val="28"/>
          <w:shd w:val="clear" w:color="auto" w:fill="FFFFFF"/>
        </w:rPr>
        <w:t>«Регионы и силы: структура международной безопасности», в которой геополитическое положение определяется географическим расположением страны и её социально-экономическими характеристиками, которые влияют на её стратегическую роль в международной системе.</w:t>
      </w:r>
      <w:r w:rsidR="00016DD4" w:rsidRPr="00016DD4">
        <w:rPr>
          <w:rFonts w:ascii="Times New Roman" w:hAnsi="Times New Roman"/>
          <w:color w:val="222222"/>
          <w:sz w:val="28"/>
          <w:shd w:val="clear" w:color="auto" w:fill="FFFFFF"/>
        </w:rPr>
        <w:t xml:space="preserve"> </w:t>
      </w:r>
      <w:r w:rsidR="00CD113C">
        <w:rPr>
          <w:rFonts w:ascii="Times New Roman" w:hAnsi="Times New Roman"/>
          <w:color w:val="222222"/>
          <w:sz w:val="28"/>
          <w:shd w:val="clear" w:color="auto" w:fill="FFFFFF"/>
        </w:rPr>
        <w:t>[48</w:t>
      </w:r>
      <w:r w:rsidR="00016DD4" w:rsidRPr="00016DD4">
        <w:rPr>
          <w:rFonts w:ascii="Times New Roman" w:hAnsi="Times New Roman"/>
          <w:color w:val="222222"/>
          <w:sz w:val="28"/>
          <w:shd w:val="clear" w:color="auto" w:fill="FFFFFF"/>
        </w:rPr>
        <w:t>]</w:t>
      </w:r>
      <w:r w:rsidRPr="00016DD4">
        <w:rPr>
          <w:rFonts w:ascii="Times New Roman" w:hAnsi="Times New Roman"/>
          <w:color w:val="222222"/>
          <w:sz w:val="28"/>
          <w:shd w:val="clear" w:color="auto" w:fill="FFFFFF"/>
        </w:rPr>
        <w:t xml:space="preserve"> </w:t>
      </w:r>
      <w:r>
        <w:rPr>
          <w:rFonts w:ascii="Times New Roman" w:hAnsi="Times New Roman"/>
          <w:color w:val="222222"/>
          <w:sz w:val="28"/>
          <w:shd w:val="clear" w:color="auto" w:fill="FFFFFF"/>
        </w:rPr>
        <w:t xml:space="preserve">Другой зарубежный исследователь профессор политологии Юн </w:t>
      </w:r>
      <w:proofErr w:type="spellStart"/>
      <w:r>
        <w:rPr>
          <w:rFonts w:ascii="Times New Roman" w:hAnsi="Times New Roman"/>
          <w:color w:val="222222"/>
          <w:sz w:val="28"/>
          <w:shd w:val="clear" w:color="auto" w:fill="FFFFFF"/>
        </w:rPr>
        <w:t>Фунг</w:t>
      </w:r>
      <w:proofErr w:type="spellEnd"/>
      <w:r>
        <w:rPr>
          <w:rFonts w:ascii="Times New Roman" w:hAnsi="Times New Roman"/>
          <w:color w:val="222222"/>
          <w:sz w:val="28"/>
          <w:shd w:val="clear" w:color="auto" w:fill="FFFFFF"/>
        </w:rPr>
        <w:t xml:space="preserve"> </w:t>
      </w:r>
      <w:proofErr w:type="spellStart"/>
      <w:r>
        <w:rPr>
          <w:rFonts w:ascii="Times New Roman" w:hAnsi="Times New Roman"/>
          <w:color w:val="222222"/>
          <w:sz w:val="28"/>
          <w:shd w:val="clear" w:color="auto" w:fill="FFFFFF"/>
        </w:rPr>
        <w:t>Кхонг</w:t>
      </w:r>
      <w:proofErr w:type="spellEnd"/>
      <w:r>
        <w:rPr>
          <w:rFonts w:ascii="Times New Roman" w:hAnsi="Times New Roman"/>
          <w:color w:val="222222"/>
          <w:sz w:val="28"/>
          <w:shd w:val="clear" w:color="auto" w:fill="FFFFFF"/>
        </w:rPr>
        <w:t xml:space="preserve"> в одной из своих работ дает такое определение: </w:t>
      </w:r>
      <w:r>
        <w:rPr>
          <w:rFonts w:ascii="Times New Roman" w:hAnsi="Times New Roman"/>
          <w:color w:val="222222"/>
          <w:sz w:val="28"/>
        </w:rPr>
        <w:t>геополитическое положение означает положение страны по отношению к другим странам или регионам и условия, которые создает это местоположения для обеспечения безопасности и развития страны</w:t>
      </w:r>
      <w:r w:rsidR="00016DD4">
        <w:rPr>
          <w:rFonts w:ascii="Times New Roman" w:hAnsi="Times New Roman"/>
          <w:color w:val="222222"/>
          <w:sz w:val="28"/>
        </w:rPr>
        <w:t>.</w:t>
      </w:r>
      <w:r w:rsidR="00CD113C">
        <w:rPr>
          <w:rFonts w:ascii="Times New Roman" w:hAnsi="Times New Roman"/>
          <w:color w:val="222222"/>
          <w:sz w:val="28"/>
        </w:rPr>
        <w:t xml:space="preserve"> [54</w:t>
      </w:r>
      <w:r w:rsidR="00016DD4" w:rsidRPr="00016DD4">
        <w:rPr>
          <w:rFonts w:ascii="Times New Roman" w:hAnsi="Times New Roman"/>
          <w:color w:val="222222"/>
          <w:sz w:val="28"/>
        </w:rPr>
        <w:t>]</w:t>
      </w:r>
      <w:r>
        <w:rPr>
          <w:rFonts w:ascii="Times New Roman" w:hAnsi="Times New Roman"/>
          <w:color w:val="222222"/>
          <w:sz w:val="28"/>
          <w:shd w:val="clear" w:color="auto" w:fill="B6D7A8"/>
        </w:rPr>
        <w:t xml:space="preserve"> </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shd w:val="clear" w:color="auto" w:fill="FFFFFF"/>
        </w:rPr>
        <w:t>Проанализировав представленные выше варианты определения геополитического положения, нами выведено и будет использоваться в данной работе следующее: геополитическое положение –</w:t>
      </w:r>
      <w:r>
        <w:rPr>
          <w:rFonts w:ascii="Times New Roman" w:hAnsi="Times New Roman"/>
          <w:color w:val="222222"/>
          <w:sz w:val="28"/>
        </w:rPr>
        <w:t xml:space="preserve"> это совокупность географических, экономических, политических и социокультурных факторов, влияющих на взаимоотношения региона с другими государствами, регионами и международными организациями, которые имеют важное значение для экономического и политического развития рассматриваемого субъекта. Следует отметить, что геополитическое положение не является статичным и может изменяться в зависимости от различных факторов, таких как глобальные и региональные изменения в экономике, политике и технологиях, конфликты между государствами, регионами или </w:t>
      </w:r>
      <w:proofErr w:type="spellStart"/>
      <w:r>
        <w:rPr>
          <w:rFonts w:ascii="Times New Roman" w:hAnsi="Times New Roman"/>
          <w:color w:val="222222"/>
          <w:sz w:val="28"/>
        </w:rPr>
        <w:t>внутрирегиональные</w:t>
      </w:r>
      <w:proofErr w:type="spellEnd"/>
      <w:r>
        <w:rPr>
          <w:rFonts w:ascii="Times New Roman" w:hAnsi="Times New Roman"/>
          <w:color w:val="222222"/>
          <w:sz w:val="28"/>
        </w:rPr>
        <w:t xml:space="preserve"> конфликты и т.д. </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Таким образом, понимание геополитического положения региона является важной составляющей в понимании его места и роли в мировой и региональной политике и экономике.</w:t>
      </w:r>
    </w:p>
    <w:p w:rsidR="0074384E" w:rsidRDefault="0074384E">
      <w:pPr>
        <w:spacing w:line="360" w:lineRule="auto"/>
        <w:ind w:firstLine="720"/>
        <w:jc w:val="both"/>
        <w:rPr>
          <w:rFonts w:ascii="Times New Roman" w:hAnsi="Times New Roman"/>
          <w:color w:val="222222"/>
          <w:sz w:val="28"/>
        </w:rPr>
      </w:pPr>
    </w:p>
    <w:p w:rsidR="0074384E" w:rsidRDefault="0074384E">
      <w:pPr>
        <w:spacing w:line="360" w:lineRule="auto"/>
        <w:ind w:firstLine="720"/>
        <w:jc w:val="both"/>
        <w:rPr>
          <w:rFonts w:ascii="Times New Roman" w:hAnsi="Times New Roman"/>
          <w:color w:val="222222"/>
          <w:sz w:val="28"/>
        </w:rPr>
      </w:pPr>
    </w:p>
    <w:p w:rsidR="00016DD4" w:rsidRPr="00236862" w:rsidRDefault="00016DD4" w:rsidP="00016DD4">
      <w:pPr>
        <w:spacing w:line="360" w:lineRule="auto"/>
        <w:ind w:firstLine="720"/>
        <w:jc w:val="center"/>
        <w:rPr>
          <w:rFonts w:ascii="Times New Roman" w:hAnsi="Times New Roman"/>
          <w:i/>
          <w:color w:val="222222"/>
          <w:sz w:val="28"/>
        </w:rPr>
      </w:pPr>
      <w:r w:rsidRPr="00236862">
        <w:rPr>
          <w:rFonts w:ascii="Times New Roman" w:hAnsi="Times New Roman"/>
          <w:i/>
          <w:noProof/>
          <w:color w:val="222222"/>
          <w:sz w:val="28"/>
        </w:rPr>
        <w:lastRenderedPageBreak/>
        <w:drawing>
          <wp:anchor distT="0" distB="0" distL="114300" distR="114300" simplePos="0" relativeHeight="251657728" behindDoc="0" locked="0" layoutInCell="0" allowOverlap="1" wp14:anchorId="48F603E1" wp14:editId="20FFA01D">
            <wp:simplePos x="0" y="0"/>
            <wp:positionH relativeFrom="margin">
              <wp:align>center</wp:align>
            </wp:positionH>
            <wp:positionV relativeFrom="paragraph">
              <wp:posOffset>624840</wp:posOffset>
            </wp:positionV>
            <wp:extent cx="5669280" cy="3241675"/>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669280" cy="3241675"/>
                    </a:xfrm>
                    <a:prstGeom prst="rect">
                      <a:avLst/>
                    </a:prstGeom>
                    <a:ln>
                      <a:noFill/>
                    </a:ln>
                  </pic:spPr>
                </pic:pic>
              </a:graphicData>
            </a:graphic>
          </wp:anchor>
        </w:drawing>
      </w:r>
      <w:r w:rsidRPr="00236862">
        <w:rPr>
          <w:rFonts w:ascii="Times New Roman" w:hAnsi="Times New Roman"/>
          <w:i/>
          <w:color w:val="222222"/>
          <w:sz w:val="28"/>
        </w:rPr>
        <w:t xml:space="preserve">Рис. </w:t>
      </w:r>
      <w:r w:rsidR="00236862">
        <w:rPr>
          <w:rFonts w:ascii="Times New Roman" w:hAnsi="Times New Roman"/>
          <w:i/>
          <w:color w:val="222222"/>
          <w:sz w:val="28"/>
        </w:rPr>
        <w:t>№</w:t>
      </w:r>
      <w:r w:rsidRPr="00236862">
        <w:rPr>
          <w:rFonts w:ascii="Times New Roman" w:hAnsi="Times New Roman"/>
          <w:i/>
          <w:color w:val="222222"/>
          <w:sz w:val="28"/>
        </w:rPr>
        <w:t xml:space="preserve">1 Влияние геополитического положения на </w:t>
      </w:r>
      <w:proofErr w:type="spellStart"/>
      <w:r w:rsidRPr="00236862">
        <w:rPr>
          <w:rFonts w:ascii="Times New Roman" w:hAnsi="Times New Roman"/>
          <w:i/>
          <w:color w:val="222222"/>
          <w:sz w:val="28"/>
        </w:rPr>
        <w:t>геопространственные</w:t>
      </w:r>
      <w:proofErr w:type="spellEnd"/>
      <w:r w:rsidRPr="00236862">
        <w:rPr>
          <w:rFonts w:ascii="Times New Roman" w:hAnsi="Times New Roman"/>
          <w:i/>
          <w:color w:val="222222"/>
          <w:sz w:val="28"/>
        </w:rPr>
        <w:t xml:space="preserve"> характеристики региона (составлено автором по материалам: </w:t>
      </w:r>
      <w:r w:rsidR="00CD113C" w:rsidRPr="00236862">
        <w:rPr>
          <w:rFonts w:ascii="Times New Roman" w:hAnsi="Times New Roman"/>
          <w:i/>
          <w:color w:val="222222"/>
          <w:sz w:val="28"/>
        </w:rPr>
        <w:t>[35</w:t>
      </w:r>
      <w:r w:rsidRPr="00236862">
        <w:rPr>
          <w:rFonts w:ascii="Times New Roman" w:hAnsi="Times New Roman"/>
          <w:i/>
          <w:color w:val="222222"/>
          <w:sz w:val="28"/>
        </w:rPr>
        <w:t>])</w:t>
      </w:r>
    </w:p>
    <w:p w:rsidR="0074384E" w:rsidRDefault="0074384E">
      <w:pPr>
        <w:spacing w:line="360" w:lineRule="auto"/>
        <w:ind w:firstLine="720"/>
        <w:jc w:val="both"/>
        <w:rPr>
          <w:rFonts w:ascii="Times New Roman" w:hAnsi="Times New Roman"/>
          <w:color w:val="222222"/>
          <w:sz w:val="28"/>
        </w:rPr>
      </w:pPr>
    </w:p>
    <w:p w:rsidR="0074384E" w:rsidRDefault="008C2228" w:rsidP="00016DD4">
      <w:pPr>
        <w:spacing w:line="360" w:lineRule="auto"/>
        <w:ind w:firstLine="720"/>
        <w:jc w:val="both"/>
        <w:rPr>
          <w:rFonts w:ascii="Times New Roman" w:hAnsi="Times New Roman"/>
          <w:color w:val="222222"/>
          <w:sz w:val="28"/>
        </w:rPr>
      </w:pPr>
      <w:r>
        <w:rPr>
          <w:rFonts w:ascii="Times New Roman" w:hAnsi="Times New Roman"/>
          <w:color w:val="222222"/>
          <w:sz w:val="28"/>
        </w:rPr>
        <w:t>На геополитическое положение отдельного региона, в нашем случае федерального округа, оказывают влияние факторы различного уровня:</w:t>
      </w:r>
    </w:p>
    <w:p w:rsidR="0074384E" w:rsidRPr="00236862" w:rsidRDefault="008C2228" w:rsidP="00016DD4">
      <w:pPr>
        <w:spacing w:line="360" w:lineRule="auto"/>
        <w:ind w:firstLine="720"/>
        <w:jc w:val="center"/>
        <w:rPr>
          <w:rFonts w:ascii="Times New Roman" w:hAnsi="Times New Roman"/>
          <w:i/>
          <w:color w:val="222222"/>
          <w:sz w:val="28"/>
        </w:rPr>
      </w:pPr>
      <w:r w:rsidRPr="00236862">
        <w:rPr>
          <w:rFonts w:ascii="Times New Roman" w:hAnsi="Times New Roman"/>
          <w:i/>
          <w:color w:val="222222"/>
          <w:sz w:val="28"/>
        </w:rPr>
        <w:t>Рис.</w:t>
      </w:r>
      <w:r w:rsidR="00236862">
        <w:rPr>
          <w:rFonts w:ascii="Times New Roman" w:hAnsi="Times New Roman"/>
          <w:i/>
          <w:color w:val="222222"/>
          <w:sz w:val="28"/>
        </w:rPr>
        <w:t>№</w:t>
      </w:r>
      <w:r w:rsidRPr="00236862">
        <w:rPr>
          <w:rFonts w:ascii="Times New Roman" w:hAnsi="Times New Roman"/>
          <w:i/>
          <w:color w:val="222222"/>
          <w:sz w:val="28"/>
        </w:rPr>
        <w:t>2 Система факторов, влияющи</w:t>
      </w:r>
      <w:r w:rsidR="00016DD4" w:rsidRPr="00236862">
        <w:rPr>
          <w:rFonts w:ascii="Times New Roman" w:hAnsi="Times New Roman"/>
          <w:i/>
          <w:color w:val="222222"/>
          <w:sz w:val="28"/>
        </w:rPr>
        <w:t>х на геополитическое положение (</w:t>
      </w:r>
      <w:r w:rsidRPr="00236862">
        <w:rPr>
          <w:rFonts w:ascii="Times New Roman" w:hAnsi="Times New Roman"/>
          <w:i/>
          <w:color w:val="222222"/>
          <w:sz w:val="28"/>
        </w:rPr>
        <w:t>составлено автором по материалам</w:t>
      </w:r>
      <w:r w:rsidR="00016DD4" w:rsidRPr="00236862">
        <w:rPr>
          <w:rFonts w:ascii="Times New Roman" w:hAnsi="Times New Roman"/>
          <w:i/>
          <w:color w:val="222222"/>
          <w:sz w:val="28"/>
        </w:rPr>
        <w:t>: [</w:t>
      </w:r>
      <w:r w:rsidR="00CD113C" w:rsidRPr="00236862">
        <w:rPr>
          <w:rFonts w:ascii="Times New Roman" w:hAnsi="Times New Roman"/>
          <w:i/>
          <w:color w:val="222222"/>
          <w:sz w:val="28"/>
        </w:rPr>
        <w:t>25</w:t>
      </w:r>
      <w:r w:rsidRPr="00236862">
        <w:rPr>
          <w:rFonts w:ascii="Times New Roman" w:hAnsi="Times New Roman"/>
          <w:i/>
          <w:color w:val="222222"/>
          <w:sz w:val="28"/>
        </w:rPr>
        <w:t>]</w:t>
      </w:r>
      <w:r w:rsidR="00016DD4" w:rsidRPr="00236862">
        <w:rPr>
          <w:rFonts w:ascii="Times New Roman" w:hAnsi="Times New Roman"/>
          <w:i/>
          <w:color w:val="222222"/>
          <w:sz w:val="28"/>
        </w:rPr>
        <w:t>)</w:t>
      </w:r>
    </w:p>
    <w:p w:rsidR="0074384E" w:rsidRDefault="0074384E">
      <w:pPr>
        <w:spacing w:line="360" w:lineRule="auto"/>
        <w:ind w:firstLine="720"/>
        <w:jc w:val="both"/>
        <w:rPr>
          <w:rFonts w:ascii="Times New Roman" w:hAnsi="Times New Roman"/>
          <w:color w:val="222222"/>
          <w:sz w:val="28"/>
        </w:rPr>
      </w:pPr>
    </w:p>
    <w:p w:rsidR="00C3534F" w:rsidRDefault="00016DD4">
      <w:pPr>
        <w:spacing w:line="360" w:lineRule="auto"/>
        <w:ind w:firstLine="720"/>
        <w:jc w:val="both"/>
        <w:rPr>
          <w:rFonts w:ascii="Times New Roman" w:hAnsi="Times New Roman"/>
          <w:color w:val="222222"/>
          <w:sz w:val="28"/>
        </w:rPr>
      </w:pPr>
      <w:r>
        <w:rPr>
          <w:rFonts w:ascii="Times New Roman" w:hAnsi="Times New Roman"/>
          <w:noProof/>
          <w:color w:val="222222"/>
          <w:sz w:val="28"/>
        </w:rPr>
        <w:drawing>
          <wp:anchor distT="0" distB="0" distL="114300" distR="114300" simplePos="0" relativeHeight="251654144" behindDoc="0" locked="0" layoutInCell="1" allowOverlap="1" wp14:anchorId="090A3EC8" wp14:editId="6917308E">
            <wp:simplePos x="0" y="0"/>
            <wp:positionH relativeFrom="margin">
              <wp:align>center</wp:align>
            </wp:positionH>
            <wp:positionV relativeFrom="paragraph">
              <wp:posOffset>4445</wp:posOffset>
            </wp:positionV>
            <wp:extent cx="3421380" cy="3018790"/>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421380" cy="3018790"/>
                    </a:xfrm>
                    <a:prstGeom prst="rect">
                      <a:avLst/>
                    </a:prstGeom>
                    <a:ln>
                      <a:noFill/>
                    </a:ln>
                  </pic:spPr>
                </pic:pic>
              </a:graphicData>
            </a:graphic>
            <wp14:sizeRelH relativeFrom="margin">
              <wp14:pctWidth>0</wp14:pctWidth>
            </wp14:sizeRelH>
          </wp:anchor>
        </w:drawing>
      </w:r>
    </w:p>
    <w:p w:rsidR="00C3534F" w:rsidRDefault="00C3534F">
      <w:pPr>
        <w:spacing w:line="360" w:lineRule="auto"/>
        <w:ind w:firstLine="720"/>
        <w:jc w:val="both"/>
        <w:rPr>
          <w:rFonts w:ascii="Times New Roman" w:hAnsi="Times New Roman"/>
          <w:color w:val="222222"/>
          <w:sz w:val="28"/>
        </w:rPr>
      </w:pPr>
    </w:p>
    <w:p w:rsidR="00016DD4" w:rsidRDefault="00016DD4">
      <w:pPr>
        <w:spacing w:line="360" w:lineRule="auto"/>
        <w:ind w:firstLine="720"/>
        <w:jc w:val="both"/>
        <w:rPr>
          <w:rFonts w:ascii="Times New Roman" w:hAnsi="Times New Roman"/>
          <w:color w:val="222222"/>
          <w:sz w:val="28"/>
        </w:rPr>
      </w:pPr>
    </w:p>
    <w:p w:rsidR="00016DD4" w:rsidRDefault="00016DD4">
      <w:pPr>
        <w:spacing w:line="360" w:lineRule="auto"/>
        <w:ind w:firstLine="720"/>
        <w:jc w:val="both"/>
        <w:rPr>
          <w:rFonts w:ascii="Times New Roman" w:hAnsi="Times New Roman"/>
          <w:color w:val="222222"/>
          <w:sz w:val="28"/>
        </w:rPr>
      </w:pPr>
    </w:p>
    <w:p w:rsidR="00016DD4" w:rsidRDefault="00016DD4">
      <w:pPr>
        <w:spacing w:line="360" w:lineRule="auto"/>
        <w:ind w:firstLine="720"/>
        <w:jc w:val="both"/>
        <w:rPr>
          <w:rFonts w:ascii="Times New Roman" w:hAnsi="Times New Roman"/>
          <w:color w:val="222222"/>
          <w:sz w:val="28"/>
        </w:rPr>
      </w:pPr>
    </w:p>
    <w:p w:rsidR="00016DD4" w:rsidRDefault="00016DD4">
      <w:pPr>
        <w:rPr>
          <w:rFonts w:ascii="Times New Roman" w:hAnsi="Times New Roman"/>
          <w:b/>
          <w:color w:val="222222"/>
          <w:sz w:val="28"/>
          <w:shd w:val="clear" w:color="auto" w:fill="FFFFFF"/>
        </w:rPr>
      </w:pPr>
      <w:r>
        <w:rPr>
          <w:rFonts w:ascii="Times New Roman" w:hAnsi="Times New Roman"/>
          <w:b/>
          <w:color w:val="222222"/>
          <w:sz w:val="28"/>
          <w:shd w:val="clear" w:color="auto" w:fill="FFFFFF"/>
        </w:rPr>
        <w:br w:type="page"/>
      </w:r>
    </w:p>
    <w:p w:rsidR="0074384E" w:rsidRDefault="008C2228">
      <w:pPr>
        <w:pStyle w:val="a5"/>
        <w:numPr>
          <w:ilvl w:val="1"/>
          <w:numId w:val="6"/>
        </w:numPr>
        <w:spacing w:line="259"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lastRenderedPageBreak/>
        <w:t xml:space="preserve"> Основные подходы к оценке геополитического положения</w:t>
      </w:r>
    </w:p>
    <w:p w:rsidR="0074384E" w:rsidRDefault="0074384E">
      <w:pPr>
        <w:spacing w:line="360" w:lineRule="auto"/>
        <w:ind w:firstLine="720"/>
        <w:jc w:val="both"/>
        <w:rPr>
          <w:rFonts w:ascii="Times New Roman" w:hAnsi="Times New Roman"/>
          <w:color w:val="222222"/>
          <w:sz w:val="28"/>
        </w:rPr>
      </w:pP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Геополитическое положение региона может быть оценено с использованием различных подходов, таких как применение индексов, картографический анализ, экспертный анализ, анализ тенденций и других. Рассмотрим каждый из этих подходов подробнее.</w:t>
      </w:r>
    </w:p>
    <w:p w:rsidR="0074384E" w:rsidRDefault="008C2228">
      <w:pPr>
        <w:spacing w:line="360" w:lineRule="auto"/>
        <w:ind w:firstLine="720"/>
        <w:jc w:val="both"/>
        <w:rPr>
          <w:rFonts w:ascii="Times New Roman" w:hAnsi="Times New Roman"/>
          <w:color w:val="222222"/>
          <w:sz w:val="28"/>
          <w:shd w:val="clear" w:color="auto" w:fill="B6D7A8"/>
        </w:rPr>
      </w:pPr>
      <w:r>
        <w:rPr>
          <w:rFonts w:ascii="Times New Roman" w:hAnsi="Times New Roman"/>
          <w:color w:val="222222"/>
          <w:sz w:val="28"/>
        </w:rPr>
        <w:t>В настоящее время имеется значительное количество комплексных индикаторов и индексов, которые оценивают государства с точки зрения их политической стабильности и устойчивости. Индексы геополитического положения являются одним из способов оценки геополитического положения региона. Они позволяют измерить влияние различных факторов, таких как экономические, политические, военные и многие другие факторов, которые могут повлиять на геополитическое положение региона, а также проанализировать политический и экономический климат, оценить возможные риски</w:t>
      </w:r>
      <w:r w:rsidR="000E7F51" w:rsidRPr="000E7F51">
        <w:rPr>
          <w:rFonts w:ascii="Times New Roman" w:hAnsi="Times New Roman"/>
          <w:color w:val="222222"/>
          <w:sz w:val="28"/>
        </w:rPr>
        <w:t>.</w:t>
      </w:r>
      <w:r w:rsidR="000E7F51">
        <w:rPr>
          <w:rFonts w:ascii="Times New Roman" w:hAnsi="Times New Roman"/>
          <w:color w:val="222222"/>
          <w:sz w:val="28"/>
        </w:rPr>
        <w:t xml:space="preserve"> </w:t>
      </w:r>
      <w:r w:rsidR="00CD113C">
        <w:rPr>
          <w:rFonts w:ascii="Times New Roman" w:hAnsi="Times New Roman"/>
          <w:color w:val="222222"/>
          <w:sz w:val="28"/>
        </w:rPr>
        <w:t>[10</w:t>
      </w:r>
      <w:r w:rsidR="000E7F51" w:rsidRPr="000E7F51">
        <w:rPr>
          <w:rFonts w:ascii="Times New Roman" w:hAnsi="Times New Roman"/>
          <w:color w:val="222222"/>
          <w:sz w:val="28"/>
        </w:rPr>
        <w:t>]</w:t>
      </w:r>
      <w:r>
        <w:rPr>
          <w:rFonts w:ascii="Times New Roman" w:hAnsi="Times New Roman"/>
          <w:color w:val="222222"/>
          <w:sz w:val="28"/>
        </w:rPr>
        <w:t xml:space="preserve"> </w:t>
      </w:r>
    </w:p>
    <w:p w:rsidR="0074384E" w:rsidRDefault="008C2228">
      <w:pPr>
        <w:spacing w:line="360" w:lineRule="auto"/>
        <w:ind w:firstLine="720"/>
        <w:jc w:val="both"/>
        <w:rPr>
          <w:rFonts w:ascii="Times New Roman" w:hAnsi="Times New Roman"/>
          <w:color w:val="222222"/>
          <w:sz w:val="26"/>
        </w:rPr>
      </w:pPr>
      <w:r>
        <w:rPr>
          <w:rFonts w:ascii="Times New Roman" w:hAnsi="Times New Roman"/>
          <w:color w:val="222222"/>
          <w:sz w:val="28"/>
        </w:rPr>
        <w:t>Картографический анализ также является важным подходом к оценке геополитического положения. Картографическое представление пространственных данных позволяет визуализировать геополитические изменения, происходящие в регионе. Например, анализ изменения границ и карт территорий может дать представление о геополитических конфликтах в регионе</w:t>
      </w:r>
      <w:r w:rsidR="000E7F51" w:rsidRPr="000E7F51">
        <w:rPr>
          <w:rFonts w:ascii="Times New Roman" w:hAnsi="Times New Roman"/>
          <w:color w:val="222222"/>
          <w:sz w:val="28"/>
        </w:rPr>
        <w:t>.</w:t>
      </w:r>
      <w:r>
        <w:rPr>
          <w:rFonts w:ascii="Times New Roman" w:hAnsi="Times New Roman"/>
          <w:color w:val="222222"/>
          <w:sz w:val="28"/>
        </w:rPr>
        <w:t xml:space="preserve"> </w:t>
      </w:r>
      <w:r w:rsidR="00CD113C">
        <w:rPr>
          <w:rFonts w:ascii="Times New Roman" w:hAnsi="Times New Roman"/>
          <w:color w:val="222222"/>
          <w:sz w:val="28"/>
        </w:rPr>
        <w:t>[63</w:t>
      </w:r>
      <w:r w:rsidR="000E7F51" w:rsidRPr="000E7F51">
        <w:rPr>
          <w:rFonts w:ascii="Times New Roman" w:hAnsi="Times New Roman"/>
          <w:color w:val="222222"/>
          <w:sz w:val="28"/>
        </w:rPr>
        <w:t xml:space="preserve">] </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Экспертный анализ является еще одним подходом к оценке геополитического положения региона. Эксперты в области политической географии и геополитики могут провести анализ политических, экономических, социальных и культурных факторов, которые влияют на геополитическую ситуацию в регионе.</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 xml:space="preserve">Анализ тенденций – полезный подход при оценке геополитического положения. Он позволяет спрогнозировать тенденции и изменения, которые могут произойти в будущем, и выявлять факторы, которые могут повлиять на геополитическую ситуацию в регионе. Например, в исследовании </w:t>
      </w:r>
      <w:r>
        <w:rPr>
          <w:rFonts w:ascii="Times New Roman" w:hAnsi="Times New Roman"/>
          <w:color w:val="222222"/>
          <w:sz w:val="28"/>
        </w:rPr>
        <w:lastRenderedPageBreak/>
        <w:t xml:space="preserve">"Геополитический прогноз 2020" компании </w:t>
      </w:r>
      <w:proofErr w:type="spellStart"/>
      <w:r>
        <w:rPr>
          <w:rFonts w:ascii="Times New Roman" w:hAnsi="Times New Roman"/>
          <w:color w:val="222222"/>
          <w:sz w:val="28"/>
        </w:rPr>
        <w:t>Stratfor</w:t>
      </w:r>
      <w:proofErr w:type="spellEnd"/>
      <w:r>
        <w:rPr>
          <w:rFonts w:ascii="Times New Roman" w:hAnsi="Times New Roman"/>
          <w:color w:val="222222"/>
          <w:sz w:val="28"/>
        </w:rPr>
        <w:t xml:space="preserve"> были задействованы эксперты по политической географии и геополитике со всего мира, которые дали свои прогнозы на будущее геополитической ситуации в разных регионах мира.</w:t>
      </w:r>
      <w:r w:rsidR="00CD113C">
        <w:rPr>
          <w:rFonts w:ascii="Times New Roman" w:hAnsi="Times New Roman"/>
          <w:color w:val="222222"/>
          <w:sz w:val="28"/>
        </w:rPr>
        <w:t xml:space="preserve"> [10</w:t>
      </w:r>
      <w:r w:rsidR="000E7F51" w:rsidRPr="000E7F51">
        <w:rPr>
          <w:rFonts w:ascii="Times New Roman" w:hAnsi="Times New Roman"/>
          <w:color w:val="222222"/>
          <w:sz w:val="28"/>
        </w:rPr>
        <w:t>]</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Другим подходом является проведение SWOT-анализа, который позволяет выявить сильные и слабые стороны региона, а также возможности и угрозы, которые могут повлиять на его геополитическое положение.</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 xml:space="preserve">В своей диссертации </w:t>
      </w:r>
      <w:r>
        <w:rPr>
          <w:rFonts w:ascii="Times New Roman" w:hAnsi="Times New Roman"/>
          <w:color w:val="222222"/>
          <w:sz w:val="28"/>
          <w:shd w:val="clear" w:color="auto" w:fill="FFFFFF"/>
        </w:rPr>
        <w:t>«</w:t>
      </w:r>
      <w:r>
        <w:rPr>
          <w:rFonts w:ascii="Times New Roman" w:hAnsi="Times New Roman"/>
          <w:color w:val="222222"/>
          <w:sz w:val="28"/>
        </w:rPr>
        <w:t>Развитие и позиционирование Сибири: геополитическая и геоэкономическая оценка приор</w:t>
      </w:r>
      <w:r w:rsidR="000E7F51">
        <w:rPr>
          <w:rFonts w:ascii="Times New Roman" w:hAnsi="Times New Roman"/>
          <w:color w:val="222222"/>
          <w:sz w:val="28"/>
        </w:rPr>
        <w:t>итетности концепций</w:t>
      </w:r>
      <w:r>
        <w:rPr>
          <w:rFonts w:ascii="Times New Roman" w:hAnsi="Times New Roman"/>
          <w:color w:val="222222"/>
          <w:sz w:val="28"/>
          <w:shd w:val="clear" w:color="auto" w:fill="FFFFFF"/>
        </w:rPr>
        <w:t>»</w:t>
      </w:r>
      <w:r w:rsidR="000E7F51">
        <w:rPr>
          <w:rFonts w:ascii="Times New Roman" w:hAnsi="Times New Roman"/>
          <w:color w:val="222222"/>
          <w:sz w:val="28"/>
          <w:shd w:val="clear" w:color="auto" w:fill="FFFFFF"/>
        </w:rPr>
        <w:t xml:space="preserve"> </w:t>
      </w:r>
      <w:r>
        <w:rPr>
          <w:rFonts w:ascii="Times New Roman" w:hAnsi="Times New Roman"/>
          <w:color w:val="222222"/>
          <w:sz w:val="28"/>
        </w:rPr>
        <w:t>Фартышев Арсений Николаевич использовал несколько подходов для оценки геополитического положения Сибири:</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Исторический подход: анализ исторических событий, связанных с Сибирью, такие как колонизация, освоение ресурсов, переселение населения и другие. Он рассматривает, как эти события сформировали геополитическое положение Сибири в настоящее время.</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Экономический подход: Фартышев А.Н. оценивает экономическую значимость Сибири в масштабах экономики страны, а также ее потенциал для будущего развития. Он рассматривает факторы, которые оказывают влияние на геополитическое положение Сибири, такие как добыча ресурсов, развитие инфраструктуры, торговля, инвестиционный потенциал, а также обсуждается роль инновационного развития и использования высокотехнологичных производств в развитии экономики Сибири.</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Геостратегический подход: Фартышев А.Н. анализирует геостратегическую роль Сибири в мировой и региональной политике и процессы, связанные с обеспечением безопасности и энергетикой. Он рассматривает Сибирь как ключевой регион в сфере энергетики и природных ресурсов, а также как платформу для взаимодействия между Россией и другими государствами. Кроме того, автором произведена оценка значимости данного региона для российской государственности.</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lastRenderedPageBreak/>
        <w:t>Региональный подход: автор диссертации проводит геополитический анализ развития Сибири на региональном уровне, рассматривая ее в контексте соседних регионов и стран. Он выделяет важность геополитического партнерства с Китаем и странами АТР (Азиатско-Тихоокеанский регион) для развития Сибири. Он также обсуждает роль России в Шанхайской организации сотрудничества (ШОС) и возможности ее использования для развития геополитических связей Сибири с другими странами.</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Институциональный подход предполагает рассмотрение роли различных организаций и институтов в развитии Сибири. Фартышев обращает особое внимание на роль Новосибирского академического городка, который является крупнейшим научным центром в России и важным центром инновационной деятельности. В работе также анализируется роль региональных органов власти, предпринимателей и научных институтов в развитии экономики и инфраструктуры Сибири.</w:t>
      </w:r>
      <w:r w:rsidR="000E7F51" w:rsidRPr="000E7F51">
        <w:rPr>
          <w:rFonts w:ascii="Times New Roman" w:hAnsi="Times New Roman"/>
          <w:color w:val="222222"/>
          <w:sz w:val="28"/>
        </w:rPr>
        <w:t xml:space="preserve"> [</w:t>
      </w:r>
      <w:r w:rsidR="00CD113C">
        <w:rPr>
          <w:rFonts w:ascii="Times New Roman" w:hAnsi="Times New Roman"/>
          <w:color w:val="222222"/>
          <w:sz w:val="28"/>
        </w:rPr>
        <w:t>41</w:t>
      </w:r>
      <w:r w:rsidR="000E7F51" w:rsidRPr="000E7F51">
        <w:rPr>
          <w:rFonts w:ascii="Times New Roman" w:hAnsi="Times New Roman"/>
          <w:color w:val="222222"/>
          <w:sz w:val="28"/>
        </w:rPr>
        <w:t>]</w:t>
      </w:r>
    </w:p>
    <w:p w:rsidR="0074384E" w:rsidRDefault="008C2228">
      <w:pPr>
        <w:spacing w:line="360" w:lineRule="auto"/>
        <w:ind w:firstLine="720"/>
        <w:jc w:val="both"/>
        <w:rPr>
          <w:rFonts w:ascii="Times New Roman" w:hAnsi="Times New Roman"/>
          <w:color w:val="222222"/>
          <w:sz w:val="28"/>
        </w:rPr>
      </w:pPr>
      <w:r>
        <w:rPr>
          <w:rFonts w:ascii="Times New Roman" w:hAnsi="Times New Roman"/>
          <w:color w:val="222222"/>
          <w:sz w:val="28"/>
        </w:rPr>
        <w:t>Фартышев А.Н. использовал комплексный подход, который основывается на том, что геополитическое положение региона зависит от множества факторов, таких как его географическое положение, экономический потенциал, социально-политические институты и внешние связи. Одним из ключевых элементов комплексного подхода является анализ географического положения страны или региона.</w:t>
      </w:r>
    </w:p>
    <w:p w:rsidR="0074384E" w:rsidRDefault="0074384E">
      <w:pPr>
        <w:spacing w:line="360" w:lineRule="auto"/>
        <w:ind w:firstLine="720"/>
        <w:jc w:val="both"/>
        <w:rPr>
          <w:rFonts w:ascii="Times New Roman" w:hAnsi="Times New Roman"/>
          <w:color w:val="222222"/>
          <w:sz w:val="28"/>
        </w:rPr>
      </w:pPr>
    </w:p>
    <w:p w:rsidR="0074384E" w:rsidRDefault="008C2228">
      <w:pPr>
        <w:pStyle w:val="a5"/>
        <w:numPr>
          <w:ilvl w:val="1"/>
          <w:numId w:val="6"/>
        </w:numPr>
        <w:spacing w:line="360" w:lineRule="auto"/>
        <w:jc w:val="both"/>
        <w:rPr>
          <w:rFonts w:ascii="Times New Roman" w:hAnsi="Times New Roman"/>
          <w:b/>
          <w:color w:val="222222"/>
          <w:sz w:val="28"/>
        </w:rPr>
      </w:pPr>
      <w:r>
        <w:rPr>
          <w:rFonts w:ascii="Times New Roman" w:hAnsi="Times New Roman"/>
          <w:b/>
          <w:color w:val="222222"/>
          <w:sz w:val="28"/>
          <w:shd w:val="clear" w:color="auto" w:fill="FFFFFF"/>
        </w:rPr>
        <w:t>Методология расчета выгодности геополитического положения региона</w:t>
      </w:r>
    </w:p>
    <w:p w:rsidR="0074384E" w:rsidRDefault="0074384E">
      <w:pPr>
        <w:pStyle w:val="a5"/>
        <w:spacing w:line="360" w:lineRule="auto"/>
        <w:ind w:left="360"/>
        <w:jc w:val="both"/>
        <w:rPr>
          <w:rFonts w:ascii="Times New Roman" w:hAnsi="Times New Roman"/>
          <w:color w:val="222222"/>
          <w:sz w:val="28"/>
        </w:rPr>
      </w:pPr>
    </w:p>
    <w:p w:rsidR="0074384E" w:rsidRDefault="008C2228">
      <w:pPr>
        <w:pStyle w:val="a5"/>
        <w:spacing w:line="360" w:lineRule="auto"/>
        <w:ind w:left="0" w:firstLine="720"/>
        <w:jc w:val="both"/>
        <w:rPr>
          <w:rFonts w:ascii="Times New Roman" w:hAnsi="Times New Roman"/>
          <w:color w:val="222222"/>
          <w:sz w:val="28"/>
        </w:rPr>
      </w:pPr>
      <w:r>
        <w:rPr>
          <w:rFonts w:ascii="Times New Roman" w:hAnsi="Times New Roman"/>
          <w:color w:val="222222"/>
          <w:sz w:val="28"/>
        </w:rPr>
        <w:t>Как было отмечено ранее, одним из важнейших аспектов изучения геополитического положения является его оценка. Однако здесь возникает вопрос – возможно ли объективно оценить геополитическое положение, ведь геополитические показатели – абстрактная категория, отдельные параметры которой возможно сравнить исключительно с идентичными данностями.</w:t>
      </w:r>
    </w:p>
    <w:p w:rsidR="0074384E" w:rsidRDefault="008C2228">
      <w:pPr>
        <w:pStyle w:val="a5"/>
        <w:spacing w:line="360" w:lineRule="auto"/>
        <w:ind w:left="0" w:firstLine="720"/>
        <w:jc w:val="both"/>
        <w:rPr>
          <w:rFonts w:ascii="Times New Roman" w:hAnsi="Times New Roman"/>
          <w:color w:val="222222"/>
          <w:sz w:val="28"/>
        </w:rPr>
      </w:pPr>
      <w:r>
        <w:rPr>
          <w:rFonts w:ascii="Times New Roman" w:hAnsi="Times New Roman"/>
          <w:color w:val="222222"/>
          <w:sz w:val="28"/>
        </w:rPr>
        <w:t xml:space="preserve">Чаще всего в работах исследователей встречаются термины «выгодное/невыгодное геополитическое положение» и действительно оценка </w:t>
      </w:r>
      <w:r>
        <w:rPr>
          <w:rFonts w:ascii="Times New Roman" w:hAnsi="Times New Roman"/>
          <w:color w:val="222222"/>
          <w:sz w:val="28"/>
        </w:rPr>
        <w:lastRenderedPageBreak/>
        <w:t xml:space="preserve">степени выгодности геополитического положения – самая распространенная и приближенная к объективной характеристике региона/государства. </w:t>
      </w:r>
    </w:p>
    <w:p w:rsidR="0074384E" w:rsidRDefault="008C2228">
      <w:pPr>
        <w:spacing w:line="360" w:lineRule="auto"/>
        <w:ind w:firstLine="720"/>
        <w:jc w:val="both"/>
        <w:rPr>
          <w:rFonts w:ascii="Times New Roman" w:hAnsi="Times New Roman"/>
          <w:sz w:val="28"/>
        </w:rPr>
      </w:pPr>
      <w:r>
        <w:rPr>
          <w:rFonts w:ascii="Times New Roman" w:hAnsi="Times New Roman"/>
          <w:color w:val="222222"/>
          <w:sz w:val="28"/>
        </w:rPr>
        <w:t>В разделе 2.2 своей диссертации Фартышев А.Н. излагает свою методологию проведения комплексной оценки геополитического положения региона. В работе используется метод количественной интегральной оценки, который базируется на следующих основных показ</w:t>
      </w:r>
      <w:r w:rsidR="000E7F51">
        <w:rPr>
          <w:rFonts w:ascii="Times New Roman" w:hAnsi="Times New Roman"/>
          <w:color w:val="222222"/>
          <w:sz w:val="28"/>
        </w:rPr>
        <w:t xml:space="preserve">ателях – </w:t>
      </w:r>
      <w:r>
        <w:rPr>
          <w:rFonts w:ascii="Times New Roman" w:hAnsi="Times New Roman"/>
          <w:sz w:val="28"/>
        </w:rPr>
        <w:t xml:space="preserve">географическое влияние соседних субъектов на рассматриваемый, политические отношения между ними, геополитическая силы субъекта. </w:t>
      </w:r>
    </w:p>
    <w:p w:rsidR="0074384E" w:rsidRDefault="008C2228">
      <w:pPr>
        <w:spacing w:line="360" w:lineRule="auto"/>
        <w:ind w:firstLine="720"/>
        <w:jc w:val="both"/>
        <w:rPr>
          <w:rFonts w:ascii="Times New Roman" w:hAnsi="Times New Roman"/>
          <w:color w:val="222222"/>
          <w:sz w:val="28"/>
        </w:rPr>
      </w:pPr>
      <w:r>
        <w:rPr>
          <w:rFonts w:ascii="Times New Roman" w:hAnsi="Times New Roman"/>
          <w:sz w:val="28"/>
        </w:rPr>
        <w:t xml:space="preserve">Геополитическое положение субъекта, в работе Фартышева А.Н. представляется </w:t>
      </w:r>
      <w:r>
        <w:rPr>
          <w:rFonts w:ascii="Times New Roman" w:hAnsi="Times New Roman"/>
          <w:color w:val="222222"/>
          <w:sz w:val="28"/>
          <w:shd w:val="clear" w:color="auto" w:fill="FFFFFF"/>
        </w:rPr>
        <w:t>«</w:t>
      </w:r>
      <w:r>
        <w:rPr>
          <w:rFonts w:ascii="Times New Roman" w:hAnsi="Times New Roman"/>
          <w:sz w:val="28"/>
        </w:rPr>
        <w:t>как отношение геополитической силы рассматриваемого субъекта к геополитической силе окружающих его геополитических субъектов с учётом степени их влияния на регион и политического отношения к нему, либо к государству, в которое он входит.</w:t>
      </w:r>
      <w:r>
        <w:rPr>
          <w:rFonts w:ascii="Times New Roman" w:hAnsi="Times New Roman"/>
          <w:color w:val="222222"/>
          <w:sz w:val="28"/>
        </w:rPr>
        <w:t xml:space="preserve">» В нашей работе мы также будем использовать данный подход, так в первую очередь были определены субъекты, влияющие на рассматриваемый нами Южный федеральный округ: </w:t>
      </w:r>
    </w:p>
    <w:p w:rsidR="0074384E" w:rsidRDefault="008C2228">
      <w:pPr>
        <w:spacing w:line="360" w:lineRule="auto"/>
        <w:ind w:firstLine="720"/>
        <w:jc w:val="both"/>
        <w:rPr>
          <w:rFonts w:ascii="Times New Roman" w:hAnsi="Times New Roman"/>
          <w:sz w:val="28"/>
        </w:rPr>
      </w:pPr>
      <w:r>
        <w:rPr>
          <w:rFonts w:ascii="Times New Roman" w:hAnsi="Times New Roman"/>
          <w:sz w:val="28"/>
        </w:rPr>
        <w:t xml:space="preserve">Соседи первого порядка – Центральный, Приволжский и </w:t>
      </w:r>
      <w:proofErr w:type="gramStart"/>
      <w:r>
        <w:rPr>
          <w:rFonts w:ascii="Times New Roman" w:hAnsi="Times New Roman"/>
          <w:sz w:val="28"/>
        </w:rPr>
        <w:t>Северо-Кавказский</w:t>
      </w:r>
      <w:proofErr w:type="gramEnd"/>
      <w:r>
        <w:rPr>
          <w:rFonts w:ascii="Times New Roman" w:hAnsi="Times New Roman"/>
          <w:sz w:val="28"/>
        </w:rPr>
        <w:t xml:space="preserve"> федеральные округа, новые регионы РФ (Луганская и Донецкая народные республики, Херсонск</w:t>
      </w:r>
      <w:r w:rsidR="00135B77">
        <w:rPr>
          <w:rFonts w:ascii="Times New Roman" w:hAnsi="Times New Roman"/>
          <w:sz w:val="28"/>
        </w:rPr>
        <w:t>ая область), Казахстан, Абхазия</w:t>
      </w:r>
    </w:p>
    <w:p w:rsidR="00135B77" w:rsidRDefault="00135B77">
      <w:pPr>
        <w:spacing w:line="360" w:lineRule="auto"/>
        <w:ind w:firstLine="720"/>
        <w:jc w:val="both"/>
        <w:rPr>
          <w:rFonts w:ascii="Times New Roman" w:hAnsi="Times New Roman"/>
          <w:color w:val="222222"/>
          <w:sz w:val="28"/>
        </w:rPr>
      </w:pPr>
      <w:r>
        <w:rPr>
          <w:rFonts w:ascii="Times New Roman" w:hAnsi="Times New Roman"/>
          <w:sz w:val="28"/>
        </w:rPr>
        <w:t>Также отметим, что количественная оценка, по представленной ниже методологии, в работе произведена только для сухопутных соседей 1-го порядка. Оценка морского соседства представлена только качественная, не выраженная в математическом отношении.</w:t>
      </w:r>
    </w:p>
    <w:p w:rsidR="0074384E" w:rsidRDefault="008C2228">
      <w:pPr>
        <w:spacing w:line="360" w:lineRule="auto"/>
        <w:ind w:firstLine="720"/>
        <w:jc w:val="both"/>
        <w:rPr>
          <w:rFonts w:ascii="Times New Roman" w:hAnsi="Times New Roman"/>
          <w:sz w:val="28"/>
        </w:rPr>
      </w:pPr>
      <w:r>
        <w:rPr>
          <w:rFonts w:ascii="Times New Roman" w:hAnsi="Times New Roman"/>
          <w:sz w:val="28"/>
        </w:rPr>
        <w:t>Географическое влияние соседних субъектов, прежде всего основывается на первом законе географии «всё влияет на всё, но ближние вещи влияют сильнее, чем отдалённые»</w:t>
      </w:r>
      <w:r w:rsidR="000E7F51" w:rsidRPr="000E7F51">
        <w:rPr>
          <w:rFonts w:ascii="Times New Roman" w:hAnsi="Times New Roman"/>
          <w:sz w:val="28"/>
        </w:rPr>
        <w:t>.</w:t>
      </w:r>
      <w:r w:rsidR="00CD113C">
        <w:rPr>
          <w:rFonts w:ascii="Times New Roman" w:hAnsi="Times New Roman"/>
          <w:sz w:val="28"/>
        </w:rPr>
        <w:t xml:space="preserve"> [52</w:t>
      </w:r>
      <w:r w:rsidR="000E7F51" w:rsidRPr="000E7F51">
        <w:rPr>
          <w:rFonts w:ascii="Times New Roman" w:hAnsi="Times New Roman"/>
          <w:sz w:val="28"/>
        </w:rPr>
        <w:t>]</w:t>
      </w:r>
      <w:r>
        <w:rPr>
          <w:rFonts w:ascii="Times New Roman" w:hAnsi="Times New Roman"/>
          <w:sz w:val="28"/>
        </w:rPr>
        <w:t xml:space="preserve"> </w:t>
      </w:r>
      <w:r>
        <w:rPr>
          <w:rFonts w:ascii="Times New Roman" w:hAnsi="Times New Roman"/>
          <w:sz w:val="28"/>
          <w:shd w:val="clear" w:color="auto" w:fill="FFFFFF"/>
        </w:rPr>
        <w:t>Кроме этого, стоит отметить, что геогра</w:t>
      </w:r>
      <w:r w:rsidR="000E7F51">
        <w:rPr>
          <w:rFonts w:ascii="Times New Roman" w:hAnsi="Times New Roman"/>
          <w:sz w:val="28"/>
          <w:shd w:val="clear" w:color="auto" w:fill="FFFFFF"/>
        </w:rPr>
        <w:t xml:space="preserve">фическое пространство нелинейно – </w:t>
      </w:r>
      <w:r>
        <w:rPr>
          <w:rFonts w:ascii="Times New Roman" w:hAnsi="Times New Roman"/>
          <w:sz w:val="28"/>
        </w:rPr>
        <w:t>1 условная единица измерения территории (1 метр, 1 километр) отличны по з</w:t>
      </w:r>
      <w:r w:rsidR="000E7F51">
        <w:rPr>
          <w:rFonts w:ascii="Times New Roman" w:hAnsi="Times New Roman"/>
          <w:sz w:val="28"/>
        </w:rPr>
        <w:t>начимости и возможности ее прод</w:t>
      </w:r>
      <w:r>
        <w:rPr>
          <w:rFonts w:ascii="Times New Roman" w:hAnsi="Times New Roman"/>
          <w:sz w:val="28"/>
        </w:rPr>
        <w:t xml:space="preserve">ления, например, 1 км равнины и 1 км горной местности или 1 км пустынной. Так, для изучения степени влияния соседних субъектов становятся важными свойства границ, причем не только естественные, но и политические, экономические, например, </w:t>
      </w:r>
      <w:r>
        <w:rPr>
          <w:rFonts w:ascii="Times New Roman" w:hAnsi="Times New Roman"/>
          <w:sz w:val="28"/>
        </w:rPr>
        <w:lastRenderedPageBreak/>
        <w:t xml:space="preserve">протяженность, естественность, </w:t>
      </w:r>
      <w:proofErr w:type="spellStart"/>
      <w:r>
        <w:rPr>
          <w:rFonts w:ascii="Times New Roman" w:hAnsi="Times New Roman"/>
          <w:sz w:val="28"/>
        </w:rPr>
        <w:t>барьерность</w:t>
      </w:r>
      <w:proofErr w:type="spellEnd"/>
      <w:r>
        <w:rPr>
          <w:rFonts w:ascii="Times New Roman" w:hAnsi="Times New Roman"/>
          <w:sz w:val="28"/>
        </w:rPr>
        <w:t>. Все это становится основными параметрами оценки влияния одних субъектов на другие. Таким образом в работе рассматриваются следующие параметры показателя географического влияния соседних субъектов на Южный федеральный округ:</w:t>
      </w:r>
    </w:p>
    <w:p w:rsidR="00AA08A9" w:rsidRDefault="00AA08A9">
      <w:pPr>
        <w:spacing w:line="360" w:lineRule="auto"/>
        <w:ind w:firstLine="720"/>
        <w:jc w:val="both"/>
        <w:rPr>
          <w:rFonts w:ascii="Times New Roman" w:hAnsi="Times New Roman"/>
          <w:sz w:val="28"/>
        </w:rPr>
      </w:pPr>
    </w:p>
    <w:p w:rsidR="0074384E" w:rsidRDefault="008C2228">
      <w:pPr>
        <w:spacing w:line="360" w:lineRule="auto"/>
        <w:ind w:firstLine="720"/>
        <w:jc w:val="both"/>
        <w:rPr>
          <w:rFonts w:ascii="Times New Roman" w:hAnsi="Times New Roman"/>
          <w:sz w:val="28"/>
        </w:rPr>
      </w:pPr>
      <w:r>
        <w:rPr>
          <w:rFonts w:ascii="Times New Roman" w:hAnsi="Times New Roman"/>
          <w:sz w:val="28"/>
        </w:rPr>
        <w:t>1. Естественность границ:</w:t>
      </w:r>
    </w:p>
    <w:p w:rsidR="0074384E" w:rsidRDefault="008C2228">
      <w:pPr>
        <w:spacing w:line="360" w:lineRule="auto"/>
        <w:ind w:firstLine="720"/>
        <w:jc w:val="both"/>
        <w:rPr>
          <w:rFonts w:ascii="Times New Roman" w:hAnsi="Times New Roman"/>
          <w:sz w:val="28"/>
        </w:rPr>
      </w:pPr>
      <w:r>
        <w:rPr>
          <w:rFonts w:ascii="Times New Roman" w:hAnsi="Times New Roman"/>
          <w:sz w:val="28"/>
        </w:rPr>
        <w:t xml:space="preserve">Естественные границы – границы субъекта, которые проходят по ярко выраженным природным рубежам (горы, реки, моря, пустыни и т.д.). </w:t>
      </w:r>
      <w:proofErr w:type="spellStart"/>
      <w:r>
        <w:rPr>
          <w:rFonts w:ascii="Times New Roman" w:hAnsi="Times New Roman"/>
          <w:sz w:val="28"/>
        </w:rPr>
        <w:t>Фартышевым</w:t>
      </w:r>
      <w:proofErr w:type="spellEnd"/>
      <w:r>
        <w:rPr>
          <w:rFonts w:ascii="Times New Roman" w:hAnsi="Times New Roman"/>
          <w:sz w:val="28"/>
        </w:rPr>
        <w:t xml:space="preserve"> А.Н. был разработан коэффициент степени естественности политических границ, отражающий степень выраженности и разделительную способность физико-географических объектов, с его помощью возможно произведение оценки разделяющей способности природных рубежей. Формула расчёта коэффициента естественности границ по </w:t>
      </w:r>
      <w:proofErr w:type="spellStart"/>
      <w:r>
        <w:rPr>
          <w:rFonts w:ascii="Times New Roman" w:hAnsi="Times New Roman"/>
          <w:sz w:val="28"/>
        </w:rPr>
        <w:t>Фартышеву</w:t>
      </w:r>
      <w:proofErr w:type="spellEnd"/>
      <w:r w:rsidR="002D7671">
        <w:rPr>
          <w:rFonts w:ascii="Times New Roman" w:hAnsi="Times New Roman"/>
          <w:sz w:val="28"/>
          <w:lang w:val="en-US"/>
        </w:rPr>
        <w:t xml:space="preserve"> [41]</w:t>
      </w:r>
      <w:r>
        <w:rPr>
          <w:rFonts w:ascii="Times New Roman" w:hAnsi="Times New Roman"/>
          <w:sz w:val="28"/>
        </w:rPr>
        <w:t xml:space="preserve">: </w:t>
      </w:r>
    </w:p>
    <w:p w:rsidR="0074384E" w:rsidRDefault="008C2228" w:rsidP="00135B77">
      <w:pPr>
        <w:spacing w:line="360" w:lineRule="auto"/>
        <w:ind w:firstLine="720"/>
        <w:jc w:val="center"/>
        <w:rPr>
          <w:rFonts w:ascii="Times New Roman" w:hAnsi="Times New Roman"/>
          <w:color w:val="222222"/>
          <w:sz w:val="28"/>
          <w:shd w:val="clear" w:color="auto" w:fill="FFFFFF"/>
        </w:rPr>
      </w:pPr>
      <w:r>
        <w:rPr>
          <w:noProof/>
        </w:rPr>
        <w:drawing>
          <wp:inline distT="0" distB="0" distL="0" distR="0">
            <wp:extent cx="4236720" cy="5715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4236720" cy="571500"/>
                    </a:xfrm>
                    <a:prstGeom prst="rect">
                      <a:avLst/>
                    </a:prstGeom>
                    <a:noFill/>
                  </pic:spPr>
                </pic:pic>
              </a:graphicData>
            </a:graphic>
          </wp:inline>
        </w:drawing>
      </w:r>
    </w:p>
    <w:p w:rsidR="0074384E" w:rsidRPr="00AD41F1" w:rsidRDefault="008C2228">
      <w:pPr>
        <w:spacing w:line="360" w:lineRule="auto"/>
        <w:ind w:firstLine="720"/>
        <w:jc w:val="both"/>
        <w:rPr>
          <w:rFonts w:ascii="Times New Roman" w:hAnsi="Times New Roman"/>
          <w:sz w:val="28"/>
        </w:rPr>
      </w:pPr>
      <w:r>
        <w:rPr>
          <w:rFonts w:ascii="Times New Roman" w:hAnsi="Times New Roman"/>
          <w:sz w:val="28"/>
        </w:rPr>
        <w:t xml:space="preserve">где </w:t>
      </w:r>
      <w:proofErr w:type="spellStart"/>
      <w:r>
        <w:rPr>
          <w:rFonts w:ascii="Times New Roman" w:hAnsi="Times New Roman"/>
          <w:sz w:val="28"/>
        </w:rPr>
        <w:t>Kест</w:t>
      </w:r>
      <w:proofErr w:type="spellEnd"/>
      <w:r>
        <w:rPr>
          <w:rFonts w:ascii="Times New Roman" w:hAnsi="Times New Roman"/>
          <w:sz w:val="28"/>
        </w:rPr>
        <w:t>ᵢ – коэффициент естественности границы с i-</w:t>
      </w:r>
      <w:proofErr w:type="spellStart"/>
      <w:r>
        <w:rPr>
          <w:rFonts w:ascii="Times New Roman" w:hAnsi="Times New Roman"/>
          <w:sz w:val="28"/>
        </w:rPr>
        <w:t>тым</w:t>
      </w:r>
      <w:proofErr w:type="spellEnd"/>
      <w:r>
        <w:rPr>
          <w:rFonts w:ascii="Times New Roman" w:hAnsi="Times New Roman"/>
          <w:sz w:val="28"/>
        </w:rPr>
        <w:t xml:space="preserve"> соседним субъектом, Sᵢ - длина границы между двумя субъектами n-ной степени естественности (км), </w:t>
      </w:r>
      <w:proofErr w:type="spellStart"/>
      <w:r>
        <w:rPr>
          <w:rFonts w:ascii="Times New Roman" w:hAnsi="Times New Roman"/>
          <w:sz w:val="28"/>
        </w:rPr>
        <w:t>Sгр</w:t>
      </w:r>
      <w:proofErr w:type="spellEnd"/>
      <w:r>
        <w:rPr>
          <w:rFonts w:ascii="Times New Roman" w:hAnsi="Times New Roman"/>
          <w:sz w:val="28"/>
        </w:rPr>
        <w:t>ᵢ – общая протяжённость границы между рассматриваемым и i-</w:t>
      </w:r>
      <w:proofErr w:type="spellStart"/>
      <w:r>
        <w:rPr>
          <w:rFonts w:ascii="Times New Roman" w:hAnsi="Times New Roman"/>
          <w:sz w:val="28"/>
        </w:rPr>
        <w:t>тым</w:t>
      </w:r>
      <w:proofErr w:type="spellEnd"/>
      <w:r>
        <w:rPr>
          <w:rFonts w:ascii="Times New Roman" w:hAnsi="Times New Roman"/>
          <w:sz w:val="28"/>
        </w:rPr>
        <w:t xml:space="preserve"> субъектом</w:t>
      </w:r>
      <w:r w:rsidR="002D7671">
        <w:rPr>
          <w:rFonts w:ascii="Times New Roman" w:hAnsi="Times New Roman"/>
          <w:sz w:val="28"/>
        </w:rPr>
        <w:t xml:space="preserve"> (км). </w:t>
      </w:r>
      <w:r w:rsidR="002D7671">
        <w:rPr>
          <w:rFonts w:ascii="Times New Roman" w:hAnsi="Times New Roman"/>
          <w:sz w:val="28"/>
          <w:lang w:val="en-US"/>
        </w:rPr>
        <w:t>[41]</w:t>
      </w:r>
    </w:p>
    <w:p w:rsidR="00AA08A9" w:rsidRDefault="00AA08A9">
      <w:pPr>
        <w:spacing w:line="360" w:lineRule="auto"/>
        <w:ind w:firstLine="720"/>
        <w:jc w:val="both"/>
        <w:rPr>
          <w:rFonts w:ascii="Times New Roman" w:hAnsi="Times New Roman"/>
          <w:sz w:val="28"/>
        </w:rPr>
      </w:pPr>
    </w:p>
    <w:p w:rsidR="0074384E" w:rsidRDefault="008C2228">
      <w:pPr>
        <w:spacing w:line="360" w:lineRule="auto"/>
        <w:ind w:firstLine="720"/>
        <w:jc w:val="both"/>
        <w:rPr>
          <w:rFonts w:ascii="Times New Roman" w:hAnsi="Times New Roman"/>
          <w:sz w:val="28"/>
        </w:rPr>
      </w:pPr>
      <w:r>
        <w:rPr>
          <w:rFonts w:ascii="Times New Roman" w:hAnsi="Times New Roman"/>
          <w:sz w:val="28"/>
        </w:rPr>
        <w:t xml:space="preserve">2. </w:t>
      </w:r>
      <w:proofErr w:type="spellStart"/>
      <w:r>
        <w:rPr>
          <w:rFonts w:ascii="Times New Roman" w:hAnsi="Times New Roman"/>
          <w:sz w:val="28"/>
        </w:rPr>
        <w:t>Барьерность</w:t>
      </w:r>
      <w:proofErr w:type="spellEnd"/>
      <w:r>
        <w:rPr>
          <w:rFonts w:ascii="Times New Roman" w:hAnsi="Times New Roman"/>
          <w:sz w:val="28"/>
        </w:rPr>
        <w:t xml:space="preserve"> или контактность границ:</w:t>
      </w:r>
    </w:p>
    <w:p w:rsidR="0074384E" w:rsidRDefault="000E7F51">
      <w:pPr>
        <w:spacing w:line="360" w:lineRule="auto"/>
        <w:ind w:firstLine="720"/>
        <w:jc w:val="both"/>
        <w:rPr>
          <w:rFonts w:ascii="Times New Roman" w:hAnsi="Times New Roman"/>
          <w:sz w:val="28"/>
        </w:rPr>
      </w:pPr>
      <w:r>
        <w:rPr>
          <w:rFonts w:ascii="Times New Roman" w:hAnsi="Times New Roman"/>
          <w:color w:val="222222"/>
          <w:sz w:val="28"/>
          <w:shd w:val="clear" w:color="auto" w:fill="FFFFFF"/>
        </w:rPr>
        <w:t xml:space="preserve">В общем </w:t>
      </w:r>
      <w:r w:rsidR="008C2228">
        <w:rPr>
          <w:rFonts w:ascii="Times New Roman" w:hAnsi="Times New Roman"/>
          <w:color w:val="222222"/>
          <w:sz w:val="28"/>
          <w:shd w:val="clear" w:color="auto" w:fill="FFFFFF"/>
        </w:rPr>
        <w:t xml:space="preserve">смысле </w:t>
      </w:r>
      <w:r w:rsidR="008C2228">
        <w:rPr>
          <w:rFonts w:ascii="Times New Roman" w:hAnsi="Times New Roman"/>
          <w:sz w:val="28"/>
        </w:rPr>
        <w:t>– барьерная функция границы лимитирует возможность использования приграничного положения, а контактная, наоборот, ее увеличивает, то есть это функция границы, позволяющая ослаблять или усиливать взаимодействия между субъектами</w:t>
      </w:r>
      <w:r w:rsidR="00CD113C">
        <w:rPr>
          <w:rFonts w:ascii="Times New Roman" w:hAnsi="Times New Roman"/>
          <w:sz w:val="28"/>
        </w:rPr>
        <w:t xml:space="preserve"> [37</w:t>
      </w:r>
      <w:proofErr w:type="gramStart"/>
      <w:r w:rsidRPr="000E7F51">
        <w:rPr>
          <w:rFonts w:ascii="Times New Roman" w:hAnsi="Times New Roman"/>
          <w:sz w:val="28"/>
        </w:rPr>
        <w:t xml:space="preserve">] </w:t>
      </w:r>
      <w:r w:rsidR="008C2228">
        <w:rPr>
          <w:rFonts w:ascii="Times New Roman" w:hAnsi="Times New Roman"/>
          <w:sz w:val="28"/>
        </w:rPr>
        <w:t xml:space="preserve"> Одним</w:t>
      </w:r>
      <w:proofErr w:type="gramEnd"/>
      <w:r w:rsidR="008C2228">
        <w:rPr>
          <w:rFonts w:ascii="Times New Roman" w:hAnsi="Times New Roman"/>
          <w:sz w:val="28"/>
        </w:rPr>
        <w:t xml:space="preserve"> из важнейших свойств данной функции является прозрачность границ, в следствие которого можно разделить границы на контролируемые и неконтролируемые. Контр</w:t>
      </w:r>
      <w:r>
        <w:rPr>
          <w:rFonts w:ascii="Times New Roman" w:hAnsi="Times New Roman"/>
          <w:sz w:val="28"/>
        </w:rPr>
        <w:t>олируемые границы на основании работ Колосова В.А., Зотовой М.</w:t>
      </w:r>
      <w:r w:rsidR="00171092">
        <w:rPr>
          <w:rFonts w:ascii="Times New Roman" w:hAnsi="Times New Roman"/>
          <w:sz w:val="28"/>
        </w:rPr>
        <w:t xml:space="preserve">В. и </w:t>
      </w:r>
      <w:proofErr w:type="spellStart"/>
      <w:r w:rsidR="00171092">
        <w:rPr>
          <w:rFonts w:ascii="Times New Roman" w:hAnsi="Times New Roman"/>
          <w:sz w:val="28"/>
        </w:rPr>
        <w:t>Себенцова</w:t>
      </w:r>
      <w:proofErr w:type="spellEnd"/>
      <w:r w:rsidR="00171092">
        <w:rPr>
          <w:rFonts w:ascii="Times New Roman" w:hAnsi="Times New Roman"/>
          <w:sz w:val="28"/>
        </w:rPr>
        <w:t xml:space="preserve"> А.Б. </w:t>
      </w:r>
      <w:r w:rsidR="00CD113C">
        <w:rPr>
          <w:rFonts w:ascii="Times New Roman" w:hAnsi="Times New Roman"/>
          <w:sz w:val="28"/>
        </w:rPr>
        <w:t>[26</w:t>
      </w:r>
      <w:r w:rsidR="00171092" w:rsidRPr="00171092">
        <w:rPr>
          <w:rFonts w:ascii="Times New Roman" w:hAnsi="Times New Roman"/>
          <w:sz w:val="28"/>
        </w:rPr>
        <w:t xml:space="preserve">] </w:t>
      </w:r>
      <w:r w:rsidR="00171092">
        <w:rPr>
          <w:rFonts w:ascii="Times New Roman" w:hAnsi="Times New Roman"/>
          <w:sz w:val="28"/>
        </w:rPr>
        <w:t>и согласно работам Фартышева А.Н.</w:t>
      </w:r>
      <w:r w:rsidR="00171092" w:rsidRPr="00171092">
        <w:rPr>
          <w:rFonts w:ascii="Times New Roman" w:hAnsi="Times New Roman"/>
          <w:sz w:val="28"/>
        </w:rPr>
        <w:t xml:space="preserve"> </w:t>
      </w:r>
      <w:r w:rsidR="00CD113C">
        <w:rPr>
          <w:rFonts w:ascii="Times New Roman" w:hAnsi="Times New Roman"/>
          <w:sz w:val="28"/>
        </w:rPr>
        <w:t>[41</w:t>
      </w:r>
      <w:r w:rsidR="00171092">
        <w:rPr>
          <w:rFonts w:ascii="Times New Roman" w:hAnsi="Times New Roman"/>
          <w:sz w:val="28"/>
        </w:rPr>
        <w:t>] можно разделить на</w:t>
      </w:r>
      <w:r w:rsidR="008C2228">
        <w:rPr>
          <w:rFonts w:ascii="Times New Roman" w:hAnsi="Times New Roman"/>
          <w:sz w:val="28"/>
        </w:rPr>
        <w:t>:</w:t>
      </w:r>
    </w:p>
    <w:p w:rsidR="0074384E" w:rsidRDefault="008C2228">
      <w:pPr>
        <w:spacing w:line="360" w:lineRule="auto"/>
        <w:ind w:firstLine="720"/>
        <w:jc w:val="both"/>
        <w:rPr>
          <w:rFonts w:ascii="Times New Roman" w:hAnsi="Times New Roman"/>
          <w:sz w:val="28"/>
        </w:rPr>
      </w:pPr>
      <w:r>
        <w:rPr>
          <w:rFonts w:ascii="Times New Roman" w:hAnsi="Times New Roman"/>
          <w:sz w:val="28"/>
        </w:rPr>
        <w:t>1) Глухие – минимальное взаимодействие между субъектами;</w:t>
      </w:r>
    </w:p>
    <w:p w:rsidR="0074384E" w:rsidRDefault="008C2228">
      <w:pPr>
        <w:spacing w:line="360" w:lineRule="auto"/>
        <w:ind w:firstLine="720"/>
        <w:jc w:val="both"/>
        <w:rPr>
          <w:rFonts w:ascii="Times New Roman" w:hAnsi="Times New Roman"/>
          <w:sz w:val="28"/>
        </w:rPr>
      </w:pPr>
      <w:r>
        <w:rPr>
          <w:rFonts w:ascii="Times New Roman" w:hAnsi="Times New Roman"/>
          <w:sz w:val="28"/>
        </w:rPr>
        <w:lastRenderedPageBreak/>
        <w:t>2) Охраняемые – контролируются государственными властями;</w:t>
      </w:r>
    </w:p>
    <w:p w:rsidR="0074384E" w:rsidRDefault="008C2228">
      <w:pPr>
        <w:spacing w:line="360" w:lineRule="auto"/>
        <w:ind w:firstLine="720"/>
        <w:jc w:val="both"/>
        <w:rPr>
          <w:rFonts w:ascii="Times New Roman" w:hAnsi="Times New Roman"/>
          <w:sz w:val="28"/>
        </w:rPr>
      </w:pPr>
      <w:r>
        <w:rPr>
          <w:rFonts w:ascii="Times New Roman" w:hAnsi="Times New Roman"/>
          <w:sz w:val="28"/>
        </w:rPr>
        <w:t>3) Охраняемые международными организациями или сторонними силами границы – чаще всего встречаются в зонах военных конфликтов, в тех субъектах, которые не способны обеспечить самостоятельный контроль над собственными границами.</w:t>
      </w:r>
    </w:p>
    <w:p w:rsidR="0074384E" w:rsidRDefault="008C2228">
      <w:pPr>
        <w:spacing w:line="360" w:lineRule="auto"/>
        <w:ind w:firstLine="720"/>
        <w:jc w:val="both"/>
        <w:rPr>
          <w:rFonts w:ascii="Times New Roman" w:hAnsi="Times New Roman"/>
          <w:sz w:val="28"/>
        </w:rPr>
      </w:pPr>
      <w:r>
        <w:rPr>
          <w:rFonts w:ascii="Times New Roman" w:hAnsi="Times New Roman"/>
          <w:sz w:val="28"/>
        </w:rPr>
        <w:t>А неконтролируемые на:</w:t>
      </w:r>
    </w:p>
    <w:p w:rsidR="0074384E" w:rsidRPr="00AA08A9" w:rsidRDefault="008C2228" w:rsidP="00AA08A9">
      <w:pPr>
        <w:pStyle w:val="a5"/>
        <w:numPr>
          <w:ilvl w:val="0"/>
          <w:numId w:val="12"/>
        </w:numPr>
        <w:spacing w:line="360" w:lineRule="auto"/>
        <w:jc w:val="both"/>
        <w:rPr>
          <w:rFonts w:ascii="Times New Roman" w:hAnsi="Times New Roman"/>
          <w:sz w:val="28"/>
        </w:rPr>
      </w:pPr>
      <w:r w:rsidRPr="00AA08A9">
        <w:rPr>
          <w:rFonts w:ascii="Times New Roman" w:hAnsi="Times New Roman"/>
          <w:sz w:val="28"/>
        </w:rPr>
        <w:t>Труднодоступные – пролегающие по естественным границам (природным рубежам);</w:t>
      </w:r>
    </w:p>
    <w:p w:rsidR="0074384E" w:rsidRPr="00AA08A9" w:rsidRDefault="008C2228" w:rsidP="00AA08A9">
      <w:pPr>
        <w:pStyle w:val="a5"/>
        <w:numPr>
          <w:ilvl w:val="0"/>
          <w:numId w:val="12"/>
        </w:numPr>
        <w:spacing w:line="360" w:lineRule="auto"/>
        <w:jc w:val="both"/>
        <w:rPr>
          <w:rFonts w:ascii="Times New Roman" w:hAnsi="Times New Roman"/>
          <w:sz w:val="28"/>
        </w:rPr>
      </w:pPr>
      <w:r w:rsidRPr="00AA08A9">
        <w:rPr>
          <w:rFonts w:ascii="Times New Roman" w:hAnsi="Times New Roman"/>
          <w:sz w:val="28"/>
        </w:rPr>
        <w:t>Интеграционные – высшая степень прозрачности границ, это свободные границы, например, данн</w:t>
      </w:r>
      <w:r w:rsidR="00C3534F" w:rsidRPr="00AA08A9">
        <w:rPr>
          <w:rFonts w:ascii="Times New Roman" w:hAnsi="Times New Roman"/>
          <w:sz w:val="28"/>
        </w:rPr>
        <w:t>ый тип границ используется в РФ</w:t>
      </w:r>
      <w:r w:rsidRPr="00AA08A9">
        <w:rPr>
          <w:rFonts w:ascii="Times New Roman" w:hAnsi="Times New Roman"/>
          <w:sz w:val="28"/>
        </w:rPr>
        <w:t xml:space="preserve"> в административно-территориальном делении. Такие границы разделяют субъекты, между которыми заключено соглашение об отмене таможенного контроля;</w:t>
      </w:r>
    </w:p>
    <w:p w:rsidR="0074384E" w:rsidRPr="00AA08A9" w:rsidRDefault="008C2228" w:rsidP="00AA08A9">
      <w:pPr>
        <w:pStyle w:val="a5"/>
        <w:numPr>
          <w:ilvl w:val="0"/>
          <w:numId w:val="12"/>
        </w:numPr>
        <w:spacing w:line="360" w:lineRule="auto"/>
        <w:jc w:val="both"/>
        <w:rPr>
          <w:rFonts w:ascii="Times New Roman" w:hAnsi="Times New Roman"/>
          <w:sz w:val="28"/>
        </w:rPr>
      </w:pPr>
      <w:r w:rsidRPr="00AA08A9">
        <w:rPr>
          <w:rFonts w:ascii="Times New Roman" w:hAnsi="Times New Roman"/>
          <w:color w:val="222222"/>
          <w:sz w:val="28"/>
          <w:shd w:val="clear" w:color="auto" w:fill="FFFFFF"/>
        </w:rPr>
        <w:t xml:space="preserve">Захваченные сепаратистскими объединениями или проходящие в зоне вооруженного конфликта, на оккупированных/захваченных территориях происходит противостояние государственных и сепаратистских войск, из-за чего границы трудно контролируемы и зачастую </w:t>
      </w:r>
      <w:proofErr w:type="spellStart"/>
      <w:r w:rsidRPr="00AA08A9">
        <w:rPr>
          <w:rFonts w:ascii="Times New Roman" w:hAnsi="Times New Roman"/>
          <w:color w:val="222222"/>
          <w:sz w:val="28"/>
          <w:shd w:val="clear" w:color="auto" w:fill="FFFFFF"/>
        </w:rPr>
        <w:t>неохраняемы</w:t>
      </w:r>
      <w:proofErr w:type="spellEnd"/>
      <w:r w:rsidRPr="00AA08A9">
        <w:rPr>
          <w:rFonts w:ascii="Times New Roman" w:hAnsi="Times New Roman"/>
          <w:color w:val="222222"/>
          <w:sz w:val="28"/>
          <w:shd w:val="clear" w:color="auto" w:fill="FFFFFF"/>
        </w:rPr>
        <w:t>;</w:t>
      </w:r>
    </w:p>
    <w:p w:rsidR="0074384E" w:rsidRPr="00AA08A9" w:rsidRDefault="008C2228" w:rsidP="00AA08A9">
      <w:pPr>
        <w:pStyle w:val="a5"/>
        <w:numPr>
          <w:ilvl w:val="0"/>
          <w:numId w:val="12"/>
        </w:numPr>
        <w:spacing w:line="360" w:lineRule="auto"/>
        <w:jc w:val="both"/>
        <w:rPr>
          <w:rFonts w:ascii="Times New Roman" w:hAnsi="Times New Roman"/>
          <w:sz w:val="28"/>
        </w:rPr>
      </w:pPr>
      <w:r w:rsidRPr="00AA08A9">
        <w:rPr>
          <w:rFonts w:ascii="Times New Roman" w:hAnsi="Times New Roman"/>
          <w:sz w:val="28"/>
        </w:rPr>
        <w:t>Вынужденно неконтролируемые – такие границы возникают в случае слабости власти субъекта или отсутствует необходимость в контроле границы.</w:t>
      </w:r>
    </w:p>
    <w:p w:rsidR="0074384E" w:rsidRDefault="008C2228">
      <w:pPr>
        <w:spacing w:line="360" w:lineRule="auto"/>
        <w:ind w:firstLine="720"/>
        <w:jc w:val="both"/>
        <w:rPr>
          <w:rFonts w:ascii="Times New Roman" w:hAnsi="Times New Roman"/>
          <w:sz w:val="28"/>
        </w:rPr>
      </w:pPr>
      <w:r>
        <w:rPr>
          <w:rFonts w:ascii="Times New Roman" w:hAnsi="Times New Roman"/>
          <w:sz w:val="28"/>
        </w:rPr>
        <w:t xml:space="preserve">Оценка </w:t>
      </w:r>
      <w:proofErr w:type="spellStart"/>
      <w:r>
        <w:rPr>
          <w:rFonts w:ascii="Times New Roman" w:hAnsi="Times New Roman"/>
          <w:sz w:val="28"/>
        </w:rPr>
        <w:t>барьерности</w:t>
      </w:r>
      <w:proofErr w:type="spellEnd"/>
      <w:r>
        <w:rPr>
          <w:rFonts w:ascii="Times New Roman" w:hAnsi="Times New Roman"/>
          <w:sz w:val="28"/>
        </w:rPr>
        <w:t xml:space="preserve"> или контактности границ основана на трех основных параметрах – тип границы, число ее пересечений, число сухопутных переходных пунктов. В работе Фартышева А.Н. были введены коэффициенты для разных типов границ, они были взяты за основу и для исследования границ ЮФО.</w:t>
      </w:r>
    </w:p>
    <w:p w:rsidR="00AA08A9" w:rsidRDefault="00AA08A9" w:rsidP="00914D07">
      <w:pPr>
        <w:spacing w:line="360" w:lineRule="auto"/>
        <w:ind w:firstLine="720"/>
        <w:jc w:val="both"/>
        <w:rPr>
          <w:rFonts w:ascii="Times New Roman" w:hAnsi="Times New Roman"/>
          <w:sz w:val="28"/>
        </w:rPr>
      </w:pPr>
    </w:p>
    <w:p w:rsidR="00914D07" w:rsidRPr="00914D07" w:rsidRDefault="00914D07" w:rsidP="00914D07">
      <w:pPr>
        <w:spacing w:line="360" w:lineRule="auto"/>
        <w:ind w:firstLine="720"/>
        <w:jc w:val="both"/>
        <w:rPr>
          <w:rFonts w:ascii="Times New Roman" w:hAnsi="Times New Roman"/>
          <w:sz w:val="28"/>
        </w:rPr>
      </w:pPr>
      <w:r w:rsidRPr="00914D07">
        <w:rPr>
          <w:rFonts w:ascii="Times New Roman" w:hAnsi="Times New Roman"/>
          <w:sz w:val="28"/>
        </w:rPr>
        <w:t xml:space="preserve">3. Удалённость </w:t>
      </w:r>
      <w:proofErr w:type="spellStart"/>
      <w:r w:rsidRPr="00914D07">
        <w:rPr>
          <w:rFonts w:ascii="Times New Roman" w:hAnsi="Times New Roman"/>
          <w:sz w:val="28"/>
        </w:rPr>
        <w:t>демоэкономических</w:t>
      </w:r>
      <w:proofErr w:type="spellEnd"/>
      <w:r w:rsidRPr="00914D07">
        <w:rPr>
          <w:rFonts w:ascii="Times New Roman" w:hAnsi="Times New Roman"/>
          <w:sz w:val="28"/>
        </w:rPr>
        <w:t xml:space="preserve"> центров:</w:t>
      </w:r>
    </w:p>
    <w:p w:rsidR="00914D07" w:rsidRPr="00914D07" w:rsidRDefault="00914D07" w:rsidP="00914D07">
      <w:pPr>
        <w:spacing w:line="360" w:lineRule="auto"/>
        <w:ind w:firstLine="720"/>
        <w:jc w:val="both"/>
        <w:rPr>
          <w:rFonts w:ascii="Times New Roman" w:hAnsi="Times New Roman"/>
          <w:sz w:val="28"/>
        </w:rPr>
      </w:pPr>
      <w:r w:rsidRPr="00914D07">
        <w:rPr>
          <w:rFonts w:ascii="Times New Roman" w:hAnsi="Times New Roman"/>
          <w:sz w:val="28"/>
        </w:rPr>
        <w:t xml:space="preserve">Метод заключается в определении удаленности </w:t>
      </w:r>
      <w:proofErr w:type="spellStart"/>
      <w:r w:rsidRPr="00914D07">
        <w:rPr>
          <w:rFonts w:ascii="Times New Roman" w:hAnsi="Times New Roman"/>
          <w:sz w:val="28"/>
        </w:rPr>
        <w:t>демоэкономических</w:t>
      </w:r>
      <w:proofErr w:type="spellEnd"/>
      <w:r w:rsidRPr="00914D07">
        <w:rPr>
          <w:rFonts w:ascii="Times New Roman" w:hAnsi="Times New Roman"/>
          <w:sz w:val="28"/>
        </w:rPr>
        <w:t xml:space="preserve"> центров геополитических субъектов. Это достигается путем сведения всех центров в одну точку с помощью </w:t>
      </w:r>
      <w:proofErr w:type="spellStart"/>
      <w:r w:rsidRPr="00914D07">
        <w:rPr>
          <w:rFonts w:ascii="Times New Roman" w:hAnsi="Times New Roman"/>
          <w:sz w:val="28"/>
        </w:rPr>
        <w:t>центрографического</w:t>
      </w:r>
      <w:proofErr w:type="spellEnd"/>
      <w:r w:rsidRPr="00914D07">
        <w:rPr>
          <w:rFonts w:ascii="Times New Roman" w:hAnsi="Times New Roman"/>
          <w:sz w:val="28"/>
        </w:rPr>
        <w:t xml:space="preserve"> подхода, который </w:t>
      </w:r>
      <w:r w:rsidRPr="00914D07">
        <w:rPr>
          <w:rFonts w:ascii="Times New Roman" w:hAnsi="Times New Roman"/>
          <w:sz w:val="28"/>
        </w:rPr>
        <w:lastRenderedPageBreak/>
        <w:t xml:space="preserve">представляет общий демографический и экономический центр каждого субъекта. Таким образом, можно оценить степень связанности между соседними субъектами на основе удаленности их центров. </w:t>
      </w:r>
      <w:proofErr w:type="spellStart"/>
      <w:r w:rsidRPr="00914D07">
        <w:rPr>
          <w:rFonts w:ascii="Times New Roman" w:hAnsi="Times New Roman"/>
          <w:sz w:val="28"/>
        </w:rPr>
        <w:t>Центрографический</w:t>
      </w:r>
      <w:proofErr w:type="spellEnd"/>
      <w:r w:rsidRPr="00914D07">
        <w:rPr>
          <w:rFonts w:ascii="Times New Roman" w:hAnsi="Times New Roman"/>
          <w:sz w:val="28"/>
        </w:rPr>
        <w:t xml:space="preserve"> подход - метод изучения явлений и объектов путем определения центра тяжести. Он основан на вычислении средней удаленности точек с учетом их веса. Для сравнения удаленности центров различных геополитических субъектов, необходимо объединить их в одну точку - </w:t>
      </w:r>
      <w:proofErr w:type="spellStart"/>
      <w:r w:rsidRPr="00914D07">
        <w:rPr>
          <w:rFonts w:ascii="Times New Roman" w:hAnsi="Times New Roman"/>
          <w:sz w:val="28"/>
        </w:rPr>
        <w:t>демоэкономический</w:t>
      </w:r>
      <w:proofErr w:type="spellEnd"/>
      <w:r w:rsidRPr="00914D07">
        <w:rPr>
          <w:rFonts w:ascii="Times New Roman" w:hAnsi="Times New Roman"/>
          <w:sz w:val="28"/>
        </w:rPr>
        <w:t xml:space="preserve"> центр (ДЭЦ). ДЭЦ представляет собой совокупный центр тяжести населения и пространственного распределения ВВП субъекта. Для расчета ДЭЦ используется метод </w:t>
      </w:r>
      <w:proofErr w:type="spellStart"/>
      <w:r w:rsidRPr="00914D07">
        <w:rPr>
          <w:rFonts w:ascii="Times New Roman" w:hAnsi="Times New Roman"/>
          <w:sz w:val="28"/>
        </w:rPr>
        <w:t>Кадмона</w:t>
      </w:r>
      <w:proofErr w:type="spellEnd"/>
      <w:r w:rsidRPr="00914D07">
        <w:rPr>
          <w:rFonts w:ascii="Times New Roman" w:hAnsi="Times New Roman"/>
          <w:sz w:val="28"/>
        </w:rPr>
        <w:t>, основанный на статистических данных о населении и ВВП. Статистика населения отражает также и культурные центры, так как они формируются в наиболее населенных районах, а статистика ВВП учитывает экономическую активность и политические центры, так как предприятия чаще базируются в политических центрах субъектов. В случае малых субъектов можно использовать столицу или главный город в качестве центра, особенно если в этом городе сконцентрировано более половины населения субъекта. Расчет удаленности ДЭЦ одного субъекта от другого производится в 3 шага:</w:t>
      </w:r>
    </w:p>
    <w:p w:rsidR="00914D07" w:rsidRPr="00914D07" w:rsidRDefault="00914D07" w:rsidP="00914D07">
      <w:pPr>
        <w:spacing w:line="360" w:lineRule="auto"/>
        <w:ind w:firstLine="720"/>
        <w:jc w:val="both"/>
        <w:rPr>
          <w:rFonts w:ascii="Times New Roman" w:hAnsi="Times New Roman"/>
          <w:sz w:val="28"/>
        </w:rPr>
      </w:pPr>
      <w:r w:rsidRPr="00914D07">
        <w:rPr>
          <w:rFonts w:ascii="Times New Roman" w:hAnsi="Times New Roman"/>
          <w:sz w:val="28"/>
        </w:rPr>
        <w:t>1) Определить ДЭЦ рассматриваемых субъектов;</w:t>
      </w:r>
    </w:p>
    <w:p w:rsidR="00914D07" w:rsidRPr="00914D07" w:rsidRDefault="00914D07" w:rsidP="00914D07">
      <w:pPr>
        <w:spacing w:line="360" w:lineRule="auto"/>
        <w:ind w:firstLine="720"/>
        <w:jc w:val="both"/>
        <w:rPr>
          <w:rFonts w:ascii="Times New Roman" w:hAnsi="Times New Roman"/>
          <w:sz w:val="28"/>
        </w:rPr>
      </w:pPr>
      <w:r w:rsidRPr="00914D07">
        <w:rPr>
          <w:rFonts w:ascii="Times New Roman" w:hAnsi="Times New Roman"/>
          <w:sz w:val="28"/>
        </w:rPr>
        <w:t>2) Измерить расстояние между ДЭЦ этих субъектов;</w:t>
      </w:r>
    </w:p>
    <w:p w:rsidR="00AA08A9" w:rsidRDefault="00914D07" w:rsidP="00AA08A9">
      <w:pPr>
        <w:spacing w:line="360" w:lineRule="auto"/>
        <w:ind w:firstLine="720"/>
        <w:jc w:val="both"/>
        <w:rPr>
          <w:rFonts w:ascii="Times New Roman" w:hAnsi="Times New Roman"/>
          <w:sz w:val="28"/>
        </w:rPr>
      </w:pPr>
      <w:r w:rsidRPr="00914D07">
        <w:rPr>
          <w:rFonts w:ascii="Times New Roman" w:hAnsi="Times New Roman"/>
          <w:sz w:val="28"/>
        </w:rPr>
        <w:t>3) Рассчита</w:t>
      </w:r>
      <w:r w:rsidR="00AA08A9">
        <w:rPr>
          <w:rFonts w:ascii="Times New Roman" w:hAnsi="Times New Roman"/>
          <w:sz w:val="28"/>
        </w:rPr>
        <w:t>ть коэффициент удаленности ДЭЦ.</w:t>
      </w:r>
    </w:p>
    <w:p w:rsidR="00914D07" w:rsidRPr="00914D07" w:rsidRDefault="00914D07" w:rsidP="00914D07">
      <w:pPr>
        <w:spacing w:line="360" w:lineRule="auto"/>
        <w:ind w:firstLine="720"/>
        <w:jc w:val="both"/>
        <w:rPr>
          <w:rFonts w:ascii="Times New Roman" w:hAnsi="Times New Roman"/>
          <w:sz w:val="28"/>
        </w:rPr>
      </w:pPr>
      <w:r w:rsidRPr="00914D07">
        <w:rPr>
          <w:rFonts w:ascii="Times New Roman" w:hAnsi="Times New Roman"/>
          <w:sz w:val="28"/>
        </w:rPr>
        <w:t xml:space="preserve">Для определения </w:t>
      </w:r>
      <w:proofErr w:type="spellStart"/>
      <w:r w:rsidRPr="00914D07">
        <w:rPr>
          <w:rFonts w:ascii="Times New Roman" w:hAnsi="Times New Roman"/>
          <w:sz w:val="28"/>
        </w:rPr>
        <w:t>демоэкономического</w:t>
      </w:r>
      <w:proofErr w:type="spellEnd"/>
      <w:r w:rsidRPr="00914D07">
        <w:rPr>
          <w:rFonts w:ascii="Times New Roman" w:hAnsi="Times New Roman"/>
          <w:sz w:val="28"/>
        </w:rPr>
        <w:t xml:space="preserve"> центра (ДЭЦ) рассматриваемого субъекта и ДЭЦ соседних субъектов используется следующий метод. В каждом субъекте (АТЕ) географические координаты центра тяжести населения приравниваются к числу населения этого субъекта. Если расчет центра тяжести населения АТЕ невозможен, то вместо него выбирается координаты самого крупного поселения АТЕ. Координаты центра тяжести населения рассчитываются с использованием соответствующих формул</w:t>
      </w:r>
      <w:r w:rsidR="002D7671">
        <w:rPr>
          <w:rFonts w:ascii="Times New Roman" w:hAnsi="Times New Roman"/>
          <w:sz w:val="28"/>
          <w:lang w:val="en-US"/>
        </w:rPr>
        <w:t xml:space="preserve"> [41]</w:t>
      </w:r>
      <w:r w:rsidRPr="00914D07">
        <w:rPr>
          <w:rFonts w:ascii="Times New Roman" w:hAnsi="Times New Roman"/>
          <w:sz w:val="28"/>
        </w:rPr>
        <w:t>:</w:t>
      </w:r>
    </w:p>
    <w:p w:rsidR="00914D07" w:rsidRPr="00914D07" w:rsidRDefault="00914D07" w:rsidP="00135B77">
      <w:pPr>
        <w:spacing w:line="360" w:lineRule="auto"/>
        <w:ind w:firstLine="720"/>
        <w:jc w:val="center"/>
        <w:rPr>
          <w:rFonts w:ascii="Times New Roman" w:hAnsi="Times New Roman"/>
          <w:sz w:val="28"/>
        </w:rPr>
      </w:pPr>
    </w:p>
    <w:p w:rsidR="00AA08A9" w:rsidRDefault="00AA08A9" w:rsidP="00914D07">
      <w:pPr>
        <w:spacing w:line="360" w:lineRule="auto"/>
        <w:ind w:firstLine="720"/>
        <w:jc w:val="both"/>
        <w:rPr>
          <w:rFonts w:ascii="Times New Roman" w:hAnsi="Times New Roman"/>
          <w:sz w:val="28"/>
        </w:rPr>
      </w:pPr>
    </w:p>
    <w:p w:rsidR="00AA08A9" w:rsidRDefault="00AA08A9" w:rsidP="00AA08A9">
      <w:pPr>
        <w:spacing w:line="360" w:lineRule="auto"/>
        <w:ind w:firstLine="720"/>
        <w:jc w:val="center"/>
        <w:rPr>
          <w:rFonts w:ascii="Times New Roman" w:hAnsi="Times New Roman"/>
          <w:sz w:val="28"/>
        </w:rPr>
      </w:pPr>
      <w:r>
        <w:rPr>
          <w:noProof/>
        </w:rPr>
        <w:lastRenderedPageBreak/>
        <w:drawing>
          <wp:inline distT="0" distB="0" distL="0" distR="0" wp14:anchorId="4422FAC8" wp14:editId="0CFBA865">
            <wp:extent cx="1889760" cy="1143000"/>
            <wp:effectExtent l="0" t="0" r="0" b="0"/>
            <wp:docPr id="14" name="Рисунок 14" descr="https://sun9-28.userapi.com/impg/k0i4LoGxaCGMxipZPbVtjrExx25JxirgDuEAGA/gMyaW2BLGu0.jpg?size=198x120&amp;quality=96&amp;sign=d85d3b16fa91e15c91a62939707bf4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impg/k0i4LoGxaCGMxipZPbVtjrExx25JxirgDuEAGA/gMyaW2BLGu0.jpg?size=198x120&amp;quality=96&amp;sign=d85d3b16fa91e15c91a62939707bf4a8&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143000"/>
                    </a:xfrm>
                    <a:prstGeom prst="rect">
                      <a:avLst/>
                    </a:prstGeom>
                    <a:noFill/>
                    <a:ln>
                      <a:noFill/>
                    </a:ln>
                  </pic:spPr>
                </pic:pic>
              </a:graphicData>
            </a:graphic>
          </wp:inline>
        </w:drawing>
      </w:r>
    </w:p>
    <w:p w:rsidR="00914D07" w:rsidRPr="002D7671" w:rsidRDefault="00914D07" w:rsidP="00914D07">
      <w:pPr>
        <w:spacing w:line="360" w:lineRule="auto"/>
        <w:ind w:firstLine="720"/>
        <w:jc w:val="both"/>
        <w:rPr>
          <w:rFonts w:ascii="Times New Roman" w:hAnsi="Times New Roman"/>
          <w:sz w:val="28"/>
          <w:lang w:val="en-US"/>
        </w:rPr>
      </w:pPr>
      <w:r w:rsidRPr="00914D07">
        <w:rPr>
          <w:rFonts w:ascii="Times New Roman" w:hAnsi="Times New Roman"/>
          <w:sz w:val="28"/>
        </w:rPr>
        <w:t xml:space="preserve">где </w:t>
      </w:r>
      <w:proofErr w:type="spellStart"/>
      <w:r w:rsidRPr="00914D07">
        <w:rPr>
          <w:rFonts w:ascii="Times New Roman" w:hAnsi="Times New Roman"/>
          <w:sz w:val="28"/>
        </w:rPr>
        <w:t>Xнас</w:t>
      </w:r>
      <w:proofErr w:type="spellEnd"/>
      <w:r w:rsidRPr="00914D07">
        <w:rPr>
          <w:rFonts w:ascii="Times New Roman" w:hAnsi="Times New Roman"/>
          <w:sz w:val="28"/>
        </w:rPr>
        <w:t xml:space="preserve">, </w:t>
      </w:r>
      <w:proofErr w:type="spellStart"/>
      <w:r w:rsidRPr="00914D07">
        <w:rPr>
          <w:rFonts w:ascii="Times New Roman" w:hAnsi="Times New Roman"/>
          <w:sz w:val="28"/>
        </w:rPr>
        <w:t>Yнас</w:t>
      </w:r>
      <w:proofErr w:type="spellEnd"/>
      <w:r w:rsidRPr="00914D07">
        <w:rPr>
          <w:rFonts w:ascii="Times New Roman" w:hAnsi="Times New Roman"/>
          <w:sz w:val="28"/>
        </w:rPr>
        <w:t xml:space="preserve"> – координаты центра тяжести населения субъекта; </w:t>
      </w:r>
      <w:proofErr w:type="spellStart"/>
      <w:r w:rsidRPr="00914D07">
        <w:rPr>
          <w:rFonts w:ascii="Times New Roman" w:hAnsi="Times New Roman"/>
          <w:sz w:val="28"/>
        </w:rPr>
        <w:t>Xнас</w:t>
      </w:r>
      <w:proofErr w:type="gramStart"/>
      <w:r w:rsidRPr="00914D07">
        <w:rPr>
          <w:rFonts w:ascii="Times New Roman" w:hAnsi="Times New Roman"/>
          <w:sz w:val="28"/>
        </w:rPr>
        <w:t>z</w:t>
      </w:r>
      <w:proofErr w:type="spellEnd"/>
      <w:r w:rsidRPr="00914D07">
        <w:rPr>
          <w:rFonts w:ascii="Times New Roman" w:hAnsi="Times New Roman"/>
          <w:sz w:val="28"/>
        </w:rPr>
        <w:t xml:space="preserve"> ,</w:t>
      </w:r>
      <w:proofErr w:type="gramEnd"/>
      <w:r w:rsidRPr="00914D07">
        <w:rPr>
          <w:rFonts w:ascii="Times New Roman" w:hAnsi="Times New Roman"/>
          <w:sz w:val="28"/>
        </w:rPr>
        <w:t xml:space="preserve"> </w:t>
      </w:r>
      <w:proofErr w:type="spellStart"/>
      <w:r w:rsidRPr="00914D07">
        <w:rPr>
          <w:rFonts w:ascii="Times New Roman" w:hAnsi="Times New Roman"/>
          <w:sz w:val="28"/>
        </w:rPr>
        <w:t>Yнасz</w:t>
      </w:r>
      <w:proofErr w:type="spellEnd"/>
      <w:r w:rsidRPr="00914D07">
        <w:rPr>
          <w:rFonts w:ascii="Times New Roman" w:hAnsi="Times New Roman"/>
          <w:sz w:val="28"/>
        </w:rPr>
        <w:t xml:space="preserve"> – координаты центра тяжести населения АТЕ (или самого крупного поселения АТЕ); </w:t>
      </w:r>
      <w:proofErr w:type="spellStart"/>
      <w:r w:rsidRPr="00914D07">
        <w:rPr>
          <w:rFonts w:ascii="Times New Roman" w:hAnsi="Times New Roman"/>
          <w:sz w:val="28"/>
        </w:rPr>
        <w:t>НАСz</w:t>
      </w:r>
      <w:proofErr w:type="spellEnd"/>
      <w:r w:rsidRPr="00914D07">
        <w:rPr>
          <w:rFonts w:ascii="Times New Roman" w:hAnsi="Times New Roman"/>
          <w:sz w:val="28"/>
        </w:rPr>
        <w:t xml:space="preserve"> – количество населения АТЕ, НАС – количество населения в субъекте.</w:t>
      </w:r>
      <w:r w:rsidR="002D7671" w:rsidRPr="002D7671">
        <w:rPr>
          <w:rFonts w:ascii="Times New Roman" w:hAnsi="Times New Roman"/>
          <w:sz w:val="28"/>
        </w:rPr>
        <w:t xml:space="preserve"> </w:t>
      </w:r>
      <w:r w:rsidR="002D7671">
        <w:rPr>
          <w:rFonts w:ascii="Times New Roman" w:hAnsi="Times New Roman"/>
          <w:sz w:val="28"/>
          <w:lang w:val="en-US"/>
        </w:rPr>
        <w:t>[41]</w:t>
      </w:r>
    </w:p>
    <w:p w:rsidR="00914D07" w:rsidRPr="00914D07" w:rsidRDefault="00914D07" w:rsidP="00914D07">
      <w:pPr>
        <w:spacing w:line="360" w:lineRule="auto"/>
        <w:ind w:firstLine="720"/>
        <w:jc w:val="both"/>
        <w:rPr>
          <w:rFonts w:ascii="Times New Roman" w:hAnsi="Times New Roman"/>
          <w:sz w:val="28"/>
        </w:rPr>
      </w:pPr>
      <w:r w:rsidRPr="00914D07">
        <w:rPr>
          <w:rFonts w:ascii="Times New Roman" w:hAnsi="Times New Roman"/>
          <w:sz w:val="28"/>
        </w:rPr>
        <w:t xml:space="preserve">Таким же образом производится расчет и координат центра тяжести ВВП на основе ВРП каждой АТЕ субъекта. </w:t>
      </w:r>
      <w:proofErr w:type="spellStart"/>
      <w:r w:rsidRPr="00914D07">
        <w:rPr>
          <w:rFonts w:ascii="Times New Roman" w:hAnsi="Times New Roman"/>
          <w:sz w:val="28"/>
        </w:rPr>
        <w:t>Демо</w:t>
      </w:r>
      <w:proofErr w:type="spellEnd"/>
      <w:r w:rsidRPr="00914D07">
        <w:rPr>
          <w:rFonts w:ascii="Times New Roman" w:hAnsi="Times New Roman"/>
          <w:sz w:val="28"/>
        </w:rPr>
        <w:t>-экономическим центром будет являться средняя точка между центром тяжести населения и центром тяжести ВВП субъекта.</w:t>
      </w:r>
    </w:p>
    <w:p w:rsidR="00914D07" w:rsidRPr="00914D07" w:rsidRDefault="00914D07" w:rsidP="00914D07">
      <w:pPr>
        <w:spacing w:line="360" w:lineRule="auto"/>
        <w:ind w:firstLine="720"/>
        <w:jc w:val="both"/>
        <w:rPr>
          <w:rFonts w:ascii="Times New Roman" w:hAnsi="Times New Roman"/>
          <w:sz w:val="28"/>
        </w:rPr>
      </w:pPr>
      <w:r w:rsidRPr="00914D07">
        <w:rPr>
          <w:rFonts w:ascii="Times New Roman" w:hAnsi="Times New Roman"/>
          <w:sz w:val="28"/>
        </w:rPr>
        <w:t>Затем производится расчет коэффициента удаленности ДЭЦ соседних субъектов на ДЭЦ рассматриваемого субъекта по следующей формуле</w:t>
      </w:r>
      <w:r w:rsidR="002D7671" w:rsidRPr="002D7671">
        <w:rPr>
          <w:rFonts w:ascii="Times New Roman" w:hAnsi="Times New Roman"/>
          <w:sz w:val="28"/>
        </w:rPr>
        <w:t xml:space="preserve"> [41]</w:t>
      </w:r>
      <w:r w:rsidRPr="00914D07">
        <w:rPr>
          <w:rFonts w:ascii="Times New Roman" w:hAnsi="Times New Roman"/>
          <w:sz w:val="28"/>
        </w:rPr>
        <w:t>:</w:t>
      </w:r>
    </w:p>
    <w:p w:rsidR="00914D07" w:rsidRPr="00914D07" w:rsidRDefault="00914D07" w:rsidP="00135B77">
      <w:pPr>
        <w:spacing w:line="360" w:lineRule="auto"/>
        <w:ind w:firstLine="720"/>
        <w:jc w:val="center"/>
        <w:rPr>
          <w:rFonts w:ascii="Times New Roman" w:hAnsi="Times New Roman"/>
          <w:sz w:val="28"/>
        </w:rPr>
      </w:pPr>
      <w:r>
        <w:rPr>
          <w:noProof/>
        </w:rPr>
        <w:drawing>
          <wp:inline distT="0" distB="0" distL="0" distR="0">
            <wp:extent cx="1813560" cy="563880"/>
            <wp:effectExtent l="0" t="0" r="0" b="0"/>
            <wp:docPr id="15" name="Рисунок 15" descr="https://sun9-76.userapi.com/impg/K7mlqbFj4Myfoa-9KmItvZubcR55lk9HwfdAhQ/Y8Nbya2Mk68.jpg?size=190x59&amp;quality=96&amp;sign=def210a47fa26903dd742bc08f2575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6.userapi.com/impg/K7mlqbFj4Myfoa-9KmItvZubcR55lk9HwfdAhQ/Y8Nbya2Mk68.jpg?size=190x59&amp;quality=96&amp;sign=def210a47fa26903dd742bc08f257547&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563880"/>
                    </a:xfrm>
                    <a:prstGeom prst="rect">
                      <a:avLst/>
                    </a:prstGeom>
                    <a:noFill/>
                    <a:ln>
                      <a:noFill/>
                    </a:ln>
                  </pic:spPr>
                </pic:pic>
              </a:graphicData>
            </a:graphic>
          </wp:inline>
        </w:drawing>
      </w:r>
    </w:p>
    <w:p w:rsidR="00914D07" w:rsidRPr="002D7671" w:rsidRDefault="00914D07" w:rsidP="00914D07">
      <w:pPr>
        <w:spacing w:line="360" w:lineRule="auto"/>
        <w:ind w:firstLine="720"/>
        <w:jc w:val="both"/>
        <w:rPr>
          <w:rFonts w:ascii="Times New Roman" w:hAnsi="Times New Roman"/>
          <w:sz w:val="28"/>
          <w:lang w:val="en-US"/>
        </w:rPr>
      </w:pPr>
      <w:r w:rsidRPr="00914D07">
        <w:rPr>
          <w:rFonts w:ascii="Times New Roman" w:hAnsi="Times New Roman"/>
          <w:sz w:val="28"/>
        </w:rPr>
        <w:t xml:space="preserve">где </w:t>
      </w:r>
      <w:proofErr w:type="spellStart"/>
      <w:r w:rsidRPr="00914D07">
        <w:rPr>
          <w:rFonts w:ascii="Times New Roman" w:hAnsi="Times New Roman"/>
          <w:sz w:val="28"/>
        </w:rPr>
        <w:t>Kудэц</w:t>
      </w:r>
      <w:proofErr w:type="spellEnd"/>
      <w:r w:rsidRPr="00914D07">
        <w:rPr>
          <w:rFonts w:ascii="Times New Roman" w:hAnsi="Times New Roman"/>
          <w:sz w:val="28"/>
        </w:rPr>
        <w:t xml:space="preserve">ᵢ - коэффициент удалённости ДЭЦ i-того субъекта к рассматриваемому, </w:t>
      </w:r>
      <w:proofErr w:type="spellStart"/>
      <w:r w:rsidRPr="00914D07">
        <w:rPr>
          <w:rFonts w:ascii="Times New Roman" w:hAnsi="Times New Roman"/>
          <w:sz w:val="28"/>
        </w:rPr>
        <w:t>Sудэц</w:t>
      </w:r>
      <w:proofErr w:type="spellEnd"/>
      <w:r w:rsidRPr="00914D07">
        <w:rPr>
          <w:rFonts w:ascii="Times New Roman" w:hAnsi="Times New Roman"/>
          <w:sz w:val="28"/>
        </w:rPr>
        <w:t xml:space="preserve">ᵢ – расстояние между ДЭЦ i-того субъекта и рассматриваемому, </w:t>
      </w:r>
      <w:proofErr w:type="spellStart"/>
      <w:r w:rsidRPr="00914D07">
        <w:rPr>
          <w:rFonts w:ascii="Times New Roman" w:hAnsi="Times New Roman"/>
          <w:sz w:val="28"/>
        </w:rPr>
        <w:t>Sудэцmin</w:t>
      </w:r>
      <w:proofErr w:type="spellEnd"/>
      <w:r w:rsidRPr="00914D07">
        <w:rPr>
          <w:rFonts w:ascii="Times New Roman" w:hAnsi="Times New Roman"/>
          <w:sz w:val="28"/>
        </w:rPr>
        <w:t xml:space="preserve"> – расстояние между наименее удалённым ДЭЦ к ДЭЦ рассматриваемого субъекта.</w:t>
      </w:r>
      <w:r w:rsidR="002D7671" w:rsidRPr="002D7671">
        <w:rPr>
          <w:rFonts w:ascii="Times New Roman" w:hAnsi="Times New Roman"/>
          <w:sz w:val="28"/>
        </w:rPr>
        <w:t xml:space="preserve"> </w:t>
      </w:r>
      <w:r w:rsidR="002D7671">
        <w:rPr>
          <w:rFonts w:ascii="Times New Roman" w:hAnsi="Times New Roman"/>
          <w:sz w:val="28"/>
          <w:lang w:val="en-US"/>
        </w:rPr>
        <w:t>[41]</w:t>
      </w:r>
    </w:p>
    <w:p w:rsidR="0074384E" w:rsidRDefault="00914D07">
      <w:pPr>
        <w:spacing w:line="360" w:lineRule="auto"/>
        <w:ind w:firstLine="720"/>
        <w:jc w:val="both"/>
        <w:rPr>
          <w:rFonts w:ascii="Times New Roman" w:hAnsi="Times New Roman"/>
          <w:sz w:val="28"/>
        </w:rPr>
      </w:pPr>
      <w:r>
        <w:rPr>
          <w:rFonts w:ascii="Times New Roman" w:hAnsi="Times New Roman"/>
          <w:sz w:val="28"/>
        </w:rPr>
        <w:t>4</w:t>
      </w:r>
      <w:r w:rsidR="008C2228">
        <w:rPr>
          <w:rFonts w:ascii="Times New Roman" w:hAnsi="Times New Roman"/>
          <w:sz w:val="28"/>
        </w:rPr>
        <w:t>. Географическое влияние соседей 1-ого порядка по суше:</w:t>
      </w:r>
    </w:p>
    <w:p w:rsidR="0074384E" w:rsidRDefault="008C2228">
      <w:pPr>
        <w:spacing w:line="360" w:lineRule="auto"/>
        <w:ind w:firstLine="720"/>
        <w:jc w:val="both"/>
        <w:rPr>
          <w:rFonts w:ascii="Times New Roman" w:hAnsi="Times New Roman"/>
          <w:sz w:val="28"/>
        </w:rPr>
      </w:pPr>
      <w:r>
        <w:rPr>
          <w:rFonts w:ascii="Times New Roman" w:hAnsi="Times New Roman"/>
          <w:sz w:val="28"/>
        </w:rPr>
        <w:t>На основан</w:t>
      </w:r>
      <w:r w:rsidR="00171092">
        <w:rPr>
          <w:rFonts w:ascii="Times New Roman" w:hAnsi="Times New Roman"/>
          <w:sz w:val="28"/>
        </w:rPr>
        <w:t>ии перечисленных выше расчетов,</w:t>
      </w:r>
      <w:r>
        <w:rPr>
          <w:rFonts w:ascii="Times New Roman" w:hAnsi="Times New Roman"/>
          <w:sz w:val="28"/>
        </w:rPr>
        <w:t xml:space="preserve"> производится расчет совокупного параметра географического влияния соседей первого параметра по следующей формуле</w:t>
      </w:r>
      <w:r w:rsidR="002D7671" w:rsidRPr="002D7671">
        <w:rPr>
          <w:rFonts w:ascii="Times New Roman" w:hAnsi="Times New Roman"/>
          <w:sz w:val="28"/>
        </w:rPr>
        <w:t xml:space="preserve"> [41]</w:t>
      </w:r>
      <w:r>
        <w:rPr>
          <w:rFonts w:ascii="Times New Roman" w:hAnsi="Times New Roman"/>
          <w:sz w:val="28"/>
        </w:rPr>
        <w:t>:</w:t>
      </w:r>
    </w:p>
    <w:p w:rsidR="0074384E" w:rsidRDefault="008C2228" w:rsidP="00135B77">
      <w:pPr>
        <w:spacing w:line="360" w:lineRule="auto"/>
        <w:ind w:firstLine="720"/>
        <w:jc w:val="center"/>
        <w:rPr>
          <w:rFonts w:ascii="Times New Roman" w:hAnsi="Times New Roman"/>
          <w:b/>
          <w:color w:val="222222"/>
          <w:sz w:val="28"/>
          <w:shd w:val="clear" w:color="auto" w:fill="FFFFFF"/>
        </w:rPr>
      </w:pPr>
      <w:r>
        <w:rPr>
          <w:noProof/>
        </w:rPr>
        <w:drawing>
          <wp:inline distT="0" distB="0" distL="0" distR="0">
            <wp:extent cx="2118360" cy="4876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118360" cy="487680"/>
                    </a:xfrm>
                    <a:prstGeom prst="rect">
                      <a:avLst/>
                    </a:prstGeom>
                    <a:noFill/>
                  </pic:spPr>
                </pic:pic>
              </a:graphicData>
            </a:graphic>
          </wp:inline>
        </w:drawing>
      </w:r>
    </w:p>
    <w:p w:rsidR="0074384E" w:rsidRPr="002D7671" w:rsidRDefault="008C2228">
      <w:pPr>
        <w:spacing w:line="360" w:lineRule="auto"/>
        <w:ind w:firstLine="720"/>
        <w:jc w:val="both"/>
        <w:rPr>
          <w:rFonts w:ascii="Times New Roman" w:hAnsi="Times New Roman"/>
          <w:sz w:val="28"/>
          <w:lang w:val="en-US"/>
        </w:rPr>
      </w:pPr>
      <w:r>
        <w:rPr>
          <w:rFonts w:ascii="Times New Roman" w:hAnsi="Times New Roman"/>
          <w:sz w:val="28"/>
        </w:rPr>
        <w:t xml:space="preserve">где </w:t>
      </w:r>
      <w:proofErr w:type="spellStart"/>
      <w:r>
        <w:rPr>
          <w:rFonts w:ascii="Times New Roman" w:hAnsi="Times New Roman"/>
          <w:sz w:val="28"/>
        </w:rPr>
        <w:t>ВЛсух</w:t>
      </w:r>
      <w:proofErr w:type="spellEnd"/>
      <w:r>
        <w:rPr>
          <w:rFonts w:ascii="Times New Roman" w:hAnsi="Times New Roman"/>
          <w:sz w:val="28"/>
        </w:rPr>
        <w:t xml:space="preserve"> – влияние субъектов друг на друга, граничащих по суше, </w:t>
      </w:r>
      <w:proofErr w:type="spellStart"/>
      <w:r>
        <w:rPr>
          <w:rFonts w:ascii="Times New Roman" w:hAnsi="Times New Roman"/>
          <w:sz w:val="28"/>
        </w:rPr>
        <w:t>Sгр</w:t>
      </w:r>
      <w:proofErr w:type="spellEnd"/>
      <w:r>
        <w:rPr>
          <w:rFonts w:ascii="Times New Roman" w:hAnsi="Times New Roman"/>
          <w:sz w:val="32"/>
        </w:rPr>
        <w:t>ᵢ</w:t>
      </w:r>
      <w:r>
        <w:rPr>
          <w:rFonts w:ascii="Times New Roman" w:hAnsi="Times New Roman"/>
          <w:sz w:val="28"/>
        </w:rPr>
        <w:t xml:space="preserve">– длина границы между ними, </w:t>
      </w:r>
      <w:proofErr w:type="spellStart"/>
      <w:r>
        <w:rPr>
          <w:rFonts w:ascii="Times New Roman" w:hAnsi="Times New Roman"/>
          <w:sz w:val="28"/>
        </w:rPr>
        <w:t>Kест</w:t>
      </w:r>
      <w:proofErr w:type="spellEnd"/>
      <w:r>
        <w:rPr>
          <w:rFonts w:ascii="Times New Roman" w:hAnsi="Times New Roman"/>
          <w:sz w:val="28"/>
        </w:rPr>
        <w:t xml:space="preserve"> – коэффициент естественности границы, </w:t>
      </w:r>
      <w:proofErr w:type="spellStart"/>
      <w:r>
        <w:rPr>
          <w:rFonts w:ascii="Times New Roman" w:hAnsi="Times New Roman"/>
          <w:sz w:val="28"/>
        </w:rPr>
        <w:t>Sудэц</w:t>
      </w:r>
      <w:proofErr w:type="spellEnd"/>
      <w:r>
        <w:rPr>
          <w:rFonts w:ascii="Times New Roman" w:hAnsi="Times New Roman"/>
          <w:sz w:val="28"/>
        </w:rPr>
        <w:t xml:space="preserve"> – расстояние между </w:t>
      </w:r>
      <w:proofErr w:type="spellStart"/>
      <w:r>
        <w:rPr>
          <w:rFonts w:ascii="Times New Roman" w:hAnsi="Times New Roman"/>
          <w:sz w:val="28"/>
        </w:rPr>
        <w:t>демо</w:t>
      </w:r>
      <w:proofErr w:type="spellEnd"/>
      <w:r>
        <w:rPr>
          <w:rFonts w:ascii="Times New Roman" w:hAnsi="Times New Roman"/>
          <w:sz w:val="28"/>
        </w:rPr>
        <w:t xml:space="preserve">-экономическими центрами субъектов, </w:t>
      </w:r>
      <w:proofErr w:type="spellStart"/>
      <w:r>
        <w:rPr>
          <w:rFonts w:ascii="Times New Roman" w:hAnsi="Times New Roman"/>
          <w:sz w:val="28"/>
        </w:rPr>
        <w:t>Kбар</w:t>
      </w:r>
      <w:proofErr w:type="spellEnd"/>
      <w:r>
        <w:rPr>
          <w:rFonts w:ascii="Times New Roman" w:hAnsi="Times New Roman"/>
          <w:sz w:val="28"/>
        </w:rPr>
        <w:t xml:space="preserve"> – коэффициент </w:t>
      </w:r>
      <w:proofErr w:type="spellStart"/>
      <w:r>
        <w:rPr>
          <w:rFonts w:ascii="Times New Roman" w:hAnsi="Times New Roman"/>
          <w:sz w:val="28"/>
        </w:rPr>
        <w:t>барьерности</w:t>
      </w:r>
      <w:proofErr w:type="spellEnd"/>
      <w:r>
        <w:rPr>
          <w:rFonts w:ascii="Times New Roman" w:hAnsi="Times New Roman"/>
          <w:sz w:val="28"/>
        </w:rPr>
        <w:t xml:space="preserve"> границы. </w:t>
      </w:r>
      <w:r w:rsidR="002D7671">
        <w:rPr>
          <w:rFonts w:ascii="Times New Roman" w:hAnsi="Times New Roman"/>
          <w:sz w:val="28"/>
          <w:lang w:val="en-US"/>
        </w:rPr>
        <w:t>[41]</w:t>
      </w:r>
    </w:p>
    <w:p w:rsidR="0074384E" w:rsidRDefault="008C2228">
      <w:pPr>
        <w:spacing w:line="360" w:lineRule="auto"/>
        <w:ind w:firstLine="720"/>
        <w:jc w:val="both"/>
        <w:rPr>
          <w:rFonts w:ascii="Times New Roman" w:hAnsi="Times New Roman"/>
          <w:sz w:val="28"/>
        </w:rPr>
      </w:pPr>
      <w:r>
        <w:rPr>
          <w:rFonts w:ascii="Times New Roman" w:hAnsi="Times New Roman"/>
          <w:sz w:val="28"/>
        </w:rPr>
        <w:lastRenderedPageBreak/>
        <w:t>После чего, становится возможным оценить степень влияния соседних субъектов и определить, какой из них оказывает наибольшее и наименьшее воздействие на ЮФО.</w:t>
      </w:r>
    </w:p>
    <w:p w:rsidR="001F30B9" w:rsidRDefault="008C2228" w:rsidP="001F30B9">
      <w:pPr>
        <w:spacing w:line="360" w:lineRule="auto"/>
        <w:ind w:firstLine="720"/>
        <w:jc w:val="both"/>
        <w:rPr>
          <w:rFonts w:ascii="Times New Roman" w:hAnsi="Times New Roman"/>
          <w:sz w:val="28"/>
        </w:rPr>
      </w:pPr>
      <w:r>
        <w:rPr>
          <w:rFonts w:ascii="Times New Roman" w:hAnsi="Times New Roman"/>
          <w:sz w:val="28"/>
        </w:rPr>
        <w:t xml:space="preserve">Следующий показатель, на котором базируется метод количественной интегральной оценки – политические отношения между рассматриваемым субъектом и соседними с ним. Это показатель, отличающий геополитическое положение от других видов географического положения. Самым удобным способом оценить данный показатель является рассмотрение его по шкале «дружественность-враждебность», которая была основана </w:t>
      </w:r>
      <w:proofErr w:type="spellStart"/>
      <w:r>
        <w:rPr>
          <w:rFonts w:ascii="Times New Roman" w:hAnsi="Times New Roman"/>
          <w:sz w:val="28"/>
        </w:rPr>
        <w:t>Уолферсом</w:t>
      </w:r>
      <w:proofErr w:type="spellEnd"/>
      <w:r w:rsidR="00CD113C">
        <w:rPr>
          <w:rFonts w:ascii="Times New Roman" w:hAnsi="Times New Roman"/>
          <w:sz w:val="28"/>
        </w:rPr>
        <w:t>. [53</w:t>
      </w:r>
      <w:r w:rsidR="00171092" w:rsidRPr="00171092">
        <w:rPr>
          <w:rFonts w:ascii="Times New Roman" w:hAnsi="Times New Roman"/>
          <w:sz w:val="28"/>
        </w:rPr>
        <w:t>]</w:t>
      </w:r>
      <w:r>
        <w:rPr>
          <w:rFonts w:ascii="Times New Roman" w:hAnsi="Times New Roman"/>
          <w:sz w:val="28"/>
        </w:rPr>
        <w:t xml:space="preserve"> </w:t>
      </w:r>
      <w:r>
        <w:rPr>
          <w:rFonts w:ascii="Times New Roman" w:hAnsi="Times New Roman"/>
          <w:sz w:val="28"/>
          <w:shd w:val="clear" w:color="auto" w:fill="FFFFFF"/>
        </w:rPr>
        <w:t xml:space="preserve">Однако, она применима только к политическим отношениям между государствами, для изучения взаимоотношений между субъектами внутри одного государства, </w:t>
      </w:r>
      <w:proofErr w:type="spellStart"/>
      <w:r>
        <w:rPr>
          <w:rFonts w:ascii="Times New Roman" w:hAnsi="Times New Roman"/>
          <w:sz w:val="28"/>
          <w:shd w:val="clear" w:color="auto" w:fill="FFFFFF"/>
        </w:rPr>
        <w:t>Фартышевым</w:t>
      </w:r>
      <w:proofErr w:type="spellEnd"/>
      <w:r>
        <w:rPr>
          <w:rFonts w:ascii="Times New Roman" w:hAnsi="Times New Roman"/>
          <w:sz w:val="28"/>
          <w:shd w:val="clear" w:color="auto" w:fill="FFFFFF"/>
        </w:rPr>
        <w:t xml:space="preserve"> шкала была пересмотрена и адаптирована для внутригосударственных исследований, типология политического отношения по шкале </w:t>
      </w:r>
      <w:r>
        <w:rPr>
          <w:rFonts w:ascii="Times New Roman" w:hAnsi="Times New Roman"/>
          <w:sz w:val="28"/>
        </w:rPr>
        <w:t>«дружественность-враждебность» Фартышева представлена в таблице:</w:t>
      </w:r>
    </w:p>
    <w:p w:rsidR="0074384E" w:rsidRPr="00236862" w:rsidRDefault="00A11498" w:rsidP="00CD113C">
      <w:pPr>
        <w:spacing w:line="360" w:lineRule="auto"/>
        <w:ind w:firstLine="720"/>
        <w:jc w:val="center"/>
        <w:rPr>
          <w:rFonts w:ascii="Times New Roman" w:hAnsi="Times New Roman"/>
          <w:i/>
          <w:sz w:val="28"/>
          <w:shd w:val="clear" w:color="auto" w:fill="C00000"/>
        </w:rPr>
      </w:pPr>
      <w:r w:rsidRPr="00236862">
        <w:rPr>
          <w:rFonts w:ascii="Times New Roman" w:hAnsi="Times New Roman"/>
          <w:i/>
          <w:sz w:val="28"/>
        </w:rPr>
        <w:t xml:space="preserve">Таблица </w:t>
      </w:r>
      <w:r w:rsidR="001F30B9" w:rsidRPr="00236862">
        <w:rPr>
          <w:rFonts w:ascii="Times New Roman" w:hAnsi="Times New Roman"/>
          <w:i/>
          <w:sz w:val="28"/>
        </w:rPr>
        <w:t>№</w:t>
      </w:r>
      <w:proofErr w:type="gramStart"/>
      <w:r w:rsidRPr="00236862">
        <w:rPr>
          <w:rFonts w:ascii="Times New Roman" w:hAnsi="Times New Roman"/>
          <w:i/>
          <w:sz w:val="28"/>
        </w:rPr>
        <w:t>1</w:t>
      </w:r>
      <w:r w:rsidR="008C2228" w:rsidRPr="00236862">
        <w:rPr>
          <w:rFonts w:ascii="Times New Roman" w:hAnsi="Times New Roman"/>
          <w:i/>
          <w:sz w:val="28"/>
        </w:rPr>
        <w:t xml:space="preserve"> </w:t>
      </w:r>
      <w:r w:rsidRPr="00236862">
        <w:rPr>
          <w:rFonts w:ascii="Times New Roman" w:hAnsi="Times New Roman"/>
          <w:i/>
          <w:sz w:val="28"/>
        </w:rPr>
        <w:t xml:space="preserve"> </w:t>
      </w:r>
      <w:r w:rsidR="008C2228" w:rsidRPr="00236862">
        <w:rPr>
          <w:rFonts w:ascii="Times New Roman" w:hAnsi="Times New Roman"/>
          <w:i/>
          <w:sz w:val="28"/>
        </w:rPr>
        <w:t>Типология</w:t>
      </w:r>
      <w:proofErr w:type="gramEnd"/>
      <w:r w:rsidR="008C2228" w:rsidRPr="00236862">
        <w:rPr>
          <w:rFonts w:ascii="Times New Roman" w:hAnsi="Times New Roman"/>
          <w:i/>
          <w:sz w:val="28"/>
        </w:rPr>
        <w:t xml:space="preserve"> политического отношения по шкале</w:t>
      </w:r>
      <w:r w:rsidRPr="00236862">
        <w:rPr>
          <w:rFonts w:ascii="Times New Roman" w:hAnsi="Times New Roman"/>
          <w:i/>
          <w:sz w:val="28"/>
        </w:rPr>
        <w:t xml:space="preserve"> «дружественность-враждебность» [41]</w:t>
      </w:r>
    </w:p>
    <w:tbl>
      <w:tblPr>
        <w:tblW w:w="11041" w:type="dxa"/>
        <w:tblInd w:w="-10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2"/>
        <w:gridCol w:w="2159"/>
        <w:gridCol w:w="6220"/>
      </w:tblGrid>
      <w:tr w:rsidR="0074384E" w:rsidTr="001F30B9">
        <w:trPr>
          <w:trHeight w:val="248"/>
        </w:trPr>
        <w:tc>
          <w:tcPr>
            <w:tcW w:w="2662" w:type="dxa"/>
            <w:tcMar>
              <w:top w:w="24" w:type="dxa"/>
              <w:left w:w="36" w:type="dxa"/>
              <w:bottom w:w="24" w:type="dxa"/>
              <w:right w:w="36" w:type="dxa"/>
            </w:tcMar>
            <w:vAlign w:val="center"/>
          </w:tcPr>
          <w:p w:rsidR="0074384E" w:rsidRPr="001F30B9" w:rsidRDefault="008C2228">
            <w:pPr>
              <w:jc w:val="center"/>
              <w:rPr>
                <w:sz w:val="24"/>
                <w:szCs w:val="24"/>
              </w:rPr>
            </w:pPr>
            <w:r w:rsidRPr="001F30B9">
              <w:rPr>
                <w:rFonts w:ascii="Times New Roman" w:hAnsi="Times New Roman"/>
                <w:sz w:val="24"/>
                <w:szCs w:val="24"/>
              </w:rPr>
              <w:t>Тип</w:t>
            </w:r>
          </w:p>
        </w:tc>
        <w:tc>
          <w:tcPr>
            <w:tcW w:w="2159" w:type="dxa"/>
            <w:tcMar>
              <w:top w:w="24" w:type="dxa"/>
              <w:left w:w="36" w:type="dxa"/>
              <w:bottom w:w="24" w:type="dxa"/>
              <w:right w:w="36" w:type="dxa"/>
            </w:tcMar>
            <w:vAlign w:val="center"/>
          </w:tcPr>
          <w:p w:rsidR="0074384E" w:rsidRPr="001F30B9" w:rsidRDefault="008C2228">
            <w:pPr>
              <w:jc w:val="center"/>
              <w:rPr>
                <w:sz w:val="24"/>
                <w:szCs w:val="24"/>
              </w:rPr>
            </w:pPr>
            <w:r w:rsidRPr="001F30B9">
              <w:rPr>
                <w:rFonts w:ascii="Times New Roman" w:hAnsi="Times New Roman"/>
                <w:sz w:val="24"/>
                <w:szCs w:val="24"/>
              </w:rPr>
              <w:t>Подтип</w:t>
            </w:r>
          </w:p>
        </w:tc>
        <w:tc>
          <w:tcPr>
            <w:tcW w:w="6220" w:type="dxa"/>
            <w:tcMar>
              <w:top w:w="24" w:type="dxa"/>
              <w:left w:w="36" w:type="dxa"/>
              <w:bottom w:w="24" w:type="dxa"/>
              <w:right w:w="36" w:type="dxa"/>
            </w:tcMar>
            <w:vAlign w:val="center"/>
          </w:tcPr>
          <w:p w:rsidR="0074384E" w:rsidRPr="001F30B9" w:rsidRDefault="008C2228">
            <w:pPr>
              <w:jc w:val="center"/>
              <w:rPr>
                <w:sz w:val="24"/>
                <w:szCs w:val="24"/>
              </w:rPr>
            </w:pPr>
            <w:r w:rsidRPr="001F30B9">
              <w:rPr>
                <w:rFonts w:ascii="Times New Roman" w:hAnsi="Times New Roman"/>
                <w:sz w:val="24"/>
                <w:szCs w:val="24"/>
              </w:rPr>
              <w:t>Признак</w:t>
            </w:r>
          </w:p>
        </w:tc>
      </w:tr>
      <w:tr w:rsidR="0074384E" w:rsidTr="001F30B9">
        <w:trPr>
          <w:trHeight w:val="248"/>
        </w:trPr>
        <w:tc>
          <w:tcPr>
            <w:tcW w:w="2662" w:type="dxa"/>
            <w:vMerge w:val="restart"/>
            <w:tcMar>
              <w:top w:w="24" w:type="dxa"/>
              <w:left w:w="36" w:type="dxa"/>
              <w:bottom w:w="24" w:type="dxa"/>
              <w:right w:w="36" w:type="dxa"/>
            </w:tcMar>
            <w:vAlign w:val="center"/>
          </w:tcPr>
          <w:p w:rsidR="0074384E" w:rsidRPr="001F30B9" w:rsidRDefault="008C2228">
            <w:pPr>
              <w:jc w:val="center"/>
              <w:rPr>
                <w:rFonts w:ascii="Times New Roman" w:hAnsi="Times New Roman"/>
                <w:sz w:val="24"/>
                <w:szCs w:val="24"/>
              </w:rPr>
            </w:pPr>
            <w:r w:rsidRPr="001F30B9">
              <w:rPr>
                <w:rFonts w:ascii="Times New Roman" w:hAnsi="Times New Roman"/>
                <w:sz w:val="24"/>
                <w:szCs w:val="24"/>
              </w:rPr>
              <w:t>Союз (ПО=+3)</w:t>
            </w: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Единство</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Общая политическая власть или общая денежная система</w:t>
            </w:r>
          </w:p>
        </w:tc>
      </w:tr>
      <w:tr w:rsidR="0074384E" w:rsidTr="001F30B9">
        <w:trPr>
          <w:trHeight w:val="515"/>
        </w:trPr>
        <w:tc>
          <w:tcPr>
            <w:tcW w:w="2662" w:type="dxa"/>
            <w:vMerge/>
            <w:tcMar>
              <w:top w:w="24" w:type="dxa"/>
              <w:left w:w="36" w:type="dxa"/>
              <w:bottom w:w="24" w:type="dxa"/>
              <w:right w:w="36" w:type="dxa"/>
            </w:tcMar>
            <w:vAlign w:val="center"/>
          </w:tcPr>
          <w:p w:rsidR="0074384E" w:rsidRPr="001F30B9" w:rsidRDefault="0074384E">
            <w:pPr>
              <w:rPr>
                <w:sz w:val="24"/>
                <w:szCs w:val="24"/>
              </w:rPr>
            </w:pP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Доверие</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 xml:space="preserve">Отсутствие пограничного контроля, высокий уровень интеграции </w:t>
            </w:r>
          </w:p>
        </w:tc>
      </w:tr>
      <w:tr w:rsidR="0074384E" w:rsidTr="001F30B9">
        <w:trPr>
          <w:trHeight w:val="248"/>
        </w:trPr>
        <w:tc>
          <w:tcPr>
            <w:tcW w:w="2662" w:type="dxa"/>
            <w:vMerge/>
            <w:tcMar>
              <w:top w:w="24" w:type="dxa"/>
              <w:left w:w="36" w:type="dxa"/>
              <w:bottom w:w="24" w:type="dxa"/>
              <w:right w:w="36" w:type="dxa"/>
            </w:tcMar>
            <w:vAlign w:val="center"/>
          </w:tcPr>
          <w:p w:rsidR="0074384E" w:rsidRPr="001F30B9" w:rsidRDefault="0074384E">
            <w:pPr>
              <w:rPr>
                <w:sz w:val="24"/>
                <w:szCs w:val="24"/>
              </w:rPr>
            </w:pP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Сплоченность</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Военный союз, договор о совместной обороне</w:t>
            </w:r>
          </w:p>
        </w:tc>
      </w:tr>
      <w:tr w:rsidR="0074384E" w:rsidTr="001F30B9">
        <w:trPr>
          <w:trHeight w:val="248"/>
        </w:trPr>
        <w:tc>
          <w:tcPr>
            <w:tcW w:w="2662" w:type="dxa"/>
            <w:vMerge w:val="restart"/>
            <w:tcMar>
              <w:top w:w="24" w:type="dxa"/>
              <w:left w:w="36" w:type="dxa"/>
              <w:bottom w:w="24" w:type="dxa"/>
              <w:right w:w="36" w:type="dxa"/>
            </w:tcMar>
            <w:vAlign w:val="center"/>
          </w:tcPr>
          <w:p w:rsidR="0074384E" w:rsidRPr="001F30B9" w:rsidRDefault="008C2228">
            <w:pPr>
              <w:jc w:val="center"/>
              <w:rPr>
                <w:rFonts w:ascii="Times New Roman" w:hAnsi="Times New Roman"/>
                <w:sz w:val="24"/>
                <w:szCs w:val="24"/>
              </w:rPr>
            </w:pPr>
            <w:r w:rsidRPr="001F30B9">
              <w:rPr>
                <w:rFonts w:ascii="Times New Roman" w:hAnsi="Times New Roman"/>
                <w:sz w:val="24"/>
                <w:szCs w:val="24"/>
              </w:rPr>
              <w:t>Сотрудничество</w:t>
            </w:r>
            <w:r w:rsidRPr="001F30B9">
              <w:rPr>
                <w:rFonts w:ascii="Times New Roman" w:hAnsi="Times New Roman"/>
                <w:sz w:val="24"/>
                <w:szCs w:val="24"/>
              </w:rPr>
              <w:br/>
              <w:t>(ПО=+2)</w:t>
            </w: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Дружба</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 xml:space="preserve">Таможенный союз или безвизовый режим </w:t>
            </w:r>
          </w:p>
        </w:tc>
      </w:tr>
      <w:tr w:rsidR="0074384E" w:rsidTr="001F30B9">
        <w:trPr>
          <w:trHeight w:val="248"/>
        </w:trPr>
        <w:tc>
          <w:tcPr>
            <w:tcW w:w="2662" w:type="dxa"/>
            <w:vMerge/>
            <w:tcMar>
              <w:top w:w="24" w:type="dxa"/>
              <w:left w:w="36" w:type="dxa"/>
              <w:bottom w:w="24" w:type="dxa"/>
              <w:right w:w="36" w:type="dxa"/>
            </w:tcMar>
            <w:vAlign w:val="center"/>
          </w:tcPr>
          <w:p w:rsidR="0074384E" w:rsidRPr="001F30B9" w:rsidRDefault="0074384E">
            <w:pPr>
              <w:rPr>
                <w:sz w:val="24"/>
                <w:szCs w:val="24"/>
              </w:rPr>
            </w:pPr>
          </w:p>
        </w:tc>
        <w:tc>
          <w:tcPr>
            <w:tcW w:w="2159" w:type="dxa"/>
            <w:tcMar>
              <w:top w:w="24" w:type="dxa"/>
              <w:left w:w="36" w:type="dxa"/>
              <w:bottom w:w="24" w:type="dxa"/>
              <w:right w:w="36" w:type="dxa"/>
            </w:tcMar>
            <w:vAlign w:val="center"/>
          </w:tcPr>
          <w:p w:rsidR="0074384E" w:rsidRPr="001F30B9" w:rsidRDefault="008C2228">
            <w:pPr>
              <w:rPr>
                <w:sz w:val="24"/>
                <w:szCs w:val="24"/>
              </w:rPr>
            </w:pPr>
            <w:proofErr w:type="spellStart"/>
            <w:r w:rsidRPr="001F30B9">
              <w:rPr>
                <w:rFonts w:ascii="Times New Roman" w:hAnsi="Times New Roman"/>
                <w:sz w:val="24"/>
                <w:szCs w:val="24"/>
              </w:rPr>
              <w:t>Взаимовыгода</w:t>
            </w:r>
            <w:proofErr w:type="spellEnd"/>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Особые условия торговых отношений, облегчённый визовый режим</w:t>
            </w:r>
          </w:p>
        </w:tc>
      </w:tr>
      <w:tr w:rsidR="0074384E" w:rsidTr="001F30B9">
        <w:trPr>
          <w:trHeight w:val="248"/>
        </w:trPr>
        <w:tc>
          <w:tcPr>
            <w:tcW w:w="2662" w:type="dxa"/>
            <w:vMerge/>
            <w:tcMar>
              <w:top w:w="24" w:type="dxa"/>
              <w:left w:w="36" w:type="dxa"/>
              <w:bottom w:w="24" w:type="dxa"/>
              <w:right w:w="36" w:type="dxa"/>
            </w:tcMar>
            <w:vAlign w:val="center"/>
          </w:tcPr>
          <w:p w:rsidR="0074384E" w:rsidRPr="001F30B9" w:rsidRDefault="0074384E">
            <w:pPr>
              <w:rPr>
                <w:sz w:val="24"/>
                <w:szCs w:val="24"/>
              </w:rPr>
            </w:pP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Товарищество</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Совместные военные учения</w:t>
            </w:r>
          </w:p>
        </w:tc>
      </w:tr>
      <w:tr w:rsidR="0074384E" w:rsidTr="001F30B9">
        <w:trPr>
          <w:trHeight w:val="248"/>
        </w:trPr>
        <w:tc>
          <w:tcPr>
            <w:tcW w:w="2662" w:type="dxa"/>
            <w:vMerge w:val="restart"/>
            <w:tcMar>
              <w:top w:w="24" w:type="dxa"/>
              <w:left w:w="36" w:type="dxa"/>
              <w:bottom w:w="24" w:type="dxa"/>
              <w:right w:w="36" w:type="dxa"/>
            </w:tcMar>
            <w:vAlign w:val="center"/>
          </w:tcPr>
          <w:p w:rsidR="0074384E" w:rsidRPr="001F30B9" w:rsidRDefault="008C2228">
            <w:pPr>
              <w:jc w:val="center"/>
              <w:rPr>
                <w:rFonts w:ascii="Times New Roman" w:hAnsi="Times New Roman"/>
                <w:sz w:val="24"/>
                <w:szCs w:val="24"/>
              </w:rPr>
            </w:pPr>
            <w:r w:rsidRPr="001F30B9">
              <w:rPr>
                <w:rFonts w:ascii="Times New Roman" w:hAnsi="Times New Roman"/>
                <w:sz w:val="24"/>
                <w:szCs w:val="24"/>
              </w:rPr>
              <w:t>Теплый нейтралитет (ПО=+1)</w:t>
            </w: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Согласие</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Поддержка в голосовании ООН</w:t>
            </w:r>
          </w:p>
        </w:tc>
      </w:tr>
      <w:tr w:rsidR="0074384E" w:rsidTr="001F30B9">
        <w:trPr>
          <w:trHeight w:val="248"/>
        </w:trPr>
        <w:tc>
          <w:tcPr>
            <w:tcW w:w="2662" w:type="dxa"/>
            <w:vMerge/>
            <w:tcMar>
              <w:top w:w="24" w:type="dxa"/>
              <w:left w:w="36" w:type="dxa"/>
              <w:bottom w:w="24" w:type="dxa"/>
              <w:right w:w="36" w:type="dxa"/>
            </w:tcMar>
            <w:vAlign w:val="center"/>
          </w:tcPr>
          <w:p w:rsidR="0074384E" w:rsidRPr="001F30B9" w:rsidRDefault="0074384E">
            <w:pPr>
              <w:rPr>
                <w:sz w:val="24"/>
                <w:szCs w:val="24"/>
              </w:rPr>
            </w:pP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Симпатия</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Положительный образ в СМИ</w:t>
            </w:r>
          </w:p>
        </w:tc>
      </w:tr>
      <w:tr w:rsidR="0074384E" w:rsidTr="001F30B9">
        <w:trPr>
          <w:trHeight w:val="248"/>
        </w:trPr>
        <w:tc>
          <w:tcPr>
            <w:tcW w:w="2662" w:type="dxa"/>
            <w:vMerge/>
            <w:tcMar>
              <w:top w:w="24" w:type="dxa"/>
              <w:left w:w="36" w:type="dxa"/>
              <w:bottom w:w="24" w:type="dxa"/>
              <w:right w:w="36" w:type="dxa"/>
            </w:tcMar>
            <w:vAlign w:val="center"/>
          </w:tcPr>
          <w:p w:rsidR="0074384E" w:rsidRPr="001F30B9" w:rsidRDefault="0074384E">
            <w:pPr>
              <w:rPr>
                <w:sz w:val="24"/>
                <w:szCs w:val="24"/>
              </w:rPr>
            </w:pP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Связь</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 xml:space="preserve">Наличие торговых и дипломатических отношений </w:t>
            </w:r>
            <w:proofErr w:type="spellStart"/>
            <w:r w:rsidRPr="001F30B9">
              <w:rPr>
                <w:rFonts w:ascii="Times New Roman" w:hAnsi="Times New Roman"/>
                <w:sz w:val="24"/>
                <w:szCs w:val="24"/>
              </w:rPr>
              <w:t>отсутсвии</w:t>
            </w:r>
            <w:proofErr w:type="spellEnd"/>
            <w:r w:rsidRPr="001F30B9">
              <w:rPr>
                <w:rFonts w:ascii="Times New Roman" w:hAnsi="Times New Roman"/>
                <w:sz w:val="24"/>
                <w:szCs w:val="24"/>
              </w:rPr>
              <w:t xml:space="preserve"> особых условий</w:t>
            </w:r>
          </w:p>
        </w:tc>
      </w:tr>
      <w:tr w:rsidR="0074384E" w:rsidTr="001F30B9">
        <w:trPr>
          <w:trHeight w:val="497"/>
        </w:trPr>
        <w:tc>
          <w:tcPr>
            <w:tcW w:w="4821" w:type="dxa"/>
            <w:gridSpan w:val="2"/>
            <w:tcBorders>
              <w:bottom w:val="single" w:sz="4" w:space="0" w:color="auto"/>
            </w:tcBorders>
            <w:tcMar>
              <w:top w:w="24" w:type="dxa"/>
              <w:left w:w="36" w:type="dxa"/>
              <w:bottom w:w="24" w:type="dxa"/>
              <w:right w:w="36" w:type="dxa"/>
            </w:tcMar>
            <w:vAlign w:val="center"/>
          </w:tcPr>
          <w:p w:rsidR="0074384E" w:rsidRPr="001F30B9" w:rsidRDefault="008C2228">
            <w:pPr>
              <w:jc w:val="center"/>
              <w:rPr>
                <w:rFonts w:ascii="Times New Roman" w:hAnsi="Times New Roman"/>
                <w:sz w:val="24"/>
                <w:szCs w:val="24"/>
              </w:rPr>
            </w:pPr>
            <w:r w:rsidRPr="001F30B9">
              <w:rPr>
                <w:rFonts w:ascii="Times New Roman" w:hAnsi="Times New Roman"/>
                <w:sz w:val="24"/>
                <w:szCs w:val="24"/>
              </w:rPr>
              <w:t>Минимум отношений (ПО=0)</w:t>
            </w:r>
          </w:p>
        </w:tc>
        <w:tc>
          <w:tcPr>
            <w:tcW w:w="6220" w:type="dxa"/>
            <w:tcBorders>
              <w:bottom w:val="single" w:sz="4" w:space="0" w:color="auto"/>
            </w:tcBorders>
            <w:tcMar>
              <w:top w:w="24" w:type="dxa"/>
              <w:left w:w="36" w:type="dxa"/>
              <w:bottom w:w="24" w:type="dxa"/>
              <w:right w:w="36" w:type="dxa"/>
            </w:tcMar>
            <w:vAlign w:val="center"/>
          </w:tcPr>
          <w:p w:rsidR="0074384E" w:rsidRPr="001F30B9" w:rsidRDefault="008C2228">
            <w:pPr>
              <w:rPr>
                <w:rFonts w:ascii="Times New Roman" w:hAnsi="Times New Roman"/>
                <w:sz w:val="24"/>
                <w:szCs w:val="24"/>
              </w:rPr>
            </w:pPr>
            <w:r w:rsidRPr="001F30B9">
              <w:rPr>
                <w:rFonts w:ascii="Times New Roman" w:hAnsi="Times New Roman"/>
                <w:sz w:val="24"/>
                <w:szCs w:val="24"/>
              </w:rPr>
              <w:t>Малые объемы торговли, политических и культурных связей</w:t>
            </w:r>
          </w:p>
        </w:tc>
      </w:tr>
      <w:tr w:rsidR="0074384E" w:rsidTr="001F30B9">
        <w:trPr>
          <w:trHeight w:val="269"/>
        </w:trPr>
        <w:tc>
          <w:tcPr>
            <w:tcW w:w="2662" w:type="dxa"/>
            <w:vMerge w:val="restart"/>
            <w:tcBorders>
              <w:top w:val="single" w:sz="4" w:space="0" w:color="auto"/>
            </w:tcBorders>
            <w:tcMar>
              <w:top w:w="24" w:type="dxa"/>
              <w:left w:w="36" w:type="dxa"/>
              <w:bottom w:w="24" w:type="dxa"/>
              <w:right w:w="36" w:type="dxa"/>
            </w:tcMar>
            <w:vAlign w:val="center"/>
          </w:tcPr>
          <w:p w:rsidR="0074384E" w:rsidRPr="001F30B9" w:rsidRDefault="008C2228">
            <w:pPr>
              <w:jc w:val="center"/>
              <w:rPr>
                <w:rFonts w:ascii="Times New Roman" w:hAnsi="Times New Roman"/>
                <w:sz w:val="24"/>
                <w:szCs w:val="24"/>
              </w:rPr>
            </w:pPr>
            <w:r w:rsidRPr="001F30B9">
              <w:rPr>
                <w:rFonts w:ascii="Times New Roman" w:hAnsi="Times New Roman"/>
                <w:sz w:val="24"/>
                <w:szCs w:val="24"/>
              </w:rPr>
              <w:t>Холодный нейтралитет (ПО=-1)</w:t>
            </w:r>
          </w:p>
        </w:tc>
        <w:tc>
          <w:tcPr>
            <w:tcW w:w="2159" w:type="dxa"/>
            <w:tcBorders>
              <w:top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Осторожность</w:t>
            </w:r>
          </w:p>
        </w:tc>
        <w:tc>
          <w:tcPr>
            <w:tcW w:w="6220" w:type="dxa"/>
            <w:tcBorders>
              <w:top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Строгий визовый режим</w:t>
            </w:r>
          </w:p>
        </w:tc>
      </w:tr>
      <w:tr w:rsidR="0074384E" w:rsidTr="001F30B9">
        <w:trPr>
          <w:trHeight w:val="248"/>
        </w:trPr>
        <w:tc>
          <w:tcPr>
            <w:tcW w:w="2662" w:type="dxa"/>
            <w:vMerge/>
            <w:tcBorders>
              <w:bottom w:val="single" w:sz="12" w:space="0" w:color="auto"/>
            </w:tcBorders>
            <w:tcMar>
              <w:top w:w="24" w:type="dxa"/>
              <w:left w:w="36" w:type="dxa"/>
              <w:bottom w:w="24" w:type="dxa"/>
              <w:right w:w="36" w:type="dxa"/>
            </w:tcMar>
            <w:vAlign w:val="center"/>
          </w:tcPr>
          <w:p w:rsidR="0074384E" w:rsidRPr="001F30B9" w:rsidRDefault="0074384E">
            <w:pPr>
              <w:rPr>
                <w:sz w:val="24"/>
                <w:szCs w:val="24"/>
              </w:rPr>
            </w:pPr>
          </w:p>
        </w:tc>
        <w:tc>
          <w:tcPr>
            <w:tcW w:w="2159"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Неприятие</w:t>
            </w:r>
          </w:p>
        </w:tc>
        <w:tc>
          <w:tcPr>
            <w:tcW w:w="6220" w:type="dxa"/>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Информационная война</w:t>
            </w:r>
          </w:p>
        </w:tc>
      </w:tr>
      <w:tr w:rsidR="001F30B9" w:rsidTr="001F30B9">
        <w:trPr>
          <w:trHeight w:val="248"/>
        </w:trPr>
        <w:tc>
          <w:tcPr>
            <w:tcW w:w="2662" w:type="dxa"/>
            <w:vMerge/>
            <w:tcBorders>
              <w:top w:val="single" w:sz="12" w:space="0" w:color="auto"/>
              <w:bottom w:val="single" w:sz="12" w:space="0" w:color="auto"/>
            </w:tcBorders>
            <w:tcMar>
              <w:top w:w="24" w:type="dxa"/>
              <w:left w:w="36" w:type="dxa"/>
              <w:bottom w:w="24" w:type="dxa"/>
              <w:right w:w="36" w:type="dxa"/>
            </w:tcMar>
            <w:vAlign w:val="center"/>
          </w:tcPr>
          <w:p w:rsidR="0074384E" w:rsidRPr="001F30B9" w:rsidRDefault="0074384E">
            <w:pPr>
              <w:rPr>
                <w:sz w:val="24"/>
                <w:szCs w:val="24"/>
              </w:rPr>
            </w:pPr>
          </w:p>
        </w:tc>
        <w:tc>
          <w:tcPr>
            <w:tcW w:w="2159" w:type="dxa"/>
            <w:tcBorders>
              <w:bottom w:val="single" w:sz="12"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Несогласие</w:t>
            </w:r>
          </w:p>
        </w:tc>
        <w:tc>
          <w:tcPr>
            <w:tcW w:w="6220" w:type="dxa"/>
            <w:tcBorders>
              <w:bottom w:val="single" w:sz="12"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Протестное голосование в ООН</w:t>
            </w:r>
          </w:p>
        </w:tc>
      </w:tr>
      <w:tr w:rsidR="001F30B9" w:rsidTr="001F30B9">
        <w:trPr>
          <w:trHeight w:val="248"/>
        </w:trPr>
        <w:tc>
          <w:tcPr>
            <w:tcW w:w="11041" w:type="dxa"/>
            <w:gridSpan w:val="3"/>
            <w:tcBorders>
              <w:top w:val="single" w:sz="12" w:space="0" w:color="auto"/>
              <w:left w:val="nil"/>
              <w:bottom w:val="single" w:sz="12" w:space="0" w:color="auto"/>
              <w:right w:val="nil"/>
            </w:tcBorders>
            <w:tcMar>
              <w:top w:w="24" w:type="dxa"/>
              <w:left w:w="36" w:type="dxa"/>
              <w:bottom w:w="24" w:type="dxa"/>
              <w:right w:w="36" w:type="dxa"/>
            </w:tcMar>
            <w:vAlign w:val="center"/>
          </w:tcPr>
          <w:p w:rsidR="001F30B9" w:rsidRPr="001F30B9" w:rsidRDefault="001F30B9">
            <w:pPr>
              <w:rPr>
                <w:rFonts w:ascii="Times New Roman" w:hAnsi="Times New Roman"/>
                <w:sz w:val="24"/>
                <w:szCs w:val="24"/>
              </w:rPr>
            </w:pPr>
            <w:r>
              <w:rPr>
                <w:rFonts w:ascii="Times New Roman" w:hAnsi="Times New Roman"/>
                <w:sz w:val="24"/>
                <w:szCs w:val="24"/>
              </w:rPr>
              <w:lastRenderedPageBreak/>
              <w:t>Продолжение Таблицы №1</w:t>
            </w:r>
          </w:p>
        </w:tc>
      </w:tr>
      <w:tr w:rsidR="001F30B9" w:rsidTr="001F30B9">
        <w:trPr>
          <w:trHeight w:val="248"/>
        </w:trPr>
        <w:tc>
          <w:tcPr>
            <w:tcW w:w="2662" w:type="dxa"/>
            <w:vMerge w:val="restart"/>
            <w:tcBorders>
              <w:top w:val="single" w:sz="12" w:space="0" w:color="auto"/>
              <w:bottom w:val="single" w:sz="4" w:space="0" w:color="auto"/>
            </w:tcBorders>
            <w:tcMar>
              <w:top w:w="24" w:type="dxa"/>
              <w:left w:w="36" w:type="dxa"/>
              <w:bottom w:w="24" w:type="dxa"/>
              <w:right w:w="36" w:type="dxa"/>
            </w:tcMar>
            <w:vAlign w:val="center"/>
          </w:tcPr>
          <w:p w:rsidR="0074384E" w:rsidRPr="001F30B9" w:rsidRDefault="008C2228">
            <w:pPr>
              <w:jc w:val="center"/>
              <w:rPr>
                <w:rFonts w:ascii="Times New Roman" w:hAnsi="Times New Roman"/>
                <w:sz w:val="24"/>
                <w:szCs w:val="24"/>
              </w:rPr>
            </w:pPr>
            <w:r w:rsidRPr="001F30B9">
              <w:rPr>
                <w:rFonts w:ascii="Times New Roman" w:hAnsi="Times New Roman"/>
                <w:sz w:val="24"/>
                <w:szCs w:val="24"/>
              </w:rPr>
              <w:t>Конкуренция (ПО=-2)</w:t>
            </w:r>
          </w:p>
        </w:tc>
        <w:tc>
          <w:tcPr>
            <w:tcW w:w="2159" w:type="dxa"/>
            <w:tcBorders>
              <w:top w:val="single" w:sz="12"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Соперничество</w:t>
            </w:r>
          </w:p>
        </w:tc>
        <w:tc>
          <w:tcPr>
            <w:tcW w:w="6220" w:type="dxa"/>
            <w:tcBorders>
              <w:top w:val="single" w:sz="12"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Территориальные споры в активной стадии обсуждения</w:t>
            </w:r>
          </w:p>
        </w:tc>
      </w:tr>
      <w:tr w:rsidR="0074384E" w:rsidTr="001F30B9">
        <w:trPr>
          <w:trHeight w:val="248"/>
        </w:trPr>
        <w:tc>
          <w:tcPr>
            <w:tcW w:w="2662" w:type="dxa"/>
            <w:vMerge/>
            <w:tcBorders>
              <w:top w:val="single" w:sz="4" w:space="0" w:color="auto"/>
              <w:bottom w:val="single" w:sz="4" w:space="0" w:color="auto"/>
            </w:tcBorders>
            <w:tcMar>
              <w:top w:w="24" w:type="dxa"/>
              <w:left w:w="36" w:type="dxa"/>
              <w:bottom w:w="24" w:type="dxa"/>
              <w:right w:w="36" w:type="dxa"/>
            </w:tcMar>
            <w:vAlign w:val="center"/>
          </w:tcPr>
          <w:p w:rsidR="0074384E" w:rsidRPr="001F30B9" w:rsidRDefault="0074384E">
            <w:pPr>
              <w:rPr>
                <w:sz w:val="24"/>
                <w:szCs w:val="24"/>
              </w:rPr>
            </w:pPr>
          </w:p>
        </w:tc>
        <w:tc>
          <w:tcPr>
            <w:tcW w:w="2159"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Противодействие</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Эмбарго/секторальные связи</w:t>
            </w:r>
          </w:p>
        </w:tc>
      </w:tr>
      <w:tr w:rsidR="0074384E" w:rsidTr="001F30B9">
        <w:trPr>
          <w:trHeight w:val="248"/>
        </w:trPr>
        <w:tc>
          <w:tcPr>
            <w:tcW w:w="2662" w:type="dxa"/>
            <w:vMerge/>
            <w:tcBorders>
              <w:top w:val="single" w:sz="4" w:space="0" w:color="auto"/>
              <w:bottom w:val="single" w:sz="4" w:space="0" w:color="auto"/>
            </w:tcBorders>
            <w:tcMar>
              <w:top w:w="24" w:type="dxa"/>
              <w:left w:w="36" w:type="dxa"/>
              <w:bottom w:w="24" w:type="dxa"/>
              <w:right w:w="36" w:type="dxa"/>
            </w:tcMar>
            <w:vAlign w:val="center"/>
          </w:tcPr>
          <w:p w:rsidR="0074384E" w:rsidRPr="001F30B9" w:rsidRDefault="0074384E">
            <w:pPr>
              <w:rPr>
                <w:sz w:val="24"/>
                <w:szCs w:val="24"/>
              </w:rPr>
            </w:pPr>
          </w:p>
        </w:tc>
        <w:tc>
          <w:tcPr>
            <w:tcW w:w="2159"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Отвращение</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Дипломатические войны</w:t>
            </w:r>
          </w:p>
        </w:tc>
      </w:tr>
      <w:tr w:rsidR="0074384E" w:rsidTr="001F30B9">
        <w:trPr>
          <w:trHeight w:val="248"/>
        </w:trPr>
        <w:tc>
          <w:tcPr>
            <w:tcW w:w="2662" w:type="dxa"/>
            <w:vMerge w:val="restart"/>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jc w:val="center"/>
              <w:rPr>
                <w:rFonts w:ascii="Times New Roman" w:hAnsi="Times New Roman"/>
                <w:sz w:val="24"/>
                <w:szCs w:val="24"/>
              </w:rPr>
            </w:pPr>
            <w:r w:rsidRPr="001F30B9">
              <w:rPr>
                <w:rFonts w:ascii="Times New Roman" w:hAnsi="Times New Roman"/>
                <w:sz w:val="24"/>
                <w:szCs w:val="24"/>
              </w:rPr>
              <w:t>Вражда (ПО=-3)</w:t>
            </w:r>
          </w:p>
        </w:tc>
        <w:tc>
          <w:tcPr>
            <w:tcW w:w="2159"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Ремиссия</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Война, находящаяся в замороженной стадии</w:t>
            </w:r>
          </w:p>
        </w:tc>
      </w:tr>
      <w:tr w:rsidR="0074384E" w:rsidTr="001F30B9">
        <w:trPr>
          <w:trHeight w:val="248"/>
        </w:trPr>
        <w:tc>
          <w:tcPr>
            <w:tcW w:w="2662" w:type="dxa"/>
            <w:vMerge/>
            <w:tcBorders>
              <w:top w:val="single" w:sz="4" w:space="0" w:color="auto"/>
              <w:bottom w:val="single" w:sz="4" w:space="0" w:color="auto"/>
            </w:tcBorders>
            <w:tcMar>
              <w:top w:w="24" w:type="dxa"/>
              <w:left w:w="36" w:type="dxa"/>
              <w:bottom w:w="24" w:type="dxa"/>
              <w:right w:w="36" w:type="dxa"/>
            </w:tcMar>
            <w:vAlign w:val="center"/>
          </w:tcPr>
          <w:p w:rsidR="0074384E" w:rsidRPr="001F30B9" w:rsidRDefault="0074384E">
            <w:pPr>
              <w:rPr>
                <w:sz w:val="24"/>
                <w:szCs w:val="24"/>
              </w:rPr>
            </w:pPr>
          </w:p>
        </w:tc>
        <w:tc>
          <w:tcPr>
            <w:tcW w:w="2159"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Эскалация</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Локальная война</w:t>
            </w:r>
          </w:p>
        </w:tc>
      </w:tr>
      <w:tr w:rsidR="0074384E" w:rsidTr="001F30B9">
        <w:trPr>
          <w:trHeight w:val="100"/>
        </w:trPr>
        <w:tc>
          <w:tcPr>
            <w:tcW w:w="2662" w:type="dxa"/>
            <w:vMerge/>
            <w:tcBorders>
              <w:top w:val="single" w:sz="4" w:space="0" w:color="auto"/>
              <w:bottom w:val="single" w:sz="12" w:space="0" w:color="auto"/>
            </w:tcBorders>
            <w:tcMar>
              <w:top w:w="24" w:type="dxa"/>
              <w:left w:w="36" w:type="dxa"/>
              <w:bottom w:w="24" w:type="dxa"/>
              <w:right w:w="36" w:type="dxa"/>
            </w:tcMar>
            <w:vAlign w:val="center"/>
          </w:tcPr>
          <w:p w:rsidR="0074384E" w:rsidRPr="001F30B9" w:rsidRDefault="0074384E">
            <w:pPr>
              <w:rPr>
                <w:sz w:val="24"/>
                <w:szCs w:val="24"/>
              </w:rPr>
            </w:pPr>
          </w:p>
        </w:tc>
        <w:tc>
          <w:tcPr>
            <w:tcW w:w="2159" w:type="dxa"/>
            <w:tcBorders>
              <w:top w:val="single" w:sz="4" w:space="0" w:color="auto"/>
              <w:bottom w:val="single" w:sz="12"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Уничтожение</w:t>
            </w:r>
          </w:p>
        </w:tc>
        <w:tc>
          <w:tcPr>
            <w:tcW w:w="6220" w:type="dxa"/>
            <w:tcBorders>
              <w:top w:val="single" w:sz="4" w:space="0" w:color="auto"/>
              <w:bottom w:val="single" w:sz="12" w:space="0" w:color="auto"/>
            </w:tcBorders>
            <w:tcMar>
              <w:top w:w="24" w:type="dxa"/>
              <w:left w:w="36" w:type="dxa"/>
              <w:bottom w:w="24" w:type="dxa"/>
              <w:right w:w="36" w:type="dxa"/>
            </w:tcMar>
            <w:vAlign w:val="center"/>
          </w:tcPr>
          <w:p w:rsidR="0074384E" w:rsidRPr="001F30B9" w:rsidRDefault="008C2228">
            <w:pPr>
              <w:rPr>
                <w:sz w:val="24"/>
                <w:szCs w:val="24"/>
              </w:rPr>
            </w:pPr>
            <w:r w:rsidRPr="001F30B9">
              <w:rPr>
                <w:rFonts w:ascii="Times New Roman" w:hAnsi="Times New Roman"/>
                <w:sz w:val="24"/>
                <w:szCs w:val="24"/>
              </w:rPr>
              <w:t>Тотальная открытая война</w:t>
            </w:r>
          </w:p>
        </w:tc>
      </w:tr>
    </w:tbl>
    <w:p w:rsidR="0074384E" w:rsidRDefault="0074384E">
      <w:pPr>
        <w:spacing w:line="360" w:lineRule="auto"/>
        <w:ind w:firstLine="720"/>
        <w:jc w:val="both"/>
        <w:rPr>
          <w:rFonts w:ascii="Times New Roman" w:hAnsi="Times New Roman"/>
          <w:sz w:val="28"/>
          <w:shd w:val="clear" w:color="auto" w:fill="BFBFBF"/>
        </w:rPr>
      </w:pPr>
    </w:p>
    <w:p w:rsidR="0074384E" w:rsidRDefault="008C2228">
      <w:pPr>
        <w:spacing w:line="360" w:lineRule="auto"/>
        <w:ind w:firstLine="720"/>
        <w:jc w:val="both"/>
        <w:rPr>
          <w:rFonts w:ascii="Times New Roman" w:hAnsi="Times New Roman"/>
          <w:sz w:val="28"/>
          <w:shd w:val="clear" w:color="auto" w:fill="FFFFFF"/>
        </w:rPr>
      </w:pPr>
      <w:r>
        <w:rPr>
          <w:rFonts w:ascii="Times New Roman" w:hAnsi="Times New Roman"/>
          <w:sz w:val="28"/>
          <w:shd w:val="clear" w:color="auto" w:fill="FFFFFF"/>
        </w:rPr>
        <w:t xml:space="preserve">Данный показатель позволяет объективно оценить характер </w:t>
      </w:r>
      <w:proofErr w:type="spellStart"/>
      <w:r>
        <w:rPr>
          <w:rFonts w:ascii="Times New Roman" w:hAnsi="Times New Roman"/>
          <w:sz w:val="28"/>
          <w:shd w:val="clear" w:color="auto" w:fill="FFFFFF"/>
        </w:rPr>
        <w:t>межсубъектных</w:t>
      </w:r>
      <w:proofErr w:type="spellEnd"/>
      <w:r>
        <w:rPr>
          <w:rFonts w:ascii="Times New Roman" w:hAnsi="Times New Roman"/>
          <w:sz w:val="28"/>
          <w:shd w:val="clear" w:color="auto" w:fill="FFFFFF"/>
        </w:rPr>
        <w:t xml:space="preserve"> связей, что в свою очередь является базой для математической оценки геополитических отношений.</w:t>
      </w:r>
    </w:p>
    <w:p w:rsidR="0074384E" w:rsidRDefault="008C2228" w:rsidP="00B51BE2">
      <w:pPr>
        <w:spacing w:line="360" w:lineRule="auto"/>
        <w:ind w:firstLine="720"/>
        <w:jc w:val="both"/>
        <w:rPr>
          <w:rFonts w:ascii="Times New Roman" w:hAnsi="Times New Roman"/>
          <w:sz w:val="28"/>
        </w:rPr>
      </w:pPr>
      <w:r>
        <w:rPr>
          <w:rFonts w:ascii="Times New Roman" w:hAnsi="Times New Roman"/>
          <w:sz w:val="28"/>
          <w:shd w:val="clear" w:color="auto" w:fill="FFFFFF"/>
        </w:rPr>
        <w:t>Последний рассматриваемый показатель - основа количественной интегральной оценки - геополитическая сила субъект</w:t>
      </w:r>
      <w:r>
        <w:rPr>
          <w:rFonts w:ascii="Times New Roman" w:hAnsi="Times New Roman"/>
          <w:color w:val="000000"/>
          <w:sz w:val="28"/>
          <w:shd w:val="clear" w:color="auto" w:fill="FFFFFF"/>
        </w:rPr>
        <w:t>ов.</w:t>
      </w:r>
      <w:r>
        <w:rPr>
          <w:rFonts w:ascii="Times New Roman" w:hAnsi="Times New Roman"/>
          <w:color w:val="000000"/>
          <w:sz w:val="28"/>
        </w:rPr>
        <w:t xml:space="preserve"> Геополитическая сила субъекта представляет собой совокупность данных, которые способствуют осуществлению политической стратегии как на внутреннем, так и на внешнем уровне. Она отражает относительный вес субъекта на мировой карте и его значимость. Геополитическая сила субъекта является абстрактным и многогранным понятием, где каждая отдельная область имеет своих лидеров и влиятельных игроков. Геополитическая сила субъекта </w:t>
      </w:r>
      <w:r>
        <w:rPr>
          <w:rFonts w:ascii="Times New Roman" w:hAnsi="Times New Roman"/>
          <w:sz w:val="28"/>
        </w:rPr>
        <w:t>–</w:t>
      </w:r>
      <w:r>
        <w:rPr>
          <w:rFonts w:ascii="Times New Roman" w:hAnsi="Times New Roman"/>
          <w:color w:val="000000"/>
          <w:sz w:val="28"/>
        </w:rPr>
        <w:t xml:space="preserve"> это р</w:t>
      </w:r>
      <w:r>
        <w:rPr>
          <w:rFonts w:ascii="Times New Roman" w:hAnsi="Times New Roman"/>
          <w:sz w:val="28"/>
        </w:rPr>
        <w:t xml:space="preserve">еализованный геополитический потенциал субъекта. </w:t>
      </w:r>
      <w:proofErr w:type="spellStart"/>
      <w:r>
        <w:rPr>
          <w:rFonts w:ascii="Times New Roman" w:hAnsi="Times New Roman"/>
          <w:sz w:val="28"/>
        </w:rPr>
        <w:t>Фартышевым</w:t>
      </w:r>
      <w:proofErr w:type="spellEnd"/>
      <w:r>
        <w:rPr>
          <w:rFonts w:ascii="Times New Roman" w:hAnsi="Times New Roman"/>
          <w:sz w:val="28"/>
        </w:rPr>
        <w:t xml:space="preserve"> А.Н. был разработан объективный качественный показатель, отражающий характеристики географической ценности и величины субъекта. Для выявления наиболее важных для исследования характеристик был применен атрибутивный подход. Три основные типа силы субъекта – территория, население и политика. </w:t>
      </w:r>
      <w:r w:rsidR="002D7671" w:rsidRPr="002D7671">
        <w:rPr>
          <w:rFonts w:ascii="Times New Roman" w:hAnsi="Times New Roman"/>
          <w:sz w:val="28"/>
        </w:rPr>
        <w:t xml:space="preserve">[41] </w:t>
      </w:r>
      <w:r>
        <w:rPr>
          <w:rFonts w:ascii="Times New Roman" w:hAnsi="Times New Roman"/>
          <w:sz w:val="28"/>
        </w:rPr>
        <w:t xml:space="preserve">Кроме этого во взаимоотношения субъектов необходимо учитывать и разные типы непосредственно геополитической силы «Жёсткая сила», «Экономическая сила», «Мягкая сила», описанные в работах Джозефа </w:t>
      </w:r>
      <w:proofErr w:type="spellStart"/>
      <w:r>
        <w:rPr>
          <w:rFonts w:ascii="Times New Roman" w:hAnsi="Times New Roman"/>
          <w:sz w:val="28"/>
        </w:rPr>
        <w:t>Ная</w:t>
      </w:r>
      <w:proofErr w:type="spellEnd"/>
      <w:r w:rsidR="00CD113C">
        <w:rPr>
          <w:rFonts w:ascii="Times New Roman" w:hAnsi="Times New Roman"/>
          <w:sz w:val="28"/>
        </w:rPr>
        <w:t>. [5</w:t>
      </w:r>
      <w:r w:rsidR="00541125">
        <w:rPr>
          <w:rFonts w:ascii="Times New Roman" w:hAnsi="Times New Roman"/>
          <w:sz w:val="28"/>
        </w:rPr>
        <w:t>1</w:t>
      </w:r>
      <w:r w:rsidR="00171092" w:rsidRPr="00171092">
        <w:rPr>
          <w:rFonts w:ascii="Times New Roman" w:hAnsi="Times New Roman"/>
          <w:sz w:val="28"/>
        </w:rPr>
        <w:t>]</w:t>
      </w:r>
      <w:r w:rsidR="00B51BE2">
        <w:rPr>
          <w:rFonts w:ascii="Times New Roman" w:hAnsi="Times New Roman"/>
          <w:sz w:val="28"/>
        </w:rPr>
        <w:t xml:space="preserve"> </w:t>
      </w:r>
    </w:p>
    <w:p w:rsidR="0074384E" w:rsidRDefault="008C2228">
      <w:pPr>
        <w:spacing w:line="360" w:lineRule="auto"/>
        <w:ind w:firstLine="720"/>
        <w:jc w:val="both"/>
        <w:rPr>
          <w:rFonts w:ascii="Times New Roman" w:hAnsi="Times New Roman"/>
          <w:sz w:val="28"/>
        </w:rPr>
      </w:pPr>
      <w:r>
        <w:rPr>
          <w:rFonts w:ascii="Times New Roman" w:hAnsi="Times New Roman"/>
          <w:sz w:val="28"/>
        </w:rPr>
        <w:t>«Жёсткая сила» (</w:t>
      </w:r>
      <w:proofErr w:type="spellStart"/>
      <w:r>
        <w:rPr>
          <w:rFonts w:ascii="Times New Roman" w:hAnsi="Times New Roman"/>
          <w:sz w:val="28"/>
        </w:rPr>
        <w:t>hard</w:t>
      </w:r>
      <w:proofErr w:type="spellEnd"/>
      <w:r>
        <w:rPr>
          <w:rFonts w:ascii="Times New Roman" w:hAnsi="Times New Roman"/>
          <w:sz w:val="28"/>
        </w:rPr>
        <w:t xml:space="preserve"> </w:t>
      </w:r>
      <w:proofErr w:type="spellStart"/>
      <w:r>
        <w:rPr>
          <w:rFonts w:ascii="Times New Roman" w:hAnsi="Times New Roman"/>
          <w:sz w:val="28"/>
        </w:rPr>
        <w:t>power</w:t>
      </w:r>
      <w:proofErr w:type="spellEnd"/>
      <w:r>
        <w:rPr>
          <w:rFonts w:ascii="Times New Roman" w:hAnsi="Times New Roman"/>
          <w:sz w:val="28"/>
        </w:rPr>
        <w:t xml:space="preserve">) представляет собой способность субъекта влиять на другие с помощью методов принуждения и запугивания. Включает в себя военно-политическую мощь субъекта и показатели, отражающие его </w:t>
      </w:r>
      <w:r>
        <w:rPr>
          <w:rFonts w:ascii="Times New Roman" w:hAnsi="Times New Roman"/>
          <w:sz w:val="28"/>
        </w:rPr>
        <w:lastRenderedPageBreak/>
        <w:t xml:space="preserve">военный потенциал, которыми субъект может поддерживать и продвигать свою внешнюю политику. </w:t>
      </w:r>
    </w:p>
    <w:p w:rsidR="0074384E" w:rsidRDefault="008C2228">
      <w:pPr>
        <w:spacing w:line="360" w:lineRule="auto"/>
        <w:ind w:firstLine="720"/>
        <w:jc w:val="both"/>
        <w:rPr>
          <w:rFonts w:ascii="Times New Roman" w:hAnsi="Times New Roman"/>
          <w:sz w:val="28"/>
        </w:rPr>
      </w:pPr>
      <w:r>
        <w:rPr>
          <w:rFonts w:ascii="Times New Roman" w:hAnsi="Times New Roman"/>
          <w:sz w:val="28"/>
        </w:rPr>
        <w:t>«Экономическая сила» (</w:t>
      </w:r>
      <w:proofErr w:type="spellStart"/>
      <w:r>
        <w:rPr>
          <w:rFonts w:ascii="Times New Roman" w:hAnsi="Times New Roman"/>
          <w:sz w:val="28"/>
        </w:rPr>
        <w:t>economic</w:t>
      </w:r>
      <w:proofErr w:type="spellEnd"/>
      <w:r>
        <w:rPr>
          <w:rFonts w:ascii="Times New Roman" w:hAnsi="Times New Roman"/>
          <w:sz w:val="28"/>
        </w:rPr>
        <w:t xml:space="preserve"> </w:t>
      </w:r>
      <w:proofErr w:type="spellStart"/>
      <w:r>
        <w:rPr>
          <w:rFonts w:ascii="Times New Roman" w:hAnsi="Times New Roman"/>
          <w:sz w:val="28"/>
        </w:rPr>
        <w:t>power</w:t>
      </w:r>
      <w:proofErr w:type="spellEnd"/>
      <w:r>
        <w:rPr>
          <w:rFonts w:ascii="Times New Roman" w:hAnsi="Times New Roman"/>
          <w:sz w:val="28"/>
        </w:rPr>
        <w:t xml:space="preserve">) – это способность субъекта влиять на другие с помощью экономических методов, основанных на возможности получения экономической выгоды. Включает в себя экономическую мощь субъекта и показатели, отражающие его экономический потенциал, которым субъект может поддерживать и продвигать свою внешнюю политику. </w:t>
      </w:r>
    </w:p>
    <w:p w:rsidR="0074384E" w:rsidRDefault="008C2228">
      <w:pPr>
        <w:spacing w:line="360" w:lineRule="auto"/>
        <w:ind w:firstLine="720"/>
        <w:jc w:val="both"/>
        <w:rPr>
          <w:rFonts w:ascii="Times New Roman" w:hAnsi="Times New Roman"/>
          <w:sz w:val="28"/>
        </w:rPr>
      </w:pPr>
      <w:r>
        <w:rPr>
          <w:rFonts w:ascii="Times New Roman" w:hAnsi="Times New Roman"/>
          <w:sz w:val="28"/>
        </w:rPr>
        <w:t>«Мягкая сила» (</w:t>
      </w:r>
      <w:proofErr w:type="spellStart"/>
      <w:r>
        <w:rPr>
          <w:rFonts w:ascii="Times New Roman" w:hAnsi="Times New Roman"/>
          <w:sz w:val="28"/>
        </w:rPr>
        <w:t>soft</w:t>
      </w:r>
      <w:proofErr w:type="spellEnd"/>
      <w:r>
        <w:rPr>
          <w:rFonts w:ascii="Times New Roman" w:hAnsi="Times New Roman"/>
          <w:sz w:val="28"/>
        </w:rPr>
        <w:t xml:space="preserve"> </w:t>
      </w:r>
      <w:proofErr w:type="spellStart"/>
      <w:r>
        <w:rPr>
          <w:rFonts w:ascii="Times New Roman" w:hAnsi="Times New Roman"/>
          <w:sz w:val="28"/>
        </w:rPr>
        <w:t>power</w:t>
      </w:r>
      <w:proofErr w:type="spellEnd"/>
      <w:r>
        <w:rPr>
          <w:rFonts w:ascii="Times New Roman" w:hAnsi="Times New Roman"/>
          <w:sz w:val="28"/>
        </w:rPr>
        <w:t xml:space="preserve">) представляет собой способность субъекта влиять на других на основе добровольного участия, привлекательности. Представляет собой культурно-идеологическую мощь субъекта и показатели, отражающие его культурный и идеологический влияние, в следствие чего субъект может поддерживать и продвигать свою внешнюю политику. </w:t>
      </w:r>
    </w:p>
    <w:p w:rsidR="0074384E" w:rsidRDefault="008C2228">
      <w:pPr>
        <w:spacing w:line="360" w:lineRule="auto"/>
        <w:ind w:firstLine="720"/>
        <w:jc w:val="both"/>
        <w:rPr>
          <w:rFonts w:ascii="Times New Roman" w:hAnsi="Times New Roman"/>
          <w:color w:val="222222"/>
          <w:sz w:val="28"/>
          <w:shd w:val="clear" w:color="auto" w:fill="FFFFFF"/>
        </w:rPr>
      </w:pPr>
      <w:r>
        <w:rPr>
          <w:rFonts w:ascii="Times New Roman" w:hAnsi="Times New Roman"/>
          <w:color w:val="222222"/>
          <w:sz w:val="28"/>
          <w:shd w:val="clear" w:color="auto" w:fill="FFFFFF"/>
        </w:rPr>
        <w:tab/>
        <w:t xml:space="preserve">Учитывая вышеперечисленное Фартышев А.Н. разработал состав количественных показателей, учитывая 3-х основные типа силы, и в соответствии </w:t>
      </w:r>
      <w:r w:rsidRPr="00A11498">
        <w:rPr>
          <w:rFonts w:ascii="Times New Roman" w:hAnsi="Times New Roman"/>
          <w:color w:val="222222"/>
          <w:sz w:val="28"/>
          <w:shd w:val="clear" w:color="auto" w:fill="FFFFFF"/>
        </w:rPr>
        <w:t>с атрибутивным</w:t>
      </w:r>
      <w:r>
        <w:rPr>
          <w:rFonts w:ascii="Times New Roman" w:hAnsi="Times New Roman"/>
          <w:color w:val="222222"/>
          <w:sz w:val="28"/>
          <w:shd w:val="clear" w:color="auto" w:fill="FFFFFF"/>
        </w:rPr>
        <w:t xml:space="preserve"> подходом, представленный ниже в таблице:</w:t>
      </w:r>
    </w:p>
    <w:p w:rsidR="0074384E" w:rsidRPr="00236862" w:rsidRDefault="00236862" w:rsidP="00541125">
      <w:pPr>
        <w:spacing w:line="360" w:lineRule="auto"/>
        <w:ind w:firstLine="720"/>
        <w:jc w:val="center"/>
        <w:rPr>
          <w:rFonts w:ascii="Times New Roman" w:hAnsi="Times New Roman"/>
          <w:i/>
          <w:sz w:val="28"/>
        </w:rPr>
      </w:pPr>
      <w:r w:rsidRPr="00236862">
        <w:rPr>
          <w:rFonts w:ascii="Times New Roman" w:hAnsi="Times New Roman"/>
          <w:i/>
          <w:color w:val="222222"/>
          <w:sz w:val="28"/>
          <w:shd w:val="clear" w:color="auto" w:fill="FFFFFF"/>
        </w:rPr>
        <w:t>Таблица №</w:t>
      </w:r>
      <w:proofErr w:type="gramStart"/>
      <w:r w:rsidRPr="00236862">
        <w:rPr>
          <w:rFonts w:ascii="Times New Roman" w:hAnsi="Times New Roman"/>
          <w:i/>
          <w:color w:val="222222"/>
          <w:sz w:val="28"/>
          <w:shd w:val="clear" w:color="auto" w:fill="FFFFFF"/>
        </w:rPr>
        <w:t>2</w:t>
      </w:r>
      <w:r w:rsidR="008C2228" w:rsidRPr="00236862">
        <w:rPr>
          <w:rFonts w:ascii="Times New Roman" w:hAnsi="Times New Roman"/>
          <w:i/>
          <w:color w:val="222222"/>
          <w:sz w:val="28"/>
          <w:shd w:val="clear" w:color="auto" w:fill="FFFFFF"/>
        </w:rPr>
        <w:t xml:space="preserve">  Состав</w:t>
      </w:r>
      <w:proofErr w:type="gramEnd"/>
      <w:r w:rsidR="008C2228" w:rsidRPr="00236862">
        <w:rPr>
          <w:rFonts w:ascii="Times New Roman" w:hAnsi="Times New Roman"/>
          <w:i/>
          <w:color w:val="222222"/>
          <w:sz w:val="28"/>
          <w:shd w:val="clear" w:color="auto" w:fill="FFFFFF"/>
        </w:rPr>
        <w:t xml:space="preserve"> количественных показателей трёх основных типов</w:t>
      </w:r>
      <w:r w:rsidR="008C2228" w:rsidRPr="00236862">
        <w:rPr>
          <w:rFonts w:ascii="Times New Roman" w:hAnsi="Times New Roman"/>
          <w:i/>
          <w:sz w:val="28"/>
        </w:rPr>
        <w:t xml:space="preserve"> силы в соответствии с атрибутивным подходом</w:t>
      </w:r>
      <w:r w:rsidR="00A11498" w:rsidRPr="00236862">
        <w:rPr>
          <w:rFonts w:ascii="Times New Roman" w:hAnsi="Times New Roman"/>
          <w:i/>
          <w:sz w:val="28"/>
        </w:rPr>
        <w:t xml:space="preserve"> [41]</w:t>
      </w:r>
    </w:p>
    <w:tbl>
      <w:tblPr>
        <w:tblW w:w="0" w:type="auto"/>
        <w:jc w:val="center"/>
        <w:tblCellMar>
          <w:left w:w="0" w:type="dxa"/>
          <w:right w:w="0" w:type="dxa"/>
        </w:tblCellMar>
        <w:tblLook w:val="04A0" w:firstRow="1" w:lastRow="0" w:firstColumn="1" w:lastColumn="0" w:noHBand="0" w:noVBand="1"/>
      </w:tblPr>
      <w:tblGrid>
        <w:gridCol w:w="1278"/>
        <w:gridCol w:w="2445"/>
        <w:gridCol w:w="3142"/>
        <w:gridCol w:w="2740"/>
      </w:tblGrid>
      <w:tr w:rsidR="0074384E" w:rsidTr="00E04CD7">
        <w:trPr>
          <w:trHeight w:val="252"/>
          <w:jc w:val="center"/>
        </w:trPr>
        <w:tc>
          <w:tcPr>
            <w:tcW w:w="0" w:type="auto"/>
            <w:tcBorders>
              <w:top w:val="single" w:sz="14" w:space="0" w:color="000000"/>
              <w:left w:val="single" w:sz="14" w:space="0" w:color="000000"/>
              <w:bottom w:val="single" w:sz="4" w:space="0" w:color="000000"/>
              <w:right w:val="single" w:sz="4" w:space="0" w:color="000000"/>
            </w:tcBorders>
            <w:tcMar>
              <w:top w:w="24" w:type="dxa"/>
              <w:left w:w="36" w:type="dxa"/>
              <w:bottom w:w="24" w:type="dxa"/>
              <w:right w:w="36" w:type="dxa"/>
            </w:tcMar>
            <w:vAlign w:val="center"/>
          </w:tcPr>
          <w:p w:rsidR="0074384E" w:rsidRDefault="0074384E">
            <w:pPr>
              <w:rPr>
                <w:sz w:val="24"/>
              </w:rPr>
            </w:pPr>
          </w:p>
        </w:tc>
        <w:tc>
          <w:tcPr>
            <w:tcW w:w="0" w:type="auto"/>
            <w:tcBorders>
              <w:top w:val="single" w:sz="14" w:space="0" w:color="000000"/>
              <w:left w:val="single" w:sz="4" w:space="0" w:color="CCCCCC"/>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pPr>
            <w:r>
              <w:rPr>
                <w:rFonts w:ascii="Times New Roman" w:hAnsi="Times New Roman"/>
                <w:sz w:val="24"/>
              </w:rPr>
              <w:t>Жесткая сила</w:t>
            </w:r>
          </w:p>
        </w:tc>
        <w:tc>
          <w:tcPr>
            <w:tcW w:w="0" w:type="auto"/>
            <w:tcBorders>
              <w:top w:val="single" w:sz="14" w:space="0" w:color="000000"/>
              <w:left w:val="single" w:sz="4" w:space="0" w:color="CCCCCC"/>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pPr>
            <w:r>
              <w:rPr>
                <w:rFonts w:ascii="Times New Roman" w:hAnsi="Times New Roman"/>
                <w:sz w:val="24"/>
              </w:rPr>
              <w:t>Экономическая сила</w:t>
            </w:r>
          </w:p>
        </w:tc>
        <w:tc>
          <w:tcPr>
            <w:tcW w:w="0" w:type="auto"/>
            <w:tcBorders>
              <w:top w:val="single" w:sz="14" w:space="0" w:color="000000"/>
              <w:left w:val="single" w:sz="4" w:space="0" w:color="CCCCCC"/>
              <w:bottom w:val="single" w:sz="4" w:space="0" w:color="000000"/>
              <w:right w:val="single" w:sz="14" w:space="0" w:color="000000"/>
            </w:tcBorders>
            <w:tcMar>
              <w:top w:w="24" w:type="dxa"/>
              <w:left w:w="36" w:type="dxa"/>
              <w:bottom w:w="24" w:type="dxa"/>
              <w:right w:w="36" w:type="dxa"/>
            </w:tcMar>
            <w:vAlign w:val="center"/>
          </w:tcPr>
          <w:p w:rsidR="0074384E" w:rsidRDefault="008C2228">
            <w:pPr>
              <w:jc w:val="center"/>
            </w:pPr>
            <w:r>
              <w:rPr>
                <w:rFonts w:ascii="Times New Roman" w:hAnsi="Times New Roman"/>
                <w:sz w:val="24"/>
              </w:rPr>
              <w:t>Мягкая сила</w:t>
            </w:r>
          </w:p>
        </w:tc>
      </w:tr>
      <w:tr w:rsidR="0074384E" w:rsidTr="00E04CD7">
        <w:trPr>
          <w:trHeight w:val="756"/>
          <w:jc w:val="center"/>
        </w:trPr>
        <w:tc>
          <w:tcPr>
            <w:tcW w:w="0" w:type="auto"/>
            <w:tcBorders>
              <w:top w:val="single" w:sz="4" w:space="0" w:color="CCCCCC"/>
              <w:left w:val="single" w:sz="14" w:space="0" w:color="000000"/>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Территория</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Общий размер территории</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Экономически эффективная территория</w:t>
            </w:r>
          </w:p>
        </w:tc>
        <w:tc>
          <w:tcPr>
            <w:tcW w:w="0" w:type="auto"/>
            <w:tcBorders>
              <w:top w:val="single" w:sz="4" w:space="0" w:color="CCCCCC"/>
              <w:left w:val="single" w:sz="4" w:space="0" w:color="CCCCCC"/>
              <w:bottom w:val="single" w:sz="4" w:space="0" w:color="000000"/>
              <w:right w:val="single" w:sz="1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Размер территории, комфортной для проживания</w:t>
            </w:r>
          </w:p>
        </w:tc>
      </w:tr>
      <w:tr w:rsidR="0074384E" w:rsidTr="00E04CD7">
        <w:trPr>
          <w:trHeight w:val="1008"/>
          <w:jc w:val="center"/>
        </w:trPr>
        <w:tc>
          <w:tcPr>
            <w:tcW w:w="0" w:type="auto"/>
            <w:tcBorders>
              <w:top w:val="single" w:sz="4" w:space="0" w:color="CCCCCC"/>
              <w:left w:val="single" w:sz="14" w:space="0" w:color="000000"/>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Население</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 xml:space="preserve">Общее население, </w:t>
            </w:r>
            <w:r>
              <w:rPr>
                <w:rFonts w:ascii="Times New Roman" w:hAnsi="Times New Roman"/>
                <w:sz w:val="24"/>
              </w:rPr>
              <w:br/>
              <w:t xml:space="preserve">где особенно ценна </w:t>
            </w:r>
            <w:r>
              <w:rPr>
                <w:rFonts w:ascii="Times New Roman" w:hAnsi="Times New Roman"/>
                <w:sz w:val="24"/>
              </w:rPr>
              <w:br/>
              <w:t xml:space="preserve">армия </w:t>
            </w:r>
            <w:r>
              <w:rPr>
                <w:rFonts w:ascii="Times New Roman" w:hAnsi="Times New Roman"/>
                <w:sz w:val="24"/>
              </w:rPr>
              <w:br/>
              <w:t>(Население + Армия)</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 xml:space="preserve">Экономически активное население или размер рынка (Население – </w:t>
            </w:r>
            <w:r>
              <w:rPr>
                <w:rFonts w:ascii="Times New Roman" w:hAnsi="Times New Roman"/>
                <w:sz w:val="24"/>
              </w:rPr>
              <w:br/>
              <w:t xml:space="preserve">Бедное население) </w:t>
            </w:r>
          </w:p>
        </w:tc>
        <w:tc>
          <w:tcPr>
            <w:tcW w:w="0" w:type="auto"/>
            <w:tcBorders>
              <w:top w:val="single" w:sz="4" w:space="0" w:color="CCCCCC"/>
              <w:left w:val="single" w:sz="4" w:space="0" w:color="CCCCCC"/>
              <w:bottom w:val="single" w:sz="4" w:space="0" w:color="000000"/>
              <w:right w:val="single" w:sz="1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Население, активное распространение культуры</w:t>
            </w:r>
            <w:r>
              <w:rPr>
                <w:rFonts w:ascii="Times New Roman" w:hAnsi="Times New Roman"/>
                <w:sz w:val="24"/>
              </w:rPr>
              <w:br/>
              <w:t>(Население * ИРЧП +</w:t>
            </w:r>
            <w:r>
              <w:rPr>
                <w:rFonts w:ascii="Times New Roman" w:hAnsi="Times New Roman"/>
                <w:sz w:val="24"/>
              </w:rPr>
              <w:br/>
              <w:t xml:space="preserve">Кол-во </w:t>
            </w:r>
            <w:proofErr w:type="spellStart"/>
            <w:r>
              <w:rPr>
                <w:rFonts w:ascii="Times New Roman" w:hAnsi="Times New Roman"/>
                <w:sz w:val="24"/>
              </w:rPr>
              <w:t>иностр</w:t>
            </w:r>
            <w:proofErr w:type="spellEnd"/>
            <w:r>
              <w:rPr>
                <w:rFonts w:ascii="Times New Roman" w:hAnsi="Times New Roman"/>
                <w:sz w:val="24"/>
              </w:rPr>
              <w:t>. студентов)</w:t>
            </w:r>
          </w:p>
        </w:tc>
      </w:tr>
      <w:tr w:rsidR="0074384E" w:rsidTr="00E04CD7">
        <w:trPr>
          <w:trHeight w:val="1008"/>
          <w:jc w:val="center"/>
        </w:trPr>
        <w:tc>
          <w:tcPr>
            <w:tcW w:w="0" w:type="auto"/>
            <w:tcBorders>
              <w:top w:val="single" w:sz="4" w:space="0" w:color="CCCCCC"/>
              <w:left w:val="single" w:sz="14" w:space="0" w:color="000000"/>
              <w:bottom w:val="single" w:sz="1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Политика</w:t>
            </w:r>
          </w:p>
        </w:tc>
        <w:tc>
          <w:tcPr>
            <w:tcW w:w="0" w:type="auto"/>
            <w:tcBorders>
              <w:top w:val="single" w:sz="4" w:space="0" w:color="CCCCCC"/>
              <w:left w:val="single" w:sz="4" w:space="0" w:color="CCCCCC"/>
              <w:bottom w:val="single" w:sz="1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 xml:space="preserve">Площадь геополитического влияния </w:t>
            </w:r>
            <w:r>
              <w:rPr>
                <w:rFonts w:ascii="Times New Roman" w:hAnsi="Times New Roman"/>
                <w:sz w:val="24"/>
              </w:rPr>
              <w:br/>
              <w:t>субъекта</w:t>
            </w:r>
          </w:p>
        </w:tc>
        <w:tc>
          <w:tcPr>
            <w:tcW w:w="0" w:type="auto"/>
            <w:tcBorders>
              <w:top w:val="single" w:sz="4" w:space="0" w:color="CCCCCC"/>
              <w:left w:val="single" w:sz="4" w:space="0" w:color="CCCCCC"/>
              <w:bottom w:val="single" w:sz="14" w:space="0" w:color="000000"/>
              <w:right w:val="single" w:sz="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ВВП</w:t>
            </w:r>
          </w:p>
        </w:tc>
        <w:tc>
          <w:tcPr>
            <w:tcW w:w="0" w:type="auto"/>
            <w:tcBorders>
              <w:top w:val="single" w:sz="4" w:space="0" w:color="CCCCCC"/>
              <w:left w:val="single" w:sz="4" w:space="0" w:color="CCCCCC"/>
              <w:bottom w:val="single" w:sz="14" w:space="0" w:color="000000"/>
              <w:right w:val="single" w:sz="14" w:space="0" w:color="000000"/>
            </w:tcBorders>
            <w:tcMar>
              <w:top w:w="24" w:type="dxa"/>
              <w:left w:w="36" w:type="dxa"/>
              <w:bottom w:w="24" w:type="dxa"/>
              <w:right w:w="36" w:type="dxa"/>
            </w:tcMar>
            <w:vAlign w:val="center"/>
          </w:tcPr>
          <w:p w:rsidR="0074384E" w:rsidRDefault="008C2228">
            <w:pPr>
              <w:jc w:val="center"/>
              <w:rPr>
                <w:rFonts w:ascii="Times New Roman" w:hAnsi="Times New Roman"/>
                <w:sz w:val="24"/>
              </w:rPr>
            </w:pPr>
            <w:r>
              <w:rPr>
                <w:rFonts w:ascii="Times New Roman" w:hAnsi="Times New Roman"/>
                <w:sz w:val="24"/>
              </w:rPr>
              <w:t xml:space="preserve">Индекс качества жизни </w:t>
            </w:r>
          </w:p>
        </w:tc>
      </w:tr>
    </w:tbl>
    <w:p w:rsidR="0074384E" w:rsidRDefault="0074384E">
      <w:pPr>
        <w:spacing w:line="360" w:lineRule="auto"/>
        <w:ind w:firstLine="720"/>
        <w:jc w:val="both"/>
        <w:rPr>
          <w:rFonts w:ascii="Times New Roman" w:hAnsi="Times New Roman"/>
          <w:sz w:val="28"/>
        </w:rPr>
      </w:pPr>
    </w:p>
    <w:p w:rsidR="0074384E" w:rsidRDefault="008C2228">
      <w:pPr>
        <w:spacing w:line="360" w:lineRule="auto"/>
        <w:ind w:firstLine="720"/>
        <w:jc w:val="both"/>
        <w:rPr>
          <w:rFonts w:ascii="Times New Roman" w:hAnsi="Times New Roman"/>
          <w:sz w:val="28"/>
        </w:rPr>
      </w:pPr>
      <w:r>
        <w:rPr>
          <w:rFonts w:ascii="Times New Roman" w:hAnsi="Times New Roman"/>
          <w:sz w:val="28"/>
        </w:rPr>
        <w:lastRenderedPageBreak/>
        <w:t>На основании этих данных была выведена итоговая формула геополитической силы субъекта</w:t>
      </w:r>
      <w:r w:rsidR="002D7671" w:rsidRPr="002D7671">
        <w:rPr>
          <w:rFonts w:ascii="Times New Roman" w:hAnsi="Times New Roman"/>
          <w:sz w:val="28"/>
        </w:rPr>
        <w:t xml:space="preserve"> [41]</w:t>
      </w:r>
      <w:r>
        <w:rPr>
          <w:rFonts w:ascii="Times New Roman" w:hAnsi="Times New Roman"/>
          <w:sz w:val="28"/>
        </w:rPr>
        <w:t>:</w:t>
      </w:r>
    </w:p>
    <w:p w:rsidR="0074384E" w:rsidRDefault="008C2228" w:rsidP="00236862">
      <w:pPr>
        <w:spacing w:line="360" w:lineRule="auto"/>
        <w:ind w:firstLine="720"/>
        <w:jc w:val="center"/>
        <w:rPr>
          <w:rFonts w:ascii="Times New Roman" w:hAnsi="Times New Roman"/>
          <w:color w:val="222222"/>
          <w:sz w:val="28"/>
        </w:rPr>
      </w:pPr>
      <w:r>
        <w:rPr>
          <w:noProof/>
        </w:rPr>
        <w:drawing>
          <wp:inline distT="0" distB="0" distL="0" distR="0">
            <wp:extent cx="1882140" cy="3505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1882140" cy="350520"/>
                    </a:xfrm>
                    <a:prstGeom prst="rect">
                      <a:avLst/>
                    </a:prstGeom>
                    <a:noFill/>
                  </pic:spPr>
                </pic:pic>
              </a:graphicData>
            </a:graphic>
          </wp:inline>
        </w:drawing>
      </w:r>
    </w:p>
    <w:p w:rsidR="0074384E" w:rsidRPr="002D7671" w:rsidRDefault="008C2228">
      <w:pPr>
        <w:spacing w:line="360" w:lineRule="auto"/>
        <w:ind w:firstLine="720"/>
        <w:jc w:val="both"/>
        <w:rPr>
          <w:rFonts w:ascii="Times New Roman" w:hAnsi="Times New Roman"/>
          <w:sz w:val="28"/>
          <w:lang w:val="en-US"/>
        </w:rPr>
      </w:pPr>
      <w:r>
        <w:rPr>
          <w:rFonts w:ascii="Times New Roman" w:hAnsi="Times New Roman"/>
          <w:sz w:val="28"/>
        </w:rPr>
        <w:t xml:space="preserve">где </w:t>
      </w:r>
      <w:proofErr w:type="spellStart"/>
      <w:r>
        <w:rPr>
          <w:rFonts w:ascii="Times New Roman" w:hAnsi="Times New Roman"/>
          <w:sz w:val="28"/>
        </w:rPr>
        <w:t>ГСi</w:t>
      </w:r>
      <w:proofErr w:type="spellEnd"/>
      <w:r>
        <w:rPr>
          <w:rFonts w:ascii="Times New Roman" w:hAnsi="Times New Roman"/>
          <w:sz w:val="28"/>
        </w:rPr>
        <w:t xml:space="preserve"> – Индекс геополитической силы i-того субъекта, a – субъект, выбранный как норма; ТЕР – показатель территории (в случае с экономической силой – это экономически-эффективная территория); </w:t>
      </w:r>
      <w:proofErr w:type="spellStart"/>
      <w:r>
        <w:rPr>
          <w:rFonts w:ascii="Times New Roman" w:hAnsi="Times New Roman"/>
          <w:sz w:val="28"/>
        </w:rPr>
        <w:t>НАСi</w:t>
      </w:r>
      <w:proofErr w:type="spellEnd"/>
      <w:r>
        <w:rPr>
          <w:rFonts w:ascii="Times New Roman" w:hAnsi="Times New Roman"/>
          <w:sz w:val="28"/>
        </w:rPr>
        <w:t xml:space="preserve"> – показатель населения (в случае с экономической силой – это экономически-активное население); </w:t>
      </w:r>
      <w:proofErr w:type="spellStart"/>
      <w:r>
        <w:rPr>
          <w:rFonts w:ascii="Times New Roman" w:hAnsi="Times New Roman"/>
          <w:sz w:val="28"/>
        </w:rPr>
        <w:t>ПОЛi</w:t>
      </w:r>
      <w:proofErr w:type="spellEnd"/>
      <w:r>
        <w:rPr>
          <w:rFonts w:ascii="Times New Roman" w:hAnsi="Times New Roman"/>
          <w:sz w:val="28"/>
        </w:rPr>
        <w:t xml:space="preserve"> – показатель эффективности политики (в случае с экономической силой – номинальный объём ВВП). </w:t>
      </w:r>
      <w:r w:rsidR="002D7671">
        <w:rPr>
          <w:rFonts w:ascii="Times New Roman" w:hAnsi="Times New Roman"/>
          <w:sz w:val="28"/>
          <w:lang w:val="en-US"/>
        </w:rPr>
        <w:t>[41]</w:t>
      </w:r>
    </w:p>
    <w:p w:rsidR="0074384E" w:rsidRDefault="008C2228">
      <w:pPr>
        <w:spacing w:line="360" w:lineRule="auto"/>
        <w:ind w:firstLine="720"/>
        <w:jc w:val="both"/>
        <w:rPr>
          <w:rFonts w:ascii="Times New Roman" w:hAnsi="Times New Roman"/>
          <w:color w:val="222222"/>
          <w:sz w:val="28"/>
          <w:shd w:val="clear" w:color="auto" w:fill="FFFFFF"/>
        </w:rPr>
      </w:pPr>
      <w:r>
        <w:rPr>
          <w:rFonts w:ascii="Times New Roman" w:hAnsi="Times New Roman"/>
          <w:sz w:val="28"/>
        </w:rPr>
        <w:t>Итоговым шагом является, непосредственно, оценка геополитического положения округа , на основании выведенных ранее математических параметров возможно определить место ЮФО  среди окружающих его субъектов путем сравнения всех параметров  – географическое влияние, геополитическая сила, политические отношения, причем в следствие того, что  первые два параметра можно оценить натурально, а последний лишь дает повышающий/понижающий коэффициент, при умножении ВЛ и ГС мы можем получить значимость субъекта, а затем применить повышающие/понижающие коэффициенты.</w:t>
      </w:r>
      <w:r>
        <w:rPr>
          <w:rFonts w:ascii="Times New Roman" w:hAnsi="Times New Roman"/>
          <w:b/>
          <w:color w:val="222222"/>
          <w:sz w:val="28"/>
          <w:shd w:val="clear" w:color="auto" w:fill="FFFFFF"/>
        </w:rPr>
        <w:br w:type="page"/>
      </w:r>
      <w:r>
        <w:rPr>
          <w:rFonts w:ascii="Times New Roman" w:hAnsi="Times New Roman"/>
          <w:b/>
          <w:color w:val="222222"/>
          <w:sz w:val="28"/>
          <w:shd w:val="clear" w:color="auto" w:fill="FFFFFF"/>
        </w:rPr>
        <w:lastRenderedPageBreak/>
        <w:t>Глава 2: История формирования ЮФО</w:t>
      </w:r>
    </w:p>
    <w:p w:rsidR="0074384E" w:rsidRDefault="0074384E">
      <w:pPr>
        <w:spacing w:after="160" w:line="258" w:lineRule="auto"/>
        <w:jc w:val="both"/>
        <w:rPr>
          <w:rFonts w:ascii="Times New Roman" w:hAnsi="Times New Roman"/>
          <w:color w:val="222222"/>
          <w:sz w:val="28"/>
        </w:rPr>
      </w:pPr>
    </w:p>
    <w:p w:rsidR="0074384E" w:rsidRDefault="008C2228">
      <w:pPr>
        <w:spacing w:line="360" w:lineRule="auto"/>
        <w:ind w:firstLine="851"/>
        <w:jc w:val="both"/>
        <w:rPr>
          <w:rFonts w:ascii="Times New Roman" w:hAnsi="Times New Roman"/>
          <w:sz w:val="28"/>
        </w:rPr>
      </w:pPr>
      <w:r>
        <w:rPr>
          <w:rFonts w:ascii="Times New Roman" w:hAnsi="Times New Roman"/>
          <w:sz w:val="28"/>
        </w:rPr>
        <w:t xml:space="preserve">На территории современного Южного федерального округа произошло множество административных изменений. Поскольку административно-территориальное устройство является важной частью государственной системы, изучение его изменений необходимо для исследований различных уровней, включая исторические, демографические, экономические и географические аспекты. Целесообразно рассматривать историю становление региона как административно-территориальной единицы с «истоков» проявления государственности территории, начиная с </w:t>
      </w:r>
      <w:proofErr w:type="spellStart"/>
      <w:r>
        <w:rPr>
          <w:rFonts w:ascii="Times New Roman" w:hAnsi="Times New Roman"/>
          <w:sz w:val="28"/>
        </w:rPr>
        <w:t>доимперского</w:t>
      </w:r>
      <w:proofErr w:type="spellEnd"/>
      <w:r>
        <w:rPr>
          <w:rFonts w:ascii="Times New Roman" w:hAnsi="Times New Roman"/>
          <w:sz w:val="28"/>
        </w:rPr>
        <w:t xml:space="preserve"> периода. </w:t>
      </w:r>
    </w:p>
    <w:p w:rsidR="0074384E" w:rsidRDefault="0074384E"/>
    <w:p w:rsidR="0074384E" w:rsidRDefault="00AA5483">
      <w:pPr>
        <w:spacing w:after="160" w:line="360" w:lineRule="auto"/>
        <w:jc w:val="both"/>
        <w:rPr>
          <w:rFonts w:ascii="Times New Roman" w:hAnsi="Times New Roman"/>
          <w:b/>
          <w:sz w:val="28"/>
        </w:rPr>
      </w:pPr>
      <w:r>
        <w:rPr>
          <w:rFonts w:ascii="Times New Roman" w:hAnsi="Times New Roman"/>
          <w:b/>
          <w:sz w:val="28"/>
        </w:rPr>
        <w:t>2</w:t>
      </w:r>
      <w:r w:rsidR="008C2228">
        <w:rPr>
          <w:rFonts w:ascii="Times New Roman" w:hAnsi="Times New Roman"/>
          <w:b/>
          <w:sz w:val="28"/>
        </w:rPr>
        <w:t>.1</w:t>
      </w:r>
      <w:r>
        <w:rPr>
          <w:rFonts w:ascii="Times New Roman" w:hAnsi="Times New Roman"/>
          <w:b/>
          <w:sz w:val="28"/>
        </w:rPr>
        <w:t>.</w:t>
      </w:r>
      <w:r w:rsidR="008C2228">
        <w:rPr>
          <w:rFonts w:ascii="Times New Roman" w:hAnsi="Times New Roman"/>
          <w:b/>
          <w:sz w:val="28"/>
        </w:rPr>
        <w:t xml:space="preserve"> Доимперский и имперский периоды</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Начиная с IV века нашей эры, </w:t>
      </w:r>
      <w:proofErr w:type="spellStart"/>
      <w:r>
        <w:rPr>
          <w:rFonts w:ascii="Times New Roman" w:hAnsi="Times New Roman"/>
          <w:sz w:val="28"/>
        </w:rPr>
        <w:t>тюркоязычные</w:t>
      </w:r>
      <w:proofErr w:type="spellEnd"/>
      <w:r>
        <w:rPr>
          <w:rFonts w:ascii="Times New Roman" w:hAnsi="Times New Roman"/>
          <w:sz w:val="28"/>
        </w:rPr>
        <w:t xml:space="preserve"> народы, такие как </w:t>
      </w:r>
      <w:proofErr w:type="spellStart"/>
      <w:r>
        <w:rPr>
          <w:rFonts w:ascii="Times New Roman" w:hAnsi="Times New Roman"/>
          <w:sz w:val="28"/>
        </w:rPr>
        <w:t>гуны</w:t>
      </w:r>
      <w:proofErr w:type="spellEnd"/>
      <w:r>
        <w:rPr>
          <w:rFonts w:ascii="Times New Roman" w:hAnsi="Times New Roman"/>
          <w:sz w:val="28"/>
        </w:rPr>
        <w:t>, болгары, хазары и другие, играли значимую роль в изменении региональной этнополитической карты, что, в свою очередь, сильно повлияло на этногенез народов Юга современной России. В тот период большая часть региона находилась под контролем гуннского союза (IV-V веков), затем Великой Болгарии (VI век), Тюркского каганата (конец VI века) и Хазарского каганата (VII-Х веков</w:t>
      </w:r>
      <w:proofErr w:type="gramStart"/>
      <w:r>
        <w:rPr>
          <w:rFonts w:ascii="Times New Roman" w:hAnsi="Times New Roman"/>
          <w:sz w:val="28"/>
        </w:rPr>
        <w:t>).В</w:t>
      </w:r>
      <w:proofErr w:type="gramEnd"/>
      <w:r>
        <w:rPr>
          <w:rFonts w:ascii="Times New Roman" w:hAnsi="Times New Roman"/>
          <w:sz w:val="28"/>
        </w:rPr>
        <w:t xml:space="preserve"> тот период большая часть региона находилась под контролем гуннского союза (IV-V веков), затем Великой Болгарии (VI век), Тюркского каганата (конец VI века) и Хазарского каганата (VII-Х веков).</w:t>
      </w:r>
      <w:r w:rsidR="00171092" w:rsidRPr="00171092">
        <w:rPr>
          <w:rFonts w:ascii="Times New Roman" w:hAnsi="Times New Roman"/>
          <w:sz w:val="28"/>
        </w:rPr>
        <w:t xml:space="preserve"> [</w:t>
      </w:r>
      <w:r w:rsidR="00541125">
        <w:rPr>
          <w:rFonts w:ascii="Times New Roman" w:hAnsi="Times New Roman"/>
          <w:sz w:val="28"/>
        </w:rPr>
        <w:t>12</w:t>
      </w:r>
      <w:r w:rsidR="00171092" w:rsidRPr="00171092">
        <w:rPr>
          <w:rFonts w:ascii="Times New Roman" w:hAnsi="Times New Roman"/>
          <w:sz w:val="28"/>
        </w:rPr>
        <w:t>]</w:t>
      </w:r>
      <w:r>
        <w:rPr>
          <w:rFonts w:ascii="Times New Roman" w:hAnsi="Times New Roman"/>
          <w:sz w:val="28"/>
        </w:rPr>
        <w:t xml:space="preserve"> </w:t>
      </w:r>
    </w:p>
    <w:p w:rsidR="00171092" w:rsidRDefault="008C2228">
      <w:pPr>
        <w:spacing w:after="160" w:line="360" w:lineRule="auto"/>
        <w:ind w:firstLine="708"/>
        <w:jc w:val="both"/>
        <w:rPr>
          <w:rFonts w:ascii="Times New Roman" w:hAnsi="Times New Roman"/>
          <w:sz w:val="28"/>
          <w:shd w:val="clear" w:color="auto" w:fill="C0C0C0"/>
        </w:rPr>
      </w:pPr>
      <w:r>
        <w:rPr>
          <w:rFonts w:ascii="Times New Roman" w:hAnsi="Times New Roman"/>
          <w:sz w:val="28"/>
        </w:rPr>
        <w:t>Сасаниды сделали Дербент крупным политическим, военно-стратегическим, культурным и экономическим центром Кавказа. В то же время, в регионе усиливали свое влияние разные религии: христианство, зороастризм, иудаизм, а с VII века - ислам. Во второй половине I тысячелетия н. э. Сасаниды сделали Дербент крупным политическим, военно-стратегическим, культурным и экономическим центром Кавказа.</w:t>
      </w:r>
      <w:r w:rsidR="00171092" w:rsidRPr="00171092">
        <w:rPr>
          <w:rFonts w:ascii="Times New Roman" w:hAnsi="Times New Roman"/>
          <w:sz w:val="28"/>
        </w:rPr>
        <w:t xml:space="preserve"> [</w:t>
      </w:r>
      <w:r w:rsidR="00541125">
        <w:rPr>
          <w:rFonts w:ascii="Times New Roman" w:hAnsi="Times New Roman"/>
          <w:sz w:val="28"/>
        </w:rPr>
        <w:t>32</w:t>
      </w:r>
      <w:r w:rsidR="00171092" w:rsidRPr="00AA5483">
        <w:rPr>
          <w:rFonts w:ascii="Times New Roman" w:hAnsi="Times New Roman"/>
          <w:sz w:val="28"/>
        </w:rPr>
        <w:t>]</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В VII веке, объединившиеся адыгские племена на юге и севере Черноморского побережья, образовали земский союз. На севере жили нахи и </w:t>
      </w:r>
      <w:r>
        <w:rPr>
          <w:rFonts w:ascii="Times New Roman" w:hAnsi="Times New Roman"/>
          <w:sz w:val="28"/>
        </w:rPr>
        <w:lastRenderedPageBreak/>
        <w:t xml:space="preserve">аланы, которые вместе с автохтонным и иранским населением сформировали этническую основу осетин. Племена Северного Кавказа объединились в Аланское царство, находившееся в сфере влияния Хазарского каганата. В Дагестане местные племена и этнические группы создавали политические объединения. В X веке политическая жизнь на Северном Кавказе и в </w:t>
      </w:r>
      <w:proofErr w:type="spellStart"/>
      <w:r>
        <w:rPr>
          <w:rFonts w:ascii="Times New Roman" w:hAnsi="Times New Roman"/>
          <w:sz w:val="28"/>
        </w:rPr>
        <w:t>Прикаспии</w:t>
      </w:r>
      <w:proofErr w:type="spellEnd"/>
      <w:r>
        <w:rPr>
          <w:rFonts w:ascii="Times New Roman" w:hAnsi="Times New Roman"/>
          <w:sz w:val="28"/>
        </w:rPr>
        <w:t xml:space="preserve"> стабилизировалась. Часть племен установила связи с кочевниками и восточнославянскими племенами Руси. В арабских и персидских источниках Х-XII вв. упоминаются русские наемники, которые служили правителям Кавказа, и походы русских на Кавказ и Нижнюю Волгу. </w:t>
      </w:r>
      <w:proofErr w:type="spellStart"/>
      <w:r>
        <w:rPr>
          <w:rFonts w:ascii="Times New Roman" w:hAnsi="Times New Roman"/>
          <w:sz w:val="28"/>
        </w:rPr>
        <w:t>Тмутараканское</w:t>
      </w:r>
      <w:proofErr w:type="spellEnd"/>
      <w:r>
        <w:rPr>
          <w:rFonts w:ascii="Times New Roman" w:hAnsi="Times New Roman"/>
          <w:sz w:val="28"/>
        </w:rPr>
        <w:t xml:space="preserve"> княжество играло важную роль во взаимоотношениях Руси и Северного Кавказа. Продолжался приток тюркских племен в южнорусские степи и </w:t>
      </w:r>
      <w:proofErr w:type="spellStart"/>
      <w:r>
        <w:rPr>
          <w:rFonts w:ascii="Times New Roman" w:hAnsi="Times New Roman"/>
          <w:sz w:val="28"/>
        </w:rPr>
        <w:t>Предкавказье</w:t>
      </w:r>
      <w:proofErr w:type="spellEnd"/>
      <w:r>
        <w:rPr>
          <w:rFonts w:ascii="Times New Roman" w:hAnsi="Times New Roman"/>
          <w:sz w:val="28"/>
        </w:rPr>
        <w:t xml:space="preserve">, под натиском которых позже распалось </w:t>
      </w:r>
      <w:proofErr w:type="spellStart"/>
      <w:r>
        <w:rPr>
          <w:rFonts w:ascii="Times New Roman" w:hAnsi="Times New Roman"/>
          <w:sz w:val="28"/>
        </w:rPr>
        <w:t>Тмутараканское</w:t>
      </w:r>
      <w:proofErr w:type="spellEnd"/>
      <w:r>
        <w:rPr>
          <w:rFonts w:ascii="Times New Roman" w:hAnsi="Times New Roman"/>
          <w:sz w:val="28"/>
        </w:rPr>
        <w:t xml:space="preserve"> княжество. </w:t>
      </w:r>
      <w:proofErr w:type="spellStart"/>
      <w:r>
        <w:rPr>
          <w:rFonts w:ascii="Times New Roman" w:hAnsi="Times New Roman"/>
          <w:sz w:val="28"/>
        </w:rPr>
        <w:t>Капчаки</w:t>
      </w:r>
      <w:proofErr w:type="spellEnd"/>
      <w:r>
        <w:rPr>
          <w:rFonts w:ascii="Times New Roman" w:hAnsi="Times New Roman"/>
          <w:sz w:val="28"/>
        </w:rPr>
        <w:t xml:space="preserve"> сместили печенегов с территории </w:t>
      </w:r>
      <w:proofErr w:type="spellStart"/>
      <w:r>
        <w:rPr>
          <w:rFonts w:ascii="Times New Roman" w:hAnsi="Times New Roman"/>
          <w:sz w:val="28"/>
        </w:rPr>
        <w:t>Предкавказья</w:t>
      </w:r>
      <w:proofErr w:type="spellEnd"/>
      <w:r>
        <w:rPr>
          <w:rFonts w:ascii="Times New Roman" w:hAnsi="Times New Roman"/>
          <w:sz w:val="28"/>
        </w:rPr>
        <w:t xml:space="preserve"> и остановились у равнин Чечни и Ингушетии, влияя на этногенез карачаевцев и </w:t>
      </w:r>
      <w:proofErr w:type="spellStart"/>
      <w:r>
        <w:rPr>
          <w:rFonts w:ascii="Times New Roman" w:hAnsi="Times New Roman"/>
          <w:sz w:val="28"/>
        </w:rPr>
        <w:t>балканцев</w:t>
      </w:r>
      <w:proofErr w:type="spellEnd"/>
      <w:r>
        <w:rPr>
          <w:rFonts w:ascii="Times New Roman" w:hAnsi="Times New Roman"/>
          <w:sz w:val="28"/>
        </w:rPr>
        <w:t>.</w:t>
      </w:r>
      <w:r w:rsidR="00541125">
        <w:rPr>
          <w:rFonts w:ascii="Times New Roman" w:hAnsi="Times New Roman"/>
          <w:sz w:val="28"/>
        </w:rPr>
        <w:t xml:space="preserve"> [23</w:t>
      </w:r>
      <w:r w:rsidR="00171092" w:rsidRPr="00171092">
        <w:rPr>
          <w:rFonts w:ascii="Times New Roman" w:hAnsi="Times New Roman"/>
          <w:sz w:val="28"/>
        </w:rPr>
        <w:t>]</w:t>
      </w:r>
      <w:r>
        <w:rPr>
          <w:rFonts w:ascii="Times New Roman" w:hAnsi="Times New Roman"/>
          <w:sz w:val="28"/>
        </w:rPr>
        <w:t xml:space="preserve"> </w:t>
      </w:r>
    </w:p>
    <w:p w:rsidR="0074384E" w:rsidRDefault="008C2228">
      <w:pPr>
        <w:spacing w:after="160" w:line="360" w:lineRule="auto"/>
        <w:jc w:val="both"/>
        <w:rPr>
          <w:rFonts w:ascii="Times New Roman" w:hAnsi="Times New Roman"/>
          <w:sz w:val="28"/>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210820</wp:posOffset>
            </wp:positionV>
            <wp:extent cx="4198620" cy="2678430"/>
            <wp:effectExtent l="0" t="0" r="0" b="0"/>
            <wp:wrapSquare wrapText="bothSides"/>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4198620" cy="2678430"/>
                    </a:xfrm>
                    <a:prstGeom prst="rect">
                      <a:avLst/>
                    </a:prstGeom>
                  </pic:spPr>
                </pic:pic>
              </a:graphicData>
            </a:graphic>
          </wp:anchor>
        </w:drawing>
      </w:r>
      <w:r>
        <w:rPr>
          <w:rFonts w:ascii="Times New Roman" w:hAnsi="Times New Roman"/>
          <w:i/>
          <w:sz w:val="28"/>
        </w:rPr>
        <w:t xml:space="preserve">Картосхема 1. Кубанские земли и Причерноморье в IV-1-й половине </w:t>
      </w:r>
      <w:proofErr w:type="spellStart"/>
      <w:r>
        <w:rPr>
          <w:rFonts w:ascii="Times New Roman" w:hAnsi="Times New Roman"/>
          <w:i/>
          <w:sz w:val="28"/>
        </w:rPr>
        <w:t>Xв</w:t>
      </w:r>
      <w:proofErr w:type="spellEnd"/>
      <w:r>
        <w:rPr>
          <w:rFonts w:ascii="Times New Roman" w:hAnsi="Times New Roman"/>
          <w:i/>
          <w:sz w:val="28"/>
        </w:rPr>
        <w:t>. [</w:t>
      </w:r>
      <w:r w:rsidR="00541125">
        <w:rPr>
          <w:rFonts w:ascii="Times New Roman" w:hAnsi="Times New Roman"/>
          <w:i/>
          <w:sz w:val="28"/>
        </w:rPr>
        <w:t>46</w:t>
      </w:r>
      <w:r>
        <w:rPr>
          <w:rFonts w:ascii="Times New Roman" w:hAnsi="Times New Roman"/>
          <w:i/>
          <w:sz w:val="28"/>
        </w:rPr>
        <w:t>]</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Перед монгольским нашествием регион был под влиянием Византии, Грузии, Руси и Ирана, которые распространяли христианство и мусульманскую культуру. Развитие земледелия и скотоводства на Северном Кавказе и </w:t>
      </w:r>
      <w:proofErr w:type="spellStart"/>
      <w:r>
        <w:rPr>
          <w:rFonts w:ascii="Times New Roman" w:hAnsi="Times New Roman"/>
          <w:sz w:val="28"/>
        </w:rPr>
        <w:t>Прикаспии</w:t>
      </w:r>
      <w:proofErr w:type="spellEnd"/>
      <w:r>
        <w:rPr>
          <w:rFonts w:ascii="Times New Roman" w:hAnsi="Times New Roman"/>
          <w:sz w:val="28"/>
        </w:rPr>
        <w:t xml:space="preserve"> привело к заселению и появлению городов, формированию государственных образований. В 1222 году монголы разгромили алано-половецкие войска, а позже и русские княжества, после чего регион стал </w:t>
      </w:r>
      <w:r>
        <w:rPr>
          <w:rFonts w:ascii="Times New Roman" w:hAnsi="Times New Roman"/>
          <w:sz w:val="28"/>
        </w:rPr>
        <w:lastRenderedPageBreak/>
        <w:t xml:space="preserve">принадлежать улусу Джуди - Золотой Орде. Горцы Северо-Восточного и Центрального Кавказа смогли быстро вернуть контроль в свои руки. В это же время в регион начали перемещать ремесленников и торговцев с захваченных территорий, что способствовало развитию культуры и экономики. Возникли генуэзские колонии на Северо-Западном Кавказе и Приазовье, способствующие развитию ближайших народов в культурной и социально-экономической сфере. На месте нынешнего Дагестана образовались новые имения и союзы сельских обществ, такие как </w:t>
      </w:r>
      <w:proofErr w:type="spellStart"/>
      <w:r>
        <w:rPr>
          <w:rFonts w:ascii="Times New Roman" w:hAnsi="Times New Roman"/>
          <w:sz w:val="28"/>
        </w:rPr>
        <w:t>майсумство</w:t>
      </w:r>
      <w:proofErr w:type="spellEnd"/>
      <w:r>
        <w:rPr>
          <w:rFonts w:ascii="Times New Roman" w:hAnsi="Times New Roman"/>
          <w:sz w:val="28"/>
        </w:rPr>
        <w:t xml:space="preserve"> Табасаранское, </w:t>
      </w:r>
      <w:proofErr w:type="spellStart"/>
      <w:r>
        <w:rPr>
          <w:rFonts w:ascii="Times New Roman" w:hAnsi="Times New Roman"/>
          <w:sz w:val="28"/>
        </w:rPr>
        <w:t>уцмийство</w:t>
      </w:r>
      <w:proofErr w:type="spellEnd"/>
      <w:r>
        <w:rPr>
          <w:rFonts w:ascii="Times New Roman" w:hAnsi="Times New Roman"/>
          <w:sz w:val="28"/>
        </w:rPr>
        <w:t xml:space="preserve"> </w:t>
      </w:r>
      <w:proofErr w:type="spellStart"/>
      <w:r>
        <w:rPr>
          <w:rFonts w:ascii="Times New Roman" w:hAnsi="Times New Roman"/>
          <w:sz w:val="28"/>
        </w:rPr>
        <w:t>Кайтагское</w:t>
      </w:r>
      <w:proofErr w:type="spellEnd"/>
      <w:r>
        <w:rPr>
          <w:rFonts w:ascii="Times New Roman" w:hAnsi="Times New Roman"/>
          <w:sz w:val="28"/>
        </w:rPr>
        <w:t xml:space="preserve">, </w:t>
      </w:r>
      <w:proofErr w:type="spellStart"/>
      <w:r>
        <w:rPr>
          <w:rFonts w:ascii="Times New Roman" w:hAnsi="Times New Roman"/>
          <w:sz w:val="28"/>
        </w:rPr>
        <w:t>нуцальство</w:t>
      </w:r>
      <w:proofErr w:type="spellEnd"/>
      <w:r>
        <w:rPr>
          <w:rFonts w:ascii="Times New Roman" w:hAnsi="Times New Roman"/>
          <w:sz w:val="28"/>
        </w:rPr>
        <w:t xml:space="preserve"> Аварское и </w:t>
      </w:r>
      <w:proofErr w:type="spellStart"/>
      <w:r>
        <w:rPr>
          <w:rFonts w:ascii="Times New Roman" w:hAnsi="Times New Roman"/>
          <w:sz w:val="28"/>
        </w:rPr>
        <w:t>Шахмахальство</w:t>
      </w:r>
      <w:proofErr w:type="spellEnd"/>
      <w:r>
        <w:rPr>
          <w:rFonts w:ascii="Times New Roman" w:hAnsi="Times New Roman"/>
          <w:sz w:val="28"/>
        </w:rPr>
        <w:t>.</w:t>
      </w:r>
    </w:p>
    <w:p w:rsidR="0074384E" w:rsidRDefault="008C2228">
      <w:pPr>
        <w:spacing w:line="360" w:lineRule="auto"/>
        <w:ind w:firstLine="851"/>
        <w:jc w:val="both"/>
        <w:rPr>
          <w:rFonts w:ascii="Times New Roman" w:hAnsi="Times New Roman"/>
          <w:sz w:val="28"/>
        </w:rPr>
      </w:pPr>
      <w:r>
        <w:rPr>
          <w:rFonts w:ascii="Times New Roman" w:hAnsi="Times New Roman"/>
          <w:sz w:val="28"/>
        </w:rPr>
        <w:t>После окончания Куликовской битвы в 1380 году начала распадаться Золотая Орда. Этому способствовала серия захватнических походов среднеазиатского эмира Тимура. Это стало предзнаменованием начала нового исторического периода.</w:t>
      </w:r>
      <w:r w:rsidR="00541125">
        <w:rPr>
          <w:rFonts w:ascii="Times New Roman" w:hAnsi="Times New Roman"/>
          <w:sz w:val="28"/>
        </w:rPr>
        <w:t xml:space="preserve"> [23</w:t>
      </w:r>
      <w:r w:rsidR="00171092" w:rsidRPr="00171092">
        <w:rPr>
          <w:rFonts w:ascii="Times New Roman" w:hAnsi="Times New Roman"/>
          <w:sz w:val="28"/>
        </w:rPr>
        <w:t>]</w:t>
      </w:r>
      <w:r>
        <w:rPr>
          <w:rFonts w:ascii="Times New Roman" w:hAnsi="Times New Roman"/>
          <w:sz w:val="28"/>
        </w:rPr>
        <w:t xml:space="preserve"> </w:t>
      </w:r>
    </w:p>
    <w:p w:rsidR="0074384E" w:rsidRPr="00541125" w:rsidRDefault="008C2228">
      <w:pPr>
        <w:spacing w:line="360" w:lineRule="auto"/>
        <w:jc w:val="both"/>
        <w:rPr>
          <w:rFonts w:ascii="Times New Roman" w:hAnsi="Times New Roman"/>
          <w:sz w:val="28"/>
        </w:rPr>
      </w:pPr>
      <w:r>
        <w:rPr>
          <w:rFonts w:ascii="Times New Roman" w:hAnsi="Times New Roman"/>
          <w:i/>
          <w:sz w:val="28"/>
        </w:rPr>
        <w:t xml:space="preserve">Картосхема 2. Кубанские земли и Причерноморье в середине XII в. – 1475 г. </w:t>
      </w:r>
      <w:r w:rsidR="00541125" w:rsidRPr="00541125">
        <w:rPr>
          <w:rFonts w:ascii="Times New Roman" w:hAnsi="Times New Roman"/>
          <w:i/>
          <w:sz w:val="28"/>
        </w:rPr>
        <w:t>[46]</w:t>
      </w:r>
    </w:p>
    <w:p w:rsidR="0074384E" w:rsidRDefault="00511A2C">
      <w:pPr>
        <w:spacing w:line="360" w:lineRule="auto"/>
        <w:ind w:firstLine="851"/>
        <w:jc w:val="both"/>
        <w:rPr>
          <w:rFonts w:ascii="Times New Roman" w:hAnsi="Times New Roman"/>
          <w:sz w:val="28"/>
        </w:rPr>
      </w:pPr>
      <w:r>
        <w:rPr>
          <w:noProof/>
        </w:rPr>
        <w:drawing>
          <wp:anchor distT="0" distB="0" distL="114300" distR="114300" simplePos="0" relativeHeight="251655168" behindDoc="0" locked="0" layoutInCell="1" allowOverlap="1" wp14:anchorId="24D1AE63" wp14:editId="1B1BE0F0">
            <wp:simplePos x="0" y="0"/>
            <wp:positionH relativeFrom="page">
              <wp:posOffset>1795780</wp:posOffset>
            </wp:positionH>
            <wp:positionV relativeFrom="paragraph">
              <wp:posOffset>7620</wp:posOffset>
            </wp:positionV>
            <wp:extent cx="4107180" cy="2626995"/>
            <wp:effectExtent l="0" t="0" r="0" b="0"/>
            <wp:wrapSquare wrapText="bothSides"/>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4107180" cy="2626995"/>
                    </a:xfrm>
                    <a:prstGeom prst="rect">
                      <a:avLst/>
                    </a:prstGeom>
                  </pic:spPr>
                </pic:pic>
              </a:graphicData>
            </a:graphic>
          </wp:anchor>
        </w:drawing>
      </w:r>
    </w:p>
    <w:p w:rsidR="0074384E" w:rsidRDefault="0074384E">
      <w:pPr>
        <w:spacing w:after="160" w:line="360" w:lineRule="auto"/>
        <w:jc w:val="both"/>
        <w:rPr>
          <w:rFonts w:ascii="Times New Roman" w:hAnsi="Times New Roman"/>
          <w:sz w:val="28"/>
        </w:rPr>
      </w:pPr>
    </w:p>
    <w:p w:rsidR="0074384E" w:rsidRDefault="0074384E">
      <w:pPr>
        <w:spacing w:after="160" w:line="360" w:lineRule="auto"/>
        <w:jc w:val="both"/>
        <w:rPr>
          <w:rFonts w:ascii="Times New Roman" w:hAnsi="Times New Roman"/>
          <w:sz w:val="28"/>
        </w:rPr>
      </w:pPr>
    </w:p>
    <w:p w:rsidR="0074384E" w:rsidRDefault="0074384E">
      <w:pPr>
        <w:spacing w:after="160" w:line="258" w:lineRule="auto"/>
        <w:rPr>
          <w:rFonts w:ascii="Times New Roman" w:hAnsi="Times New Roman"/>
          <w:sz w:val="28"/>
        </w:rPr>
      </w:pPr>
    </w:p>
    <w:p w:rsidR="0074384E" w:rsidRDefault="0074384E">
      <w:pPr>
        <w:spacing w:after="160" w:line="258" w:lineRule="auto"/>
        <w:rPr>
          <w:rFonts w:ascii="Times New Roman" w:hAnsi="Times New Roman"/>
          <w:sz w:val="28"/>
        </w:rPr>
      </w:pPr>
    </w:p>
    <w:p w:rsidR="008C2228" w:rsidRDefault="008C2228">
      <w:pPr>
        <w:spacing w:after="160" w:line="360" w:lineRule="auto"/>
        <w:jc w:val="both"/>
        <w:rPr>
          <w:rFonts w:ascii="Times New Roman" w:hAnsi="Times New Roman"/>
          <w:sz w:val="28"/>
        </w:rPr>
      </w:pPr>
    </w:p>
    <w:p w:rsidR="00511A2C" w:rsidRDefault="008C2228">
      <w:pPr>
        <w:spacing w:after="160" w:line="360" w:lineRule="auto"/>
        <w:jc w:val="both"/>
        <w:rPr>
          <w:rFonts w:ascii="Times New Roman" w:hAnsi="Times New Roman"/>
          <w:sz w:val="28"/>
        </w:rPr>
      </w:pPr>
      <w:r>
        <w:rPr>
          <w:rFonts w:ascii="Times New Roman" w:hAnsi="Times New Roman"/>
          <w:sz w:val="28"/>
        </w:rPr>
        <w:tab/>
      </w:r>
    </w:p>
    <w:p w:rsidR="00511A2C" w:rsidRDefault="00511A2C">
      <w:pPr>
        <w:spacing w:after="160" w:line="360" w:lineRule="auto"/>
        <w:jc w:val="both"/>
        <w:rPr>
          <w:rFonts w:ascii="Times New Roman" w:hAnsi="Times New Roman"/>
          <w:sz w:val="28"/>
        </w:rPr>
      </w:pPr>
    </w:p>
    <w:p w:rsidR="0074384E" w:rsidRDefault="008C2228" w:rsidP="00511A2C">
      <w:pPr>
        <w:spacing w:after="160" w:line="360" w:lineRule="auto"/>
        <w:ind w:firstLine="708"/>
        <w:jc w:val="both"/>
        <w:rPr>
          <w:rFonts w:ascii="Times New Roman" w:hAnsi="Times New Roman"/>
          <w:sz w:val="28"/>
        </w:rPr>
      </w:pPr>
      <w:r>
        <w:rPr>
          <w:rFonts w:ascii="Times New Roman" w:hAnsi="Times New Roman"/>
          <w:sz w:val="28"/>
        </w:rPr>
        <w:t xml:space="preserve">В 1459 году появилось Астраханское ханство, в которое перекочевала Ногайская Орда. Здесь произошло смешение местных жителей с русскими переселенцами, что привело к формированию казачества, в том числе волжского, донского и </w:t>
      </w:r>
      <w:proofErr w:type="spellStart"/>
      <w:r>
        <w:rPr>
          <w:rFonts w:ascii="Times New Roman" w:hAnsi="Times New Roman"/>
          <w:sz w:val="28"/>
        </w:rPr>
        <w:t>терско-гребенского</w:t>
      </w:r>
      <w:proofErr w:type="spellEnd"/>
      <w:r>
        <w:rPr>
          <w:rFonts w:ascii="Times New Roman" w:hAnsi="Times New Roman"/>
          <w:sz w:val="28"/>
        </w:rPr>
        <w:t>. В свою очередь на адыгские племена оказывали влияние Казанское и Крымское ханства.</w:t>
      </w:r>
      <w:r w:rsidR="00541125" w:rsidRPr="00541125">
        <w:rPr>
          <w:rFonts w:ascii="Times New Roman" w:hAnsi="Times New Roman"/>
          <w:sz w:val="28"/>
        </w:rPr>
        <w:t xml:space="preserve"> </w:t>
      </w:r>
      <w:r w:rsidR="00541125" w:rsidRPr="00AA5483">
        <w:rPr>
          <w:rFonts w:ascii="Times New Roman" w:hAnsi="Times New Roman"/>
          <w:sz w:val="28"/>
        </w:rPr>
        <w:t>[22]</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lastRenderedPageBreak/>
        <w:t xml:space="preserve">В XVI-XVII веках Османская империя и Крымское ханство, находящееся под ее протекторатом, а также шахский Иран начали борьбу за обладание Кавказом и </w:t>
      </w:r>
      <w:proofErr w:type="spellStart"/>
      <w:r>
        <w:rPr>
          <w:rFonts w:ascii="Times New Roman" w:hAnsi="Times New Roman"/>
          <w:sz w:val="28"/>
        </w:rPr>
        <w:t>Прикаспием</w:t>
      </w:r>
      <w:proofErr w:type="spellEnd"/>
      <w:r>
        <w:rPr>
          <w:rFonts w:ascii="Times New Roman" w:hAnsi="Times New Roman"/>
          <w:sz w:val="28"/>
        </w:rPr>
        <w:t>. В результате кровопролитных войн и миграции населения в рассматриваемый регион переселились ногайцы, армяне и туркмены из Мангышлака.</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В XVI-XVII веках регионом владели Кабарга и </w:t>
      </w:r>
      <w:proofErr w:type="spellStart"/>
      <w:r>
        <w:rPr>
          <w:rFonts w:ascii="Times New Roman" w:hAnsi="Times New Roman"/>
          <w:sz w:val="28"/>
        </w:rPr>
        <w:t>Шахмахальство</w:t>
      </w:r>
      <w:proofErr w:type="spellEnd"/>
      <w:r>
        <w:rPr>
          <w:rFonts w:ascii="Times New Roman" w:hAnsi="Times New Roman"/>
          <w:sz w:val="28"/>
        </w:rPr>
        <w:t xml:space="preserve">, которые постоянно боролись за единоличную власть. Прежде чем территории Приазовья, Причерноморья и </w:t>
      </w:r>
      <w:proofErr w:type="spellStart"/>
      <w:r>
        <w:rPr>
          <w:rFonts w:ascii="Times New Roman" w:hAnsi="Times New Roman"/>
          <w:sz w:val="28"/>
        </w:rPr>
        <w:t>Предкавказья</w:t>
      </w:r>
      <w:proofErr w:type="spellEnd"/>
      <w:r>
        <w:rPr>
          <w:rFonts w:ascii="Times New Roman" w:hAnsi="Times New Roman"/>
          <w:sz w:val="28"/>
        </w:rPr>
        <w:t xml:space="preserve"> стали относиться к России, они находились под давлением Османской Империи и Ирана. В XVI веке начинает свой рассвет политика на Северном Кавказе и </w:t>
      </w:r>
      <w:proofErr w:type="spellStart"/>
      <w:r>
        <w:rPr>
          <w:rFonts w:ascii="Times New Roman" w:hAnsi="Times New Roman"/>
          <w:sz w:val="28"/>
        </w:rPr>
        <w:t>Прикаспии</w:t>
      </w:r>
      <w:proofErr w:type="spellEnd"/>
      <w:r>
        <w:rPr>
          <w:rFonts w:ascii="Times New Roman" w:hAnsi="Times New Roman"/>
          <w:sz w:val="28"/>
        </w:rPr>
        <w:t>.</w:t>
      </w:r>
      <w:r w:rsidR="00541125" w:rsidRPr="00541125">
        <w:rPr>
          <w:rFonts w:ascii="Times New Roman" w:hAnsi="Times New Roman"/>
          <w:sz w:val="28"/>
        </w:rPr>
        <w:t xml:space="preserve"> [9]</w:t>
      </w:r>
      <w:r>
        <w:rPr>
          <w:rFonts w:ascii="Times New Roman" w:hAnsi="Times New Roman"/>
          <w:sz w:val="28"/>
        </w:rPr>
        <w:t xml:space="preserve"> </w:t>
      </w:r>
    </w:p>
    <w:p w:rsidR="00541125" w:rsidRPr="00E04CD7" w:rsidRDefault="008C2228">
      <w:pPr>
        <w:spacing w:after="160" w:line="360" w:lineRule="auto"/>
        <w:ind w:firstLine="708"/>
        <w:jc w:val="both"/>
        <w:rPr>
          <w:rFonts w:ascii="Times New Roman" w:hAnsi="Times New Roman"/>
          <w:sz w:val="28"/>
        </w:rPr>
      </w:pPr>
      <w:r>
        <w:rPr>
          <w:rFonts w:ascii="Times New Roman" w:hAnsi="Times New Roman"/>
          <w:sz w:val="28"/>
        </w:rPr>
        <w:t>В 1556 году в результате походов Ивана IV Астраханское ханство входит в состав Московского царства, берет свое начало одноименное казачество. Для установления взаимовыгодных политических союзно-вассальных отношений и отражении атак со стороны крымского и персидского ханов в Москве организовывают посольства северокавказских владетелей и вольных обществ в период XVI—XVII вв.</w:t>
      </w:r>
      <w:r w:rsidR="00541125" w:rsidRPr="00541125">
        <w:rPr>
          <w:rFonts w:ascii="Times New Roman" w:hAnsi="Times New Roman"/>
          <w:sz w:val="28"/>
        </w:rPr>
        <w:t xml:space="preserve"> [22]</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В период XVI-XVII веков Россия активно расширяла свои владения на территории Северного Кавказа и </w:t>
      </w:r>
      <w:proofErr w:type="spellStart"/>
      <w:r>
        <w:rPr>
          <w:rFonts w:ascii="Times New Roman" w:hAnsi="Times New Roman"/>
          <w:sz w:val="28"/>
        </w:rPr>
        <w:t>Прикаспия</w:t>
      </w:r>
      <w:proofErr w:type="spellEnd"/>
      <w:r>
        <w:rPr>
          <w:rFonts w:ascii="Times New Roman" w:hAnsi="Times New Roman"/>
          <w:sz w:val="28"/>
        </w:rPr>
        <w:t>. Казачество играло важную роль в этом процессе, и к концу XVII века Россия полностью контролировала Поволжье и Северный Кавказ. Некоторые народы, такие как кабардинцы, ингуши и черкесы, продолжали сопротивляться русскому владычеству, но в конечном итоге были подчинены.</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Расширение влияния России на Северном Кавказе и </w:t>
      </w:r>
      <w:proofErr w:type="spellStart"/>
      <w:r>
        <w:rPr>
          <w:rFonts w:ascii="Times New Roman" w:hAnsi="Times New Roman"/>
          <w:sz w:val="28"/>
        </w:rPr>
        <w:t>Прикаспии</w:t>
      </w:r>
      <w:proofErr w:type="spellEnd"/>
      <w:r>
        <w:rPr>
          <w:rFonts w:ascii="Times New Roman" w:hAnsi="Times New Roman"/>
          <w:sz w:val="28"/>
        </w:rPr>
        <w:t xml:space="preserve"> привело к интенсивному культурному и экономическому обмену между различными народами. В этот период были построены многие города и крепости, которые стали центрами торговли и культуры. Однако этот процесс также привел к конфликтам и напряженности между различными народами.</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lastRenderedPageBreak/>
        <w:t xml:space="preserve">Таким образом, политическая роль России в регионе значительно возросла в период XVI-XVII веков. В результате активного расширения влияния на Северном Кавказе и </w:t>
      </w:r>
      <w:proofErr w:type="spellStart"/>
      <w:r>
        <w:rPr>
          <w:rFonts w:ascii="Times New Roman" w:hAnsi="Times New Roman"/>
          <w:sz w:val="28"/>
        </w:rPr>
        <w:t>Прикаспии</w:t>
      </w:r>
      <w:proofErr w:type="spellEnd"/>
      <w:r>
        <w:rPr>
          <w:rFonts w:ascii="Times New Roman" w:hAnsi="Times New Roman"/>
          <w:sz w:val="28"/>
        </w:rPr>
        <w:t>, Россия стала значимым игроком в регионе и смогла закрепить свое владычество на этих территориях. Объединённые в военные отряды народы региона помогли прогнать чужеземных захватчиков и остановить Смуту в начале XVII в.</w:t>
      </w:r>
      <w:r w:rsidR="00541125" w:rsidRPr="00541125">
        <w:rPr>
          <w:rFonts w:ascii="Times New Roman" w:hAnsi="Times New Roman"/>
          <w:sz w:val="28"/>
        </w:rPr>
        <w:t xml:space="preserve"> [16]</w:t>
      </w:r>
      <w:r>
        <w:rPr>
          <w:rFonts w:ascii="Times New Roman" w:hAnsi="Times New Roman"/>
          <w:sz w:val="28"/>
        </w:rPr>
        <w:t xml:space="preserve"> </w:t>
      </w:r>
    </w:p>
    <w:p w:rsidR="0074384E" w:rsidRDefault="008C2228">
      <w:pPr>
        <w:spacing w:after="160" w:line="360" w:lineRule="auto"/>
        <w:jc w:val="both"/>
        <w:rPr>
          <w:rFonts w:ascii="Times New Roman" w:hAnsi="Times New Roman"/>
          <w:sz w:val="28"/>
        </w:rPr>
      </w:pPr>
      <w:r>
        <w:rPr>
          <w:noProof/>
        </w:rPr>
        <w:drawing>
          <wp:anchor distT="0" distB="0" distL="114300" distR="114300" simplePos="0" relativeHeight="251656192" behindDoc="0" locked="0" layoutInCell="1" allowOverlap="1">
            <wp:simplePos x="0" y="0"/>
            <wp:positionH relativeFrom="margin">
              <wp:align>center</wp:align>
            </wp:positionH>
            <wp:positionV relativeFrom="paragraph">
              <wp:posOffset>574675</wp:posOffset>
            </wp:positionV>
            <wp:extent cx="4205605" cy="2600325"/>
            <wp:effectExtent l="0" t="0" r="0" b="0"/>
            <wp:wrapSquare wrapText="bothSides"/>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4205605" cy="2600325"/>
                    </a:xfrm>
                    <a:prstGeom prst="rect">
                      <a:avLst/>
                    </a:prstGeom>
                  </pic:spPr>
                </pic:pic>
              </a:graphicData>
            </a:graphic>
          </wp:anchor>
        </w:drawing>
      </w:r>
      <w:r>
        <w:rPr>
          <w:rFonts w:ascii="Times New Roman" w:hAnsi="Times New Roman"/>
          <w:i/>
          <w:sz w:val="28"/>
        </w:rPr>
        <w:t xml:space="preserve">Картосхема 3. Кубанские земли и Причерноморье в середине в 1475 г.–1700 г. </w:t>
      </w:r>
      <w:r w:rsidR="00541125">
        <w:rPr>
          <w:rFonts w:ascii="Times New Roman" w:hAnsi="Times New Roman"/>
          <w:i/>
          <w:sz w:val="28"/>
        </w:rPr>
        <w:t>[</w:t>
      </w:r>
      <w:r w:rsidR="00541125" w:rsidRPr="00541125">
        <w:rPr>
          <w:rFonts w:ascii="Times New Roman" w:hAnsi="Times New Roman"/>
          <w:i/>
          <w:sz w:val="28"/>
        </w:rPr>
        <w:t>46</w:t>
      </w:r>
      <w:r>
        <w:rPr>
          <w:rFonts w:ascii="Times New Roman" w:hAnsi="Times New Roman"/>
          <w:i/>
          <w:sz w:val="28"/>
        </w:rPr>
        <w:t>]</w:t>
      </w:r>
      <w:r>
        <w:rPr>
          <w:noProof/>
        </w:rPr>
        <w:t xml:space="preserve"> </w:t>
      </w: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После походов Петра I на Азов и Каспий, Российская империя обосновала свою власть на Северном Кавказе, где казачество перестало быть «вольным» и стало отдельной категорией военных. Однако, решения России по созданию кавказских линий усилили разногласия между местными народами и российским управлением. Несмотря на это, установление «порядков» России привело к крупным восстаниям горских народов, наиболее масштабное из которых было восстание Мансура в 1785-1791 годах. В конце XVIII века почти все народы Северного Кавказа признали свою вассальную зависимость от России. На рубеже веков Павел изменил отношение российской политики к Кавказу, отказавшись от насильственного присоединения Кавказа к России, он стремился создать союз кавказских государств и других политических образований дружественных России. В 1802 году Кавказская губерния была отделена от Астраханской </w:t>
      </w:r>
      <w:r>
        <w:rPr>
          <w:rFonts w:ascii="Times New Roman" w:hAnsi="Times New Roman"/>
          <w:sz w:val="28"/>
        </w:rPr>
        <w:lastRenderedPageBreak/>
        <w:t>губернии и разделена на 5 уездов. Однако, решения России по созданию кавказских линий усилили разногласия между местными народами и российским управлением. Павел изменил политику России по отношению к Кавказу и стремился создать союз дружественных государств.</w:t>
      </w:r>
      <w:r w:rsidR="00541125" w:rsidRPr="00541125">
        <w:rPr>
          <w:rFonts w:ascii="Times New Roman" w:hAnsi="Times New Roman"/>
          <w:sz w:val="28"/>
        </w:rPr>
        <w:t xml:space="preserve"> [14]</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После Отечественной войны 1812 года Российская империя усилила политику аннексии Кавказа, что привело к новому конфликту между Россией и большинством народов Северного Кавказа, известному как Кавказская война (1818-1864). В этот период ислам, в форме суфизма, стал идеологией народно-освободительного движения. В 1834-1859 гг. Шамир сформировал единое государство горцев из Чечни и Дагестана, установив связи с </w:t>
      </w:r>
      <w:proofErr w:type="spellStart"/>
      <w:r>
        <w:rPr>
          <w:rFonts w:ascii="Times New Roman" w:hAnsi="Times New Roman"/>
          <w:sz w:val="28"/>
        </w:rPr>
        <w:t>адыгами</w:t>
      </w:r>
      <w:proofErr w:type="spellEnd"/>
      <w:r>
        <w:rPr>
          <w:rFonts w:ascii="Times New Roman" w:hAnsi="Times New Roman"/>
          <w:sz w:val="28"/>
        </w:rPr>
        <w:t>. В результате Кавказской войны народы Кавказа были поражены, что привело к новой этнографической ситуации и переселению тысяч горцев в Османскую Империю, а также неоднородному расселению народов на аннексированной территории.</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Однако, даже при осуществлении военной политики, культурное и хозяйственное сотрудничество между народами Юга России продолжалось. В конце XVIII - первой половине XIX в. в регион приходят первые просветители, что содействовало модернизации общества. Кроме того, в Российская империя отменили крепостное право, что способствовало большей гуманности народа. В XVIII—XIX вв. активно росло число городов на Юге страны, что демонстрировало увеличение влияния русской культуры и модернизации общества в целом. Несмотря на не самые удачные реформы в аграрной, судебной и административной сферах, принятые в 60—80-х гг. XIX в., они способствовали дальнейшему развитию народов края и усиливали их вовлечение в социально-культурную жизнь России.</w:t>
      </w:r>
      <w:r w:rsidR="00541125" w:rsidRPr="00541125">
        <w:rPr>
          <w:rFonts w:ascii="Times New Roman" w:hAnsi="Times New Roman"/>
          <w:sz w:val="28"/>
        </w:rPr>
        <w:t xml:space="preserve"> [31]</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noProof/>
        </w:rPr>
        <w:lastRenderedPageBreak/>
        <w:drawing>
          <wp:anchor distT="0" distB="0" distL="114300" distR="114300" simplePos="0" relativeHeight="251654656" behindDoc="0" locked="0" layoutInCell="1" allowOverlap="1" wp14:anchorId="37C8473D" wp14:editId="1961CC99">
            <wp:simplePos x="0" y="0"/>
            <wp:positionH relativeFrom="margin">
              <wp:posOffset>957580</wp:posOffset>
            </wp:positionH>
            <wp:positionV relativeFrom="paragraph">
              <wp:posOffset>755650</wp:posOffset>
            </wp:positionV>
            <wp:extent cx="4130675" cy="2616835"/>
            <wp:effectExtent l="0" t="0" r="0" b="0"/>
            <wp:wrapTopAndBottom/>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4130675" cy="2616835"/>
                    </a:xfrm>
                    <a:prstGeom prst="rect">
                      <a:avLst/>
                    </a:prstGeom>
                  </pic:spPr>
                </pic:pic>
              </a:graphicData>
            </a:graphic>
          </wp:anchor>
        </w:drawing>
      </w:r>
      <w:r w:rsidR="00236862">
        <w:rPr>
          <w:rFonts w:ascii="Times New Roman" w:hAnsi="Times New Roman"/>
          <w:i/>
          <w:sz w:val="28"/>
        </w:rPr>
        <w:t>Картосхема 4</w:t>
      </w:r>
      <w:r>
        <w:rPr>
          <w:rFonts w:ascii="Times New Roman" w:hAnsi="Times New Roman"/>
          <w:i/>
          <w:sz w:val="28"/>
        </w:rPr>
        <w:t>. Кубанские земли и Причерноморье в середине в 1475 г. – 1700 г. [55]</w:t>
      </w:r>
    </w:p>
    <w:p w:rsidR="0074384E" w:rsidRDefault="0074384E">
      <w:pPr>
        <w:spacing w:after="160" w:line="360" w:lineRule="auto"/>
        <w:ind w:firstLine="708"/>
        <w:jc w:val="both"/>
        <w:rPr>
          <w:rFonts w:ascii="Times New Roman" w:hAnsi="Times New Roman"/>
          <w:sz w:val="28"/>
        </w:rPr>
      </w:pP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Во второй половине XIX - начале XX в. происходит интеграция российской и кавказской культур, с целью глобальной интеграции народа в жизнь Российской империи. Государство поддерживает образование этнической кавказской интеллигенции, а на Юго-Востоке России формируется феномен «</w:t>
      </w:r>
      <w:proofErr w:type="spellStart"/>
      <w:r>
        <w:rPr>
          <w:rFonts w:ascii="Times New Roman" w:hAnsi="Times New Roman"/>
          <w:sz w:val="28"/>
        </w:rPr>
        <w:t>российскости</w:t>
      </w:r>
      <w:proofErr w:type="spellEnd"/>
      <w:r>
        <w:rPr>
          <w:rFonts w:ascii="Times New Roman" w:hAnsi="Times New Roman"/>
          <w:sz w:val="28"/>
        </w:rPr>
        <w:t xml:space="preserve">», подразумевающий сотрудничество в социально-культурных, политических и других сферах между разными народами в составе Российской империи. В этот период начинается активный рост национального российского рынка, который приводит к тому, что Северный Кавказ становится </w:t>
      </w:r>
      <w:proofErr w:type="spellStart"/>
      <w:r>
        <w:rPr>
          <w:rFonts w:ascii="Times New Roman" w:hAnsi="Times New Roman"/>
          <w:sz w:val="28"/>
        </w:rPr>
        <w:t>субрегионом</w:t>
      </w:r>
      <w:proofErr w:type="spellEnd"/>
      <w:r>
        <w:rPr>
          <w:rFonts w:ascii="Times New Roman" w:hAnsi="Times New Roman"/>
          <w:sz w:val="28"/>
        </w:rPr>
        <w:t xml:space="preserve"> Юго-Востока России. Однако после Первой русской революции на Кавказе снова действует наместничество, а вовлечение горцев и казаков в Первую мировую войну ухудшает социальные и этнические отношения между народами. </w:t>
      </w:r>
      <w:r w:rsidR="00541125" w:rsidRPr="00541125">
        <w:rPr>
          <w:rFonts w:ascii="Times New Roman" w:hAnsi="Times New Roman"/>
          <w:sz w:val="28"/>
        </w:rPr>
        <w:t>[45]</w:t>
      </w:r>
    </w:p>
    <w:p w:rsidR="0074384E" w:rsidRDefault="008C2228">
      <w:pPr>
        <w:spacing w:after="160" w:line="360" w:lineRule="auto"/>
        <w:ind w:firstLine="708"/>
        <w:jc w:val="both"/>
        <w:rPr>
          <w:rFonts w:ascii="Times New Roman" w:hAnsi="Times New Roman"/>
          <w:b/>
          <w:sz w:val="28"/>
        </w:rPr>
      </w:pPr>
      <w:r>
        <w:rPr>
          <w:rFonts w:ascii="Times New Roman" w:hAnsi="Times New Roman"/>
          <w:b/>
          <w:sz w:val="28"/>
        </w:rPr>
        <w:t>2.2</w:t>
      </w:r>
      <w:r w:rsidR="00AA5483">
        <w:rPr>
          <w:rFonts w:ascii="Times New Roman" w:hAnsi="Times New Roman"/>
          <w:b/>
          <w:sz w:val="28"/>
        </w:rPr>
        <w:t>.</w:t>
      </w:r>
      <w:r>
        <w:rPr>
          <w:rFonts w:ascii="Times New Roman" w:hAnsi="Times New Roman"/>
          <w:b/>
          <w:sz w:val="28"/>
        </w:rPr>
        <w:t xml:space="preserve"> Советский период</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В 1917 году Юг России был разделен на несколько губерний и областей, включая Астраханскую, Ставропольскую и Черноморскую губернии, а также Дагестанскую, Терскую, Кубанскую области и область войска Донского. Регион был лидером в аграрно-промышленной сфере, но сложная система управления, вызванная разнообразием народов и административным делением, привела к </w:t>
      </w:r>
      <w:r>
        <w:rPr>
          <w:rFonts w:ascii="Times New Roman" w:hAnsi="Times New Roman"/>
          <w:sz w:val="28"/>
        </w:rPr>
        <w:lastRenderedPageBreak/>
        <w:t>неравномерному развитию и напряженным межэтническим отношениям. «Иноземцы» сталкивались с ограничениями, злоупотреблениями властью и усиленным административным и полицейским контролем, а также аграрным конфликтом. Уровень образования, модернизации и жизни в целом в регионах Юга России значительно отставал от остальной части страны.</w:t>
      </w:r>
      <w:r w:rsidR="00541125" w:rsidRPr="00541125">
        <w:rPr>
          <w:rFonts w:ascii="Times New Roman" w:hAnsi="Times New Roman"/>
          <w:sz w:val="28"/>
        </w:rPr>
        <w:t xml:space="preserve"> [28]</w:t>
      </w:r>
    </w:p>
    <w:p w:rsidR="0074384E" w:rsidRDefault="008C2228">
      <w:pPr>
        <w:spacing w:line="360" w:lineRule="auto"/>
        <w:ind w:firstLine="851"/>
        <w:jc w:val="both"/>
        <w:rPr>
          <w:rFonts w:ascii="Times New Roman" w:hAnsi="Times New Roman"/>
          <w:sz w:val="28"/>
        </w:rPr>
      </w:pPr>
      <w:r>
        <w:rPr>
          <w:rFonts w:ascii="Times New Roman" w:hAnsi="Times New Roman"/>
          <w:sz w:val="28"/>
        </w:rPr>
        <w:t>В Первую мировую войну социальные и этнические разногласия в России усилились. Учения пантюркизма и панисламизма стали набирать популярность, что в свою очередь, стало «толчком» для распространения сепаратистских настроений среди казаков и некоторых кавказских этнических групп. Революции 1917 года привели к жестокой гражданской войне на Юге России. Кроме того, возникли "республики", провозглашенные различными политическими силами (в том числе национальными политическими силами). Во время Гражданской войны социальные, расовые и религиозные факторы были тесно связаны с территориальными спорами.</w:t>
      </w:r>
      <w:r w:rsidR="00541125" w:rsidRPr="00541125">
        <w:rPr>
          <w:rFonts w:ascii="Times New Roman" w:hAnsi="Times New Roman"/>
          <w:sz w:val="28"/>
        </w:rPr>
        <w:t xml:space="preserve"> [47]</w:t>
      </w:r>
      <w:r>
        <w:rPr>
          <w:rFonts w:ascii="Times New Roman" w:hAnsi="Times New Roman"/>
          <w:sz w:val="28"/>
        </w:rPr>
        <w:t xml:space="preserve"> «Декрет о земле» привел к обострению отношений с казачеством, так как согласно </w:t>
      </w:r>
      <w:r w:rsidR="00255866">
        <w:rPr>
          <w:rFonts w:ascii="Times New Roman" w:hAnsi="Times New Roman"/>
          <w:sz w:val="28"/>
        </w:rPr>
        <w:t>ему,</w:t>
      </w:r>
      <w:r>
        <w:rPr>
          <w:rFonts w:ascii="Times New Roman" w:hAnsi="Times New Roman"/>
          <w:sz w:val="28"/>
        </w:rPr>
        <w:t xml:space="preserve"> предполагалось частично ликвидировать неоднородное расселение народов и перераспределить в пользу горцев и других этнических меньшинств казачьих земель.</w:t>
      </w:r>
      <w:r w:rsidR="00541125" w:rsidRPr="00541125">
        <w:rPr>
          <w:rFonts w:ascii="Times New Roman" w:hAnsi="Times New Roman"/>
          <w:sz w:val="28"/>
        </w:rPr>
        <w:t xml:space="preserve"> [2]</w:t>
      </w:r>
      <w:r>
        <w:rPr>
          <w:rFonts w:ascii="Times New Roman" w:hAnsi="Times New Roman"/>
          <w:sz w:val="28"/>
        </w:rPr>
        <w:t>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 Межэтнические разногласия только усугубились. Образование добровольческой армии Деникина и установление «белого режима» с февраля 1919 г. ухудшило взаимоотношения народов Юга. </w:t>
      </w:r>
    </w:p>
    <w:p w:rsidR="0074384E" w:rsidRDefault="008C2228">
      <w:pPr>
        <w:spacing w:line="360" w:lineRule="auto"/>
        <w:ind w:firstLine="851"/>
        <w:jc w:val="both"/>
        <w:rPr>
          <w:rFonts w:ascii="Times New Roman" w:hAnsi="Times New Roman"/>
          <w:sz w:val="28"/>
        </w:rPr>
      </w:pPr>
      <w:r>
        <w:rPr>
          <w:rFonts w:ascii="Times New Roman" w:hAnsi="Times New Roman"/>
          <w:sz w:val="28"/>
        </w:rPr>
        <w:t xml:space="preserve">В противовес обострению конфликта в умах большинства сохранялось понимание необходимости обеспечения безопасности и спокойствия локально и в крае в целом. Благодаря этому пониманию возобновился процесс интеграции: вновь стали образовываться административно-политические объединения Северного Кавказа, причем как большевиками, так и их противниками (Юго-Восточный союз казачьих войск, горцев Кавказа и вольных народов степей, </w:t>
      </w:r>
      <w:proofErr w:type="gramStart"/>
      <w:r>
        <w:rPr>
          <w:rFonts w:ascii="Times New Roman" w:hAnsi="Times New Roman"/>
          <w:sz w:val="28"/>
        </w:rPr>
        <w:t>Северо-Кавказская</w:t>
      </w:r>
      <w:proofErr w:type="gramEnd"/>
      <w:r>
        <w:rPr>
          <w:rFonts w:ascii="Times New Roman" w:hAnsi="Times New Roman"/>
          <w:sz w:val="28"/>
        </w:rPr>
        <w:t xml:space="preserve"> республика, Горская республика, Горская советская республика и др.) Интеграция затронула и Нижнее Поволжье, дав толчок к образованию в 1919 г. Царицынской губернии.</w:t>
      </w:r>
      <w:r w:rsidR="00541125" w:rsidRPr="00541125">
        <w:rPr>
          <w:rFonts w:ascii="Times New Roman" w:hAnsi="Times New Roman"/>
          <w:sz w:val="28"/>
        </w:rPr>
        <w:t xml:space="preserve"> [4]</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lastRenderedPageBreak/>
        <w:t>В 20-30-е годы в результате постоянных административно-территориальных преобразований Юг России постоянно менялся. В этот период и начались основные исследования административно-территориального деления территории, рассмотрим более подробно проект Юго-Восточной областной плановой комиссии данного периода.</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Ученые (географы, историки, экономисты и другие) из Ростова-на-Дону в начале 1920-х гг. разработали подробную программу экономического районирования и административно-территориального устройства Юга России по инициативе Юго-Восточной областной плановой комиссии. Их совместная работа позволила создать научные труды, не теряющие актуальности и важности по сей день, поскольку они позволили разработать перспективы развития региона.</w:t>
      </w:r>
      <w:r w:rsidR="00541125" w:rsidRPr="00541125">
        <w:rPr>
          <w:rFonts w:ascii="Times New Roman" w:hAnsi="Times New Roman"/>
          <w:sz w:val="28"/>
        </w:rPr>
        <w:t xml:space="preserve"> [24]</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Установление территориальных границ Юго-Восточной области происходило исходя из планирования перспектив развития региональной экономики, удобства управления территорией для достижения поставленных экономических целей. Основная задача – восстановить сельское хозяйство после Гражданской войны за счет освоения новых земель и мелиорации. Затем планировалось создать промышленные предприятий по переработке сельскохозяйственной продукции. В перспективе вырученные средства в ходе повышения эффективности сельского хозяйства, предполагалось использовать для строительства новых дорог, реконструкции уже имеющихся, электрификации региона, освоения месторождений полезных ископаемых на Кавказе, электрификации, что должно было сформировать надежную основу для создания мощного промышленного комплекса региона.</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Кроме того, при установлении границ области, ученые уделили большое значение социальному составу новой административной единицы. Так, они обосновали необходимость присоединить Таганрогский и Александро-Грушевский район к Юго-Восточной области, доказав важность "замкнуть" крестьянский и казачий края в окружение рабочих, которые в дореволюционный </w:t>
      </w:r>
      <w:r>
        <w:rPr>
          <w:rFonts w:ascii="Times New Roman" w:hAnsi="Times New Roman"/>
          <w:sz w:val="28"/>
        </w:rPr>
        <w:lastRenderedPageBreak/>
        <w:t>период накопили опыт борьбы с казачеством и в годы Гражданской войны составляли опору советской власти в войне против казаков</w:t>
      </w:r>
      <w:r w:rsidR="00541125" w:rsidRPr="00541125">
        <w:rPr>
          <w:rFonts w:ascii="Times New Roman" w:hAnsi="Times New Roman"/>
          <w:sz w:val="28"/>
        </w:rPr>
        <w:t>. [1]</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Юго-Восточная область – новая административно-территориальная единица России, согласно данному проекту должна была включить в свой состав территории нескольких уже сформировавшихся к этому периоду регионов: Донской и Кубано-Черноморской областей, Ставропольской и Терской губерний, Дагестанской и Горской АО, Кабардино-Балкарской, Карачаево-Черкесской, Чеченской и Адыгейской АО, а также Александро-Грушевский, Екатерининско-Каменский районы и г. Таганрог Донецкой губернии Украинской ССР. Столицей Юго-Восточной области стал Ростов-на-Дону – крупнейший город региона, важнейший промышленный центр, торговый и транспортный центр со 2-ой половины XIX века вплоть до середины XX века.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Проект предусматривал реформу системы регионального управления – внедрение трехзвенное административного деления: область - округ - район. Область – крупный экономический регион, который имеет самостоятельную энергетическую, транспортную инфраструктуру и хозяйственную специализацию. Округа также должны были обладать своей хозяйственной специализацией, системой транспорта и связи, они занимали промежуточное положение между дореволюционными уездами и губерниями по площади. Их административные центры – населенные пункты-центры экономического тяготения. Некоторые из них ранее уже являлись административными центрами губерний (Ставрополь), областей (Краснодар), отделов и районов (Армавир, Майкоп). В состав Юго-Восточной области должны были войти:</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8 округов: </w:t>
      </w:r>
      <w:proofErr w:type="spellStart"/>
      <w:r>
        <w:rPr>
          <w:rFonts w:ascii="Times New Roman" w:hAnsi="Times New Roman"/>
          <w:sz w:val="28"/>
        </w:rPr>
        <w:t>Армавирский</w:t>
      </w:r>
      <w:proofErr w:type="spellEnd"/>
      <w:r>
        <w:rPr>
          <w:rFonts w:ascii="Times New Roman" w:hAnsi="Times New Roman"/>
          <w:sz w:val="28"/>
        </w:rPr>
        <w:t>, Краснодарский, Майкопский, Миллеровский, Пролетарский, Ростовский, Ставропольский, Черноморский</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4 автономных области: Адыгейская, Кабардино-Балкарская, Карачаево-Черкесская, Чеченская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2 автономных республики: Горская, Дагестанская</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lastRenderedPageBreak/>
        <w:t xml:space="preserve">И Грозный, находящийся в прямом подчинении областного руководства и выступающий как самостоятельная административная единица.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Округа Юго-Восточной области были разделены на 150 районов, по площади немногим больше волостей, но меньше уездов и округов казачьих областей.</w:t>
      </w:r>
      <w:r w:rsidR="00541125" w:rsidRPr="00541125">
        <w:rPr>
          <w:rFonts w:ascii="Times New Roman" w:hAnsi="Times New Roman"/>
          <w:sz w:val="28"/>
        </w:rPr>
        <w:t xml:space="preserve"> [13]</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13 февраля 1924 г. Президиум ВЦИК принял решение о создании Юго-Восточной области и начале районирования региона в запланированных территориальных границах за исключением Дагестанской и Горской республик. В октябре 1924 г. к Юго-Восточному краю были присоединены Таганрог и Александро-Грушевский район. Также в 1924 году были предприняты попытки согласовать границы с Дагестанской АО, которая отказалась входить в состав области и Горской республикой.</w:t>
      </w:r>
      <w:r w:rsidR="00541125" w:rsidRPr="00541125">
        <w:rPr>
          <w:rFonts w:ascii="Times New Roman" w:hAnsi="Times New Roman"/>
          <w:sz w:val="28"/>
        </w:rPr>
        <w:t xml:space="preserve"> </w:t>
      </w:r>
      <w:r w:rsidR="00541125" w:rsidRPr="00AA5483">
        <w:rPr>
          <w:rFonts w:ascii="Times New Roman" w:hAnsi="Times New Roman"/>
          <w:sz w:val="28"/>
        </w:rPr>
        <w:t>[24], [29], [42]</w:t>
      </w:r>
      <w:r>
        <w:rPr>
          <w:rFonts w:ascii="Times New Roman" w:hAnsi="Times New Roman"/>
          <w:sz w:val="28"/>
        </w:rPr>
        <w:t xml:space="preserve"> </w:t>
      </w:r>
    </w:p>
    <w:p w:rsidR="0074384E" w:rsidRPr="00EB6FC2" w:rsidRDefault="008C2228">
      <w:pPr>
        <w:spacing w:after="160" w:line="360" w:lineRule="auto"/>
        <w:ind w:firstLine="708"/>
        <w:jc w:val="both"/>
        <w:rPr>
          <w:rFonts w:ascii="Times New Roman" w:hAnsi="Times New Roman"/>
          <w:sz w:val="28"/>
        </w:rPr>
      </w:pPr>
      <w:r>
        <w:rPr>
          <w:rFonts w:ascii="Times New Roman" w:hAnsi="Times New Roman"/>
          <w:sz w:val="28"/>
        </w:rPr>
        <w:t xml:space="preserve">Однако, эта административно-территориальная единица просуществовала недолго – меньше года, затем 16 октября 1924 г. Юго-Восточная область была преобразована в </w:t>
      </w:r>
      <w:proofErr w:type="gramStart"/>
      <w:r>
        <w:rPr>
          <w:rFonts w:ascii="Times New Roman" w:hAnsi="Times New Roman"/>
          <w:sz w:val="28"/>
        </w:rPr>
        <w:t>Северо-Кавказский</w:t>
      </w:r>
      <w:proofErr w:type="gramEnd"/>
      <w:r>
        <w:rPr>
          <w:rFonts w:ascii="Times New Roman" w:hAnsi="Times New Roman"/>
          <w:sz w:val="28"/>
        </w:rPr>
        <w:t xml:space="preserve"> край. Его территория и территориальное деление практически соответствовали проекту ростовских ученых, даже после дальнейших преобразований внешние границы и окружная сетка края оставались без значительных изменений. [</w:t>
      </w:r>
      <w:r w:rsidR="00541125" w:rsidRPr="00E04CD7">
        <w:rPr>
          <w:rFonts w:ascii="Times New Roman" w:hAnsi="Times New Roman"/>
          <w:sz w:val="28"/>
        </w:rPr>
        <w:t>34</w:t>
      </w:r>
      <w:r w:rsidRPr="00EB6FC2">
        <w:rPr>
          <w:rFonts w:ascii="Times New Roman" w:hAnsi="Times New Roman"/>
          <w:sz w:val="28"/>
        </w:rPr>
        <w:t>]</w:t>
      </w:r>
    </w:p>
    <w:p w:rsidR="0074384E" w:rsidRPr="00577B0D" w:rsidRDefault="00236862" w:rsidP="007C20AD">
      <w:pPr>
        <w:spacing w:after="160" w:line="360" w:lineRule="auto"/>
        <w:ind w:firstLine="708"/>
        <w:jc w:val="center"/>
        <w:rPr>
          <w:rFonts w:ascii="Times New Roman" w:hAnsi="Times New Roman"/>
          <w:i/>
          <w:sz w:val="28"/>
        </w:rPr>
      </w:pPr>
      <w:r>
        <w:rPr>
          <w:rFonts w:ascii="Times New Roman" w:hAnsi="Times New Roman"/>
          <w:i/>
          <w:sz w:val="28"/>
        </w:rPr>
        <w:t>Картосхема 5</w:t>
      </w:r>
      <w:r w:rsidR="008C2228" w:rsidRPr="00577B0D">
        <w:rPr>
          <w:rFonts w:ascii="Times New Roman" w:hAnsi="Times New Roman"/>
          <w:i/>
          <w:sz w:val="28"/>
        </w:rPr>
        <w:t>. Карта Юго-Востока России. [</w:t>
      </w:r>
      <w:r w:rsidR="00541125" w:rsidRPr="00AA5483">
        <w:rPr>
          <w:rFonts w:ascii="Times New Roman" w:hAnsi="Times New Roman"/>
          <w:i/>
          <w:sz w:val="28"/>
        </w:rPr>
        <w:t>64</w:t>
      </w:r>
      <w:r w:rsidR="008C2228" w:rsidRPr="00577B0D">
        <w:rPr>
          <w:rFonts w:ascii="Times New Roman" w:hAnsi="Times New Roman"/>
          <w:i/>
          <w:sz w:val="28"/>
        </w:rPr>
        <w:t>]</w:t>
      </w:r>
    </w:p>
    <w:p w:rsidR="0074384E" w:rsidRDefault="00511A2C" w:rsidP="008C2228">
      <w:pPr>
        <w:spacing w:after="160" w:line="360" w:lineRule="auto"/>
        <w:jc w:val="both"/>
        <w:rPr>
          <w:rFonts w:ascii="Times New Roman" w:hAnsi="Times New Roman"/>
          <w:sz w:val="28"/>
        </w:rPr>
      </w:pPr>
      <w:r>
        <w:rPr>
          <w:noProof/>
        </w:rPr>
        <w:drawing>
          <wp:anchor distT="0" distB="0" distL="114300" distR="114300" simplePos="0" relativeHeight="251659776" behindDoc="1" locked="0" layoutInCell="1" allowOverlap="1" wp14:anchorId="68A0C567" wp14:editId="7AC1EF4F">
            <wp:simplePos x="0" y="0"/>
            <wp:positionH relativeFrom="margin">
              <wp:align>center</wp:align>
            </wp:positionH>
            <wp:positionV relativeFrom="paragraph">
              <wp:posOffset>-48895</wp:posOffset>
            </wp:positionV>
            <wp:extent cx="2354580" cy="2653665"/>
            <wp:effectExtent l="0" t="0" r="7620" b="0"/>
            <wp:wrapTight wrapText="bothSides">
              <wp:wrapPolygon edited="0">
                <wp:start x="0" y="0"/>
                <wp:lineTo x="0" y="21398"/>
                <wp:lineTo x="21495" y="21398"/>
                <wp:lineTo x="21495" y="0"/>
                <wp:lineTo x="0" y="0"/>
              </wp:wrapPolygon>
            </wp:wrapTight>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a:fillRect/>
                    </a:stretch>
                  </pic:blipFill>
                  <pic:spPr>
                    <a:xfrm>
                      <a:off x="0" y="0"/>
                      <a:ext cx="2354580" cy="2653665"/>
                    </a:xfrm>
                    <a:prstGeom prst="rect">
                      <a:avLst/>
                    </a:prstGeom>
                  </pic:spPr>
                </pic:pic>
              </a:graphicData>
            </a:graphic>
            <wp14:sizeRelH relativeFrom="margin">
              <wp14:pctWidth>0</wp14:pctWidth>
            </wp14:sizeRelH>
            <wp14:sizeRelV relativeFrom="margin">
              <wp14:pctHeight>0</wp14:pctHeight>
            </wp14:sizeRelV>
          </wp:anchor>
        </w:drawing>
      </w: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74384E" w:rsidRDefault="0074384E">
      <w:pPr>
        <w:spacing w:after="160" w:line="360" w:lineRule="auto"/>
        <w:ind w:firstLine="708"/>
        <w:jc w:val="both"/>
        <w:rPr>
          <w:rFonts w:ascii="Times New Roman" w:hAnsi="Times New Roman"/>
          <w:sz w:val="28"/>
        </w:rPr>
      </w:pPr>
    </w:p>
    <w:p w:rsidR="008C2228" w:rsidRDefault="008C2228" w:rsidP="00511A2C">
      <w:pPr>
        <w:spacing w:after="160" w:line="360" w:lineRule="auto"/>
        <w:jc w:val="both"/>
        <w:rPr>
          <w:rFonts w:ascii="Times New Roman" w:hAnsi="Times New Roman"/>
          <w:sz w:val="28"/>
        </w:rPr>
      </w:pPr>
    </w:p>
    <w:p w:rsidR="00255866" w:rsidRDefault="00255866">
      <w:pPr>
        <w:spacing w:after="160" w:line="360" w:lineRule="auto"/>
        <w:ind w:firstLine="708"/>
        <w:jc w:val="both"/>
        <w:rPr>
          <w:rFonts w:ascii="Times New Roman" w:hAnsi="Times New Roman"/>
          <w:sz w:val="28"/>
        </w:rPr>
      </w:pPr>
    </w:p>
    <w:p w:rsidR="0074384E" w:rsidRDefault="008C2228">
      <w:pPr>
        <w:spacing w:after="160" w:line="360" w:lineRule="auto"/>
        <w:ind w:firstLine="708"/>
        <w:jc w:val="both"/>
        <w:rPr>
          <w:rFonts w:ascii="Times New Roman" w:hAnsi="Times New Roman"/>
          <w:sz w:val="28"/>
        </w:rPr>
      </w:pPr>
      <w:r>
        <w:rPr>
          <w:rFonts w:ascii="Times New Roman" w:hAnsi="Times New Roman"/>
          <w:sz w:val="28"/>
        </w:rPr>
        <w:lastRenderedPageBreak/>
        <w:t xml:space="preserve">Следующий этап административно-территориальных преобразований в третьем десятке XX века был связан с изменениями в государственной и партийной номенклатуре, переходом к авторитарному и тоталитарному режиму в стране, провозглашением курса на форсированную индустриализацию и коллективизацию сельского хозяйства. </w:t>
      </w:r>
    </w:p>
    <w:p w:rsidR="0074384E" w:rsidRPr="00541125" w:rsidRDefault="008C2228">
      <w:pPr>
        <w:spacing w:after="160" w:line="360" w:lineRule="auto"/>
        <w:ind w:firstLine="708"/>
        <w:jc w:val="both"/>
        <w:rPr>
          <w:rFonts w:ascii="Times New Roman" w:hAnsi="Times New Roman"/>
          <w:sz w:val="28"/>
        </w:rPr>
      </w:pPr>
      <w:proofErr w:type="gramStart"/>
      <w:r>
        <w:rPr>
          <w:rFonts w:ascii="Times New Roman" w:hAnsi="Times New Roman"/>
          <w:sz w:val="28"/>
        </w:rPr>
        <w:t>Северо-Кавказский</w:t>
      </w:r>
      <w:proofErr w:type="gramEnd"/>
      <w:r>
        <w:rPr>
          <w:rFonts w:ascii="Times New Roman" w:hAnsi="Times New Roman"/>
          <w:sz w:val="28"/>
        </w:rPr>
        <w:t xml:space="preserve"> край просуществовал до 13 марта 1937 года. За период его существования произошли существенные изменения. Кратко перечислим основные из них: в 1925 году был создан Сунженский казачий округ</w:t>
      </w:r>
      <w:r w:rsidR="00541125" w:rsidRPr="00541125">
        <w:rPr>
          <w:rFonts w:ascii="Times New Roman" w:hAnsi="Times New Roman"/>
          <w:sz w:val="28"/>
        </w:rPr>
        <w:t xml:space="preserve"> [38]</w:t>
      </w:r>
      <w:r w:rsidR="00E2314A">
        <w:rPr>
          <w:rFonts w:ascii="Times New Roman" w:hAnsi="Times New Roman"/>
          <w:sz w:val="28"/>
        </w:rPr>
        <w:t xml:space="preserve"> </w:t>
      </w:r>
      <w:r>
        <w:rPr>
          <w:rFonts w:ascii="Times New Roman" w:hAnsi="Times New Roman"/>
          <w:sz w:val="28"/>
        </w:rPr>
        <w:t xml:space="preserve">(в 1929 упразднен и вошел в Терский округ и Сунженский округ Чеченской АО), в состав края Ингушская и Северо-Осетинская АО, в 1926 году Карачаево-Черкесская АО разделилась на Карачаевскую АО и Черкесский национальный округ, который затем в 1928 году был преобразован в Черкесскую АО, в 1929 году Грозный перестал быть автономным городом края и вошёл в Чеченскую АО, в 1930 округа упразднили (кроме входящих в состав АО, однако через год и они были преобразованы в районы), все районы были подчинены администрации края, в 1931 году в состав края вошла Дагестанская АССР, в 1933 году была выделена Северная область, в 1934 году край был разделён на две самостоятельные административно-территориальные единицы: Азово-Черноморский край, включая Адыгейскую АО - центр Ростов-на-Дону и Северо-Кавказский край- центр Пятигорск. </w:t>
      </w:r>
      <w:r w:rsidR="00152BEB" w:rsidRPr="00541125">
        <w:rPr>
          <w:rFonts w:ascii="Times New Roman" w:hAnsi="Times New Roman"/>
          <w:sz w:val="28"/>
        </w:rPr>
        <w:t>[</w:t>
      </w:r>
      <w:r w:rsidR="00541125" w:rsidRPr="00AA5483">
        <w:rPr>
          <w:rFonts w:ascii="Times New Roman" w:hAnsi="Times New Roman"/>
          <w:sz w:val="28"/>
        </w:rPr>
        <w:t>85</w:t>
      </w:r>
      <w:r w:rsidR="00152BEB" w:rsidRPr="00541125">
        <w:rPr>
          <w:rFonts w:ascii="Times New Roman" w:hAnsi="Times New Roman"/>
          <w:sz w:val="28"/>
        </w:rPr>
        <w:t>]</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Последнее крупное преобразование – это разделение Азово-Черноморского края 13 сентября 1937 года на Краснодарский край – центр Краснодар (куда по 1990-й год входила Адыгейская АО) и Ростовскую область – центр Ростов-на-Дону. 15 января 1938 года создание этих регионов было утверждено Верховным Советом СССР и позднее Верховным Советом РСФСР. [</w:t>
      </w:r>
      <w:r w:rsidR="00541125" w:rsidRPr="00541125">
        <w:rPr>
          <w:rFonts w:ascii="Times New Roman" w:hAnsi="Times New Roman"/>
          <w:sz w:val="28"/>
        </w:rPr>
        <w:t>66]</w:t>
      </w:r>
      <w:r>
        <w:rPr>
          <w:rFonts w:ascii="Times New Roman" w:hAnsi="Times New Roman"/>
          <w:sz w:val="28"/>
        </w:rPr>
        <w:t>.</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Часть </w:t>
      </w:r>
      <w:proofErr w:type="gramStart"/>
      <w:r>
        <w:rPr>
          <w:rFonts w:ascii="Times New Roman" w:hAnsi="Times New Roman"/>
          <w:sz w:val="28"/>
        </w:rPr>
        <w:t>Нижне-Волжской</w:t>
      </w:r>
      <w:proofErr w:type="gramEnd"/>
      <w:r>
        <w:rPr>
          <w:rFonts w:ascii="Times New Roman" w:hAnsi="Times New Roman"/>
          <w:sz w:val="28"/>
        </w:rPr>
        <w:t xml:space="preserve"> области, существовавшей с 21 мая 1928 по 11 июня 1928</w:t>
      </w:r>
      <w:r w:rsidR="00541125" w:rsidRPr="00541125">
        <w:rPr>
          <w:rFonts w:ascii="Times New Roman" w:hAnsi="Times New Roman"/>
          <w:sz w:val="28"/>
        </w:rPr>
        <w:t xml:space="preserve"> [70], </w:t>
      </w:r>
      <w:r>
        <w:rPr>
          <w:rFonts w:ascii="Times New Roman" w:hAnsi="Times New Roman"/>
          <w:sz w:val="28"/>
        </w:rPr>
        <w:t xml:space="preserve">после ее переименовали в Нижне-Волжский край (11 июня 1928), который оставался административно-территориальной единицей до 10 января </w:t>
      </w:r>
      <w:r>
        <w:rPr>
          <w:rFonts w:ascii="Times New Roman" w:hAnsi="Times New Roman"/>
          <w:sz w:val="28"/>
        </w:rPr>
        <w:lastRenderedPageBreak/>
        <w:t xml:space="preserve">1934 года, вошла в современные границы ЮФО. Область была сформирована из Астраханской, Саратовской, Сталинградской губерний, Калмыцкой АО и части Пугачёвского уезда Самарской губернии. Административный центр края – Саратов с 1928 по 1932 год, а с 1932 по 1934 – Сталинград. В 1928 году в состав вошла АССР Немцев Поволжья. В этом же 1928 году ВЦИК утвердил административно-территориальную структуру, которая включала в себя 8 округов, 76 районов (без учёта районов АССР Немцев Поволжья, Калмыцкой АО) и четыре города, находящихся в непосредственном подчинении крайисполкома: Астрахань, Вольск, Саратов, Сталинград.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Как было упомянуто выше в 1930 году были упразднены округа во всех субъектах СССР и край стал делиться на районы.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10 января 1934 года </w:t>
      </w:r>
      <w:proofErr w:type="gramStart"/>
      <w:r>
        <w:rPr>
          <w:rFonts w:ascii="Times New Roman" w:hAnsi="Times New Roman"/>
          <w:sz w:val="28"/>
        </w:rPr>
        <w:t>Нижне-Волжский</w:t>
      </w:r>
      <w:proofErr w:type="gramEnd"/>
      <w:r>
        <w:rPr>
          <w:rFonts w:ascii="Times New Roman" w:hAnsi="Times New Roman"/>
          <w:sz w:val="28"/>
        </w:rPr>
        <w:t xml:space="preserve"> край разделился на Саратовский и Сталинградский края.</w:t>
      </w:r>
      <w:r w:rsidR="00541125" w:rsidRPr="00541125">
        <w:rPr>
          <w:rFonts w:ascii="Times New Roman" w:hAnsi="Times New Roman"/>
          <w:sz w:val="28"/>
        </w:rPr>
        <w:t xml:space="preserve"> [56]</w:t>
      </w:r>
      <w:r>
        <w:rPr>
          <w:rFonts w:ascii="Times New Roman" w:hAnsi="Times New Roman"/>
          <w:sz w:val="28"/>
        </w:rPr>
        <w:t xml:space="preserve"> Нас, прежде всего, интересует Сталинградский край. Эта административно-территориальная единица просуществовала до 5 декабря 1936 года – административный центр – Сталинград. В Сталинградский край входили следующие бывшие округа – Астраханский, </w:t>
      </w:r>
      <w:proofErr w:type="spellStart"/>
      <w:r>
        <w:rPr>
          <w:rFonts w:ascii="Times New Roman" w:hAnsi="Times New Roman"/>
          <w:sz w:val="28"/>
        </w:rPr>
        <w:t>Камышинский</w:t>
      </w:r>
      <w:proofErr w:type="spellEnd"/>
      <w:r>
        <w:rPr>
          <w:rFonts w:ascii="Times New Roman" w:hAnsi="Times New Roman"/>
          <w:sz w:val="28"/>
        </w:rPr>
        <w:t xml:space="preserve">, Сталинградский, </w:t>
      </w:r>
      <w:proofErr w:type="spellStart"/>
      <w:r>
        <w:rPr>
          <w:rFonts w:ascii="Times New Roman" w:hAnsi="Times New Roman"/>
          <w:sz w:val="28"/>
        </w:rPr>
        <w:t>Хопёрский</w:t>
      </w:r>
      <w:proofErr w:type="spellEnd"/>
      <w:r>
        <w:rPr>
          <w:rFonts w:ascii="Times New Roman" w:hAnsi="Times New Roman"/>
          <w:sz w:val="28"/>
        </w:rPr>
        <w:t xml:space="preserve"> и Калмыцкая АО.  Затем, 5 декабря 1936 года, край был преобразован в Сталинградскую область и Калмыцкую АССР. </w:t>
      </w:r>
      <w:r w:rsidR="00541125" w:rsidRPr="00541125">
        <w:rPr>
          <w:rFonts w:ascii="Times New Roman" w:hAnsi="Times New Roman"/>
          <w:sz w:val="28"/>
        </w:rPr>
        <w:t xml:space="preserve">[57] </w:t>
      </w:r>
      <w:r>
        <w:rPr>
          <w:rFonts w:ascii="Times New Roman" w:hAnsi="Times New Roman"/>
          <w:sz w:val="28"/>
        </w:rPr>
        <w:t>Современная территория Астраханской области была включена в Сталинградскую область, но 27 декабря 1943 года, Указом Президиума Верховного Совета СССР была создана Астраханская область, в состав которой вошла часть районов упразднённой Калмыцкой АССР и Астраханский округ Сталинградской области.</w:t>
      </w:r>
      <w:r w:rsidR="00541125" w:rsidRPr="00541125">
        <w:rPr>
          <w:rFonts w:ascii="Times New Roman" w:hAnsi="Times New Roman"/>
          <w:sz w:val="28"/>
        </w:rPr>
        <w:t xml:space="preserve"> [83]</w:t>
      </w:r>
      <w:r>
        <w:rPr>
          <w:rFonts w:ascii="Times New Roman" w:hAnsi="Times New Roman"/>
          <w:sz w:val="28"/>
        </w:rPr>
        <w:t xml:space="preserve"> </w:t>
      </w:r>
    </w:p>
    <w:p w:rsidR="0074384E" w:rsidRPr="00AA5483" w:rsidRDefault="008C2228">
      <w:pPr>
        <w:spacing w:after="160" w:line="360" w:lineRule="auto"/>
        <w:ind w:firstLine="708"/>
        <w:jc w:val="both"/>
        <w:rPr>
          <w:rFonts w:ascii="Times New Roman" w:hAnsi="Times New Roman"/>
          <w:sz w:val="28"/>
        </w:rPr>
      </w:pPr>
      <w:r>
        <w:rPr>
          <w:rFonts w:ascii="Times New Roman" w:hAnsi="Times New Roman"/>
          <w:sz w:val="28"/>
        </w:rPr>
        <w:t>В 1943-1944 гг. многие народы Юга России были подвергнуты репрессиям по этническому принципу (всего за весь период около 700 тысяч человек) и депортированы в Среднюю Азию, Казахстан, Сибирь, что привело к гибели более трети репрессированных, также были ликвидированы формы национальной государственности.</w:t>
      </w:r>
      <w:r w:rsidR="00541125" w:rsidRPr="00541125">
        <w:rPr>
          <w:rFonts w:ascii="Times New Roman" w:hAnsi="Times New Roman"/>
          <w:sz w:val="28"/>
        </w:rPr>
        <w:t xml:space="preserve"> [36]</w:t>
      </w:r>
      <w:r w:rsidR="00235553">
        <w:rPr>
          <w:rFonts w:ascii="Times New Roman" w:hAnsi="Times New Roman"/>
          <w:sz w:val="28"/>
        </w:rPr>
        <w:t xml:space="preserve"> </w:t>
      </w:r>
      <w:r>
        <w:rPr>
          <w:rFonts w:ascii="Times New Roman" w:hAnsi="Times New Roman"/>
          <w:sz w:val="28"/>
        </w:rPr>
        <w:t xml:space="preserve">Позднее эти народы были реабилитированы и в январе 1957 года, их автономии были восстановлены, но </w:t>
      </w:r>
      <w:r>
        <w:rPr>
          <w:rFonts w:ascii="Times New Roman" w:hAnsi="Times New Roman"/>
          <w:sz w:val="28"/>
        </w:rPr>
        <w:lastRenderedPageBreak/>
        <w:t>непоследовательно, что привело к обострению и ранее напряженных отношений, например, между ингушами и осетинами. Калмыцкую АО в 1957 году восстановили в составе Ставропольского края, но в 1958 году вновь преобразовали в АССР.</w:t>
      </w:r>
      <w:r w:rsidR="00541125" w:rsidRPr="00541125">
        <w:rPr>
          <w:rFonts w:ascii="Times New Roman" w:hAnsi="Times New Roman"/>
          <w:sz w:val="28"/>
        </w:rPr>
        <w:t xml:space="preserve"> [43]</w:t>
      </w:r>
      <w:r>
        <w:rPr>
          <w:rFonts w:ascii="Times New Roman" w:hAnsi="Times New Roman"/>
          <w:sz w:val="28"/>
        </w:rPr>
        <w:t xml:space="preserve">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В послевоенный период начал восстанавливаться социально-экономический и социокультурный потенциал Юга России. И к концу 80-х это был высокоразвитый экономический и социально-культурный регион. </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С менее значительными изменениями такая система устройства Юга России просуществовала вплоть до распада СССР.</w:t>
      </w:r>
    </w:p>
    <w:p w:rsidR="0074384E" w:rsidRDefault="0074384E">
      <w:pPr>
        <w:spacing w:after="160" w:line="360" w:lineRule="auto"/>
        <w:jc w:val="both"/>
        <w:rPr>
          <w:rFonts w:ascii="Times New Roman" w:hAnsi="Times New Roman"/>
          <w:sz w:val="28"/>
        </w:rPr>
      </w:pPr>
    </w:p>
    <w:p w:rsidR="0074384E" w:rsidRDefault="00AA5483">
      <w:pPr>
        <w:spacing w:after="160" w:line="360" w:lineRule="auto"/>
        <w:ind w:firstLine="708"/>
        <w:jc w:val="both"/>
        <w:rPr>
          <w:rFonts w:ascii="Times New Roman" w:hAnsi="Times New Roman"/>
          <w:b/>
          <w:sz w:val="28"/>
        </w:rPr>
      </w:pPr>
      <w:r>
        <w:rPr>
          <w:rFonts w:ascii="Times New Roman" w:hAnsi="Times New Roman"/>
          <w:b/>
          <w:sz w:val="28"/>
        </w:rPr>
        <w:t>2.3.</w:t>
      </w:r>
      <w:r w:rsidR="008C2228">
        <w:rPr>
          <w:rFonts w:ascii="Times New Roman" w:hAnsi="Times New Roman"/>
          <w:b/>
          <w:sz w:val="28"/>
        </w:rPr>
        <w:tab/>
        <w:t xml:space="preserve"> Современный период.</w:t>
      </w:r>
    </w:p>
    <w:p w:rsidR="0074384E" w:rsidRDefault="008C2228">
      <w:pPr>
        <w:spacing w:after="160" w:line="360" w:lineRule="auto"/>
        <w:ind w:firstLine="708"/>
        <w:jc w:val="both"/>
        <w:rPr>
          <w:rFonts w:ascii="Times New Roman" w:hAnsi="Times New Roman"/>
          <w:sz w:val="28"/>
        </w:rPr>
      </w:pPr>
      <w:r>
        <w:rPr>
          <w:rFonts w:ascii="Times New Roman" w:hAnsi="Times New Roman"/>
          <w:sz w:val="28"/>
        </w:rPr>
        <w:t xml:space="preserve">Распад СССР и последовавший за ним всеобъемлющий кризис катализировал трансформационные процессы на Юге России. Это привело к попыткам суверенизации и еще большему, чем ранее, обострению межнациональных отношений (осетино-ингушский конфликт, Чеченские войны), кризису административной экономической системы, оттоку русского населения из национальных республик, существовавший </w:t>
      </w:r>
      <w:proofErr w:type="gramStart"/>
      <w:r>
        <w:rPr>
          <w:rFonts w:ascii="Times New Roman" w:hAnsi="Times New Roman"/>
          <w:sz w:val="28"/>
        </w:rPr>
        <w:t>Северо-Кавказский</w:t>
      </w:r>
      <w:proofErr w:type="gramEnd"/>
      <w:r>
        <w:rPr>
          <w:rFonts w:ascii="Times New Roman" w:hAnsi="Times New Roman"/>
          <w:sz w:val="28"/>
        </w:rPr>
        <w:t xml:space="preserve"> экономический район стал утрачивать свою целостность. Так, перед исследователями и государством встал серьезный вопрос о создании новой модели интегрального районирования, в том числе появились «задатки» разработки концепции «регионов Юга России», которая должна была учитывать современные формирующие внутренние связи социально-</w:t>
      </w:r>
      <w:r w:rsidR="00135B77">
        <w:rPr>
          <w:rFonts w:ascii="Times New Roman" w:hAnsi="Times New Roman"/>
          <w:sz w:val="28"/>
        </w:rPr>
        <w:t>экономической</w:t>
      </w:r>
      <w:r>
        <w:rPr>
          <w:rFonts w:ascii="Times New Roman" w:hAnsi="Times New Roman"/>
          <w:sz w:val="28"/>
        </w:rPr>
        <w:t xml:space="preserve"> и </w:t>
      </w:r>
      <w:r w:rsidR="00135B77">
        <w:rPr>
          <w:rFonts w:ascii="Times New Roman" w:hAnsi="Times New Roman"/>
          <w:sz w:val="28"/>
        </w:rPr>
        <w:t>культурной</w:t>
      </w:r>
      <w:r>
        <w:rPr>
          <w:rFonts w:ascii="Times New Roman" w:hAnsi="Times New Roman"/>
          <w:sz w:val="28"/>
        </w:rPr>
        <w:t xml:space="preserve"> системы региона.</w:t>
      </w:r>
    </w:p>
    <w:p w:rsidR="0074384E" w:rsidRDefault="008C2228" w:rsidP="00511A2C">
      <w:pPr>
        <w:spacing w:after="160" w:line="360" w:lineRule="auto"/>
        <w:ind w:firstLine="708"/>
        <w:jc w:val="both"/>
        <w:rPr>
          <w:rFonts w:ascii="Times New Roman" w:hAnsi="Times New Roman"/>
          <w:sz w:val="28"/>
        </w:rPr>
      </w:pPr>
      <w:r>
        <w:rPr>
          <w:rFonts w:ascii="Times New Roman" w:hAnsi="Times New Roman"/>
          <w:sz w:val="28"/>
        </w:rPr>
        <w:t xml:space="preserve">Итогом многолетних разработок стало создание федеральных округов в мае 2000 года согласно Указу Президента РФ «О полномочном представителе Президента Российской Федерации в федеральном округе». На момент учреждения было создано 7 ФО – Центральный, Северо-Западный, Южный (который в первый месяц существования назывался </w:t>
      </w:r>
      <w:proofErr w:type="gramStart"/>
      <w:r>
        <w:rPr>
          <w:rFonts w:ascii="Times New Roman" w:hAnsi="Times New Roman"/>
          <w:sz w:val="28"/>
        </w:rPr>
        <w:t>Северо-Кавказским</w:t>
      </w:r>
      <w:proofErr w:type="gramEnd"/>
      <w:r>
        <w:rPr>
          <w:rFonts w:ascii="Times New Roman" w:hAnsi="Times New Roman"/>
          <w:sz w:val="28"/>
        </w:rPr>
        <w:t xml:space="preserve"> (с 13 мая </w:t>
      </w:r>
      <w:r>
        <w:rPr>
          <w:rFonts w:ascii="Times New Roman" w:hAnsi="Times New Roman"/>
          <w:sz w:val="28"/>
        </w:rPr>
        <w:lastRenderedPageBreak/>
        <w:t xml:space="preserve">2000 года по 21 июня 2000 года)), Приволжский, Уральский, Сибирский, Дальневосточный. В январе 2010 года Указом Президента РФ из состава Южного федерального округа был выделен </w:t>
      </w:r>
      <w:proofErr w:type="gramStart"/>
      <w:r>
        <w:rPr>
          <w:rFonts w:ascii="Times New Roman" w:hAnsi="Times New Roman"/>
          <w:sz w:val="28"/>
        </w:rPr>
        <w:t>Северо-Кавказский</w:t>
      </w:r>
      <w:proofErr w:type="gramEnd"/>
      <w:r>
        <w:rPr>
          <w:rFonts w:ascii="Times New Roman" w:hAnsi="Times New Roman"/>
          <w:sz w:val="28"/>
        </w:rPr>
        <w:t xml:space="preserve"> федеральный округ. В марте 2014 Указом Президента РФ образован Крымский федеральный округ, но уже в июле 2016 Крымский федеральный округ был расформирован, а Республика Крым и город федерального значения Севастополь вошли в состав Южного федерального округа. Т</w:t>
      </w:r>
      <w:r w:rsidR="00511A2C">
        <w:rPr>
          <w:rFonts w:ascii="Times New Roman" w:hAnsi="Times New Roman"/>
          <w:sz w:val="28"/>
        </w:rPr>
        <w:t xml:space="preserve">о есть современные границы ЮФО </w:t>
      </w:r>
      <w:r>
        <w:rPr>
          <w:rFonts w:ascii="Times New Roman" w:hAnsi="Times New Roman"/>
          <w:sz w:val="28"/>
        </w:rPr>
        <w:t>сформировались совсем недавно, всего 6 лет назад, в связи с присоединением осенью 2022 года к Российской Федерации 4 новых субъектов (Донецкой, Луганской народных республик, Херсонской и Запорожской</w:t>
      </w:r>
      <w:r w:rsidR="00511A2C">
        <w:rPr>
          <w:rFonts w:ascii="Times New Roman" w:hAnsi="Times New Roman"/>
          <w:sz w:val="28"/>
        </w:rPr>
        <w:t xml:space="preserve"> областей), в последствии возможно изменение состава ЮФО.</w:t>
      </w:r>
      <w:r>
        <w:rPr>
          <w:rFonts w:ascii="Times New Roman" w:hAnsi="Times New Roman"/>
          <w:sz w:val="28"/>
        </w:rPr>
        <w:t xml:space="preserve"> [</w:t>
      </w:r>
      <w:r w:rsidR="00541125" w:rsidRPr="00AA5483">
        <w:rPr>
          <w:rFonts w:ascii="Times New Roman" w:hAnsi="Times New Roman"/>
          <w:sz w:val="28"/>
        </w:rPr>
        <w:t>80</w:t>
      </w:r>
      <w:r w:rsidR="00541125">
        <w:rPr>
          <w:rFonts w:ascii="Times New Roman" w:hAnsi="Times New Roman"/>
          <w:sz w:val="28"/>
        </w:rPr>
        <w:t>;</w:t>
      </w:r>
      <w:r>
        <w:rPr>
          <w:rFonts w:ascii="Times New Roman" w:hAnsi="Times New Roman"/>
          <w:sz w:val="28"/>
        </w:rPr>
        <w:t xml:space="preserve"> </w:t>
      </w:r>
      <w:r w:rsidR="00541125">
        <w:rPr>
          <w:rFonts w:ascii="Times New Roman" w:hAnsi="Times New Roman"/>
          <w:sz w:val="28"/>
        </w:rPr>
        <w:t>81;</w:t>
      </w:r>
      <w:r>
        <w:rPr>
          <w:rFonts w:ascii="Times New Roman" w:hAnsi="Times New Roman"/>
          <w:sz w:val="28"/>
        </w:rPr>
        <w:t xml:space="preserve"> </w:t>
      </w:r>
      <w:r w:rsidR="00541125">
        <w:rPr>
          <w:rFonts w:ascii="Times New Roman" w:hAnsi="Times New Roman"/>
          <w:sz w:val="28"/>
        </w:rPr>
        <w:t>82</w:t>
      </w:r>
      <w:r>
        <w:rPr>
          <w:rFonts w:ascii="Times New Roman" w:hAnsi="Times New Roman"/>
          <w:sz w:val="28"/>
        </w:rPr>
        <w:t>]</w:t>
      </w:r>
    </w:p>
    <w:p w:rsidR="00B4664C" w:rsidRPr="00B4664C" w:rsidRDefault="00511A2C" w:rsidP="00B4664C">
      <w:pPr>
        <w:spacing w:after="160" w:line="360" w:lineRule="auto"/>
        <w:ind w:firstLine="708"/>
        <w:jc w:val="both"/>
      </w:pPr>
      <w:r>
        <w:rPr>
          <w:rFonts w:ascii="Times New Roman" w:hAnsi="Times New Roman"/>
          <w:sz w:val="28"/>
        </w:rPr>
        <w:t>На сегодняшний день ЮФО входит в состав</w:t>
      </w:r>
      <w:r w:rsidR="00AE1D41">
        <w:rPr>
          <w:rFonts w:ascii="Times New Roman" w:hAnsi="Times New Roman"/>
          <w:sz w:val="28"/>
        </w:rPr>
        <w:t xml:space="preserve"> Краснознаменного ордена Суворова</w:t>
      </w:r>
      <w:r>
        <w:rPr>
          <w:rFonts w:ascii="Times New Roman" w:hAnsi="Times New Roman"/>
          <w:sz w:val="28"/>
        </w:rPr>
        <w:t xml:space="preserve"> Южного военного округа (ЮВО) –</w:t>
      </w:r>
      <w:r w:rsidR="00AE1D41">
        <w:rPr>
          <w:rFonts w:ascii="Times New Roman" w:hAnsi="Times New Roman"/>
          <w:sz w:val="28"/>
        </w:rPr>
        <w:t xml:space="preserve"> это</w:t>
      </w:r>
      <w:r>
        <w:rPr>
          <w:rFonts w:ascii="Times New Roman" w:hAnsi="Times New Roman"/>
          <w:sz w:val="28"/>
        </w:rPr>
        <w:t xml:space="preserve"> </w:t>
      </w:r>
      <w:r w:rsidRPr="00511A2C">
        <w:rPr>
          <w:rFonts w:ascii="Times New Roman" w:hAnsi="Times New Roman"/>
          <w:sz w:val="28"/>
        </w:rPr>
        <w:t>военно-административная единица Воору</w:t>
      </w:r>
      <w:r>
        <w:rPr>
          <w:rFonts w:ascii="Times New Roman" w:hAnsi="Times New Roman"/>
          <w:sz w:val="28"/>
        </w:rPr>
        <w:t xml:space="preserve">жённых Сил Российской Федерации, которая предназначается </w:t>
      </w:r>
      <w:r w:rsidRPr="00511A2C">
        <w:rPr>
          <w:rFonts w:ascii="Times New Roman" w:hAnsi="Times New Roman"/>
          <w:sz w:val="28"/>
        </w:rPr>
        <w:t>для обороны юга Европейской части России. Штаб округа дислоцируется в Ростове-на-Дону.</w:t>
      </w:r>
      <w:r w:rsidR="00AE1D41">
        <w:rPr>
          <w:rFonts w:ascii="Times New Roman" w:hAnsi="Times New Roman"/>
          <w:sz w:val="28"/>
        </w:rPr>
        <w:t xml:space="preserve"> ЮВО был образован 4 октября 2020 года,</w:t>
      </w:r>
      <w:r w:rsidR="00AE1D41" w:rsidRPr="00AE1D41">
        <w:rPr>
          <w:rFonts w:ascii="Times New Roman" w:hAnsi="Times New Roman"/>
          <w:sz w:val="28"/>
        </w:rPr>
        <w:t xml:space="preserve"> </w:t>
      </w:r>
      <w:r w:rsidR="00AE1D41">
        <w:rPr>
          <w:rFonts w:ascii="Times New Roman" w:hAnsi="Times New Roman"/>
          <w:sz w:val="28"/>
        </w:rPr>
        <w:t>на основании указа</w:t>
      </w:r>
      <w:r w:rsidR="00AE1D41" w:rsidRPr="00AE1D41">
        <w:rPr>
          <w:rFonts w:ascii="Times New Roman" w:hAnsi="Times New Roman"/>
          <w:sz w:val="28"/>
        </w:rPr>
        <w:t xml:space="preserve"> Президента Российской Федерации </w:t>
      </w:r>
      <w:r w:rsidR="00AE1D41">
        <w:rPr>
          <w:rFonts w:ascii="Times New Roman" w:hAnsi="Times New Roman"/>
          <w:sz w:val="28"/>
        </w:rPr>
        <w:t xml:space="preserve">от 20 сентября 2010 г </w:t>
      </w:r>
      <w:r w:rsidR="00AE1D41" w:rsidRPr="00AE1D41">
        <w:rPr>
          <w:rFonts w:ascii="Times New Roman" w:hAnsi="Times New Roman"/>
          <w:sz w:val="28"/>
        </w:rPr>
        <w:t xml:space="preserve">на базе </w:t>
      </w:r>
      <w:proofErr w:type="gramStart"/>
      <w:r w:rsidR="00AE1D41" w:rsidRPr="00AE1D41">
        <w:rPr>
          <w:rFonts w:ascii="Times New Roman" w:hAnsi="Times New Roman"/>
          <w:sz w:val="28"/>
        </w:rPr>
        <w:t>Северо-Ка</w:t>
      </w:r>
      <w:r w:rsidR="00AE1D41">
        <w:rPr>
          <w:rFonts w:ascii="Times New Roman" w:hAnsi="Times New Roman"/>
          <w:sz w:val="28"/>
        </w:rPr>
        <w:t>вказского</w:t>
      </w:r>
      <w:proofErr w:type="gramEnd"/>
      <w:r w:rsidR="00AE1D41">
        <w:rPr>
          <w:rFonts w:ascii="Times New Roman" w:hAnsi="Times New Roman"/>
          <w:sz w:val="28"/>
        </w:rPr>
        <w:t xml:space="preserve"> военного округа</w:t>
      </w:r>
      <w:r w:rsidR="00AE1D41" w:rsidRPr="00AE1D41">
        <w:rPr>
          <w:rFonts w:ascii="Times New Roman" w:hAnsi="Times New Roman"/>
          <w:sz w:val="28"/>
        </w:rPr>
        <w:t>.</w:t>
      </w:r>
      <w:r w:rsidR="00541125">
        <w:rPr>
          <w:rFonts w:ascii="Times New Roman" w:hAnsi="Times New Roman"/>
          <w:sz w:val="28"/>
        </w:rPr>
        <w:t xml:space="preserve"> </w:t>
      </w:r>
      <w:r w:rsidR="00541125" w:rsidRPr="00541125">
        <w:rPr>
          <w:rFonts w:ascii="Times New Roman" w:hAnsi="Times New Roman"/>
          <w:sz w:val="28"/>
        </w:rPr>
        <w:t xml:space="preserve">[79] </w:t>
      </w:r>
      <w:r w:rsidR="00AE1D41">
        <w:rPr>
          <w:rFonts w:ascii="Times New Roman" w:hAnsi="Times New Roman"/>
          <w:sz w:val="28"/>
        </w:rPr>
        <w:t>В</w:t>
      </w:r>
      <w:r w:rsidR="00AE1D41" w:rsidRPr="00AE1D41">
        <w:rPr>
          <w:rFonts w:ascii="Times New Roman" w:hAnsi="Times New Roman"/>
          <w:sz w:val="28"/>
        </w:rPr>
        <w:t>ойска и силы ЮВО дислоцируются в административных границах двух федеральных округов</w:t>
      </w:r>
      <w:r w:rsidR="00EE4D2F">
        <w:rPr>
          <w:rFonts w:ascii="Times New Roman" w:hAnsi="Times New Roman"/>
          <w:sz w:val="28"/>
        </w:rPr>
        <w:t>:</w:t>
      </w:r>
      <w:r w:rsidR="00AE1D41" w:rsidRPr="00AE1D41">
        <w:rPr>
          <w:rFonts w:ascii="Times New Roman" w:hAnsi="Times New Roman"/>
          <w:sz w:val="28"/>
        </w:rPr>
        <w:t xml:space="preserve"> </w:t>
      </w:r>
      <w:r w:rsidR="005969A7">
        <w:rPr>
          <w:rFonts w:ascii="Times New Roman" w:hAnsi="Times New Roman"/>
          <w:sz w:val="28"/>
        </w:rPr>
        <w:t>ЮФО и СКФО</w:t>
      </w:r>
      <w:r w:rsidR="00EE4D2F">
        <w:rPr>
          <w:rFonts w:ascii="Times New Roman" w:hAnsi="Times New Roman"/>
          <w:sz w:val="28"/>
        </w:rPr>
        <w:t>.</w:t>
      </w:r>
      <w:r w:rsidR="005969A7">
        <w:rPr>
          <w:rFonts w:ascii="Times New Roman" w:hAnsi="Times New Roman"/>
          <w:sz w:val="28"/>
        </w:rPr>
        <w:t xml:space="preserve"> </w:t>
      </w:r>
      <w:r w:rsidR="00EE4D2F">
        <w:rPr>
          <w:rFonts w:ascii="Times New Roman" w:hAnsi="Times New Roman"/>
          <w:sz w:val="28"/>
        </w:rPr>
        <w:t>Д</w:t>
      </w:r>
      <w:r w:rsidR="005969A7">
        <w:rPr>
          <w:rFonts w:ascii="Times New Roman" w:hAnsi="Times New Roman"/>
          <w:sz w:val="28"/>
        </w:rPr>
        <w:t xml:space="preserve">о сентября 2022 </w:t>
      </w:r>
      <w:r w:rsidR="00EE4D2F">
        <w:rPr>
          <w:rFonts w:ascii="Times New Roman" w:hAnsi="Times New Roman"/>
          <w:sz w:val="28"/>
        </w:rPr>
        <w:t xml:space="preserve">в состав ЮВО входило </w:t>
      </w:r>
      <w:r w:rsidR="005969A7">
        <w:rPr>
          <w:rFonts w:ascii="Times New Roman" w:hAnsi="Times New Roman"/>
          <w:sz w:val="28"/>
        </w:rPr>
        <w:t xml:space="preserve">15 субъектов РФ, а после присоединения ЛНР, ДНР, Херсонской области, Запорожской области число субъектов в зоне ответственности военного округа увеличилось </w:t>
      </w:r>
      <w:r w:rsidR="00EE4D2F">
        <w:rPr>
          <w:rFonts w:ascii="Times New Roman" w:hAnsi="Times New Roman"/>
          <w:sz w:val="28"/>
        </w:rPr>
        <w:t>и составило 19.</w:t>
      </w:r>
      <w:r w:rsidR="00AE1D41" w:rsidRPr="00AE1D41">
        <w:rPr>
          <w:rFonts w:ascii="Times New Roman" w:hAnsi="Times New Roman"/>
          <w:sz w:val="28"/>
        </w:rPr>
        <w:t xml:space="preserve"> </w:t>
      </w:r>
      <w:r w:rsidR="00EE4D2F">
        <w:rPr>
          <w:rFonts w:ascii="Times New Roman" w:hAnsi="Times New Roman"/>
          <w:sz w:val="28"/>
        </w:rPr>
        <w:t>Согласно международным договорам</w:t>
      </w:r>
      <w:r w:rsidR="00AE1D41" w:rsidRPr="00AE1D41">
        <w:rPr>
          <w:rFonts w:ascii="Times New Roman" w:hAnsi="Times New Roman"/>
          <w:sz w:val="28"/>
        </w:rPr>
        <w:t xml:space="preserve"> за пределами Р</w:t>
      </w:r>
      <w:r w:rsidR="00EE4D2F">
        <w:rPr>
          <w:rFonts w:ascii="Times New Roman" w:hAnsi="Times New Roman"/>
          <w:sz w:val="28"/>
        </w:rPr>
        <w:t>оссийской Федерации</w:t>
      </w:r>
      <w:r w:rsidR="00AE1D41" w:rsidRPr="00AE1D41">
        <w:rPr>
          <w:rFonts w:ascii="Times New Roman" w:hAnsi="Times New Roman"/>
          <w:sz w:val="28"/>
        </w:rPr>
        <w:t xml:space="preserve"> распол</w:t>
      </w:r>
      <w:r w:rsidR="00EE4D2F">
        <w:rPr>
          <w:rFonts w:ascii="Times New Roman" w:hAnsi="Times New Roman"/>
          <w:sz w:val="28"/>
        </w:rPr>
        <w:t>ожены</w:t>
      </w:r>
      <w:r w:rsidR="00AE1D41" w:rsidRPr="00AE1D41">
        <w:rPr>
          <w:rFonts w:ascii="Times New Roman" w:hAnsi="Times New Roman"/>
          <w:sz w:val="28"/>
        </w:rPr>
        <w:t xml:space="preserve"> 3 военные базы </w:t>
      </w:r>
      <w:r w:rsidR="00EE4D2F">
        <w:rPr>
          <w:rFonts w:ascii="Times New Roman" w:hAnsi="Times New Roman"/>
          <w:sz w:val="28"/>
        </w:rPr>
        <w:t>ЮВО</w:t>
      </w:r>
      <w:r w:rsidR="00AE1D41" w:rsidRPr="00AE1D41">
        <w:rPr>
          <w:rFonts w:ascii="Times New Roman" w:hAnsi="Times New Roman"/>
          <w:sz w:val="28"/>
        </w:rPr>
        <w:t xml:space="preserve">: в </w:t>
      </w:r>
      <w:r w:rsidR="00EE4D2F">
        <w:rPr>
          <w:rFonts w:ascii="Times New Roman" w:hAnsi="Times New Roman"/>
          <w:sz w:val="28"/>
        </w:rPr>
        <w:t xml:space="preserve">Абхазии, Армении, Южной Осетии. </w:t>
      </w:r>
      <w:r w:rsidR="00AE1D41" w:rsidRPr="00AE1D41">
        <w:rPr>
          <w:rFonts w:ascii="Times New Roman" w:hAnsi="Times New Roman"/>
          <w:sz w:val="28"/>
        </w:rPr>
        <w:t>Штаб округа находится в Ростове-на-Дону.</w:t>
      </w:r>
      <w:r w:rsidR="00AB0459">
        <w:rPr>
          <w:rFonts w:ascii="Times New Roman" w:hAnsi="Times New Roman"/>
          <w:sz w:val="28"/>
        </w:rPr>
        <w:t xml:space="preserve"> </w:t>
      </w:r>
      <w:r w:rsidR="00AB0459" w:rsidRPr="00AB0459">
        <w:rPr>
          <w:rFonts w:ascii="Times New Roman" w:hAnsi="Times New Roman"/>
          <w:sz w:val="28"/>
        </w:rPr>
        <w:t xml:space="preserve">В Южный военный округ входят сухопутные войска, морская пехота, </w:t>
      </w:r>
      <w:r w:rsidR="00AB0459">
        <w:rPr>
          <w:rFonts w:ascii="Times New Roman" w:hAnsi="Times New Roman"/>
          <w:sz w:val="28"/>
        </w:rPr>
        <w:t>в</w:t>
      </w:r>
      <w:r w:rsidR="00AB0459" w:rsidRPr="00AB0459">
        <w:rPr>
          <w:rFonts w:ascii="Times New Roman" w:hAnsi="Times New Roman"/>
          <w:sz w:val="28"/>
        </w:rPr>
        <w:t>оздушно-десантные войска</w:t>
      </w:r>
      <w:r w:rsidR="00AB0459">
        <w:rPr>
          <w:rFonts w:ascii="Times New Roman" w:hAnsi="Times New Roman"/>
          <w:sz w:val="28"/>
        </w:rPr>
        <w:t>, военно-морской флот</w:t>
      </w:r>
      <w:r w:rsidR="00AB0459" w:rsidRPr="00AB0459">
        <w:rPr>
          <w:rFonts w:ascii="Times New Roman" w:hAnsi="Times New Roman"/>
          <w:sz w:val="28"/>
        </w:rPr>
        <w:t xml:space="preserve">, </w:t>
      </w:r>
      <w:r w:rsidR="00AB0459">
        <w:rPr>
          <w:rFonts w:ascii="Times New Roman" w:hAnsi="Times New Roman"/>
          <w:sz w:val="28"/>
        </w:rPr>
        <w:t xml:space="preserve">военно-воздушные силы </w:t>
      </w:r>
      <w:r w:rsidR="00AB0459" w:rsidRPr="00AB0459">
        <w:rPr>
          <w:rFonts w:ascii="Times New Roman" w:hAnsi="Times New Roman"/>
          <w:sz w:val="28"/>
        </w:rPr>
        <w:t>и</w:t>
      </w:r>
      <w:r w:rsidR="00AB0459">
        <w:rPr>
          <w:rFonts w:ascii="Times New Roman" w:hAnsi="Times New Roman"/>
          <w:sz w:val="28"/>
        </w:rPr>
        <w:t xml:space="preserve"> противовоздушная оборона. В составе </w:t>
      </w:r>
      <w:r w:rsidR="00AB0459" w:rsidRPr="00AB0459">
        <w:rPr>
          <w:rFonts w:ascii="Times New Roman" w:hAnsi="Times New Roman"/>
          <w:sz w:val="28"/>
        </w:rPr>
        <w:t>сухопутных войск</w:t>
      </w:r>
      <w:r w:rsidR="00AB0459">
        <w:rPr>
          <w:rFonts w:ascii="Times New Roman" w:hAnsi="Times New Roman"/>
          <w:sz w:val="28"/>
        </w:rPr>
        <w:t>, которые состоят из нескольких родов войск,</w:t>
      </w:r>
      <w:r w:rsidR="00AB0459" w:rsidRPr="00AB0459">
        <w:rPr>
          <w:rFonts w:ascii="Times New Roman" w:hAnsi="Times New Roman"/>
          <w:sz w:val="28"/>
        </w:rPr>
        <w:t xml:space="preserve"> </w:t>
      </w:r>
      <w:r w:rsidR="00AB0459">
        <w:rPr>
          <w:rFonts w:ascii="Times New Roman" w:hAnsi="Times New Roman"/>
          <w:sz w:val="28"/>
        </w:rPr>
        <w:t xml:space="preserve">наибольшее количество солдат. В связи с </w:t>
      </w:r>
      <w:r w:rsidR="00B4664C">
        <w:rPr>
          <w:rFonts w:ascii="Times New Roman" w:hAnsi="Times New Roman"/>
          <w:sz w:val="28"/>
        </w:rPr>
        <w:t xml:space="preserve">ситуацией в Украине с 2014 года точное число военных сил, дислоцированных в ЮВО неизвестно и является секретной и информацией. </w:t>
      </w:r>
      <w:r w:rsidR="00B4664C">
        <w:rPr>
          <w:rFonts w:ascii="Times New Roman" w:hAnsi="Times New Roman"/>
          <w:sz w:val="28"/>
        </w:rPr>
        <w:lastRenderedPageBreak/>
        <w:t xml:space="preserve">Существует мнение, что войска ЮВО обладают наилучшей подготовкой и техническим обеспечением, по сравнению с другими российскими военными округами. </w:t>
      </w:r>
      <w:r w:rsidR="00AB0459" w:rsidRPr="00193734">
        <w:rPr>
          <w:rFonts w:ascii="Times New Roman" w:hAnsi="Times New Roman"/>
          <w:sz w:val="28"/>
        </w:rPr>
        <w:t>[</w:t>
      </w:r>
      <w:r w:rsidR="00193734" w:rsidRPr="00AA5483">
        <w:rPr>
          <w:rFonts w:ascii="Times New Roman" w:hAnsi="Times New Roman"/>
          <w:sz w:val="28"/>
        </w:rPr>
        <w:t>59</w:t>
      </w:r>
      <w:r w:rsidR="00193734">
        <w:rPr>
          <w:rFonts w:ascii="Times New Roman" w:hAnsi="Times New Roman"/>
          <w:sz w:val="28"/>
        </w:rPr>
        <w:t xml:space="preserve">; </w:t>
      </w:r>
      <w:r w:rsidR="00193734" w:rsidRPr="00193734">
        <w:rPr>
          <w:rFonts w:ascii="Times New Roman" w:hAnsi="Times New Roman"/>
          <w:sz w:val="28"/>
        </w:rPr>
        <w:t>86</w:t>
      </w:r>
      <w:r w:rsidR="00AB0459" w:rsidRPr="00193734">
        <w:rPr>
          <w:rFonts w:ascii="Times New Roman" w:hAnsi="Times New Roman"/>
          <w:sz w:val="28"/>
        </w:rPr>
        <w:t>]</w:t>
      </w:r>
    </w:p>
    <w:p w:rsidR="00B4664C" w:rsidRDefault="00B4664C">
      <w:pPr>
        <w:rPr>
          <w:color w:val="000000"/>
          <w:sz w:val="30"/>
          <w:szCs w:val="30"/>
        </w:rPr>
      </w:pPr>
      <w:r>
        <w:rPr>
          <w:color w:val="000000"/>
          <w:sz w:val="30"/>
          <w:szCs w:val="30"/>
        </w:rPr>
        <w:br w:type="page"/>
      </w:r>
    </w:p>
    <w:p w:rsidR="00C4581E" w:rsidRDefault="00C4581E">
      <w:pPr>
        <w:spacing w:after="160" w:line="258" w:lineRule="auto"/>
        <w:jc w:val="both"/>
        <w:rPr>
          <w:rFonts w:ascii="Times New Roman" w:hAnsi="Times New Roman"/>
          <w:b/>
          <w:color w:val="222222"/>
          <w:sz w:val="28"/>
          <w:shd w:val="clear" w:color="auto" w:fill="FFFFFF"/>
        </w:rPr>
      </w:pPr>
      <w:r w:rsidRPr="00C4581E">
        <w:rPr>
          <w:rFonts w:ascii="Times New Roman" w:hAnsi="Times New Roman"/>
          <w:b/>
          <w:color w:val="222222"/>
          <w:sz w:val="28"/>
          <w:shd w:val="clear" w:color="auto" w:fill="FFFFFF"/>
        </w:rPr>
        <w:lastRenderedPageBreak/>
        <w:t>Глава 3: Оценка современного геополитического положения ЮФО</w:t>
      </w:r>
    </w:p>
    <w:p w:rsidR="00C4581E" w:rsidRPr="00C4581E" w:rsidRDefault="00C4581E">
      <w:pPr>
        <w:spacing w:after="160" w:line="258" w:lineRule="auto"/>
        <w:jc w:val="both"/>
        <w:rPr>
          <w:b/>
        </w:rPr>
      </w:pPr>
    </w:p>
    <w:p w:rsidR="0074384E" w:rsidRDefault="008C2228" w:rsidP="00C4581E">
      <w:pPr>
        <w:spacing w:after="160" w:line="258" w:lineRule="auto"/>
        <w:ind w:firstLine="708"/>
        <w:jc w:val="both"/>
        <w:rPr>
          <w:rFonts w:ascii="Times New Roman" w:hAnsi="Times New Roman"/>
          <w:b/>
          <w:color w:val="222222"/>
          <w:sz w:val="28"/>
        </w:rPr>
      </w:pPr>
      <w:r>
        <w:rPr>
          <w:rFonts w:ascii="Times New Roman" w:hAnsi="Times New Roman"/>
          <w:b/>
          <w:color w:val="222222"/>
          <w:sz w:val="28"/>
          <w:shd w:val="clear" w:color="auto" w:fill="FFFFFF"/>
        </w:rPr>
        <w:t xml:space="preserve">3.1. Роль ЮФО в </w:t>
      </w:r>
      <w:r w:rsidR="00135B77">
        <w:rPr>
          <w:rFonts w:ascii="Times New Roman" w:hAnsi="Times New Roman"/>
          <w:b/>
          <w:color w:val="222222"/>
          <w:sz w:val="28"/>
          <w:shd w:val="clear" w:color="auto" w:fill="FFFFFF"/>
        </w:rPr>
        <w:t>геополитической системе России</w:t>
      </w:r>
    </w:p>
    <w:p w:rsidR="0074384E" w:rsidRDefault="0074384E"/>
    <w:p w:rsidR="0074384E" w:rsidRDefault="008C2228">
      <w:pPr>
        <w:spacing w:line="360" w:lineRule="auto"/>
        <w:ind w:firstLine="709"/>
        <w:jc w:val="both"/>
        <w:rPr>
          <w:rFonts w:ascii="Times New Roman" w:hAnsi="Times New Roman"/>
          <w:sz w:val="28"/>
        </w:rPr>
      </w:pPr>
      <w:r>
        <w:rPr>
          <w:rFonts w:ascii="Times New Roman" w:hAnsi="Times New Roman"/>
          <w:sz w:val="28"/>
        </w:rPr>
        <w:t xml:space="preserve">Формирование и развитие макрорегионов в форме федеральных округов - сравнительно новое для России общественно-политическое и социально-экономическое явление, означающее новый шаг вперед в регулировании и управлении территориальным развитием федеративного государства. Федеральные округа в качестве макрорегионов становятся единицами нового, более крупного и, поэтому более «удобного» и «обозримого» административного деления российского хозяйственного пространства. </w:t>
      </w:r>
      <w:r w:rsidR="00193734" w:rsidRPr="00AA5483">
        <w:rPr>
          <w:rFonts w:ascii="Times New Roman" w:hAnsi="Times New Roman"/>
          <w:sz w:val="28"/>
        </w:rPr>
        <w:t>[3]</w:t>
      </w:r>
      <w:r>
        <w:rPr>
          <w:rFonts w:ascii="Times New Roman" w:hAnsi="Times New Roman"/>
          <w:sz w:val="28"/>
        </w:rPr>
        <w:t xml:space="preserve"> </w:t>
      </w:r>
    </w:p>
    <w:p w:rsidR="0074384E" w:rsidRDefault="008C2228">
      <w:pPr>
        <w:spacing w:line="360" w:lineRule="auto"/>
        <w:ind w:firstLine="709"/>
        <w:jc w:val="both"/>
        <w:rPr>
          <w:rFonts w:ascii="Times New Roman" w:hAnsi="Times New Roman"/>
          <w:sz w:val="28"/>
        </w:rPr>
      </w:pPr>
      <w:r>
        <w:rPr>
          <w:rFonts w:ascii="Times New Roman" w:hAnsi="Times New Roman"/>
          <w:sz w:val="28"/>
        </w:rPr>
        <w:t>В отличие от сетки экономических районов, существующих уже больше сотни лет на территории современной России, основной целью выделения системы федеральных округов можно считать централизацию государственного управления и проведение скоординированной региональной политики в регионах разного типа и разного уровня социально-экономического развития.</w:t>
      </w:r>
    </w:p>
    <w:p w:rsidR="0074384E" w:rsidRDefault="008C2228">
      <w:pPr>
        <w:spacing w:line="360" w:lineRule="auto"/>
        <w:ind w:firstLine="709"/>
        <w:jc w:val="both"/>
        <w:rPr>
          <w:rFonts w:ascii="Times New Roman" w:hAnsi="Times New Roman"/>
          <w:sz w:val="28"/>
        </w:rPr>
      </w:pPr>
      <w:r>
        <w:rPr>
          <w:rFonts w:ascii="Times New Roman" w:hAnsi="Times New Roman"/>
          <w:sz w:val="28"/>
        </w:rPr>
        <w:t xml:space="preserve">Южный федеральный округ (ЮФО) - один из восьми подобных макрорегионов Российской Федерации. Уже более двадцати лет (с 2000 года) он существует в качестве управленческой единицы в южной части западной экономической зоны России (наряду с </w:t>
      </w:r>
      <w:proofErr w:type="gramStart"/>
      <w:r>
        <w:rPr>
          <w:rFonts w:ascii="Times New Roman" w:hAnsi="Times New Roman"/>
          <w:sz w:val="28"/>
        </w:rPr>
        <w:t>Северо-Кавказским</w:t>
      </w:r>
      <w:proofErr w:type="gramEnd"/>
      <w:r>
        <w:rPr>
          <w:rFonts w:ascii="Times New Roman" w:hAnsi="Times New Roman"/>
          <w:sz w:val="28"/>
        </w:rPr>
        <w:t xml:space="preserve"> федеральным округом). Необходимо отметить, что несколько первых месяцев своего существования в 2000 году он назывался </w:t>
      </w:r>
      <w:proofErr w:type="gramStart"/>
      <w:r>
        <w:rPr>
          <w:rFonts w:ascii="Times New Roman" w:hAnsi="Times New Roman"/>
          <w:sz w:val="28"/>
        </w:rPr>
        <w:t>Северо-Кавказским</w:t>
      </w:r>
      <w:proofErr w:type="gramEnd"/>
      <w:r>
        <w:rPr>
          <w:rFonts w:ascii="Times New Roman" w:hAnsi="Times New Roman"/>
          <w:sz w:val="28"/>
        </w:rPr>
        <w:t xml:space="preserve"> федеральным округом и только позже получил своё современное название.</w:t>
      </w:r>
    </w:p>
    <w:p w:rsidR="0074384E" w:rsidRDefault="008C2228">
      <w:pPr>
        <w:spacing w:line="360" w:lineRule="auto"/>
        <w:ind w:firstLine="709"/>
        <w:jc w:val="both"/>
        <w:rPr>
          <w:rFonts w:ascii="Times New Roman" w:hAnsi="Times New Roman"/>
          <w:sz w:val="28"/>
        </w:rPr>
      </w:pPr>
      <w:r>
        <w:rPr>
          <w:rFonts w:ascii="Times New Roman" w:hAnsi="Times New Roman"/>
          <w:sz w:val="28"/>
        </w:rPr>
        <w:t xml:space="preserve">За время своего существования состав округа изменился за счёт выделения территории </w:t>
      </w:r>
      <w:proofErr w:type="gramStart"/>
      <w:r>
        <w:rPr>
          <w:rFonts w:ascii="Times New Roman" w:hAnsi="Times New Roman"/>
          <w:sz w:val="28"/>
        </w:rPr>
        <w:t>Северо-Кавказского</w:t>
      </w:r>
      <w:proofErr w:type="gramEnd"/>
      <w:r>
        <w:rPr>
          <w:rFonts w:ascii="Times New Roman" w:hAnsi="Times New Roman"/>
          <w:sz w:val="28"/>
        </w:rPr>
        <w:t xml:space="preserve"> федерального округа в 2010 году, а позже, в 2016 году - за счёт присоединения двух регионов бывшего Крымского федерального округа (Республики Крым и города Севастополь): число входящих в его состав регионов (субъектов РФ) увеличилось с шести до восьми.</w:t>
      </w:r>
    </w:p>
    <w:p w:rsidR="0074384E" w:rsidRDefault="008C2228">
      <w:pPr>
        <w:spacing w:line="360" w:lineRule="auto"/>
        <w:ind w:firstLine="709"/>
        <w:jc w:val="both"/>
        <w:rPr>
          <w:rFonts w:ascii="Times New Roman" w:hAnsi="Times New Roman"/>
          <w:sz w:val="28"/>
        </w:rPr>
      </w:pPr>
      <w:r>
        <w:rPr>
          <w:rFonts w:ascii="Times New Roman" w:hAnsi="Times New Roman"/>
          <w:color w:val="000000"/>
          <w:sz w:val="28"/>
        </w:rPr>
        <w:t xml:space="preserve">Округ расположен на юге Европейской части Российской Федерации, включает (с 28 июля 2016 г.) Крымский полуостров, соединенный с материком </w:t>
      </w:r>
      <w:proofErr w:type="spellStart"/>
      <w:r w:rsidR="00193734">
        <w:rPr>
          <w:rFonts w:ascii="Times New Roman" w:hAnsi="Times New Roman"/>
          <w:color w:val="000000"/>
          <w:sz w:val="28"/>
        </w:rPr>
        <w:lastRenderedPageBreak/>
        <w:t>Перекопским</w:t>
      </w:r>
      <w:proofErr w:type="spellEnd"/>
      <w:r w:rsidR="00193734">
        <w:rPr>
          <w:rFonts w:ascii="Times New Roman" w:hAnsi="Times New Roman"/>
          <w:color w:val="000000"/>
          <w:sz w:val="28"/>
        </w:rPr>
        <w:t xml:space="preserve"> перешейком (7-23</w:t>
      </w:r>
      <w:r>
        <w:rPr>
          <w:rFonts w:ascii="Times New Roman" w:hAnsi="Times New Roman"/>
          <w:color w:val="000000"/>
          <w:sz w:val="28"/>
        </w:rPr>
        <w:t xml:space="preserve">км). Омывается Азовским, Черным и Каспийским морями. Граничит на юге — с </w:t>
      </w:r>
      <w:proofErr w:type="gramStart"/>
      <w:r>
        <w:rPr>
          <w:rFonts w:ascii="Times New Roman" w:hAnsi="Times New Roman"/>
          <w:color w:val="000000"/>
          <w:sz w:val="28"/>
        </w:rPr>
        <w:t>Северо-Кавказским</w:t>
      </w:r>
      <w:proofErr w:type="gramEnd"/>
      <w:r>
        <w:rPr>
          <w:rFonts w:ascii="Times New Roman" w:hAnsi="Times New Roman"/>
          <w:color w:val="000000"/>
          <w:sz w:val="28"/>
        </w:rPr>
        <w:t xml:space="preserve"> федеральным округом, на севере — с Приволжским и Центральным федеральными округами. Через округ проходит государственная граница с Абхазией, Казахстаном, кроме того, округ имеет морские границы с Румынией, Болгарией, Турцией, Грузией. </w:t>
      </w:r>
      <w:r w:rsidR="00193734" w:rsidRPr="00AA5483">
        <w:rPr>
          <w:rFonts w:ascii="Times New Roman" w:hAnsi="Times New Roman"/>
          <w:color w:val="000000"/>
          <w:sz w:val="28"/>
        </w:rPr>
        <w:t>[69]</w:t>
      </w:r>
    </w:p>
    <w:p w:rsidR="0074384E" w:rsidRDefault="008C2228">
      <w:pPr>
        <w:spacing w:line="360" w:lineRule="auto"/>
        <w:ind w:firstLine="709"/>
        <w:jc w:val="both"/>
        <w:rPr>
          <w:rFonts w:ascii="Times New Roman" w:hAnsi="Times New Roman"/>
          <w:sz w:val="28"/>
        </w:rPr>
      </w:pPr>
      <w:r>
        <w:rPr>
          <w:rFonts w:ascii="Times New Roman" w:hAnsi="Times New Roman"/>
          <w:sz w:val="28"/>
        </w:rPr>
        <w:t xml:space="preserve">Состав округа в существенной степени не совпадает с границами того или иного экономического района. Частично ЮФО занимает территорию </w:t>
      </w:r>
      <w:proofErr w:type="gramStart"/>
      <w:r>
        <w:rPr>
          <w:rFonts w:ascii="Times New Roman" w:hAnsi="Times New Roman"/>
          <w:sz w:val="28"/>
        </w:rPr>
        <w:t>Северо-Кавказского</w:t>
      </w:r>
      <w:proofErr w:type="gramEnd"/>
      <w:r>
        <w:rPr>
          <w:rFonts w:ascii="Times New Roman" w:hAnsi="Times New Roman"/>
          <w:sz w:val="28"/>
        </w:rPr>
        <w:t xml:space="preserve"> экономического района, частично - территорию Поволжского экономического района. Тогда как территория Крыма и Севастополя на момент распада СССР входили в один из экономических районов УССР. </w:t>
      </w:r>
    </w:p>
    <w:p w:rsidR="0074384E" w:rsidRDefault="008C2228">
      <w:pPr>
        <w:spacing w:line="360" w:lineRule="auto"/>
        <w:ind w:firstLine="709"/>
        <w:jc w:val="both"/>
        <w:rPr>
          <w:rFonts w:ascii="Times New Roman" w:hAnsi="Times New Roman"/>
          <w:color w:val="000000"/>
          <w:sz w:val="28"/>
        </w:rPr>
      </w:pPr>
      <w:r>
        <w:rPr>
          <w:rFonts w:ascii="Times New Roman" w:hAnsi="Times New Roman"/>
          <w:sz w:val="28"/>
        </w:rPr>
        <w:t>В состав округа входят регионы, существенно различающиеся по природно-географическим и социально-экономическим характеристика. Крупные по площади и экономическому значению регионы - Волгоградская и Ростовская области, а также Краснодарский край соседствуют также с небольшим регионом - Республикой Калмыкией. Равнинные территории Ростовской, Волгоградской, Астраханской областей и Калмыкии соседствуют также с частично горными и предгорными регионами - Краснодарским краем, Адыгеей и двумя субъектами на территории Крымского полуострова Республикой Крым и городом Севастополь. И так, в</w:t>
      </w:r>
      <w:r>
        <w:rPr>
          <w:rFonts w:ascii="Times New Roman" w:hAnsi="Times New Roman"/>
          <w:color w:val="000000"/>
          <w:sz w:val="28"/>
        </w:rPr>
        <w:t xml:space="preserve"> состав Южного федерального округа входят три республики (Калмыкия, Адыгея, Крым), три области (Астраханская, Волгоградская, Ростовская), Краснодарский край и город федерального значения Севастополь. Его площадь — 447 821 км² - 7 место среди всех округов или 2,61% от площади Российской Федерации.</w:t>
      </w:r>
    </w:p>
    <w:p w:rsidR="00236862" w:rsidRDefault="00236862" w:rsidP="00236862">
      <w:pPr>
        <w:spacing w:line="360" w:lineRule="auto"/>
        <w:ind w:firstLine="709"/>
        <w:jc w:val="both"/>
        <w:rPr>
          <w:rFonts w:ascii="Times New Roman" w:hAnsi="Times New Roman"/>
          <w:color w:val="000000"/>
          <w:sz w:val="28"/>
        </w:rPr>
      </w:pPr>
      <w:r>
        <w:rPr>
          <w:rFonts w:ascii="Times New Roman" w:hAnsi="Times New Roman"/>
          <w:color w:val="000000"/>
          <w:sz w:val="28"/>
        </w:rPr>
        <w:t>Центром федерального округа является Ростов-на-Дону.</w:t>
      </w:r>
    </w:p>
    <w:p w:rsidR="00236862" w:rsidRPr="00AA5483" w:rsidRDefault="00236862" w:rsidP="00236862">
      <w:pPr>
        <w:spacing w:line="360" w:lineRule="auto"/>
        <w:ind w:firstLine="709"/>
        <w:jc w:val="both"/>
        <w:rPr>
          <w:rFonts w:ascii="Times New Roman" w:hAnsi="Times New Roman"/>
          <w:color w:val="000000"/>
          <w:sz w:val="28"/>
        </w:rPr>
      </w:pPr>
      <w:r>
        <w:rPr>
          <w:rFonts w:ascii="Times New Roman" w:hAnsi="Times New Roman"/>
          <w:color w:val="000000"/>
          <w:sz w:val="28"/>
        </w:rPr>
        <w:t>С 14 мая 2008 года полномочным представителем президента России в ЮФО является Владимир Васильевич Устинов.</w:t>
      </w:r>
      <w:r w:rsidRPr="00193734">
        <w:rPr>
          <w:rFonts w:ascii="Times New Roman" w:hAnsi="Times New Roman"/>
          <w:color w:val="000000"/>
          <w:sz w:val="28"/>
        </w:rPr>
        <w:t xml:space="preserve"> </w:t>
      </w:r>
      <w:r w:rsidRPr="00AA5483">
        <w:rPr>
          <w:rFonts w:ascii="Times New Roman" w:hAnsi="Times New Roman"/>
          <w:color w:val="000000"/>
          <w:sz w:val="28"/>
        </w:rPr>
        <w:t>[69]</w:t>
      </w:r>
      <w:r>
        <w:rPr>
          <w:rFonts w:ascii="Times New Roman" w:hAnsi="Times New Roman"/>
          <w:color w:val="000000"/>
          <w:sz w:val="28"/>
        </w:rPr>
        <w:t xml:space="preserve"> </w:t>
      </w:r>
    </w:p>
    <w:p w:rsidR="00236862" w:rsidRDefault="00236862">
      <w:pPr>
        <w:spacing w:line="360" w:lineRule="auto"/>
        <w:ind w:firstLine="709"/>
        <w:jc w:val="both"/>
        <w:rPr>
          <w:rFonts w:ascii="Times New Roman" w:hAnsi="Times New Roman"/>
          <w:color w:val="000000"/>
          <w:sz w:val="28"/>
        </w:rPr>
      </w:pPr>
    </w:p>
    <w:p w:rsidR="00B507F9" w:rsidRDefault="00B507F9" w:rsidP="00C4581E">
      <w:pPr>
        <w:spacing w:line="360" w:lineRule="auto"/>
        <w:ind w:firstLine="709"/>
        <w:jc w:val="center"/>
        <w:rPr>
          <w:rFonts w:ascii="Times New Roman" w:hAnsi="Times New Roman"/>
          <w:color w:val="000000"/>
          <w:sz w:val="28"/>
        </w:rPr>
      </w:pPr>
    </w:p>
    <w:p w:rsidR="00B507F9" w:rsidRDefault="00B507F9" w:rsidP="00236862">
      <w:pPr>
        <w:spacing w:line="360" w:lineRule="auto"/>
        <w:rPr>
          <w:rFonts w:ascii="Times New Roman" w:hAnsi="Times New Roman"/>
          <w:color w:val="000000"/>
          <w:sz w:val="28"/>
        </w:rPr>
      </w:pPr>
    </w:p>
    <w:p w:rsidR="00C4581E" w:rsidRPr="00236862" w:rsidRDefault="00236862" w:rsidP="00C4581E">
      <w:pPr>
        <w:spacing w:line="360" w:lineRule="auto"/>
        <w:ind w:firstLine="709"/>
        <w:jc w:val="center"/>
        <w:rPr>
          <w:rFonts w:ascii="Times New Roman" w:hAnsi="Times New Roman"/>
          <w:i/>
          <w:color w:val="000000"/>
          <w:sz w:val="28"/>
        </w:rPr>
      </w:pPr>
      <w:r w:rsidRPr="00236862">
        <w:rPr>
          <w:rFonts w:ascii="Times New Roman" w:hAnsi="Times New Roman"/>
          <w:i/>
          <w:color w:val="000000"/>
          <w:sz w:val="28"/>
        </w:rPr>
        <w:lastRenderedPageBreak/>
        <w:t>Таблица №3</w:t>
      </w:r>
      <w:r w:rsidR="00C4581E" w:rsidRPr="00236862">
        <w:rPr>
          <w:rFonts w:ascii="Times New Roman" w:hAnsi="Times New Roman"/>
          <w:i/>
          <w:color w:val="000000"/>
          <w:sz w:val="28"/>
        </w:rPr>
        <w:t xml:space="preserve"> Основные сведения о Южном федеральном округе (составлено автором по материалам:</w:t>
      </w:r>
      <w:r w:rsidR="00193734" w:rsidRPr="00236862">
        <w:rPr>
          <w:rFonts w:ascii="Times New Roman" w:hAnsi="Times New Roman"/>
          <w:i/>
          <w:color w:val="000000"/>
          <w:sz w:val="28"/>
        </w:rPr>
        <w:t xml:space="preserve"> </w:t>
      </w:r>
      <w:r w:rsidR="00193734" w:rsidRPr="00236862">
        <w:rPr>
          <w:rFonts w:ascii="Times New Roman" w:hAnsi="Times New Roman"/>
          <w:i/>
          <w:sz w:val="28"/>
        </w:rPr>
        <w:t>[73]</w:t>
      </w:r>
      <w:r w:rsidR="00193734" w:rsidRPr="00236862">
        <w:rPr>
          <w:rFonts w:ascii="Times New Roman" w:hAnsi="Times New Roman"/>
          <w:i/>
          <w:color w:val="000000"/>
          <w:sz w:val="28"/>
        </w:rPr>
        <w:t>)</w:t>
      </w:r>
    </w:p>
    <w:tbl>
      <w:tblPr>
        <w:tblStyle w:val="a9"/>
        <w:tblW w:w="9879" w:type="dxa"/>
        <w:jc w:val="center"/>
        <w:tblLook w:val="04A0" w:firstRow="1" w:lastRow="0" w:firstColumn="1" w:lastColumn="0" w:noHBand="0" w:noVBand="1"/>
      </w:tblPr>
      <w:tblGrid>
        <w:gridCol w:w="2178"/>
        <w:gridCol w:w="1913"/>
        <w:gridCol w:w="2898"/>
        <w:gridCol w:w="2890"/>
      </w:tblGrid>
      <w:tr w:rsidR="0074384E" w:rsidTr="00E04CD7">
        <w:trPr>
          <w:trHeight w:val="1518"/>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b/>
                <w:sz w:val="24"/>
              </w:rPr>
            </w:pPr>
            <w:r>
              <w:rPr>
                <w:rFonts w:ascii="Times New Roman" w:hAnsi="Times New Roman"/>
                <w:b/>
                <w:sz w:val="24"/>
              </w:rPr>
              <w:t>Наименование</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b/>
                <w:sz w:val="24"/>
              </w:rPr>
            </w:pPr>
            <w:r>
              <w:rPr>
                <w:rFonts w:ascii="Times New Roman" w:hAnsi="Times New Roman"/>
                <w:b/>
                <w:sz w:val="24"/>
              </w:rPr>
              <w:t>Площадь, занимаемая территорией субъекта, тыс. кв. км</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b/>
                <w:sz w:val="24"/>
              </w:rPr>
            </w:pPr>
            <w:r>
              <w:rPr>
                <w:rFonts w:ascii="Times New Roman" w:hAnsi="Times New Roman"/>
                <w:b/>
                <w:sz w:val="24"/>
              </w:rPr>
              <w:t>Численность постоянного населения ,тыс. чел.</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b/>
                <w:sz w:val="24"/>
              </w:rPr>
            </w:pPr>
            <w:r>
              <w:rPr>
                <w:rFonts w:ascii="Times New Roman" w:hAnsi="Times New Roman"/>
                <w:b/>
                <w:sz w:val="24"/>
              </w:rPr>
              <w:t>Административный центр</w:t>
            </w:r>
          </w:p>
        </w:tc>
      </w:tr>
      <w:tr w:rsidR="0074384E" w:rsidTr="00E04CD7">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Республика Адыгея</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sz w:val="24"/>
              </w:rPr>
            </w:pPr>
            <w:r>
              <w:rPr>
                <w:rFonts w:ascii="Times New Roman" w:hAnsi="Times New Roman"/>
                <w:sz w:val="24"/>
              </w:rPr>
              <w:t>7,8</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rsidP="00656574">
            <w:pPr>
              <w:jc w:val="center"/>
              <w:rPr>
                <w:rFonts w:ascii="Times New Roman" w:hAnsi="Times New Roman"/>
                <w:sz w:val="24"/>
              </w:rPr>
            </w:pPr>
            <w:r>
              <w:rPr>
                <w:rFonts w:ascii="Times New Roman" w:hAnsi="Times New Roman"/>
                <w:sz w:val="24"/>
              </w:rPr>
              <w:t>4</w:t>
            </w:r>
            <w:r w:rsidR="00656574">
              <w:rPr>
                <w:rFonts w:ascii="Times New Roman" w:hAnsi="Times New Roman"/>
                <w:sz w:val="24"/>
              </w:rPr>
              <w:t>68,4</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г. Майкоп</w:t>
            </w:r>
          </w:p>
        </w:tc>
      </w:tr>
      <w:tr w:rsidR="0074384E" w:rsidTr="00E04CD7">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Республика Калмыкия</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sz w:val="24"/>
              </w:rPr>
            </w:pPr>
            <w:r>
              <w:rPr>
                <w:rFonts w:ascii="Times New Roman" w:hAnsi="Times New Roman"/>
                <w:sz w:val="24"/>
              </w:rPr>
              <w:t>74,7</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656574">
            <w:pPr>
              <w:jc w:val="center"/>
              <w:rPr>
                <w:rFonts w:ascii="Times New Roman" w:hAnsi="Times New Roman"/>
                <w:sz w:val="24"/>
              </w:rPr>
            </w:pPr>
            <w:r>
              <w:rPr>
                <w:rFonts w:ascii="Times New Roman" w:hAnsi="Times New Roman"/>
                <w:sz w:val="24"/>
              </w:rPr>
              <w:t>267,8</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г. Элиста</w:t>
            </w:r>
          </w:p>
        </w:tc>
      </w:tr>
      <w:tr w:rsidR="0074384E" w:rsidTr="00E04CD7">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Республика Крым</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sz w:val="24"/>
              </w:rPr>
            </w:pPr>
            <w:r>
              <w:rPr>
                <w:rFonts w:ascii="Times New Roman" w:hAnsi="Times New Roman"/>
                <w:sz w:val="24"/>
              </w:rPr>
              <w:t>26,1</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656574">
            <w:pPr>
              <w:jc w:val="center"/>
              <w:rPr>
                <w:rFonts w:ascii="Times New Roman" w:hAnsi="Times New Roman"/>
                <w:sz w:val="24"/>
              </w:rPr>
            </w:pPr>
            <w:r>
              <w:rPr>
                <w:rFonts w:ascii="Times New Roman" w:hAnsi="Times New Roman"/>
                <w:sz w:val="24"/>
              </w:rPr>
              <w:t>1896,4</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г. Симферополь</w:t>
            </w:r>
          </w:p>
        </w:tc>
      </w:tr>
      <w:tr w:rsidR="0074384E" w:rsidTr="00E04CD7">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Краснодарский край</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sz w:val="24"/>
              </w:rPr>
            </w:pPr>
            <w:r>
              <w:rPr>
                <w:rFonts w:ascii="Times New Roman" w:hAnsi="Times New Roman"/>
                <w:sz w:val="24"/>
              </w:rPr>
              <w:t>75,5</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656574">
            <w:pPr>
              <w:jc w:val="center"/>
              <w:rPr>
                <w:rFonts w:ascii="Times New Roman" w:hAnsi="Times New Roman"/>
                <w:sz w:val="24"/>
              </w:rPr>
            </w:pPr>
            <w:r>
              <w:rPr>
                <w:rFonts w:ascii="Times New Roman" w:hAnsi="Times New Roman"/>
                <w:sz w:val="24"/>
              </w:rPr>
              <w:t>5687,3</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г. Краснодар</w:t>
            </w:r>
          </w:p>
        </w:tc>
      </w:tr>
      <w:tr w:rsidR="0074384E" w:rsidTr="00E04CD7">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Астраханская область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jc w:val="center"/>
              <w:rPr>
                <w:rFonts w:ascii="Times New Roman" w:hAnsi="Times New Roman"/>
                <w:sz w:val="24"/>
              </w:rPr>
            </w:pPr>
            <w:r>
              <w:rPr>
                <w:rFonts w:ascii="Times New Roman" w:hAnsi="Times New Roman"/>
                <w:sz w:val="24"/>
              </w:rPr>
              <w:t>49</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656574">
            <w:pPr>
              <w:jc w:val="center"/>
              <w:rPr>
                <w:rFonts w:ascii="Times New Roman" w:hAnsi="Times New Roman"/>
                <w:sz w:val="24"/>
              </w:rPr>
            </w:pPr>
            <w:r>
              <w:rPr>
                <w:rFonts w:ascii="Times New Roman" w:hAnsi="Times New Roman"/>
                <w:sz w:val="24"/>
              </w:rPr>
              <w:t>989,4</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384E" w:rsidRDefault="008C2228">
            <w:pPr>
              <w:rPr>
                <w:rFonts w:ascii="Times New Roman" w:hAnsi="Times New Roman"/>
                <w:sz w:val="24"/>
              </w:rPr>
            </w:pPr>
            <w:r>
              <w:rPr>
                <w:rFonts w:ascii="Times New Roman" w:hAnsi="Times New Roman"/>
                <w:sz w:val="24"/>
              </w:rPr>
              <w:t>г. Астрахань</w:t>
            </w:r>
          </w:p>
        </w:tc>
      </w:tr>
      <w:tr w:rsidR="0074384E" w:rsidTr="00E04CD7">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rPr>
                <w:rFonts w:ascii="Times New Roman" w:hAnsi="Times New Roman"/>
                <w:sz w:val="24"/>
              </w:rPr>
            </w:pPr>
            <w:r>
              <w:rPr>
                <w:rFonts w:ascii="Times New Roman" w:hAnsi="Times New Roman"/>
                <w:sz w:val="24"/>
              </w:rPr>
              <w:t>Волгоградская область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jc w:val="center"/>
              <w:rPr>
                <w:rFonts w:ascii="Times New Roman" w:hAnsi="Times New Roman"/>
                <w:sz w:val="24"/>
              </w:rPr>
            </w:pPr>
            <w:r>
              <w:rPr>
                <w:rFonts w:ascii="Times New Roman" w:hAnsi="Times New Roman"/>
                <w:sz w:val="24"/>
              </w:rPr>
              <w:t>112,9</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656574">
            <w:pPr>
              <w:jc w:val="center"/>
              <w:rPr>
                <w:rFonts w:ascii="Times New Roman" w:hAnsi="Times New Roman"/>
                <w:sz w:val="24"/>
              </w:rPr>
            </w:pPr>
            <w:r>
              <w:rPr>
                <w:rFonts w:ascii="Times New Roman" w:hAnsi="Times New Roman"/>
                <w:sz w:val="24"/>
              </w:rPr>
              <w:t>2449,8</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rPr>
                <w:rFonts w:ascii="Times New Roman" w:hAnsi="Times New Roman"/>
                <w:sz w:val="24"/>
              </w:rPr>
            </w:pPr>
            <w:r>
              <w:rPr>
                <w:rFonts w:ascii="Times New Roman" w:hAnsi="Times New Roman"/>
                <w:sz w:val="24"/>
              </w:rPr>
              <w:t>г. Волгоград</w:t>
            </w:r>
          </w:p>
        </w:tc>
      </w:tr>
      <w:tr w:rsidR="0074384E" w:rsidTr="00E04CD7">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rPr>
                <w:rFonts w:ascii="Times New Roman" w:hAnsi="Times New Roman"/>
                <w:sz w:val="24"/>
              </w:rPr>
            </w:pPr>
            <w:r>
              <w:rPr>
                <w:rFonts w:ascii="Times New Roman" w:hAnsi="Times New Roman"/>
                <w:sz w:val="24"/>
              </w:rPr>
              <w:t>Ростовская область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jc w:val="center"/>
              <w:rPr>
                <w:rFonts w:ascii="Times New Roman" w:hAnsi="Times New Roman"/>
                <w:sz w:val="24"/>
              </w:rPr>
            </w:pPr>
            <w:r>
              <w:rPr>
                <w:rFonts w:ascii="Times New Roman" w:hAnsi="Times New Roman"/>
                <w:sz w:val="24"/>
              </w:rPr>
              <w:t>101</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656574">
            <w:pPr>
              <w:jc w:val="center"/>
              <w:rPr>
                <w:rFonts w:ascii="Times New Roman" w:hAnsi="Times New Roman"/>
                <w:sz w:val="24"/>
              </w:rPr>
            </w:pPr>
            <w:r>
              <w:rPr>
                <w:rFonts w:ascii="Times New Roman" w:hAnsi="Times New Roman"/>
                <w:sz w:val="24"/>
              </w:rPr>
              <w:t>4153,7</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rPr>
                <w:rFonts w:ascii="Times New Roman" w:hAnsi="Times New Roman"/>
                <w:sz w:val="24"/>
              </w:rPr>
            </w:pPr>
            <w:r>
              <w:rPr>
                <w:rFonts w:ascii="Times New Roman" w:hAnsi="Times New Roman"/>
                <w:sz w:val="24"/>
              </w:rPr>
              <w:t>г. Ростов-на-Дону</w:t>
            </w:r>
          </w:p>
        </w:tc>
      </w:tr>
      <w:tr w:rsidR="0074384E" w:rsidTr="00E04CD7">
        <w:trPr>
          <w:trHeight w:val="312"/>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rPr>
                <w:rFonts w:ascii="Times New Roman" w:hAnsi="Times New Roman"/>
                <w:sz w:val="24"/>
              </w:rPr>
            </w:pPr>
            <w:r>
              <w:rPr>
                <w:rFonts w:ascii="Times New Roman" w:hAnsi="Times New Roman"/>
                <w:sz w:val="24"/>
              </w:rPr>
              <w:t>г. Севастополь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jc w:val="center"/>
              <w:rPr>
                <w:rFonts w:ascii="Times New Roman" w:hAnsi="Times New Roman"/>
                <w:sz w:val="24"/>
              </w:rPr>
            </w:pPr>
            <w:r>
              <w:rPr>
                <w:rFonts w:ascii="Times New Roman" w:hAnsi="Times New Roman"/>
                <w:sz w:val="24"/>
              </w:rPr>
              <w:t>0,9</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656574">
            <w:pPr>
              <w:jc w:val="center"/>
              <w:rPr>
                <w:rFonts w:ascii="Times New Roman" w:hAnsi="Times New Roman"/>
                <w:sz w:val="24"/>
              </w:rPr>
            </w:pPr>
            <w:r>
              <w:rPr>
                <w:rFonts w:ascii="Times New Roman" w:hAnsi="Times New Roman"/>
                <w:sz w:val="24"/>
              </w:rPr>
              <w:t>522,1</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Pr="008C2228" w:rsidRDefault="008C2228" w:rsidP="008C2228">
            <w:pPr>
              <w:jc w:val="center"/>
              <w:rPr>
                <w:rFonts w:ascii="Times New Roman" w:hAnsi="Times New Roman"/>
                <w:sz w:val="24"/>
                <w:lang w:val="en-US"/>
              </w:rPr>
            </w:pPr>
            <w:r>
              <w:rPr>
                <w:rFonts w:ascii="Times New Roman" w:hAnsi="Times New Roman"/>
                <w:sz w:val="24"/>
                <w:lang w:val="en-US"/>
              </w:rPr>
              <w:t>-</w:t>
            </w:r>
          </w:p>
        </w:tc>
      </w:tr>
    </w:tbl>
    <w:p w:rsidR="0074384E" w:rsidRDefault="0074384E">
      <w:pPr>
        <w:spacing w:line="360" w:lineRule="auto"/>
        <w:jc w:val="both"/>
        <w:rPr>
          <w:rFonts w:ascii="Times New Roman" w:hAnsi="Times New Roman"/>
          <w:color w:val="000000"/>
          <w:sz w:val="28"/>
        </w:rPr>
      </w:pP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ЮФО занимает территорию площадью 447,8 тыс. кв. км (2,61% от территории РФ); по численности населения федеральный округ занимает 4 место в РФ — </w:t>
      </w:r>
      <w:bookmarkStart w:id="2" w:name="_dx_frag_StartFragment"/>
      <w:bookmarkEnd w:id="2"/>
      <w:r>
        <w:rPr>
          <w:rFonts w:ascii="Times New Roman" w:hAnsi="Times New Roman"/>
          <w:sz w:val="28"/>
        </w:rPr>
        <w:t xml:space="preserve">16 </w:t>
      </w:r>
      <w:r w:rsidR="00656574">
        <w:rPr>
          <w:rFonts w:ascii="Times New Roman" w:hAnsi="Times New Roman"/>
          <w:sz w:val="28"/>
        </w:rPr>
        <w:t>434</w:t>
      </w:r>
      <w:r>
        <w:rPr>
          <w:rFonts w:ascii="Times New Roman" w:hAnsi="Times New Roman"/>
          <w:sz w:val="28"/>
        </w:rPr>
        <w:t xml:space="preserve"> </w:t>
      </w:r>
      <w:r w:rsidR="00656574">
        <w:rPr>
          <w:rFonts w:ascii="Times New Roman" w:hAnsi="Times New Roman"/>
          <w:sz w:val="28"/>
        </w:rPr>
        <w:t>900</w:t>
      </w:r>
      <w:r>
        <w:rPr>
          <w:rFonts w:ascii="Times New Roman" w:hAnsi="Times New Roman"/>
          <w:sz w:val="28"/>
        </w:rPr>
        <w:t xml:space="preserve"> </w:t>
      </w:r>
      <w:r w:rsidR="00656574">
        <w:rPr>
          <w:rFonts w:ascii="Times New Roman" w:hAnsi="Times New Roman"/>
          <w:color w:val="000000"/>
          <w:sz w:val="28"/>
        </w:rPr>
        <w:t>человек</w:t>
      </w:r>
      <w:r>
        <w:rPr>
          <w:rFonts w:ascii="Times New Roman" w:hAnsi="Times New Roman"/>
          <w:color w:val="000000"/>
          <w:sz w:val="28"/>
        </w:rPr>
        <w:t xml:space="preserve"> (2022) или 11,</w:t>
      </w:r>
      <w:r w:rsidR="00656574">
        <w:rPr>
          <w:rFonts w:ascii="Times New Roman" w:hAnsi="Times New Roman"/>
          <w:color w:val="000000"/>
          <w:sz w:val="28"/>
        </w:rPr>
        <w:t>29</w:t>
      </w:r>
      <w:r>
        <w:rPr>
          <w:rFonts w:ascii="Times New Roman" w:hAnsi="Times New Roman"/>
          <w:color w:val="000000"/>
          <w:sz w:val="28"/>
        </w:rPr>
        <w:t xml:space="preserve">% населения страны, уступая Центральному федеральному округу (40 298 тыс. человек), Приволжскому федеральному округу (28 869,5 тыс. человек) и Сибирскому федеральному округу (16 758,5 тыс. человек). </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Крупнейшими городами являются города-«</w:t>
      </w:r>
      <w:proofErr w:type="spellStart"/>
      <w:r>
        <w:rPr>
          <w:rFonts w:ascii="Times New Roman" w:hAnsi="Times New Roman"/>
          <w:color w:val="000000"/>
          <w:sz w:val="28"/>
        </w:rPr>
        <w:t>миллионники</w:t>
      </w:r>
      <w:proofErr w:type="spellEnd"/>
      <w:r>
        <w:rPr>
          <w:rFonts w:ascii="Times New Roman" w:hAnsi="Times New Roman"/>
          <w:color w:val="000000"/>
          <w:sz w:val="28"/>
        </w:rPr>
        <w:t>»: Ростов-на-Дону —</w:t>
      </w:r>
      <w:r>
        <w:rPr>
          <w:rFonts w:ascii="Times New Roman" w:hAnsi="Times New Roman"/>
          <w:color w:val="000000"/>
          <w:sz w:val="28"/>
          <w:shd w:val="clear" w:color="auto" w:fill="FFFFFF"/>
        </w:rPr>
        <w:t>1 137 904 человека</w:t>
      </w:r>
      <w:r>
        <w:t xml:space="preserve"> </w:t>
      </w:r>
      <w:r>
        <w:rPr>
          <w:rFonts w:ascii="Times New Roman" w:hAnsi="Times New Roman"/>
          <w:color w:val="000000"/>
          <w:sz w:val="28"/>
        </w:rPr>
        <w:t xml:space="preserve">(2022 г.); Волгоград — </w:t>
      </w:r>
      <w:r>
        <w:rPr>
          <w:rFonts w:ascii="Times New Roman" w:hAnsi="Times New Roman"/>
          <w:sz w:val="28"/>
        </w:rPr>
        <w:t>1 001 183</w:t>
      </w:r>
      <w:r>
        <w:t xml:space="preserve"> </w:t>
      </w:r>
      <w:r>
        <w:rPr>
          <w:rFonts w:ascii="Times New Roman" w:hAnsi="Times New Roman"/>
          <w:color w:val="000000"/>
          <w:sz w:val="28"/>
        </w:rPr>
        <w:t>человек (2022 г.), а также Краснодар 1 062 557</w:t>
      </w:r>
      <w:r>
        <w:rPr>
          <w:rFonts w:ascii="Times New Roman" w:hAnsi="Times New Roman"/>
          <w:sz w:val="28"/>
        </w:rPr>
        <w:t xml:space="preserve"> </w:t>
      </w:r>
      <w:r>
        <w:rPr>
          <w:rFonts w:ascii="Times New Roman" w:hAnsi="Times New Roman"/>
          <w:color w:val="000000"/>
          <w:sz w:val="28"/>
        </w:rPr>
        <w:t>человек (2022 г.) и Астрахань —  989 430 человек (2022 г.).</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Среднемесячная начисленная заработная плата по ЮФО меньше средней по стране 34 974 руб. и 40 274 руб. соответственно. Наибольшие показатели в Краснодарском крае (43 217 руб.- 2022 г.) и Ростовской области (35 041 руб.- 2022 г.), а наименьший — в Республике Калмыкия (21 319 руб.) [</w:t>
      </w:r>
      <w:r w:rsidR="00193734" w:rsidRPr="00AC3D92">
        <w:rPr>
          <w:rFonts w:ascii="Times New Roman" w:hAnsi="Times New Roman"/>
          <w:color w:val="000000"/>
          <w:sz w:val="28"/>
        </w:rPr>
        <w:t>73</w:t>
      </w:r>
      <w:r>
        <w:rPr>
          <w:rFonts w:ascii="Times New Roman" w:hAnsi="Times New Roman"/>
          <w:color w:val="000000"/>
          <w:sz w:val="28"/>
        </w:rPr>
        <w:t>]</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lastRenderedPageBreak/>
        <w:t>Национальный состав Южного федерального округа весьма разнообразен – здесь насчитывается более пяти десятков различных национальностей. На долю русских приходится 83,7%, на втором месте армяне – 3,2%, третье занимают украинцы – 1,5%. Есть (в незначительном количестве) представители таких национальностей, как немцы, греки, корейцы, курды. [</w:t>
      </w:r>
      <w:r w:rsidR="00193734" w:rsidRPr="00AA5483">
        <w:rPr>
          <w:rFonts w:ascii="Times New Roman" w:hAnsi="Times New Roman"/>
          <w:color w:val="000000"/>
          <w:sz w:val="28"/>
        </w:rPr>
        <w:t>73</w:t>
      </w:r>
      <w:r>
        <w:rPr>
          <w:rFonts w:ascii="Times New Roman" w:hAnsi="Times New Roman"/>
          <w:color w:val="000000"/>
          <w:sz w:val="28"/>
        </w:rPr>
        <w:t>]</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ЮФО – самый теплый из всех российских федеральных округов, здесь самый мягкий и теплый климат. Это создает благоприятные условия для туризма, особенно для курортного (побережье Черного моря</w:t>
      </w:r>
      <w:r w:rsidR="00AB1D1C" w:rsidRPr="00AB1D1C">
        <w:rPr>
          <w:rFonts w:ascii="Times New Roman" w:hAnsi="Times New Roman"/>
          <w:color w:val="000000"/>
          <w:sz w:val="28"/>
        </w:rPr>
        <w:t xml:space="preserve"> </w:t>
      </w:r>
      <w:r w:rsidR="00AB1D1C">
        <w:rPr>
          <w:rFonts w:ascii="Times New Roman" w:hAnsi="Times New Roman"/>
          <w:color w:val="000000"/>
          <w:sz w:val="28"/>
        </w:rPr>
        <w:t>и Азовского моря</w:t>
      </w:r>
      <w:r>
        <w:rPr>
          <w:rFonts w:ascii="Times New Roman" w:hAnsi="Times New Roman"/>
          <w:color w:val="000000"/>
          <w:sz w:val="28"/>
        </w:rPr>
        <w:t>), а также делает возможным выращивание ряда сельскохозяйственных культур, которые в других регионах России не выращивают (бахчеводство и т.д.).</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Крупнейшие реки Южного федерального округа – Волга, Кубань, Дон. Крупнейший</w:t>
      </w:r>
      <w:r w:rsidR="00AB1D1C">
        <w:rPr>
          <w:rFonts w:ascii="Times New Roman" w:hAnsi="Times New Roman"/>
          <w:color w:val="000000"/>
          <w:sz w:val="28"/>
        </w:rPr>
        <w:t xml:space="preserve"> </w:t>
      </w:r>
      <w:proofErr w:type="spellStart"/>
      <w:r w:rsidR="00AB1D1C">
        <w:rPr>
          <w:rFonts w:ascii="Times New Roman" w:hAnsi="Times New Roman"/>
          <w:color w:val="000000"/>
          <w:sz w:val="28"/>
        </w:rPr>
        <w:t>искуственный</w:t>
      </w:r>
      <w:proofErr w:type="spellEnd"/>
      <w:r>
        <w:rPr>
          <w:rFonts w:ascii="Times New Roman" w:hAnsi="Times New Roman"/>
          <w:color w:val="000000"/>
          <w:sz w:val="28"/>
        </w:rPr>
        <w:t xml:space="preserve"> водоем – Цимлянское водохранилище. Озер в округе не слишком много (особенно, если сравнивать с некоторыми другими регионами России), крупнейшее озеро – </w:t>
      </w:r>
      <w:proofErr w:type="spellStart"/>
      <w:r>
        <w:rPr>
          <w:rFonts w:ascii="Times New Roman" w:hAnsi="Times New Roman"/>
          <w:color w:val="000000"/>
          <w:sz w:val="28"/>
        </w:rPr>
        <w:t>Маныч-Гудило</w:t>
      </w:r>
      <w:proofErr w:type="spellEnd"/>
      <w:r>
        <w:rPr>
          <w:rFonts w:ascii="Times New Roman" w:hAnsi="Times New Roman"/>
          <w:color w:val="000000"/>
          <w:sz w:val="28"/>
        </w:rPr>
        <w:t>.</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Экономическая картина Южного федерального округа весьма разнообразна. Благоприятный климат способствует развитию сельского хозяйства. Округ отличается высокой долей сельского населения – 37,45%. Удельный вес Южного федерального округа в общем объеме производства продукции сельского хозяйства всех сельхозпроизводителей России (сельскохозяйственные организации, крестьянские/фермерские хозяйства, индивидуальные предприниматели, хозяйства населения) в 2022 г. составил 17,8%. С 2013 года в ЮФО наблюдается положительная динамика роста производства сел</w:t>
      </w:r>
      <w:r w:rsidR="00193734">
        <w:rPr>
          <w:rFonts w:ascii="Times New Roman" w:hAnsi="Times New Roman"/>
          <w:color w:val="000000"/>
          <w:sz w:val="28"/>
        </w:rPr>
        <w:t>ьскохозяйственной продукции. [</w:t>
      </w:r>
      <w:r w:rsidR="00193734" w:rsidRPr="00AA5483">
        <w:rPr>
          <w:rFonts w:ascii="Times New Roman" w:hAnsi="Times New Roman"/>
          <w:color w:val="000000"/>
          <w:sz w:val="28"/>
        </w:rPr>
        <w:t>72</w:t>
      </w:r>
      <w:r>
        <w:rPr>
          <w:rFonts w:ascii="Times New Roman" w:hAnsi="Times New Roman"/>
          <w:color w:val="000000"/>
          <w:sz w:val="28"/>
        </w:rPr>
        <w:t>]</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В недрах ЮФО находится много полезных ископаемых, есть большие запасы угля, природного газа, нефти. Есть месторождения цветных и редких металлов. </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Промышленный потенциал округа сконцентрирован в Краснодарском крае, Волгоградской и Ростовской областях. Здесь есть предприятия тяжелой промышленности, машиностроения, цветной металлургии. Развита электроэнергетика, которая представлена атомными, тепловыми и </w:t>
      </w:r>
      <w:r>
        <w:rPr>
          <w:rFonts w:ascii="Times New Roman" w:hAnsi="Times New Roman"/>
          <w:color w:val="000000"/>
          <w:sz w:val="28"/>
        </w:rPr>
        <w:lastRenderedPageBreak/>
        <w:t>гидроэлектростанциями. Общероссийское значение имеет энергетическое машиностроение.</w:t>
      </w:r>
    </w:p>
    <w:p w:rsidR="00AB1D1C" w:rsidRDefault="008C2228">
      <w:pPr>
        <w:spacing w:line="360" w:lineRule="auto"/>
        <w:ind w:firstLine="709"/>
        <w:jc w:val="both"/>
        <w:rPr>
          <w:rFonts w:ascii="Times New Roman" w:hAnsi="Times New Roman"/>
          <w:color w:val="000000"/>
          <w:sz w:val="28"/>
        </w:rPr>
      </w:pPr>
      <w:r>
        <w:rPr>
          <w:rFonts w:ascii="Times New Roman" w:hAnsi="Times New Roman"/>
          <w:sz w:val="28"/>
        </w:rPr>
        <w:t xml:space="preserve">Транспортно-географическое положение округа в составе России периферийное. Округ находится в южной части европейского района Единой транспортной системы России. Внутри территории округа не решены проблемы связности отдельных регионов и транспортных узлов. После ввода в эксплуатацию крымского моста осталась нерешенной проблема изолированного транспортного района Сочинской агломерации. Проект новой железнодорожной линии между г. Сочи и Черкесском в последние годы был исключен из стратегических документов в области развития транспортной инфраструктуры России. Однако </w:t>
      </w:r>
      <w:r>
        <w:rPr>
          <w:rFonts w:ascii="Times New Roman" w:hAnsi="Times New Roman"/>
          <w:color w:val="000000"/>
          <w:sz w:val="28"/>
        </w:rPr>
        <w:t xml:space="preserve">Южный федеральный округ занимает важное место в транспортной системе Российской Федерации. Развита сеть железных дорог, через субъект проходят важнейшие федеральные трассы (Дон и т.д.), все они связывают не только разные регионы России, но и регион с соседними государствами. </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Выгодное географическое расположение Астраханской области благодаря выходу к Каспийскому морю играет важную роль в системе международных евроазиатских транспортных маршрутов. По территории региона проходит международный транспортный коридор «Север – Юг», который кратчайшим путем связывает страны Южной и Юго-Восточной Азии с центральной Россией и государствами Европы. Доля транспортного комплекса в структуре валового регионального продукта составляет около 7% и имеет устойчивую тенденцию к росту транзитных грузопотоков через терр</w:t>
      </w:r>
      <w:r w:rsidR="00193734">
        <w:rPr>
          <w:rFonts w:ascii="Times New Roman" w:hAnsi="Times New Roman"/>
          <w:color w:val="000000"/>
          <w:sz w:val="28"/>
        </w:rPr>
        <w:t>иторию Астраханской области. [</w:t>
      </w:r>
      <w:r w:rsidR="00193734" w:rsidRPr="00AA5483">
        <w:rPr>
          <w:rFonts w:ascii="Times New Roman" w:hAnsi="Times New Roman"/>
          <w:color w:val="000000"/>
          <w:sz w:val="28"/>
        </w:rPr>
        <w:t>69</w:t>
      </w:r>
      <w:r>
        <w:rPr>
          <w:rFonts w:ascii="Times New Roman" w:hAnsi="Times New Roman"/>
          <w:color w:val="000000"/>
          <w:sz w:val="28"/>
        </w:rPr>
        <w:t>]</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 Преимуществами Южного федерального округа являются исключительно благоприятные климатические условия и уникальные рекреационные ресурсы, что способствует активному развитию туризма. Особый импульс развития туристический сектор получил после проведения зимних олимпийских игр в Сочи в 2014 году, после которых осталась прекрасно развитая инфраструктура города. В 2019 году только в средствах коллективного размещения (гостиницы, мотели, пансионаты и другие организации гостиничного типа) ЮФО было </w:t>
      </w:r>
      <w:r>
        <w:rPr>
          <w:rFonts w:ascii="Times New Roman" w:hAnsi="Times New Roman"/>
          <w:color w:val="000000"/>
          <w:sz w:val="28"/>
        </w:rPr>
        <w:lastRenderedPageBreak/>
        <w:t>зарегистрировано 13 352,69 туристов, что составляет более 17 процентов от</w:t>
      </w:r>
      <w:r w:rsidR="00193734">
        <w:rPr>
          <w:rFonts w:ascii="Times New Roman" w:hAnsi="Times New Roman"/>
          <w:color w:val="000000"/>
          <w:sz w:val="28"/>
        </w:rPr>
        <w:t xml:space="preserve"> общего числа туристов в РФ. [</w:t>
      </w:r>
      <w:r w:rsidR="00193734" w:rsidRPr="00AA5483">
        <w:rPr>
          <w:rFonts w:ascii="Times New Roman" w:hAnsi="Times New Roman"/>
          <w:color w:val="000000"/>
          <w:sz w:val="28"/>
        </w:rPr>
        <w:t>73</w:t>
      </w:r>
      <w:r>
        <w:rPr>
          <w:rFonts w:ascii="Times New Roman" w:hAnsi="Times New Roman"/>
          <w:color w:val="000000"/>
          <w:sz w:val="28"/>
        </w:rPr>
        <w:t>]</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Одной из особенностей ЮФО является достаточно мощный промышленно-производственный потенциал, занимающий в некоторых отраслях агропромышленного комплекса, сельскохозяйственного машиностроения, металлургии, химии и нефтехимии, пищевой промышленности ведущие позиции в стране. При этом наблюдается положительный вектор структурного развития экономики: по обороту малых предприятий </w:t>
      </w:r>
      <w:proofErr w:type="spellStart"/>
      <w:r>
        <w:rPr>
          <w:rFonts w:ascii="Times New Roman" w:hAnsi="Times New Roman"/>
          <w:color w:val="000000"/>
          <w:sz w:val="28"/>
        </w:rPr>
        <w:t>товаропроизводящих</w:t>
      </w:r>
      <w:proofErr w:type="spellEnd"/>
      <w:r>
        <w:rPr>
          <w:rFonts w:ascii="Times New Roman" w:hAnsi="Times New Roman"/>
          <w:color w:val="000000"/>
          <w:sz w:val="28"/>
        </w:rPr>
        <w:t xml:space="preserve"> отраслей на душу населения Южный федеральный округ занимает 3-е место (после Северо-Западного и Привол</w:t>
      </w:r>
      <w:r w:rsidR="00193734">
        <w:rPr>
          <w:rFonts w:ascii="Times New Roman" w:hAnsi="Times New Roman"/>
          <w:color w:val="000000"/>
          <w:sz w:val="28"/>
        </w:rPr>
        <w:t>жского федеральных округов). [</w:t>
      </w:r>
      <w:r w:rsidR="00193734" w:rsidRPr="00AA5483">
        <w:rPr>
          <w:rFonts w:ascii="Times New Roman" w:hAnsi="Times New Roman"/>
          <w:color w:val="000000"/>
          <w:sz w:val="28"/>
        </w:rPr>
        <w:t>72</w:t>
      </w:r>
      <w:r>
        <w:rPr>
          <w:rFonts w:ascii="Times New Roman" w:hAnsi="Times New Roman"/>
          <w:color w:val="000000"/>
          <w:sz w:val="28"/>
        </w:rPr>
        <w:t>]</w:t>
      </w:r>
    </w:p>
    <w:p w:rsidR="0074384E" w:rsidRDefault="008C2228">
      <w:pPr>
        <w:spacing w:line="360" w:lineRule="auto"/>
        <w:ind w:firstLine="709"/>
        <w:jc w:val="both"/>
        <w:rPr>
          <w:rFonts w:ascii="Times New Roman" w:hAnsi="Times New Roman"/>
          <w:sz w:val="28"/>
        </w:rPr>
      </w:pPr>
      <w:r>
        <w:rPr>
          <w:rFonts w:ascii="Times New Roman" w:hAnsi="Times New Roman"/>
          <w:sz w:val="28"/>
        </w:rPr>
        <w:t xml:space="preserve">Характерной чертой политико-географического положения ЮФО можно считать наличие государственной границы с Казахстаном, Абхазией. </w:t>
      </w:r>
    </w:p>
    <w:p w:rsidR="00193734" w:rsidRDefault="00AB1D1C" w:rsidP="00AB1D1C">
      <w:pPr>
        <w:spacing w:line="360" w:lineRule="auto"/>
        <w:ind w:firstLine="709"/>
        <w:jc w:val="both"/>
        <w:rPr>
          <w:rFonts w:ascii="Times New Roman" w:hAnsi="Times New Roman"/>
          <w:color w:val="000000"/>
          <w:sz w:val="28"/>
        </w:rPr>
      </w:pPr>
      <w:r>
        <w:rPr>
          <w:rFonts w:ascii="Times New Roman" w:hAnsi="Times New Roman"/>
          <w:sz w:val="28"/>
        </w:rPr>
        <w:t xml:space="preserve">Как было неоднократно отмечено ранее важнейшую роль в ГП региона является его приморское положение. </w:t>
      </w:r>
      <w:r w:rsidRPr="00AB1D1C">
        <w:rPr>
          <w:rFonts w:ascii="Times New Roman" w:hAnsi="Times New Roman"/>
          <w:color w:val="000000"/>
          <w:sz w:val="28"/>
        </w:rPr>
        <w:t>Уже несколько столетий акватория Черного моря является уникальным регионом, обладающим стратегическим значением для окружающих его стран, а также других государств, имеющих влияние на геополитической арене. Однако для России Черное море является значимым еще и потому, что там базируется крупнейший государственный флот - Черноморский. Через территорию Черного моря Российская Федерация получает доступ к проливам Босфор и Дарданеллы, которые, в свою очередь, открывают доступ к Средиземному морю, а далее - к Атлантике. Помимо военного значения, черноморская территория представляет для России важное экономическое значение: ежегодный грузооборот Азово-Черноморского бассейна составляет более 260 млн тонн, из которых 121,1 млн тонн составляют сухие грузы, 142,5 - наливные. Грузооборот портов Новороссийска, Тамани, Туапсе, Кавказа и Ростова-на-Дону составили в 2022-м году - 147,7 млн т, 42,8 млн т, 21,7 млн т, 16,6 млн т и 15,0 млн тонн соответственно.</w:t>
      </w:r>
      <w:r w:rsidR="00656574">
        <w:rPr>
          <w:rFonts w:ascii="Times New Roman" w:hAnsi="Times New Roman"/>
          <w:color w:val="000000"/>
          <w:sz w:val="28"/>
        </w:rPr>
        <w:t xml:space="preserve"> </w:t>
      </w:r>
      <w:r w:rsidR="00193734" w:rsidRPr="00193734">
        <w:rPr>
          <w:rFonts w:ascii="Times New Roman" w:hAnsi="Times New Roman"/>
          <w:color w:val="000000"/>
          <w:sz w:val="28"/>
        </w:rPr>
        <w:t>[61]</w:t>
      </w:r>
    </w:p>
    <w:p w:rsidR="00AB1D1C" w:rsidRPr="00AA5483" w:rsidRDefault="00AB1D1C" w:rsidP="00AB1D1C">
      <w:pPr>
        <w:spacing w:line="360" w:lineRule="auto"/>
        <w:ind w:firstLine="709"/>
        <w:jc w:val="both"/>
        <w:rPr>
          <w:rFonts w:ascii="Times New Roman" w:hAnsi="Times New Roman"/>
          <w:sz w:val="28"/>
        </w:rPr>
      </w:pPr>
      <w:r w:rsidRPr="00AB1D1C">
        <w:rPr>
          <w:rFonts w:ascii="Times New Roman" w:hAnsi="Times New Roman"/>
          <w:color w:val="000000"/>
          <w:sz w:val="28"/>
        </w:rPr>
        <w:t xml:space="preserve">Для внешнеполитических </w:t>
      </w:r>
      <w:proofErr w:type="spellStart"/>
      <w:r w:rsidRPr="00AB1D1C">
        <w:rPr>
          <w:rFonts w:ascii="Times New Roman" w:hAnsi="Times New Roman"/>
          <w:color w:val="000000"/>
          <w:sz w:val="28"/>
        </w:rPr>
        <w:t>акторов</w:t>
      </w:r>
      <w:proofErr w:type="spellEnd"/>
      <w:r w:rsidRPr="00AB1D1C">
        <w:rPr>
          <w:rFonts w:ascii="Times New Roman" w:hAnsi="Times New Roman"/>
          <w:color w:val="000000"/>
          <w:sz w:val="28"/>
        </w:rPr>
        <w:t xml:space="preserve">, не имеющих доступа к бассейну Черного моря, эта территория является отличным подспорьем для </w:t>
      </w:r>
      <w:r w:rsidRPr="00AB1D1C">
        <w:rPr>
          <w:rFonts w:ascii="Times New Roman" w:hAnsi="Times New Roman"/>
          <w:color w:val="000000"/>
          <w:sz w:val="28"/>
        </w:rPr>
        <w:lastRenderedPageBreak/>
        <w:t xml:space="preserve">взаимодействия </w:t>
      </w:r>
      <w:r w:rsidR="00A14C2C" w:rsidRPr="00AB1D1C">
        <w:rPr>
          <w:rFonts w:ascii="Times New Roman" w:hAnsi="Times New Roman"/>
          <w:color w:val="000000"/>
          <w:sz w:val="28"/>
        </w:rPr>
        <w:t>с такими государствами</w:t>
      </w:r>
      <w:r w:rsidRPr="00AB1D1C">
        <w:rPr>
          <w:rFonts w:ascii="Times New Roman" w:hAnsi="Times New Roman"/>
          <w:color w:val="000000"/>
          <w:sz w:val="28"/>
        </w:rPr>
        <w:t>, как Болгария, Румыния и Турция, а также для потенциального сотрудничества с Грузией и Украиной.</w:t>
      </w:r>
      <w:r>
        <w:rPr>
          <w:rFonts w:ascii="Times New Roman" w:hAnsi="Times New Roman"/>
          <w:sz w:val="28"/>
        </w:rPr>
        <w:t xml:space="preserve"> </w:t>
      </w:r>
      <w:r w:rsidRPr="00AB1D1C">
        <w:rPr>
          <w:rFonts w:ascii="Times New Roman" w:hAnsi="Times New Roman"/>
          <w:color w:val="000000"/>
          <w:sz w:val="28"/>
        </w:rPr>
        <w:t>Значимость Черного моря для России как с военной, так и с экономической точки зрения невозможно переоценить, поэтому защита этих благоприятных южных территорий является одной из ключевых стратегических задач.</w:t>
      </w:r>
      <w:r w:rsidR="00193734" w:rsidRPr="00193734">
        <w:rPr>
          <w:rFonts w:ascii="Times New Roman" w:hAnsi="Times New Roman"/>
          <w:color w:val="000000"/>
          <w:sz w:val="28"/>
        </w:rPr>
        <w:t xml:space="preserve"> </w:t>
      </w:r>
      <w:r w:rsidR="00193734" w:rsidRPr="00AA5483">
        <w:rPr>
          <w:rFonts w:ascii="Times New Roman" w:hAnsi="Times New Roman"/>
          <w:color w:val="000000"/>
          <w:sz w:val="28"/>
        </w:rPr>
        <w:t>[76]</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Через бассейны Азовского и Черного морей проходит порядка 30% всего морского грузооборота страны и составил 263,6 млн тонн: объем перевалки сухих грузов - 121,1 млн. тонн, наливных грузов – 142,5 млн. тонн.   Грузооборот порта Новороссийск составил 147,4 млн. тонн, Тамань – 42,8 млн. тонн, Туапсе – 21,7 млн. тонн, Кавказ – 16,6 млн. тонн, Ростов-на-Дону – 15,0 млн. тонн. Из отчета Федеральной таможенной службы можно сделать вывод, что, несмотря на наложенные на Россию санкции, грузооборот остается практически на прежнем уровне.</w:t>
      </w:r>
      <w:r w:rsidR="00193734" w:rsidRPr="00193734">
        <w:rPr>
          <w:rFonts w:ascii="Times New Roman" w:hAnsi="Times New Roman"/>
          <w:color w:val="000000"/>
          <w:sz w:val="28"/>
        </w:rPr>
        <w:t xml:space="preserve"> [61]</w:t>
      </w:r>
      <w:r w:rsidR="00656574">
        <w:rPr>
          <w:rFonts w:ascii="Times New Roman" w:hAnsi="Times New Roman"/>
          <w:color w:val="000000"/>
          <w:sz w:val="28"/>
        </w:rPr>
        <w:t xml:space="preserve"> </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Также Черное море является коридором для экспорта газа, который обеспечивает “Турецкий поток” и “Голубой поток”. Они связывают Россию с Турцией, а далее с остальными государствами, расположенными на европейской части континента. Совокупная проектная мощность двух потоков составляет 47,5 млрд кубометров газа в год, что эквивалентно 25% всего объема экспорта российского природного газа в 2021-м году.</w:t>
      </w:r>
      <w:r w:rsidR="00193734" w:rsidRPr="00193734">
        <w:rPr>
          <w:rFonts w:ascii="Times New Roman" w:hAnsi="Times New Roman"/>
          <w:color w:val="000000"/>
          <w:sz w:val="28"/>
        </w:rPr>
        <w:t xml:space="preserve"> [60</w:t>
      </w:r>
      <w:r w:rsidR="00193734">
        <w:rPr>
          <w:rFonts w:ascii="Times New Roman" w:hAnsi="Times New Roman"/>
          <w:color w:val="000000"/>
          <w:sz w:val="28"/>
        </w:rPr>
        <w:t>;</w:t>
      </w:r>
      <w:r w:rsidR="00193734" w:rsidRPr="00193734">
        <w:rPr>
          <w:rFonts w:ascii="Times New Roman" w:hAnsi="Times New Roman"/>
          <w:color w:val="000000"/>
          <w:sz w:val="28"/>
        </w:rPr>
        <w:t xml:space="preserve"> 77]</w:t>
      </w:r>
      <w:r w:rsidR="00577B0D">
        <w:rPr>
          <w:rFonts w:ascii="Times New Roman" w:hAnsi="Times New Roman"/>
          <w:color w:val="000000"/>
          <w:sz w:val="28"/>
        </w:rPr>
        <w:t xml:space="preserve"> </w:t>
      </w:r>
      <w:r w:rsidRPr="00AB1D1C">
        <w:rPr>
          <w:rFonts w:ascii="Times New Roman" w:hAnsi="Times New Roman"/>
          <w:color w:val="000000"/>
          <w:sz w:val="28"/>
        </w:rPr>
        <w:t>Помимо транспортировки природного газа, стабильные позиции в бассейне Черного моря России обеспечивает торговля углеводородами, металлами, минеральными удобрениями, сельскохозяйственными продуктами. Также развиты контейнерные перевозки, в том числе для импорта в Россию.</w:t>
      </w:r>
      <w:r>
        <w:rPr>
          <w:rFonts w:ascii="Times New Roman" w:hAnsi="Times New Roman"/>
          <w:color w:val="000000"/>
          <w:sz w:val="28"/>
        </w:rPr>
        <w:t xml:space="preserve"> </w:t>
      </w:r>
      <w:r w:rsidRPr="00AB1D1C">
        <w:rPr>
          <w:rFonts w:ascii="Times New Roman" w:hAnsi="Times New Roman"/>
          <w:color w:val="000000"/>
          <w:sz w:val="28"/>
        </w:rPr>
        <w:t>Можно сказать, что Черное море является крупной артерией России, связывающей ее с внешним миром, так как через нее открывается путь к Средиземному морю, а уже через него на Ближний Восток, в страны Африки, в Южную и Юго-Восточную часть Европы, Азию и Латинскую Америку.</w:t>
      </w:r>
    </w:p>
    <w:p w:rsid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Помимо стран Североатлантического альянса в доступе к морскому пути по Черному морю заинтересованы страны Евразийского экономического союза (ЕАЭС). Например, крупный </w:t>
      </w:r>
      <w:r>
        <w:rPr>
          <w:rFonts w:ascii="Times New Roman" w:hAnsi="Times New Roman"/>
          <w:color w:val="000000"/>
          <w:sz w:val="28"/>
        </w:rPr>
        <w:t>сухопутный сосед России </w:t>
      </w:r>
      <w:r w:rsidRPr="00AB1D1C">
        <w:rPr>
          <w:rFonts w:ascii="Times New Roman" w:hAnsi="Times New Roman"/>
          <w:color w:val="000000"/>
          <w:sz w:val="28"/>
        </w:rPr>
        <w:t xml:space="preserve">- Казахстан - регулярно </w:t>
      </w:r>
      <w:r w:rsidRPr="00AB1D1C">
        <w:rPr>
          <w:rFonts w:ascii="Times New Roman" w:hAnsi="Times New Roman"/>
          <w:color w:val="000000"/>
          <w:sz w:val="28"/>
        </w:rPr>
        <w:lastRenderedPageBreak/>
        <w:t>экспортирует существенную часть своих энергоресурсов в Италию. Доходы от продажи нефти для Казахстана составляют 18-20% бюджета их страны.</w:t>
      </w:r>
      <w:r w:rsidR="00193734" w:rsidRPr="00193734">
        <w:rPr>
          <w:rFonts w:ascii="Times New Roman" w:hAnsi="Times New Roman"/>
          <w:color w:val="000000"/>
          <w:sz w:val="28"/>
        </w:rPr>
        <w:t xml:space="preserve"> [62]</w:t>
      </w:r>
      <w:r w:rsidRPr="00AB1D1C">
        <w:rPr>
          <w:rFonts w:ascii="Times New Roman" w:hAnsi="Times New Roman"/>
          <w:color w:val="000000"/>
          <w:sz w:val="28"/>
        </w:rPr>
        <w:t xml:space="preserve"> Еще одним заинтересованным лицом являются страны Центральной Азии, которые благодаря ЕАЭС имеют возможность вывозить зерно через Черное море, затрагивая Южный Кавказ лишь во вторую очередь.</w:t>
      </w:r>
    </w:p>
    <w:p w:rsidR="00577B0D" w:rsidRPr="00193734" w:rsidRDefault="00577B0D" w:rsidP="00C4581E">
      <w:pPr>
        <w:spacing w:line="360" w:lineRule="auto"/>
        <w:ind w:firstLine="709"/>
        <w:jc w:val="center"/>
        <w:rPr>
          <w:rFonts w:ascii="Times New Roman" w:hAnsi="Times New Roman"/>
          <w:i/>
          <w:sz w:val="28"/>
        </w:rPr>
      </w:pPr>
      <w:r>
        <w:rPr>
          <w:noProof/>
        </w:rPr>
        <w:drawing>
          <wp:anchor distT="0" distB="0" distL="114300" distR="114300" simplePos="0" relativeHeight="251661312" behindDoc="0" locked="0" layoutInCell="1" allowOverlap="1" wp14:anchorId="3655ABEF" wp14:editId="0FB1BB21">
            <wp:simplePos x="0" y="0"/>
            <wp:positionH relativeFrom="margin">
              <wp:align>right</wp:align>
            </wp:positionH>
            <wp:positionV relativeFrom="paragraph">
              <wp:posOffset>689610</wp:posOffset>
            </wp:positionV>
            <wp:extent cx="6122035" cy="3317143"/>
            <wp:effectExtent l="0" t="0" r="0" b="0"/>
            <wp:wrapSquare wrapText="bothSides"/>
            <wp:docPr id="17" name="Рисунок 17" descr="«Эксперт» Торговая инфраструктура Азово-Черноморского бассе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ерт» Торговая инфраструктура Азово-Черноморского бассей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3317143"/>
                    </a:xfrm>
                    <a:prstGeom prst="rect">
                      <a:avLst/>
                    </a:prstGeom>
                    <a:noFill/>
                    <a:ln>
                      <a:noFill/>
                    </a:ln>
                  </pic:spPr>
                </pic:pic>
              </a:graphicData>
            </a:graphic>
          </wp:anchor>
        </w:drawing>
      </w:r>
      <w:r w:rsidR="00236862">
        <w:rPr>
          <w:rFonts w:ascii="Times New Roman" w:hAnsi="Times New Roman"/>
          <w:i/>
          <w:sz w:val="28"/>
        </w:rPr>
        <w:t>Картосхема 6</w:t>
      </w:r>
      <w:r>
        <w:rPr>
          <w:rFonts w:ascii="Times New Roman" w:hAnsi="Times New Roman"/>
          <w:i/>
          <w:sz w:val="28"/>
        </w:rPr>
        <w:t xml:space="preserve">. </w:t>
      </w:r>
      <w:r w:rsidRPr="00577B0D">
        <w:rPr>
          <w:rFonts w:ascii="Times New Roman" w:hAnsi="Times New Roman"/>
          <w:i/>
          <w:sz w:val="28"/>
        </w:rPr>
        <w:t>Торговая инфраструктура Азово-Черноморского бассейна</w:t>
      </w:r>
      <w:r>
        <w:rPr>
          <w:rFonts w:ascii="Times New Roman" w:hAnsi="Times New Roman"/>
          <w:i/>
          <w:sz w:val="28"/>
        </w:rPr>
        <w:t xml:space="preserve"> </w:t>
      </w:r>
      <w:r w:rsidR="00C4581E">
        <w:rPr>
          <w:rFonts w:ascii="Times New Roman" w:hAnsi="Times New Roman"/>
          <w:i/>
          <w:sz w:val="28"/>
        </w:rPr>
        <w:t>Источник:</w:t>
      </w:r>
      <w:r w:rsidR="00193734" w:rsidRPr="00193734">
        <w:rPr>
          <w:rFonts w:ascii="Times New Roman" w:hAnsi="Times New Roman"/>
          <w:i/>
          <w:sz w:val="28"/>
        </w:rPr>
        <w:t xml:space="preserve"> [76]</w:t>
      </w:r>
    </w:p>
    <w:p w:rsidR="00577B0D" w:rsidRDefault="00577B0D" w:rsidP="00AB1D1C">
      <w:pPr>
        <w:spacing w:line="360" w:lineRule="auto"/>
        <w:ind w:firstLine="709"/>
        <w:jc w:val="both"/>
        <w:rPr>
          <w:rFonts w:ascii="Times New Roman" w:hAnsi="Times New Roman"/>
          <w:i/>
          <w:sz w:val="28"/>
        </w:rPr>
      </w:pP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Александр Караваев, научный сотрудник Института экономики РАН и член научного совета АНО "Афанасий Никитин", констатирует, что доступ к внутренним водам России и Каспийскому морю обеспечивают именно черноморские и азовские проливы. И главной задачей для судовых компаний ЕАЭС является </w:t>
      </w:r>
      <w:proofErr w:type="spellStart"/>
      <w:r w:rsidRPr="00AB1D1C">
        <w:rPr>
          <w:rFonts w:ascii="Times New Roman" w:hAnsi="Times New Roman"/>
          <w:color w:val="000000"/>
          <w:sz w:val="28"/>
        </w:rPr>
        <w:t>дерегулирование</w:t>
      </w:r>
      <w:proofErr w:type="spellEnd"/>
      <w:r w:rsidRPr="00AB1D1C">
        <w:rPr>
          <w:rFonts w:ascii="Times New Roman" w:hAnsi="Times New Roman"/>
          <w:color w:val="000000"/>
          <w:sz w:val="28"/>
        </w:rPr>
        <w:t xml:space="preserve"> доступа к Волго-Донскому пути.</w:t>
      </w:r>
    </w:p>
    <w:p w:rsidR="00AB1D1C" w:rsidRPr="00AA5483"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На основании вышеизложенного можно подтвердить тезис о том, что выход к Черному и Азовскому морям играют большое значение для России, как с экономической точки зрения (экспорт энергоресурсов, торговые пути), так и со стратегической (обеспечение безопасности страны).</w:t>
      </w:r>
      <w:r w:rsidR="00193734" w:rsidRPr="00193734">
        <w:rPr>
          <w:rFonts w:ascii="Times New Roman" w:hAnsi="Times New Roman"/>
          <w:color w:val="000000"/>
          <w:sz w:val="28"/>
        </w:rPr>
        <w:t xml:space="preserve"> </w:t>
      </w:r>
      <w:r w:rsidR="00193734" w:rsidRPr="00AA5483">
        <w:rPr>
          <w:rFonts w:ascii="Times New Roman" w:hAnsi="Times New Roman"/>
          <w:color w:val="000000"/>
          <w:sz w:val="28"/>
        </w:rPr>
        <w:t>[73]</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После августовского кризиса в 1991-м году и последующего развала СССР с разделением республик на отдельные независимые государства произошло </w:t>
      </w:r>
      <w:r w:rsidRPr="00AB1D1C">
        <w:rPr>
          <w:rFonts w:ascii="Times New Roman" w:hAnsi="Times New Roman"/>
          <w:color w:val="000000"/>
          <w:sz w:val="28"/>
        </w:rPr>
        <w:lastRenderedPageBreak/>
        <w:t>осознание, что в южной части страны остался только Новороссийский порт, который до этого времени имел второстепенное значение. Только благодаря титаническим временным и финансовым вложениям этот порт обрел вид современного крупного экспортного центра.</w:t>
      </w:r>
    </w:p>
    <w:p w:rsid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Политический кризис привел к еще одной проблеме: Россия впервые после Русско-Турецкой войны потеряла свое военное превосходство в черноморском регионе. В ходе обсуждений Россия и Украина договорились о разделении флота, и России досталась в аренду военная база в Севастополе.</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Распад СССР пошатнул уверенность стран НАТО и Турции в частности в политической, экономической и военной мощи России.</w:t>
      </w:r>
      <w:r>
        <w:rPr>
          <w:rFonts w:ascii="Times New Roman" w:hAnsi="Times New Roman"/>
          <w:color w:val="000000"/>
          <w:sz w:val="28"/>
        </w:rPr>
        <w:t xml:space="preserve"> </w:t>
      </w:r>
      <w:r w:rsidRPr="00AB1D1C">
        <w:rPr>
          <w:rFonts w:ascii="Times New Roman" w:hAnsi="Times New Roman"/>
          <w:color w:val="000000"/>
          <w:sz w:val="28"/>
        </w:rPr>
        <w:t>В начале 2000-х годов существенные политические изменения в регионе произошли с ближайшими соседями, бывшими Советскими республиками - Украиной и Грузией. После “Революц</w:t>
      </w:r>
      <w:r>
        <w:rPr>
          <w:rFonts w:ascii="Times New Roman" w:hAnsi="Times New Roman"/>
          <w:color w:val="000000"/>
          <w:sz w:val="28"/>
        </w:rPr>
        <w:t>ии роз” в Грузии (2003-2004) и </w:t>
      </w:r>
      <w:r w:rsidRPr="00AB1D1C">
        <w:rPr>
          <w:rFonts w:ascii="Times New Roman" w:hAnsi="Times New Roman"/>
          <w:color w:val="000000"/>
          <w:sz w:val="28"/>
        </w:rPr>
        <w:t>“Оранжевой революции” в Украине (2004-2005) правительства взяли курс на интеграцию с Евросоюзом. Также Россия пыталась предотвратить вступление в НАТО Болгарии и Румынии, но в 2004 году эти страны вступили в альянс.</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Ранее вступившая в НАТО Турция и Болгария и Румыния, вошедшие в альянс в еще в самом начале 21</w:t>
      </w:r>
      <w:r w:rsidR="00A14C2C">
        <w:rPr>
          <w:rFonts w:ascii="Times New Roman" w:hAnsi="Times New Roman"/>
          <w:color w:val="000000"/>
          <w:sz w:val="28"/>
        </w:rPr>
        <w:t>-</w:t>
      </w:r>
      <w:r w:rsidRPr="00AB1D1C">
        <w:rPr>
          <w:rFonts w:ascii="Times New Roman" w:hAnsi="Times New Roman"/>
          <w:color w:val="000000"/>
          <w:sz w:val="28"/>
        </w:rPr>
        <w:t>го века, а также Грузия и Украина, активно сотрудничающие с военно-политическим блоком, глобально изменили геополитическую картину в черноморском регионе.</w:t>
      </w:r>
      <w:r>
        <w:rPr>
          <w:rFonts w:ascii="Times New Roman" w:hAnsi="Times New Roman"/>
          <w:color w:val="000000"/>
          <w:sz w:val="28"/>
        </w:rPr>
        <w:t xml:space="preserve"> </w:t>
      </w:r>
      <w:r w:rsidRPr="00AB1D1C">
        <w:rPr>
          <w:rFonts w:ascii="Times New Roman" w:hAnsi="Times New Roman"/>
          <w:color w:val="000000"/>
          <w:sz w:val="28"/>
        </w:rPr>
        <w:t>Считается, что именно эти действия стали решающими и привели к ухудшению отношений между Россией и Западом. Вступление Украины и Грузии дало бы НАТО право полного контроля над регионом, а Черное море считалось бы внутренним морем военно-политического блока.</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Пятидневная война между Грузией и Южной Осетией началась вскоре после саммита, после чего России удалось предотвратить быструю интеграцию Грузии в НАТО. Шесть лет спустя Крым присоединился к России. Решение о присоединении Москвой было основано на опасении, что важные торговые пути будут забл</w:t>
      </w:r>
      <w:r>
        <w:rPr>
          <w:rFonts w:ascii="Times New Roman" w:hAnsi="Times New Roman"/>
          <w:color w:val="000000"/>
          <w:sz w:val="28"/>
        </w:rPr>
        <w:t>окированы, что станет причиной </w:t>
      </w:r>
      <w:r w:rsidRPr="00AB1D1C">
        <w:rPr>
          <w:rFonts w:ascii="Times New Roman" w:hAnsi="Times New Roman"/>
          <w:color w:val="000000"/>
          <w:sz w:val="28"/>
        </w:rPr>
        <w:t>уязвимости в южных регионах России.</w:t>
      </w:r>
      <w:r>
        <w:rPr>
          <w:rFonts w:ascii="Times New Roman" w:hAnsi="Times New Roman"/>
          <w:color w:val="000000"/>
          <w:sz w:val="28"/>
        </w:rPr>
        <w:t xml:space="preserve"> </w:t>
      </w:r>
      <w:r w:rsidRPr="00AB1D1C">
        <w:rPr>
          <w:rFonts w:ascii="Times New Roman" w:hAnsi="Times New Roman"/>
          <w:color w:val="000000"/>
          <w:sz w:val="28"/>
        </w:rPr>
        <w:t>Это решение, с военной точки зрения, из</w:t>
      </w:r>
      <w:r>
        <w:rPr>
          <w:rFonts w:ascii="Times New Roman" w:hAnsi="Times New Roman"/>
          <w:color w:val="000000"/>
          <w:sz w:val="28"/>
        </w:rPr>
        <w:t xml:space="preserve">менило баланс сил в Черном </w:t>
      </w:r>
      <w:r>
        <w:rPr>
          <w:rFonts w:ascii="Times New Roman" w:hAnsi="Times New Roman"/>
          <w:color w:val="000000"/>
          <w:sz w:val="28"/>
        </w:rPr>
        <w:lastRenderedPageBreak/>
        <w:t>море</w:t>
      </w:r>
      <w:r w:rsidRPr="00AB1D1C">
        <w:rPr>
          <w:rFonts w:ascii="Times New Roman" w:hAnsi="Times New Roman"/>
          <w:color w:val="000000"/>
          <w:sz w:val="28"/>
        </w:rPr>
        <w:t xml:space="preserve">. Крым стал стратегическим плацдармом, который </w:t>
      </w:r>
      <w:r>
        <w:rPr>
          <w:rFonts w:ascii="Times New Roman" w:hAnsi="Times New Roman"/>
          <w:color w:val="000000"/>
          <w:sz w:val="28"/>
        </w:rPr>
        <w:t>обеспечивал России возможность </w:t>
      </w:r>
      <w:r w:rsidRPr="00AB1D1C">
        <w:rPr>
          <w:rFonts w:ascii="Times New Roman" w:hAnsi="Times New Roman"/>
          <w:color w:val="000000"/>
          <w:sz w:val="28"/>
        </w:rPr>
        <w:t>контролировать акваторию при наличии необходимого военно-технического потенциала. Но возвращение Крыма повысило риски возникновения новых угроз со стороны стран НАТО и Украины.</w:t>
      </w:r>
    </w:p>
    <w:p w:rsidR="00AB1D1C" w:rsidRPr="00AA5483"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Илья Крамник, научный сотрудник Центра североамериканских исследований ИМЭМО им. Е. М. Примакова РАН напоминает, что присутствие НАТО в акватории Черного моря было ограничено ранее подписанной конвенцией </w:t>
      </w:r>
      <w:proofErr w:type="spellStart"/>
      <w:r w:rsidRPr="00AB1D1C">
        <w:rPr>
          <w:rFonts w:ascii="Times New Roman" w:hAnsi="Times New Roman"/>
          <w:color w:val="000000"/>
          <w:sz w:val="28"/>
        </w:rPr>
        <w:t>Монтре</w:t>
      </w:r>
      <w:proofErr w:type="spellEnd"/>
      <w:r w:rsidRPr="00AB1D1C">
        <w:rPr>
          <w:rFonts w:ascii="Times New Roman" w:hAnsi="Times New Roman"/>
          <w:color w:val="000000"/>
          <w:sz w:val="28"/>
        </w:rPr>
        <w:t xml:space="preserve">, а также предпочтениями турецкого правительства. Сама Турция придавала большое значение своей роли гаранта соблюдения договора, поэтому не позволила своим союзником по альянсу полноценно </w:t>
      </w:r>
      <w:proofErr w:type="spellStart"/>
      <w:r w:rsidRPr="00AB1D1C">
        <w:rPr>
          <w:rFonts w:ascii="Times New Roman" w:hAnsi="Times New Roman"/>
          <w:color w:val="000000"/>
          <w:sz w:val="28"/>
        </w:rPr>
        <w:t>присутсвтовать</w:t>
      </w:r>
      <w:proofErr w:type="spellEnd"/>
      <w:r w:rsidRPr="00AB1D1C">
        <w:rPr>
          <w:rFonts w:ascii="Times New Roman" w:hAnsi="Times New Roman"/>
          <w:color w:val="000000"/>
          <w:sz w:val="28"/>
        </w:rPr>
        <w:t xml:space="preserve"> в черноморском регионе. Пребывание НАТО на этой территории значительно осложнило существование Черноморского флота. С 2014 года Турция для РФ была ключевым конкурентом в Черноморском регионе. </w:t>
      </w:r>
      <w:r w:rsidR="00193734" w:rsidRPr="00AA5483">
        <w:rPr>
          <w:rFonts w:ascii="Times New Roman" w:hAnsi="Times New Roman"/>
          <w:color w:val="000000"/>
          <w:sz w:val="28"/>
        </w:rPr>
        <w:t>[73]</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После окончания долгого противостояния Советского Союза и США, Россия смогла изменить баланс сил в Черноморском регионе за счет усиления своего присутствия. Толчком для поднятия авторитета в глазах оппонентов стали военные успехи российской армии в Сирии, которые, в свою очередь, подняли авторитет России в глазах государств Ближнего Востока, а также увеличили рычаги давления на турецкое правительство, что не могло не беспокоить последних.</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Несмотря на некую конфронтацию между Россией и Турцией, страны научились вести диалог и договариваться о партнерстве. Для России это открывало возможность поддержки своей группировки в Сирии и сдерживание распространения НАТО по территории Черноморского побережья.</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России </w:t>
      </w:r>
      <w:r w:rsidR="009642FC">
        <w:rPr>
          <w:rFonts w:ascii="Times New Roman" w:hAnsi="Times New Roman"/>
          <w:color w:val="000000"/>
          <w:sz w:val="28"/>
        </w:rPr>
        <w:t xml:space="preserve">сегодня </w:t>
      </w:r>
      <w:r w:rsidRPr="00AB1D1C">
        <w:rPr>
          <w:rFonts w:ascii="Times New Roman" w:hAnsi="Times New Roman"/>
          <w:color w:val="000000"/>
          <w:sz w:val="28"/>
        </w:rPr>
        <w:t>необходимо партнерство с Турцией. На его основе создаются крупнейшие энергетические проекты - строительство газопроводов и перспективной АЭС “</w:t>
      </w:r>
      <w:proofErr w:type="spellStart"/>
      <w:r w:rsidRPr="00AB1D1C">
        <w:rPr>
          <w:rFonts w:ascii="Times New Roman" w:hAnsi="Times New Roman"/>
          <w:color w:val="000000"/>
          <w:sz w:val="28"/>
        </w:rPr>
        <w:t>Аккую</w:t>
      </w:r>
      <w:proofErr w:type="spellEnd"/>
      <w:r w:rsidRPr="00AB1D1C">
        <w:rPr>
          <w:rFonts w:ascii="Times New Roman" w:hAnsi="Times New Roman"/>
          <w:color w:val="000000"/>
          <w:sz w:val="28"/>
        </w:rPr>
        <w:t xml:space="preserve">”. Кроме экспорта энергоресурсов Россия ввозит в Турцию большой объем агропромышленной продукции. Помимо экономических отношений, страны стараются поддерживать диалог по ключевым вопросам, </w:t>
      </w:r>
      <w:r w:rsidRPr="00AB1D1C">
        <w:rPr>
          <w:rFonts w:ascii="Times New Roman" w:hAnsi="Times New Roman"/>
          <w:color w:val="000000"/>
          <w:sz w:val="28"/>
        </w:rPr>
        <w:lastRenderedPageBreak/>
        <w:t>касающихся безопасности на Ближнем Востоке и за его пределами. Эти факты подтверждают необходимость тесного сотрудничества России и Турции.</w:t>
      </w:r>
    </w:p>
    <w:p w:rsidR="00AB1D1C" w:rsidRPr="00AB1D1C" w:rsidRDefault="00AB1D1C" w:rsidP="009642F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Следует также отметить политику нейтралитета, которой придерживается правительство Турции, касающегося конфликта на Востоке Украины. После начала столкновения сторон Турция воспользовалась своим суверенитетом в Черном море и закрыл вход для военных кораблей военно-политического союза НАТО и России. Также Анкара выступает главным посредником в поддержании разговора между Москвой и Киевом.</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Оглядываясь назад, можно понять, что за прошедшие восемь лет России удалось значительно увеличить и укрепить свой авторитет в Черноморском регионе. Однако это все еще не делает положение России надежным.</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После взрыва на Крымском мосту Москва убедилась в ненадежности наземного сообщения между материком и полуостровом, так как всегда остается риск, что связь этих территорий всегда может быть прервана, что в перспективе могло принести негативные последствия, так как Украина вряд ли готова смириться с событиями 2014-го года.</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Несмотря на важность для России доступа к Черному морю, этот регион находится под постоянной угрозой из-за относительно небольшой и хорошо контролируемой территории. Как показывает новейшая история, даже старые ракетные системы смогли нанести фатальный урон ракетному крейсеру “Москва”.</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Помимо этого</w:t>
      </w:r>
      <w:r w:rsidR="00A14C2C">
        <w:rPr>
          <w:rFonts w:ascii="Times New Roman" w:hAnsi="Times New Roman"/>
          <w:color w:val="000000"/>
          <w:sz w:val="28"/>
        </w:rPr>
        <w:t>,</w:t>
      </w:r>
      <w:r w:rsidRPr="00AB1D1C">
        <w:rPr>
          <w:rFonts w:ascii="Times New Roman" w:hAnsi="Times New Roman"/>
          <w:color w:val="000000"/>
          <w:sz w:val="28"/>
        </w:rPr>
        <w:t xml:space="preserve"> эксперты отмечают, что полное экономическое развитие крымских территорий сложно реализуемы без объединения с инфраструктурой и экономикой соседних регионов Украины, </w:t>
      </w:r>
      <w:r w:rsidR="009642FC">
        <w:rPr>
          <w:rFonts w:ascii="Times New Roman" w:hAnsi="Times New Roman"/>
          <w:color w:val="000000"/>
          <w:sz w:val="28"/>
        </w:rPr>
        <w:t>находящихся на сухопутной части</w:t>
      </w:r>
      <w:r w:rsidRPr="00AB1D1C">
        <w:rPr>
          <w:rFonts w:ascii="Times New Roman" w:hAnsi="Times New Roman"/>
          <w:color w:val="000000"/>
          <w:sz w:val="28"/>
        </w:rPr>
        <w:t>, соединяющей Россию и Крым, а именно без Херсонской и Запорожской области, а также Донецкой и Луганской народных республик.</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Вопрос сохранения российского влияния в Черном море теперь на прямую связан с контролем всего побережья Украины, в условиях санкций, затянувшегося конфликта и увеличения поставок западного оружия (включая подводные </w:t>
      </w:r>
      <w:proofErr w:type="spellStart"/>
      <w:r w:rsidRPr="00AB1D1C">
        <w:rPr>
          <w:rFonts w:ascii="Times New Roman" w:hAnsi="Times New Roman"/>
          <w:color w:val="000000"/>
          <w:sz w:val="28"/>
        </w:rPr>
        <w:t>беспилотники</w:t>
      </w:r>
      <w:proofErr w:type="spellEnd"/>
      <w:r w:rsidRPr="00AB1D1C">
        <w:rPr>
          <w:rFonts w:ascii="Times New Roman" w:hAnsi="Times New Roman"/>
          <w:color w:val="000000"/>
          <w:sz w:val="28"/>
        </w:rPr>
        <w:t xml:space="preserve">) Украине. Если Россия сможет реализовать свои планы </w:t>
      </w:r>
      <w:r w:rsidRPr="00AB1D1C">
        <w:rPr>
          <w:rFonts w:ascii="Times New Roman" w:hAnsi="Times New Roman"/>
          <w:color w:val="000000"/>
          <w:sz w:val="28"/>
        </w:rPr>
        <w:lastRenderedPageBreak/>
        <w:t>и закрепится на Черноморском побережье, она получит мощную экспортную инфраструктуру и большие сельскохозяйственные территории. Фактически, она станет крупнейшим “игроком” в сфере экспорта сельскохозяйственной продукции. Кроме того, с геополитической точки зрения, Россия сможет оказывать значительное давление на Болгарию и Румынию, а также укрепить свои переговорные позиции с Турцией. Таким образом, успешное завершение операции на юге Украины станет важным этапом в отношениях между Россией и другими государствами, которые имеют выход к Черному морю. Однако в случае неудачи последствия для Москвы могут быть катастрофическими. Например, потеря Крыма может привести к блокаде ключевых торгово-экономических маршрутов, и потере военного потенциала, накопленного в регионе.</w:t>
      </w:r>
    </w:p>
    <w:p w:rsidR="00AB1D1C" w:rsidRPr="00AA5483" w:rsidRDefault="00AB1D1C" w:rsidP="009642F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Кроме того, в долгосрочной перспективе, под угрозой может оказаться весь южный регион России, который играет важную роль в обеспечении продовольственной безопасности страны. Это также приведет к </w:t>
      </w:r>
      <w:proofErr w:type="spellStart"/>
      <w:r w:rsidRPr="00AB1D1C">
        <w:rPr>
          <w:rFonts w:ascii="Times New Roman" w:hAnsi="Times New Roman"/>
          <w:color w:val="000000"/>
          <w:sz w:val="28"/>
        </w:rPr>
        <w:t>репутационным</w:t>
      </w:r>
      <w:proofErr w:type="spellEnd"/>
      <w:r w:rsidRPr="00AB1D1C">
        <w:rPr>
          <w:rFonts w:ascii="Times New Roman" w:hAnsi="Times New Roman"/>
          <w:color w:val="000000"/>
          <w:sz w:val="28"/>
        </w:rPr>
        <w:t xml:space="preserve"> потерям и утратам на Ближнем Востоке и Восточном Средиземноморье. </w:t>
      </w:r>
      <w:r w:rsidR="00193734" w:rsidRPr="00AA5483">
        <w:rPr>
          <w:rFonts w:ascii="Times New Roman" w:hAnsi="Times New Roman"/>
          <w:color w:val="000000"/>
          <w:sz w:val="28"/>
        </w:rPr>
        <w:t>[73]</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В результате включения ДНР, Запорожской и Херсонской областей в состав России, Азовское море теперь официально признано внутренним морем России. Это окончательно прекратит возможность осуществления провокационных планов Коллективного Запада в этом регионе.</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На Азовском море расположены порты: Азов, Ейск, Ростов-на-Дону, Таганрог, Темрюк. Они осуществляют перегрузку грузов, в основном зерна, угля и нефтепродуктов. Общий объем перевозок в 2021 году составил около 26 миллионов тонн, в том числе примерно 15 миллионов тонн зерна.</w:t>
      </w:r>
    </w:p>
    <w:p w:rsidR="00AB1D1C" w:rsidRPr="00AA5483"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После подписания договоров о присоединении ДНР, ЛНР, Запорожской и Херсонской областей к России, крупнейшие азовские порты Мариуполь и Бердянск также стали российскими.</w:t>
      </w:r>
      <w:r w:rsidR="00193734" w:rsidRPr="00193734">
        <w:rPr>
          <w:rFonts w:ascii="Times New Roman" w:hAnsi="Times New Roman"/>
          <w:color w:val="000000"/>
          <w:sz w:val="28"/>
        </w:rPr>
        <w:t xml:space="preserve"> </w:t>
      </w:r>
      <w:r w:rsidR="00193734" w:rsidRPr="00AA5483">
        <w:rPr>
          <w:rFonts w:ascii="Times New Roman" w:hAnsi="Times New Roman"/>
          <w:color w:val="000000"/>
          <w:sz w:val="28"/>
        </w:rPr>
        <w:t>[55]</w:t>
      </w:r>
    </w:p>
    <w:p w:rsidR="00AB1D1C" w:rsidRPr="00AB1D1C" w:rsidRDefault="009642FC" w:rsidP="00AB1D1C">
      <w:pPr>
        <w:spacing w:line="360" w:lineRule="auto"/>
        <w:ind w:firstLine="709"/>
        <w:jc w:val="both"/>
        <w:rPr>
          <w:rFonts w:ascii="Times New Roman" w:hAnsi="Times New Roman"/>
          <w:color w:val="000000"/>
          <w:sz w:val="28"/>
        </w:rPr>
      </w:pPr>
      <w:r>
        <w:rPr>
          <w:rFonts w:ascii="Times New Roman" w:hAnsi="Times New Roman"/>
          <w:color w:val="000000"/>
          <w:sz w:val="28"/>
        </w:rPr>
        <w:t xml:space="preserve">Другой важнейший водный объект региона – Каспийское море. </w:t>
      </w:r>
      <w:r w:rsidR="00AB1D1C" w:rsidRPr="00AB1D1C">
        <w:rPr>
          <w:rFonts w:ascii="Times New Roman" w:hAnsi="Times New Roman"/>
          <w:color w:val="000000"/>
          <w:sz w:val="28"/>
        </w:rPr>
        <w:t xml:space="preserve">Стратегическое значение Каспийского моря для России велико и проистекает из его центрального положения в Евразии на пересечении важных транспортных и </w:t>
      </w:r>
      <w:r w:rsidR="00AB1D1C" w:rsidRPr="00AB1D1C">
        <w:rPr>
          <w:rFonts w:ascii="Times New Roman" w:hAnsi="Times New Roman"/>
          <w:color w:val="000000"/>
          <w:sz w:val="28"/>
        </w:rPr>
        <w:lastRenderedPageBreak/>
        <w:t>энергетических путей континента, а также наличия обширных природных и биологических ресурсов.</w:t>
      </w:r>
    </w:p>
    <w:p w:rsidR="00AB1D1C" w:rsidRPr="00AB1D1C" w:rsidRDefault="00AB1D1C" w:rsidP="00AB1D1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 xml:space="preserve">Устойчивое развитие, сохранение мира, стабильной обстановки и безопасности в Каспийском регионе добивается доверием, добрососедством прибрежных государств. Для России реализация экономического потенциала Каспийского моря, включая транзитные возможности - жизненно важный интересы. Ключевые задачи, на данный момент, заключаются в рациональном использовании ресурсов, защите и сохранении </w:t>
      </w:r>
      <w:r w:rsidR="009642FC" w:rsidRPr="00AB1D1C">
        <w:rPr>
          <w:rFonts w:ascii="Times New Roman" w:hAnsi="Times New Roman"/>
          <w:color w:val="000000"/>
          <w:sz w:val="28"/>
        </w:rPr>
        <w:t>биоразнообразия, обеспечении</w:t>
      </w:r>
      <w:r w:rsidRPr="00AB1D1C">
        <w:rPr>
          <w:rFonts w:ascii="Times New Roman" w:hAnsi="Times New Roman"/>
          <w:color w:val="000000"/>
          <w:sz w:val="28"/>
        </w:rPr>
        <w:t xml:space="preserve"> экологической и транспортной безопасности в акватории Каспийского моря. Россия поддерживает развитие многогранного системного сотрудничества в рамках «Каспийской пятёрки» — Россия, Азербайджан,</w:t>
      </w:r>
      <w:r w:rsidR="009642FC">
        <w:rPr>
          <w:rFonts w:ascii="Times New Roman" w:hAnsi="Times New Roman"/>
          <w:color w:val="000000"/>
          <w:sz w:val="28"/>
        </w:rPr>
        <w:t xml:space="preserve"> Иран, Казахстан, Туркменистан и </w:t>
      </w:r>
      <w:r w:rsidRPr="00AB1D1C">
        <w:rPr>
          <w:rFonts w:ascii="Times New Roman" w:hAnsi="Times New Roman"/>
          <w:color w:val="000000"/>
          <w:sz w:val="28"/>
        </w:rPr>
        <w:t xml:space="preserve">постепенную институционализацию этого процесса. </w:t>
      </w:r>
      <w:proofErr w:type="spellStart"/>
      <w:r w:rsidRPr="00AB1D1C">
        <w:rPr>
          <w:rFonts w:ascii="Times New Roman" w:hAnsi="Times New Roman"/>
          <w:color w:val="000000"/>
          <w:sz w:val="28"/>
        </w:rPr>
        <w:t>Первоочередно</w:t>
      </w:r>
      <w:proofErr w:type="spellEnd"/>
      <w:r w:rsidRPr="00AB1D1C">
        <w:rPr>
          <w:rFonts w:ascii="Times New Roman" w:hAnsi="Times New Roman"/>
          <w:color w:val="000000"/>
          <w:sz w:val="28"/>
        </w:rPr>
        <w:t xml:space="preserve"> расширение связей с другими государствами Каспийского региона в различных сферах. Каспийские вопросы дол</w:t>
      </w:r>
      <w:r w:rsidR="009642FC">
        <w:rPr>
          <w:rFonts w:ascii="Times New Roman" w:hAnsi="Times New Roman"/>
          <w:color w:val="000000"/>
          <w:sz w:val="28"/>
        </w:rPr>
        <w:t>жны решаться странами «пятёрки»</w:t>
      </w:r>
      <w:r w:rsidRPr="00AB1D1C">
        <w:rPr>
          <w:rFonts w:ascii="Times New Roman" w:hAnsi="Times New Roman"/>
          <w:color w:val="000000"/>
          <w:sz w:val="28"/>
        </w:rPr>
        <w:t xml:space="preserve"> на основе консенсуса, без негативного влияния </w:t>
      </w:r>
      <w:proofErr w:type="spellStart"/>
      <w:r w:rsidRPr="00AB1D1C">
        <w:rPr>
          <w:rFonts w:ascii="Times New Roman" w:hAnsi="Times New Roman"/>
          <w:color w:val="000000"/>
          <w:sz w:val="28"/>
        </w:rPr>
        <w:t>внерегиональных</w:t>
      </w:r>
      <w:proofErr w:type="spellEnd"/>
      <w:r w:rsidRPr="00AB1D1C">
        <w:rPr>
          <w:rFonts w:ascii="Times New Roman" w:hAnsi="Times New Roman"/>
          <w:color w:val="000000"/>
          <w:sz w:val="28"/>
        </w:rPr>
        <w:t xml:space="preserve"> сил.</w:t>
      </w:r>
    </w:p>
    <w:p w:rsidR="00AB1D1C" w:rsidRPr="00AB1D1C" w:rsidRDefault="00AB1D1C" w:rsidP="009642FC">
      <w:pPr>
        <w:spacing w:line="360" w:lineRule="auto"/>
        <w:ind w:firstLine="709"/>
        <w:jc w:val="both"/>
        <w:rPr>
          <w:rFonts w:ascii="Times New Roman" w:hAnsi="Times New Roman"/>
          <w:color w:val="000000"/>
          <w:sz w:val="28"/>
        </w:rPr>
      </w:pPr>
      <w:r w:rsidRPr="00AB1D1C">
        <w:rPr>
          <w:rFonts w:ascii="Times New Roman" w:hAnsi="Times New Roman"/>
          <w:color w:val="000000"/>
          <w:sz w:val="28"/>
        </w:rPr>
        <w:t>В 2018 г. на Пятом каспийском саммите в Актау (Казахстан) была подписана Конвенция о правовом статусе Каспийского моря. После ее подписания начался новый этап развития отраслевого сотрудничества между Каспийскими государствами, например, в сфере морского транспорта, обеспечения безопасности мореплавания, научных исследований акватории и борьбы с браконьерством.</w:t>
      </w:r>
      <w:r w:rsidR="00193734" w:rsidRPr="00193734">
        <w:rPr>
          <w:rFonts w:ascii="Times New Roman" w:hAnsi="Times New Roman"/>
          <w:color w:val="000000"/>
          <w:sz w:val="28"/>
        </w:rPr>
        <w:t xml:space="preserve"> [74]</w:t>
      </w:r>
      <w:r w:rsidRPr="00AB1D1C">
        <w:rPr>
          <w:rFonts w:ascii="Times New Roman" w:hAnsi="Times New Roman"/>
          <w:color w:val="000000"/>
          <w:sz w:val="28"/>
        </w:rPr>
        <w:t xml:space="preserve"> </w:t>
      </w:r>
    </w:p>
    <w:p w:rsidR="0074384E" w:rsidRPr="00AB1D1C" w:rsidRDefault="008C2228">
      <w:pPr>
        <w:spacing w:line="360" w:lineRule="auto"/>
        <w:ind w:firstLine="709"/>
        <w:jc w:val="both"/>
        <w:rPr>
          <w:rFonts w:ascii="Times New Roman" w:hAnsi="Times New Roman"/>
          <w:color w:val="000000"/>
          <w:sz w:val="28"/>
        </w:rPr>
      </w:pPr>
      <w:r w:rsidRPr="00AB1D1C">
        <w:rPr>
          <w:rFonts w:ascii="Times New Roman" w:hAnsi="Times New Roman"/>
          <w:color w:val="000000"/>
          <w:sz w:val="28"/>
        </w:rPr>
        <w:t>Такое разнообразие и резкие контрасты физико-географических данностей, составляющих ЮФО территорий, предопределило в значительной степени и различия в социально-экономических предпосылках их современного и перспективного развития.</w:t>
      </w:r>
    </w:p>
    <w:p w:rsidR="0074384E" w:rsidRDefault="0074384E">
      <w:pPr>
        <w:spacing w:line="360" w:lineRule="auto"/>
        <w:ind w:firstLine="709"/>
        <w:jc w:val="both"/>
        <w:rPr>
          <w:rFonts w:ascii="Times New Roman" w:hAnsi="Times New Roman"/>
          <w:sz w:val="28"/>
        </w:rPr>
      </w:pPr>
    </w:p>
    <w:p w:rsidR="0074384E" w:rsidRDefault="0074384E"/>
    <w:p w:rsidR="00236862" w:rsidRDefault="008C2228">
      <w:pPr>
        <w:spacing w:after="160" w:line="258" w:lineRule="auto"/>
        <w:jc w:val="both"/>
      </w:pPr>
      <w:r>
        <w:tab/>
      </w:r>
    </w:p>
    <w:p w:rsidR="00236862" w:rsidRDefault="00236862">
      <w:pPr>
        <w:spacing w:after="160" w:line="258" w:lineRule="auto"/>
        <w:jc w:val="both"/>
      </w:pPr>
    </w:p>
    <w:p w:rsidR="00236862" w:rsidRDefault="00236862">
      <w:pPr>
        <w:spacing w:after="160" w:line="258" w:lineRule="auto"/>
        <w:jc w:val="both"/>
      </w:pPr>
    </w:p>
    <w:p w:rsidR="0074384E" w:rsidRDefault="008C2228">
      <w:pPr>
        <w:spacing w:after="160" w:line="258" w:lineRule="auto"/>
        <w:jc w:val="both"/>
        <w:rPr>
          <w:rFonts w:ascii="Times New Roman" w:hAnsi="Times New Roman"/>
          <w:b/>
          <w:color w:val="222222"/>
          <w:sz w:val="28"/>
          <w:shd w:val="clear" w:color="auto" w:fill="FFFFFF"/>
        </w:rPr>
      </w:pPr>
      <w:r>
        <w:rPr>
          <w:rFonts w:ascii="Times New Roman" w:hAnsi="Times New Roman"/>
          <w:b/>
          <w:color w:val="222222"/>
          <w:sz w:val="28"/>
          <w:shd w:val="clear" w:color="auto" w:fill="FFFFFF"/>
        </w:rPr>
        <w:lastRenderedPageBreak/>
        <w:t>3.2. Сравнительная характеристика ЮФО с другими федеральными округами и его субъектов между собой</w:t>
      </w:r>
    </w:p>
    <w:p w:rsidR="009642FC" w:rsidRDefault="009642FC">
      <w:pPr>
        <w:spacing w:after="160" w:line="258" w:lineRule="auto"/>
        <w:jc w:val="both"/>
        <w:rPr>
          <w:rFonts w:ascii="Times New Roman" w:hAnsi="Times New Roman"/>
          <w:b/>
          <w:color w:val="222222"/>
          <w:sz w:val="28"/>
        </w:rPr>
      </w:pPr>
    </w:p>
    <w:p w:rsidR="0074384E" w:rsidRPr="00AA5483"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Наиболее наглядным является сравнение ЮФО с другими федеральными округами по основным социально-экономическим показателям. Итак, начнем с важнейшего экономического показателя – ВРП, в ЮФО на 2020 год он составил 6598,6 млрд. руб., что намного меньше, чем в среднем по России, ЮФО занял 6-е место, на первом – Центральный ФО (32 937,7 </w:t>
      </w:r>
      <w:proofErr w:type="spellStart"/>
      <w:r>
        <w:rPr>
          <w:rFonts w:ascii="Times New Roman" w:hAnsi="Times New Roman"/>
          <w:color w:val="000000"/>
          <w:sz w:val="28"/>
        </w:rPr>
        <w:t>млрд.руб</w:t>
      </w:r>
      <w:proofErr w:type="spellEnd"/>
      <w:r>
        <w:rPr>
          <w:rFonts w:ascii="Times New Roman" w:hAnsi="Times New Roman"/>
          <w:color w:val="000000"/>
          <w:sz w:val="28"/>
        </w:rPr>
        <w:t xml:space="preserve">.), на втором – Приволжский ФО (14 097,8 млрд. руб.), третье место занял Уральский ФО (13 227,7 млрд. руб.), четвертое – Северо-Западный ФО (10 522,5 </w:t>
      </w:r>
      <w:proofErr w:type="spellStart"/>
      <w:r>
        <w:rPr>
          <w:rFonts w:ascii="Times New Roman" w:hAnsi="Times New Roman"/>
          <w:color w:val="000000"/>
          <w:sz w:val="28"/>
        </w:rPr>
        <w:t>млрд.руб</w:t>
      </w:r>
      <w:proofErr w:type="spellEnd"/>
      <w:r>
        <w:rPr>
          <w:rFonts w:ascii="Times New Roman" w:hAnsi="Times New Roman"/>
          <w:color w:val="000000"/>
          <w:sz w:val="28"/>
        </w:rPr>
        <w:t>.), пятое – Сибирский ФО (9 178, 6 млрд. руб.), ЮФО обошел Дальневосточный ФО (5 971, 6 млрд. руб.) и Северо-Кавказский ФО (2 296, 6 млрд. руб.).</w:t>
      </w:r>
      <w:r w:rsidR="00193734" w:rsidRPr="00193734">
        <w:rPr>
          <w:rFonts w:ascii="Times New Roman" w:hAnsi="Times New Roman"/>
          <w:color w:val="000000"/>
          <w:sz w:val="28"/>
        </w:rPr>
        <w:t xml:space="preserve"> </w:t>
      </w:r>
      <w:r w:rsidR="00193734" w:rsidRPr="00AA5483">
        <w:rPr>
          <w:rFonts w:ascii="Times New Roman" w:hAnsi="Times New Roman"/>
          <w:color w:val="000000"/>
          <w:sz w:val="28"/>
        </w:rPr>
        <w:t>[72]</w:t>
      </w:r>
    </w:p>
    <w:p w:rsidR="0074384E" w:rsidRPr="00193734"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Для большей наглядности воспользуемся удельным весом округа в общероссийских основных социально-экономических показателях (выражен в процентах), так ВРП в ЮФО на 2020 год составлял 6,8% от общероссийского, ЦФО – 34,8%, ПФО – 15%, УФО – 13,9%, СЗФО – 11%, СФО – 9,8%, ДФО – 6,2%, СКФО – 2,5%. Таким образом, мы можем утверждать, что ЮФО, несмотря на имеющийся потенциал, сейчас яв</w:t>
      </w:r>
      <w:r w:rsidR="00193734">
        <w:rPr>
          <w:rFonts w:ascii="Times New Roman" w:hAnsi="Times New Roman"/>
          <w:color w:val="000000"/>
          <w:sz w:val="28"/>
        </w:rPr>
        <w:t xml:space="preserve">ляется «отстающим» округом. </w:t>
      </w:r>
      <w:r w:rsidR="00193734" w:rsidRPr="00193734">
        <w:rPr>
          <w:rFonts w:ascii="Times New Roman" w:hAnsi="Times New Roman"/>
          <w:color w:val="000000"/>
          <w:sz w:val="28"/>
        </w:rPr>
        <w:t>[72]</w:t>
      </w:r>
    </w:p>
    <w:p w:rsidR="0074384E" w:rsidRPr="00193734"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Удельный вес ЮФО в общероссийской среднегод</w:t>
      </w:r>
      <w:r w:rsidR="000B449D">
        <w:rPr>
          <w:rFonts w:ascii="Times New Roman" w:hAnsi="Times New Roman"/>
          <w:color w:val="000000"/>
          <w:sz w:val="28"/>
        </w:rPr>
        <w:t>овой численности занятых на 202</w:t>
      </w:r>
      <w:r w:rsidR="000B449D" w:rsidRPr="000B449D">
        <w:rPr>
          <w:rFonts w:ascii="Times New Roman" w:hAnsi="Times New Roman"/>
          <w:color w:val="000000"/>
          <w:sz w:val="28"/>
        </w:rPr>
        <w:t>1</w:t>
      </w:r>
      <w:r>
        <w:rPr>
          <w:rFonts w:ascii="Times New Roman" w:hAnsi="Times New Roman"/>
          <w:color w:val="000000"/>
          <w:sz w:val="28"/>
        </w:rPr>
        <w:t xml:space="preserve"> год составил 10,</w:t>
      </w:r>
      <w:r w:rsidR="001F5444">
        <w:rPr>
          <w:rFonts w:ascii="Times New Roman" w:hAnsi="Times New Roman"/>
          <w:color w:val="000000"/>
          <w:sz w:val="28"/>
        </w:rPr>
        <w:t>7</w:t>
      </w:r>
      <w:r>
        <w:rPr>
          <w:rFonts w:ascii="Times New Roman" w:hAnsi="Times New Roman"/>
          <w:color w:val="000000"/>
          <w:sz w:val="28"/>
        </w:rPr>
        <w:t>%. Занял 4-ое место, уступив Центральному</w:t>
      </w:r>
      <w:r w:rsidR="001F5444">
        <w:rPr>
          <w:rFonts w:ascii="Times New Roman" w:hAnsi="Times New Roman"/>
          <w:color w:val="000000"/>
          <w:sz w:val="28"/>
        </w:rPr>
        <w:t xml:space="preserve"> федеральному округу (29,5</w:t>
      </w:r>
      <w:r>
        <w:rPr>
          <w:rFonts w:ascii="Times New Roman" w:hAnsi="Times New Roman"/>
          <w:color w:val="000000"/>
          <w:sz w:val="28"/>
        </w:rPr>
        <w:t>%), Приволжскому федеральному округу (1</w:t>
      </w:r>
      <w:r w:rsidR="001F5444">
        <w:rPr>
          <w:rFonts w:ascii="Times New Roman" w:hAnsi="Times New Roman"/>
          <w:color w:val="000000"/>
          <w:sz w:val="28"/>
        </w:rPr>
        <w:t>9</w:t>
      </w:r>
      <w:r>
        <w:rPr>
          <w:rFonts w:ascii="Times New Roman" w:hAnsi="Times New Roman"/>
          <w:color w:val="000000"/>
          <w:sz w:val="28"/>
        </w:rPr>
        <w:t>%), Сибирскому федеральному округу (</w:t>
      </w:r>
      <w:r w:rsidR="001F5444">
        <w:rPr>
          <w:rFonts w:ascii="Times New Roman" w:hAnsi="Times New Roman"/>
          <w:color w:val="000000"/>
          <w:sz w:val="28"/>
        </w:rPr>
        <w:t>11</w:t>
      </w:r>
      <w:r>
        <w:rPr>
          <w:rFonts w:ascii="Times New Roman" w:hAnsi="Times New Roman"/>
          <w:color w:val="000000"/>
          <w:sz w:val="28"/>
        </w:rPr>
        <w:t xml:space="preserve">%), обогнал Уральский федеральный округ (8,9%), Дальневосточный федеральный округ (5,6%), Северо-Западный федеральный округ (10%), </w:t>
      </w:r>
      <w:proofErr w:type="gramStart"/>
      <w:r>
        <w:rPr>
          <w:rFonts w:ascii="Times New Roman" w:hAnsi="Times New Roman"/>
          <w:color w:val="000000"/>
          <w:sz w:val="28"/>
        </w:rPr>
        <w:t>Северо-Кавказский</w:t>
      </w:r>
      <w:proofErr w:type="gramEnd"/>
      <w:r>
        <w:rPr>
          <w:rFonts w:ascii="Times New Roman" w:hAnsi="Times New Roman"/>
          <w:color w:val="000000"/>
          <w:sz w:val="28"/>
        </w:rPr>
        <w:t xml:space="preserve"> федеральный округ (5,4%). Что свидетельствует о достаточно невысокой занятости населения округа. </w:t>
      </w:r>
      <w:r w:rsidR="00193734" w:rsidRPr="00193734">
        <w:rPr>
          <w:rFonts w:ascii="Times New Roman" w:hAnsi="Times New Roman"/>
          <w:color w:val="000000"/>
          <w:sz w:val="28"/>
        </w:rPr>
        <w:t>[72]</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Объем работ ЮФО, выполненных по виду деятельности «Строительство», составил 7,</w:t>
      </w:r>
      <w:r w:rsidR="000B449D" w:rsidRPr="000B449D">
        <w:rPr>
          <w:rFonts w:ascii="Times New Roman" w:hAnsi="Times New Roman"/>
          <w:color w:val="000000"/>
          <w:sz w:val="28"/>
        </w:rPr>
        <w:t>9</w:t>
      </w:r>
      <w:r>
        <w:rPr>
          <w:rFonts w:ascii="Times New Roman" w:hAnsi="Times New Roman"/>
          <w:color w:val="000000"/>
          <w:sz w:val="28"/>
        </w:rPr>
        <w:t>% от общероссийского п</w:t>
      </w:r>
      <w:r w:rsidR="001F5444">
        <w:rPr>
          <w:rFonts w:ascii="Times New Roman" w:hAnsi="Times New Roman"/>
          <w:color w:val="000000"/>
          <w:sz w:val="28"/>
        </w:rPr>
        <w:t>оказателя. ЮФО расположился на 6</w:t>
      </w:r>
      <w:r>
        <w:rPr>
          <w:rFonts w:ascii="Times New Roman" w:hAnsi="Times New Roman"/>
          <w:color w:val="000000"/>
          <w:sz w:val="28"/>
        </w:rPr>
        <w:t xml:space="preserve"> месте, опередив </w:t>
      </w:r>
      <w:proofErr w:type="gramStart"/>
      <w:r>
        <w:rPr>
          <w:rFonts w:ascii="Times New Roman" w:hAnsi="Times New Roman"/>
          <w:color w:val="000000"/>
          <w:sz w:val="28"/>
        </w:rPr>
        <w:t>Северо-К</w:t>
      </w:r>
      <w:r w:rsidR="001F5444">
        <w:rPr>
          <w:rFonts w:ascii="Times New Roman" w:hAnsi="Times New Roman"/>
          <w:color w:val="000000"/>
          <w:sz w:val="28"/>
        </w:rPr>
        <w:t>авказский</w:t>
      </w:r>
      <w:proofErr w:type="gramEnd"/>
      <w:r w:rsidR="001F5444">
        <w:rPr>
          <w:rFonts w:ascii="Times New Roman" w:hAnsi="Times New Roman"/>
          <w:color w:val="000000"/>
          <w:sz w:val="28"/>
        </w:rPr>
        <w:t xml:space="preserve"> федеральный округ (4,3%) и</w:t>
      </w:r>
      <w:r>
        <w:rPr>
          <w:rFonts w:ascii="Times New Roman" w:hAnsi="Times New Roman"/>
          <w:color w:val="000000"/>
          <w:sz w:val="28"/>
        </w:rPr>
        <w:t xml:space="preserve"> </w:t>
      </w:r>
      <w:r w:rsidR="001F5444">
        <w:rPr>
          <w:rFonts w:ascii="Times New Roman" w:hAnsi="Times New Roman"/>
          <w:color w:val="000000"/>
          <w:sz w:val="28"/>
        </w:rPr>
        <w:t xml:space="preserve">Дальневосточный федеральный округ (7,8%). </w:t>
      </w:r>
      <w:r>
        <w:rPr>
          <w:rFonts w:ascii="Times New Roman" w:hAnsi="Times New Roman"/>
          <w:color w:val="000000"/>
          <w:sz w:val="28"/>
        </w:rPr>
        <w:t>Обогнали ЮФО Ц</w:t>
      </w:r>
      <w:r w:rsidR="001F5444">
        <w:rPr>
          <w:rFonts w:ascii="Times New Roman" w:hAnsi="Times New Roman"/>
          <w:color w:val="000000"/>
          <w:sz w:val="28"/>
        </w:rPr>
        <w:t>ентральный федеральный округ (26,8</w:t>
      </w:r>
      <w:r>
        <w:rPr>
          <w:rFonts w:ascii="Times New Roman" w:hAnsi="Times New Roman"/>
          <w:color w:val="000000"/>
          <w:sz w:val="28"/>
        </w:rPr>
        <w:t>%), Северо-</w:t>
      </w:r>
      <w:r w:rsidR="001F5444">
        <w:rPr>
          <w:rFonts w:ascii="Times New Roman" w:hAnsi="Times New Roman"/>
          <w:color w:val="000000"/>
          <w:sz w:val="28"/>
        </w:rPr>
        <w:t>Западный федеральный округ (11</w:t>
      </w:r>
      <w:r>
        <w:rPr>
          <w:rFonts w:ascii="Times New Roman" w:hAnsi="Times New Roman"/>
          <w:color w:val="000000"/>
          <w:sz w:val="28"/>
        </w:rPr>
        <w:t>%), П</w:t>
      </w:r>
      <w:r w:rsidR="001F5444">
        <w:rPr>
          <w:rFonts w:ascii="Times New Roman" w:hAnsi="Times New Roman"/>
          <w:color w:val="000000"/>
          <w:sz w:val="28"/>
        </w:rPr>
        <w:t xml:space="preserve">риволжский </w:t>
      </w:r>
      <w:r w:rsidR="001F5444">
        <w:rPr>
          <w:rFonts w:ascii="Times New Roman" w:hAnsi="Times New Roman"/>
          <w:color w:val="000000"/>
          <w:sz w:val="28"/>
        </w:rPr>
        <w:lastRenderedPageBreak/>
        <w:t>федеральный округ (16,2</w:t>
      </w:r>
      <w:r>
        <w:rPr>
          <w:rFonts w:ascii="Times New Roman" w:hAnsi="Times New Roman"/>
          <w:color w:val="000000"/>
          <w:sz w:val="28"/>
        </w:rPr>
        <w:t xml:space="preserve">%), Уральский федеральный округ </w:t>
      </w:r>
      <w:r w:rsidR="001F5444">
        <w:rPr>
          <w:rFonts w:ascii="Times New Roman" w:hAnsi="Times New Roman"/>
          <w:color w:val="000000"/>
          <w:sz w:val="28"/>
        </w:rPr>
        <w:t>(15,5</w:t>
      </w:r>
      <w:r>
        <w:rPr>
          <w:rFonts w:ascii="Times New Roman" w:hAnsi="Times New Roman"/>
          <w:color w:val="000000"/>
          <w:sz w:val="28"/>
        </w:rPr>
        <w:t>%), Сибирский федеральный округ (</w:t>
      </w:r>
      <w:r w:rsidR="001F5444">
        <w:rPr>
          <w:rFonts w:ascii="Times New Roman" w:hAnsi="Times New Roman"/>
          <w:color w:val="000000"/>
          <w:sz w:val="28"/>
        </w:rPr>
        <w:t>10,4%).</w:t>
      </w:r>
      <w:r>
        <w:rPr>
          <w:rFonts w:ascii="Times New Roman" w:hAnsi="Times New Roman"/>
          <w:color w:val="000000"/>
          <w:sz w:val="28"/>
        </w:rPr>
        <w:t xml:space="preserve"> </w:t>
      </w:r>
      <w:r w:rsidR="00193734" w:rsidRPr="00193734">
        <w:rPr>
          <w:rFonts w:ascii="Times New Roman" w:hAnsi="Times New Roman"/>
          <w:color w:val="000000"/>
          <w:sz w:val="28"/>
        </w:rPr>
        <w:t xml:space="preserve">[72] </w:t>
      </w:r>
      <w:r>
        <w:rPr>
          <w:rFonts w:ascii="Times New Roman" w:hAnsi="Times New Roman"/>
          <w:color w:val="000000"/>
          <w:sz w:val="28"/>
        </w:rPr>
        <w:t xml:space="preserve">Стоит отметить, что такой низкий показатель, в основном, обусловлен неоднородностью в застройке территорий субъектов ЮФО, так, например, в последние годы Краснодарский край отличается активной застройкой Краснодарской агломерации, в то время как отдаленные от центра края территории находятся в депрессивном положении в конкретно этой и других сферах социально-экономической деятельности. </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Удельный вес ЮФО по производству сельск</w:t>
      </w:r>
      <w:r w:rsidR="000B449D">
        <w:rPr>
          <w:rFonts w:ascii="Times New Roman" w:hAnsi="Times New Roman"/>
          <w:color w:val="000000"/>
          <w:sz w:val="28"/>
        </w:rPr>
        <w:t>охозяйственной продукции на 202</w:t>
      </w:r>
      <w:r w:rsidR="000B449D" w:rsidRPr="000B449D">
        <w:rPr>
          <w:rFonts w:ascii="Times New Roman" w:hAnsi="Times New Roman"/>
          <w:color w:val="000000"/>
          <w:sz w:val="28"/>
        </w:rPr>
        <w:t>1</w:t>
      </w:r>
      <w:r>
        <w:rPr>
          <w:rFonts w:ascii="Times New Roman" w:hAnsi="Times New Roman"/>
          <w:color w:val="000000"/>
          <w:sz w:val="28"/>
        </w:rPr>
        <w:t xml:space="preserve"> год составил </w:t>
      </w:r>
      <w:r w:rsidR="001F5444">
        <w:rPr>
          <w:rFonts w:ascii="Times New Roman" w:hAnsi="Times New Roman"/>
          <w:color w:val="000000"/>
          <w:sz w:val="28"/>
        </w:rPr>
        <w:t>18</w:t>
      </w:r>
      <w:r>
        <w:rPr>
          <w:rFonts w:ascii="Times New Roman" w:hAnsi="Times New Roman"/>
          <w:color w:val="000000"/>
          <w:sz w:val="28"/>
        </w:rPr>
        <w:t>%. Округ занял 3 место, уступив Центральному федеральному округу (</w:t>
      </w:r>
      <w:r w:rsidR="001F5444">
        <w:rPr>
          <w:rFonts w:ascii="Times New Roman" w:hAnsi="Times New Roman"/>
          <w:color w:val="000000"/>
          <w:sz w:val="28"/>
        </w:rPr>
        <w:t>28</w:t>
      </w:r>
      <w:r>
        <w:rPr>
          <w:rFonts w:ascii="Times New Roman" w:hAnsi="Times New Roman"/>
          <w:color w:val="000000"/>
          <w:sz w:val="28"/>
        </w:rPr>
        <w:t>%) и Приволжскому федеральному округу (</w:t>
      </w:r>
      <w:r w:rsidR="001F5444">
        <w:rPr>
          <w:rFonts w:ascii="Times New Roman" w:hAnsi="Times New Roman"/>
          <w:color w:val="000000"/>
          <w:sz w:val="28"/>
        </w:rPr>
        <w:t>21,5</w:t>
      </w:r>
      <w:r>
        <w:rPr>
          <w:rFonts w:ascii="Times New Roman" w:hAnsi="Times New Roman"/>
          <w:color w:val="000000"/>
          <w:sz w:val="28"/>
        </w:rPr>
        <w:t>%). ЮФО опередил Сибирский федеральный округ (</w:t>
      </w:r>
      <w:r w:rsidR="001F5444">
        <w:rPr>
          <w:rFonts w:ascii="Times New Roman" w:hAnsi="Times New Roman"/>
          <w:color w:val="000000"/>
          <w:sz w:val="28"/>
        </w:rPr>
        <w:t>11,3</w:t>
      </w:r>
      <w:r>
        <w:rPr>
          <w:rFonts w:ascii="Times New Roman" w:hAnsi="Times New Roman"/>
          <w:color w:val="000000"/>
          <w:sz w:val="28"/>
        </w:rPr>
        <w:t xml:space="preserve">%), </w:t>
      </w:r>
      <w:proofErr w:type="gramStart"/>
      <w:r>
        <w:rPr>
          <w:rFonts w:ascii="Times New Roman" w:hAnsi="Times New Roman"/>
          <w:color w:val="000000"/>
          <w:sz w:val="28"/>
        </w:rPr>
        <w:t>Северо-Кавказский</w:t>
      </w:r>
      <w:proofErr w:type="gramEnd"/>
      <w:r>
        <w:rPr>
          <w:rFonts w:ascii="Times New Roman" w:hAnsi="Times New Roman"/>
          <w:color w:val="000000"/>
          <w:sz w:val="28"/>
        </w:rPr>
        <w:t xml:space="preserve"> федеральный округ (</w:t>
      </w:r>
      <w:r w:rsidR="001F5444">
        <w:rPr>
          <w:rFonts w:ascii="Times New Roman" w:hAnsi="Times New Roman"/>
          <w:color w:val="000000"/>
          <w:sz w:val="28"/>
        </w:rPr>
        <w:t>8,7</w:t>
      </w:r>
      <w:r>
        <w:rPr>
          <w:rFonts w:ascii="Times New Roman" w:hAnsi="Times New Roman"/>
          <w:color w:val="000000"/>
          <w:sz w:val="28"/>
        </w:rPr>
        <w:t>%), Уральский федеральный округ (</w:t>
      </w:r>
      <w:r w:rsidR="001F5444">
        <w:rPr>
          <w:rFonts w:ascii="Times New Roman" w:hAnsi="Times New Roman"/>
          <w:color w:val="000000"/>
          <w:sz w:val="28"/>
        </w:rPr>
        <w:t>4,9</w:t>
      </w:r>
      <w:r>
        <w:rPr>
          <w:rFonts w:ascii="Times New Roman" w:hAnsi="Times New Roman"/>
          <w:color w:val="000000"/>
          <w:sz w:val="28"/>
        </w:rPr>
        <w:t>%), Северо-Запа</w:t>
      </w:r>
      <w:r w:rsidR="001F5444">
        <w:rPr>
          <w:rFonts w:ascii="Times New Roman" w:hAnsi="Times New Roman"/>
          <w:color w:val="000000"/>
          <w:sz w:val="28"/>
        </w:rPr>
        <w:t>дный федеральный округ (4,2</w:t>
      </w:r>
      <w:r w:rsidR="00C4581E">
        <w:rPr>
          <w:rFonts w:ascii="Times New Roman" w:hAnsi="Times New Roman"/>
          <w:color w:val="000000"/>
          <w:sz w:val="28"/>
        </w:rPr>
        <w:t xml:space="preserve">%), </w:t>
      </w:r>
      <w:r>
        <w:rPr>
          <w:rFonts w:ascii="Times New Roman" w:hAnsi="Times New Roman"/>
          <w:color w:val="000000"/>
          <w:sz w:val="28"/>
        </w:rPr>
        <w:t>Дальне</w:t>
      </w:r>
      <w:r w:rsidR="001F5444">
        <w:rPr>
          <w:rFonts w:ascii="Times New Roman" w:hAnsi="Times New Roman"/>
          <w:color w:val="000000"/>
          <w:sz w:val="28"/>
        </w:rPr>
        <w:t>восточный федеральный округ (3,4</w:t>
      </w:r>
      <w:r>
        <w:rPr>
          <w:rFonts w:ascii="Times New Roman" w:hAnsi="Times New Roman"/>
          <w:color w:val="000000"/>
          <w:sz w:val="28"/>
        </w:rPr>
        <w:t xml:space="preserve">%). </w:t>
      </w:r>
      <w:r w:rsidR="00193734" w:rsidRPr="00193734">
        <w:rPr>
          <w:rFonts w:ascii="Times New Roman" w:hAnsi="Times New Roman"/>
          <w:color w:val="000000"/>
          <w:sz w:val="28"/>
        </w:rPr>
        <w:t xml:space="preserve">[72] </w:t>
      </w:r>
      <w:r>
        <w:rPr>
          <w:rFonts w:ascii="Times New Roman" w:hAnsi="Times New Roman"/>
          <w:color w:val="000000"/>
          <w:sz w:val="28"/>
        </w:rPr>
        <w:t>Сельское хозяйство для ЮФО одно из основополагающих и перспективных направлений развития округа, благоприятные природно-климатические условия в округе способствуют развитию различных отраслей сельского хозяйства. Регионы ЮФО обладают различным агропромышленным потенциалом – экономическим, социальным, административно-кадровым. Сельхозпроизводители ЮФО специализируются на производстве продукции растениеводства – зерновых, масличных культур, овощей и животноводства – молочном и мясном скотоводстве, причем Южный ФО – лидер по производству зерновых культур в РФ. ЮФО играет важную роль в обеспечении продовольственной безопасности РФ.</w:t>
      </w:r>
      <w:r w:rsidR="00193734" w:rsidRPr="00193734">
        <w:rPr>
          <w:rFonts w:ascii="Times New Roman" w:hAnsi="Times New Roman"/>
          <w:color w:val="000000"/>
          <w:sz w:val="28"/>
        </w:rPr>
        <w:t xml:space="preserve"> [40]</w:t>
      </w:r>
      <w:r>
        <w:rPr>
          <w:rFonts w:ascii="Times New Roman" w:hAnsi="Times New Roman"/>
          <w:color w:val="000000"/>
          <w:sz w:val="28"/>
        </w:rPr>
        <w:t xml:space="preserve"> </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Следует учесть и удельный вес ЮФО в обр</w:t>
      </w:r>
      <w:r w:rsidR="001F5444">
        <w:rPr>
          <w:rFonts w:ascii="Times New Roman" w:hAnsi="Times New Roman"/>
          <w:color w:val="000000"/>
          <w:sz w:val="28"/>
        </w:rPr>
        <w:t>абатывающем производстве 5,3</w:t>
      </w:r>
      <w:r>
        <w:rPr>
          <w:rFonts w:ascii="Times New Roman" w:hAnsi="Times New Roman"/>
          <w:color w:val="000000"/>
          <w:sz w:val="28"/>
        </w:rPr>
        <w:t>% и 6-ое место по этому показателю, опережают округ ЦФО – лидер (</w:t>
      </w:r>
      <w:r w:rsidR="001F5444">
        <w:rPr>
          <w:rFonts w:ascii="Times New Roman" w:hAnsi="Times New Roman"/>
          <w:color w:val="000000"/>
          <w:sz w:val="28"/>
        </w:rPr>
        <w:t>36,1</w:t>
      </w:r>
      <w:r>
        <w:rPr>
          <w:rFonts w:ascii="Times New Roman" w:hAnsi="Times New Roman"/>
          <w:color w:val="000000"/>
          <w:sz w:val="28"/>
        </w:rPr>
        <w:t xml:space="preserve">%), второе место – </w:t>
      </w:r>
      <w:r w:rsidR="001F5444">
        <w:rPr>
          <w:rFonts w:ascii="Times New Roman" w:hAnsi="Times New Roman"/>
          <w:color w:val="000000"/>
          <w:sz w:val="28"/>
        </w:rPr>
        <w:t>ПФО (18,6%), третье – СЗФО (15,5%), четвертое – УФО (11,6%), на пятом – СФО (9,3</w:t>
      </w:r>
      <w:r>
        <w:rPr>
          <w:rFonts w:ascii="Times New Roman" w:hAnsi="Times New Roman"/>
          <w:color w:val="000000"/>
          <w:sz w:val="28"/>
        </w:rPr>
        <w:t xml:space="preserve">%), отстают от ЮФО </w:t>
      </w:r>
      <w:r w:rsidR="001F5444">
        <w:rPr>
          <w:rFonts w:ascii="Times New Roman" w:hAnsi="Times New Roman"/>
          <w:color w:val="000000"/>
          <w:sz w:val="28"/>
        </w:rPr>
        <w:t>ДФО с показателем 2,6% и СКФО (0,9</w:t>
      </w:r>
      <w:r>
        <w:rPr>
          <w:rFonts w:ascii="Times New Roman" w:hAnsi="Times New Roman"/>
          <w:color w:val="000000"/>
          <w:sz w:val="28"/>
        </w:rPr>
        <w:t>%) на последнем месте. [</w:t>
      </w:r>
      <w:r w:rsidR="00193734" w:rsidRPr="00AA5483">
        <w:rPr>
          <w:rFonts w:ascii="Times New Roman" w:hAnsi="Times New Roman"/>
          <w:color w:val="000000"/>
          <w:sz w:val="28"/>
        </w:rPr>
        <w:t>72</w:t>
      </w:r>
      <w:r>
        <w:rPr>
          <w:rFonts w:ascii="Times New Roman" w:hAnsi="Times New Roman"/>
          <w:color w:val="000000"/>
          <w:sz w:val="28"/>
        </w:rPr>
        <w:t>]</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Южный ФО «не отличается успехами» в отрасли добычи полезных ископаемых и занимает лишь седьмое место по удельному весу в этой сфере </w:t>
      </w:r>
      <w:r>
        <w:rPr>
          <w:rFonts w:ascii="Times New Roman" w:hAnsi="Times New Roman"/>
          <w:color w:val="000000"/>
          <w:sz w:val="28"/>
        </w:rPr>
        <w:lastRenderedPageBreak/>
        <w:t xml:space="preserve">промышленной деятельности, опережая только </w:t>
      </w:r>
      <w:proofErr w:type="gramStart"/>
      <w:r>
        <w:rPr>
          <w:rFonts w:ascii="Times New Roman" w:hAnsi="Times New Roman"/>
          <w:color w:val="000000"/>
          <w:sz w:val="28"/>
        </w:rPr>
        <w:t>Северо-К</w:t>
      </w:r>
      <w:r w:rsidR="001F5444">
        <w:rPr>
          <w:rFonts w:ascii="Times New Roman" w:hAnsi="Times New Roman"/>
          <w:color w:val="000000"/>
          <w:sz w:val="28"/>
        </w:rPr>
        <w:t>авказский</w:t>
      </w:r>
      <w:proofErr w:type="gramEnd"/>
      <w:r w:rsidR="001F5444">
        <w:rPr>
          <w:rFonts w:ascii="Times New Roman" w:hAnsi="Times New Roman"/>
          <w:color w:val="000000"/>
          <w:sz w:val="28"/>
        </w:rPr>
        <w:t xml:space="preserve"> ФО, с показателями 2,2</w:t>
      </w:r>
      <w:r>
        <w:rPr>
          <w:rFonts w:ascii="Times New Roman" w:hAnsi="Times New Roman"/>
          <w:color w:val="000000"/>
          <w:sz w:val="28"/>
        </w:rPr>
        <w:t>% и 0,2% соответственно, лидирующая позиция у УФО (</w:t>
      </w:r>
      <w:r w:rsidR="001F5444">
        <w:rPr>
          <w:rFonts w:ascii="Times New Roman" w:hAnsi="Times New Roman"/>
          <w:color w:val="000000"/>
          <w:sz w:val="28"/>
        </w:rPr>
        <w:t>37,9</w:t>
      </w:r>
      <w:r>
        <w:rPr>
          <w:rFonts w:ascii="Times New Roman" w:hAnsi="Times New Roman"/>
          <w:color w:val="000000"/>
          <w:sz w:val="28"/>
        </w:rPr>
        <w:t>%), второе место – С</w:t>
      </w:r>
      <w:r w:rsidR="001F5444">
        <w:rPr>
          <w:rFonts w:ascii="Times New Roman" w:hAnsi="Times New Roman"/>
          <w:color w:val="000000"/>
          <w:sz w:val="28"/>
        </w:rPr>
        <w:t>ФО (15,3%), ПФО на третьем (14,9%), четвертое – ДФО (12,27</w:t>
      </w:r>
      <w:r>
        <w:rPr>
          <w:rFonts w:ascii="Times New Roman" w:hAnsi="Times New Roman"/>
          <w:color w:val="000000"/>
          <w:sz w:val="28"/>
        </w:rPr>
        <w:t>%), пятое – ЦФО (</w:t>
      </w:r>
      <w:r w:rsidR="001F5444">
        <w:rPr>
          <w:rFonts w:ascii="Times New Roman" w:hAnsi="Times New Roman"/>
          <w:color w:val="000000"/>
          <w:sz w:val="28"/>
        </w:rPr>
        <w:t>10,3</w:t>
      </w:r>
      <w:r>
        <w:rPr>
          <w:rFonts w:ascii="Times New Roman" w:hAnsi="Times New Roman"/>
          <w:color w:val="000000"/>
          <w:sz w:val="28"/>
        </w:rPr>
        <w:t>%) и на шестом месте СЗФО (</w:t>
      </w:r>
      <w:r w:rsidR="001F5444">
        <w:rPr>
          <w:rFonts w:ascii="Times New Roman" w:hAnsi="Times New Roman"/>
          <w:color w:val="000000"/>
          <w:sz w:val="28"/>
        </w:rPr>
        <w:t>7,1</w:t>
      </w:r>
      <w:r>
        <w:rPr>
          <w:rFonts w:ascii="Times New Roman" w:hAnsi="Times New Roman"/>
          <w:color w:val="000000"/>
          <w:sz w:val="28"/>
        </w:rPr>
        <w:t xml:space="preserve">%).  </w:t>
      </w:r>
      <w:r w:rsidR="00193734" w:rsidRPr="00AA5483">
        <w:rPr>
          <w:rFonts w:ascii="Times New Roman" w:hAnsi="Times New Roman"/>
          <w:color w:val="000000"/>
          <w:sz w:val="28"/>
        </w:rPr>
        <w:t>[72]</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Рассмотрим также основные демографические показатели – коэффициент рождаемости и смертности. По общему коэффициенту рождаемости (число родившихся на 1000 человек населения; единица измерения – ‰), в 2021 году ЮФО занимал 5 место и составлял 9,4‰, уступив </w:t>
      </w:r>
      <w:proofErr w:type="gramStart"/>
      <w:r>
        <w:rPr>
          <w:rFonts w:ascii="Times New Roman" w:hAnsi="Times New Roman"/>
          <w:color w:val="000000"/>
          <w:sz w:val="28"/>
        </w:rPr>
        <w:t>Северо-Кавказскому</w:t>
      </w:r>
      <w:proofErr w:type="gramEnd"/>
      <w:r>
        <w:rPr>
          <w:rFonts w:ascii="Times New Roman" w:hAnsi="Times New Roman"/>
          <w:color w:val="000000"/>
          <w:sz w:val="28"/>
        </w:rPr>
        <w:t xml:space="preserve"> федеральному округу (13,1‰), Дальневосточному федеральному округу (1</w:t>
      </w:r>
      <w:r w:rsidR="001F5444">
        <w:rPr>
          <w:rFonts w:ascii="Times New Roman" w:hAnsi="Times New Roman"/>
          <w:color w:val="000000"/>
          <w:sz w:val="28"/>
        </w:rPr>
        <w:t>0,6</w:t>
      </w:r>
      <w:r>
        <w:rPr>
          <w:rFonts w:ascii="Times New Roman" w:hAnsi="Times New Roman"/>
          <w:color w:val="000000"/>
          <w:sz w:val="28"/>
        </w:rPr>
        <w:t>‰), Урал</w:t>
      </w:r>
      <w:r w:rsidR="001F5444">
        <w:rPr>
          <w:rFonts w:ascii="Times New Roman" w:hAnsi="Times New Roman"/>
          <w:color w:val="000000"/>
          <w:sz w:val="28"/>
        </w:rPr>
        <w:t>ьскому федеральному округу (10,5</w:t>
      </w:r>
      <w:r>
        <w:rPr>
          <w:rFonts w:ascii="Times New Roman" w:hAnsi="Times New Roman"/>
          <w:color w:val="000000"/>
          <w:sz w:val="28"/>
        </w:rPr>
        <w:t xml:space="preserve">‰) и Сибирскому федеральному округу (9,7‰). ЮФО опередил Приволжский федеральный округ (9,1‰), Северо-Западный федеральный округ (8,8‰), Центральный федеральный округ (8,9‰). </w:t>
      </w:r>
      <w:r w:rsidR="00193734" w:rsidRPr="007A00C7">
        <w:rPr>
          <w:rFonts w:ascii="Times New Roman" w:hAnsi="Times New Roman"/>
          <w:color w:val="000000"/>
          <w:sz w:val="28"/>
        </w:rPr>
        <w:t>[72]</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Общий коэффициент смертности (число умерших на 1000 человек населения, измеряется в ‰)</w:t>
      </w:r>
      <w:r w:rsidR="007A00C7">
        <w:rPr>
          <w:rFonts w:ascii="Times New Roman" w:hAnsi="Times New Roman"/>
          <w:color w:val="000000"/>
          <w:sz w:val="28"/>
        </w:rPr>
        <w:t>, в ЮФО на 202</w:t>
      </w:r>
      <w:r w:rsidR="007A00C7" w:rsidRPr="007A00C7">
        <w:rPr>
          <w:rFonts w:ascii="Times New Roman" w:hAnsi="Times New Roman"/>
          <w:color w:val="000000"/>
          <w:sz w:val="28"/>
        </w:rPr>
        <w:t>2</w:t>
      </w:r>
      <w:r>
        <w:rPr>
          <w:rFonts w:ascii="Times New Roman" w:hAnsi="Times New Roman"/>
          <w:color w:val="000000"/>
          <w:sz w:val="28"/>
        </w:rPr>
        <w:t xml:space="preserve"> год составил 17,7‰, что на 2,7‰ больше, чем в 2020 г</w:t>
      </w:r>
      <w:r w:rsidR="007A00C7">
        <w:rPr>
          <w:rFonts w:ascii="Times New Roman" w:hAnsi="Times New Roman"/>
          <w:color w:val="000000"/>
          <w:sz w:val="28"/>
        </w:rPr>
        <w:t>оду и на 2,2‰ больше, чем в 20</w:t>
      </w:r>
      <w:r w:rsidR="007A00C7" w:rsidRPr="007A00C7">
        <w:rPr>
          <w:rFonts w:ascii="Times New Roman" w:hAnsi="Times New Roman"/>
          <w:color w:val="000000"/>
          <w:sz w:val="28"/>
        </w:rPr>
        <w:t>21</w:t>
      </w:r>
      <w:r>
        <w:rPr>
          <w:rFonts w:ascii="Times New Roman" w:hAnsi="Times New Roman"/>
          <w:color w:val="000000"/>
          <w:sz w:val="28"/>
        </w:rPr>
        <w:t xml:space="preserve">, это связано с эпидемией </w:t>
      </w:r>
      <w:proofErr w:type="spellStart"/>
      <w:r>
        <w:rPr>
          <w:rFonts w:ascii="Times New Roman" w:hAnsi="Times New Roman"/>
          <w:color w:val="000000"/>
          <w:sz w:val="28"/>
        </w:rPr>
        <w:t>коронавирусной</w:t>
      </w:r>
      <w:proofErr w:type="spellEnd"/>
      <w:r>
        <w:rPr>
          <w:rFonts w:ascii="Times New Roman" w:hAnsi="Times New Roman"/>
          <w:color w:val="000000"/>
          <w:sz w:val="28"/>
        </w:rPr>
        <w:t xml:space="preserve"> инфекции. Наименьший показатель зафиксирован в </w:t>
      </w:r>
      <w:proofErr w:type="gramStart"/>
      <w:r>
        <w:rPr>
          <w:rFonts w:ascii="Times New Roman" w:hAnsi="Times New Roman"/>
          <w:color w:val="000000"/>
          <w:sz w:val="28"/>
        </w:rPr>
        <w:t>Северо-Кавказском</w:t>
      </w:r>
      <w:proofErr w:type="gramEnd"/>
      <w:r>
        <w:rPr>
          <w:rFonts w:ascii="Times New Roman" w:hAnsi="Times New Roman"/>
          <w:color w:val="000000"/>
          <w:sz w:val="28"/>
        </w:rPr>
        <w:t xml:space="preserve"> ФО (9,8‰), Дальневосточный ФО на втором месте (15,5‰), на третьем Уральский ФО (15,7‰), четвертое – Северо-Западный ФО (17,0‰), пятое - Сибирский ФО (17,2‰), шестое место у Центрального ФО (17,5‰), больший показатель, чем у ЮФО только в Приволжском ФО (17,9%). </w:t>
      </w:r>
      <w:r w:rsidR="00193734" w:rsidRPr="00AA5483">
        <w:rPr>
          <w:rFonts w:ascii="Times New Roman" w:hAnsi="Times New Roman"/>
          <w:color w:val="000000"/>
          <w:sz w:val="28"/>
        </w:rPr>
        <w:t>[72]</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Таким образом, коэффициент естественного прироста в ЮФО на 2021 год составил -8,3‰, то есть наблюдается убыль населения, как и в других федеральных округах (в ПФО зафиксирован максимальный коэффициент естественной убыли – 8,8‰, в ЦФО – 8,6‰, в СЗФО уже меньший коэффициент -  8,2‰, в СФО – 7,5‰, в УФО – 5,1‰, в ДФО – 4,4‰), за исключением </w:t>
      </w:r>
      <w:proofErr w:type="gramStart"/>
      <w:r>
        <w:rPr>
          <w:rFonts w:ascii="Times New Roman" w:hAnsi="Times New Roman"/>
          <w:color w:val="000000"/>
          <w:sz w:val="28"/>
        </w:rPr>
        <w:t>Северо-Кавказского</w:t>
      </w:r>
      <w:proofErr w:type="gramEnd"/>
      <w:r>
        <w:rPr>
          <w:rFonts w:ascii="Times New Roman" w:hAnsi="Times New Roman"/>
          <w:color w:val="000000"/>
          <w:sz w:val="28"/>
        </w:rPr>
        <w:t xml:space="preserve">, где коэффициент естественного прироста был равен 3,3‰. </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Кроме этого, важнейшей характеристикой динамики населения является коэффициент миграционного при</w:t>
      </w:r>
      <w:r w:rsidR="007A00C7">
        <w:rPr>
          <w:rFonts w:ascii="Times New Roman" w:hAnsi="Times New Roman"/>
          <w:color w:val="000000"/>
          <w:sz w:val="28"/>
        </w:rPr>
        <w:t>роста на 10 000 человек. На 202</w:t>
      </w:r>
      <w:r w:rsidR="007A00C7" w:rsidRPr="007A00C7">
        <w:rPr>
          <w:rFonts w:ascii="Times New Roman" w:hAnsi="Times New Roman"/>
          <w:color w:val="000000"/>
          <w:sz w:val="28"/>
        </w:rPr>
        <w:t>2</w:t>
      </w:r>
      <w:r>
        <w:rPr>
          <w:rFonts w:ascii="Times New Roman" w:hAnsi="Times New Roman"/>
          <w:color w:val="000000"/>
          <w:sz w:val="28"/>
        </w:rPr>
        <w:t xml:space="preserve"> год в ЮФО он составил 54 и занимал по нему 1 место в России, второе место занял Северо-</w:t>
      </w:r>
      <w:r>
        <w:rPr>
          <w:rFonts w:ascii="Times New Roman" w:hAnsi="Times New Roman"/>
          <w:color w:val="000000"/>
          <w:sz w:val="28"/>
        </w:rPr>
        <w:lastRenderedPageBreak/>
        <w:t xml:space="preserve">Западный федеральный округ (53), третье – Центральный федеральный округ (49), четвертое место у Уральского федерального округа (24), пятое место занял Приволжский федеральный округ с коэффициентом (10), шестое – Дальневосточный федеральный округ (9), седьмое – Сибирский федеральный округ (7) и восьмое у </w:t>
      </w:r>
      <w:proofErr w:type="gramStart"/>
      <w:r>
        <w:rPr>
          <w:rFonts w:ascii="Times New Roman" w:hAnsi="Times New Roman"/>
          <w:color w:val="000000"/>
          <w:sz w:val="28"/>
        </w:rPr>
        <w:t>Северо-Кавказского</w:t>
      </w:r>
      <w:proofErr w:type="gramEnd"/>
      <w:r>
        <w:rPr>
          <w:rFonts w:ascii="Times New Roman" w:hAnsi="Times New Roman"/>
          <w:color w:val="000000"/>
          <w:sz w:val="28"/>
        </w:rPr>
        <w:t xml:space="preserve"> федерального округа с единственным отрицательным показателем – -4. </w:t>
      </w:r>
      <w:r w:rsidR="00193734" w:rsidRPr="00AA5483">
        <w:rPr>
          <w:rFonts w:ascii="Times New Roman" w:hAnsi="Times New Roman"/>
          <w:color w:val="000000"/>
          <w:sz w:val="28"/>
        </w:rPr>
        <w:t>[72]</w:t>
      </w:r>
    </w:p>
    <w:p w:rsidR="0074384E" w:rsidRDefault="008C2228">
      <w:pPr>
        <w:spacing w:line="360" w:lineRule="auto"/>
        <w:ind w:firstLine="709"/>
        <w:jc w:val="both"/>
        <w:rPr>
          <w:rFonts w:ascii="Times New Roman" w:hAnsi="Times New Roman"/>
          <w:color w:val="000000"/>
          <w:sz w:val="28"/>
        </w:rPr>
      </w:pPr>
      <w:r>
        <w:rPr>
          <w:rFonts w:ascii="Times New Roman" w:hAnsi="Times New Roman"/>
          <w:color w:val="000000"/>
          <w:sz w:val="28"/>
        </w:rPr>
        <w:t xml:space="preserve">Итак, рассмотрев Южный федеральный округ в сравнении с другими федеральными округами, можно отметить, несмотря на то, что у данного региона достаточно большой потенциал во многих отраслях, прежде всего в сельскохозяйственной деятельности, лидирующих позиций по основным экономическим показателям он, на данный момент, не занимает. Однако наблюдается позитивная динамика развития большинства отраслей внутри региона, отмечается ежегодное увеличение экономических показателей. ЮФО занимает отстающую позицию среди других округов по основным демографическим показателям естественного движения населения, однако по показателям механического движения населения ЮФО на первом месте, позитивная динамика переселения на постоянное место жительства в субъекты рассматриваемого округа сохраняется на протяжении последнего десятилетия. </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Для большей наглядности воспользуемся сравнением основных социально-экономических показателей субъектов ЮФО, которые мы использовали ранее для сравнения рассматриваемого округа с другими российскими федеральными округами. </w:t>
      </w:r>
    </w:p>
    <w:p w:rsidR="0074384E" w:rsidRPr="00AA5483"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Начнем так же с важнейшего из них – ВРП, его значения в субъектах ЮФО сильно отличаются друг от друга. Наибольший показатель в 2020 году зафиксирован в Краснодарском Крае (2569,8 млрд. руб.) удельный вес 2,7% от общероссийского, на втором месте Ростовская область (1637,8 млрд. руб.) удельный вес – 1,7%, на третьем Волгоградская область (961,4 млрд. руб. или 1%), следом Астраханская область (602,3 млрд. руб. или 0,6%), затем Республика Крым (469,3 млрд. руб.; 0,5%), шестой –  Севастополь (136,9 млрд. руб.; 0.1%), седьмое место занимает Республика Адыгея (132,2 млрд. руб. или 0.1%), </w:t>
      </w:r>
      <w:r>
        <w:rPr>
          <w:rFonts w:ascii="Times New Roman" w:hAnsi="Times New Roman"/>
          <w:noProof/>
          <w:color w:val="000000"/>
          <w:sz w:val="28"/>
        </w:rPr>
        <w:lastRenderedPageBreak/>
        <w:t xml:space="preserve">замыкает список Республика Калмыкия (88,9 млрд. руб. или менее 0,1%). В целом, можно заметить, что вклад большинства субъектов ЮФО минимален, практически все субъекты имеют удельный вес менее одного процента, лидер – Краснодарский край, несмотря на свою позицию внутри округа, также не оказывает значительного влияния на государственную экономику. </w:t>
      </w:r>
      <w:r w:rsidR="007A00C7" w:rsidRPr="00AA5483">
        <w:rPr>
          <w:rFonts w:ascii="Times New Roman" w:hAnsi="Times New Roman"/>
          <w:noProof/>
          <w:color w:val="000000"/>
          <w:sz w:val="28"/>
        </w:rPr>
        <w:t>[72]</w:t>
      </w:r>
    </w:p>
    <w:p w:rsidR="0074384E" w:rsidRDefault="008C2228">
      <w:pPr>
        <w:spacing w:line="360" w:lineRule="auto"/>
        <w:ind w:firstLine="720"/>
        <w:jc w:val="both"/>
        <w:rPr>
          <w:rFonts w:ascii="Times New Roman" w:hAnsi="Times New Roman"/>
          <w:noProof/>
          <w:color w:val="000000"/>
          <w:sz w:val="28"/>
        </w:rPr>
      </w:pPr>
      <w:r>
        <w:rPr>
          <w:rFonts w:ascii="Times New Roman" w:hAnsi="Times New Roman"/>
          <w:noProof/>
          <w:color w:val="000000"/>
          <w:sz w:val="28"/>
        </w:rPr>
        <w:t>Как было неоднократно отмечено ранее, сельскохозяйственная деятельность для ЮФО представляет особую важность и является одним из самых перспективных направлений развития округа и</w:t>
      </w:r>
      <w:r w:rsidR="0034187F">
        <w:rPr>
          <w:rFonts w:ascii="Times New Roman" w:hAnsi="Times New Roman"/>
          <w:noProof/>
          <w:color w:val="000000"/>
          <w:sz w:val="28"/>
        </w:rPr>
        <w:t xml:space="preserve"> отдельных его субъектов. В 2021</w:t>
      </w:r>
      <w:r>
        <w:rPr>
          <w:rFonts w:ascii="Times New Roman" w:hAnsi="Times New Roman"/>
          <w:noProof/>
          <w:color w:val="000000"/>
          <w:sz w:val="28"/>
        </w:rPr>
        <w:t xml:space="preserve"> году наибольший удельный вес в сельскохозяйственном производстве принадлежал Краснодарскому краю (</w:t>
      </w:r>
      <w:r w:rsidR="00793319">
        <w:rPr>
          <w:rFonts w:ascii="Times New Roman" w:hAnsi="Times New Roman"/>
          <w:noProof/>
          <w:color w:val="000000"/>
          <w:sz w:val="28"/>
        </w:rPr>
        <w:t>7,2</w:t>
      </w:r>
      <w:r>
        <w:rPr>
          <w:rFonts w:ascii="Times New Roman" w:hAnsi="Times New Roman"/>
          <w:noProof/>
          <w:color w:val="000000"/>
          <w:sz w:val="28"/>
        </w:rPr>
        <w:t>%) от общероссийского, на втор</w:t>
      </w:r>
      <w:r w:rsidR="00793319">
        <w:rPr>
          <w:rFonts w:ascii="Times New Roman" w:hAnsi="Times New Roman"/>
          <w:noProof/>
          <w:color w:val="000000"/>
          <w:sz w:val="28"/>
        </w:rPr>
        <w:t>ом месте Ростовская область (5,3</w:t>
      </w:r>
      <w:r>
        <w:rPr>
          <w:rFonts w:ascii="Times New Roman" w:hAnsi="Times New Roman"/>
          <w:noProof/>
          <w:color w:val="000000"/>
          <w:sz w:val="28"/>
        </w:rPr>
        <w:t xml:space="preserve">%), на третьем </w:t>
      </w:r>
      <w:r w:rsidR="00793319">
        <w:rPr>
          <w:rFonts w:ascii="Times New Roman" w:hAnsi="Times New Roman"/>
          <w:noProof/>
          <w:color w:val="000000"/>
          <w:sz w:val="28"/>
        </w:rPr>
        <w:t>месте Волгоградская область (2,9</w:t>
      </w:r>
      <w:r>
        <w:rPr>
          <w:rFonts w:ascii="Times New Roman" w:hAnsi="Times New Roman"/>
          <w:noProof/>
          <w:color w:val="000000"/>
          <w:sz w:val="28"/>
        </w:rPr>
        <w:t xml:space="preserve">%), </w:t>
      </w:r>
      <w:r w:rsidR="00793319">
        <w:rPr>
          <w:rFonts w:ascii="Times New Roman" w:hAnsi="Times New Roman"/>
          <w:noProof/>
          <w:color w:val="000000"/>
          <w:sz w:val="28"/>
        </w:rPr>
        <w:t>затем Республика Крым (1</w:t>
      </w:r>
      <w:r w:rsidR="00793319">
        <w:rPr>
          <w:rFonts w:ascii="Times New Roman" w:hAnsi="Times New Roman"/>
          <w:noProof/>
          <w:color w:val="000000"/>
          <w:sz w:val="28"/>
        </w:rPr>
        <w:t xml:space="preserve">%), </w:t>
      </w:r>
      <w:r>
        <w:rPr>
          <w:rFonts w:ascii="Times New Roman" w:hAnsi="Times New Roman"/>
          <w:noProof/>
          <w:color w:val="000000"/>
          <w:sz w:val="28"/>
        </w:rPr>
        <w:t>следо</w:t>
      </w:r>
      <w:r w:rsidR="00793319">
        <w:rPr>
          <w:rFonts w:ascii="Times New Roman" w:hAnsi="Times New Roman"/>
          <w:noProof/>
          <w:color w:val="000000"/>
          <w:sz w:val="28"/>
        </w:rPr>
        <w:t>м идёт Астраханская область (0,8</w:t>
      </w:r>
      <w:r>
        <w:rPr>
          <w:rFonts w:ascii="Times New Roman" w:hAnsi="Times New Roman"/>
          <w:noProof/>
          <w:color w:val="000000"/>
          <w:sz w:val="28"/>
        </w:rPr>
        <w:t xml:space="preserve">%), шестое место </w:t>
      </w:r>
      <w:r w:rsidR="00793319">
        <w:rPr>
          <w:rFonts w:ascii="Times New Roman" w:hAnsi="Times New Roman"/>
          <w:noProof/>
          <w:color w:val="000000"/>
          <w:sz w:val="28"/>
        </w:rPr>
        <w:t>разделили</w:t>
      </w:r>
      <w:r>
        <w:rPr>
          <w:rFonts w:ascii="Times New Roman" w:hAnsi="Times New Roman"/>
          <w:noProof/>
          <w:color w:val="000000"/>
          <w:sz w:val="28"/>
        </w:rPr>
        <w:t xml:space="preserve"> </w:t>
      </w:r>
      <w:r w:rsidR="00793319">
        <w:rPr>
          <w:rFonts w:ascii="Times New Roman" w:hAnsi="Times New Roman"/>
          <w:noProof/>
          <w:color w:val="000000"/>
          <w:sz w:val="28"/>
        </w:rPr>
        <w:t xml:space="preserve">Республика Адыгея (0,4%) и </w:t>
      </w:r>
      <w:r>
        <w:rPr>
          <w:rFonts w:ascii="Times New Roman" w:hAnsi="Times New Roman"/>
          <w:noProof/>
          <w:color w:val="000000"/>
          <w:sz w:val="28"/>
        </w:rPr>
        <w:t>Республика Калмыкия (0,4%), заключающим является г. Севастополь с показателем, стремящимся к нулю.</w:t>
      </w:r>
      <w:r w:rsidR="00193734" w:rsidRPr="00193734">
        <w:rPr>
          <w:rFonts w:ascii="Times New Roman" w:hAnsi="Times New Roman"/>
          <w:noProof/>
          <w:color w:val="000000"/>
          <w:sz w:val="28"/>
        </w:rPr>
        <w:t xml:space="preserve"> </w:t>
      </w:r>
      <w:r w:rsidR="00193734" w:rsidRPr="00193734">
        <w:rPr>
          <w:rFonts w:ascii="Times New Roman" w:hAnsi="Times New Roman"/>
          <w:color w:val="000000"/>
          <w:sz w:val="28"/>
        </w:rPr>
        <w:t>[72]</w:t>
      </w:r>
      <w:r>
        <w:rPr>
          <w:rFonts w:ascii="Times New Roman" w:hAnsi="Times New Roman"/>
          <w:noProof/>
          <w:color w:val="000000"/>
          <w:sz w:val="28"/>
        </w:rPr>
        <w:t xml:space="preserve"> </w:t>
      </w:r>
      <w:r w:rsidR="00C4581E">
        <w:rPr>
          <w:rFonts w:ascii="Times New Roman" w:hAnsi="Times New Roman"/>
          <w:noProof/>
          <w:color w:val="000000"/>
          <w:sz w:val="28"/>
        </w:rPr>
        <w:t>Согласно</w:t>
      </w:r>
      <w:r>
        <w:rPr>
          <w:rFonts w:ascii="Times New Roman" w:hAnsi="Times New Roman"/>
          <w:noProof/>
          <w:color w:val="000000"/>
          <w:sz w:val="28"/>
        </w:rPr>
        <w:t xml:space="preserve"> материалам приказа Минсельхоза России от 20.12.2019 г. № 713 «Об определении приоритетных направлений развития агропромышленного комплекса по субъектам Российской Федерации на 2020 г</w:t>
      </w:r>
      <w:r w:rsidR="00C4581E">
        <w:rPr>
          <w:rFonts w:ascii="Times New Roman" w:hAnsi="Times New Roman"/>
          <w:noProof/>
          <w:color w:val="000000"/>
          <w:sz w:val="28"/>
        </w:rPr>
        <w:t>од»</w:t>
      </w:r>
      <w:r>
        <w:rPr>
          <w:rFonts w:ascii="Times New Roman" w:hAnsi="Times New Roman"/>
          <w:noProof/>
          <w:color w:val="000000"/>
          <w:sz w:val="28"/>
        </w:rPr>
        <w:t xml:space="preserve"> можно выделить и приоритетные подотрасли в сельском хозяйстве субъектов ЮФО: для Адыгеи это зерновые, зернобобовые, масличные, плодоягодные культуры в растениеводстве, развитие овцеводства и производство молока в животноводстве; в Республике Калмыкия приоритетным является только развитие животноводства – специализированного мясного скотоводства и овцеводства; в Крыму все области животноводства и развитие зерновых, плодоягодных культур и, прежде всего, виноградства; в Краснодарском крае приоритетно развитие всех подотраслей растениеводства (кроме производства льна долгунца); в Астраханской и Волгоградской областях приоритетные направления идентичны – производство зерновых, овощных, плодоягодных культур в растениеводство (исключение – в Волгоградской области производство масличных культур является приоритетным, а в Астраханской – нет), все подотрасли животноводства в обоих субъектах приоритетны; в </w:t>
      </w:r>
      <w:r>
        <w:rPr>
          <w:rFonts w:ascii="Times New Roman" w:hAnsi="Times New Roman"/>
          <w:noProof/>
          <w:color w:val="000000"/>
          <w:sz w:val="28"/>
        </w:rPr>
        <w:lastRenderedPageBreak/>
        <w:t>Ростовской области также практически все направления приоритетны – это и производство зерновых, масличных, плодоягодных культур, развитие виноградства, и молока, и развития овцеводства; меньше всего приоритетных подотраслей выделено в отстающем Севастополе, так в регионе выделяется только развитие виноград</w:t>
      </w:r>
      <w:r w:rsidR="00193734">
        <w:rPr>
          <w:rFonts w:ascii="Times New Roman" w:hAnsi="Times New Roman"/>
          <w:noProof/>
          <w:color w:val="000000"/>
          <w:sz w:val="28"/>
        </w:rPr>
        <w:t>ства и плодоягодных культур. [</w:t>
      </w:r>
      <w:r w:rsidR="00193734" w:rsidRPr="00AA5483">
        <w:rPr>
          <w:rFonts w:ascii="Times New Roman" w:hAnsi="Times New Roman"/>
          <w:noProof/>
          <w:color w:val="000000"/>
          <w:sz w:val="28"/>
        </w:rPr>
        <w:t>71</w:t>
      </w:r>
      <w:r>
        <w:rPr>
          <w:rFonts w:ascii="Times New Roman" w:hAnsi="Times New Roman"/>
          <w:noProof/>
          <w:color w:val="000000"/>
          <w:sz w:val="28"/>
        </w:rPr>
        <w:t>]</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Еще одной особенностью ЮФО является более высокий удельный вес обрабатывающих, особенно пищевых производств, что обусловлено аграрной ориентированностью округа. В </w:t>
      </w:r>
      <w:r w:rsidR="00793319">
        <w:rPr>
          <w:rFonts w:ascii="Times New Roman" w:hAnsi="Times New Roman"/>
          <w:noProof/>
          <w:color w:val="000000"/>
          <w:sz w:val="28"/>
        </w:rPr>
        <w:t>202</w:t>
      </w:r>
      <w:r w:rsidR="0034187F">
        <w:rPr>
          <w:rFonts w:ascii="Times New Roman" w:hAnsi="Times New Roman"/>
          <w:noProof/>
          <w:color w:val="000000"/>
          <w:sz w:val="28"/>
        </w:rPr>
        <w:t>1 году</w:t>
      </w:r>
      <w:r>
        <w:rPr>
          <w:rFonts w:ascii="Times New Roman" w:hAnsi="Times New Roman"/>
          <w:noProof/>
          <w:color w:val="000000"/>
          <w:sz w:val="28"/>
        </w:rPr>
        <w:t xml:space="preserve"> отгрузка промышленной п</w:t>
      </w:r>
      <w:r w:rsidR="00793319">
        <w:rPr>
          <w:rFonts w:ascii="Times New Roman" w:hAnsi="Times New Roman"/>
          <w:noProof/>
          <w:color w:val="000000"/>
          <w:sz w:val="28"/>
        </w:rPr>
        <w:t>родукции Южного ФО составила 5,3</w:t>
      </w:r>
      <w:r>
        <w:rPr>
          <w:rFonts w:ascii="Times New Roman" w:hAnsi="Times New Roman"/>
          <w:noProof/>
          <w:color w:val="000000"/>
          <w:sz w:val="28"/>
        </w:rPr>
        <w:t>% от общего объёма по стране, и в подтверждение ранее озвученного тезиса, в структуре отгруженной промышленной продукции ЮФО почти 70% составила продукция обрабатывающих производств, в то время как по России – 63,5%. Основной вклад в промышл</w:t>
      </w:r>
      <w:r w:rsidR="00793319">
        <w:rPr>
          <w:rFonts w:ascii="Times New Roman" w:hAnsi="Times New Roman"/>
          <w:noProof/>
          <w:color w:val="000000"/>
          <w:sz w:val="28"/>
        </w:rPr>
        <w:t>енное производство округа в 202</w:t>
      </w:r>
      <w:r w:rsidR="0034187F">
        <w:rPr>
          <w:rFonts w:ascii="Times New Roman" w:hAnsi="Times New Roman"/>
          <w:noProof/>
          <w:color w:val="000000"/>
          <w:sz w:val="28"/>
        </w:rPr>
        <w:t>1</w:t>
      </w:r>
      <w:r>
        <w:rPr>
          <w:rFonts w:ascii="Times New Roman" w:hAnsi="Times New Roman"/>
          <w:noProof/>
          <w:color w:val="000000"/>
          <w:sz w:val="28"/>
        </w:rPr>
        <w:t xml:space="preserve"> году сделали Краснодарский край</w:t>
      </w:r>
      <w:r w:rsidR="00793319">
        <w:rPr>
          <w:rFonts w:ascii="Times New Roman" w:hAnsi="Times New Roman"/>
          <w:noProof/>
          <w:color w:val="000000"/>
          <w:sz w:val="28"/>
        </w:rPr>
        <w:t xml:space="preserve"> </w:t>
      </w:r>
      <w:r w:rsidR="00793319">
        <w:rPr>
          <w:rFonts w:ascii="Times New Roman" w:hAnsi="Times New Roman"/>
          <w:noProof/>
          <w:color w:val="000000"/>
          <w:sz w:val="28"/>
        </w:rPr>
        <w:t>(2,1%)</w:t>
      </w:r>
      <w:r w:rsidR="00793319">
        <w:rPr>
          <w:rFonts w:ascii="Times New Roman" w:hAnsi="Times New Roman"/>
          <w:noProof/>
          <w:color w:val="000000"/>
          <w:sz w:val="28"/>
        </w:rPr>
        <w:t xml:space="preserve"> и </w:t>
      </w:r>
      <w:r w:rsidR="00793319">
        <w:rPr>
          <w:rFonts w:ascii="Times New Roman" w:hAnsi="Times New Roman"/>
          <w:noProof/>
          <w:color w:val="000000"/>
          <w:sz w:val="28"/>
        </w:rPr>
        <w:t>Ростовская область</w:t>
      </w:r>
      <w:r w:rsidR="00793319">
        <w:rPr>
          <w:rFonts w:ascii="Times New Roman" w:hAnsi="Times New Roman"/>
          <w:noProof/>
          <w:color w:val="000000"/>
          <w:sz w:val="28"/>
        </w:rPr>
        <w:t xml:space="preserve"> (1,8%)</w:t>
      </w:r>
      <w:r>
        <w:rPr>
          <w:rFonts w:ascii="Times New Roman" w:hAnsi="Times New Roman"/>
          <w:noProof/>
          <w:color w:val="000000"/>
          <w:sz w:val="28"/>
        </w:rPr>
        <w:t xml:space="preserve">, эти субъекты формируют большую часть общего объёма промышленного производства ЮФО. </w:t>
      </w:r>
      <w:r w:rsidR="00193734" w:rsidRPr="00AA5483">
        <w:rPr>
          <w:rFonts w:ascii="Times New Roman" w:hAnsi="Times New Roman"/>
          <w:color w:val="000000"/>
          <w:sz w:val="28"/>
        </w:rPr>
        <w:t>[72]</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Что касается объема работ, выполненных по строительству </w:t>
      </w:r>
      <w:r w:rsidR="00793319">
        <w:rPr>
          <w:rFonts w:ascii="Times New Roman" w:hAnsi="Times New Roman"/>
          <w:noProof/>
          <w:color w:val="000000"/>
          <w:sz w:val="28"/>
        </w:rPr>
        <w:t>в 2021 году</w:t>
      </w:r>
      <w:r>
        <w:rPr>
          <w:rFonts w:ascii="Times New Roman" w:hAnsi="Times New Roman"/>
          <w:noProof/>
          <w:color w:val="000000"/>
          <w:sz w:val="28"/>
        </w:rPr>
        <w:t xml:space="preserve"> </w:t>
      </w:r>
      <w:r w:rsidR="00793319">
        <w:rPr>
          <w:rFonts w:ascii="Times New Roman" w:hAnsi="Times New Roman"/>
          <w:noProof/>
          <w:color w:val="000000"/>
          <w:sz w:val="28"/>
        </w:rPr>
        <w:t>7,9%</w:t>
      </w:r>
      <w:r>
        <w:rPr>
          <w:rFonts w:ascii="Times New Roman" w:hAnsi="Times New Roman"/>
          <w:noProof/>
          <w:color w:val="000000"/>
          <w:sz w:val="28"/>
        </w:rPr>
        <w:t xml:space="preserve"> </w:t>
      </w:r>
      <w:r w:rsidR="00793319">
        <w:rPr>
          <w:rFonts w:ascii="Times New Roman" w:hAnsi="Times New Roman"/>
          <w:noProof/>
          <w:color w:val="000000"/>
          <w:sz w:val="28"/>
        </w:rPr>
        <w:t xml:space="preserve">от общероссийского </w:t>
      </w:r>
      <w:r>
        <w:rPr>
          <w:rFonts w:ascii="Times New Roman" w:hAnsi="Times New Roman"/>
          <w:noProof/>
          <w:color w:val="000000"/>
          <w:sz w:val="28"/>
        </w:rPr>
        <w:t>приходится на ЮФО. Из введенного в округе жилья 44% сосредоточено в Краснодарском крае, 23% – в Ростовской области, 9% в Волгоградской области, 7%– в Астраханской области, 6% – в Севастополе и Республике Крым, 4% – в Адыгее и менее процента в Калмыкии. Положительная динамика в сравнении с 2020 годом наблюдается в большинстве регионов ЮФО, снижение отмечается в лидирующем Краснодарско</w:t>
      </w:r>
      <w:r w:rsidR="00793319">
        <w:rPr>
          <w:rFonts w:ascii="Times New Roman" w:hAnsi="Times New Roman"/>
          <w:noProof/>
          <w:color w:val="000000"/>
          <w:sz w:val="28"/>
        </w:rPr>
        <w:t xml:space="preserve">м крае, Ростовской области и в  </w:t>
      </w:r>
      <w:r>
        <w:rPr>
          <w:rFonts w:ascii="Times New Roman" w:hAnsi="Times New Roman"/>
          <w:noProof/>
          <w:color w:val="000000"/>
          <w:sz w:val="28"/>
        </w:rPr>
        <w:t>Крыму. [</w:t>
      </w:r>
      <w:r w:rsidR="000B449D" w:rsidRPr="00AA5483">
        <w:rPr>
          <w:rFonts w:ascii="Times New Roman" w:hAnsi="Times New Roman"/>
          <w:noProof/>
          <w:color w:val="000000"/>
          <w:sz w:val="28"/>
        </w:rPr>
        <w:t>72</w:t>
      </w:r>
      <w:r>
        <w:rPr>
          <w:rFonts w:ascii="Times New Roman" w:hAnsi="Times New Roman"/>
          <w:noProof/>
          <w:color w:val="000000"/>
          <w:sz w:val="28"/>
        </w:rPr>
        <w:t>]</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Перейдем к сравнению субъектов Южного ФО по основным демографическим показателям. Наибольший коэффициент рождаемости (число родившихся на 1000 человек населения, ‰) в 2021 г. среди субъектов ЮФО зафиксирован в </w:t>
      </w:r>
      <w:r w:rsidR="0034187F">
        <w:rPr>
          <w:rFonts w:ascii="Times New Roman" w:hAnsi="Times New Roman"/>
          <w:noProof/>
          <w:color w:val="000000"/>
          <w:sz w:val="28"/>
        </w:rPr>
        <w:t>Астраханской области (10,8</w:t>
      </w:r>
      <w:r>
        <w:rPr>
          <w:rFonts w:ascii="Times New Roman" w:hAnsi="Times New Roman"/>
          <w:noProof/>
          <w:color w:val="000000"/>
          <w:sz w:val="28"/>
        </w:rPr>
        <w:t>‰), он</w:t>
      </w:r>
      <w:r w:rsidR="0034187F">
        <w:rPr>
          <w:rFonts w:ascii="Times New Roman" w:hAnsi="Times New Roman"/>
          <w:noProof/>
          <w:color w:val="000000"/>
          <w:sz w:val="28"/>
        </w:rPr>
        <w:t>а</w:t>
      </w:r>
      <w:r>
        <w:rPr>
          <w:rFonts w:ascii="Times New Roman" w:hAnsi="Times New Roman"/>
          <w:noProof/>
          <w:color w:val="000000"/>
          <w:sz w:val="28"/>
        </w:rPr>
        <w:t xml:space="preserve"> опередил</w:t>
      </w:r>
      <w:r w:rsidR="0034187F">
        <w:rPr>
          <w:rFonts w:ascii="Times New Roman" w:hAnsi="Times New Roman"/>
          <w:noProof/>
          <w:color w:val="000000"/>
          <w:sz w:val="28"/>
        </w:rPr>
        <w:t>а</w:t>
      </w:r>
      <w:r>
        <w:rPr>
          <w:rFonts w:ascii="Times New Roman" w:hAnsi="Times New Roman"/>
          <w:noProof/>
          <w:color w:val="000000"/>
          <w:sz w:val="28"/>
        </w:rPr>
        <w:t xml:space="preserve"> </w:t>
      </w:r>
      <w:r w:rsidR="0034187F">
        <w:rPr>
          <w:rFonts w:ascii="Times New Roman" w:hAnsi="Times New Roman"/>
          <w:noProof/>
          <w:color w:val="000000"/>
          <w:sz w:val="28"/>
        </w:rPr>
        <w:t>Краснодарский край</w:t>
      </w:r>
      <w:r>
        <w:rPr>
          <w:rFonts w:ascii="Times New Roman" w:hAnsi="Times New Roman"/>
          <w:noProof/>
          <w:color w:val="000000"/>
          <w:sz w:val="28"/>
        </w:rPr>
        <w:t xml:space="preserve"> с показателем </w:t>
      </w:r>
      <w:r w:rsidR="0034187F">
        <w:rPr>
          <w:rFonts w:ascii="Times New Roman" w:hAnsi="Times New Roman"/>
          <w:noProof/>
          <w:color w:val="000000"/>
          <w:sz w:val="28"/>
        </w:rPr>
        <w:t>10,4</w:t>
      </w:r>
      <w:r w:rsidR="0034187F">
        <w:rPr>
          <w:rFonts w:ascii="Times New Roman" w:hAnsi="Times New Roman"/>
          <w:noProof/>
          <w:color w:val="000000"/>
          <w:sz w:val="28"/>
        </w:rPr>
        <w:t>‰</w:t>
      </w:r>
      <w:r>
        <w:rPr>
          <w:rFonts w:ascii="Times New Roman" w:hAnsi="Times New Roman"/>
          <w:noProof/>
          <w:color w:val="000000"/>
          <w:sz w:val="28"/>
        </w:rPr>
        <w:t>, Республику Калмыкию (</w:t>
      </w:r>
      <w:r w:rsidR="0034187F">
        <w:rPr>
          <w:rFonts w:ascii="Times New Roman" w:hAnsi="Times New Roman"/>
          <w:noProof/>
          <w:color w:val="000000"/>
          <w:sz w:val="28"/>
        </w:rPr>
        <w:t>10</w:t>
      </w:r>
      <w:r>
        <w:rPr>
          <w:rFonts w:ascii="Times New Roman" w:hAnsi="Times New Roman"/>
          <w:noProof/>
          <w:color w:val="000000"/>
          <w:sz w:val="28"/>
        </w:rPr>
        <w:t>‰), Республику Крым (</w:t>
      </w:r>
      <w:r w:rsidR="0034187F">
        <w:rPr>
          <w:rFonts w:ascii="Times New Roman" w:hAnsi="Times New Roman"/>
          <w:noProof/>
          <w:color w:val="000000"/>
          <w:sz w:val="28"/>
        </w:rPr>
        <w:t>9,6</w:t>
      </w:r>
      <w:r>
        <w:rPr>
          <w:rFonts w:ascii="Times New Roman" w:hAnsi="Times New Roman"/>
          <w:noProof/>
          <w:color w:val="000000"/>
          <w:sz w:val="28"/>
        </w:rPr>
        <w:t>‰), Республику Адыгея (</w:t>
      </w:r>
      <w:r w:rsidR="0034187F">
        <w:rPr>
          <w:rFonts w:ascii="Times New Roman" w:hAnsi="Times New Roman"/>
          <w:noProof/>
          <w:color w:val="000000"/>
          <w:sz w:val="28"/>
        </w:rPr>
        <w:t>9,8</w:t>
      </w:r>
      <w:r>
        <w:rPr>
          <w:rFonts w:ascii="Times New Roman" w:hAnsi="Times New Roman"/>
          <w:noProof/>
          <w:color w:val="000000"/>
          <w:sz w:val="28"/>
        </w:rPr>
        <w:t>‰), Ростовскую Область (</w:t>
      </w:r>
      <w:r w:rsidR="0034187F">
        <w:rPr>
          <w:rFonts w:ascii="Times New Roman" w:hAnsi="Times New Roman"/>
          <w:noProof/>
          <w:color w:val="000000"/>
          <w:sz w:val="28"/>
        </w:rPr>
        <w:t>8,6</w:t>
      </w:r>
      <w:r>
        <w:rPr>
          <w:rFonts w:ascii="Times New Roman" w:hAnsi="Times New Roman"/>
          <w:noProof/>
          <w:color w:val="000000"/>
          <w:sz w:val="28"/>
        </w:rPr>
        <w:t xml:space="preserve">‰), Волгоградскую </w:t>
      </w:r>
      <w:r w:rsidR="0034187F">
        <w:rPr>
          <w:rFonts w:ascii="Times New Roman" w:hAnsi="Times New Roman"/>
          <w:noProof/>
          <w:color w:val="000000"/>
          <w:sz w:val="28"/>
        </w:rPr>
        <w:t>область (7,9‰) и Севастополь (8,2</w:t>
      </w:r>
      <w:r>
        <w:rPr>
          <w:rFonts w:ascii="Times New Roman" w:hAnsi="Times New Roman"/>
          <w:noProof/>
          <w:color w:val="000000"/>
          <w:sz w:val="28"/>
        </w:rPr>
        <w:t xml:space="preserve">‰). В целом, заметна </w:t>
      </w:r>
      <w:r w:rsidR="0034187F">
        <w:rPr>
          <w:rFonts w:ascii="Times New Roman" w:hAnsi="Times New Roman"/>
          <w:noProof/>
          <w:color w:val="000000"/>
          <w:sz w:val="28"/>
        </w:rPr>
        <w:t>позитивная</w:t>
      </w:r>
      <w:r>
        <w:rPr>
          <w:rFonts w:ascii="Times New Roman" w:hAnsi="Times New Roman"/>
          <w:noProof/>
          <w:color w:val="000000"/>
          <w:sz w:val="28"/>
        </w:rPr>
        <w:t xml:space="preserve"> динамика </w:t>
      </w:r>
      <w:r w:rsidR="0034187F">
        <w:rPr>
          <w:rFonts w:ascii="Times New Roman" w:hAnsi="Times New Roman"/>
          <w:noProof/>
          <w:color w:val="000000"/>
          <w:sz w:val="28"/>
        </w:rPr>
        <w:lastRenderedPageBreak/>
        <w:t>повышения уровня</w:t>
      </w:r>
      <w:r>
        <w:rPr>
          <w:rFonts w:ascii="Times New Roman" w:hAnsi="Times New Roman"/>
          <w:noProof/>
          <w:color w:val="000000"/>
          <w:sz w:val="28"/>
        </w:rPr>
        <w:t xml:space="preserve"> рождаемости</w:t>
      </w:r>
      <w:r w:rsidR="0034187F">
        <w:rPr>
          <w:rFonts w:ascii="Times New Roman" w:hAnsi="Times New Roman"/>
          <w:noProof/>
          <w:color w:val="000000"/>
          <w:sz w:val="28"/>
        </w:rPr>
        <w:t xml:space="preserve"> практически</w:t>
      </w:r>
      <w:r>
        <w:rPr>
          <w:rFonts w:ascii="Times New Roman" w:hAnsi="Times New Roman"/>
          <w:noProof/>
          <w:color w:val="000000"/>
          <w:sz w:val="28"/>
        </w:rPr>
        <w:t xml:space="preserve"> во всех субъектах ЮФО за год (с 2020 по</w:t>
      </w:r>
      <w:r w:rsidR="004B7B31">
        <w:rPr>
          <w:rFonts w:ascii="Times New Roman" w:hAnsi="Times New Roman"/>
          <w:noProof/>
          <w:color w:val="000000"/>
          <w:sz w:val="28"/>
        </w:rPr>
        <w:t xml:space="preserve"> 2021 гг.). [</w:t>
      </w:r>
      <w:r w:rsidR="004B7B31" w:rsidRPr="00AA5483">
        <w:rPr>
          <w:rFonts w:ascii="Times New Roman" w:hAnsi="Times New Roman"/>
          <w:noProof/>
          <w:color w:val="000000"/>
          <w:sz w:val="28"/>
        </w:rPr>
        <w:t>72</w:t>
      </w:r>
      <w:r>
        <w:rPr>
          <w:rFonts w:ascii="Times New Roman" w:hAnsi="Times New Roman"/>
          <w:noProof/>
          <w:color w:val="000000"/>
          <w:sz w:val="28"/>
        </w:rPr>
        <w:t>]</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Следующий показатель – коэффициент смертности (число умерших на 1000 человек населения, ‰). Наибольший коэффициент среди су</w:t>
      </w:r>
      <w:r w:rsidR="0034187F">
        <w:rPr>
          <w:rFonts w:ascii="Times New Roman" w:hAnsi="Times New Roman"/>
          <w:noProof/>
          <w:color w:val="000000"/>
          <w:sz w:val="28"/>
        </w:rPr>
        <w:t>бъектов ЮФО на 2021 год показали</w:t>
      </w:r>
      <w:r>
        <w:rPr>
          <w:rFonts w:ascii="Times New Roman" w:hAnsi="Times New Roman"/>
          <w:noProof/>
          <w:color w:val="000000"/>
          <w:sz w:val="28"/>
        </w:rPr>
        <w:t xml:space="preserve"> Ростовская область </w:t>
      </w:r>
      <w:r w:rsidR="0034187F">
        <w:rPr>
          <w:rFonts w:ascii="Times New Roman" w:hAnsi="Times New Roman"/>
          <w:noProof/>
          <w:color w:val="000000"/>
          <w:sz w:val="28"/>
        </w:rPr>
        <w:t>и Волгоградская область с показателем 18,9‰</w:t>
      </w:r>
      <w:r>
        <w:rPr>
          <w:rFonts w:ascii="Times New Roman" w:hAnsi="Times New Roman"/>
          <w:noProof/>
          <w:color w:val="000000"/>
          <w:sz w:val="28"/>
        </w:rPr>
        <w:t xml:space="preserve">. Далее </w:t>
      </w:r>
      <w:r w:rsidR="0034187F">
        <w:rPr>
          <w:rFonts w:ascii="Times New Roman" w:hAnsi="Times New Roman"/>
          <w:noProof/>
          <w:color w:val="000000"/>
          <w:sz w:val="28"/>
        </w:rPr>
        <w:t>идут Республика Крым (18,8</w:t>
      </w:r>
      <w:r>
        <w:rPr>
          <w:rFonts w:ascii="Times New Roman" w:hAnsi="Times New Roman"/>
          <w:noProof/>
          <w:color w:val="000000"/>
          <w:sz w:val="28"/>
        </w:rPr>
        <w:t xml:space="preserve">‰), </w:t>
      </w:r>
      <w:r w:rsidR="0034187F">
        <w:rPr>
          <w:rFonts w:ascii="Times New Roman" w:hAnsi="Times New Roman"/>
          <w:noProof/>
          <w:color w:val="000000"/>
          <w:sz w:val="28"/>
        </w:rPr>
        <w:t>Краснодарский край (16,9‰)</w:t>
      </w:r>
      <w:r>
        <w:rPr>
          <w:rFonts w:ascii="Times New Roman" w:hAnsi="Times New Roman"/>
          <w:noProof/>
          <w:color w:val="000000"/>
          <w:sz w:val="28"/>
        </w:rPr>
        <w:t xml:space="preserve">, </w:t>
      </w:r>
      <w:r w:rsidR="0034187F">
        <w:rPr>
          <w:rFonts w:ascii="Times New Roman" w:hAnsi="Times New Roman"/>
          <w:noProof/>
          <w:color w:val="000000"/>
          <w:sz w:val="28"/>
        </w:rPr>
        <w:t>Астраханская область (16,4</w:t>
      </w:r>
      <w:r w:rsidR="0034187F">
        <w:rPr>
          <w:rFonts w:ascii="Times New Roman" w:hAnsi="Times New Roman"/>
          <w:noProof/>
          <w:color w:val="000000"/>
          <w:sz w:val="28"/>
        </w:rPr>
        <w:t xml:space="preserve">‰), </w:t>
      </w:r>
      <w:r w:rsidR="0034187F">
        <w:rPr>
          <w:rFonts w:ascii="Times New Roman" w:hAnsi="Times New Roman"/>
          <w:noProof/>
          <w:color w:val="000000"/>
          <w:sz w:val="28"/>
        </w:rPr>
        <w:t>Адыгея (15,7</w:t>
      </w:r>
      <w:r w:rsidR="0034187F">
        <w:rPr>
          <w:rFonts w:ascii="Times New Roman" w:hAnsi="Times New Roman"/>
          <w:noProof/>
          <w:color w:val="000000"/>
          <w:sz w:val="28"/>
        </w:rPr>
        <w:t xml:space="preserve">‰), </w:t>
      </w:r>
      <w:r w:rsidR="0034187F">
        <w:rPr>
          <w:rFonts w:ascii="Times New Roman" w:hAnsi="Times New Roman"/>
          <w:noProof/>
          <w:color w:val="000000"/>
          <w:sz w:val="28"/>
        </w:rPr>
        <w:t>г. Севастополь (14,7</w:t>
      </w:r>
      <w:r>
        <w:rPr>
          <w:rFonts w:ascii="Times New Roman" w:hAnsi="Times New Roman"/>
          <w:noProof/>
          <w:color w:val="000000"/>
          <w:sz w:val="28"/>
        </w:rPr>
        <w:t xml:space="preserve">‰), </w:t>
      </w:r>
      <w:r w:rsidR="0034187F">
        <w:rPr>
          <w:rFonts w:ascii="Times New Roman" w:hAnsi="Times New Roman"/>
          <w:noProof/>
          <w:color w:val="000000"/>
          <w:sz w:val="28"/>
        </w:rPr>
        <w:t>Республика Калмыкия (13,5</w:t>
      </w:r>
      <w:r>
        <w:rPr>
          <w:rFonts w:ascii="Times New Roman" w:hAnsi="Times New Roman"/>
          <w:noProof/>
          <w:color w:val="000000"/>
          <w:sz w:val="28"/>
        </w:rPr>
        <w:t xml:space="preserve">‰). Он также </w:t>
      </w:r>
      <w:r w:rsidR="0034187F">
        <w:rPr>
          <w:rFonts w:ascii="Times New Roman" w:hAnsi="Times New Roman"/>
          <w:noProof/>
          <w:color w:val="000000"/>
          <w:sz w:val="28"/>
        </w:rPr>
        <w:t xml:space="preserve">практически </w:t>
      </w:r>
      <w:r>
        <w:rPr>
          <w:rFonts w:ascii="Times New Roman" w:hAnsi="Times New Roman"/>
          <w:noProof/>
          <w:color w:val="000000"/>
          <w:sz w:val="28"/>
        </w:rPr>
        <w:t xml:space="preserve">во всех субъектах </w:t>
      </w:r>
      <w:r w:rsidR="0034187F">
        <w:rPr>
          <w:rFonts w:ascii="Times New Roman" w:hAnsi="Times New Roman"/>
          <w:noProof/>
          <w:color w:val="000000"/>
          <w:sz w:val="28"/>
        </w:rPr>
        <w:t>понизился по сравнению с</w:t>
      </w:r>
      <w:r>
        <w:rPr>
          <w:rFonts w:ascii="Times New Roman" w:hAnsi="Times New Roman"/>
          <w:noProof/>
          <w:color w:val="000000"/>
          <w:sz w:val="28"/>
        </w:rPr>
        <w:t xml:space="preserve"> выявленн</w:t>
      </w:r>
      <w:r w:rsidR="0034187F">
        <w:rPr>
          <w:rFonts w:ascii="Times New Roman" w:hAnsi="Times New Roman"/>
          <w:noProof/>
          <w:color w:val="000000"/>
          <w:sz w:val="28"/>
        </w:rPr>
        <w:t>ыми</w:t>
      </w:r>
      <w:r w:rsidR="00A11498">
        <w:rPr>
          <w:rFonts w:ascii="Times New Roman" w:hAnsi="Times New Roman"/>
          <w:noProof/>
          <w:color w:val="000000"/>
          <w:sz w:val="28"/>
        </w:rPr>
        <w:t xml:space="preserve"> годом ране</w:t>
      </w:r>
      <w:r w:rsidR="0034187F">
        <w:rPr>
          <w:rFonts w:ascii="Times New Roman" w:hAnsi="Times New Roman"/>
          <w:noProof/>
          <w:color w:val="000000"/>
          <w:sz w:val="28"/>
        </w:rPr>
        <w:t>е коэффициентами</w:t>
      </w:r>
      <w:r w:rsidR="00A11498">
        <w:rPr>
          <w:rFonts w:ascii="Times New Roman" w:hAnsi="Times New Roman"/>
          <w:noProof/>
          <w:color w:val="000000"/>
          <w:sz w:val="28"/>
        </w:rPr>
        <w:t>. [</w:t>
      </w:r>
      <w:r w:rsidR="00A11498" w:rsidRPr="00AA5483">
        <w:rPr>
          <w:rFonts w:ascii="Times New Roman" w:hAnsi="Times New Roman"/>
          <w:noProof/>
          <w:color w:val="000000"/>
          <w:sz w:val="28"/>
        </w:rPr>
        <w:t>72</w:t>
      </w:r>
      <w:r>
        <w:rPr>
          <w:rFonts w:ascii="Times New Roman" w:hAnsi="Times New Roman"/>
          <w:noProof/>
          <w:color w:val="000000"/>
          <w:sz w:val="28"/>
        </w:rPr>
        <w:t>]</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Итак, зная коэффициенты рождаемости и смертности, мы можем перейти к оценке коэффициента естественного прироста населения (в случае с ЮФО – естественной убыли). Наименьшая убыль населения в 2021 году зафиксирована в Республике Калмыкия (3,5‰). На втором месте Астраханская область (</w:t>
      </w:r>
      <w:r w:rsidR="0034187F">
        <w:rPr>
          <w:rFonts w:ascii="Times New Roman" w:hAnsi="Times New Roman"/>
          <w:noProof/>
          <w:color w:val="000000"/>
          <w:sz w:val="28"/>
        </w:rPr>
        <w:t>5,6</w:t>
      </w:r>
      <w:r>
        <w:rPr>
          <w:rFonts w:ascii="Times New Roman" w:hAnsi="Times New Roman"/>
          <w:noProof/>
          <w:color w:val="000000"/>
          <w:sz w:val="28"/>
        </w:rPr>
        <w:t xml:space="preserve">‰). </w:t>
      </w:r>
      <w:r w:rsidR="0034187F">
        <w:rPr>
          <w:rFonts w:ascii="Times New Roman" w:hAnsi="Times New Roman"/>
          <w:noProof/>
          <w:color w:val="000000"/>
          <w:sz w:val="28"/>
        </w:rPr>
        <w:t>На третьем – Республика Адыгея (5,9‰).</w:t>
      </w:r>
      <w:r w:rsidR="0034187F">
        <w:rPr>
          <w:rFonts w:ascii="Times New Roman" w:hAnsi="Times New Roman"/>
          <w:noProof/>
          <w:color w:val="000000"/>
          <w:sz w:val="28"/>
        </w:rPr>
        <w:t xml:space="preserve"> </w:t>
      </w:r>
      <w:r>
        <w:rPr>
          <w:rFonts w:ascii="Times New Roman" w:hAnsi="Times New Roman"/>
          <w:noProof/>
          <w:color w:val="000000"/>
          <w:sz w:val="28"/>
        </w:rPr>
        <w:t xml:space="preserve">Следом </w:t>
      </w:r>
      <w:r w:rsidR="0034187F">
        <w:rPr>
          <w:rFonts w:ascii="Times New Roman" w:hAnsi="Times New Roman"/>
          <w:noProof/>
          <w:color w:val="000000"/>
          <w:sz w:val="28"/>
        </w:rPr>
        <w:t xml:space="preserve">идут Краснодарский край и </w:t>
      </w:r>
      <w:r>
        <w:rPr>
          <w:rFonts w:ascii="Times New Roman" w:hAnsi="Times New Roman"/>
          <w:noProof/>
          <w:color w:val="000000"/>
          <w:sz w:val="28"/>
        </w:rPr>
        <w:t xml:space="preserve">г. Севастополь </w:t>
      </w:r>
      <w:r w:rsidR="0034187F">
        <w:rPr>
          <w:rFonts w:ascii="Times New Roman" w:hAnsi="Times New Roman"/>
          <w:noProof/>
          <w:color w:val="000000"/>
          <w:sz w:val="28"/>
        </w:rPr>
        <w:t>с одинаковым показателем - 6,5‰, Республика Крым (9,2</w:t>
      </w:r>
      <w:r>
        <w:rPr>
          <w:rFonts w:ascii="Times New Roman" w:hAnsi="Times New Roman"/>
          <w:noProof/>
          <w:color w:val="000000"/>
          <w:sz w:val="28"/>
        </w:rPr>
        <w:t xml:space="preserve">‰), </w:t>
      </w:r>
      <w:r w:rsidR="0034187F">
        <w:rPr>
          <w:rFonts w:ascii="Times New Roman" w:hAnsi="Times New Roman"/>
          <w:noProof/>
          <w:color w:val="000000"/>
          <w:sz w:val="28"/>
        </w:rPr>
        <w:t>Ростовская область (10,3</w:t>
      </w:r>
      <w:r w:rsidR="0034187F">
        <w:rPr>
          <w:rFonts w:ascii="Times New Roman" w:hAnsi="Times New Roman"/>
          <w:noProof/>
          <w:color w:val="000000"/>
          <w:sz w:val="28"/>
        </w:rPr>
        <w:t>‰</w:t>
      </w:r>
      <w:r w:rsidR="0034187F">
        <w:rPr>
          <w:rFonts w:ascii="Times New Roman" w:hAnsi="Times New Roman"/>
          <w:noProof/>
          <w:color w:val="000000"/>
          <w:sz w:val="28"/>
        </w:rPr>
        <w:t>) и Волгоградская область (11</w:t>
      </w:r>
      <w:r w:rsidR="0034187F">
        <w:rPr>
          <w:rFonts w:ascii="Times New Roman" w:hAnsi="Times New Roman"/>
          <w:noProof/>
          <w:color w:val="000000"/>
          <w:sz w:val="28"/>
        </w:rPr>
        <w:t>‰</w:t>
      </w:r>
      <w:r w:rsidR="0034187F">
        <w:rPr>
          <w:rFonts w:ascii="Times New Roman" w:hAnsi="Times New Roman"/>
          <w:noProof/>
          <w:color w:val="000000"/>
          <w:sz w:val="28"/>
        </w:rPr>
        <w:t>),</w:t>
      </w:r>
      <w:r>
        <w:rPr>
          <w:rFonts w:ascii="Times New Roman" w:hAnsi="Times New Roman"/>
          <w:noProof/>
          <w:color w:val="000000"/>
          <w:sz w:val="28"/>
        </w:rPr>
        <w:t xml:space="preserve"> опять же </w:t>
      </w:r>
      <w:r w:rsidR="0034187F">
        <w:rPr>
          <w:rFonts w:ascii="Times New Roman" w:hAnsi="Times New Roman"/>
          <w:noProof/>
          <w:color w:val="000000"/>
          <w:sz w:val="28"/>
        </w:rPr>
        <w:t xml:space="preserve">это связано и </w:t>
      </w:r>
      <w:r>
        <w:rPr>
          <w:rFonts w:ascii="Times New Roman" w:hAnsi="Times New Roman"/>
          <w:noProof/>
          <w:color w:val="000000"/>
          <w:sz w:val="28"/>
        </w:rPr>
        <w:t xml:space="preserve">с эпидемией коронавирусной инфекции, ведь не только выросла смертность, но и существенно сократилась рождаемость, как следствие любых экономических, социальных потрясений. </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Как мы упомянули выше, ЮФО выгодно отличается высоким уровнем миграционного прироста населения. </w:t>
      </w:r>
      <w:r w:rsidR="00A11498">
        <w:rPr>
          <w:rFonts w:ascii="Times New Roman" w:hAnsi="Times New Roman"/>
          <w:noProof/>
          <w:color w:val="000000"/>
          <w:sz w:val="28"/>
        </w:rPr>
        <w:t xml:space="preserve">В </w:t>
      </w:r>
      <w:r>
        <w:rPr>
          <w:rFonts w:ascii="Times New Roman" w:hAnsi="Times New Roman"/>
          <w:noProof/>
          <w:color w:val="000000"/>
          <w:sz w:val="28"/>
        </w:rPr>
        <w:t>разрезе территорий округа положительное сальдо миграции сложилось в большинстве субъектов. Отток населения происходит только в Астраханской области и Калмыкии. Наибольший коэффициент миграционного прироста среди субъектов ЮФО на 10 00</w:t>
      </w:r>
      <w:r w:rsidR="00A11498">
        <w:rPr>
          <w:rFonts w:ascii="Times New Roman" w:hAnsi="Times New Roman"/>
          <w:noProof/>
          <w:color w:val="000000"/>
          <w:sz w:val="28"/>
        </w:rPr>
        <w:t>0 человек населения на 2021</w:t>
      </w:r>
      <w:r>
        <w:rPr>
          <w:rFonts w:ascii="Times New Roman" w:hAnsi="Times New Roman"/>
          <w:noProof/>
          <w:color w:val="000000"/>
          <w:sz w:val="28"/>
        </w:rPr>
        <w:t xml:space="preserve"> год зафиксирован в Севастополе (</w:t>
      </w:r>
      <w:r w:rsidR="00A11498">
        <w:rPr>
          <w:rFonts w:ascii="Times New Roman" w:hAnsi="Times New Roman"/>
          <w:noProof/>
          <w:color w:val="000000"/>
          <w:sz w:val="28"/>
        </w:rPr>
        <w:t>298</w:t>
      </w:r>
      <w:r>
        <w:rPr>
          <w:rFonts w:ascii="Times New Roman" w:hAnsi="Times New Roman"/>
          <w:noProof/>
          <w:color w:val="000000"/>
          <w:sz w:val="28"/>
        </w:rPr>
        <w:t xml:space="preserve">), он опередил </w:t>
      </w:r>
      <w:r w:rsidR="00A11498">
        <w:rPr>
          <w:rFonts w:ascii="Times New Roman" w:hAnsi="Times New Roman"/>
          <w:noProof/>
          <w:color w:val="000000"/>
          <w:sz w:val="28"/>
        </w:rPr>
        <w:t xml:space="preserve">Республику Адыгея (170), </w:t>
      </w:r>
      <w:r>
        <w:rPr>
          <w:rFonts w:ascii="Times New Roman" w:hAnsi="Times New Roman"/>
          <w:noProof/>
          <w:color w:val="000000"/>
          <w:sz w:val="28"/>
        </w:rPr>
        <w:t>Краснодарский край (</w:t>
      </w:r>
      <w:r w:rsidR="00A11498">
        <w:rPr>
          <w:rFonts w:ascii="Times New Roman" w:hAnsi="Times New Roman"/>
          <w:noProof/>
          <w:color w:val="000000"/>
          <w:sz w:val="28"/>
        </w:rPr>
        <w:t>72</w:t>
      </w:r>
      <w:r>
        <w:rPr>
          <w:rFonts w:ascii="Times New Roman" w:hAnsi="Times New Roman"/>
          <w:noProof/>
          <w:color w:val="000000"/>
          <w:sz w:val="28"/>
        </w:rPr>
        <w:t xml:space="preserve">), </w:t>
      </w:r>
      <w:r w:rsidR="00A11498">
        <w:rPr>
          <w:rFonts w:ascii="Times New Roman" w:hAnsi="Times New Roman"/>
          <w:noProof/>
          <w:color w:val="000000"/>
          <w:sz w:val="28"/>
        </w:rPr>
        <w:t xml:space="preserve">Республику Крым (65), </w:t>
      </w:r>
      <w:r>
        <w:rPr>
          <w:rFonts w:ascii="Times New Roman" w:hAnsi="Times New Roman"/>
          <w:noProof/>
          <w:color w:val="000000"/>
          <w:sz w:val="28"/>
        </w:rPr>
        <w:t>Ростовскую область (</w:t>
      </w:r>
      <w:r w:rsidR="00A11498">
        <w:rPr>
          <w:rFonts w:ascii="Times New Roman" w:hAnsi="Times New Roman"/>
          <w:noProof/>
          <w:color w:val="000000"/>
          <w:sz w:val="28"/>
        </w:rPr>
        <w:t>36</w:t>
      </w:r>
      <w:r>
        <w:rPr>
          <w:rFonts w:ascii="Times New Roman" w:hAnsi="Times New Roman"/>
          <w:noProof/>
          <w:color w:val="000000"/>
          <w:sz w:val="28"/>
        </w:rPr>
        <w:t>), Волгоградскую область (</w:t>
      </w:r>
      <w:r w:rsidR="00A11498">
        <w:rPr>
          <w:rFonts w:ascii="Times New Roman" w:hAnsi="Times New Roman"/>
          <w:noProof/>
          <w:color w:val="000000"/>
          <w:sz w:val="28"/>
        </w:rPr>
        <w:t>9</w:t>
      </w:r>
      <w:r>
        <w:rPr>
          <w:rFonts w:ascii="Times New Roman" w:hAnsi="Times New Roman"/>
          <w:noProof/>
          <w:color w:val="000000"/>
          <w:sz w:val="28"/>
        </w:rPr>
        <w:t>), Астрахан</w:t>
      </w:r>
      <w:r w:rsidR="00716892">
        <w:rPr>
          <w:rFonts w:ascii="Times New Roman" w:hAnsi="Times New Roman"/>
          <w:noProof/>
          <w:color w:val="000000"/>
          <w:sz w:val="28"/>
        </w:rPr>
        <w:t>скую область (-28) и</w:t>
      </w:r>
      <w:r w:rsidR="00A11498">
        <w:rPr>
          <w:rFonts w:ascii="Times New Roman" w:hAnsi="Times New Roman"/>
          <w:noProof/>
          <w:color w:val="000000"/>
          <w:sz w:val="28"/>
        </w:rPr>
        <w:t xml:space="preserve"> </w:t>
      </w:r>
      <w:r w:rsidR="00716892">
        <w:rPr>
          <w:rFonts w:ascii="Times New Roman" w:hAnsi="Times New Roman"/>
          <w:noProof/>
          <w:color w:val="000000"/>
          <w:sz w:val="28"/>
        </w:rPr>
        <w:t>Республику Калмыкию (-</w:t>
      </w:r>
      <w:r w:rsidR="00716892">
        <w:rPr>
          <w:rFonts w:ascii="Times New Roman" w:hAnsi="Times New Roman"/>
          <w:noProof/>
          <w:color w:val="000000"/>
          <w:sz w:val="28"/>
        </w:rPr>
        <w:t>4</w:t>
      </w:r>
      <w:r w:rsidR="00716892">
        <w:rPr>
          <w:rFonts w:ascii="Times New Roman" w:hAnsi="Times New Roman"/>
          <w:noProof/>
          <w:color w:val="000000"/>
          <w:sz w:val="28"/>
        </w:rPr>
        <w:t>7)</w:t>
      </w:r>
      <w:r w:rsidR="00716892">
        <w:rPr>
          <w:rFonts w:ascii="Times New Roman" w:hAnsi="Times New Roman"/>
          <w:noProof/>
          <w:color w:val="000000"/>
          <w:sz w:val="28"/>
        </w:rPr>
        <w:t>.</w:t>
      </w:r>
      <w:r w:rsidR="00716892">
        <w:rPr>
          <w:rFonts w:ascii="Times New Roman" w:hAnsi="Times New Roman"/>
          <w:noProof/>
          <w:color w:val="000000"/>
          <w:sz w:val="28"/>
        </w:rPr>
        <w:t xml:space="preserve"> </w:t>
      </w:r>
      <w:r w:rsidR="00A11498">
        <w:rPr>
          <w:rFonts w:ascii="Times New Roman" w:hAnsi="Times New Roman"/>
          <w:noProof/>
          <w:color w:val="000000"/>
          <w:sz w:val="28"/>
        </w:rPr>
        <w:t>[</w:t>
      </w:r>
      <w:r w:rsidR="00A11498" w:rsidRPr="00AA5483">
        <w:rPr>
          <w:rFonts w:ascii="Times New Roman" w:hAnsi="Times New Roman"/>
          <w:noProof/>
          <w:color w:val="000000"/>
          <w:sz w:val="28"/>
        </w:rPr>
        <w:t>72</w:t>
      </w:r>
      <w:r>
        <w:rPr>
          <w:rFonts w:ascii="Times New Roman" w:hAnsi="Times New Roman"/>
          <w:noProof/>
          <w:color w:val="000000"/>
          <w:sz w:val="28"/>
        </w:rPr>
        <w:t>]</w:t>
      </w:r>
    </w:p>
    <w:p w:rsidR="0074384E" w:rsidRDefault="008C2228">
      <w:pPr>
        <w:spacing w:after="160" w:line="360" w:lineRule="auto"/>
        <w:jc w:val="both"/>
        <w:rPr>
          <w:rFonts w:ascii="Times New Roman" w:hAnsi="Times New Roman"/>
          <w:noProof/>
          <w:color w:val="000000"/>
          <w:sz w:val="28"/>
        </w:rPr>
      </w:pPr>
      <w:r>
        <w:rPr>
          <w:rFonts w:ascii="Times New Roman" w:hAnsi="Times New Roman"/>
          <w:b/>
          <w:noProof/>
          <w:color w:val="000000"/>
          <w:sz w:val="28"/>
        </w:rPr>
        <w:tab/>
      </w:r>
      <w:r>
        <w:rPr>
          <w:rFonts w:ascii="Times New Roman" w:hAnsi="Times New Roman"/>
          <w:noProof/>
          <w:color w:val="000000"/>
          <w:sz w:val="28"/>
        </w:rPr>
        <w:t xml:space="preserve">Сравнение субъектов, входящих в Южный федеральный округ, по основным социально-экономическим показателям еще более наглядно </w:t>
      </w:r>
      <w:r>
        <w:rPr>
          <w:rFonts w:ascii="Times New Roman" w:hAnsi="Times New Roman"/>
          <w:noProof/>
          <w:color w:val="000000"/>
          <w:sz w:val="28"/>
        </w:rPr>
        <w:lastRenderedPageBreak/>
        <w:t>демонстрирует неоднородность развития территории округа. Заметно существенное отставание одних, например, Калмыкия, Адыгея, от других – Краснодарский край, Ростовская область. Эта диспропорциональность может быть разрешена посредством составления грамотных, учитывающих все перечисленные аспекты и другие социально-экономические, природно-ресурсные факторы, стратегий социально-экономического развития округа в целом и отдельных его субъектов.</w:t>
      </w:r>
    </w:p>
    <w:p w:rsidR="0074384E" w:rsidRDefault="0074384E">
      <w:pPr>
        <w:spacing w:line="360" w:lineRule="auto"/>
        <w:ind w:firstLine="709"/>
        <w:jc w:val="both"/>
        <w:rPr>
          <w:rFonts w:ascii="Times New Roman" w:hAnsi="Times New Roman"/>
          <w:noProof/>
          <w:color w:val="000000"/>
          <w:sz w:val="28"/>
        </w:rPr>
      </w:pPr>
    </w:p>
    <w:p w:rsidR="00C4581E" w:rsidRPr="00844E50" w:rsidRDefault="008C2228">
      <w:pPr>
        <w:spacing w:after="160" w:line="258" w:lineRule="auto"/>
        <w:jc w:val="both"/>
        <w:rPr>
          <w:rFonts w:ascii="Times New Roman" w:hAnsi="Times New Roman"/>
          <w:b/>
          <w:noProof/>
          <w:color w:val="222222"/>
          <w:sz w:val="28"/>
          <w:shd w:val="clear" w:color="auto" w:fill="FFFFFF"/>
        </w:rPr>
      </w:pPr>
      <w:r>
        <w:rPr>
          <w:rFonts w:ascii="Times New Roman" w:hAnsi="Times New Roman"/>
          <w:b/>
          <w:noProof/>
          <w:color w:val="000000"/>
          <w:sz w:val="28"/>
        </w:rPr>
        <w:t xml:space="preserve">3.3 </w:t>
      </w:r>
      <w:r>
        <w:rPr>
          <w:rFonts w:ascii="Times New Roman" w:hAnsi="Times New Roman"/>
          <w:b/>
          <w:noProof/>
          <w:color w:val="222222"/>
          <w:sz w:val="28"/>
          <w:shd w:val="clear" w:color="auto" w:fill="FFFFFF"/>
        </w:rPr>
        <w:t>Сильные и слабые стороны, воз</w:t>
      </w:r>
      <w:r w:rsidR="00C4581E">
        <w:rPr>
          <w:rFonts w:ascii="Times New Roman" w:hAnsi="Times New Roman"/>
          <w:b/>
          <w:noProof/>
          <w:color w:val="222222"/>
          <w:sz w:val="28"/>
          <w:shd w:val="clear" w:color="auto" w:fill="FFFFFF"/>
        </w:rPr>
        <w:t>можности и угрозы (SWOT-анализ)</w:t>
      </w:r>
    </w:p>
    <w:p w:rsidR="00716892" w:rsidRDefault="00716892">
      <w:pPr>
        <w:spacing w:line="360" w:lineRule="auto"/>
        <w:ind w:firstLine="709"/>
        <w:jc w:val="both"/>
        <w:rPr>
          <w:rFonts w:ascii="Times New Roman" w:hAnsi="Times New Roman"/>
          <w:noProof/>
          <w:color w:val="000000"/>
          <w:sz w:val="28"/>
        </w:rPr>
      </w:pPr>
    </w:p>
    <w:p w:rsidR="0074384E" w:rsidRDefault="008C2228">
      <w:pPr>
        <w:spacing w:line="360" w:lineRule="auto"/>
        <w:ind w:firstLine="709"/>
        <w:jc w:val="both"/>
        <w:rPr>
          <w:rFonts w:ascii="Times New Roman" w:hAnsi="Times New Roman"/>
          <w:noProof/>
          <w:color w:val="000000"/>
          <w:sz w:val="28"/>
        </w:rPr>
      </w:pPr>
      <w:r>
        <w:rPr>
          <w:rFonts w:ascii="Times New Roman" w:hAnsi="Times New Roman"/>
          <w:noProof/>
          <w:color w:val="000000"/>
          <w:sz w:val="28"/>
        </w:rPr>
        <w:t xml:space="preserve">Мы рассмотрели основные социально-экономические показатели Южного федерального округа, сравнили их с показателями других округов, а также его субъектов между собой, а теперь проанализируем эти 8 субъектов, входящих в ЮФО при помощи SWOT - анализа </w:t>
      </w:r>
    </w:p>
    <w:p w:rsidR="0074384E" w:rsidRDefault="008C2228">
      <w:pPr>
        <w:spacing w:line="360" w:lineRule="auto"/>
        <w:ind w:firstLine="709"/>
        <w:jc w:val="both"/>
        <w:rPr>
          <w:rFonts w:ascii="Times New Roman" w:hAnsi="Times New Roman"/>
          <w:noProof/>
          <w:color w:val="000000"/>
          <w:sz w:val="28"/>
        </w:rPr>
      </w:pPr>
      <w:r>
        <w:rPr>
          <w:rFonts w:ascii="Times New Roman" w:hAnsi="Times New Roman"/>
          <w:noProof/>
          <w:color w:val="000000"/>
          <w:sz w:val="28"/>
        </w:rPr>
        <w:t>Начнем со SWOT анализа крупнейших – «столичной» Ростовской области и наиболее активно развивающегося Краснодарского края.</w:t>
      </w:r>
    </w:p>
    <w:p w:rsidR="00716892" w:rsidRDefault="00716892" w:rsidP="00E04CD7">
      <w:pPr>
        <w:spacing w:line="360" w:lineRule="auto"/>
        <w:ind w:firstLine="709"/>
        <w:jc w:val="center"/>
        <w:rPr>
          <w:rFonts w:ascii="Times New Roman" w:hAnsi="Times New Roman"/>
          <w:i/>
          <w:noProof/>
          <w:color w:val="000000"/>
          <w:sz w:val="28"/>
        </w:rPr>
      </w:pPr>
    </w:p>
    <w:p w:rsidR="0074384E" w:rsidRDefault="00236862" w:rsidP="00E04CD7">
      <w:pPr>
        <w:spacing w:line="360" w:lineRule="auto"/>
        <w:ind w:firstLine="709"/>
        <w:jc w:val="center"/>
        <w:rPr>
          <w:rFonts w:ascii="Times New Roman" w:hAnsi="Times New Roman"/>
          <w:i/>
          <w:noProof/>
          <w:color w:val="000000"/>
          <w:sz w:val="28"/>
        </w:rPr>
      </w:pPr>
      <w:r w:rsidRPr="00E04CD7">
        <w:rPr>
          <w:rFonts w:ascii="Times New Roman" w:hAnsi="Times New Roman"/>
          <w:i/>
          <w:noProof/>
          <w:color w:val="000000"/>
          <w:sz w:val="28"/>
        </w:rPr>
        <w:t>Таблица №4</w:t>
      </w:r>
      <w:r w:rsidR="00A11498" w:rsidRPr="00E04CD7">
        <w:rPr>
          <w:rFonts w:ascii="Times New Roman" w:hAnsi="Times New Roman"/>
          <w:i/>
          <w:noProof/>
          <w:color w:val="000000"/>
          <w:sz w:val="28"/>
        </w:rPr>
        <w:t xml:space="preserve"> </w:t>
      </w:r>
      <w:r w:rsidR="008C2228" w:rsidRPr="00E04CD7">
        <w:rPr>
          <w:rFonts w:ascii="Times New Roman" w:hAnsi="Times New Roman"/>
          <w:i/>
          <w:noProof/>
          <w:color w:val="000000"/>
          <w:sz w:val="28"/>
        </w:rPr>
        <w:t>. SWOT-анализ Ростовск</w:t>
      </w:r>
      <w:r w:rsidR="00A11498" w:rsidRPr="00E04CD7">
        <w:rPr>
          <w:rFonts w:ascii="Times New Roman" w:hAnsi="Times New Roman"/>
          <w:i/>
          <w:noProof/>
          <w:color w:val="000000"/>
          <w:sz w:val="28"/>
        </w:rPr>
        <w:t>ой области. (составлено автором</w:t>
      </w:r>
      <w:r w:rsidR="00312155">
        <w:rPr>
          <w:rFonts w:ascii="Times New Roman" w:hAnsi="Times New Roman"/>
          <w:i/>
          <w:noProof/>
          <w:color w:val="000000"/>
          <w:sz w:val="28"/>
        </w:rPr>
        <w:t xml:space="preserve"> по </w:t>
      </w:r>
      <w:r w:rsidR="00312155">
        <w:rPr>
          <w:rFonts w:ascii="Times New Roman" w:hAnsi="Times New Roman"/>
          <w:i/>
          <w:noProof/>
          <w:color w:val="000000"/>
          <w:sz w:val="28"/>
          <w:lang w:val="en-US"/>
        </w:rPr>
        <w:t>[</w:t>
      </w:r>
      <w:r w:rsidR="000172A5">
        <w:rPr>
          <w:rFonts w:ascii="Times New Roman" w:hAnsi="Times New Roman"/>
          <w:i/>
          <w:noProof/>
          <w:color w:val="000000"/>
          <w:sz w:val="28"/>
        </w:rPr>
        <w:t>87</w:t>
      </w:r>
      <w:r w:rsidR="000172A5">
        <w:rPr>
          <w:rFonts w:ascii="Times New Roman" w:hAnsi="Times New Roman"/>
          <w:i/>
          <w:noProof/>
          <w:color w:val="000000"/>
          <w:sz w:val="28"/>
          <w:lang w:val="en-US"/>
        </w:rPr>
        <w:t>]</w:t>
      </w:r>
      <w:r w:rsidR="00A11498" w:rsidRPr="00E04CD7">
        <w:rPr>
          <w:rFonts w:ascii="Times New Roman" w:hAnsi="Times New Roman"/>
          <w:i/>
          <w:noProof/>
          <w:color w:val="000000"/>
          <w:sz w:val="28"/>
        </w:rPr>
        <w:t>)</w:t>
      </w:r>
    </w:p>
    <w:p w:rsidR="00716892" w:rsidRPr="00E04CD7" w:rsidRDefault="00716892" w:rsidP="00E04CD7">
      <w:pPr>
        <w:spacing w:line="360" w:lineRule="auto"/>
        <w:ind w:firstLine="709"/>
        <w:jc w:val="center"/>
        <w:rPr>
          <w:rFonts w:ascii="Times New Roman" w:hAnsi="Times New Roman"/>
          <w:i/>
          <w:noProof/>
          <w:color w:val="000000"/>
          <w:sz w:val="28"/>
        </w:rPr>
      </w:pPr>
    </w:p>
    <w:tbl>
      <w:tblPr>
        <w:tblStyle w:val="a9"/>
        <w:tblW w:w="9498" w:type="dxa"/>
        <w:jc w:val="center"/>
        <w:tblLayout w:type="fixed"/>
        <w:tblLook w:val="04A0" w:firstRow="1" w:lastRow="0" w:firstColumn="1" w:lastColumn="0" w:noHBand="0" w:noVBand="1"/>
      </w:tblPr>
      <w:tblGrid>
        <w:gridCol w:w="4671"/>
        <w:gridCol w:w="4827"/>
      </w:tblGrid>
      <w:tr w:rsidR="0074384E" w:rsidTr="00E04CD7">
        <w:trPr>
          <w:trHeight w:hRule="exact" w:val="412"/>
          <w:jc w:val="center"/>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widowControl w:val="0"/>
              <w:ind w:right="168" w:firstLine="272"/>
              <w:jc w:val="center"/>
              <w:rPr>
                <w:rFonts w:ascii="Times New Roman" w:hAnsi="Times New Roman"/>
                <w:noProof/>
                <w:sz w:val="24"/>
              </w:rPr>
            </w:pPr>
            <w:r>
              <w:rPr>
                <w:rFonts w:ascii="Times New Roman" w:hAnsi="Times New Roman"/>
                <w:b/>
                <w:i/>
                <w:noProof/>
                <w:color w:val="000000"/>
                <w:sz w:val="24"/>
              </w:rPr>
              <w:t>Сильные стороны</w:t>
            </w:r>
          </w:p>
        </w:tc>
        <w:tc>
          <w:tcPr>
            <w:tcW w:w="4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widowControl w:val="0"/>
              <w:ind w:left="92" w:right="126" w:firstLine="142"/>
              <w:jc w:val="center"/>
              <w:rPr>
                <w:rFonts w:ascii="Times New Roman" w:hAnsi="Times New Roman"/>
                <w:noProof/>
                <w:sz w:val="24"/>
              </w:rPr>
            </w:pPr>
            <w:r>
              <w:rPr>
                <w:rFonts w:ascii="Times New Roman" w:hAnsi="Times New Roman"/>
                <w:b/>
                <w:i/>
                <w:noProof/>
                <w:color w:val="000000"/>
                <w:sz w:val="24"/>
              </w:rPr>
              <w:t>Слабые стороны</w:t>
            </w:r>
          </w:p>
        </w:tc>
      </w:tr>
      <w:tr w:rsidR="0074384E" w:rsidTr="00716892">
        <w:trPr>
          <w:trHeight w:val="4189"/>
          <w:jc w:val="center"/>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один из крупнейших по численности населения регион страны, высокий потребительский потенциал;</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мощный образовательный комплекс;</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научный и инновационный потенциал;</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крупный индустриально развитый регион с диверсифицированной структурой;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уровень энергообеспеченности региона;</w:t>
            </w:r>
          </w:p>
          <w:p w:rsidR="0074384E" w:rsidRPr="00E04CD7" w:rsidRDefault="008C2228" w:rsidP="00E04CD7">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земельных ресурсов, пригодных для эффективного ведения сельского хозяйства;</w:t>
            </w:r>
          </w:p>
        </w:tc>
        <w:tc>
          <w:tcPr>
            <w:tcW w:w="4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перегруженность транспортно-дорожной сети, ее неравномерное развитие;</w:t>
            </w:r>
          </w:p>
          <w:p w:rsidR="0074384E" w:rsidRDefault="008C2228">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низкий уровень внедрения инновационных разработок;</w:t>
            </w:r>
          </w:p>
          <w:p w:rsidR="0074384E" w:rsidRDefault="008C2228">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слабо адаптированный к условиям конкурентной среды промышленный комплекс;</w:t>
            </w:r>
          </w:p>
          <w:p w:rsidR="0074384E" w:rsidRDefault="008C2228">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снижение доли населения в трудоспособном возрасте;</w:t>
            </w:r>
          </w:p>
          <w:p w:rsidR="0074384E" w:rsidRDefault="008C2228">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неравномерное развитие муниципальных образований;</w:t>
            </w:r>
          </w:p>
          <w:p w:rsidR="0074384E" w:rsidRPr="00E04CD7" w:rsidRDefault="008C2228" w:rsidP="00E04CD7">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недостаточный уровень использования возможностей туристско-рекреационного потенциала области;</w:t>
            </w:r>
          </w:p>
        </w:tc>
      </w:tr>
      <w:tr w:rsidR="00E04CD7" w:rsidTr="00E04CD7">
        <w:trPr>
          <w:trHeight w:hRule="exact" w:val="306"/>
          <w:jc w:val="center"/>
        </w:trPr>
        <w:tc>
          <w:tcPr>
            <w:tcW w:w="949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E04CD7" w:rsidRPr="00E04CD7" w:rsidRDefault="00E04CD7" w:rsidP="00E04CD7">
            <w:pPr>
              <w:widowControl w:val="0"/>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lastRenderedPageBreak/>
              <w:t>Продолжение Таблицы №4</w:t>
            </w:r>
          </w:p>
        </w:tc>
      </w:tr>
      <w:tr w:rsidR="00E04CD7" w:rsidTr="00E04CD7">
        <w:trPr>
          <w:trHeight w:hRule="exact" w:val="4802"/>
          <w:jc w:val="center"/>
        </w:trPr>
        <w:tc>
          <w:tcPr>
            <w:tcW w:w="46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E04CD7" w:rsidRPr="00E04CD7" w:rsidRDefault="00E04CD7" w:rsidP="00E04CD7">
            <w:pPr>
              <w:pStyle w:val="a5"/>
              <w:widowControl w:val="0"/>
              <w:numPr>
                <w:ilvl w:val="0"/>
                <w:numId w:val="7"/>
              </w:numPr>
              <w:tabs>
                <w:tab w:val="left" w:pos="1257"/>
                <w:tab w:val="center" w:pos="1617"/>
                <w:tab w:val="left" w:pos="2361"/>
                <w:tab w:val="right" w:pos="4554"/>
              </w:tabs>
              <w:spacing w:line="276" w:lineRule="auto"/>
              <w:ind w:left="360" w:right="126"/>
              <w:rPr>
                <w:rFonts w:ascii="Times New Roman" w:hAnsi="Times New Roman"/>
                <w:noProof/>
                <w:color w:val="000000"/>
              </w:rPr>
            </w:pPr>
            <w:r>
              <w:rPr>
                <w:rFonts w:ascii="Times New Roman" w:hAnsi="Times New Roman"/>
                <w:noProof/>
                <w:color w:val="000000"/>
              </w:rPr>
              <w:t xml:space="preserve">выгодное транспортное положение, </w:t>
            </w:r>
            <w:r w:rsidRPr="00E04CD7">
              <w:rPr>
                <w:rFonts w:ascii="Times New Roman" w:hAnsi="Times New Roman"/>
                <w:noProof/>
                <w:color w:val="000000"/>
              </w:rPr>
              <w:t>благоприятствующее развитию межрегиональных, международных </w:t>
            </w:r>
          </w:p>
          <w:p w:rsidR="00E04CD7" w:rsidRDefault="00E04CD7" w:rsidP="00E04CD7">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экономических связей, в том числе транзитных сообщений;</w:t>
            </w:r>
          </w:p>
          <w:p w:rsidR="00E04CD7" w:rsidRDefault="00E04CD7" w:rsidP="00E04CD7">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развитая финансово-банковская сеть;</w:t>
            </w:r>
          </w:p>
          <w:p w:rsidR="00E04CD7" w:rsidRDefault="00E04CD7" w:rsidP="00E04CD7">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месторождений полезных </w:t>
            </w:r>
          </w:p>
          <w:p w:rsidR="00E04CD7" w:rsidRDefault="00E04CD7" w:rsidP="00E04CD7">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ископаемых;</w:t>
            </w:r>
          </w:p>
          <w:p w:rsidR="00E04CD7" w:rsidRDefault="00E04CD7" w:rsidP="00E04CD7">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благоприятные природно-климатические условия и культурно-историческое наследие, как предпосылки для активного </w:t>
            </w:r>
          </w:p>
          <w:p w:rsidR="00E04CD7" w:rsidRDefault="00E04CD7" w:rsidP="00E04CD7">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развития туристско-рекреационной </w:t>
            </w:r>
          </w:p>
          <w:p w:rsidR="00E04CD7" w:rsidRDefault="00E04CD7" w:rsidP="00E04CD7">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сферы;</w:t>
            </w:r>
          </w:p>
          <w:p w:rsidR="00E04CD7" w:rsidRDefault="00E04CD7" w:rsidP="00E04CD7">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активный участник </w:t>
            </w:r>
          </w:p>
          <w:p w:rsidR="00E04CD7" w:rsidRDefault="00E04CD7" w:rsidP="00E04CD7">
            <w:pPr>
              <w:widowControl w:val="0"/>
              <w:ind w:right="168" w:firstLine="272"/>
              <w:jc w:val="center"/>
              <w:rPr>
                <w:rFonts w:ascii="Times New Roman" w:hAnsi="Times New Roman"/>
                <w:b/>
                <w:i/>
                <w:noProof/>
                <w:color w:val="000000"/>
                <w:sz w:val="24"/>
              </w:rPr>
            </w:pPr>
            <w:r>
              <w:rPr>
                <w:rFonts w:ascii="Times New Roman" w:hAnsi="Times New Roman"/>
                <w:noProof/>
                <w:color w:val="000000"/>
              </w:rPr>
              <w:t>внешнеэкономической деятельности</w:t>
            </w:r>
          </w:p>
          <w:p w:rsidR="00E04CD7" w:rsidRDefault="00E04CD7">
            <w:pPr>
              <w:widowControl w:val="0"/>
              <w:ind w:right="168" w:firstLine="272"/>
              <w:jc w:val="center"/>
              <w:rPr>
                <w:rFonts w:ascii="Times New Roman" w:hAnsi="Times New Roman"/>
                <w:b/>
                <w:i/>
                <w:noProof/>
                <w:color w:val="000000"/>
                <w:sz w:val="24"/>
              </w:rPr>
            </w:pPr>
          </w:p>
        </w:tc>
        <w:tc>
          <w:tcPr>
            <w:tcW w:w="482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12155" w:rsidRDefault="00E04CD7" w:rsidP="00312155">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наличие административных барьеров при проведении в ходе согласования реализации инвестиционных проектов;</w:t>
            </w:r>
          </w:p>
          <w:p w:rsidR="00E04CD7" w:rsidRPr="00312155" w:rsidRDefault="00E04CD7" w:rsidP="00312155">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sidRPr="00312155">
              <w:rPr>
                <w:rFonts w:ascii="Times New Roman" w:hAnsi="Times New Roman"/>
                <w:noProof/>
                <w:color w:val="000000"/>
              </w:rPr>
              <w:t>наличие финансовой зависимости бюджета региона от средств из федерального бюджета.</w:t>
            </w:r>
          </w:p>
        </w:tc>
      </w:tr>
      <w:tr w:rsidR="0074384E" w:rsidTr="00E04CD7">
        <w:trPr>
          <w:trHeight w:hRule="exact" w:val="280"/>
          <w:jc w:val="center"/>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widowControl w:val="0"/>
              <w:ind w:right="168" w:firstLine="272"/>
              <w:jc w:val="center"/>
              <w:rPr>
                <w:rFonts w:ascii="Times New Roman" w:hAnsi="Times New Roman"/>
                <w:noProof/>
                <w:sz w:val="24"/>
              </w:rPr>
            </w:pPr>
            <w:r>
              <w:rPr>
                <w:rFonts w:ascii="Times New Roman" w:hAnsi="Times New Roman"/>
                <w:b/>
                <w:i/>
                <w:noProof/>
                <w:color w:val="000000"/>
                <w:sz w:val="24"/>
              </w:rPr>
              <w:t>Возможности</w:t>
            </w:r>
          </w:p>
        </w:tc>
        <w:tc>
          <w:tcPr>
            <w:tcW w:w="4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widowControl w:val="0"/>
              <w:ind w:left="92" w:right="126" w:firstLine="142"/>
              <w:jc w:val="center"/>
              <w:rPr>
                <w:rFonts w:ascii="Times New Roman" w:hAnsi="Times New Roman"/>
                <w:noProof/>
                <w:sz w:val="24"/>
              </w:rPr>
            </w:pPr>
            <w:r>
              <w:rPr>
                <w:rFonts w:ascii="Times New Roman" w:hAnsi="Times New Roman"/>
                <w:b/>
                <w:i/>
                <w:noProof/>
                <w:color w:val="000000"/>
                <w:sz w:val="24"/>
              </w:rPr>
              <w:t>Угрозы</w:t>
            </w:r>
          </w:p>
        </w:tc>
      </w:tr>
      <w:tr w:rsidR="0074384E" w:rsidTr="00E04CD7">
        <w:trPr>
          <w:trHeight w:hRule="exact" w:val="5409"/>
          <w:jc w:val="center"/>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оптимизация организационной структуры взаимодействия с инвесторами;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маркетинговая программа;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развитие локальных индустриальных парков (Азовский, Новоалександровский, Грушевский, Красносулинский, Октябрьский) для новых производств малого, среднего и крупного бизнеса;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модернизация оборудования предприятий;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формирующаяся система логистической инфраструктуры на территории региона;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подготовка и реализация программы инновационного развития в регионе;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реализация проектов государственно-частного партнерства;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улучшение инфраструктуры региона как транспортного узла, инфраструктуры для туризма, спорта, для инновационной деятельности; </w:t>
            </w:r>
          </w:p>
          <w:p w:rsidR="0074384E" w:rsidRDefault="0074384E">
            <w:pPr>
              <w:pStyle w:val="a5"/>
              <w:widowControl w:val="0"/>
              <w:tabs>
                <w:tab w:val="left" w:pos="1257"/>
                <w:tab w:val="center" w:pos="1617"/>
                <w:tab w:val="left" w:pos="2361"/>
                <w:tab w:val="right" w:pos="4554"/>
              </w:tabs>
              <w:ind w:left="360" w:right="126"/>
              <w:rPr>
                <w:rFonts w:ascii="Times New Roman" w:hAnsi="Times New Roman"/>
                <w:noProof/>
                <w:color w:val="000000"/>
              </w:rPr>
            </w:pPr>
          </w:p>
        </w:tc>
        <w:tc>
          <w:tcPr>
            <w:tcW w:w="4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дестабилизация отношений между Россией и Украиной;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усиление конфликта интересов между региональными и федеральными властями;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угроза роста технического и технологического отставания многих производств от конкурентов в России и особенно за рубежом;</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дефицита квалифицированных рабочих и управленцев;</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усиление конкуренции среди регионов ЮФО;</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дальнейшее сужение рынков сбыта традиционной продукции;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снижение привлекательности региона для конкурентоспособных видов бизнеса, ориентированных на глобальные рынки сбыта;</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ухудшение экологической обстановки;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ухудшение демографической ситуации</w:t>
            </w:r>
          </w:p>
        </w:tc>
      </w:tr>
    </w:tbl>
    <w:p w:rsidR="0074384E" w:rsidRDefault="0074384E">
      <w:pPr>
        <w:widowControl w:val="0"/>
        <w:tabs>
          <w:tab w:val="left" w:pos="1257"/>
          <w:tab w:val="center" w:pos="1617"/>
          <w:tab w:val="left" w:pos="2361"/>
          <w:tab w:val="right" w:pos="4554"/>
        </w:tabs>
        <w:spacing w:line="240" w:lineRule="auto"/>
        <w:ind w:right="126"/>
        <w:rPr>
          <w:rFonts w:ascii="Times New Roman" w:hAnsi="Times New Roman"/>
          <w:noProof/>
          <w:color w:val="000000"/>
        </w:rPr>
      </w:pPr>
    </w:p>
    <w:p w:rsidR="00A11498" w:rsidRDefault="008C2228" w:rsidP="00E04CD7">
      <w:pPr>
        <w:spacing w:line="360" w:lineRule="auto"/>
        <w:ind w:firstLine="709"/>
        <w:jc w:val="both"/>
        <w:rPr>
          <w:rFonts w:ascii="Times New Roman" w:hAnsi="Times New Roman"/>
          <w:noProof/>
          <w:color w:val="000000"/>
          <w:sz w:val="28"/>
        </w:rPr>
      </w:pPr>
      <w:r>
        <w:rPr>
          <w:rFonts w:ascii="Times New Roman" w:hAnsi="Times New Roman"/>
          <w:noProof/>
          <w:color w:val="000000"/>
          <w:sz w:val="28"/>
        </w:rPr>
        <w:t>Сводная матрица SWOT-анализа демонстрирует, что основные сильные стороны Ростовской области – это развитая транспортная инфраструктура, хорошее место субъекта в аграрно-индустриальном секторе и высокий уровень институциональной поддержки инвесторов. Последующее активное развитие</w:t>
      </w:r>
      <w:r w:rsidR="00C4581E">
        <w:rPr>
          <w:rFonts w:ascii="Times New Roman" w:hAnsi="Times New Roman"/>
          <w:noProof/>
          <w:color w:val="000000"/>
          <w:sz w:val="28"/>
        </w:rPr>
        <w:t xml:space="preserve"> </w:t>
      </w:r>
      <w:r>
        <w:rPr>
          <w:rFonts w:ascii="Times New Roman" w:hAnsi="Times New Roman"/>
          <w:noProof/>
          <w:color w:val="000000"/>
          <w:sz w:val="28"/>
        </w:rPr>
        <w:t xml:space="preserve">сильных сторон области расширит ее возможности. Слабыми сторонами на данный момент являются экономические и законодательные барьеры и неравномерное развитие муниципальных образований области. Устранение этих </w:t>
      </w:r>
      <w:r>
        <w:rPr>
          <w:rFonts w:ascii="Times New Roman" w:hAnsi="Times New Roman"/>
          <w:noProof/>
          <w:color w:val="000000"/>
          <w:sz w:val="28"/>
        </w:rPr>
        <w:lastRenderedPageBreak/>
        <w:t>барьеров и сглаживание диспропорции в экономическом развитии муниципальных образований поспособствует эффективной реализации стратегии</w:t>
      </w:r>
      <w:r>
        <w:rPr>
          <w:rFonts w:ascii="Times New Roman" w:hAnsi="Times New Roman"/>
          <w:noProof/>
          <w:color w:val="000000"/>
        </w:rPr>
        <w:t>.</w:t>
      </w:r>
      <w:r w:rsidR="00C4581E">
        <w:rPr>
          <w:rFonts w:ascii="Times New Roman" w:hAnsi="Times New Roman"/>
          <w:noProof/>
          <w:color w:val="000000"/>
        </w:rPr>
        <w:t xml:space="preserve"> </w:t>
      </w:r>
      <w:r>
        <w:rPr>
          <w:rFonts w:ascii="Times New Roman" w:hAnsi="Times New Roman"/>
          <w:noProof/>
          <w:color w:val="000000"/>
          <w:sz w:val="28"/>
        </w:rPr>
        <w:t xml:space="preserve">Перейдем к SWOT-анализу Краснодарского края. </w:t>
      </w:r>
      <w:r>
        <w:rPr>
          <w:rFonts w:ascii="Times New Roman" w:hAnsi="Times New Roman"/>
          <w:noProof/>
          <w:color w:val="000000"/>
          <w:sz w:val="28"/>
        </w:rPr>
        <w:tab/>
      </w:r>
    </w:p>
    <w:p w:rsidR="00E04CD7" w:rsidRDefault="00E04CD7" w:rsidP="00E04CD7">
      <w:pPr>
        <w:spacing w:line="360" w:lineRule="auto"/>
        <w:ind w:firstLine="709"/>
        <w:jc w:val="both"/>
        <w:rPr>
          <w:rFonts w:ascii="Times New Roman" w:hAnsi="Times New Roman"/>
          <w:noProof/>
          <w:color w:val="000000"/>
          <w:sz w:val="28"/>
        </w:rPr>
      </w:pPr>
    </w:p>
    <w:p w:rsidR="0074384E" w:rsidRDefault="00236862" w:rsidP="00E04CD7">
      <w:pPr>
        <w:spacing w:line="360" w:lineRule="auto"/>
        <w:jc w:val="center"/>
        <w:rPr>
          <w:rFonts w:ascii="Times New Roman" w:hAnsi="Times New Roman"/>
          <w:i/>
          <w:noProof/>
          <w:color w:val="000000"/>
          <w:sz w:val="28"/>
        </w:rPr>
      </w:pPr>
      <w:r w:rsidRPr="00E04CD7">
        <w:rPr>
          <w:rFonts w:ascii="Times New Roman" w:hAnsi="Times New Roman"/>
          <w:i/>
          <w:noProof/>
          <w:color w:val="000000"/>
          <w:sz w:val="28"/>
        </w:rPr>
        <w:t>Таблица №5</w:t>
      </w:r>
      <w:r w:rsidR="008C2228" w:rsidRPr="00E04CD7">
        <w:rPr>
          <w:rFonts w:ascii="Times New Roman" w:hAnsi="Times New Roman"/>
          <w:i/>
          <w:noProof/>
          <w:color w:val="000000"/>
          <w:sz w:val="28"/>
        </w:rPr>
        <w:t xml:space="preserve"> SWOT-анализ </w:t>
      </w:r>
      <w:r w:rsidR="00A11498" w:rsidRPr="00E04CD7">
        <w:rPr>
          <w:rFonts w:ascii="Times New Roman" w:hAnsi="Times New Roman"/>
          <w:i/>
          <w:noProof/>
          <w:color w:val="000000"/>
          <w:sz w:val="28"/>
        </w:rPr>
        <w:t>Краснодарского края. (составлено</w:t>
      </w:r>
      <w:r w:rsidR="008C2228" w:rsidRPr="00E04CD7">
        <w:rPr>
          <w:rFonts w:ascii="Times New Roman" w:hAnsi="Times New Roman"/>
          <w:i/>
          <w:noProof/>
          <w:color w:val="000000"/>
          <w:sz w:val="28"/>
        </w:rPr>
        <w:t xml:space="preserve"> автором</w:t>
      </w:r>
      <w:r w:rsidR="00A11498" w:rsidRPr="00E04CD7">
        <w:rPr>
          <w:rFonts w:ascii="Times New Roman" w:hAnsi="Times New Roman"/>
          <w:i/>
          <w:noProof/>
          <w:color w:val="000000"/>
          <w:sz w:val="28"/>
        </w:rPr>
        <w:t>)</w:t>
      </w:r>
    </w:p>
    <w:p w:rsidR="00E04CD7" w:rsidRPr="00E04CD7" w:rsidRDefault="00E04CD7" w:rsidP="00E04CD7">
      <w:pPr>
        <w:spacing w:line="360" w:lineRule="auto"/>
        <w:jc w:val="center"/>
        <w:rPr>
          <w:rFonts w:ascii="Times New Roman" w:hAnsi="Times New Roman"/>
          <w:i/>
          <w:noProof/>
          <w:color w:val="000000"/>
          <w:sz w:val="28"/>
        </w:rPr>
      </w:pPr>
    </w:p>
    <w:tbl>
      <w:tblPr>
        <w:tblStyle w:val="a9"/>
        <w:tblW w:w="9782" w:type="dxa"/>
        <w:jc w:val="center"/>
        <w:tblLook w:val="04A0" w:firstRow="1" w:lastRow="0" w:firstColumn="1" w:lastColumn="0" w:noHBand="0" w:noVBand="1"/>
      </w:tblPr>
      <w:tblGrid>
        <w:gridCol w:w="4776"/>
        <w:gridCol w:w="5006"/>
      </w:tblGrid>
      <w:tr w:rsidR="0074384E" w:rsidTr="00E04CD7">
        <w:trPr>
          <w:trHeight w:val="477"/>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384E" w:rsidRDefault="008C2228">
            <w:pPr>
              <w:widowControl w:val="0"/>
              <w:tabs>
                <w:tab w:val="left" w:pos="1257"/>
                <w:tab w:val="center" w:pos="1617"/>
                <w:tab w:val="left" w:pos="2361"/>
                <w:tab w:val="right" w:pos="4554"/>
              </w:tabs>
              <w:ind w:right="126"/>
              <w:jc w:val="center"/>
              <w:rPr>
                <w:rFonts w:ascii="Times New Roman" w:hAnsi="Times New Roman"/>
                <w:b/>
                <w:i/>
                <w:noProof/>
                <w:color w:val="000000"/>
              </w:rPr>
            </w:pPr>
            <w:r>
              <w:rPr>
                <w:rFonts w:ascii="Times New Roman" w:hAnsi="Times New Roman"/>
                <w:b/>
                <w:i/>
                <w:noProof/>
                <w:color w:val="000000"/>
              </w:rPr>
              <w:t>Сильные стороны</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384E" w:rsidRDefault="008C2228">
            <w:pPr>
              <w:pStyle w:val="a5"/>
              <w:widowControl w:val="0"/>
              <w:tabs>
                <w:tab w:val="left" w:pos="1257"/>
                <w:tab w:val="center" w:pos="1617"/>
                <w:tab w:val="left" w:pos="2361"/>
                <w:tab w:val="right" w:pos="4554"/>
              </w:tabs>
              <w:ind w:left="360" w:right="126"/>
              <w:jc w:val="center"/>
              <w:rPr>
                <w:rFonts w:ascii="Times New Roman" w:hAnsi="Times New Roman"/>
                <w:b/>
                <w:i/>
                <w:noProof/>
                <w:color w:val="000000"/>
              </w:rPr>
            </w:pPr>
            <w:r>
              <w:rPr>
                <w:rFonts w:ascii="Times New Roman" w:hAnsi="Times New Roman"/>
                <w:b/>
                <w:i/>
                <w:noProof/>
                <w:color w:val="000000"/>
              </w:rPr>
              <w:t>Возможности</w:t>
            </w:r>
          </w:p>
        </w:tc>
      </w:tr>
      <w:tr w:rsidR="0074384E" w:rsidTr="00E04CD7">
        <w:trPr>
          <w:trHeight w:val="4532"/>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74384E">
            <w:pPr>
              <w:widowControl w:val="0"/>
              <w:tabs>
                <w:tab w:val="left" w:pos="1257"/>
                <w:tab w:val="center" w:pos="1617"/>
                <w:tab w:val="left" w:pos="2361"/>
                <w:tab w:val="right" w:pos="4554"/>
              </w:tabs>
              <w:ind w:right="126"/>
              <w:rPr>
                <w:rFonts w:ascii="Times New Roman" w:hAnsi="Times New Roman"/>
                <w:noProof/>
                <w:color w:val="000000"/>
              </w:rPr>
            </w:pP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выгодное геостратегическое положение;</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и использование практически всех видов транспорта. крупнейший транспортный узел;</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уникальные благоприятные природные условия и ресурсы;</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экономический и человеческий потенциал;</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краснодарский край занимает лидирующее положение по объему валового регионального продукта (ВРП) в ЮФО;</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крупный по численности населения субъект, высокий потребительский потенциал;</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крупнейший поставщик сельскохозяйственной продукции.</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74384E">
            <w:pPr>
              <w:pStyle w:val="a5"/>
              <w:widowControl w:val="0"/>
              <w:tabs>
                <w:tab w:val="left" w:pos="1257"/>
                <w:tab w:val="center" w:pos="1617"/>
                <w:tab w:val="left" w:pos="2361"/>
                <w:tab w:val="right" w:pos="4554"/>
              </w:tabs>
              <w:ind w:left="360" w:right="126"/>
              <w:jc w:val="center"/>
              <w:rPr>
                <w:rFonts w:ascii="Times New Roman" w:hAnsi="Times New Roman"/>
                <w:noProof/>
                <w:color w:val="000000"/>
              </w:rPr>
            </w:pP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регион обладает потенциалом для развития высокоэффективного, конкурентоспособного туристско-рекреационного комплекса международного уровня, который формирует позитивный имидж страны в мире и обеспечивает растущие потребности населения в услугах, связанных с отдыхом, лечением и туризмом;</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получение государственной поддержки в виде постоянного финансирования для реализации инфраструктурных проектов;</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стабильный и спокойный регион (с политической и этнической, национальной точек зрения);</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конкурентоспособность производимой продукции. </w:t>
            </w:r>
          </w:p>
        </w:tc>
      </w:tr>
      <w:tr w:rsidR="0074384E" w:rsidTr="00E04CD7">
        <w:trPr>
          <w:trHeight w:val="420"/>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384E" w:rsidRDefault="008C2228">
            <w:pPr>
              <w:widowControl w:val="0"/>
              <w:tabs>
                <w:tab w:val="left" w:pos="1257"/>
                <w:tab w:val="center" w:pos="1617"/>
                <w:tab w:val="left" w:pos="2361"/>
                <w:tab w:val="right" w:pos="4554"/>
              </w:tabs>
              <w:ind w:right="126"/>
              <w:jc w:val="center"/>
              <w:rPr>
                <w:rFonts w:ascii="Times New Roman" w:hAnsi="Times New Roman"/>
                <w:b/>
                <w:i/>
                <w:noProof/>
                <w:color w:val="000000"/>
              </w:rPr>
            </w:pPr>
            <w:r>
              <w:rPr>
                <w:rFonts w:ascii="Times New Roman" w:hAnsi="Times New Roman"/>
                <w:b/>
                <w:i/>
                <w:noProof/>
                <w:color w:val="000000"/>
              </w:rPr>
              <w:t>Слабые стороны</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384E" w:rsidRDefault="008C2228">
            <w:pPr>
              <w:pStyle w:val="a5"/>
              <w:widowControl w:val="0"/>
              <w:tabs>
                <w:tab w:val="left" w:pos="1257"/>
                <w:tab w:val="center" w:pos="1617"/>
                <w:tab w:val="left" w:pos="2361"/>
                <w:tab w:val="right" w:pos="4554"/>
              </w:tabs>
              <w:ind w:left="360" w:right="126"/>
              <w:jc w:val="center"/>
              <w:rPr>
                <w:rFonts w:ascii="Times New Roman" w:hAnsi="Times New Roman"/>
                <w:b/>
                <w:i/>
                <w:noProof/>
                <w:color w:val="000000"/>
              </w:rPr>
            </w:pPr>
            <w:r>
              <w:rPr>
                <w:rFonts w:ascii="Times New Roman" w:hAnsi="Times New Roman"/>
                <w:b/>
                <w:i/>
                <w:noProof/>
                <w:color w:val="000000"/>
              </w:rPr>
              <w:t>Угрозы</w:t>
            </w:r>
          </w:p>
        </w:tc>
      </w:tr>
      <w:tr w:rsidR="0074384E" w:rsidTr="00E04CD7">
        <w:trPr>
          <w:trHeight w:val="4388"/>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74384E">
            <w:pPr>
              <w:widowControl w:val="0"/>
              <w:tabs>
                <w:tab w:val="left" w:pos="1257"/>
                <w:tab w:val="center" w:pos="1617"/>
                <w:tab w:val="left" w:pos="2361"/>
                <w:tab w:val="right" w:pos="4554"/>
              </w:tabs>
              <w:ind w:right="126"/>
              <w:jc w:val="center"/>
              <w:rPr>
                <w:rFonts w:ascii="Times New Roman" w:hAnsi="Times New Roman"/>
                <w:noProof/>
                <w:color w:val="000000"/>
              </w:rPr>
            </w:pP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системные проблемы в области развития человеческого капитала;</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отсутствие экосистемы инноваций;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антропогенная нагрузка и низкое качество системы устойчивого развития;</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значительные пространственно-инфраструктурные ограничения;</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ярко выраженный энергодефицит в регионе;</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ограниченная пропускная способность автомобильных дорог, что вызывает постоянные пробки;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коррупция.</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74384E">
            <w:pPr>
              <w:widowControl w:val="0"/>
              <w:tabs>
                <w:tab w:val="left" w:pos="1257"/>
                <w:tab w:val="center" w:pos="1617"/>
                <w:tab w:val="left" w:pos="2361"/>
                <w:tab w:val="right" w:pos="4554"/>
              </w:tabs>
              <w:ind w:right="126"/>
              <w:rPr>
                <w:rFonts w:ascii="Times New Roman" w:hAnsi="Times New Roman"/>
                <w:noProof/>
                <w:color w:val="000000"/>
              </w:rPr>
            </w:pP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отток квалифицированных кадров из АПК и снижение технологического уровня сельскохозяйственного производства;</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возникновение множества экологических проблем, пути решения которых на данный момент не найдены;</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i/>
                <w:noProof/>
                <w:color w:val="000000"/>
              </w:rPr>
            </w:pPr>
            <w:r>
              <w:rPr>
                <w:rFonts w:ascii="Times New Roman" w:hAnsi="Times New Roman"/>
                <w:noProof/>
                <w:color w:val="000000"/>
              </w:rPr>
              <w:t xml:space="preserve">проблемы в системе высшего и среднего профессионального образования могут </w:t>
            </w:r>
          </w:p>
          <w:p w:rsidR="0074384E" w:rsidRDefault="008C2228">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привести к снижению доли квалифицированных специалистов во всех отраслях;</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близость к зонам конфликтов на северном Кавказе Российской Федерации, на Украине и в Грузии;</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конкуренция Крыма.</w:t>
            </w:r>
          </w:p>
        </w:tc>
      </w:tr>
    </w:tbl>
    <w:p w:rsidR="0074384E" w:rsidRDefault="0074384E">
      <w:pPr>
        <w:spacing w:line="360" w:lineRule="auto"/>
        <w:rPr>
          <w:rFonts w:ascii="Times New Roman" w:hAnsi="Times New Roman"/>
          <w:noProof/>
          <w:color w:val="000000"/>
          <w:sz w:val="28"/>
        </w:rPr>
      </w:pP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Первоочередной проблемой Краснодарского края является развитие человеческого капитала, поскольку это один из основных сдерживающих факторов развития региона в целом. Сейчас для формирования развитого </w:t>
      </w:r>
      <w:r>
        <w:rPr>
          <w:rFonts w:ascii="Times New Roman" w:hAnsi="Times New Roman"/>
          <w:noProof/>
          <w:color w:val="000000"/>
          <w:sz w:val="28"/>
        </w:rPr>
        <w:lastRenderedPageBreak/>
        <w:t>человеческого капитала в регионе, важными являются следующие позиции: в первую очередь, охрана здоровья персонала, в том числе программы страхования, соблюдение охраны труда, во-вторых, наличие социального пакета; также обеспечение финансовой стабильности и безопасности и внедрение систем мотивации. Выполнение перечисленных мер позволит повысить конкурентоспособность человеческого капитала, что выведет Краснодарский край на один уровень с регионами-лидерами, занять более высокие позиции на мировом рынке.</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Основные проблемы Краснодарского края можно структурировать следующим образом: </w:t>
      </w:r>
    </w:p>
    <w:p w:rsidR="0074384E" w:rsidRDefault="008C2228">
      <w:pPr>
        <w:spacing w:line="360" w:lineRule="auto"/>
        <w:ind w:firstLine="708"/>
        <w:jc w:val="both"/>
        <w:rPr>
          <w:rFonts w:ascii="Times New Roman" w:hAnsi="Times New Roman"/>
          <w:noProof/>
          <w:color w:val="000000"/>
          <w:sz w:val="28"/>
        </w:rPr>
      </w:pPr>
      <w:r>
        <w:rPr>
          <w:rFonts w:ascii="Times New Roman" w:hAnsi="Times New Roman"/>
          <w:noProof/>
          <w:color w:val="000000"/>
          <w:sz w:val="28"/>
        </w:rPr>
        <w:t>1. Связанные с человеческим капиталом и социальной сферой (ключевые: повышенная нагрузка на краевую систему образования, здравоохранения и социального обеспечения; перенаселение Краснодара; недостаток высококвалифицированной рабочей силы, несмотря на активный приток населения в последние годы)</w:t>
      </w:r>
    </w:p>
    <w:p w:rsidR="0074384E" w:rsidRDefault="008C2228">
      <w:pPr>
        <w:spacing w:line="360" w:lineRule="auto"/>
        <w:ind w:firstLine="708"/>
        <w:jc w:val="both"/>
        <w:rPr>
          <w:rFonts w:ascii="Times New Roman" w:hAnsi="Times New Roman"/>
          <w:noProof/>
          <w:color w:val="000000"/>
          <w:sz w:val="28"/>
        </w:rPr>
      </w:pPr>
      <w:r>
        <w:rPr>
          <w:rFonts w:ascii="Times New Roman" w:hAnsi="Times New Roman"/>
          <w:noProof/>
          <w:color w:val="000000"/>
          <w:sz w:val="28"/>
        </w:rPr>
        <w:t>2. Экологические проблемы (Краснодарский край входит в 10 самых загрязненных регионов. Ключевые: последствия активной застройки Сочи; загрязнение природных гидрологических источников; исчезновение краснокнижных и эндемичных представителей флоры и фауны)</w:t>
      </w:r>
    </w:p>
    <w:p w:rsidR="0074384E" w:rsidRDefault="008C2228">
      <w:pPr>
        <w:spacing w:line="360" w:lineRule="auto"/>
        <w:ind w:firstLine="708"/>
        <w:jc w:val="both"/>
        <w:rPr>
          <w:rFonts w:ascii="Times New Roman" w:hAnsi="Times New Roman"/>
          <w:noProof/>
          <w:color w:val="000000"/>
          <w:sz w:val="28"/>
        </w:rPr>
      </w:pPr>
      <w:r>
        <w:rPr>
          <w:rFonts w:ascii="Times New Roman" w:hAnsi="Times New Roman"/>
          <w:noProof/>
          <w:color w:val="000000"/>
          <w:sz w:val="28"/>
        </w:rPr>
        <w:t>3. Экономические (ключевые: низкая результативность работы производственных предприятий и, соответственно, низкая конкурентоспособность изготавливаемой продукции некоторых отраслей; в целом низкая, по сравнению с регионами лидерами, производительность труда)</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Для поиска путей разрешения перечисленных выше проблем, можно воспользоваться представленным ниже «деревом критериев решения проблем»:</w:t>
      </w:r>
    </w:p>
    <w:p w:rsidR="00E04CD7" w:rsidRDefault="00E04CD7" w:rsidP="00C4581E">
      <w:pPr>
        <w:spacing w:line="360" w:lineRule="auto"/>
        <w:jc w:val="center"/>
        <w:rPr>
          <w:rFonts w:ascii="Times New Roman" w:hAnsi="Times New Roman"/>
          <w:i/>
          <w:noProof/>
          <w:color w:val="000000"/>
          <w:sz w:val="28"/>
        </w:rPr>
      </w:pPr>
    </w:p>
    <w:p w:rsidR="00E04CD7" w:rsidRDefault="00E04CD7" w:rsidP="00C4581E">
      <w:pPr>
        <w:spacing w:line="360" w:lineRule="auto"/>
        <w:jc w:val="center"/>
        <w:rPr>
          <w:rFonts w:ascii="Times New Roman" w:hAnsi="Times New Roman"/>
          <w:i/>
          <w:noProof/>
          <w:color w:val="000000"/>
          <w:sz w:val="28"/>
        </w:rPr>
      </w:pPr>
    </w:p>
    <w:p w:rsidR="00E04CD7" w:rsidRDefault="00E04CD7" w:rsidP="00C4581E">
      <w:pPr>
        <w:spacing w:line="360" w:lineRule="auto"/>
        <w:jc w:val="center"/>
        <w:rPr>
          <w:rFonts w:ascii="Times New Roman" w:hAnsi="Times New Roman"/>
          <w:i/>
          <w:noProof/>
          <w:color w:val="000000"/>
          <w:sz w:val="28"/>
        </w:rPr>
      </w:pPr>
    </w:p>
    <w:p w:rsidR="00E04CD7" w:rsidRDefault="00E04CD7" w:rsidP="00C4581E">
      <w:pPr>
        <w:spacing w:line="360" w:lineRule="auto"/>
        <w:jc w:val="center"/>
        <w:rPr>
          <w:rFonts w:ascii="Times New Roman" w:hAnsi="Times New Roman"/>
          <w:i/>
          <w:noProof/>
          <w:color w:val="000000"/>
          <w:sz w:val="28"/>
        </w:rPr>
      </w:pPr>
    </w:p>
    <w:p w:rsidR="00E04CD7" w:rsidRDefault="00E04CD7" w:rsidP="00C4581E">
      <w:pPr>
        <w:spacing w:line="360" w:lineRule="auto"/>
        <w:jc w:val="center"/>
        <w:rPr>
          <w:rFonts w:ascii="Times New Roman" w:hAnsi="Times New Roman"/>
          <w:i/>
          <w:noProof/>
          <w:color w:val="000000"/>
          <w:sz w:val="28"/>
        </w:rPr>
      </w:pPr>
    </w:p>
    <w:p w:rsidR="00C4581E" w:rsidRDefault="00A11498" w:rsidP="00C4581E">
      <w:pPr>
        <w:spacing w:line="360" w:lineRule="auto"/>
        <w:jc w:val="center"/>
        <w:rPr>
          <w:rFonts w:ascii="Times New Roman" w:hAnsi="Times New Roman"/>
          <w:i/>
          <w:noProof/>
          <w:color w:val="000000"/>
          <w:sz w:val="28"/>
        </w:rPr>
      </w:pPr>
      <w:r w:rsidRPr="00236862">
        <w:rPr>
          <w:rFonts w:ascii="Times New Roman" w:hAnsi="Times New Roman"/>
          <w:i/>
          <w:noProof/>
          <w:color w:val="000000"/>
          <w:sz w:val="28"/>
        </w:rPr>
        <w:lastRenderedPageBreak/>
        <w:t xml:space="preserve">Рис. </w:t>
      </w:r>
      <w:r w:rsidR="00236862" w:rsidRPr="00236862">
        <w:rPr>
          <w:rFonts w:ascii="Times New Roman" w:hAnsi="Times New Roman"/>
          <w:i/>
          <w:noProof/>
          <w:color w:val="000000"/>
          <w:sz w:val="28"/>
        </w:rPr>
        <w:t>№</w:t>
      </w:r>
      <w:r w:rsidRPr="00236862">
        <w:rPr>
          <w:rFonts w:ascii="Times New Roman" w:hAnsi="Times New Roman"/>
          <w:i/>
          <w:noProof/>
          <w:color w:val="000000"/>
          <w:sz w:val="28"/>
        </w:rPr>
        <w:t>3.</w:t>
      </w:r>
      <w:r w:rsidR="00C4581E" w:rsidRPr="00236862">
        <w:rPr>
          <w:rFonts w:ascii="Times New Roman" w:hAnsi="Times New Roman"/>
          <w:i/>
          <w:noProof/>
          <w:color w:val="000000"/>
          <w:sz w:val="28"/>
        </w:rPr>
        <w:t xml:space="preserve"> Основные направления разрешения ключевых проблем, препятствующим развитию Краснодарского края (составлено автором)</w:t>
      </w:r>
    </w:p>
    <w:p w:rsidR="00E04CD7" w:rsidRPr="00236862" w:rsidRDefault="00E04CD7" w:rsidP="00C4581E">
      <w:pPr>
        <w:spacing w:line="360" w:lineRule="auto"/>
        <w:jc w:val="center"/>
        <w:rPr>
          <w:rFonts w:ascii="Times New Roman" w:hAnsi="Times New Roman"/>
          <w:i/>
          <w:noProof/>
          <w:color w:val="000000"/>
          <w:sz w:val="28"/>
        </w:rPr>
      </w:pPr>
    </w:p>
    <w:tbl>
      <w:tblPr>
        <w:tblStyle w:val="a9"/>
        <w:tblW w:w="9053" w:type="dxa"/>
        <w:jc w:val="center"/>
        <w:tblLook w:val="04A0" w:firstRow="1" w:lastRow="0" w:firstColumn="1" w:lastColumn="0" w:noHBand="0" w:noVBand="1"/>
      </w:tblPr>
      <w:tblGrid>
        <w:gridCol w:w="1941"/>
        <w:gridCol w:w="748"/>
        <w:gridCol w:w="937"/>
        <w:gridCol w:w="1727"/>
        <w:gridCol w:w="1046"/>
        <w:gridCol w:w="2654"/>
      </w:tblGrid>
      <w:tr w:rsidR="0074384E" w:rsidTr="00E04CD7">
        <w:trPr>
          <w:trHeight w:val="432"/>
          <w:jc w:val="center"/>
        </w:trPr>
        <w:tc>
          <w:tcPr>
            <w:tcW w:w="905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rPr>
                <w:noProof/>
                <w:sz w:val="22"/>
              </w:rPr>
            </w:pPr>
            <w:r>
              <w:rPr>
                <w:noProof/>
                <w:sz w:val="22"/>
              </w:rPr>
              <w:t>Основные направления разрешения ключевых проблем, препятствующим развитию региона</w:t>
            </w:r>
          </w:p>
        </w:tc>
      </w:tr>
      <w:tr w:rsidR="0074384E" w:rsidTr="00E04CD7">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22"/>
              </w:rPr>
            </w:pPr>
            <w:r>
              <w:rPr>
                <w:noProof/>
                <w:sz w:val="22"/>
              </w:rPr>
              <w:t>Человеческий капитал и социальный блок</w:t>
            </w:r>
          </w:p>
        </w:tc>
        <w:tc>
          <w:tcPr>
            <w:tcW w:w="748"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22"/>
              </w:rPr>
            </w:pPr>
          </w:p>
        </w:tc>
        <w:tc>
          <w:tcPr>
            <w:tcW w:w="937" w:type="dxa"/>
            <w:tcBorders>
              <w:top w:val="nil"/>
              <w:left w:val="nil"/>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22"/>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22"/>
              </w:rPr>
            </w:pPr>
            <w:r>
              <w:rPr>
                <w:noProof/>
                <w:sz w:val="22"/>
              </w:rPr>
              <w:t>Экологический блок</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22"/>
              </w:rPr>
            </w:pPr>
          </w:p>
        </w:tc>
        <w:tc>
          <w:tcPr>
            <w:tcW w:w="2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22"/>
              </w:rPr>
            </w:pPr>
            <w:r>
              <w:rPr>
                <w:noProof/>
                <w:sz w:val="22"/>
              </w:rPr>
              <w:t>Экономический блок</w:t>
            </w:r>
          </w:p>
        </w:tc>
      </w:tr>
      <w:tr w:rsidR="0074384E" w:rsidTr="00E04CD7">
        <w:trPr>
          <w:trHeight w:val="514"/>
          <w:jc w:val="center"/>
        </w:trPr>
        <w:tc>
          <w:tcPr>
            <w:tcW w:w="1941" w:type="dxa"/>
            <w:tcBorders>
              <w:top w:val="single" w:sz="4" w:space="0" w:color="000000"/>
              <w:left w:val="nil"/>
              <w:bottom w:val="single" w:sz="4" w:space="0" w:color="000000"/>
              <w:right w:val="nil"/>
            </w:tcBorders>
            <w:tcMar>
              <w:top w:w="0" w:type="dxa"/>
              <w:left w:w="108" w:type="dxa"/>
              <w:bottom w:w="0" w:type="dxa"/>
              <w:right w:w="108" w:type="dxa"/>
            </w:tcMar>
          </w:tcPr>
          <w:p w:rsidR="0074384E" w:rsidRDefault="0074384E">
            <w:pPr>
              <w:pStyle w:val="a6"/>
              <w:spacing w:after="0"/>
              <w:jc w:val="center"/>
              <w:rPr>
                <w:noProof/>
                <w:sz w:val="22"/>
              </w:rPr>
            </w:pPr>
          </w:p>
        </w:tc>
        <w:tc>
          <w:tcPr>
            <w:tcW w:w="748" w:type="dxa"/>
            <w:tcBorders>
              <w:top w:val="nil"/>
              <w:left w:val="nil"/>
              <w:bottom w:val="nil"/>
              <w:right w:val="nil"/>
            </w:tcBorders>
            <w:tcMar>
              <w:top w:w="0" w:type="dxa"/>
              <w:left w:w="108" w:type="dxa"/>
              <w:bottom w:w="0" w:type="dxa"/>
              <w:right w:w="108" w:type="dxa"/>
            </w:tcMar>
          </w:tcPr>
          <w:p w:rsidR="0074384E" w:rsidRDefault="0074384E">
            <w:pPr>
              <w:pStyle w:val="a6"/>
              <w:spacing w:after="0"/>
              <w:jc w:val="center"/>
              <w:rPr>
                <w:noProof/>
                <w:sz w:val="22"/>
              </w:rPr>
            </w:pPr>
          </w:p>
        </w:tc>
        <w:tc>
          <w:tcPr>
            <w:tcW w:w="937" w:type="dxa"/>
            <w:tcBorders>
              <w:top w:val="nil"/>
              <w:left w:val="nil"/>
              <w:bottom w:val="nil"/>
              <w:right w:val="nil"/>
            </w:tcBorders>
            <w:tcMar>
              <w:top w:w="0" w:type="dxa"/>
              <w:left w:w="108" w:type="dxa"/>
              <w:bottom w:w="0" w:type="dxa"/>
              <w:right w:w="108" w:type="dxa"/>
            </w:tcMar>
          </w:tcPr>
          <w:p w:rsidR="0074384E" w:rsidRDefault="0074384E">
            <w:pPr>
              <w:pStyle w:val="a6"/>
              <w:spacing w:after="0"/>
              <w:jc w:val="center"/>
              <w:rPr>
                <w:noProof/>
                <w:sz w:val="22"/>
              </w:rPr>
            </w:pPr>
          </w:p>
        </w:tc>
        <w:tc>
          <w:tcPr>
            <w:tcW w:w="1727" w:type="dxa"/>
            <w:tcBorders>
              <w:top w:val="single" w:sz="4" w:space="0" w:color="000000"/>
              <w:left w:val="nil"/>
              <w:bottom w:val="single" w:sz="4" w:space="0" w:color="000000"/>
              <w:right w:val="nil"/>
            </w:tcBorders>
            <w:tcMar>
              <w:top w:w="0" w:type="dxa"/>
              <w:left w:w="108" w:type="dxa"/>
              <w:bottom w:w="0" w:type="dxa"/>
              <w:right w:w="108" w:type="dxa"/>
            </w:tcMar>
          </w:tcPr>
          <w:p w:rsidR="0074384E" w:rsidRDefault="0074384E">
            <w:pPr>
              <w:pStyle w:val="a6"/>
              <w:spacing w:after="0"/>
              <w:jc w:val="center"/>
              <w:rPr>
                <w:noProof/>
                <w:sz w:val="22"/>
              </w:rPr>
            </w:pPr>
          </w:p>
        </w:tc>
        <w:tc>
          <w:tcPr>
            <w:tcW w:w="1046" w:type="dxa"/>
            <w:tcBorders>
              <w:top w:val="nil"/>
              <w:left w:val="nil"/>
              <w:bottom w:val="nil"/>
              <w:right w:val="nil"/>
            </w:tcBorders>
            <w:tcMar>
              <w:top w:w="0" w:type="dxa"/>
              <w:left w:w="108" w:type="dxa"/>
              <w:bottom w:w="0" w:type="dxa"/>
              <w:right w:w="108" w:type="dxa"/>
            </w:tcMar>
          </w:tcPr>
          <w:p w:rsidR="0074384E" w:rsidRDefault="0074384E">
            <w:pPr>
              <w:pStyle w:val="a6"/>
              <w:spacing w:after="0"/>
              <w:jc w:val="center"/>
              <w:rPr>
                <w:noProof/>
                <w:sz w:val="22"/>
              </w:rPr>
            </w:pPr>
          </w:p>
        </w:tc>
        <w:tc>
          <w:tcPr>
            <w:tcW w:w="2654" w:type="dxa"/>
            <w:tcBorders>
              <w:top w:val="single" w:sz="4" w:space="0" w:color="000000"/>
              <w:left w:val="nil"/>
              <w:bottom w:val="single" w:sz="4" w:space="0" w:color="000000"/>
              <w:right w:val="nil"/>
            </w:tcBorders>
            <w:tcMar>
              <w:top w:w="0" w:type="dxa"/>
              <w:left w:w="108" w:type="dxa"/>
              <w:bottom w:w="0" w:type="dxa"/>
              <w:right w:w="108" w:type="dxa"/>
            </w:tcMar>
          </w:tcPr>
          <w:p w:rsidR="0074384E" w:rsidRDefault="0074384E">
            <w:pPr>
              <w:pStyle w:val="a6"/>
              <w:spacing w:after="0"/>
              <w:jc w:val="center"/>
              <w:rPr>
                <w:noProof/>
                <w:sz w:val="22"/>
              </w:rPr>
            </w:pPr>
          </w:p>
        </w:tc>
      </w:tr>
      <w:tr w:rsidR="0074384E" w:rsidTr="00E04CD7">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Воспроизводство трудового потенциала</w:t>
            </w:r>
          </w:p>
        </w:tc>
        <w:tc>
          <w:tcPr>
            <w:tcW w:w="748"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Внедрение системы многоступенчатой очистки отходов производства</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2654"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 xml:space="preserve">Развитие экономического потенциала агропромышленного комплекса, </w:t>
            </w:r>
          </w:p>
        </w:tc>
      </w:tr>
      <w:tr w:rsidR="0074384E" w:rsidTr="00E04CD7">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Повышение уровня образования</w:t>
            </w:r>
          </w:p>
        </w:tc>
        <w:tc>
          <w:tcPr>
            <w:tcW w:w="748"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Контроль и очистка сточных вод</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2654"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 xml:space="preserve">торговли, сферы услуг и малого бизнеса </w:t>
            </w:r>
          </w:p>
        </w:tc>
      </w:tr>
      <w:tr w:rsidR="0074384E" w:rsidTr="00E04CD7">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Социальная поддержка населения</w:t>
            </w:r>
          </w:p>
        </w:tc>
        <w:tc>
          <w:tcPr>
            <w:tcW w:w="748"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 xml:space="preserve">Развитие системы комплексного экологического образования </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2654"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Инфраструктурное развитие экономики: транспорта, телекоммуникаций,</w:t>
            </w:r>
          </w:p>
        </w:tc>
      </w:tr>
      <w:tr w:rsidR="0074384E" w:rsidTr="00E04CD7">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Повышения уровня здравоохранения</w:t>
            </w:r>
          </w:p>
        </w:tc>
        <w:tc>
          <w:tcPr>
            <w:tcW w:w="748"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Повышение роли особо охраняемых природных территорий</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2654"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жилищно-коммунального хозяйства</w:t>
            </w:r>
          </w:p>
        </w:tc>
      </w:tr>
      <w:tr w:rsidR="0074384E" w:rsidTr="00E04CD7">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Развитие инфраструктуры</w:t>
            </w:r>
          </w:p>
        </w:tc>
        <w:tc>
          <w:tcPr>
            <w:tcW w:w="748"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Повышение экологической безопасности</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2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Увеличение инвестиционной привлекательности</w:t>
            </w:r>
          </w:p>
        </w:tc>
      </w:tr>
      <w:tr w:rsidR="0074384E" w:rsidTr="00E04CD7">
        <w:trPr>
          <w:gridAfter w:val="1"/>
          <w:wAfter w:w="2654" w:type="dxa"/>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Развитие культуры, физической культуры и спорта</w:t>
            </w:r>
          </w:p>
        </w:tc>
        <w:tc>
          <w:tcPr>
            <w:tcW w:w="748"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74384E" w:rsidRDefault="0074384E">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6"/>
              <w:spacing w:after="0"/>
              <w:jc w:val="center"/>
              <w:rPr>
                <w:noProof/>
                <w:sz w:val="18"/>
              </w:rPr>
            </w:pPr>
            <w:r>
              <w:rPr>
                <w:noProof/>
                <w:sz w:val="18"/>
              </w:rPr>
              <w:t>Ликвидация накопленного годами экологического ущерба</w:t>
            </w:r>
          </w:p>
        </w:tc>
        <w:tc>
          <w:tcPr>
            <w:tcW w:w="1046" w:type="dxa"/>
            <w:tcBorders>
              <w:top w:val="nil"/>
              <w:left w:val="single" w:sz="4" w:space="0" w:color="000000"/>
              <w:bottom w:val="nil"/>
              <w:right w:val="nil"/>
            </w:tcBorders>
            <w:tcMar>
              <w:top w:w="0" w:type="dxa"/>
              <w:left w:w="108" w:type="dxa"/>
              <w:bottom w:w="0" w:type="dxa"/>
              <w:right w:w="108" w:type="dxa"/>
            </w:tcMar>
          </w:tcPr>
          <w:p w:rsidR="0074384E" w:rsidRDefault="0074384E">
            <w:pPr>
              <w:pStyle w:val="a6"/>
              <w:spacing w:after="0"/>
              <w:jc w:val="center"/>
              <w:rPr>
                <w:noProof/>
                <w:sz w:val="18"/>
              </w:rPr>
            </w:pPr>
          </w:p>
        </w:tc>
      </w:tr>
    </w:tbl>
    <w:p w:rsidR="0074384E" w:rsidRDefault="008C2228">
      <w:pPr>
        <w:pStyle w:val="a6"/>
        <w:shd w:val="clear" w:color="auto" w:fill="FFFFFF"/>
        <w:spacing w:after="0"/>
        <w:ind w:firstLine="708"/>
        <w:rPr>
          <w:noProof/>
          <w:color w:val="C00000"/>
          <w:sz w:val="22"/>
        </w:rPr>
      </w:pPr>
      <w:r>
        <w:rPr>
          <w:noProof/>
          <w:color w:val="C00000"/>
          <w:sz w:val="22"/>
        </w:rPr>
        <w:t xml:space="preserve"> </w:t>
      </w:r>
    </w:p>
    <w:p w:rsidR="0074384E" w:rsidRDefault="008C2228">
      <w:pPr>
        <w:pStyle w:val="a6"/>
        <w:shd w:val="clear" w:color="auto" w:fill="FFFFFF"/>
        <w:spacing w:after="0" w:line="360" w:lineRule="auto"/>
        <w:ind w:firstLine="708"/>
        <w:jc w:val="both"/>
        <w:rPr>
          <w:noProof/>
          <w:color w:val="000000"/>
          <w:sz w:val="28"/>
        </w:rPr>
      </w:pPr>
      <w:r>
        <w:rPr>
          <w:noProof/>
          <w:color w:val="000000"/>
          <w:sz w:val="28"/>
        </w:rPr>
        <w:t xml:space="preserve">Мы можем сравнить эти два субъекта – лидера.  Заметны схожие сильные стороны (развитая транспортная система, крупные по численности населения субъекты, высокоразвитый сельскохозяйственный комплекс, оба региона активные участники внешнеэкономической деятельности, инвестиционно-привлекательные субъекты) и слабые стороны (отсутствие внедрения инноваций в некоторых сферах, неравномерное развитие муниципальных образований, перегруженность транспортной сети), также у регионов есть общие угрозы – это приграничное положение (Краснодарского края по морю с предметом споров – Крымским полуостровом и Ростовской области с Украиной), отток высококвалифицированных кадров, ухудшение экологической ситуации. Возможные пути решения у регионов одинаковых проблем также схожи. </w:t>
      </w:r>
    </w:p>
    <w:p w:rsidR="0074384E" w:rsidRDefault="008C2228">
      <w:pPr>
        <w:spacing w:line="360" w:lineRule="auto"/>
        <w:jc w:val="both"/>
        <w:rPr>
          <w:rFonts w:ascii="Times New Roman" w:hAnsi="Times New Roman"/>
          <w:noProof/>
          <w:color w:val="000000"/>
          <w:sz w:val="28"/>
        </w:rPr>
      </w:pPr>
      <w:r>
        <w:rPr>
          <w:noProof/>
          <w:color w:val="C00000"/>
        </w:rPr>
        <w:lastRenderedPageBreak/>
        <w:tab/>
      </w:r>
      <w:r>
        <w:rPr>
          <w:rFonts w:ascii="Times New Roman" w:hAnsi="Times New Roman"/>
          <w:noProof/>
          <w:color w:val="000000"/>
          <w:sz w:val="28"/>
        </w:rPr>
        <w:t>Однако в ЮФО есть и субъекты с самым низким уровнем социально-экономического развития в стране, к ним относятся 2 республики – Адыгея и Калмыкия. В 2020 году одновременно с выходом Федерального закона «О федеральном бюджете на 2020 год и на плановый период 2021 и 2022 годов» было принято постановление, в котором одной из основных целей стало преодоление разрыва в финансовой обеспеченности субъектов РФ и были названы 10 самых «отстающих» субъектов: Алтайский край, Республики Адыгея, Алтай, Калмыкия, Карелия, Марий Эл, Тыва, Чувашия и Курганская, Псковская области.</w:t>
      </w:r>
      <w:r w:rsidR="00A11498">
        <w:rPr>
          <w:rFonts w:ascii="Times New Roman" w:hAnsi="Times New Roman"/>
          <w:noProof/>
          <w:color w:val="000000"/>
          <w:sz w:val="28"/>
        </w:rPr>
        <w:t xml:space="preserve"> </w:t>
      </w:r>
      <w:r w:rsidR="00A11498" w:rsidRPr="00AA5483">
        <w:rPr>
          <w:rFonts w:ascii="Times New Roman" w:hAnsi="Times New Roman"/>
          <w:noProof/>
          <w:color w:val="000000"/>
          <w:sz w:val="28"/>
        </w:rPr>
        <w:t>[84]</w:t>
      </w:r>
      <w:r>
        <w:rPr>
          <w:rFonts w:ascii="Times New Roman" w:hAnsi="Times New Roman"/>
          <w:noProof/>
          <w:color w:val="000000"/>
          <w:sz w:val="28"/>
        </w:rPr>
        <w:t xml:space="preserve"> </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Итак, начнем с анализа Калмыкии:</w:t>
      </w:r>
    </w:p>
    <w:p w:rsidR="0074384E" w:rsidRPr="00E04CD7" w:rsidRDefault="00236862" w:rsidP="00C4581E">
      <w:pPr>
        <w:spacing w:line="360" w:lineRule="auto"/>
        <w:jc w:val="center"/>
        <w:rPr>
          <w:rFonts w:ascii="Times New Roman" w:hAnsi="Times New Roman"/>
          <w:i/>
          <w:noProof/>
          <w:color w:val="000000"/>
          <w:sz w:val="28"/>
        </w:rPr>
      </w:pPr>
      <w:r w:rsidRPr="00E04CD7">
        <w:rPr>
          <w:rFonts w:ascii="Times New Roman" w:hAnsi="Times New Roman"/>
          <w:i/>
          <w:noProof/>
          <w:color w:val="000000"/>
          <w:sz w:val="28"/>
        </w:rPr>
        <w:t>Таблица №6</w:t>
      </w:r>
      <w:r w:rsidR="008C2228" w:rsidRPr="00E04CD7">
        <w:rPr>
          <w:rFonts w:ascii="Times New Roman" w:hAnsi="Times New Roman"/>
          <w:i/>
          <w:noProof/>
          <w:color w:val="000000"/>
          <w:sz w:val="28"/>
        </w:rPr>
        <w:t xml:space="preserve"> SWOT – анализ </w:t>
      </w:r>
      <w:r w:rsidR="00A11498" w:rsidRPr="00E04CD7">
        <w:rPr>
          <w:rFonts w:ascii="Times New Roman" w:hAnsi="Times New Roman"/>
          <w:i/>
          <w:noProof/>
          <w:color w:val="000000"/>
          <w:sz w:val="28"/>
        </w:rPr>
        <w:t>Республики Калмыкия. (составлено</w:t>
      </w:r>
      <w:r w:rsidR="008C2228" w:rsidRPr="00E04CD7">
        <w:rPr>
          <w:rFonts w:ascii="Times New Roman" w:hAnsi="Times New Roman"/>
          <w:i/>
          <w:noProof/>
          <w:color w:val="000000"/>
          <w:sz w:val="28"/>
        </w:rPr>
        <w:t xml:space="preserve"> автором</w:t>
      </w:r>
      <w:r w:rsidR="00AC3D92" w:rsidRPr="00937FE8">
        <w:rPr>
          <w:rFonts w:ascii="Times New Roman" w:hAnsi="Times New Roman"/>
          <w:i/>
          <w:noProof/>
          <w:color w:val="000000"/>
          <w:sz w:val="28"/>
        </w:rPr>
        <w:t xml:space="preserve"> </w:t>
      </w:r>
      <w:r w:rsidR="00AC3D92">
        <w:rPr>
          <w:rFonts w:ascii="Times New Roman" w:hAnsi="Times New Roman"/>
          <w:i/>
          <w:noProof/>
          <w:color w:val="000000"/>
          <w:sz w:val="28"/>
        </w:rPr>
        <w:t xml:space="preserve">по </w:t>
      </w:r>
      <w:r w:rsidR="00AC3D92" w:rsidRPr="00937FE8">
        <w:rPr>
          <w:rFonts w:ascii="Times New Roman" w:hAnsi="Times New Roman"/>
          <w:i/>
          <w:noProof/>
          <w:color w:val="000000"/>
          <w:sz w:val="28"/>
        </w:rPr>
        <w:t>[</w:t>
      </w:r>
      <w:r w:rsidR="00AC3D92">
        <w:rPr>
          <w:rFonts w:ascii="Times New Roman" w:hAnsi="Times New Roman"/>
          <w:i/>
          <w:noProof/>
          <w:color w:val="000000"/>
          <w:sz w:val="28"/>
        </w:rPr>
        <w:t>88</w:t>
      </w:r>
      <w:r w:rsidR="00AC3D92" w:rsidRPr="00937FE8">
        <w:rPr>
          <w:rFonts w:ascii="Times New Roman" w:hAnsi="Times New Roman"/>
          <w:i/>
          <w:noProof/>
          <w:color w:val="000000"/>
          <w:sz w:val="28"/>
        </w:rPr>
        <w:t>]</w:t>
      </w:r>
      <w:r w:rsidR="008C2228" w:rsidRPr="00E04CD7">
        <w:rPr>
          <w:rFonts w:ascii="Times New Roman" w:hAnsi="Times New Roman"/>
          <w:i/>
          <w:noProof/>
          <w:color w:val="000000"/>
          <w:sz w:val="28"/>
        </w:rPr>
        <w:t>)</w:t>
      </w:r>
    </w:p>
    <w:p w:rsidR="0074384E" w:rsidRDefault="0074384E">
      <w:pPr>
        <w:spacing w:line="360" w:lineRule="auto"/>
        <w:jc w:val="center"/>
        <w:rPr>
          <w:rFonts w:ascii="Times New Roman" w:hAnsi="Times New Roman"/>
          <w:b/>
          <w:noProof/>
          <w:color w:val="000000"/>
          <w:sz w:val="28"/>
        </w:rPr>
      </w:pPr>
    </w:p>
    <w:tbl>
      <w:tblPr>
        <w:tblStyle w:val="a9"/>
        <w:tblW w:w="0" w:type="auto"/>
        <w:jc w:val="center"/>
        <w:tblLook w:val="04A0" w:firstRow="1" w:lastRow="0" w:firstColumn="1" w:lastColumn="0" w:noHBand="0" w:noVBand="1"/>
      </w:tblPr>
      <w:tblGrid>
        <w:gridCol w:w="4730"/>
        <w:gridCol w:w="4901"/>
      </w:tblGrid>
      <w:tr w:rsidR="0074384E" w:rsidTr="003D2973">
        <w:trPr>
          <w:jc w:val="center"/>
        </w:trPr>
        <w:tc>
          <w:tcPr>
            <w:tcW w:w="4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Сильные стороны</w:t>
            </w:r>
          </w:p>
        </w:tc>
        <w:tc>
          <w:tcPr>
            <w:tcW w:w="4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Слабые стороны</w:t>
            </w:r>
          </w:p>
        </w:tc>
      </w:tr>
      <w:tr w:rsidR="0074384E" w:rsidTr="00937FE8">
        <w:trPr>
          <w:trHeight w:val="4633"/>
          <w:jc w:val="center"/>
        </w:trPr>
        <w:tc>
          <w:tcPr>
            <w:tcW w:w="4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политическая стабильность республики;</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выгодное географическое положение;</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минерально-сырьевой базы республики: топливно-энергетические ресурсы (нефть, газ, конденсат), строительные материалы (песок, глина, камень ракушечник) и агрохимическое сырье (калийные и минеральные соли, доломиты);</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инвестиций в основной капитал.</w:t>
            </w:r>
          </w:p>
          <w:p w:rsidR="0074384E" w:rsidRDefault="0074384E">
            <w:pPr>
              <w:pStyle w:val="a5"/>
              <w:widowControl w:val="0"/>
              <w:tabs>
                <w:tab w:val="left" w:pos="1257"/>
                <w:tab w:val="center" w:pos="1617"/>
                <w:tab w:val="left" w:pos="2361"/>
                <w:tab w:val="right" w:pos="4554"/>
              </w:tabs>
              <w:ind w:left="360" w:right="126"/>
              <w:rPr>
                <w:rFonts w:ascii="Times New Roman" w:hAnsi="Times New Roman"/>
                <w:noProof/>
                <w:color w:val="000000"/>
              </w:rPr>
            </w:pPr>
          </w:p>
        </w:tc>
        <w:tc>
          <w:tcPr>
            <w:tcW w:w="4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низкий процент загруженности производственных мощностей;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недостаточный уровень институциональных преобразований в экономике;</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степень износа основных фондов предприятий;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низкая конкурентоспособность продукции </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отсутствие большинства собственных строительных материалов;</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диспаритет цен на сельскохозяйственную продукцию при отсутствии регулирования рынка сбыта сельскохозяйственной продукции;</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отток высококвалифицированных кадров, низкий уровень заработной платы;</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низкое качество воды для хозяйственно-питьевого водоснабжения населения.</w:t>
            </w:r>
          </w:p>
        </w:tc>
      </w:tr>
      <w:tr w:rsidR="0074384E" w:rsidTr="003D2973">
        <w:trPr>
          <w:jc w:val="center"/>
        </w:trPr>
        <w:tc>
          <w:tcPr>
            <w:tcW w:w="4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Возможности</w:t>
            </w:r>
          </w:p>
        </w:tc>
        <w:tc>
          <w:tcPr>
            <w:tcW w:w="4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Угрозы</w:t>
            </w:r>
          </w:p>
        </w:tc>
      </w:tr>
      <w:tr w:rsidR="0074384E" w:rsidTr="003D2973">
        <w:trPr>
          <w:trHeight w:val="58"/>
          <w:jc w:val="center"/>
        </w:trPr>
        <w:tc>
          <w:tcPr>
            <w:tcW w:w="4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развитие туристско-рекреационного комплекса;</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реконструкция аэропорта «Элиста», расширение сети маршрутов;</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увеличение производства высококачественных конкурентоспособных строительных материалов;</w:t>
            </w:r>
          </w:p>
          <w:p w:rsidR="0074384E" w:rsidRPr="003D2973" w:rsidRDefault="008C2228"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создание условий для </w:t>
            </w:r>
            <w:hyperlink r:id="rId21" w:tooltip="Устойчивое развитие" w:history="1">
              <w:r>
                <w:rPr>
                  <w:rFonts w:ascii="Times New Roman" w:hAnsi="Times New Roman"/>
                  <w:noProof/>
                  <w:color w:val="000000"/>
                </w:rPr>
                <w:t>устойчивого развития</w:t>
              </w:r>
            </w:hyperlink>
            <w:r>
              <w:rPr>
                <w:rFonts w:ascii="Times New Roman" w:hAnsi="Times New Roman"/>
                <w:noProof/>
                <w:color w:val="000000"/>
              </w:rPr>
              <w:t> сельских территорий;</w:t>
            </w:r>
          </w:p>
        </w:tc>
        <w:tc>
          <w:tcPr>
            <w:tcW w:w="4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снижение или потеря конкурентоспособности предприятий республики в международном и межрегиональном разделении труда;</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изношенность основных фондов в отраслях;</w:t>
            </w:r>
          </w:p>
          <w:p w:rsidR="003D2973" w:rsidRDefault="008C2228"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социальные риски, </w:t>
            </w:r>
            <w:r w:rsidR="003D2973">
              <w:rPr>
                <w:rFonts w:ascii="Times New Roman" w:hAnsi="Times New Roman"/>
                <w:noProof/>
                <w:color w:val="000000"/>
              </w:rPr>
              <w:t xml:space="preserve">увеличение </w:t>
            </w:r>
            <w:r>
              <w:rPr>
                <w:rFonts w:ascii="Times New Roman" w:hAnsi="Times New Roman"/>
                <w:noProof/>
                <w:color w:val="000000"/>
              </w:rPr>
              <w:t xml:space="preserve">разрыва между </w:t>
            </w:r>
            <w:r w:rsidR="003D2973">
              <w:rPr>
                <w:rFonts w:ascii="Times New Roman" w:hAnsi="Times New Roman"/>
                <w:noProof/>
                <w:color w:val="000000"/>
              </w:rPr>
              <w:t xml:space="preserve">уровнями жизни в городе и на селе; </w:t>
            </w:r>
          </w:p>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ухудшение экологической ситуации;</w:t>
            </w:r>
          </w:p>
          <w:p w:rsidR="0074384E" w:rsidRPr="003D2973" w:rsidRDefault="0074384E" w:rsidP="003D2973">
            <w:pPr>
              <w:pStyle w:val="a5"/>
              <w:widowControl w:val="0"/>
              <w:tabs>
                <w:tab w:val="left" w:pos="1257"/>
                <w:tab w:val="center" w:pos="1617"/>
                <w:tab w:val="left" w:pos="2361"/>
                <w:tab w:val="right" w:pos="4554"/>
              </w:tabs>
              <w:ind w:left="360" w:right="126"/>
              <w:rPr>
                <w:rFonts w:ascii="Times New Roman" w:hAnsi="Times New Roman"/>
                <w:noProof/>
                <w:color w:val="000000"/>
              </w:rPr>
            </w:pPr>
          </w:p>
        </w:tc>
      </w:tr>
      <w:tr w:rsidR="003D2973" w:rsidTr="003D2973">
        <w:trPr>
          <w:trHeight w:val="286"/>
          <w:jc w:val="center"/>
        </w:trPr>
        <w:tc>
          <w:tcPr>
            <w:tcW w:w="96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973" w:rsidRPr="003D2973" w:rsidRDefault="003D2973" w:rsidP="003D2973">
            <w:pPr>
              <w:widowControl w:val="0"/>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lastRenderedPageBreak/>
              <w:t>Продолжение Таблицы №6</w:t>
            </w:r>
          </w:p>
        </w:tc>
      </w:tr>
      <w:tr w:rsidR="003D2973" w:rsidTr="003D2973">
        <w:trPr>
          <w:trHeight w:val="2723"/>
          <w:jc w:val="center"/>
        </w:trPr>
        <w:tc>
          <w:tcPr>
            <w:tcW w:w="4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вовлечение в хозяйственный оборот неиспользуемых сельскохозяйственных угодий; </w:t>
            </w:r>
          </w:p>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объемов </w:t>
            </w:r>
            <w:hyperlink r:id="rId22" w:tooltip="Жилищное строительство" w:history="1">
              <w:r>
                <w:rPr>
                  <w:rFonts w:ascii="Times New Roman" w:hAnsi="Times New Roman"/>
                  <w:noProof/>
                  <w:color w:val="000000"/>
                </w:rPr>
                <w:t>жилищного строительства</w:t>
              </w:r>
            </w:hyperlink>
            <w:r>
              <w:rPr>
                <w:rFonts w:ascii="Times New Roman" w:hAnsi="Times New Roman"/>
                <w:noProof/>
                <w:color w:val="000000"/>
              </w:rPr>
              <w:t>;</w:t>
            </w:r>
          </w:p>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увеличение объемов предоставления ипотечных жилищных кредитов и займов;</w:t>
            </w:r>
          </w:p>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эффективности производства отраслей экономики за </w:t>
            </w:r>
            <w:hyperlink r:id="rId23" w:tooltip="Счет ноу" w:history="1">
              <w:r>
                <w:rPr>
                  <w:rFonts w:ascii="Times New Roman" w:hAnsi="Times New Roman"/>
                  <w:noProof/>
                  <w:color w:val="000000"/>
                </w:rPr>
                <w:t>счет</w:t>
              </w:r>
            </w:hyperlink>
            <w:r>
              <w:rPr>
                <w:rFonts w:ascii="Times New Roman" w:hAnsi="Times New Roman"/>
                <w:noProof/>
                <w:color w:val="000000"/>
              </w:rPr>
              <w:t> снижения ресурсоемкости, энергетических и трудовых затрат.</w:t>
            </w:r>
          </w:p>
        </w:tc>
        <w:tc>
          <w:tcPr>
            <w:tcW w:w="4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ухудшение </w:t>
            </w:r>
            <w:hyperlink r:id="rId24" w:tooltip="Демография" w:history="1">
              <w:r>
                <w:rPr>
                  <w:rFonts w:ascii="Times New Roman" w:hAnsi="Times New Roman"/>
                  <w:noProof/>
                  <w:color w:val="000000"/>
                </w:rPr>
                <w:t>демографической</w:t>
              </w:r>
            </w:hyperlink>
            <w:r>
              <w:rPr>
                <w:rFonts w:ascii="Times New Roman" w:hAnsi="Times New Roman"/>
                <w:noProof/>
                <w:color w:val="000000"/>
              </w:rPr>
              <w:t xml:space="preserve"> ситуации, дефицит трудовых ресурсов; </w:t>
            </w:r>
          </w:p>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изменение конъюнктуры и цен на продукцию, производимую в республике; </w:t>
            </w:r>
          </w:p>
          <w:p w:rsidR="003D2973" w:rsidRDefault="003D2973" w:rsidP="003D2973">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монополизация рынка туристических услуг.</w:t>
            </w:r>
          </w:p>
        </w:tc>
      </w:tr>
    </w:tbl>
    <w:p w:rsidR="0074384E" w:rsidRDefault="0074384E">
      <w:pPr>
        <w:spacing w:line="360" w:lineRule="auto"/>
        <w:jc w:val="right"/>
        <w:rPr>
          <w:rFonts w:ascii="Times New Roman" w:hAnsi="Times New Roman"/>
          <w:b/>
          <w:noProof/>
          <w:color w:val="000000"/>
          <w:sz w:val="28"/>
        </w:rPr>
      </w:pP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 xml:space="preserve">На данный момент, экономика Калмыкии слаборазвита, что связано со сложностями в развитии сельскохозяйственной деятельности, так как территория Республики располагается в степной, полупустынной и, в меньшей степени, пустынной зоне, также нет рынка сбыта для производимой сельским хозяйством продукции. В регионе высокий уровень безработицы – 8,8% (2021 год), что выше, чем в среднем по России и по ЮФО. Также в регионе наблюдаются серьезные демографические проблемы – это отрицательное и естественное движение, и механическое. Наиболее перспективная область развития – туризм, есть возможности и для религиозного, и для экологического туризма, однако, на сегодняшний день, Калмыкия не пользуется популярностью у путешественников. </w:t>
      </w:r>
    </w:p>
    <w:p w:rsidR="0074384E" w:rsidRDefault="008C2228">
      <w:pPr>
        <w:spacing w:line="360" w:lineRule="auto"/>
        <w:jc w:val="both"/>
        <w:rPr>
          <w:rFonts w:ascii="Times New Roman" w:hAnsi="Times New Roman"/>
          <w:noProof/>
          <w:color w:val="000000"/>
          <w:sz w:val="28"/>
        </w:rPr>
      </w:pPr>
      <w:r>
        <w:rPr>
          <w:rFonts w:ascii="Times New Roman" w:hAnsi="Times New Roman"/>
          <w:noProof/>
          <w:color w:val="000000"/>
          <w:sz w:val="28"/>
        </w:rPr>
        <w:tab/>
        <w:t>Перейдем к характеристике другой «отстающей» республики – Адыгее.</w:t>
      </w:r>
    </w:p>
    <w:p w:rsidR="0074384E" w:rsidRPr="003D2973" w:rsidRDefault="00236862" w:rsidP="003D2973">
      <w:pPr>
        <w:spacing w:line="360" w:lineRule="auto"/>
        <w:jc w:val="center"/>
        <w:rPr>
          <w:rFonts w:ascii="Times New Roman" w:hAnsi="Times New Roman"/>
          <w:i/>
          <w:noProof/>
          <w:color w:val="000000"/>
          <w:sz w:val="28"/>
        </w:rPr>
      </w:pPr>
      <w:r w:rsidRPr="003D2973">
        <w:rPr>
          <w:rFonts w:ascii="Times New Roman" w:hAnsi="Times New Roman"/>
          <w:i/>
          <w:noProof/>
          <w:color w:val="000000"/>
          <w:sz w:val="28"/>
        </w:rPr>
        <w:t>Таблица №7</w:t>
      </w:r>
      <w:r w:rsidR="008C2228" w:rsidRPr="003D2973">
        <w:rPr>
          <w:rFonts w:ascii="Times New Roman" w:hAnsi="Times New Roman"/>
          <w:i/>
          <w:noProof/>
          <w:color w:val="000000"/>
          <w:sz w:val="28"/>
        </w:rPr>
        <w:t xml:space="preserve"> SWOT – анал</w:t>
      </w:r>
      <w:r w:rsidR="00A11498" w:rsidRPr="003D2973">
        <w:rPr>
          <w:rFonts w:ascii="Times New Roman" w:hAnsi="Times New Roman"/>
          <w:i/>
          <w:noProof/>
          <w:color w:val="000000"/>
          <w:sz w:val="28"/>
        </w:rPr>
        <w:t>из Республики Адыгея (составлено</w:t>
      </w:r>
      <w:r w:rsidR="008C2228" w:rsidRPr="003D2973">
        <w:rPr>
          <w:rFonts w:ascii="Times New Roman" w:hAnsi="Times New Roman"/>
          <w:i/>
          <w:noProof/>
          <w:color w:val="000000"/>
          <w:sz w:val="28"/>
        </w:rPr>
        <w:t xml:space="preserve"> автором</w:t>
      </w:r>
      <w:r w:rsidR="00AC3D92">
        <w:rPr>
          <w:rFonts w:ascii="Times New Roman" w:hAnsi="Times New Roman"/>
          <w:i/>
          <w:noProof/>
          <w:color w:val="000000"/>
          <w:sz w:val="28"/>
        </w:rPr>
        <w:t xml:space="preserve"> по </w:t>
      </w:r>
      <w:r w:rsidR="00AC3D92" w:rsidRPr="00AC3D92">
        <w:rPr>
          <w:rFonts w:ascii="Times New Roman" w:hAnsi="Times New Roman"/>
          <w:i/>
          <w:noProof/>
          <w:color w:val="000000"/>
          <w:sz w:val="28"/>
        </w:rPr>
        <w:t>[89]</w:t>
      </w:r>
      <w:r w:rsidR="008C2228" w:rsidRPr="003D2973">
        <w:rPr>
          <w:rFonts w:ascii="Times New Roman" w:hAnsi="Times New Roman"/>
          <w:i/>
          <w:noProof/>
          <w:color w:val="000000"/>
          <w:sz w:val="28"/>
        </w:rPr>
        <w:t>)</w:t>
      </w:r>
    </w:p>
    <w:tbl>
      <w:tblPr>
        <w:tblStyle w:val="a9"/>
        <w:tblW w:w="0" w:type="auto"/>
        <w:tblLook w:val="04A0" w:firstRow="1" w:lastRow="0" w:firstColumn="1" w:lastColumn="0" w:noHBand="0" w:noVBand="1"/>
      </w:tblPr>
      <w:tblGrid>
        <w:gridCol w:w="4806"/>
        <w:gridCol w:w="4825"/>
      </w:tblGrid>
      <w:tr w:rsidR="0074384E" w:rsidTr="003D2973">
        <w:tc>
          <w:tcPr>
            <w:tcW w:w="4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Сильные стороны</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Слабые стороны</w:t>
            </w:r>
          </w:p>
        </w:tc>
      </w:tr>
      <w:tr w:rsidR="0074384E" w:rsidTr="003D2973">
        <w:trPr>
          <w:trHeight w:val="1284"/>
        </w:trPr>
        <w:tc>
          <w:tcPr>
            <w:tcW w:w="4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выгодное геостратегическое положение республики (близость экономически развитых регионов –  Краснодарского края, Ростовской области, Ставропольского края);</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благоприятные почвенно-климатические условия для развития сельского хозяйства;</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рекреационно-туристический потенциал;</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обеспеченность относительно недорогой квалифицированной рабочей силой;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потенциальных инвесторов из числа национальной диаспоры за рубежом;</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низкий уровень межнациональной конфликтности, стабильная политическая ситуация в регионе.</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доля населения с доходами ниже прожиточного минимума (29,6% при 13,3% в среднем по Российской Федерации);</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несоответствие сети сельских школ и дошкольных образовательных учреждений принятым стандартам;</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невысокий уровень обеспеченности жилья отдельными видами благоустройства;</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уровень безработицы;</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значительный уровень теневой экономики;</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недостаточная обеспеченность энергией;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низкий уровень обеспеченности современными технологиями по переработке сельскохозяйственного сырья;</w:t>
            </w:r>
          </w:p>
          <w:p w:rsidR="0074384E" w:rsidRDefault="008C2228">
            <w:pPr>
              <w:pStyle w:val="a5"/>
              <w:widowControl w:val="0"/>
              <w:numPr>
                <w:ilvl w:val="0"/>
                <w:numId w:val="7"/>
              </w:numPr>
              <w:shd w:val="clear" w:color="auto" w:fill="FFFFFF"/>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доля убыточных предприятий;</w:t>
            </w:r>
          </w:p>
          <w:p w:rsidR="0074384E" w:rsidRDefault="008C2228">
            <w:pPr>
              <w:pStyle w:val="a5"/>
              <w:widowControl w:val="0"/>
              <w:numPr>
                <w:ilvl w:val="0"/>
                <w:numId w:val="7"/>
              </w:numPr>
              <w:shd w:val="clear" w:color="auto" w:fill="FFFFFF"/>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неразвита инновационная инфраструктура. </w:t>
            </w:r>
          </w:p>
        </w:tc>
      </w:tr>
      <w:tr w:rsidR="003D2973" w:rsidTr="0023744F">
        <w:tc>
          <w:tcPr>
            <w:tcW w:w="96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973" w:rsidRPr="003D2973" w:rsidRDefault="003D2973" w:rsidP="003D2973">
            <w:pPr>
              <w:spacing w:line="360" w:lineRule="auto"/>
              <w:rPr>
                <w:rFonts w:ascii="Times New Roman" w:hAnsi="Times New Roman"/>
                <w:noProof/>
                <w:color w:val="000000"/>
                <w:sz w:val="24"/>
              </w:rPr>
            </w:pPr>
            <w:r w:rsidRPr="003D2973">
              <w:rPr>
                <w:rFonts w:ascii="Times New Roman" w:hAnsi="Times New Roman"/>
                <w:noProof/>
                <w:color w:val="000000"/>
                <w:sz w:val="24"/>
              </w:rPr>
              <w:lastRenderedPageBreak/>
              <w:t>Продолжение Таблицы №7</w:t>
            </w:r>
          </w:p>
        </w:tc>
      </w:tr>
      <w:tr w:rsidR="0074384E" w:rsidTr="003D2973">
        <w:tc>
          <w:tcPr>
            <w:tcW w:w="4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Возможности</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spacing w:line="360" w:lineRule="auto"/>
              <w:jc w:val="center"/>
              <w:rPr>
                <w:rFonts w:ascii="Times New Roman" w:hAnsi="Times New Roman"/>
                <w:b/>
                <w:i/>
                <w:noProof/>
                <w:color w:val="000000"/>
                <w:sz w:val="24"/>
              </w:rPr>
            </w:pPr>
            <w:r>
              <w:rPr>
                <w:rFonts w:ascii="Times New Roman" w:hAnsi="Times New Roman"/>
                <w:b/>
                <w:i/>
                <w:noProof/>
                <w:color w:val="000000"/>
                <w:sz w:val="24"/>
              </w:rPr>
              <w:t>Угрозы</w:t>
            </w:r>
          </w:p>
        </w:tc>
      </w:tr>
      <w:tr w:rsidR="0074384E" w:rsidTr="003D2973">
        <w:trPr>
          <w:trHeight w:val="3830"/>
        </w:trPr>
        <w:tc>
          <w:tcPr>
            <w:tcW w:w="4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b/>
                <w:noProof/>
                <w:color w:val="000000"/>
                <w:sz w:val="28"/>
              </w:rPr>
            </w:pPr>
            <w:r>
              <w:rPr>
                <w:rFonts w:ascii="Times New Roman" w:hAnsi="Times New Roman"/>
                <w:noProof/>
                <w:color w:val="000000"/>
              </w:rPr>
              <w:t>улучшение социально-экономического положения Республики за счет включения в различные национальные проекты и федеральные целевые программы;</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развитие инфраструктуры рекреационно-туристического комплекса за счет строительства горнолыжных комплексов;</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инвестиций в экономику Республики Адыгея за счет повышения инвестиционной привлекательности;</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b/>
                <w:noProof/>
                <w:color w:val="000000"/>
                <w:sz w:val="28"/>
              </w:rPr>
            </w:pPr>
            <w:r>
              <w:rPr>
                <w:rFonts w:ascii="Times New Roman" w:hAnsi="Times New Roman"/>
                <w:noProof/>
                <w:color w:val="000000"/>
              </w:rPr>
              <w:t>развитие строительной индустрии на основе минерально-сырьевой базы Республики Адыгея за счет роста потребления строительных материалов в ЮФО.</w:t>
            </w:r>
          </w:p>
        </w:tc>
        <w:tc>
          <w:tcPr>
            <w:tcW w:w="4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снижение численности населения на 8,3%;</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уровня безработицы из-за увеличения доли убыточных предприятий;</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загрязнение и истощение почв в результате нерационального природопользования в АПК;</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степень зависимости от внешних поставщиков энергоресурсов.</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отставание темпов роста инфраструктуры туристско-рекреационного комплекса от темпов роста спроса на туристические услуги;</w:t>
            </w:r>
          </w:p>
          <w:p w:rsidR="0074384E" w:rsidRDefault="008C2228">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нарастание проблем с управлением отходами производства и потребления.</w:t>
            </w:r>
          </w:p>
          <w:p w:rsidR="0074384E" w:rsidRDefault="0074384E">
            <w:pPr>
              <w:spacing w:line="360" w:lineRule="auto"/>
              <w:jc w:val="center"/>
              <w:rPr>
                <w:rFonts w:ascii="Times New Roman" w:hAnsi="Times New Roman"/>
                <w:b/>
                <w:noProof/>
                <w:color w:val="000000"/>
                <w:sz w:val="28"/>
              </w:rPr>
            </w:pPr>
          </w:p>
        </w:tc>
      </w:tr>
    </w:tbl>
    <w:p w:rsidR="0074384E" w:rsidRDefault="008C2228">
      <w:pPr>
        <w:spacing w:line="360" w:lineRule="auto"/>
        <w:ind w:firstLine="708"/>
        <w:jc w:val="both"/>
        <w:rPr>
          <w:rFonts w:ascii="Times New Roman" w:hAnsi="Times New Roman"/>
          <w:noProof/>
          <w:color w:val="000000"/>
          <w:sz w:val="28"/>
        </w:rPr>
      </w:pPr>
      <w:r>
        <w:rPr>
          <w:rFonts w:ascii="Times New Roman" w:hAnsi="Times New Roman"/>
          <w:noProof/>
          <w:color w:val="000000"/>
          <w:sz w:val="28"/>
        </w:rPr>
        <w:t xml:space="preserve">На данный момент ключевой сферой развития республики является активный и экотуризм, этому способствует строительство современного горнолыжного курорта, реконструкция существующих объектов туризма, другая ведущая отрасль в республике –  пищевая промышленность, удельный вес которой в общем объеме производства составляет свыше 50%, активно развивается лесная, деревообрабатывающая, целлюлозно-бумажная промышленность и производство строительных материалов. Активно развивается транспортная инфраструктура –  расширение региональной сети автомобильных дорог, создание и реконструкция автомобильных магистралей, связывающих Республику Адыгея и другие регионы ЮФО с Черноморским побережьем. </w:t>
      </w:r>
    </w:p>
    <w:p w:rsidR="0074384E" w:rsidRDefault="008C2228">
      <w:pPr>
        <w:spacing w:after="160" w:line="360" w:lineRule="auto"/>
        <w:jc w:val="both"/>
        <w:rPr>
          <w:rFonts w:ascii="Times New Roman" w:hAnsi="Times New Roman"/>
          <w:noProof/>
          <w:sz w:val="28"/>
        </w:rPr>
      </w:pPr>
      <w:r>
        <w:rPr>
          <w:rFonts w:ascii="Times New Roman" w:hAnsi="Times New Roman"/>
          <w:noProof/>
          <w:color w:val="000000"/>
          <w:sz w:val="28"/>
        </w:rPr>
        <w:tab/>
        <w:t>Рассмотрев субъекты, входящие в состав ЮФО, сравнив ЮФО с другими федеральными округами и на основании проведенных SWOT-анализов некоторых субъектов, д</w:t>
      </w:r>
      <w:r>
        <w:rPr>
          <w:rFonts w:ascii="Times New Roman" w:hAnsi="Times New Roman"/>
          <w:noProof/>
          <w:sz w:val="28"/>
        </w:rPr>
        <w:t xml:space="preserve">ля выявления (характеристики) современной социально-экономической ситуации в ЮФО в целом и оценки ее соответствия предложениям Стратегии развития округа, нами был проведен SWOT-анализ территории всего Южного Федерального округа </w:t>
      </w:r>
    </w:p>
    <w:p w:rsidR="00A11498" w:rsidRDefault="008C2228" w:rsidP="003D2973">
      <w:pPr>
        <w:spacing w:line="360" w:lineRule="auto"/>
        <w:ind w:firstLine="709"/>
        <w:jc w:val="both"/>
        <w:rPr>
          <w:rFonts w:ascii="Times New Roman" w:hAnsi="Times New Roman"/>
          <w:noProof/>
          <w:sz w:val="28"/>
        </w:rPr>
      </w:pPr>
      <w:r>
        <w:rPr>
          <w:rFonts w:ascii="Times New Roman" w:hAnsi="Times New Roman"/>
          <w:noProof/>
          <w:sz w:val="28"/>
        </w:rPr>
        <w:lastRenderedPageBreak/>
        <w:t xml:space="preserve">В табл. </w:t>
      </w:r>
      <w:r w:rsidR="00A11498" w:rsidRPr="00A11498">
        <w:rPr>
          <w:rFonts w:ascii="Times New Roman" w:hAnsi="Times New Roman"/>
          <w:noProof/>
          <w:sz w:val="28"/>
        </w:rPr>
        <w:t>8</w:t>
      </w:r>
      <w:r>
        <w:rPr>
          <w:rFonts w:ascii="Times New Roman" w:hAnsi="Times New Roman"/>
          <w:noProof/>
          <w:sz w:val="28"/>
        </w:rPr>
        <w:t xml:space="preserve"> представлен результат SWOT-анализа территории Южного федерального округа в современных условиях, по состоянию на начало 2023 года.</w:t>
      </w:r>
      <w:r w:rsidR="003D2973">
        <w:rPr>
          <w:rFonts w:ascii="Times New Roman" w:hAnsi="Times New Roman"/>
          <w:noProof/>
          <w:sz w:val="28"/>
        </w:rPr>
        <w:t xml:space="preserve"> </w:t>
      </w:r>
    </w:p>
    <w:p w:rsidR="0074384E" w:rsidRPr="003D2973" w:rsidRDefault="00236862" w:rsidP="003D2973">
      <w:pPr>
        <w:spacing w:line="360" w:lineRule="auto"/>
        <w:ind w:firstLine="709"/>
        <w:jc w:val="center"/>
        <w:rPr>
          <w:rFonts w:ascii="Times New Roman" w:hAnsi="Times New Roman"/>
          <w:i/>
          <w:noProof/>
          <w:sz w:val="28"/>
        </w:rPr>
      </w:pPr>
      <w:r w:rsidRPr="003D2973">
        <w:rPr>
          <w:rFonts w:ascii="Times New Roman" w:hAnsi="Times New Roman"/>
          <w:i/>
          <w:noProof/>
          <w:sz w:val="28"/>
        </w:rPr>
        <w:t>Таблица №8</w:t>
      </w:r>
      <w:r w:rsidR="00C4581E" w:rsidRPr="003D2973">
        <w:rPr>
          <w:rFonts w:ascii="Times New Roman" w:hAnsi="Times New Roman"/>
          <w:i/>
          <w:noProof/>
          <w:sz w:val="28"/>
        </w:rPr>
        <w:t xml:space="preserve"> </w:t>
      </w:r>
      <w:r w:rsidR="00C4581E" w:rsidRPr="003D2973">
        <w:rPr>
          <w:rFonts w:ascii="Times New Roman" w:hAnsi="Times New Roman"/>
          <w:i/>
          <w:noProof/>
          <w:color w:val="000000"/>
          <w:sz w:val="28"/>
        </w:rPr>
        <w:t xml:space="preserve">SWOT – анализ Южного </w:t>
      </w:r>
      <w:r w:rsidR="00A11498" w:rsidRPr="003D2973">
        <w:rPr>
          <w:rFonts w:ascii="Times New Roman" w:hAnsi="Times New Roman"/>
          <w:i/>
          <w:noProof/>
          <w:color w:val="000000"/>
          <w:sz w:val="28"/>
        </w:rPr>
        <w:t xml:space="preserve">федерального округа (составлено </w:t>
      </w:r>
      <w:r w:rsidR="00C4581E" w:rsidRPr="003D2973">
        <w:rPr>
          <w:rFonts w:ascii="Times New Roman" w:hAnsi="Times New Roman"/>
          <w:i/>
          <w:noProof/>
          <w:color w:val="000000"/>
          <w:sz w:val="28"/>
        </w:rPr>
        <w:t>автором</w:t>
      </w:r>
      <w:r w:rsidR="00A11498" w:rsidRPr="003D2973">
        <w:rPr>
          <w:rFonts w:ascii="Times New Roman" w:hAnsi="Times New Roman"/>
          <w:i/>
          <w:noProof/>
          <w:color w:val="000000"/>
          <w:sz w:val="28"/>
        </w:rPr>
        <w:t>)</w:t>
      </w:r>
    </w:p>
    <w:tbl>
      <w:tblPr>
        <w:tblW w:w="9751" w:type="dxa"/>
        <w:jc w:val="center"/>
        <w:tblLayout w:type="fixed"/>
        <w:tblCellMar>
          <w:left w:w="10" w:type="dxa"/>
          <w:right w:w="10" w:type="dxa"/>
        </w:tblCellMar>
        <w:tblLook w:val="04A0" w:firstRow="1" w:lastRow="0" w:firstColumn="1" w:lastColumn="0" w:noHBand="0" w:noVBand="1"/>
      </w:tblPr>
      <w:tblGrid>
        <w:gridCol w:w="4771"/>
        <w:gridCol w:w="4980"/>
      </w:tblGrid>
      <w:tr w:rsidR="0074384E">
        <w:trPr>
          <w:trHeight w:hRule="exact" w:val="412"/>
          <w:jc w:val="center"/>
        </w:trPr>
        <w:tc>
          <w:tcPr>
            <w:tcW w:w="4771"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ind w:right="168" w:firstLine="272"/>
              <w:rPr>
                <w:rFonts w:ascii="Times New Roman" w:hAnsi="Times New Roman"/>
                <w:noProof/>
                <w:sz w:val="24"/>
              </w:rPr>
            </w:pPr>
            <w:r>
              <w:rPr>
                <w:rFonts w:ascii="Times New Roman" w:hAnsi="Times New Roman"/>
                <w:b/>
                <w:i/>
                <w:noProof/>
                <w:color w:val="000000"/>
                <w:sz w:val="24"/>
              </w:rPr>
              <w:t>Сильные стороны</w:t>
            </w:r>
          </w:p>
        </w:tc>
        <w:tc>
          <w:tcPr>
            <w:tcW w:w="4980"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bottom"/>
            <w:hideMark/>
          </w:tcPr>
          <w:p w:rsidR="0074384E" w:rsidRDefault="008C2228">
            <w:pPr>
              <w:widowControl w:val="0"/>
              <w:ind w:left="92" w:right="126" w:firstLine="142"/>
              <w:jc w:val="both"/>
              <w:rPr>
                <w:rFonts w:ascii="Times New Roman" w:hAnsi="Times New Roman"/>
                <w:noProof/>
                <w:sz w:val="24"/>
              </w:rPr>
            </w:pPr>
            <w:r>
              <w:rPr>
                <w:rFonts w:ascii="Times New Roman" w:hAnsi="Times New Roman"/>
                <w:b/>
                <w:i/>
                <w:noProof/>
                <w:color w:val="000000"/>
                <w:sz w:val="24"/>
              </w:rPr>
              <w:t>Слабые стороны</w:t>
            </w:r>
          </w:p>
        </w:tc>
      </w:tr>
      <w:tr w:rsidR="0074384E">
        <w:trPr>
          <w:trHeight w:hRule="exact" w:val="5668"/>
          <w:jc w:val="center"/>
        </w:trPr>
        <w:tc>
          <w:tcPr>
            <w:tcW w:w="4771" w:type="dxa"/>
            <w:tcBorders>
              <w:top w:val="single" w:sz="4" w:space="0" w:color="000000"/>
              <w:left w:val="single" w:sz="4" w:space="0" w:color="000000"/>
              <w:bottom w:val="nil"/>
              <w:right w:val="nil"/>
            </w:tcBorders>
            <w:tcMar>
              <w:top w:w="0" w:type="dxa"/>
              <w:left w:w="10" w:type="dxa"/>
              <w:bottom w:w="0" w:type="dxa"/>
              <w:right w:w="10" w:type="dxa"/>
            </w:tcMar>
            <w:hideMark/>
          </w:tcPr>
          <w:p w:rsidR="0074384E" w:rsidRDefault="008C2228">
            <w:pPr>
              <w:widowControl w:val="0"/>
              <w:tabs>
                <w:tab w:val="left" w:pos="1137"/>
              </w:tabs>
              <w:ind w:left="272" w:right="168"/>
              <w:rPr>
                <w:rFonts w:ascii="Times New Roman" w:hAnsi="Times New Roman"/>
                <w:noProof/>
                <w:sz w:val="24"/>
              </w:rPr>
            </w:pPr>
            <w:r>
              <w:rPr>
                <w:rFonts w:ascii="Times New Roman" w:hAnsi="Times New Roman"/>
                <w:noProof/>
                <w:color w:val="000000"/>
                <w:sz w:val="24"/>
              </w:rPr>
              <w:t>- стратегическое географическое</w:t>
            </w:r>
            <w:r>
              <w:rPr>
                <w:rFonts w:ascii="Times New Roman" w:hAnsi="Times New Roman"/>
                <w:noProof/>
                <w:sz w:val="24"/>
              </w:rPr>
              <w:t xml:space="preserve"> </w:t>
            </w:r>
            <w:r>
              <w:rPr>
                <w:rFonts w:ascii="Times New Roman" w:hAnsi="Times New Roman"/>
                <w:noProof/>
                <w:color w:val="000000"/>
                <w:sz w:val="24"/>
              </w:rPr>
              <w:t>положение (приграничное, с выходом к морям мирового океана и Каспийскому морю);</w:t>
            </w:r>
          </w:p>
          <w:p w:rsidR="0074384E" w:rsidRDefault="008C2228">
            <w:pPr>
              <w:widowControl w:val="0"/>
              <w:tabs>
                <w:tab w:val="left" w:pos="931"/>
                <w:tab w:val="left" w:pos="1445"/>
                <w:tab w:val="left" w:pos="3120"/>
              </w:tabs>
              <w:ind w:left="272" w:right="168"/>
              <w:rPr>
                <w:rFonts w:ascii="Times New Roman" w:hAnsi="Times New Roman"/>
                <w:noProof/>
                <w:sz w:val="24"/>
              </w:rPr>
            </w:pPr>
            <w:r>
              <w:rPr>
                <w:rFonts w:ascii="Times New Roman" w:hAnsi="Times New Roman"/>
                <w:noProof/>
                <w:color w:val="000000"/>
                <w:sz w:val="24"/>
              </w:rPr>
              <w:t>- разнообразные виды туризма в сельской местности приграничья (культурно - познавательный, экологический, сельский, аграрный, событийный, лечебно-оздоровительный и др.).</w:t>
            </w:r>
          </w:p>
          <w:p w:rsidR="0074384E" w:rsidRDefault="008C2228">
            <w:pPr>
              <w:widowControl w:val="0"/>
              <w:tabs>
                <w:tab w:val="left" w:pos="773"/>
                <w:tab w:val="left" w:pos="1670"/>
                <w:tab w:val="left" w:pos="2746"/>
                <w:tab w:val="left" w:pos="3029"/>
                <w:tab w:val="left" w:pos="3221"/>
              </w:tabs>
              <w:ind w:left="272" w:right="168"/>
              <w:rPr>
                <w:rFonts w:ascii="Times New Roman" w:hAnsi="Times New Roman"/>
                <w:noProof/>
                <w:sz w:val="24"/>
              </w:rPr>
            </w:pPr>
            <w:r>
              <w:rPr>
                <w:rFonts w:ascii="Times New Roman" w:hAnsi="Times New Roman"/>
                <w:noProof/>
                <w:color w:val="000000"/>
                <w:sz w:val="24"/>
              </w:rPr>
              <w:t>- разнообразные природно-рекреационные ресурсы и</w:t>
            </w:r>
            <w:r>
              <w:rPr>
                <w:rFonts w:ascii="Times New Roman" w:hAnsi="Times New Roman"/>
                <w:noProof/>
                <w:color w:val="000000"/>
                <w:sz w:val="24"/>
              </w:rPr>
              <w:tab/>
              <w:t>богатый</w:t>
            </w:r>
          </w:p>
          <w:p w:rsidR="0074384E" w:rsidRDefault="008C2228">
            <w:pPr>
              <w:widowControl w:val="0"/>
              <w:ind w:right="168" w:firstLine="272"/>
              <w:rPr>
                <w:rFonts w:ascii="Times New Roman" w:hAnsi="Times New Roman"/>
                <w:noProof/>
                <w:sz w:val="24"/>
              </w:rPr>
            </w:pPr>
            <w:r>
              <w:rPr>
                <w:rFonts w:ascii="Times New Roman" w:hAnsi="Times New Roman"/>
                <w:noProof/>
                <w:color w:val="000000"/>
                <w:sz w:val="24"/>
              </w:rPr>
              <w:t>культурно-исторический потенциал;</w:t>
            </w:r>
          </w:p>
          <w:p w:rsidR="0074384E" w:rsidRDefault="008C2228">
            <w:pPr>
              <w:widowControl w:val="0"/>
              <w:tabs>
                <w:tab w:val="left" w:pos="845"/>
              </w:tabs>
              <w:ind w:left="272" w:right="168"/>
              <w:rPr>
                <w:rFonts w:ascii="Times New Roman" w:hAnsi="Times New Roman"/>
                <w:noProof/>
                <w:sz w:val="24"/>
              </w:rPr>
            </w:pPr>
            <w:r>
              <w:rPr>
                <w:rFonts w:ascii="Times New Roman" w:hAnsi="Times New Roman"/>
                <w:noProof/>
                <w:color w:val="000000"/>
                <w:sz w:val="24"/>
              </w:rPr>
              <w:t>- развитая транспортная система для реализации внешних транспортных связей;</w:t>
            </w:r>
          </w:p>
          <w:p w:rsidR="0074384E" w:rsidRDefault="008C2228">
            <w:pPr>
              <w:widowControl w:val="0"/>
              <w:tabs>
                <w:tab w:val="left" w:pos="1137"/>
                <w:tab w:val="left" w:pos="1180"/>
                <w:tab w:val="left" w:pos="2284"/>
              </w:tabs>
              <w:ind w:left="272" w:right="168"/>
              <w:rPr>
                <w:rFonts w:ascii="Times New Roman" w:hAnsi="Times New Roman"/>
                <w:noProof/>
                <w:sz w:val="24"/>
              </w:rPr>
            </w:pPr>
            <w:r>
              <w:rPr>
                <w:rFonts w:ascii="Times New Roman" w:hAnsi="Times New Roman"/>
                <w:noProof/>
                <w:color w:val="000000"/>
                <w:sz w:val="24"/>
              </w:rPr>
              <w:t>- развитый агропромышленный</w:t>
            </w:r>
            <w:r>
              <w:rPr>
                <w:rFonts w:ascii="Times New Roman" w:hAnsi="Times New Roman"/>
                <w:noProof/>
                <w:sz w:val="24"/>
              </w:rPr>
              <w:t xml:space="preserve"> </w:t>
            </w:r>
            <w:r>
              <w:rPr>
                <w:rFonts w:ascii="Times New Roman" w:hAnsi="Times New Roman"/>
                <w:noProof/>
                <w:color w:val="000000"/>
                <w:sz w:val="24"/>
              </w:rPr>
              <w:t>комплекс;</w:t>
            </w:r>
          </w:p>
          <w:p w:rsidR="0074384E" w:rsidRDefault="008C2228">
            <w:pPr>
              <w:widowControl w:val="0"/>
              <w:tabs>
                <w:tab w:val="left" w:pos="600"/>
                <w:tab w:val="left" w:pos="826"/>
                <w:tab w:val="left" w:pos="1387"/>
                <w:tab w:val="left" w:pos="2338"/>
                <w:tab w:val="left" w:pos="2693"/>
              </w:tabs>
              <w:ind w:left="272" w:right="168"/>
              <w:rPr>
                <w:rFonts w:ascii="Times New Roman" w:hAnsi="Times New Roman"/>
                <w:noProof/>
                <w:sz w:val="24"/>
              </w:rPr>
            </w:pPr>
            <w:r>
              <w:rPr>
                <w:rFonts w:ascii="Times New Roman" w:hAnsi="Times New Roman"/>
                <w:noProof/>
                <w:color w:val="000000"/>
                <w:sz w:val="24"/>
              </w:rPr>
              <w:t>- разнообразные ресурсы территории (вне сферы туризма и транспортных</w:t>
            </w:r>
          </w:p>
          <w:p w:rsidR="0074384E" w:rsidRDefault="008C2228">
            <w:pPr>
              <w:widowControl w:val="0"/>
              <w:ind w:right="168" w:firstLine="272"/>
              <w:rPr>
                <w:rFonts w:ascii="Times New Roman" w:hAnsi="Times New Roman"/>
                <w:noProof/>
                <w:sz w:val="24"/>
              </w:rPr>
            </w:pPr>
            <w:r>
              <w:rPr>
                <w:rFonts w:ascii="Times New Roman" w:hAnsi="Times New Roman"/>
                <w:noProof/>
                <w:color w:val="000000"/>
                <w:sz w:val="24"/>
              </w:rPr>
              <w:t>коммуникаций)</w:t>
            </w:r>
          </w:p>
        </w:tc>
        <w:tc>
          <w:tcPr>
            <w:tcW w:w="4980" w:type="dxa"/>
            <w:tcBorders>
              <w:top w:val="single" w:sz="4" w:space="0" w:color="000000"/>
              <w:left w:val="single" w:sz="4" w:space="0" w:color="000000"/>
              <w:bottom w:val="nil"/>
              <w:right w:val="single" w:sz="4" w:space="0" w:color="000000"/>
            </w:tcBorders>
            <w:tcMar>
              <w:top w:w="0" w:type="dxa"/>
              <w:left w:w="10" w:type="dxa"/>
              <w:bottom w:w="0" w:type="dxa"/>
              <w:right w:w="10" w:type="dxa"/>
            </w:tcMar>
            <w:hideMark/>
          </w:tcPr>
          <w:p w:rsidR="0074384E" w:rsidRDefault="008C2228">
            <w:pPr>
              <w:widowControl w:val="0"/>
              <w:tabs>
                <w:tab w:val="left" w:pos="1257"/>
                <w:tab w:val="center" w:pos="1617"/>
                <w:tab w:val="left" w:pos="2361"/>
                <w:tab w:val="right" w:pos="4554"/>
              </w:tabs>
              <w:ind w:left="234" w:right="126"/>
              <w:rPr>
                <w:rFonts w:ascii="Times New Roman" w:hAnsi="Times New Roman"/>
                <w:noProof/>
                <w:sz w:val="24"/>
              </w:rPr>
            </w:pPr>
            <w:r>
              <w:rPr>
                <w:rFonts w:ascii="Times New Roman" w:hAnsi="Times New Roman"/>
                <w:noProof/>
                <w:color w:val="000000"/>
                <w:sz w:val="24"/>
              </w:rPr>
              <w:t>- большая</w:t>
            </w:r>
            <w:r>
              <w:rPr>
                <w:rFonts w:ascii="Times New Roman" w:hAnsi="Times New Roman"/>
                <w:noProof/>
                <w:color w:val="000000"/>
                <w:sz w:val="24"/>
              </w:rPr>
              <w:tab/>
              <w:t xml:space="preserve"> зависимость развития</w:t>
            </w:r>
            <w:r>
              <w:rPr>
                <w:rFonts w:ascii="Times New Roman" w:hAnsi="Times New Roman"/>
                <w:noProof/>
                <w:sz w:val="24"/>
              </w:rPr>
              <w:t xml:space="preserve"> </w:t>
            </w:r>
            <w:r>
              <w:rPr>
                <w:rFonts w:ascii="Times New Roman" w:hAnsi="Times New Roman"/>
                <w:noProof/>
                <w:color w:val="000000"/>
                <w:sz w:val="24"/>
              </w:rPr>
              <w:t>территории от внешних факторов;</w:t>
            </w:r>
          </w:p>
          <w:p w:rsidR="0074384E" w:rsidRDefault="008C2228">
            <w:pPr>
              <w:widowControl w:val="0"/>
              <w:tabs>
                <w:tab w:val="left" w:pos="888"/>
              </w:tabs>
              <w:ind w:left="234" w:right="126"/>
              <w:rPr>
                <w:rFonts w:ascii="Times New Roman" w:hAnsi="Times New Roman"/>
                <w:noProof/>
                <w:sz w:val="24"/>
              </w:rPr>
            </w:pPr>
            <w:r>
              <w:rPr>
                <w:rFonts w:ascii="Times New Roman" w:hAnsi="Times New Roman"/>
                <w:noProof/>
                <w:color w:val="000000"/>
                <w:sz w:val="24"/>
              </w:rPr>
              <w:t>- недостаточный уровень обеспеченности многими ресурсами;</w:t>
            </w:r>
          </w:p>
          <w:p w:rsidR="0074384E" w:rsidRDefault="008C2228">
            <w:pPr>
              <w:widowControl w:val="0"/>
              <w:tabs>
                <w:tab w:val="left" w:pos="950"/>
              </w:tabs>
              <w:ind w:left="234" w:right="126"/>
              <w:rPr>
                <w:rFonts w:ascii="Times New Roman" w:hAnsi="Times New Roman"/>
                <w:noProof/>
                <w:sz w:val="24"/>
              </w:rPr>
            </w:pPr>
            <w:r>
              <w:rPr>
                <w:rFonts w:ascii="Times New Roman" w:hAnsi="Times New Roman"/>
                <w:noProof/>
                <w:color w:val="000000"/>
                <w:sz w:val="24"/>
              </w:rPr>
              <w:t>- повышенный уровень безработицы в сочетании с невысоким уровнем оплаты труда работников;</w:t>
            </w:r>
          </w:p>
          <w:p w:rsidR="0074384E" w:rsidRDefault="008C2228">
            <w:pPr>
              <w:widowControl w:val="0"/>
              <w:tabs>
                <w:tab w:val="left" w:pos="941"/>
              </w:tabs>
              <w:ind w:left="234" w:right="126"/>
              <w:rPr>
                <w:rFonts w:ascii="Times New Roman" w:hAnsi="Times New Roman"/>
                <w:noProof/>
                <w:sz w:val="24"/>
              </w:rPr>
            </w:pPr>
            <w:r>
              <w:rPr>
                <w:rFonts w:ascii="Times New Roman" w:hAnsi="Times New Roman"/>
                <w:noProof/>
                <w:color w:val="000000"/>
                <w:sz w:val="24"/>
              </w:rPr>
              <w:t>- ярко выраженная сезонность многих социально-экономических процессов;</w:t>
            </w:r>
          </w:p>
          <w:p w:rsidR="0074384E" w:rsidRDefault="008C2228">
            <w:pPr>
              <w:widowControl w:val="0"/>
              <w:tabs>
                <w:tab w:val="left" w:pos="1113"/>
                <w:tab w:val="left" w:pos="1257"/>
                <w:tab w:val="left" w:pos="2639"/>
                <w:tab w:val="left" w:pos="3566"/>
              </w:tabs>
              <w:ind w:right="126"/>
              <w:rPr>
                <w:rFonts w:ascii="Times New Roman" w:hAnsi="Times New Roman"/>
                <w:noProof/>
                <w:sz w:val="24"/>
              </w:rPr>
            </w:pPr>
            <w:r>
              <w:rPr>
                <w:rFonts w:ascii="Times New Roman" w:hAnsi="Times New Roman"/>
                <w:noProof/>
                <w:color w:val="000000"/>
                <w:sz w:val="24"/>
              </w:rPr>
              <w:t xml:space="preserve">    - недостаточный уровень внутренней</w:t>
            </w:r>
          </w:p>
          <w:p w:rsidR="0074384E" w:rsidRDefault="008C2228">
            <w:pPr>
              <w:widowControl w:val="0"/>
              <w:ind w:left="234" w:right="126"/>
              <w:rPr>
                <w:rFonts w:ascii="Times New Roman" w:hAnsi="Times New Roman"/>
                <w:noProof/>
                <w:sz w:val="24"/>
              </w:rPr>
            </w:pPr>
            <w:r>
              <w:rPr>
                <w:rFonts w:ascii="Times New Roman" w:hAnsi="Times New Roman"/>
                <w:noProof/>
                <w:color w:val="000000"/>
                <w:sz w:val="24"/>
              </w:rPr>
              <w:t>транспортной связности территории, отдаленность Черноморского побережья Кавказа от остальной территории края;</w:t>
            </w:r>
          </w:p>
          <w:p w:rsidR="0074384E" w:rsidRDefault="008C2228">
            <w:pPr>
              <w:widowControl w:val="0"/>
              <w:tabs>
                <w:tab w:val="left" w:pos="912"/>
              </w:tabs>
              <w:ind w:left="234" w:right="126"/>
              <w:rPr>
                <w:rFonts w:ascii="Times New Roman" w:hAnsi="Times New Roman"/>
                <w:noProof/>
                <w:sz w:val="24"/>
              </w:rPr>
            </w:pPr>
            <w:r>
              <w:rPr>
                <w:rFonts w:ascii="Times New Roman" w:hAnsi="Times New Roman"/>
                <w:noProof/>
                <w:color w:val="000000"/>
                <w:sz w:val="24"/>
              </w:rPr>
              <w:t>- наличие различных внешних санкций, мешающий полноценному развитию Республике Крым и Севастополю;</w:t>
            </w:r>
          </w:p>
          <w:p w:rsidR="0074384E" w:rsidRDefault="008C2228">
            <w:pPr>
              <w:widowControl w:val="0"/>
              <w:tabs>
                <w:tab w:val="left" w:pos="1257"/>
                <w:tab w:val="left" w:pos="1434"/>
                <w:tab w:val="left" w:pos="3225"/>
                <w:tab w:val="left" w:pos="4449"/>
              </w:tabs>
              <w:ind w:left="234" w:right="126"/>
              <w:rPr>
                <w:rFonts w:ascii="Times New Roman" w:hAnsi="Times New Roman"/>
                <w:noProof/>
                <w:sz w:val="24"/>
              </w:rPr>
            </w:pPr>
            <w:r>
              <w:rPr>
                <w:rFonts w:ascii="Times New Roman" w:hAnsi="Times New Roman"/>
                <w:noProof/>
                <w:color w:val="000000"/>
                <w:sz w:val="24"/>
              </w:rPr>
              <w:t>- существенные внутри- и</w:t>
            </w:r>
          </w:p>
          <w:p w:rsidR="0074384E" w:rsidRDefault="008C2228">
            <w:pPr>
              <w:widowControl w:val="0"/>
              <w:tabs>
                <w:tab w:val="left" w:pos="1517"/>
                <w:tab w:val="left" w:pos="3696"/>
              </w:tabs>
              <w:ind w:left="234" w:right="126" w:firstLine="142"/>
              <w:rPr>
                <w:rFonts w:ascii="Times New Roman" w:hAnsi="Times New Roman"/>
                <w:noProof/>
                <w:sz w:val="24"/>
              </w:rPr>
            </w:pPr>
            <w:r>
              <w:rPr>
                <w:rFonts w:ascii="Times New Roman" w:hAnsi="Times New Roman"/>
                <w:noProof/>
                <w:color w:val="000000"/>
                <w:sz w:val="24"/>
              </w:rPr>
              <w:t>межрегиональные контрасты в уровне и качестве развития, ограничивающие развитие</w:t>
            </w:r>
            <w:r>
              <w:rPr>
                <w:rFonts w:ascii="Times New Roman" w:hAnsi="Times New Roman"/>
                <w:noProof/>
                <w:sz w:val="24"/>
              </w:rPr>
              <w:t xml:space="preserve"> </w:t>
            </w:r>
            <w:r>
              <w:rPr>
                <w:rFonts w:ascii="Times New Roman" w:hAnsi="Times New Roman"/>
                <w:noProof/>
                <w:color w:val="000000"/>
                <w:sz w:val="24"/>
              </w:rPr>
              <w:t>периферийных территорий.</w:t>
            </w:r>
          </w:p>
          <w:p w:rsidR="0074384E" w:rsidRDefault="0074384E">
            <w:pPr>
              <w:widowControl w:val="0"/>
              <w:ind w:right="126"/>
              <w:rPr>
                <w:rFonts w:ascii="Times New Roman" w:hAnsi="Times New Roman"/>
                <w:noProof/>
                <w:sz w:val="24"/>
              </w:rPr>
            </w:pPr>
          </w:p>
        </w:tc>
      </w:tr>
      <w:tr w:rsidR="0074384E">
        <w:trPr>
          <w:trHeight w:hRule="exact" w:val="280"/>
          <w:jc w:val="center"/>
        </w:trPr>
        <w:tc>
          <w:tcPr>
            <w:tcW w:w="4771"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ind w:right="168" w:firstLine="272"/>
              <w:rPr>
                <w:rFonts w:ascii="Times New Roman" w:hAnsi="Times New Roman"/>
                <w:noProof/>
                <w:sz w:val="24"/>
              </w:rPr>
            </w:pPr>
            <w:r>
              <w:rPr>
                <w:rFonts w:ascii="Times New Roman" w:hAnsi="Times New Roman"/>
                <w:b/>
                <w:i/>
                <w:noProof/>
                <w:color w:val="000000"/>
                <w:sz w:val="24"/>
              </w:rPr>
              <w:t>Возможности</w:t>
            </w:r>
          </w:p>
        </w:tc>
        <w:tc>
          <w:tcPr>
            <w:tcW w:w="4980"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bottom"/>
            <w:hideMark/>
          </w:tcPr>
          <w:p w:rsidR="0074384E" w:rsidRDefault="008C2228">
            <w:pPr>
              <w:widowControl w:val="0"/>
              <w:ind w:left="92" w:right="126" w:firstLine="142"/>
              <w:jc w:val="center"/>
              <w:rPr>
                <w:rFonts w:ascii="Times New Roman" w:hAnsi="Times New Roman"/>
                <w:noProof/>
                <w:sz w:val="24"/>
              </w:rPr>
            </w:pPr>
            <w:r>
              <w:rPr>
                <w:rFonts w:ascii="Times New Roman" w:hAnsi="Times New Roman"/>
                <w:b/>
                <w:i/>
                <w:noProof/>
                <w:color w:val="000000"/>
                <w:sz w:val="24"/>
              </w:rPr>
              <w:t>Угрозы</w:t>
            </w:r>
          </w:p>
        </w:tc>
      </w:tr>
      <w:tr w:rsidR="0074384E">
        <w:trPr>
          <w:trHeight w:val="732"/>
          <w:jc w:val="center"/>
        </w:trPr>
        <w:tc>
          <w:tcPr>
            <w:tcW w:w="4771"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74384E" w:rsidRDefault="008C2228">
            <w:pPr>
              <w:widowControl w:val="0"/>
              <w:tabs>
                <w:tab w:val="left" w:pos="1214"/>
                <w:tab w:val="left" w:pos="2706"/>
              </w:tabs>
              <w:ind w:left="272" w:right="168"/>
              <w:rPr>
                <w:rFonts w:ascii="Times New Roman" w:hAnsi="Times New Roman"/>
                <w:noProof/>
                <w:sz w:val="24"/>
              </w:rPr>
            </w:pPr>
            <w:r>
              <w:rPr>
                <w:rFonts w:ascii="Times New Roman" w:hAnsi="Times New Roman"/>
                <w:noProof/>
                <w:color w:val="000000"/>
                <w:sz w:val="24"/>
              </w:rPr>
              <w:t xml:space="preserve"> - относительно благоприятный</w:t>
            </w:r>
            <w:r>
              <w:rPr>
                <w:rFonts w:ascii="Times New Roman" w:hAnsi="Times New Roman"/>
                <w:noProof/>
                <w:sz w:val="24"/>
              </w:rPr>
              <w:t xml:space="preserve"> </w:t>
            </w:r>
            <w:r>
              <w:rPr>
                <w:rFonts w:ascii="Times New Roman" w:hAnsi="Times New Roman"/>
                <w:noProof/>
                <w:color w:val="000000"/>
                <w:sz w:val="24"/>
              </w:rPr>
              <w:t>инвестиционный климат;</w:t>
            </w:r>
          </w:p>
          <w:p w:rsidR="0074384E" w:rsidRDefault="008C2228">
            <w:pPr>
              <w:widowControl w:val="0"/>
              <w:tabs>
                <w:tab w:val="left" w:pos="830"/>
              </w:tabs>
              <w:ind w:left="272" w:right="168"/>
              <w:rPr>
                <w:rFonts w:ascii="Times New Roman" w:hAnsi="Times New Roman"/>
                <w:noProof/>
                <w:sz w:val="24"/>
              </w:rPr>
            </w:pPr>
            <w:r>
              <w:rPr>
                <w:rFonts w:ascii="Times New Roman" w:hAnsi="Times New Roman"/>
                <w:noProof/>
                <w:color w:val="000000"/>
                <w:sz w:val="24"/>
              </w:rPr>
              <w:t>- наличие ресурсного потенциала для дальнейшей диверсификации экономической базы;</w:t>
            </w:r>
          </w:p>
          <w:p w:rsidR="0074384E" w:rsidRDefault="008C2228">
            <w:pPr>
              <w:widowControl w:val="0"/>
              <w:tabs>
                <w:tab w:val="left" w:pos="874"/>
                <w:tab w:val="left" w:pos="1013"/>
                <w:tab w:val="left" w:pos="1378"/>
                <w:tab w:val="left" w:pos="2770"/>
                <w:tab w:val="left" w:pos="3115"/>
              </w:tabs>
              <w:ind w:left="272" w:right="168"/>
              <w:rPr>
                <w:rFonts w:ascii="Times New Roman" w:hAnsi="Times New Roman"/>
                <w:noProof/>
                <w:sz w:val="24"/>
              </w:rPr>
            </w:pPr>
            <w:r>
              <w:rPr>
                <w:rFonts w:ascii="Times New Roman" w:hAnsi="Times New Roman"/>
                <w:noProof/>
                <w:color w:val="000000"/>
                <w:sz w:val="24"/>
              </w:rPr>
              <w:t>- привлечение большего количества туристов</w:t>
            </w:r>
            <w:r>
              <w:rPr>
                <w:rFonts w:ascii="Times New Roman" w:hAnsi="Times New Roman"/>
                <w:noProof/>
                <w:color w:val="000000"/>
                <w:sz w:val="24"/>
              </w:rPr>
              <w:tab/>
              <w:t>и экскурсантов в сельскую</w:t>
            </w:r>
          </w:p>
          <w:p w:rsidR="0074384E" w:rsidRDefault="008C2228">
            <w:pPr>
              <w:widowControl w:val="0"/>
              <w:ind w:right="168" w:firstLine="272"/>
              <w:rPr>
                <w:rFonts w:ascii="Times New Roman" w:hAnsi="Times New Roman"/>
                <w:noProof/>
                <w:sz w:val="24"/>
              </w:rPr>
            </w:pPr>
            <w:r>
              <w:rPr>
                <w:rFonts w:ascii="Times New Roman" w:hAnsi="Times New Roman"/>
                <w:noProof/>
                <w:color w:val="000000"/>
                <w:sz w:val="24"/>
              </w:rPr>
              <w:t>местность; рост популярности туризма в сельской местности в связи с экологизацией отдыха и ограничением выезда на отдых заграницу;</w:t>
            </w:r>
          </w:p>
          <w:p w:rsidR="0074384E" w:rsidRDefault="008C2228">
            <w:pPr>
              <w:widowControl w:val="0"/>
              <w:tabs>
                <w:tab w:val="left" w:pos="1254"/>
              </w:tabs>
              <w:ind w:left="272" w:right="168"/>
              <w:rPr>
                <w:rFonts w:ascii="Times New Roman" w:hAnsi="Times New Roman"/>
                <w:noProof/>
                <w:sz w:val="24"/>
              </w:rPr>
            </w:pPr>
            <w:r>
              <w:rPr>
                <w:rFonts w:ascii="Times New Roman" w:hAnsi="Times New Roman"/>
                <w:noProof/>
                <w:color w:val="000000"/>
                <w:sz w:val="24"/>
              </w:rPr>
              <w:t>- развитие экспортного потенциала:</w:t>
            </w:r>
          </w:p>
        </w:tc>
        <w:tc>
          <w:tcPr>
            <w:tcW w:w="49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hideMark/>
          </w:tcPr>
          <w:p w:rsidR="0074384E" w:rsidRDefault="008C2228">
            <w:pPr>
              <w:widowControl w:val="0"/>
              <w:tabs>
                <w:tab w:val="left" w:pos="1146"/>
                <w:tab w:val="left" w:pos="2764"/>
                <w:tab w:val="left" w:pos="3998"/>
              </w:tabs>
              <w:ind w:left="234" w:right="126"/>
              <w:rPr>
                <w:rFonts w:ascii="Times New Roman" w:hAnsi="Times New Roman"/>
                <w:noProof/>
                <w:sz w:val="24"/>
              </w:rPr>
            </w:pPr>
            <w:r>
              <w:rPr>
                <w:rFonts w:ascii="Times New Roman" w:hAnsi="Times New Roman"/>
                <w:noProof/>
                <w:color w:val="000000"/>
                <w:sz w:val="24"/>
              </w:rPr>
              <w:t>- дестабилизация отношений между</w:t>
            </w:r>
            <w:r>
              <w:rPr>
                <w:rFonts w:ascii="Times New Roman" w:hAnsi="Times New Roman"/>
                <w:noProof/>
                <w:sz w:val="24"/>
              </w:rPr>
              <w:t xml:space="preserve"> </w:t>
            </w:r>
            <w:r>
              <w:rPr>
                <w:rFonts w:ascii="Times New Roman" w:hAnsi="Times New Roman"/>
                <w:noProof/>
                <w:color w:val="000000"/>
                <w:sz w:val="24"/>
              </w:rPr>
              <w:t>Россией и Украиной, а также Грузией,</w:t>
            </w:r>
            <w:r>
              <w:rPr>
                <w:rFonts w:ascii="Times New Roman" w:hAnsi="Times New Roman"/>
                <w:noProof/>
                <w:sz w:val="24"/>
              </w:rPr>
              <w:t xml:space="preserve"> </w:t>
            </w:r>
            <w:r>
              <w:rPr>
                <w:rFonts w:ascii="Times New Roman" w:hAnsi="Times New Roman"/>
                <w:noProof/>
                <w:color w:val="000000"/>
                <w:sz w:val="24"/>
              </w:rPr>
              <w:t>спровоцированная внешним и внутренними</w:t>
            </w:r>
            <w:r>
              <w:rPr>
                <w:rFonts w:ascii="Times New Roman" w:hAnsi="Times New Roman"/>
                <w:noProof/>
                <w:sz w:val="24"/>
              </w:rPr>
              <w:t xml:space="preserve"> </w:t>
            </w:r>
            <w:r>
              <w:rPr>
                <w:rFonts w:ascii="Times New Roman" w:hAnsi="Times New Roman"/>
                <w:noProof/>
                <w:color w:val="000000"/>
                <w:sz w:val="24"/>
              </w:rPr>
              <w:t>факторами;</w:t>
            </w:r>
          </w:p>
          <w:p w:rsidR="0074384E" w:rsidRDefault="008C2228">
            <w:pPr>
              <w:widowControl w:val="0"/>
              <w:tabs>
                <w:tab w:val="left" w:pos="840"/>
                <w:tab w:val="left" w:pos="1027"/>
                <w:tab w:val="left" w:pos="1690"/>
                <w:tab w:val="left" w:pos="3067"/>
                <w:tab w:val="left" w:pos="4349"/>
              </w:tabs>
              <w:ind w:left="234" w:right="126"/>
              <w:rPr>
                <w:rFonts w:ascii="Times New Roman" w:hAnsi="Times New Roman"/>
                <w:noProof/>
                <w:sz w:val="24"/>
              </w:rPr>
            </w:pPr>
            <w:r>
              <w:rPr>
                <w:rFonts w:ascii="Times New Roman" w:hAnsi="Times New Roman"/>
                <w:noProof/>
                <w:color w:val="000000"/>
                <w:sz w:val="24"/>
              </w:rPr>
              <w:t>- активная миграция сельского населения в город в отдельных регионах округа, избыточное развитие ряда агломераций (Сочинской и</w:t>
            </w:r>
            <w:r>
              <w:rPr>
                <w:rFonts w:ascii="Times New Roman" w:hAnsi="Times New Roman"/>
                <w:noProof/>
                <w:sz w:val="24"/>
              </w:rPr>
              <w:t xml:space="preserve"> </w:t>
            </w:r>
            <w:r>
              <w:rPr>
                <w:rFonts w:ascii="Times New Roman" w:hAnsi="Times New Roman"/>
                <w:noProof/>
                <w:color w:val="000000"/>
                <w:sz w:val="24"/>
              </w:rPr>
              <w:t>Краснодарской)</w:t>
            </w:r>
          </w:p>
          <w:p w:rsidR="0074384E" w:rsidRDefault="008C2228">
            <w:pPr>
              <w:widowControl w:val="0"/>
              <w:tabs>
                <w:tab w:val="left" w:pos="926"/>
                <w:tab w:val="left" w:pos="1258"/>
                <w:tab w:val="left" w:pos="3144"/>
              </w:tabs>
              <w:ind w:left="234" w:right="126"/>
              <w:rPr>
                <w:rFonts w:ascii="Times New Roman" w:hAnsi="Times New Roman"/>
                <w:noProof/>
                <w:sz w:val="24"/>
              </w:rPr>
            </w:pPr>
            <w:r>
              <w:rPr>
                <w:rFonts w:ascii="Times New Roman" w:hAnsi="Times New Roman"/>
                <w:noProof/>
                <w:color w:val="000000"/>
                <w:sz w:val="24"/>
              </w:rPr>
              <w:t>- рост цен в сельской местности, как следствие неблагоприятной экономической</w:t>
            </w:r>
          </w:p>
          <w:p w:rsidR="0074384E" w:rsidRDefault="008C2228">
            <w:pPr>
              <w:widowControl w:val="0"/>
              <w:ind w:left="92" w:right="126" w:firstLine="142"/>
              <w:rPr>
                <w:rFonts w:ascii="Times New Roman" w:hAnsi="Times New Roman"/>
                <w:noProof/>
                <w:sz w:val="24"/>
              </w:rPr>
            </w:pPr>
            <w:r>
              <w:rPr>
                <w:rFonts w:ascii="Times New Roman" w:hAnsi="Times New Roman"/>
                <w:noProof/>
                <w:color w:val="000000"/>
                <w:sz w:val="24"/>
              </w:rPr>
              <w:t>ситуации.</w:t>
            </w:r>
          </w:p>
          <w:p w:rsidR="0074384E" w:rsidRDefault="008C2228">
            <w:pPr>
              <w:widowControl w:val="0"/>
              <w:tabs>
                <w:tab w:val="left" w:pos="931"/>
                <w:tab w:val="left" w:pos="1685"/>
                <w:tab w:val="left" w:pos="2885"/>
                <w:tab w:val="left" w:pos="3427"/>
              </w:tabs>
              <w:ind w:left="234" w:right="126"/>
              <w:rPr>
                <w:rFonts w:ascii="Times New Roman" w:hAnsi="Times New Roman"/>
                <w:noProof/>
                <w:sz w:val="24"/>
              </w:rPr>
            </w:pPr>
            <w:r>
              <w:rPr>
                <w:rFonts w:ascii="Times New Roman" w:hAnsi="Times New Roman"/>
                <w:noProof/>
                <w:color w:val="000000"/>
                <w:sz w:val="24"/>
              </w:rPr>
              <w:t>- высокая вероятность нерационального использования ресурсов</w:t>
            </w:r>
            <w:r>
              <w:rPr>
                <w:rFonts w:ascii="Times New Roman" w:hAnsi="Times New Roman"/>
                <w:noProof/>
                <w:color w:val="000000"/>
                <w:sz w:val="24"/>
              </w:rPr>
              <w:tab/>
              <w:t>и загрязнения</w:t>
            </w:r>
          </w:p>
          <w:p w:rsidR="0074384E" w:rsidRDefault="008C2228">
            <w:pPr>
              <w:widowControl w:val="0"/>
              <w:ind w:left="92" w:right="126" w:firstLine="142"/>
              <w:jc w:val="both"/>
              <w:rPr>
                <w:rFonts w:ascii="Times New Roman" w:hAnsi="Times New Roman"/>
                <w:noProof/>
                <w:sz w:val="24"/>
              </w:rPr>
            </w:pPr>
            <w:r>
              <w:rPr>
                <w:rFonts w:ascii="Times New Roman" w:hAnsi="Times New Roman"/>
                <w:noProof/>
                <w:color w:val="000000"/>
                <w:sz w:val="24"/>
              </w:rPr>
              <w:t>окружающей среды сельской местности.</w:t>
            </w:r>
          </w:p>
        </w:tc>
      </w:tr>
    </w:tbl>
    <w:p w:rsidR="0074384E" w:rsidRDefault="0074384E">
      <w:pPr>
        <w:spacing w:after="160" w:line="360" w:lineRule="auto"/>
        <w:jc w:val="both"/>
        <w:rPr>
          <w:rFonts w:ascii="Times New Roman" w:hAnsi="Times New Roman"/>
          <w:noProof/>
          <w:color w:val="000000"/>
          <w:sz w:val="28"/>
        </w:rPr>
      </w:pPr>
    </w:p>
    <w:p w:rsidR="0074384E" w:rsidRDefault="008C2228">
      <w:pPr>
        <w:spacing w:line="360" w:lineRule="auto"/>
        <w:ind w:firstLine="709"/>
        <w:jc w:val="both"/>
        <w:rPr>
          <w:rFonts w:ascii="Times New Roman" w:hAnsi="Times New Roman"/>
          <w:noProof/>
          <w:sz w:val="28"/>
        </w:rPr>
      </w:pPr>
      <w:r>
        <w:rPr>
          <w:rFonts w:ascii="Times New Roman" w:hAnsi="Times New Roman"/>
          <w:noProof/>
          <w:sz w:val="28"/>
        </w:rPr>
        <w:lastRenderedPageBreak/>
        <w:t>Анализ реализации Стратегии социально-экономического развития ЮФО свидетельствует о социально-экономическом развитии округа в 2010-е гг. преимущественно по инерционному сценарию, а не инновационному сценарию. При этом динамика округа была существенным образом осложнена ухудшением внешнеполитического и финансово-экономического положения России после 2014 года, а также прекращением дополнительного финансирования после завершения Олимпиады.</w:t>
      </w:r>
    </w:p>
    <w:p w:rsidR="0074384E" w:rsidRDefault="008C2228">
      <w:pPr>
        <w:spacing w:line="360" w:lineRule="auto"/>
        <w:ind w:firstLine="709"/>
        <w:jc w:val="both"/>
        <w:rPr>
          <w:rFonts w:ascii="Times New Roman" w:hAnsi="Times New Roman"/>
          <w:noProof/>
          <w:sz w:val="28"/>
        </w:rPr>
      </w:pPr>
      <w:r>
        <w:rPr>
          <w:rFonts w:ascii="Times New Roman" w:hAnsi="Times New Roman"/>
          <w:noProof/>
          <w:sz w:val="28"/>
        </w:rPr>
        <w:t>Однако это коснулось не всех направлений перспективного развития федерального округа. Так, например, хотя предполагавшееся в Стратегии ускоренное развитие периферийных туристических центров и кластеров округа, а также их, прежде всего качественное, а не только количественное, инновационное развитие за эти годы не было осуществлено, в целом туристско-рекреационный комплекс этого уникального южного региона страны развивался весьма интенсивно.</w:t>
      </w:r>
    </w:p>
    <w:p w:rsidR="0074384E" w:rsidRDefault="008C2228" w:rsidP="003D2973">
      <w:pPr>
        <w:spacing w:line="360" w:lineRule="auto"/>
        <w:ind w:firstLine="709"/>
        <w:jc w:val="both"/>
        <w:rPr>
          <w:rFonts w:ascii="Times New Roman" w:hAnsi="Times New Roman"/>
          <w:noProof/>
          <w:sz w:val="28"/>
        </w:rPr>
      </w:pPr>
      <w:r>
        <w:rPr>
          <w:rFonts w:ascii="Times New Roman" w:hAnsi="Times New Roman"/>
          <w:noProof/>
          <w:sz w:val="28"/>
        </w:rPr>
        <w:t>Следует отметить, что расхождение между прописанным в Стратегии базовым (инновационным) вариантом развития ЮФО и реальной динамикой округа было обусловлено не только внешними факторами и обстоятельствами, которые ее разработчики не могли предусмотреть, но и внутренними недостатками, присущими всему современному российскому стратегированию. Среди таковых, прежде всего, выделяются такие недостатки как «восходящая к советскому планированию ориентация на линейный рост всех целевых показателей, а также преимущественно «декларативный» характер приоритетов в планах развития многих кластеров региональной экономики».</w:t>
      </w:r>
      <w:r w:rsidR="00A11498" w:rsidRPr="00A11498">
        <w:rPr>
          <w:rFonts w:ascii="Times New Roman" w:hAnsi="Times New Roman"/>
          <w:noProof/>
          <w:sz w:val="28"/>
        </w:rPr>
        <w:t xml:space="preserve"> [39]</w:t>
      </w:r>
      <w:r>
        <w:rPr>
          <w:rFonts w:ascii="Times New Roman" w:hAnsi="Times New Roman"/>
          <w:noProof/>
          <w:sz w:val="28"/>
        </w:rPr>
        <w:t xml:space="preserve"> Кроме того, большую роль в расхождении реальной динамики и тенденций развития различных секторов экономики и направлений социально-экономического развития с предложенными в Стратегии сыграли, по нашему мнению, и приведенные нами выше в таблице факторы внешней и внутренней среды развития Южного федерального округа</w:t>
      </w:r>
      <w:r w:rsidR="00A11498" w:rsidRPr="00A11498">
        <w:rPr>
          <w:rFonts w:ascii="Times New Roman" w:hAnsi="Times New Roman"/>
          <w:noProof/>
          <w:sz w:val="28"/>
        </w:rPr>
        <w:t xml:space="preserve">. </w:t>
      </w:r>
      <w:r w:rsidR="00A11498" w:rsidRPr="00AA5483">
        <w:rPr>
          <w:rFonts w:ascii="Times New Roman" w:hAnsi="Times New Roman"/>
          <w:noProof/>
          <w:sz w:val="28"/>
        </w:rPr>
        <w:t>[75]</w:t>
      </w:r>
      <w:r>
        <w:rPr>
          <w:rFonts w:ascii="Times New Roman" w:hAnsi="Times New Roman"/>
          <w:noProof/>
          <w:sz w:val="28"/>
        </w:rPr>
        <w:t xml:space="preserve"> В соответствии с положениями Стратегии пространственного развития России на территории Южного </w:t>
      </w:r>
      <w:r>
        <w:rPr>
          <w:rFonts w:ascii="Times New Roman" w:hAnsi="Times New Roman"/>
          <w:noProof/>
          <w:sz w:val="28"/>
        </w:rPr>
        <w:lastRenderedPageBreak/>
        <w:t xml:space="preserve">федерального округа рекомендуется развитие следующих видов экономической деятельности </w:t>
      </w:r>
      <w:r w:rsidRPr="00A11498">
        <w:rPr>
          <w:rFonts w:ascii="Times New Roman" w:hAnsi="Times New Roman"/>
          <w:noProof/>
          <w:sz w:val="28"/>
        </w:rPr>
        <w:t>(см. таблицу</w:t>
      </w:r>
      <w:r w:rsidR="00A11498" w:rsidRPr="00A11498">
        <w:rPr>
          <w:rFonts w:ascii="Times New Roman" w:hAnsi="Times New Roman"/>
          <w:noProof/>
          <w:sz w:val="28"/>
        </w:rPr>
        <w:t xml:space="preserve"> 9</w:t>
      </w:r>
      <w:r w:rsidRPr="00A11498">
        <w:rPr>
          <w:rFonts w:ascii="Times New Roman" w:hAnsi="Times New Roman"/>
          <w:noProof/>
          <w:sz w:val="28"/>
        </w:rPr>
        <w:t>)</w:t>
      </w:r>
      <w:r>
        <w:rPr>
          <w:rFonts w:ascii="Times New Roman" w:hAnsi="Times New Roman"/>
          <w:noProof/>
          <w:sz w:val="28"/>
        </w:rPr>
        <w:t>.</w:t>
      </w:r>
    </w:p>
    <w:p w:rsidR="0074384E" w:rsidRPr="004D0E9F" w:rsidRDefault="00236862" w:rsidP="00CA7034">
      <w:pPr>
        <w:spacing w:line="360" w:lineRule="auto"/>
        <w:ind w:firstLine="709"/>
        <w:jc w:val="center"/>
        <w:rPr>
          <w:rFonts w:ascii="Times New Roman" w:hAnsi="Times New Roman"/>
          <w:i/>
          <w:noProof/>
          <w:sz w:val="28"/>
        </w:rPr>
      </w:pPr>
      <w:r w:rsidRPr="004D0E9F">
        <w:rPr>
          <w:rFonts w:ascii="Times New Roman" w:hAnsi="Times New Roman"/>
          <w:i/>
          <w:noProof/>
          <w:sz w:val="28"/>
        </w:rPr>
        <w:t>Таблица №9</w:t>
      </w:r>
      <w:r w:rsidR="00A11498" w:rsidRPr="004D0E9F">
        <w:rPr>
          <w:rFonts w:ascii="Times New Roman" w:hAnsi="Times New Roman"/>
          <w:i/>
          <w:noProof/>
          <w:sz w:val="28"/>
        </w:rPr>
        <w:t xml:space="preserve"> </w:t>
      </w:r>
      <w:r w:rsidR="008C2228" w:rsidRPr="004D0E9F">
        <w:rPr>
          <w:rFonts w:ascii="Times New Roman" w:hAnsi="Times New Roman"/>
          <w:i/>
          <w:noProof/>
          <w:sz w:val="28"/>
        </w:rPr>
        <w:t>Отрасли перспективной экономической специализации отдельных субъектов ЮФО в соответствии с предложениями Стратегии пространственного развития России до 2025 г.</w:t>
      </w:r>
      <w:r w:rsidR="008A0027" w:rsidRPr="004D0E9F">
        <w:rPr>
          <w:rFonts w:ascii="Times New Roman" w:hAnsi="Times New Roman"/>
          <w:i/>
          <w:noProof/>
          <w:sz w:val="28"/>
        </w:rPr>
        <w:t xml:space="preserve"> (составлено автором по материалам: [</w:t>
      </w:r>
      <w:r w:rsidR="00A11498" w:rsidRPr="004D0E9F">
        <w:rPr>
          <w:rFonts w:ascii="Times New Roman" w:hAnsi="Times New Roman"/>
          <w:i/>
          <w:noProof/>
          <w:sz w:val="28"/>
        </w:rPr>
        <w:t>68</w:t>
      </w:r>
      <w:r w:rsidR="008A0027" w:rsidRPr="004D0E9F">
        <w:rPr>
          <w:rFonts w:ascii="Times New Roman" w:hAnsi="Times New Roman"/>
          <w:i/>
          <w:noProof/>
          <w:sz w:val="28"/>
        </w:rPr>
        <w:t>], [</w:t>
      </w:r>
      <w:r w:rsidR="00A11498" w:rsidRPr="004D0E9F">
        <w:rPr>
          <w:rFonts w:ascii="Times New Roman" w:hAnsi="Times New Roman"/>
          <w:i/>
          <w:noProof/>
          <w:sz w:val="28"/>
        </w:rPr>
        <w:t>75</w:t>
      </w:r>
      <w:r w:rsidR="008A0027" w:rsidRPr="004D0E9F">
        <w:rPr>
          <w:rFonts w:ascii="Times New Roman" w:hAnsi="Times New Roman"/>
          <w:i/>
          <w:noProof/>
          <w:sz w:val="28"/>
        </w:rPr>
        <w:t>]</w:t>
      </w:r>
      <w:r w:rsidR="00A11498" w:rsidRPr="004D0E9F">
        <w:rPr>
          <w:rFonts w:ascii="Times New Roman" w:hAnsi="Times New Roman"/>
          <w:i/>
          <w:noProof/>
          <w:sz w:val="28"/>
        </w:rPr>
        <w:t>)</w:t>
      </w:r>
    </w:p>
    <w:tbl>
      <w:tblPr>
        <w:tblW w:w="10723" w:type="dxa"/>
        <w:jc w:val="center"/>
        <w:tblLayout w:type="fixed"/>
        <w:tblCellMar>
          <w:left w:w="10" w:type="dxa"/>
          <w:right w:w="10" w:type="dxa"/>
        </w:tblCellMar>
        <w:tblLook w:val="04A0" w:firstRow="1" w:lastRow="0" w:firstColumn="1" w:lastColumn="0" w:noHBand="0" w:noVBand="1"/>
      </w:tblPr>
      <w:tblGrid>
        <w:gridCol w:w="5517"/>
        <w:gridCol w:w="538"/>
        <w:gridCol w:w="538"/>
        <w:gridCol w:w="538"/>
        <w:gridCol w:w="538"/>
        <w:gridCol w:w="538"/>
        <w:gridCol w:w="538"/>
        <w:gridCol w:w="538"/>
        <w:gridCol w:w="538"/>
        <w:gridCol w:w="902"/>
      </w:tblGrid>
      <w:tr w:rsidR="0074384E" w:rsidTr="003D2973">
        <w:trPr>
          <w:trHeight w:hRule="exact" w:val="263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hideMark/>
          </w:tcPr>
          <w:p w:rsidR="0074384E" w:rsidRPr="00105B94" w:rsidRDefault="008C2228">
            <w:pPr>
              <w:widowControl w:val="0"/>
              <w:spacing w:before="1200"/>
              <w:jc w:val="center"/>
              <w:rPr>
                <w:rFonts w:ascii="Times New Roman" w:hAnsi="Times New Roman"/>
                <w:b/>
                <w:noProof/>
                <w:sz w:val="20"/>
              </w:rPr>
            </w:pPr>
            <w:r w:rsidRPr="00105B94">
              <w:rPr>
                <w:rFonts w:ascii="Times New Roman" w:hAnsi="Times New Roman"/>
                <w:b/>
                <w:noProof/>
                <w:color w:val="000000"/>
                <w:sz w:val="20"/>
              </w:rPr>
              <w:t>Вид экономической деятельности</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340"/>
              <w:rPr>
                <w:rFonts w:ascii="Times New Roman" w:hAnsi="Times New Roman"/>
                <w:b/>
                <w:noProof/>
                <w:sz w:val="20"/>
              </w:rPr>
            </w:pPr>
            <w:r w:rsidRPr="00105B94">
              <w:rPr>
                <w:rFonts w:ascii="Times New Roman" w:hAnsi="Times New Roman"/>
                <w:b/>
                <w:noProof/>
                <w:color w:val="000000"/>
                <w:sz w:val="20"/>
              </w:rPr>
              <w:t>Ростовская область</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300"/>
              <w:rPr>
                <w:rFonts w:ascii="Times New Roman" w:hAnsi="Times New Roman"/>
                <w:b/>
                <w:noProof/>
                <w:sz w:val="20"/>
              </w:rPr>
            </w:pPr>
            <w:r w:rsidRPr="00105B94">
              <w:rPr>
                <w:rFonts w:ascii="Times New Roman" w:hAnsi="Times New Roman"/>
                <w:b/>
                <w:noProof/>
                <w:color w:val="000000"/>
                <w:sz w:val="20"/>
              </w:rPr>
              <w:t>Краснодарский край</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180"/>
              <w:rPr>
                <w:rFonts w:ascii="Times New Roman" w:hAnsi="Times New Roman"/>
                <w:b/>
                <w:noProof/>
                <w:sz w:val="20"/>
              </w:rPr>
            </w:pPr>
            <w:r w:rsidRPr="00105B94">
              <w:rPr>
                <w:rFonts w:ascii="Times New Roman" w:hAnsi="Times New Roman"/>
                <w:b/>
                <w:noProof/>
                <w:color w:val="000000"/>
                <w:sz w:val="20"/>
              </w:rPr>
              <w:t>Волгоградская область</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180"/>
              <w:rPr>
                <w:rFonts w:ascii="Times New Roman" w:hAnsi="Times New Roman"/>
                <w:b/>
                <w:noProof/>
                <w:sz w:val="20"/>
              </w:rPr>
            </w:pPr>
            <w:r w:rsidRPr="00105B94">
              <w:rPr>
                <w:rFonts w:ascii="Times New Roman" w:hAnsi="Times New Roman"/>
                <w:b/>
                <w:noProof/>
                <w:color w:val="000000"/>
                <w:sz w:val="20"/>
              </w:rPr>
              <w:t>Астраханская область</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180"/>
              <w:rPr>
                <w:rFonts w:ascii="Times New Roman" w:hAnsi="Times New Roman"/>
                <w:b/>
                <w:noProof/>
                <w:sz w:val="20"/>
              </w:rPr>
            </w:pPr>
            <w:r w:rsidRPr="00105B94">
              <w:rPr>
                <w:rFonts w:ascii="Times New Roman" w:hAnsi="Times New Roman"/>
                <w:b/>
                <w:noProof/>
                <w:color w:val="000000"/>
                <w:sz w:val="20"/>
              </w:rPr>
              <w:t>Республика Калмыкия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340"/>
              <w:rPr>
                <w:rFonts w:ascii="Times New Roman" w:hAnsi="Times New Roman"/>
                <w:b/>
                <w:noProof/>
                <w:sz w:val="20"/>
              </w:rPr>
            </w:pPr>
            <w:r w:rsidRPr="00105B94">
              <w:rPr>
                <w:rFonts w:ascii="Times New Roman" w:hAnsi="Times New Roman"/>
                <w:b/>
                <w:noProof/>
                <w:color w:val="000000"/>
                <w:sz w:val="20"/>
              </w:rPr>
              <w:t>Республика Адыгея</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420"/>
              <w:rPr>
                <w:rFonts w:ascii="Times New Roman" w:hAnsi="Times New Roman"/>
                <w:b/>
                <w:noProof/>
                <w:sz w:val="20"/>
              </w:rPr>
            </w:pPr>
            <w:r w:rsidRPr="00105B94">
              <w:rPr>
                <w:rFonts w:ascii="Times New Roman" w:hAnsi="Times New Roman"/>
                <w:b/>
                <w:noProof/>
                <w:color w:val="000000"/>
                <w:sz w:val="20"/>
              </w:rPr>
              <w:t>Республика Крым</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74384E" w:rsidRPr="00105B94" w:rsidRDefault="008C2228">
            <w:pPr>
              <w:widowControl w:val="0"/>
              <w:spacing w:before="100"/>
              <w:ind w:firstLine="340"/>
              <w:rPr>
                <w:rFonts w:ascii="Times New Roman" w:hAnsi="Times New Roman"/>
                <w:b/>
                <w:noProof/>
                <w:sz w:val="20"/>
              </w:rPr>
            </w:pPr>
            <w:r w:rsidRPr="00105B94">
              <w:rPr>
                <w:rFonts w:ascii="Times New Roman" w:hAnsi="Times New Roman"/>
                <w:b/>
                <w:noProof/>
                <w:color w:val="000000"/>
                <w:sz w:val="20"/>
              </w:rPr>
              <w:t>Город Севастополь</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textDirection w:val="btLr"/>
            <w:hideMark/>
          </w:tcPr>
          <w:p w:rsidR="0074384E" w:rsidRPr="00105B94" w:rsidRDefault="008C2228">
            <w:pPr>
              <w:widowControl w:val="0"/>
              <w:spacing w:before="100"/>
              <w:jc w:val="center"/>
              <w:rPr>
                <w:rFonts w:ascii="Times New Roman" w:hAnsi="Times New Roman"/>
                <w:b/>
                <w:noProof/>
                <w:sz w:val="20"/>
              </w:rPr>
            </w:pPr>
            <w:r w:rsidRPr="00105B94">
              <w:rPr>
                <w:rFonts w:ascii="Times New Roman" w:hAnsi="Times New Roman"/>
                <w:b/>
                <w:noProof/>
                <w:color w:val="000000"/>
                <w:sz w:val="20"/>
              </w:rPr>
              <w:t>Общее число регионов ЮФО</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бумаги и бумажных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w:t>
            </w:r>
          </w:p>
        </w:tc>
      </w:tr>
      <w:tr w:rsidR="0074384E" w:rsidTr="003D2973">
        <w:trPr>
          <w:trHeight w:hRule="exact" w:val="466"/>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готовых металлических изделий, кроме машин и оборудования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6</w:t>
            </w:r>
          </w:p>
        </w:tc>
      </w:tr>
      <w:tr w:rsidR="0074384E" w:rsidTr="003D2973">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tabs>
                <w:tab w:val="left" w:pos="1435"/>
                <w:tab w:val="left" w:pos="2309"/>
                <w:tab w:val="left" w:pos="2702"/>
                <w:tab w:val="left" w:pos="4229"/>
              </w:tabs>
              <w:jc w:val="both"/>
              <w:rPr>
                <w:rFonts w:ascii="Times New Roman" w:hAnsi="Times New Roman"/>
                <w:noProof/>
                <w:sz w:val="20"/>
              </w:rPr>
            </w:pPr>
            <w:r>
              <w:rPr>
                <w:rFonts w:ascii="Times New Roman" w:hAnsi="Times New Roman"/>
                <w:noProof/>
                <w:color w:val="000000"/>
                <w:sz w:val="20"/>
              </w:rPr>
              <w:t>производство</w:t>
            </w:r>
            <w:r>
              <w:rPr>
                <w:rFonts w:ascii="Times New Roman" w:hAnsi="Times New Roman"/>
                <w:noProof/>
                <w:color w:val="000000"/>
                <w:sz w:val="20"/>
              </w:rPr>
              <w:tab/>
              <w:t>машин</w:t>
            </w:r>
            <w:r>
              <w:rPr>
                <w:rFonts w:ascii="Times New Roman" w:hAnsi="Times New Roman"/>
                <w:noProof/>
                <w:color w:val="000000"/>
                <w:sz w:val="20"/>
              </w:rPr>
              <w:tab/>
              <w:t>и</w:t>
            </w:r>
            <w:r>
              <w:rPr>
                <w:rFonts w:ascii="Times New Roman" w:hAnsi="Times New Roman"/>
                <w:noProof/>
                <w:color w:val="000000"/>
                <w:sz w:val="20"/>
              </w:rPr>
              <w:tab/>
              <w:t>оборудования,</w:t>
            </w:r>
            <w:r>
              <w:rPr>
                <w:rFonts w:ascii="Times New Roman" w:hAnsi="Times New Roman"/>
                <w:noProof/>
                <w:color w:val="000000"/>
                <w:sz w:val="20"/>
              </w:rPr>
              <w:tab/>
              <w:t>не</w:t>
            </w:r>
          </w:p>
          <w:p w:rsidR="0074384E" w:rsidRDefault="008C2228">
            <w:pPr>
              <w:widowControl w:val="0"/>
              <w:jc w:val="both"/>
              <w:rPr>
                <w:rFonts w:ascii="Times New Roman" w:hAnsi="Times New Roman"/>
                <w:noProof/>
                <w:sz w:val="20"/>
              </w:rPr>
            </w:pPr>
            <w:r>
              <w:rPr>
                <w:rFonts w:ascii="Times New Roman" w:hAnsi="Times New Roman"/>
                <w:noProof/>
                <w:color w:val="000000"/>
                <w:sz w:val="20"/>
              </w:rPr>
              <w:t>включенных в другие группировки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7</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мебели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3</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напитков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7</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одежды</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4</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пищевых продуктов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8</w:t>
            </w:r>
          </w:p>
        </w:tc>
      </w:tr>
      <w:tr w:rsidR="0074384E" w:rsidTr="003D2973">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tabs>
                <w:tab w:val="left" w:pos="1747"/>
                <w:tab w:val="left" w:pos="2952"/>
              </w:tabs>
              <w:jc w:val="both"/>
              <w:rPr>
                <w:rFonts w:ascii="Times New Roman" w:hAnsi="Times New Roman"/>
                <w:noProof/>
                <w:sz w:val="20"/>
              </w:rPr>
            </w:pPr>
            <w:r>
              <w:rPr>
                <w:rFonts w:ascii="Times New Roman" w:hAnsi="Times New Roman"/>
                <w:noProof/>
                <w:color w:val="000000"/>
                <w:sz w:val="20"/>
              </w:rPr>
              <w:t>производство</w:t>
            </w:r>
            <w:r>
              <w:rPr>
                <w:rFonts w:ascii="Times New Roman" w:hAnsi="Times New Roman"/>
                <w:noProof/>
                <w:color w:val="000000"/>
                <w:sz w:val="20"/>
              </w:rPr>
              <w:tab/>
              <w:t>прочей</w:t>
            </w:r>
            <w:r>
              <w:rPr>
                <w:rFonts w:ascii="Times New Roman" w:hAnsi="Times New Roman"/>
                <w:noProof/>
                <w:color w:val="000000"/>
                <w:sz w:val="20"/>
              </w:rPr>
              <w:tab/>
              <w:t>неметаллической</w:t>
            </w:r>
          </w:p>
          <w:p w:rsidR="0074384E" w:rsidRDefault="008C2228">
            <w:pPr>
              <w:widowControl w:val="0"/>
              <w:jc w:val="both"/>
              <w:rPr>
                <w:rFonts w:ascii="Times New Roman" w:hAnsi="Times New Roman"/>
                <w:noProof/>
                <w:sz w:val="20"/>
              </w:rPr>
            </w:pPr>
            <w:r>
              <w:rPr>
                <w:rFonts w:ascii="Times New Roman" w:hAnsi="Times New Roman"/>
                <w:noProof/>
                <w:color w:val="000000"/>
                <w:sz w:val="20"/>
              </w:rPr>
              <w:t>минеральной продукции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7</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прочих готовых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8</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резиновых и пластмассовых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6</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текстильных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4</w:t>
            </w:r>
          </w:p>
        </w:tc>
      </w:tr>
      <w:tr w:rsidR="0074384E" w:rsidTr="003D2973">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химических веществ и химических продуктов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7</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электрического оборудования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7</w:t>
            </w:r>
          </w:p>
        </w:tc>
      </w:tr>
      <w:tr w:rsidR="0074384E" w:rsidTr="003D2973">
        <w:trPr>
          <w:trHeight w:hRule="exact" w:val="701"/>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tabs>
                <w:tab w:val="left" w:pos="2146"/>
                <w:tab w:val="left" w:pos="2976"/>
              </w:tabs>
              <w:jc w:val="both"/>
              <w:rPr>
                <w:rFonts w:ascii="Times New Roman" w:hAnsi="Times New Roman"/>
                <w:noProof/>
                <w:sz w:val="20"/>
              </w:rPr>
            </w:pPr>
            <w:r>
              <w:rPr>
                <w:rFonts w:ascii="Times New Roman" w:hAnsi="Times New Roman"/>
                <w:noProof/>
                <w:color w:val="000000"/>
                <w:sz w:val="20"/>
              </w:rPr>
              <w:t>растениеводство</w:t>
            </w:r>
            <w:r>
              <w:rPr>
                <w:rFonts w:ascii="Times New Roman" w:hAnsi="Times New Roman"/>
                <w:noProof/>
                <w:color w:val="000000"/>
                <w:sz w:val="20"/>
              </w:rPr>
              <w:tab/>
              <w:t>и</w:t>
            </w:r>
            <w:r>
              <w:rPr>
                <w:rFonts w:ascii="Times New Roman" w:hAnsi="Times New Roman"/>
                <w:noProof/>
                <w:color w:val="000000"/>
                <w:sz w:val="20"/>
              </w:rPr>
              <w:tab/>
              <w:t>животноводство,</w:t>
            </w:r>
          </w:p>
          <w:p w:rsidR="0074384E" w:rsidRDefault="008C2228">
            <w:pPr>
              <w:widowControl w:val="0"/>
              <w:jc w:val="both"/>
              <w:rPr>
                <w:rFonts w:ascii="Times New Roman" w:hAnsi="Times New Roman"/>
                <w:noProof/>
                <w:sz w:val="20"/>
              </w:rPr>
            </w:pPr>
            <w:r>
              <w:rPr>
                <w:rFonts w:ascii="Times New Roman" w:hAnsi="Times New Roman"/>
                <w:noProof/>
                <w:color w:val="000000"/>
                <w:sz w:val="20"/>
              </w:rPr>
              <w:t>предоставление соответствующих услуг в этих областях</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8</w:t>
            </w:r>
          </w:p>
        </w:tc>
      </w:tr>
      <w:tr w:rsidR="0074384E" w:rsidTr="003D2973">
        <w:trPr>
          <w:trHeight w:hRule="exact" w:val="1516"/>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rsidP="003D2973">
            <w:pPr>
              <w:widowControl w:val="0"/>
              <w:tabs>
                <w:tab w:val="center" w:pos="2304"/>
                <w:tab w:val="right" w:pos="4426"/>
              </w:tabs>
              <w:rPr>
                <w:rFonts w:ascii="Times New Roman" w:hAnsi="Times New Roman"/>
                <w:noProof/>
                <w:sz w:val="20"/>
              </w:rPr>
            </w:pPr>
            <w:r>
              <w:rPr>
                <w:rFonts w:ascii="Times New Roman" w:hAnsi="Times New Roman"/>
                <w:noProof/>
                <w:color w:val="000000"/>
                <w:sz w:val="20"/>
              </w:rPr>
              <w:t>туризм - деятельность гости</w:t>
            </w:r>
            <w:r w:rsidR="003D2973">
              <w:rPr>
                <w:rFonts w:ascii="Times New Roman" w:hAnsi="Times New Roman"/>
                <w:noProof/>
                <w:color w:val="000000"/>
                <w:sz w:val="20"/>
              </w:rPr>
              <w:t xml:space="preserve">ниц и предприятий общественного </w:t>
            </w:r>
            <w:r>
              <w:rPr>
                <w:rFonts w:ascii="Times New Roman" w:hAnsi="Times New Roman"/>
                <w:noProof/>
                <w:color w:val="000000"/>
                <w:sz w:val="20"/>
              </w:rPr>
              <w:t>питания,</w:t>
            </w:r>
            <w:r>
              <w:rPr>
                <w:rFonts w:ascii="Times New Roman" w:hAnsi="Times New Roman"/>
                <w:noProof/>
                <w:color w:val="000000"/>
                <w:sz w:val="20"/>
              </w:rPr>
              <w:tab/>
              <w:t>деятельность</w:t>
            </w:r>
            <w:r w:rsidR="003D2973">
              <w:rPr>
                <w:rFonts w:ascii="Times New Roman" w:hAnsi="Times New Roman"/>
                <w:noProof/>
                <w:sz w:val="20"/>
              </w:rPr>
              <w:t xml:space="preserve"> </w:t>
            </w:r>
            <w:r w:rsidR="003D2973">
              <w:rPr>
                <w:rFonts w:ascii="Times New Roman" w:hAnsi="Times New Roman"/>
                <w:noProof/>
                <w:color w:val="000000"/>
                <w:sz w:val="20"/>
              </w:rPr>
              <w:t xml:space="preserve">административная </w:t>
            </w:r>
            <w:r w:rsidR="003D2973">
              <w:rPr>
                <w:rFonts w:ascii="Times New Roman" w:hAnsi="Times New Roman"/>
                <w:noProof/>
                <w:color w:val="000000"/>
                <w:sz w:val="20"/>
              </w:rPr>
              <w:tab/>
              <w:t xml:space="preserve">и </w:t>
            </w:r>
            <w:r>
              <w:rPr>
                <w:rFonts w:ascii="Times New Roman" w:hAnsi="Times New Roman"/>
                <w:noProof/>
                <w:color w:val="000000"/>
                <w:sz w:val="20"/>
              </w:rPr>
              <w:t>сопутствующие</w:t>
            </w:r>
          </w:p>
          <w:p w:rsidR="0074384E" w:rsidRDefault="008C2228" w:rsidP="003D2973">
            <w:pPr>
              <w:widowControl w:val="0"/>
              <w:tabs>
                <w:tab w:val="center" w:pos="2309"/>
                <w:tab w:val="right" w:pos="4426"/>
              </w:tabs>
              <w:rPr>
                <w:rFonts w:ascii="Times New Roman" w:hAnsi="Times New Roman"/>
                <w:noProof/>
                <w:sz w:val="20"/>
              </w:rPr>
            </w:pPr>
            <w:r>
              <w:rPr>
                <w:rFonts w:ascii="Times New Roman" w:hAnsi="Times New Roman"/>
                <w:noProof/>
                <w:color w:val="000000"/>
                <w:sz w:val="20"/>
              </w:rPr>
              <w:t>дополнительные</w:t>
            </w:r>
            <w:r>
              <w:rPr>
                <w:rFonts w:ascii="Times New Roman" w:hAnsi="Times New Roman"/>
                <w:noProof/>
                <w:color w:val="000000"/>
                <w:sz w:val="20"/>
              </w:rPr>
              <w:tab/>
              <w:t>услуги</w:t>
            </w:r>
            <w:r>
              <w:rPr>
                <w:rFonts w:ascii="Times New Roman" w:hAnsi="Times New Roman"/>
                <w:noProof/>
                <w:color w:val="000000"/>
                <w:sz w:val="20"/>
              </w:rPr>
              <w:tab/>
              <w:t>(деятельность</w:t>
            </w:r>
          </w:p>
          <w:p w:rsidR="0074384E" w:rsidRDefault="008C2228" w:rsidP="003D2973">
            <w:pPr>
              <w:widowControl w:val="0"/>
              <w:tabs>
                <w:tab w:val="right" w:pos="4416"/>
              </w:tabs>
              <w:rPr>
                <w:rFonts w:ascii="Times New Roman" w:hAnsi="Times New Roman"/>
                <w:noProof/>
                <w:sz w:val="20"/>
              </w:rPr>
            </w:pPr>
            <w:r>
              <w:rPr>
                <w:rFonts w:ascii="Times New Roman" w:hAnsi="Times New Roman"/>
                <w:noProof/>
                <w:color w:val="000000"/>
                <w:sz w:val="20"/>
              </w:rPr>
              <w:t>туристических агентств и прочих</w:t>
            </w:r>
            <w:r>
              <w:rPr>
                <w:rFonts w:ascii="Times New Roman" w:hAnsi="Times New Roman"/>
                <w:noProof/>
                <w:color w:val="000000"/>
                <w:sz w:val="20"/>
              </w:rPr>
              <w:tab/>
              <w:t>организаций,</w:t>
            </w:r>
          </w:p>
          <w:p w:rsidR="0074384E" w:rsidRDefault="008C2228" w:rsidP="003D2973">
            <w:pPr>
              <w:widowControl w:val="0"/>
              <w:rPr>
                <w:rFonts w:ascii="Times New Roman" w:hAnsi="Times New Roman"/>
                <w:noProof/>
                <w:sz w:val="20"/>
              </w:rPr>
            </w:pPr>
            <w:r>
              <w:rPr>
                <w:rFonts w:ascii="Times New Roman" w:hAnsi="Times New Roman"/>
                <w:noProof/>
                <w:color w:val="000000"/>
                <w:sz w:val="20"/>
              </w:rPr>
              <w:t>предоставляющих услуги в сфере туризма)</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8</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кожи и изделий из кожи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4</w:t>
            </w:r>
          </w:p>
        </w:tc>
      </w:tr>
      <w:tr w:rsidR="0074384E" w:rsidTr="003D2973">
        <w:trPr>
          <w:trHeight w:hRule="exact" w:val="466"/>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tabs>
                <w:tab w:val="left" w:pos="1440"/>
                <w:tab w:val="left" w:pos="2923"/>
                <w:tab w:val="left" w:pos="4315"/>
              </w:tabs>
              <w:jc w:val="both"/>
              <w:rPr>
                <w:rFonts w:ascii="Times New Roman" w:hAnsi="Times New Roman"/>
                <w:noProof/>
                <w:sz w:val="20"/>
              </w:rPr>
            </w:pPr>
            <w:r>
              <w:rPr>
                <w:rFonts w:ascii="Times New Roman" w:hAnsi="Times New Roman"/>
                <w:noProof/>
                <w:color w:val="000000"/>
                <w:sz w:val="20"/>
              </w:rPr>
              <w:t>производство</w:t>
            </w:r>
            <w:r>
              <w:rPr>
                <w:rFonts w:ascii="Times New Roman" w:hAnsi="Times New Roman"/>
                <w:noProof/>
                <w:color w:val="000000"/>
                <w:sz w:val="20"/>
              </w:rPr>
              <w:tab/>
              <w:t>компьютеров,</w:t>
            </w:r>
            <w:r>
              <w:rPr>
                <w:rFonts w:ascii="Times New Roman" w:hAnsi="Times New Roman"/>
                <w:noProof/>
                <w:color w:val="000000"/>
                <w:sz w:val="20"/>
              </w:rPr>
              <w:tab/>
              <w:t>электронных</w:t>
            </w:r>
            <w:r>
              <w:rPr>
                <w:rFonts w:ascii="Times New Roman" w:hAnsi="Times New Roman"/>
                <w:noProof/>
                <w:color w:val="000000"/>
                <w:sz w:val="20"/>
              </w:rPr>
              <w:tab/>
              <w:t>и</w:t>
            </w:r>
          </w:p>
          <w:p w:rsidR="0074384E" w:rsidRDefault="008C2228">
            <w:pPr>
              <w:widowControl w:val="0"/>
              <w:jc w:val="both"/>
              <w:rPr>
                <w:rFonts w:ascii="Times New Roman" w:hAnsi="Times New Roman"/>
                <w:noProof/>
                <w:sz w:val="20"/>
              </w:rPr>
            </w:pPr>
            <w:r>
              <w:rPr>
                <w:rFonts w:ascii="Times New Roman" w:hAnsi="Times New Roman"/>
                <w:noProof/>
                <w:color w:val="000000"/>
                <w:sz w:val="20"/>
              </w:rPr>
              <w:t>оптических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6</w:t>
            </w:r>
          </w:p>
        </w:tc>
      </w:tr>
      <w:tr w:rsidR="0074384E" w:rsidTr="003D2973">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лекарственных средств и материалов, применяемых в медицинских целях</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4</w:t>
            </w:r>
          </w:p>
        </w:tc>
      </w:tr>
      <w:tr w:rsidR="0074384E" w:rsidTr="003D2973">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производство прочих транспортных средств и оборудования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5</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рыболовство и рыбоводство</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4</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деятельность в области информации и связи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6</w:t>
            </w:r>
          </w:p>
        </w:tc>
      </w:tr>
      <w:tr w:rsidR="0074384E" w:rsidTr="003D2973">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74384E" w:rsidRDefault="008C2228" w:rsidP="003D2973">
            <w:pPr>
              <w:widowControl w:val="0"/>
              <w:tabs>
                <w:tab w:val="left" w:pos="1416"/>
                <w:tab w:val="left" w:pos="3346"/>
                <w:tab w:val="left" w:pos="4325"/>
              </w:tabs>
              <w:jc w:val="both"/>
              <w:rPr>
                <w:rFonts w:ascii="Times New Roman" w:hAnsi="Times New Roman"/>
                <w:noProof/>
                <w:sz w:val="20"/>
              </w:rPr>
            </w:pPr>
            <w:r>
              <w:rPr>
                <w:rFonts w:ascii="Times New Roman" w:hAnsi="Times New Roman"/>
                <w:noProof/>
                <w:color w:val="000000"/>
                <w:sz w:val="20"/>
              </w:rPr>
              <w:t>деятельность</w:t>
            </w:r>
            <w:r>
              <w:rPr>
                <w:rFonts w:ascii="Times New Roman" w:hAnsi="Times New Roman"/>
                <w:noProof/>
                <w:color w:val="000000"/>
                <w:sz w:val="20"/>
              </w:rPr>
              <w:tab/>
              <w:t>профессиональная,</w:t>
            </w:r>
            <w:r>
              <w:rPr>
                <w:rFonts w:ascii="Times New Roman" w:hAnsi="Times New Roman"/>
                <w:noProof/>
                <w:color w:val="000000"/>
                <w:sz w:val="20"/>
              </w:rPr>
              <w:tab/>
              <w:t>научная</w:t>
            </w:r>
            <w:r>
              <w:rPr>
                <w:rFonts w:ascii="Times New Roman" w:hAnsi="Times New Roman"/>
                <w:noProof/>
                <w:color w:val="000000"/>
                <w:sz w:val="20"/>
              </w:rPr>
              <w:tab/>
              <w:t>и</w:t>
            </w:r>
            <w:r w:rsidR="003D2973">
              <w:rPr>
                <w:rFonts w:ascii="Times New Roman" w:hAnsi="Times New Roman"/>
                <w:noProof/>
                <w:color w:val="000000"/>
                <w:sz w:val="20"/>
              </w:rPr>
              <w:t xml:space="preserve"> техническая</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6</w:t>
            </w:r>
          </w:p>
        </w:tc>
      </w:tr>
      <w:tr w:rsidR="003D2973" w:rsidTr="0023744F">
        <w:trPr>
          <w:trHeight w:hRule="exact" w:val="245"/>
          <w:jc w:val="center"/>
        </w:trPr>
        <w:tc>
          <w:tcPr>
            <w:tcW w:w="10723" w:type="dxa"/>
            <w:gridSpan w:val="10"/>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tcPr>
          <w:p w:rsidR="003D2973" w:rsidRPr="003D2973" w:rsidRDefault="003D2973">
            <w:pPr>
              <w:widowControl w:val="0"/>
              <w:rPr>
                <w:rFonts w:ascii="Times New Roman" w:hAnsi="Times New Roman"/>
                <w:noProof/>
                <w:color w:val="000000"/>
                <w:sz w:val="10"/>
              </w:rPr>
            </w:pPr>
            <w:r w:rsidRPr="003D2973">
              <w:rPr>
                <w:rFonts w:ascii="Times New Roman" w:hAnsi="Times New Roman"/>
                <w:noProof/>
                <w:color w:val="000000"/>
                <w:sz w:val="20"/>
              </w:rPr>
              <w:lastRenderedPageBreak/>
              <w:t>Продолжение таблицы №9</w:t>
            </w:r>
          </w:p>
        </w:tc>
      </w:tr>
      <w:tr w:rsidR="0074384E" w:rsidTr="003D2973">
        <w:trPr>
          <w:trHeight w:hRule="exact" w:val="701"/>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jc w:val="both"/>
              <w:rPr>
                <w:rFonts w:ascii="Times New Roman" w:hAnsi="Times New Roman"/>
                <w:noProof/>
                <w:sz w:val="20"/>
              </w:rPr>
            </w:pPr>
            <w:r>
              <w:rPr>
                <w:rFonts w:ascii="Times New Roman" w:hAnsi="Times New Roman"/>
                <w:noProof/>
                <w:color w:val="000000"/>
                <w:sz w:val="20"/>
              </w:rPr>
              <w:t>деятельность в области здравоохранения и социальных услуг (деятельность санаторно-курортных организаций)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16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rPr>
                <w:rFonts w:ascii="Times New Roman" w:hAnsi="Times New Roman"/>
                <w:noProof/>
                <w:sz w:val="20"/>
              </w:rPr>
            </w:pPr>
            <w:r>
              <w:rPr>
                <w:rFonts w:ascii="Times New Roman" w:hAnsi="Times New Roman"/>
                <w:noProof/>
                <w:color w:val="000000"/>
                <w:sz w:val="20"/>
              </w:rPr>
              <w:t>транспортировка и хранение</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16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6</w:t>
            </w:r>
          </w:p>
        </w:tc>
      </w:tr>
      <w:tr w:rsidR="0074384E" w:rsidTr="003D2973">
        <w:trPr>
          <w:trHeight w:hRule="exact" w:val="701"/>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rPr>
                <w:rFonts w:ascii="Times New Roman" w:hAnsi="Times New Roman"/>
                <w:noProof/>
                <w:sz w:val="20"/>
              </w:rPr>
            </w:pPr>
            <w:r>
              <w:rPr>
                <w:rFonts w:ascii="Times New Roman" w:hAnsi="Times New Roman"/>
                <w:noProof/>
                <w:color w:val="000000"/>
                <w:sz w:val="20"/>
              </w:rPr>
              <w:t>производство автотранспортных средств, прицепов и полуприцепов (кроме производства автотранспортных средств)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16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4</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rPr>
                <w:rFonts w:ascii="Times New Roman" w:hAnsi="Times New Roman"/>
                <w:noProof/>
                <w:sz w:val="20"/>
              </w:rPr>
            </w:pPr>
            <w:r>
              <w:rPr>
                <w:rFonts w:ascii="Times New Roman" w:hAnsi="Times New Roman"/>
                <w:noProof/>
                <w:color w:val="000000"/>
                <w:sz w:val="20"/>
              </w:rPr>
              <w:t>производство кокса и нефтепродуктов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16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4</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rPr>
                <w:rFonts w:ascii="Times New Roman" w:hAnsi="Times New Roman"/>
                <w:noProof/>
                <w:sz w:val="20"/>
              </w:rPr>
            </w:pPr>
            <w:r>
              <w:rPr>
                <w:rFonts w:ascii="Times New Roman" w:hAnsi="Times New Roman"/>
                <w:noProof/>
                <w:color w:val="000000"/>
                <w:sz w:val="20"/>
              </w:rPr>
              <w:t>производство металлургическое</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ind w:firstLine="16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3</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74384E" w:rsidRDefault="008C2228">
            <w:pPr>
              <w:widowControl w:val="0"/>
              <w:rPr>
                <w:rFonts w:ascii="Times New Roman" w:hAnsi="Times New Roman"/>
                <w:noProof/>
                <w:sz w:val="20"/>
              </w:rPr>
            </w:pPr>
            <w:r>
              <w:rPr>
                <w:rFonts w:ascii="Times New Roman" w:hAnsi="Times New Roman"/>
                <w:noProof/>
                <w:color w:val="000000"/>
                <w:sz w:val="20"/>
              </w:rPr>
              <w:t>производство табачных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w:t>
            </w:r>
          </w:p>
        </w:tc>
      </w:tr>
      <w:tr w:rsidR="0074384E" w:rsidTr="003D2973">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rPr>
                <w:rFonts w:ascii="Times New Roman" w:hAnsi="Times New Roman"/>
                <w:noProof/>
                <w:sz w:val="20"/>
              </w:rPr>
            </w:pPr>
            <w:r>
              <w:rPr>
                <w:rFonts w:ascii="Times New Roman" w:hAnsi="Times New Roman"/>
                <w:noProof/>
                <w:color w:val="000000"/>
                <w:sz w:val="20"/>
              </w:rPr>
              <w:t>добыча полезных ископаемых</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w:t>
            </w:r>
          </w:p>
        </w:tc>
      </w:tr>
      <w:tr w:rsidR="0074384E" w:rsidTr="003D2973">
        <w:trPr>
          <w:trHeight w:hRule="exact" w:val="250"/>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Итого:</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27</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19</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25</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21</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6</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15</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21</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74384E" w:rsidRDefault="008C2228">
            <w:pPr>
              <w:widowControl w:val="0"/>
              <w:jc w:val="center"/>
              <w:rPr>
                <w:rFonts w:ascii="Times New Roman" w:hAnsi="Times New Roman"/>
                <w:noProof/>
                <w:sz w:val="20"/>
              </w:rPr>
            </w:pPr>
            <w:r>
              <w:rPr>
                <w:rFonts w:ascii="Times New Roman" w:hAnsi="Times New Roman"/>
                <w:b/>
                <w:noProof/>
                <w:color w:val="000000"/>
                <w:sz w:val="20"/>
              </w:rPr>
              <w:t>16</w:t>
            </w: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4384E" w:rsidRDefault="0074384E">
            <w:pPr>
              <w:widowControl w:val="0"/>
              <w:rPr>
                <w:rFonts w:ascii="Courier New" w:hAnsi="Courier New"/>
                <w:noProof/>
                <w:color w:val="000000"/>
                <w:sz w:val="10"/>
              </w:rPr>
            </w:pPr>
          </w:p>
        </w:tc>
      </w:tr>
    </w:tbl>
    <w:p w:rsidR="0074384E" w:rsidRDefault="0074384E">
      <w:pPr>
        <w:spacing w:after="160"/>
        <w:jc w:val="center"/>
        <w:rPr>
          <w:rFonts w:ascii="Times New Roman" w:hAnsi="Times New Roman"/>
          <w:b/>
          <w:noProof/>
          <w:sz w:val="28"/>
        </w:rPr>
      </w:pPr>
    </w:p>
    <w:p w:rsidR="0074384E" w:rsidRDefault="008C2228">
      <w:pPr>
        <w:spacing w:line="360" w:lineRule="auto"/>
        <w:ind w:firstLine="709"/>
        <w:jc w:val="both"/>
        <w:rPr>
          <w:rFonts w:ascii="Times New Roman" w:hAnsi="Times New Roman"/>
          <w:noProof/>
          <w:sz w:val="28"/>
        </w:rPr>
      </w:pPr>
      <w:r>
        <w:rPr>
          <w:rFonts w:ascii="Times New Roman" w:hAnsi="Times New Roman"/>
          <w:noProof/>
          <w:sz w:val="28"/>
        </w:rPr>
        <w:t>Как видно из вышеприведённой таблицы, наибольшее количество перспективных видов экономической деятельности в соответствии со Стратегией приходится на Ростовскую область (27 ед.), Волгоградскую область (25 ед.), а также на Астраханскую область и Республику Крым (по 21 ед.). Наименьшее число перспективных видов экономической деятельности (6 ед.) приходится на Республику Калмыкию. Туризм и производство пищевых продуктов - общие перспективные виды экономической деятельности для всех восьми регионов, что соответствует как нынешней, так и перспективной общероссийской специализации данного федерального округа.</w:t>
      </w:r>
    </w:p>
    <w:p w:rsidR="0074384E" w:rsidRDefault="008C2228">
      <w:pPr>
        <w:spacing w:line="360" w:lineRule="auto"/>
        <w:ind w:firstLine="709"/>
        <w:jc w:val="both"/>
        <w:rPr>
          <w:rFonts w:ascii="Times New Roman" w:hAnsi="Times New Roman"/>
          <w:noProof/>
          <w:sz w:val="28"/>
        </w:rPr>
      </w:pPr>
      <w:r>
        <w:rPr>
          <w:rFonts w:ascii="Times New Roman" w:hAnsi="Times New Roman"/>
          <w:noProof/>
          <w:sz w:val="28"/>
        </w:rPr>
        <w:t>Итак, мы привели современную социально-экономическую характеристику Южного федерального округа. Был проанализирован процесс его становления и развития; рассмотрены особенности социально-экономического состояния, входящих в его состав территорий; подробно анализируются некоторые основные факторы внешней и внутренней среды развития Южного федерального округа в 202</w:t>
      </w:r>
      <w:r w:rsidR="008A0027">
        <w:rPr>
          <w:rFonts w:ascii="Times New Roman" w:hAnsi="Times New Roman"/>
          <w:noProof/>
          <w:sz w:val="28"/>
        </w:rPr>
        <w:t>2</w:t>
      </w:r>
      <w:r>
        <w:rPr>
          <w:rFonts w:ascii="Times New Roman" w:hAnsi="Times New Roman"/>
          <w:noProof/>
          <w:sz w:val="28"/>
        </w:rPr>
        <w:t xml:space="preserve"> году; рассмотрены сильн</w:t>
      </w:r>
      <w:r w:rsidR="008A0027">
        <w:rPr>
          <w:rFonts w:ascii="Times New Roman" w:hAnsi="Times New Roman"/>
          <w:noProof/>
          <w:sz w:val="28"/>
        </w:rPr>
        <w:t xml:space="preserve">ые и слабые стороны округа, </w:t>
      </w:r>
      <w:r>
        <w:rPr>
          <w:rFonts w:ascii="Times New Roman" w:hAnsi="Times New Roman"/>
          <w:noProof/>
          <w:sz w:val="28"/>
        </w:rPr>
        <w:t xml:space="preserve">возможности </w:t>
      </w:r>
      <w:r w:rsidR="008A0027">
        <w:rPr>
          <w:rFonts w:ascii="Times New Roman" w:hAnsi="Times New Roman"/>
          <w:noProof/>
          <w:sz w:val="28"/>
        </w:rPr>
        <w:t xml:space="preserve">его </w:t>
      </w:r>
      <w:r>
        <w:rPr>
          <w:rFonts w:ascii="Times New Roman" w:hAnsi="Times New Roman"/>
          <w:noProof/>
          <w:sz w:val="28"/>
        </w:rPr>
        <w:t>экономического развития, а также политические, миграционные и другие угрозы социального характера.</w:t>
      </w:r>
    </w:p>
    <w:p w:rsidR="00A11498" w:rsidRPr="003D2973" w:rsidRDefault="008C2228" w:rsidP="003D2973">
      <w:pPr>
        <w:spacing w:line="360" w:lineRule="auto"/>
        <w:ind w:firstLine="709"/>
        <w:jc w:val="both"/>
        <w:rPr>
          <w:rFonts w:ascii="Times New Roman" w:hAnsi="Times New Roman"/>
          <w:noProof/>
          <w:sz w:val="28"/>
        </w:rPr>
      </w:pPr>
      <w:r>
        <w:rPr>
          <w:rFonts w:ascii="Times New Roman" w:hAnsi="Times New Roman"/>
          <w:noProof/>
          <w:sz w:val="28"/>
        </w:rPr>
        <w:t xml:space="preserve">Все это в определенной степени повлияло, наряду с известными ранее внешними факторами и обстоятельствами, которые разработчики Стратегии не могли предусмотреть, а также внутренними недостатками, присущими современному российскому стратегированию в целом, на определённое </w:t>
      </w:r>
      <w:r>
        <w:rPr>
          <w:rFonts w:ascii="Times New Roman" w:hAnsi="Times New Roman"/>
          <w:noProof/>
          <w:sz w:val="28"/>
        </w:rPr>
        <w:lastRenderedPageBreak/>
        <w:t>расхождение между прописанным в Стратегии базовым (инновационным) вариантом развития и реальной динамикой развития ЮФО.</w:t>
      </w:r>
    </w:p>
    <w:p w:rsidR="00A11498" w:rsidRDefault="00A11498">
      <w:pPr>
        <w:spacing w:line="360" w:lineRule="auto"/>
        <w:ind w:firstLine="709"/>
        <w:jc w:val="both"/>
        <w:rPr>
          <w:rFonts w:ascii="Times New Roman" w:hAnsi="Times New Roman"/>
          <w:b/>
          <w:noProof/>
          <w:sz w:val="28"/>
        </w:rPr>
      </w:pPr>
    </w:p>
    <w:p w:rsidR="009642FC" w:rsidRPr="009642FC" w:rsidRDefault="009642FC">
      <w:pPr>
        <w:spacing w:line="360" w:lineRule="auto"/>
        <w:ind w:firstLine="709"/>
        <w:jc w:val="both"/>
        <w:rPr>
          <w:rFonts w:ascii="Times New Roman" w:hAnsi="Times New Roman"/>
          <w:b/>
          <w:noProof/>
          <w:sz w:val="28"/>
        </w:rPr>
      </w:pPr>
      <w:r w:rsidRPr="009642FC">
        <w:rPr>
          <w:rFonts w:ascii="Times New Roman" w:hAnsi="Times New Roman"/>
          <w:b/>
          <w:noProof/>
          <w:sz w:val="28"/>
        </w:rPr>
        <w:t xml:space="preserve">3.4. </w:t>
      </w:r>
      <w:r w:rsidR="00904A9C">
        <w:rPr>
          <w:rFonts w:ascii="Times New Roman" w:hAnsi="Times New Roman"/>
          <w:b/>
          <w:noProof/>
          <w:sz w:val="28"/>
        </w:rPr>
        <w:t>Оценка</w:t>
      </w:r>
      <w:r w:rsidRPr="009642FC">
        <w:rPr>
          <w:rFonts w:ascii="Times New Roman" w:hAnsi="Times New Roman"/>
          <w:b/>
          <w:noProof/>
          <w:sz w:val="28"/>
        </w:rPr>
        <w:t xml:space="preserve"> геополитического положения ЮФО</w:t>
      </w:r>
    </w:p>
    <w:p w:rsidR="009642FC" w:rsidRPr="009642FC" w:rsidRDefault="009642FC">
      <w:pPr>
        <w:spacing w:line="360" w:lineRule="auto"/>
        <w:ind w:firstLine="709"/>
        <w:jc w:val="both"/>
        <w:rPr>
          <w:rFonts w:ascii="Times New Roman" w:hAnsi="Times New Roman"/>
          <w:noProof/>
          <w:sz w:val="28"/>
        </w:rPr>
      </w:pPr>
    </w:p>
    <w:p w:rsidR="009642FC" w:rsidRDefault="009642FC" w:rsidP="009642FC">
      <w:pPr>
        <w:spacing w:line="360" w:lineRule="auto"/>
        <w:ind w:firstLine="709"/>
        <w:jc w:val="both"/>
        <w:rPr>
          <w:rFonts w:ascii="Times New Roman" w:hAnsi="Times New Roman"/>
          <w:noProof/>
          <w:sz w:val="28"/>
        </w:rPr>
      </w:pPr>
      <w:r w:rsidRPr="009642FC">
        <w:rPr>
          <w:rFonts w:ascii="Times New Roman" w:hAnsi="Times New Roman"/>
          <w:noProof/>
          <w:sz w:val="28"/>
        </w:rPr>
        <w:t>Оценка геополитического положения ЮФО была произведена согласно методологии, описанной в первой главе третьем параграфе данной работы.</w:t>
      </w:r>
      <w:r w:rsidRPr="009642FC">
        <w:rPr>
          <w:rFonts w:ascii="Times New Roman" w:hAnsi="Times New Roman"/>
          <w:noProof/>
          <w:sz w:val="28"/>
        </w:rPr>
        <w:br/>
        <w:t>Пе</w:t>
      </w:r>
      <w:r>
        <w:rPr>
          <w:rFonts w:ascii="Times New Roman" w:hAnsi="Times New Roman"/>
          <w:noProof/>
          <w:sz w:val="28"/>
        </w:rPr>
        <w:t>рвый рассматриваемый параметр –</w:t>
      </w:r>
      <w:r w:rsidRPr="009642FC">
        <w:rPr>
          <w:rFonts w:ascii="Times New Roman" w:hAnsi="Times New Roman"/>
          <w:noProof/>
          <w:sz w:val="28"/>
        </w:rPr>
        <w:t xml:space="preserve"> географическое влияние соседних субъектов. Для его изучения необходимо определить следующие параметры: естественность границ, бар</w:t>
      </w:r>
      <w:r>
        <w:rPr>
          <w:rFonts w:ascii="Times New Roman" w:hAnsi="Times New Roman"/>
          <w:noProof/>
          <w:sz w:val="28"/>
        </w:rPr>
        <w:t xml:space="preserve">ьерность/контактность границ, </w:t>
      </w:r>
      <w:r w:rsidRPr="009642FC">
        <w:rPr>
          <w:rFonts w:ascii="Times New Roman" w:hAnsi="Times New Roman"/>
          <w:noProof/>
          <w:sz w:val="28"/>
        </w:rPr>
        <w:t>географическое влияние соседей 1-ого порядка по суше. Начнем с изучения естественности границ.</w:t>
      </w:r>
    </w:p>
    <w:p w:rsidR="0042605F" w:rsidRDefault="0042605F" w:rsidP="00914D07">
      <w:pPr>
        <w:spacing w:line="360" w:lineRule="auto"/>
        <w:ind w:firstLine="709"/>
        <w:jc w:val="both"/>
        <w:rPr>
          <w:rFonts w:ascii="Times New Roman" w:hAnsi="Times New Roman"/>
          <w:noProof/>
          <w:sz w:val="28"/>
        </w:rPr>
      </w:pPr>
      <w:r>
        <w:rPr>
          <w:rFonts w:ascii="Times New Roman" w:hAnsi="Times New Roman"/>
          <w:noProof/>
          <w:sz w:val="28"/>
        </w:rPr>
        <w:t>Для определения степени естсественности границ</w:t>
      </w:r>
      <w:r w:rsidR="00914D07">
        <w:rPr>
          <w:rFonts w:ascii="Times New Roman" w:hAnsi="Times New Roman"/>
          <w:noProof/>
          <w:sz w:val="28"/>
        </w:rPr>
        <w:t xml:space="preserve"> были выделены 7 категорий естественности </w:t>
      </w:r>
      <w:r w:rsidR="00914D07" w:rsidRPr="00914D07">
        <w:rPr>
          <w:rFonts w:ascii="Times New Roman" w:hAnsi="Times New Roman"/>
          <w:noProof/>
          <w:sz w:val="28"/>
        </w:rPr>
        <w:t>границ</w:t>
      </w:r>
      <w:r w:rsidR="00914D07">
        <w:rPr>
          <w:rFonts w:ascii="Times New Roman" w:hAnsi="Times New Roman"/>
          <w:noProof/>
          <w:sz w:val="28"/>
        </w:rPr>
        <w:t xml:space="preserve">, а разные виды природных рубежей  ранжированы по степени возможности их преодоления: </w:t>
      </w:r>
    </w:p>
    <w:p w:rsidR="00564B56" w:rsidRPr="003D2973" w:rsidRDefault="00236862" w:rsidP="00564B56">
      <w:pPr>
        <w:spacing w:line="360" w:lineRule="auto"/>
        <w:ind w:firstLine="709"/>
        <w:jc w:val="center"/>
        <w:rPr>
          <w:rFonts w:ascii="Times New Roman" w:hAnsi="Times New Roman"/>
          <w:i/>
          <w:noProof/>
          <w:sz w:val="28"/>
        </w:rPr>
      </w:pPr>
      <w:r w:rsidRPr="003D2973">
        <w:rPr>
          <w:rFonts w:ascii="Times New Roman" w:hAnsi="Times New Roman"/>
          <w:i/>
          <w:noProof/>
          <w:sz w:val="28"/>
        </w:rPr>
        <w:t>Таблица №10</w:t>
      </w:r>
      <w:r w:rsidR="00A11498" w:rsidRPr="003D2973">
        <w:rPr>
          <w:rFonts w:ascii="Times New Roman" w:hAnsi="Times New Roman"/>
          <w:i/>
          <w:noProof/>
          <w:sz w:val="28"/>
        </w:rPr>
        <w:t xml:space="preserve"> </w:t>
      </w:r>
      <w:r w:rsidR="00564B56" w:rsidRPr="003D2973">
        <w:rPr>
          <w:rFonts w:ascii="Times New Roman" w:hAnsi="Times New Roman"/>
          <w:i/>
          <w:noProof/>
          <w:sz w:val="28"/>
        </w:rPr>
        <w:t>Ранжирование основных видов природных рубежей по степеням естественности политических границ</w:t>
      </w:r>
      <w:r w:rsidR="00A11498" w:rsidRPr="003D2973">
        <w:rPr>
          <w:rFonts w:ascii="Times New Roman" w:hAnsi="Times New Roman"/>
          <w:i/>
          <w:noProof/>
          <w:sz w:val="28"/>
        </w:rPr>
        <w:t xml:space="preserve"> [41]</w:t>
      </w:r>
    </w:p>
    <w:tbl>
      <w:tblPr>
        <w:tblW w:w="9595" w:type="dxa"/>
        <w:tblCellMar>
          <w:left w:w="0" w:type="dxa"/>
          <w:right w:w="0" w:type="dxa"/>
        </w:tblCellMar>
        <w:tblLook w:val="04A0" w:firstRow="1" w:lastRow="0" w:firstColumn="1" w:lastColumn="0" w:noHBand="0" w:noVBand="1"/>
      </w:tblPr>
      <w:tblGrid>
        <w:gridCol w:w="2082"/>
        <w:gridCol w:w="7513"/>
      </w:tblGrid>
      <w:tr w:rsidR="00914D07" w:rsidRPr="00914D07" w:rsidTr="003D2973">
        <w:trPr>
          <w:trHeight w:val="315"/>
        </w:trPr>
        <w:tc>
          <w:tcPr>
            <w:tcW w:w="0" w:type="auto"/>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14D07" w:rsidRPr="00105B94" w:rsidRDefault="00914D07" w:rsidP="00914D07">
            <w:pPr>
              <w:spacing w:line="240" w:lineRule="auto"/>
              <w:rPr>
                <w:rFonts w:ascii="Times New Roman" w:hAnsi="Times New Roman"/>
                <w:b/>
                <w:sz w:val="24"/>
                <w:szCs w:val="24"/>
              </w:rPr>
            </w:pPr>
            <w:r w:rsidRPr="00105B94">
              <w:rPr>
                <w:rFonts w:ascii="Times New Roman" w:hAnsi="Times New Roman"/>
                <w:b/>
                <w:sz w:val="24"/>
                <w:szCs w:val="24"/>
              </w:rPr>
              <w:t>Степень естественности</w:t>
            </w:r>
            <w:r w:rsidRPr="00105B94">
              <w:rPr>
                <w:rFonts w:ascii="Times New Roman" w:hAnsi="Times New Roman"/>
                <w:b/>
                <w:sz w:val="24"/>
                <w:szCs w:val="24"/>
              </w:rPr>
              <w:br/>
              <w:t>границы (n)</w:t>
            </w:r>
          </w:p>
        </w:tc>
        <w:tc>
          <w:tcPr>
            <w:tcW w:w="0" w:type="auto"/>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14D07" w:rsidRPr="00105B94" w:rsidRDefault="00914D07" w:rsidP="00914D07">
            <w:pPr>
              <w:spacing w:line="240" w:lineRule="auto"/>
              <w:rPr>
                <w:rFonts w:ascii="Times New Roman" w:hAnsi="Times New Roman"/>
                <w:b/>
                <w:sz w:val="24"/>
                <w:szCs w:val="24"/>
              </w:rPr>
            </w:pPr>
            <w:r w:rsidRPr="00105B94">
              <w:rPr>
                <w:rFonts w:ascii="Times New Roman" w:hAnsi="Times New Roman"/>
                <w:b/>
                <w:sz w:val="24"/>
                <w:szCs w:val="24"/>
              </w:rPr>
              <w:t>Характеристика границы</w:t>
            </w:r>
          </w:p>
        </w:tc>
      </w:tr>
      <w:tr w:rsidR="00914D07" w:rsidRPr="00914D07" w:rsidTr="003D2973">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1</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Горные хребты высотой 2000 м</w:t>
            </w:r>
          </w:p>
        </w:tc>
      </w:tr>
      <w:tr w:rsidR="00914D07" w:rsidRPr="00914D07" w:rsidTr="003D2973">
        <w:trPr>
          <w:trHeight w:val="315"/>
        </w:trPr>
        <w:tc>
          <w:tcPr>
            <w:tcW w:w="0" w:type="auto"/>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2</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Горные хребты высотой 500-2000 м; горные страны с перепадом высот более 2000 м; крупные водоемы с шириной более 10 км</w:t>
            </w: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3</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 xml:space="preserve">Горные гряды </w:t>
            </w:r>
            <w:proofErr w:type="spellStart"/>
            <w:r w:rsidRPr="00914D07">
              <w:rPr>
                <w:rFonts w:ascii="Times New Roman" w:hAnsi="Times New Roman"/>
                <w:sz w:val="24"/>
                <w:szCs w:val="24"/>
              </w:rPr>
              <w:t>выосотой</w:t>
            </w:r>
            <w:proofErr w:type="spellEnd"/>
            <w:r w:rsidRPr="00914D07">
              <w:rPr>
                <w:rFonts w:ascii="Times New Roman" w:hAnsi="Times New Roman"/>
                <w:sz w:val="24"/>
                <w:szCs w:val="24"/>
              </w:rPr>
              <w:t xml:space="preserve"> 200-500 м; горные страны с перепадом высот 500-1000 м; крупные водотоки шириной 1-5 км; средние водоемы шириной 0,5-10 км</w:t>
            </w: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4</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 xml:space="preserve">Холмистые гряды высотой менее 200 м, горные страны с перепадом высот 200-500 м; средние водотоки шириной 100-1000 м; мелкие водоёмы </w:t>
            </w:r>
            <w:r w:rsidRPr="00914D07">
              <w:rPr>
                <w:rFonts w:ascii="Times New Roman" w:hAnsi="Times New Roman"/>
                <w:sz w:val="24"/>
                <w:szCs w:val="24"/>
              </w:rPr>
              <w:br/>
              <w:t xml:space="preserve">шириной до 500 м </w:t>
            </w: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914D07" w:rsidRPr="00914D07" w:rsidTr="003D2973">
        <w:trPr>
          <w:trHeight w:val="315"/>
        </w:trPr>
        <w:tc>
          <w:tcPr>
            <w:tcW w:w="0" w:type="auto"/>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5</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Холмы с перепадом высот до 200 м, мелкие водотоки шириной 10-100 м</w:t>
            </w:r>
          </w:p>
        </w:tc>
      </w:tr>
      <w:tr w:rsidR="00914D07" w:rsidRPr="00914D07" w:rsidTr="003D2973">
        <w:trPr>
          <w:trHeight w:val="562"/>
        </w:trPr>
        <w:tc>
          <w:tcPr>
            <w:tcW w:w="0" w:type="auto"/>
            <w:vMerge/>
            <w:tcBorders>
              <w:top w:val="single" w:sz="6" w:space="0" w:color="CCCCCC"/>
              <w:left w:val="single" w:sz="18" w:space="0" w:color="000000"/>
              <w:bottom w:val="single" w:sz="6" w:space="0" w:color="000000"/>
              <w:right w:val="single" w:sz="6" w:space="0" w:color="000000"/>
            </w:tcBorders>
            <w:vAlign w:val="center"/>
            <w:hideMark/>
          </w:tcPr>
          <w:p w:rsidR="00914D07" w:rsidRPr="00914D07" w:rsidRDefault="00914D07" w:rsidP="00914D07">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914D07" w:rsidRPr="00914D07" w:rsidRDefault="00914D07" w:rsidP="00914D07">
            <w:pPr>
              <w:spacing w:line="240" w:lineRule="auto"/>
              <w:rPr>
                <w:rFonts w:ascii="Times New Roman" w:hAnsi="Times New Roman"/>
                <w:sz w:val="24"/>
                <w:szCs w:val="24"/>
              </w:rPr>
            </w:pPr>
          </w:p>
        </w:tc>
      </w:tr>
      <w:tr w:rsidR="003D2973" w:rsidRPr="00914D07" w:rsidTr="003D2973">
        <w:trPr>
          <w:trHeight w:val="315"/>
        </w:trPr>
        <w:tc>
          <w:tcPr>
            <w:tcW w:w="0" w:type="auto"/>
            <w:gridSpan w:val="2"/>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tcPr>
          <w:p w:rsidR="003D2973" w:rsidRPr="00914D07" w:rsidRDefault="003D2973" w:rsidP="00914D07">
            <w:pPr>
              <w:spacing w:line="240" w:lineRule="auto"/>
              <w:rPr>
                <w:rFonts w:ascii="Times New Roman" w:hAnsi="Times New Roman"/>
                <w:sz w:val="24"/>
                <w:szCs w:val="24"/>
              </w:rPr>
            </w:pPr>
            <w:r>
              <w:rPr>
                <w:rFonts w:ascii="Times New Roman" w:hAnsi="Times New Roman"/>
                <w:sz w:val="24"/>
                <w:szCs w:val="24"/>
              </w:rPr>
              <w:lastRenderedPageBreak/>
              <w:t>Продолжение таблицы № 10</w:t>
            </w:r>
          </w:p>
        </w:tc>
      </w:tr>
      <w:tr w:rsidR="00914D07" w:rsidRPr="00914D07" w:rsidTr="003D2973">
        <w:trPr>
          <w:trHeight w:val="980"/>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Pr>
                <w:rFonts w:ascii="Times New Roman" w:hAnsi="Times New Roman"/>
                <w:sz w:val="24"/>
                <w:szCs w:val="24"/>
              </w:rPr>
              <w:t>5 (нелинейные</w:t>
            </w:r>
            <w:r w:rsidRPr="00914D07">
              <w:rPr>
                <w:rFonts w:ascii="Times New Roman" w:hAnsi="Times New Roman"/>
                <w:sz w:val="24"/>
                <w:szCs w:val="24"/>
              </w:rPr>
              <w:t xml:space="preserve"> объект</w:t>
            </w:r>
            <w:r>
              <w:rPr>
                <w:rFonts w:ascii="Times New Roman" w:hAnsi="Times New Roman"/>
                <w:sz w:val="24"/>
                <w:szCs w:val="24"/>
              </w:rPr>
              <w:t>ы</w:t>
            </w:r>
            <w:r w:rsidRPr="00914D07">
              <w:rPr>
                <w:rFonts w:ascii="Times New Roman" w:hAnsi="Times New Roman"/>
                <w:sz w:val="24"/>
                <w:szCs w:val="24"/>
              </w:rPr>
              <w:t>)</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Полупустынные/пустынные территории</w:t>
            </w:r>
          </w:p>
        </w:tc>
      </w:tr>
      <w:tr w:rsidR="00914D07" w:rsidRPr="00914D07" w:rsidTr="003D2973">
        <w:trPr>
          <w:trHeight w:val="1074"/>
        </w:trPr>
        <w:tc>
          <w:tcPr>
            <w:tcW w:w="0" w:type="auto"/>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6</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914D07" w:rsidRPr="00914D07" w:rsidRDefault="00914D07" w:rsidP="00914D07">
            <w:pPr>
              <w:spacing w:line="240" w:lineRule="auto"/>
              <w:rPr>
                <w:rFonts w:ascii="Times New Roman" w:hAnsi="Times New Roman"/>
                <w:sz w:val="24"/>
                <w:szCs w:val="24"/>
              </w:rPr>
            </w:pPr>
            <w:r w:rsidRPr="00914D07">
              <w:rPr>
                <w:rFonts w:ascii="Times New Roman" w:hAnsi="Times New Roman"/>
                <w:sz w:val="24"/>
                <w:szCs w:val="24"/>
              </w:rPr>
              <w:t>Естественных границ нет</w:t>
            </w:r>
          </w:p>
        </w:tc>
      </w:tr>
    </w:tbl>
    <w:p w:rsidR="00914D07" w:rsidRDefault="00914D07" w:rsidP="00914D07">
      <w:pPr>
        <w:spacing w:line="360" w:lineRule="auto"/>
        <w:ind w:firstLine="709"/>
        <w:jc w:val="both"/>
        <w:rPr>
          <w:rFonts w:ascii="Times New Roman" w:hAnsi="Times New Roman"/>
          <w:noProof/>
          <w:sz w:val="28"/>
        </w:rPr>
      </w:pPr>
    </w:p>
    <w:p w:rsidR="00D80867" w:rsidRDefault="00914D07" w:rsidP="00D80867">
      <w:pPr>
        <w:spacing w:line="360" w:lineRule="auto"/>
        <w:ind w:firstLine="709"/>
        <w:jc w:val="both"/>
        <w:rPr>
          <w:rFonts w:ascii="Times New Roman" w:hAnsi="Times New Roman"/>
          <w:noProof/>
          <w:sz w:val="28"/>
        </w:rPr>
      </w:pPr>
      <w:r>
        <w:rPr>
          <w:rFonts w:ascii="Times New Roman" w:hAnsi="Times New Roman"/>
          <w:noProof/>
          <w:sz w:val="28"/>
        </w:rPr>
        <w:t xml:space="preserve">Согласно данному ранжированию становится возможным </w:t>
      </w:r>
      <w:r w:rsidR="00D80867">
        <w:rPr>
          <w:rFonts w:ascii="Times New Roman" w:hAnsi="Times New Roman"/>
          <w:noProof/>
          <w:sz w:val="28"/>
        </w:rPr>
        <w:t xml:space="preserve">рассчет коэффициента естсетвенности границ: </w:t>
      </w:r>
    </w:p>
    <w:p w:rsidR="00D80867" w:rsidRPr="00781142" w:rsidRDefault="00D80867" w:rsidP="00D80867">
      <w:pPr>
        <w:spacing w:line="360" w:lineRule="auto"/>
        <w:ind w:firstLine="709"/>
        <w:jc w:val="both"/>
        <w:rPr>
          <w:rFonts w:ascii="Times New Roman" w:hAnsi="Times New Roman"/>
          <w:noProof/>
          <w:sz w:val="28"/>
        </w:rPr>
      </w:pPr>
      <w:r>
        <w:rPr>
          <w:rFonts w:ascii="Times New Roman" w:hAnsi="Times New Roman"/>
          <w:noProof/>
          <w:sz w:val="28"/>
        </w:rPr>
        <w:t>Kест</w:t>
      </w:r>
      <w:r>
        <w:rPr>
          <w:rFonts w:ascii="Times New Roman" w:hAnsi="Times New Roman"/>
          <w:noProof/>
          <w:lang w:val="en-US"/>
        </w:rPr>
        <w:t>i</w:t>
      </w:r>
      <w:r w:rsidRPr="00D80867">
        <w:rPr>
          <w:rFonts w:ascii="Times New Roman" w:hAnsi="Times New Roman"/>
          <w:noProof/>
          <w:sz w:val="28"/>
        </w:rPr>
        <w:t xml:space="preserve"> = 0,01 </w:t>
      </w:r>
      <w:r>
        <w:rPr>
          <w:rFonts w:ascii="Times New Roman" w:hAnsi="Times New Roman"/>
          <w:noProof/>
          <w:sz w:val="28"/>
        </w:rPr>
        <w:t xml:space="preserve">– </w:t>
      </w:r>
      <w:r w:rsidRPr="00D80867">
        <w:rPr>
          <w:rFonts w:ascii="Times New Roman" w:hAnsi="Times New Roman"/>
          <w:noProof/>
          <w:sz w:val="28"/>
        </w:rPr>
        <w:t xml:space="preserve">вся </w:t>
      </w:r>
      <w:r>
        <w:rPr>
          <w:rFonts w:ascii="Times New Roman" w:hAnsi="Times New Roman"/>
          <w:noProof/>
          <w:sz w:val="28"/>
        </w:rPr>
        <w:t>политическая граница с некоторым субъектом (</w:t>
      </w:r>
      <w:r>
        <w:rPr>
          <w:rFonts w:ascii="Times New Roman" w:hAnsi="Times New Roman"/>
          <w:noProof/>
          <w:sz w:val="28"/>
          <w:lang w:val="en-US"/>
        </w:rPr>
        <w:t>i</w:t>
      </w:r>
      <w:r w:rsidRPr="00D80867">
        <w:rPr>
          <w:rFonts w:ascii="Times New Roman" w:hAnsi="Times New Roman"/>
          <w:noProof/>
          <w:sz w:val="28"/>
        </w:rPr>
        <w:t>) проходит по максимально естественным природным рубежам, оценённым 1 степенью естественности, а Kестi = 1 означает, что по всей длине</w:t>
      </w:r>
      <w:r>
        <w:rPr>
          <w:rFonts w:ascii="Times New Roman" w:hAnsi="Times New Roman"/>
          <w:noProof/>
          <w:sz w:val="28"/>
        </w:rPr>
        <w:t xml:space="preserve"> политической границы</w:t>
      </w:r>
      <w:r w:rsidRPr="00D80867">
        <w:rPr>
          <w:rFonts w:ascii="Times New Roman" w:hAnsi="Times New Roman"/>
          <w:noProof/>
          <w:sz w:val="28"/>
        </w:rPr>
        <w:t xml:space="preserve"> </w:t>
      </w:r>
      <w:r>
        <w:rPr>
          <w:rFonts w:ascii="Times New Roman" w:hAnsi="Times New Roman"/>
          <w:noProof/>
          <w:sz w:val="28"/>
        </w:rPr>
        <w:t>с некоторым</w:t>
      </w:r>
      <w:r w:rsidRPr="00D80867">
        <w:rPr>
          <w:rFonts w:ascii="Times New Roman" w:hAnsi="Times New Roman"/>
          <w:noProof/>
          <w:sz w:val="28"/>
        </w:rPr>
        <w:t xml:space="preserve"> субъектом</w:t>
      </w:r>
      <w:r>
        <w:rPr>
          <w:rFonts w:ascii="Times New Roman" w:hAnsi="Times New Roman"/>
          <w:noProof/>
          <w:sz w:val="28"/>
        </w:rPr>
        <w:t xml:space="preserve"> (</w:t>
      </w:r>
      <w:r>
        <w:rPr>
          <w:rFonts w:ascii="Times New Roman" w:hAnsi="Times New Roman"/>
          <w:noProof/>
          <w:sz w:val="28"/>
          <w:lang w:val="en-US"/>
        </w:rPr>
        <w:t>i</w:t>
      </w:r>
      <w:r w:rsidRPr="00D80867">
        <w:rPr>
          <w:rFonts w:ascii="Times New Roman" w:hAnsi="Times New Roman"/>
          <w:noProof/>
          <w:sz w:val="28"/>
        </w:rPr>
        <w:t xml:space="preserve">) </w:t>
      </w:r>
      <w:r>
        <w:rPr>
          <w:rFonts w:ascii="Times New Roman" w:hAnsi="Times New Roman"/>
          <w:noProof/>
          <w:sz w:val="28"/>
        </w:rPr>
        <w:t>отсутствуют естественные рубежи</w:t>
      </w:r>
      <w:r w:rsidRPr="00D80867">
        <w:rPr>
          <w:rFonts w:ascii="Times New Roman" w:hAnsi="Times New Roman"/>
          <w:noProof/>
          <w:sz w:val="28"/>
        </w:rPr>
        <w:t>.</w:t>
      </w:r>
      <w:r>
        <w:rPr>
          <w:rFonts w:ascii="Times New Roman" w:hAnsi="Times New Roman"/>
          <w:noProof/>
          <w:sz w:val="28"/>
        </w:rPr>
        <w:t xml:space="preserve"> Также были введены дополнительные значения коэффициента – 0,8, 0,6, 0,4, 0,2.</w:t>
      </w:r>
      <w:r w:rsidR="00AC3D92">
        <w:rPr>
          <w:rFonts w:ascii="Times New Roman" w:hAnsi="Times New Roman"/>
          <w:noProof/>
          <w:sz w:val="28"/>
        </w:rPr>
        <w:t xml:space="preserve"> </w:t>
      </w:r>
      <w:r w:rsidR="00781142" w:rsidRPr="00781142">
        <w:rPr>
          <w:rFonts w:ascii="Times New Roman" w:hAnsi="Times New Roman"/>
          <w:noProof/>
          <w:sz w:val="28"/>
        </w:rPr>
        <w:t>[41]</w:t>
      </w:r>
    </w:p>
    <w:p w:rsidR="003B29C7" w:rsidRDefault="003B29C7" w:rsidP="00D80867">
      <w:pPr>
        <w:spacing w:line="360" w:lineRule="auto"/>
        <w:ind w:firstLine="709"/>
        <w:jc w:val="both"/>
        <w:rPr>
          <w:rFonts w:ascii="Times New Roman" w:hAnsi="Times New Roman"/>
          <w:noProof/>
          <w:sz w:val="28"/>
        </w:rPr>
      </w:pPr>
    </w:p>
    <w:p w:rsidR="00D80867" w:rsidRDefault="00D80867" w:rsidP="00D80867">
      <w:pPr>
        <w:spacing w:line="360" w:lineRule="auto"/>
        <w:ind w:firstLine="709"/>
        <w:jc w:val="both"/>
        <w:rPr>
          <w:rFonts w:ascii="Times New Roman" w:hAnsi="Times New Roman"/>
          <w:noProof/>
          <w:sz w:val="28"/>
        </w:rPr>
      </w:pPr>
      <w:r>
        <w:rPr>
          <w:rFonts w:ascii="Times New Roman" w:hAnsi="Times New Roman"/>
          <w:noProof/>
          <w:sz w:val="28"/>
        </w:rPr>
        <w:t>Формула расчета коэффициента естественности границ</w:t>
      </w:r>
      <w:r w:rsidR="00781142" w:rsidRPr="00781142">
        <w:rPr>
          <w:rFonts w:ascii="Times New Roman" w:hAnsi="Times New Roman"/>
          <w:noProof/>
          <w:sz w:val="28"/>
        </w:rPr>
        <w:t xml:space="preserve"> [41]</w:t>
      </w:r>
      <w:r>
        <w:rPr>
          <w:rFonts w:ascii="Times New Roman" w:hAnsi="Times New Roman"/>
          <w:noProof/>
          <w:sz w:val="28"/>
        </w:rPr>
        <w:t>:</w:t>
      </w:r>
    </w:p>
    <w:p w:rsidR="00D80867" w:rsidRDefault="00D80867" w:rsidP="003B29C7">
      <w:pPr>
        <w:spacing w:line="360" w:lineRule="auto"/>
        <w:ind w:firstLine="709"/>
        <w:rPr>
          <w:rFonts w:ascii="Times New Roman" w:hAnsi="Times New Roman"/>
          <w:noProof/>
          <w:sz w:val="28"/>
        </w:rPr>
      </w:pPr>
      <w:r w:rsidRPr="00D80867">
        <w:rPr>
          <w:rFonts w:ascii="Times New Roman" w:hAnsi="Times New Roman"/>
          <w:noProof/>
          <w:sz w:val="28"/>
        </w:rPr>
        <w:drawing>
          <wp:inline distT="0" distB="0" distL="0" distR="0" wp14:anchorId="40321462" wp14:editId="1DA1F879">
            <wp:extent cx="5494590" cy="670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2896" cy="681337"/>
                    </a:xfrm>
                    <a:prstGeom prst="rect">
                      <a:avLst/>
                    </a:prstGeom>
                  </pic:spPr>
                </pic:pic>
              </a:graphicData>
            </a:graphic>
          </wp:inline>
        </w:drawing>
      </w:r>
    </w:p>
    <w:p w:rsidR="00D80867" w:rsidRPr="00781142" w:rsidRDefault="00D80867" w:rsidP="00D80867">
      <w:pPr>
        <w:spacing w:line="360" w:lineRule="auto"/>
        <w:ind w:firstLine="720"/>
        <w:jc w:val="both"/>
        <w:rPr>
          <w:rFonts w:ascii="Times New Roman" w:hAnsi="Times New Roman"/>
          <w:sz w:val="28"/>
          <w:lang w:val="en-US"/>
        </w:rPr>
      </w:pPr>
      <w:r>
        <w:rPr>
          <w:rFonts w:ascii="Times New Roman" w:hAnsi="Times New Roman"/>
          <w:sz w:val="28"/>
        </w:rPr>
        <w:t xml:space="preserve">где </w:t>
      </w:r>
      <w:proofErr w:type="spellStart"/>
      <w:r>
        <w:rPr>
          <w:rFonts w:ascii="Times New Roman" w:hAnsi="Times New Roman"/>
          <w:sz w:val="28"/>
        </w:rPr>
        <w:t>Kест</w:t>
      </w:r>
      <w:proofErr w:type="spellEnd"/>
      <w:r>
        <w:rPr>
          <w:rFonts w:ascii="Times New Roman" w:hAnsi="Times New Roman"/>
          <w:sz w:val="28"/>
        </w:rPr>
        <w:t>ᵢ – коэффициент естественности границы с i-</w:t>
      </w:r>
      <w:proofErr w:type="spellStart"/>
      <w:r>
        <w:rPr>
          <w:rFonts w:ascii="Times New Roman" w:hAnsi="Times New Roman"/>
          <w:sz w:val="28"/>
        </w:rPr>
        <w:t>тым</w:t>
      </w:r>
      <w:proofErr w:type="spellEnd"/>
      <w:r>
        <w:rPr>
          <w:rFonts w:ascii="Times New Roman" w:hAnsi="Times New Roman"/>
          <w:sz w:val="28"/>
        </w:rPr>
        <w:t xml:space="preserve"> соседним субъектом, Sᵢ - длина границы между двумя субъектами n-ной степени естественности (км), </w:t>
      </w:r>
      <w:proofErr w:type="spellStart"/>
      <w:r>
        <w:rPr>
          <w:rFonts w:ascii="Times New Roman" w:hAnsi="Times New Roman"/>
          <w:sz w:val="28"/>
        </w:rPr>
        <w:t>Sгр</w:t>
      </w:r>
      <w:proofErr w:type="spellEnd"/>
      <w:r>
        <w:rPr>
          <w:rFonts w:ascii="Times New Roman" w:hAnsi="Times New Roman"/>
          <w:sz w:val="28"/>
        </w:rPr>
        <w:t>ᵢ – общая протяжённость границы между рассматри</w:t>
      </w:r>
      <w:r w:rsidR="00781142">
        <w:rPr>
          <w:rFonts w:ascii="Times New Roman" w:hAnsi="Times New Roman"/>
          <w:sz w:val="28"/>
        </w:rPr>
        <w:t>ваемым и i-</w:t>
      </w:r>
      <w:proofErr w:type="spellStart"/>
      <w:r w:rsidR="00781142">
        <w:rPr>
          <w:rFonts w:ascii="Times New Roman" w:hAnsi="Times New Roman"/>
          <w:sz w:val="28"/>
        </w:rPr>
        <w:t>тым</w:t>
      </w:r>
      <w:proofErr w:type="spellEnd"/>
      <w:r w:rsidR="00781142">
        <w:rPr>
          <w:rFonts w:ascii="Times New Roman" w:hAnsi="Times New Roman"/>
          <w:sz w:val="28"/>
        </w:rPr>
        <w:t xml:space="preserve"> субъектом (км). </w:t>
      </w:r>
      <w:r w:rsidR="00781142" w:rsidRPr="00781142">
        <w:rPr>
          <w:rFonts w:ascii="Times New Roman" w:hAnsi="Times New Roman"/>
          <w:sz w:val="28"/>
        </w:rPr>
        <w:t>[</w:t>
      </w:r>
      <w:r w:rsidR="00781142">
        <w:rPr>
          <w:rFonts w:ascii="Times New Roman" w:hAnsi="Times New Roman"/>
          <w:sz w:val="28"/>
          <w:lang w:val="en-US"/>
        </w:rPr>
        <w:t>41]</w:t>
      </w:r>
    </w:p>
    <w:p w:rsidR="00D80867" w:rsidRDefault="00D80867" w:rsidP="00D80867">
      <w:pPr>
        <w:spacing w:line="360" w:lineRule="auto"/>
        <w:ind w:firstLine="720"/>
        <w:jc w:val="both"/>
        <w:rPr>
          <w:rFonts w:ascii="Times New Roman" w:hAnsi="Times New Roman"/>
          <w:sz w:val="28"/>
        </w:rPr>
      </w:pPr>
      <w:r>
        <w:rPr>
          <w:rFonts w:ascii="Times New Roman" w:hAnsi="Times New Roman"/>
          <w:sz w:val="28"/>
        </w:rPr>
        <w:t>Основываясь на вышеперечисленном</w:t>
      </w:r>
      <w:r w:rsidR="00BB305A">
        <w:rPr>
          <w:rFonts w:ascii="Times New Roman" w:hAnsi="Times New Roman"/>
          <w:sz w:val="28"/>
        </w:rPr>
        <w:t>, был произведен</w:t>
      </w:r>
      <w:r>
        <w:rPr>
          <w:rFonts w:ascii="Times New Roman" w:hAnsi="Times New Roman"/>
          <w:sz w:val="28"/>
        </w:rPr>
        <w:t xml:space="preserve"> расчет коэффициента естественности границ для соседей 1-го порядка ЮФО:</w:t>
      </w:r>
    </w:p>
    <w:p w:rsidR="003D2973" w:rsidRDefault="003D2973" w:rsidP="00E67B86">
      <w:pPr>
        <w:spacing w:line="360" w:lineRule="auto"/>
        <w:ind w:firstLine="720"/>
        <w:jc w:val="center"/>
        <w:rPr>
          <w:rFonts w:ascii="Times New Roman" w:hAnsi="Times New Roman"/>
          <w:sz w:val="28"/>
        </w:rPr>
      </w:pPr>
    </w:p>
    <w:p w:rsidR="003D2973" w:rsidRDefault="003D2973" w:rsidP="00E67B86">
      <w:pPr>
        <w:spacing w:line="360" w:lineRule="auto"/>
        <w:ind w:firstLine="720"/>
        <w:jc w:val="center"/>
        <w:rPr>
          <w:rFonts w:ascii="Times New Roman" w:hAnsi="Times New Roman"/>
          <w:sz w:val="28"/>
        </w:rPr>
      </w:pPr>
    </w:p>
    <w:p w:rsidR="003D2973" w:rsidRDefault="003D2973" w:rsidP="00E67B86">
      <w:pPr>
        <w:spacing w:line="360" w:lineRule="auto"/>
        <w:ind w:firstLine="720"/>
        <w:jc w:val="center"/>
        <w:rPr>
          <w:rFonts w:ascii="Times New Roman" w:hAnsi="Times New Roman"/>
          <w:sz w:val="28"/>
        </w:rPr>
      </w:pPr>
    </w:p>
    <w:p w:rsidR="003D2973" w:rsidRDefault="003D2973" w:rsidP="00E67B86">
      <w:pPr>
        <w:spacing w:line="360" w:lineRule="auto"/>
        <w:ind w:firstLine="720"/>
        <w:jc w:val="center"/>
        <w:rPr>
          <w:rFonts w:ascii="Times New Roman" w:hAnsi="Times New Roman"/>
          <w:sz w:val="28"/>
        </w:rPr>
      </w:pPr>
    </w:p>
    <w:p w:rsidR="003D2973" w:rsidRDefault="003D2973" w:rsidP="00E67B86">
      <w:pPr>
        <w:spacing w:line="360" w:lineRule="auto"/>
        <w:ind w:firstLine="720"/>
        <w:jc w:val="center"/>
        <w:rPr>
          <w:rFonts w:ascii="Times New Roman" w:hAnsi="Times New Roman"/>
          <w:sz w:val="28"/>
        </w:rPr>
      </w:pPr>
    </w:p>
    <w:p w:rsidR="003D2973" w:rsidRDefault="003D2973" w:rsidP="00E67B86">
      <w:pPr>
        <w:spacing w:line="360" w:lineRule="auto"/>
        <w:ind w:firstLine="720"/>
        <w:jc w:val="center"/>
        <w:rPr>
          <w:rFonts w:ascii="Times New Roman" w:hAnsi="Times New Roman"/>
          <w:sz w:val="28"/>
        </w:rPr>
      </w:pPr>
    </w:p>
    <w:p w:rsidR="00E67B86" w:rsidRPr="003B29C7" w:rsidRDefault="00236862" w:rsidP="00E67B86">
      <w:pPr>
        <w:spacing w:line="360" w:lineRule="auto"/>
        <w:ind w:firstLine="720"/>
        <w:jc w:val="center"/>
        <w:rPr>
          <w:rFonts w:ascii="Times New Roman" w:hAnsi="Times New Roman"/>
          <w:i/>
          <w:color w:val="C00000"/>
          <w:sz w:val="28"/>
        </w:rPr>
      </w:pPr>
      <w:r w:rsidRPr="003B29C7">
        <w:rPr>
          <w:rFonts w:ascii="Times New Roman" w:hAnsi="Times New Roman"/>
          <w:i/>
          <w:sz w:val="28"/>
        </w:rPr>
        <w:lastRenderedPageBreak/>
        <w:t>Таблица №11</w:t>
      </w:r>
      <w:r w:rsidR="00E67B86" w:rsidRPr="003B29C7">
        <w:rPr>
          <w:rFonts w:ascii="Times New Roman" w:hAnsi="Times New Roman"/>
          <w:i/>
          <w:sz w:val="28"/>
        </w:rPr>
        <w:t xml:space="preserve"> Расчёт коэффициента степени естественности границ Южного федерального округа</w:t>
      </w:r>
      <w:r w:rsidR="00A11498" w:rsidRPr="003B29C7">
        <w:rPr>
          <w:rFonts w:ascii="Times New Roman" w:hAnsi="Times New Roman"/>
          <w:i/>
          <w:sz w:val="28"/>
        </w:rPr>
        <w:t xml:space="preserve"> (составлено автором)</w:t>
      </w:r>
    </w:p>
    <w:tbl>
      <w:tblPr>
        <w:tblW w:w="11305" w:type="dxa"/>
        <w:tblInd w:w="-1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1738"/>
        <w:gridCol w:w="938"/>
        <w:gridCol w:w="938"/>
        <w:gridCol w:w="938"/>
        <w:gridCol w:w="1063"/>
        <w:gridCol w:w="1063"/>
        <w:gridCol w:w="1063"/>
        <w:gridCol w:w="752"/>
        <w:gridCol w:w="1110"/>
      </w:tblGrid>
      <w:tr w:rsidR="00C82C27" w:rsidRPr="00C82C27" w:rsidTr="00C82C27">
        <w:trPr>
          <w:trHeight w:val="319"/>
        </w:trPr>
        <w:tc>
          <w:tcPr>
            <w:tcW w:w="1702" w:type="dxa"/>
            <w:vMerge w:val="restart"/>
            <w:tcBorders>
              <w:top w:val="single" w:sz="18" w:space="0" w:color="000000"/>
              <w:left w:val="single" w:sz="18" w:space="0" w:color="000000"/>
            </w:tcBorders>
            <w:tcMar>
              <w:top w:w="30" w:type="dxa"/>
              <w:left w:w="45" w:type="dxa"/>
              <w:bottom w:w="30" w:type="dxa"/>
              <w:right w:w="45" w:type="dxa"/>
            </w:tcMar>
            <w:vAlign w:val="center"/>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Субъект</w:t>
            </w:r>
          </w:p>
        </w:tc>
        <w:tc>
          <w:tcPr>
            <w:tcW w:w="1738" w:type="dxa"/>
            <w:vMerge w:val="restart"/>
            <w:tcBorders>
              <w:top w:val="single" w:sz="18" w:space="0" w:color="000000"/>
            </w:tcBorders>
            <w:tcMar>
              <w:top w:w="30" w:type="dxa"/>
              <w:left w:w="45" w:type="dxa"/>
              <w:bottom w:w="30" w:type="dxa"/>
              <w:right w:w="45" w:type="dxa"/>
            </w:tcMar>
            <w:vAlign w:val="center"/>
            <w:hideMark/>
          </w:tcPr>
          <w:p w:rsidR="00C82C27" w:rsidRPr="00C82C27" w:rsidRDefault="00C82C27" w:rsidP="00C82C27">
            <w:pPr>
              <w:spacing w:line="240" w:lineRule="auto"/>
              <w:jc w:val="center"/>
              <w:rPr>
                <w:rFonts w:ascii="Times New Roman" w:hAnsi="Times New Roman"/>
                <w:b/>
                <w:bCs/>
                <w:sz w:val="24"/>
                <w:szCs w:val="24"/>
              </w:rPr>
            </w:pPr>
            <w:proofErr w:type="spellStart"/>
            <w:r w:rsidRPr="00C82C27">
              <w:rPr>
                <w:rFonts w:ascii="Times New Roman" w:hAnsi="Times New Roman"/>
                <w:b/>
                <w:bCs/>
                <w:sz w:val="24"/>
                <w:szCs w:val="24"/>
              </w:rPr>
              <w:t>Sгр</w:t>
            </w:r>
            <w:proofErr w:type="spellEnd"/>
            <w:r w:rsidRPr="00C82C27">
              <w:rPr>
                <w:rFonts w:ascii="Times New Roman" w:hAnsi="Times New Roman"/>
                <w:b/>
                <w:bCs/>
                <w:sz w:val="24"/>
                <w:szCs w:val="24"/>
              </w:rPr>
              <w:t>. (км)</w:t>
            </w:r>
            <w:r w:rsidR="00B507F9">
              <w:rPr>
                <w:rFonts w:ascii="Times New Roman" w:hAnsi="Times New Roman"/>
                <w:b/>
                <w:bCs/>
                <w:sz w:val="24"/>
                <w:szCs w:val="24"/>
              </w:rPr>
              <w:t>*</w:t>
            </w:r>
          </w:p>
        </w:tc>
        <w:tc>
          <w:tcPr>
            <w:tcW w:w="0" w:type="auto"/>
            <w:gridSpan w:val="7"/>
            <w:tcBorders>
              <w:top w:val="single" w:sz="18" w:space="0" w:color="000000"/>
            </w:tcBorders>
            <w:tcMar>
              <w:top w:w="30" w:type="dxa"/>
              <w:left w:w="45" w:type="dxa"/>
              <w:bottom w:w="30" w:type="dxa"/>
              <w:right w:w="45" w:type="dxa"/>
            </w:tcMar>
            <w:vAlign w:val="center"/>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Протяжённость границы n-ной степени естественности (в скобках длина, умноженная на коэффициент)</w:t>
            </w:r>
          </w:p>
        </w:tc>
        <w:tc>
          <w:tcPr>
            <w:tcW w:w="0" w:type="auto"/>
            <w:vMerge w:val="restart"/>
            <w:tcBorders>
              <w:top w:val="single" w:sz="18" w:space="0" w:color="000000"/>
              <w:right w:val="single" w:sz="18" w:space="0" w:color="000000"/>
            </w:tcBorders>
            <w:tcMar>
              <w:top w:w="30" w:type="dxa"/>
              <w:left w:w="45" w:type="dxa"/>
              <w:bottom w:w="30" w:type="dxa"/>
              <w:right w:w="45" w:type="dxa"/>
            </w:tcMar>
            <w:vAlign w:val="center"/>
            <w:hideMark/>
          </w:tcPr>
          <w:p w:rsidR="00C82C27" w:rsidRPr="00C82C27" w:rsidRDefault="00C82C27" w:rsidP="00C82C27">
            <w:pPr>
              <w:spacing w:line="240" w:lineRule="auto"/>
              <w:jc w:val="center"/>
              <w:rPr>
                <w:rFonts w:ascii="Times New Roman" w:hAnsi="Times New Roman"/>
                <w:b/>
                <w:bCs/>
                <w:sz w:val="24"/>
                <w:szCs w:val="24"/>
              </w:rPr>
            </w:pPr>
            <w:proofErr w:type="spellStart"/>
            <w:r w:rsidRPr="00C82C27">
              <w:rPr>
                <w:rFonts w:ascii="Times New Roman" w:hAnsi="Times New Roman"/>
                <w:b/>
                <w:bCs/>
                <w:sz w:val="24"/>
                <w:szCs w:val="24"/>
              </w:rPr>
              <w:t>Кест</w:t>
            </w:r>
            <w:proofErr w:type="spellEnd"/>
            <w:r w:rsidRPr="00C82C27">
              <w:rPr>
                <w:rFonts w:ascii="Times New Roman" w:hAnsi="Times New Roman"/>
                <w:b/>
                <w:bCs/>
                <w:sz w:val="24"/>
                <w:szCs w:val="24"/>
              </w:rPr>
              <w:t>.</w:t>
            </w:r>
          </w:p>
        </w:tc>
      </w:tr>
      <w:tr w:rsidR="00C82C27" w:rsidRPr="00C82C27" w:rsidTr="00C82C27">
        <w:trPr>
          <w:trHeight w:val="319"/>
        </w:trPr>
        <w:tc>
          <w:tcPr>
            <w:tcW w:w="1702" w:type="dxa"/>
            <w:vMerge/>
            <w:tcBorders>
              <w:left w:val="single" w:sz="18" w:space="0" w:color="000000"/>
            </w:tcBorders>
            <w:vAlign w:val="center"/>
            <w:hideMark/>
          </w:tcPr>
          <w:p w:rsidR="00C82C27" w:rsidRPr="00C82C27" w:rsidRDefault="00C82C27" w:rsidP="00C82C27">
            <w:pPr>
              <w:spacing w:line="240" w:lineRule="auto"/>
              <w:rPr>
                <w:rFonts w:ascii="Times New Roman" w:hAnsi="Times New Roman"/>
                <w:b/>
                <w:bCs/>
                <w:sz w:val="24"/>
                <w:szCs w:val="24"/>
              </w:rPr>
            </w:pPr>
          </w:p>
        </w:tc>
        <w:tc>
          <w:tcPr>
            <w:tcW w:w="1738" w:type="dxa"/>
            <w:vMerge/>
            <w:vAlign w:val="center"/>
            <w:hideMark/>
          </w:tcPr>
          <w:p w:rsidR="00C82C27" w:rsidRPr="00C82C27" w:rsidRDefault="00C82C27" w:rsidP="00C82C27">
            <w:pPr>
              <w:spacing w:line="240" w:lineRule="auto"/>
              <w:rPr>
                <w:rFonts w:ascii="Times New Roman" w:hAnsi="Times New Roman"/>
                <w:b/>
                <w:bCs/>
                <w:sz w:val="24"/>
                <w:szCs w:val="24"/>
              </w:rPr>
            </w:pP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1</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2</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3</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4</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5</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5</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b/>
                <w:bCs/>
                <w:sz w:val="24"/>
                <w:szCs w:val="24"/>
              </w:rPr>
            </w:pPr>
            <w:r w:rsidRPr="00C82C27">
              <w:rPr>
                <w:rFonts w:ascii="Times New Roman" w:hAnsi="Times New Roman"/>
                <w:b/>
                <w:bCs/>
                <w:sz w:val="24"/>
                <w:szCs w:val="24"/>
              </w:rPr>
              <w:t>6</w:t>
            </w:r>
          </w:p>
        </w:tc>
        <w:tc>
          <w:tcPr>
            <w:tcW w:w="0" w:type="auto"/>
            <w:vMerge/>
            <w:tcBorders>
              <w:right w:val="single" w:sz="18" w:space="0" w:color="000000"/>
            </w:tcBorders>
            <w:vAlign w:val="center"/>
            <w:hideMark/>
          </w:tcPr>
          <w:p w:rsidR="00C82C27" w:rsidRPr="00C82C27" w:rsidRDefault="00C82C27" w:rsidP="00C82C27">
            <w:pPr>
              <w:spacing w:line="240" w:lineRule="auto"/>
              <w:rPr>
                <w:rFonts w:ascii="Times New Roman" w:hAnsi="Times New Roman"/>
                <w:b/>
                <w:bCs/>
                <w:sz w:val="24"/>
                <w:szCs w:val="24"/>
              </w:rPr>
            </w:pPr>
          </w:p>
        </w:tc>
      </w:tr>
      <w:tr w:rsidR="00C82C27" w:rsidRPr="00C82C27" w:rsidTr="00C82C27">
        <w:trPr>
          <w:trHeight w:val="319"/>
        </w:trPr>
        <w:tc>
          <w:tcPr>
            <w:tcW w:w="1702" w:type="dxa"/>
            <w:tcBorders>
              <w:left w:val="single" w:sz="18" w:space="0" w:color="000000"/>
            </w:tcBorders>
            <w:tcMar>
              <w:top w:w="30" w:type="dxa"/>
              <w:left w:w="45" w:type="dxa"/>
              <w:bottom w:w="30" w:type="dxa"/>
              <w:right w:w="45" w:type="dxa"/>
            </w:tcMar>
            <w:hideMark/>
          </w:tcPr>
          <w:p w:rsidR="00C82C27" w:rsidRPr="00C82C27" w:rsidRDefault="00C82C27" w:rsidP="00C82C27">
            <w:pPr>
              <w:spacing w:line="240" w:lineRule="auto"/>
              <w:rPr>
                <w:rFonts w:ascii="Times New Roman" w:hAnsi="Times New Roman"/>
                <w:sz w:val="24"/>
                <w:szCs w:val="24"/>
              </w:rPr>
            </w:pPr>
            <w:r w:rsidRPr="00C82C27">
              <w:rPr>
                <w:rFonts w:ascii="Times New Roman" w:hAnsi="Times New Roman"/>
                <w:sz w:val="24"/>
                <w:szCs w:val="24"/>
              </w:rPr>
              <w:t>ЦФО</w:t>
            </w:r>
          </w:p>
        </w:tc>
        <w:tc>
          <w:tcPr>
            <w:tcW w:w="1738" w:type="dxa"/>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411,43</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1,58 (0,632)</w:t>
            </w:r>
          </w:p>
        </w:tc>
        <w:tc>
          <w:tcPr>
            <w:tcW w:w="0" w:type="auto"/>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13,46 (8,076)</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261,24 (208,992)</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135,15</w:t>
            </w:r>
          </w:p>
        </w:tc>
        <w:tc>
          <w:tcPr>
            <w:tcW w:w="0" w:type="auto"/>
            <w:tcBorders>
              <w:right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0,857619</w:t>
            </w:r>
          </w:p>
        </w:tc>
      </w:tr>
      <w:tr w:rsidR="00C82C27" w:rsidRPr="00C82C27" w:rsidTr="00C82C27">
        <w:trPr>
          <w:trHeight w:val="319"/>
        </w:trPr>
        <w:tc>
          <w:tcPr>
            <w:tcW w:w="1702" w:type="dxa"/>
            <w:tcBorders>
              <w:left w:val="single" w:sz="18" w:space="0" w:color="000000"/>
            </w:tcBorders>
            <w:tcMar>
              <w:top w:w="30" w:type="dxa"/>
              <w:left w:w="45" w:type="dxa"/>
              <w:bottom w:w="30" w:type="dxa"/>
              <w:right w:w="45" w:type="dxa"/>
            </w:tcMar>
            <w:hideMark/>
          </w:tcPr>
          <w:p w:rsidR="00C82C27" w:rsidRPr="00C82C27" w:rsidRDefault="00C82C27" w:rsidP="00C82C27">
            <w:pPr>
              <w:spacing w:line="240" w:lineRule="auto"/>
              <w:rPr>
                <w:rFonts w:ascii="Times New Roman" w:hAnsi="Times New Roman"/>
                <w:sz w:val="24"/>
                <w:szCs w:val="24"/>
              </w:rPr>
            </w:pPr>
            <w:r w:rsidRPr="00C82C27">
              <w:rPr>
                <w:rFonts w:ascii="Times New Roman" w:hAnsi="Times New Roman"/>
                <w:sz w:val="24"/>
                <w:szCs w:val="24"/>
              </w:rPr>
              <w:t>ПФО</w:t>
            </w:r>
          </w:p>
        </w:tc>
        <w:tc>
          <w:tcPr>
            <w:tcW w:w="1738" w:type="dxa"/>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654,44</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41,76 (16,704)</w:t>
            </w:r>
          </w:p>
        </w:tc>
        <w:tc>
          <w:tcPr>
            <w:tcW w:w="0" w:type="auto"/>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82,29 (49,374)</w:t>
            </w:r>
          </w:p>
        </w:tc>
        <w:tc>
          <w:tcPr>
            <w:tcW w:w="0" w:type="auto"/>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67,83 (54,264)</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383,67 (306,936)</w:t>
            </w:r>
          </w:p>
        </w:tc>
        <w:tc>
          <w:tcPr>
            <w:tcW w:w="0" w:type="auto"/>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78,92</w:t>
            </w:r>
          </w:p>
        </w:tc>
        <w:tc>
          <w:tcPr>
            <w:tcW w:w="0" w:type="auto"/>
            <w:tcBorders>
              <w:right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0,773483</w:t>
            </w:r>
          </w:p>
        </w:tc>
      </w:tr>
      <w:tr w:rsidR="00C82C27" w:rsidRPr="00C82C27" w:rsidTr="00C82C27">
        <w:trPr>
          <w:trHeight w:val="319"/>
        </w:trPr>
        <w:tc>
          <w:tcPr>
            <w:tcW w:w="1702" w:type="dxa"/>
            <w:tcBorders>
              <w:left w:val="single" w:sz="18" w:space="0" w:color="000000"/>
            </w:tcBorders>
            <w:tcMar>
              <w:top w:w="30" w:type="dxa"/>
              <w:left w:w="45" w:type="dxa"/>
              <w:bottom w:w="30" w:type="dxa"/>
              <w:right w:w="45" w:type="dxa"/>
            </w:tcMar>
            <w:hideMark/>
          </w:tcPr>
          <w:p w:rsidR="00C82C27" w:rsidRPr="00C82C27" w:rsidRDefault="00C82C27" w:rsidP="00C82C27">
            <w:pPr>
              <w:spacing w:line="240" w:lineRule="auto"/>
              <w:rPr>
                <w:rFonts w:ascii="Times New Roman" w:hAnsi="Times New Roman"/>
                <w:sz w:val="24"/>
                <w:szCs w:val="24"/>
              </w:rPr>
            </w:pPr>
            <w:r w:rsidRPr="00C82C27">
              <w:rPr>
                <w:rFonts w:ascii="Times New Roman" w:hAnsi="Times New Roman"/>
                <w:sz w:val="24"/>
                <w:szCs w:val="24"/>
              </w:rPr>
              <w:t>СКФО</w:t>
            </w:r>
          </w:p>
        </w:tc>
        <w:tc>
          <w:tcPr>
            <w:tcW w:w="1738" w:type="dxa"/>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1111,7</w:t>
            </w:r>
          </w:p>
        </w:tc>
        <w:tc>
          <w:tcPr>
            <w:tcW w:w="0" w:type="auto"/>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185,4 (1,854)</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62,73 (12,546)</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158,15 (63,26)</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118,51 (71,106)</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24,93 (19,944)</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124,91 (99,928)</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437,07</w:t>
            </w:r>
          </w:p>
        </w:tc>
        <w:tc>
          <w:tcPr>
            <w:tcW w:w="0" w:type="auto"/>
            <w:tcBorders>
              <w:right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0,634801</w:t>
            </w:r>
          </w:p>
        </w:tc>
      </w:tr>
      <w:tr w:rsidR="00C82C27" w:rsidRPr="00C82C27" w:rsidTr="00C82C27">
        <w:trPr>
          <w:trHeight w:val="319"/>
        </w:trPr>
        <w:tc>
          <w:tcPr>
            <w:tcW w:w="1702" w:type="dxa"/>
            <w:tcBorders>
              <w:left w:val="single" w:sz="18" w:space="0" w:color="000000"/>
            </w:tcBorders>
            <w:tcMar>
              <w:top w:w="30" w:type="dxa"/>
              <w:left w:w="45" w:type="dxa"/>
              <w:bottom w:w="30" w:type="dxa"/>
              <w:right w:w="45" w:type="dxa"/>
            </w:tcMar>
            <w:hideMark/>
          </w:tcPr>
          <w:p w:rsidR="00C82C27" w:rsidRPr="00C82C27" w:rsidRDefault="00C82C27" w:rsidP="00C82C27">
            <w:pPr>
              <w:spacing w:line="240" w:lineRule="auto"/>
              <w:rPr>
                <w:rFonts w:ascii="Times New Roman" w:hAnsi="Times New Roman"/>
                <w:sz w:val="24"/>
                <w:szCs w:val="24"/>
              </w:rPr>
            </w:pPr>
            <w:r w:rsidRPr="00C82C27">
              <w:rPr>
                <w:rFonts w:ascii="Times New Roman" w:hAnsi="Times New Roman"/>
                <w:sz w:val="24"/>
                <w:szCs w:val="24"/>
              </w:rPr>
              <w:t>ЛНР, ДНР</w:t>
            </w:r>
          </w:p>
        </w:tc>
        <w:tc>
          <w:tcPr>
            <w:tcW w:w="1738" w:type="dxa"/>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662,89</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0,68 (0,272)</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363,47 (218,082)</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10,06 (8,048)</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288,61</w:t>
            </w:r>
          </w:p>
        </w:tc>
        <w:tc>
          <w:tcPr>
            <w:tcW w:w="0" w:type="auto"/>
            <w:tcBorders>
              <w:right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0,776919</w:t>
            </w:r>
          </w:p>
        </w:tc>
      </w:tr>
      <w:tr w:rsidR="00C82C27" w:rsidRPr="00C82C27" w:rsidTr="00C82C27">
        <w:trPr>
          <w:trHeight w:val="319"/>
        </w:trPr>
        <w:tc>
          <w:tcPr>
            <w:tcW w:w="1702" w:type="dxa"/>
            <w:tcBorders>
              <w:left w:val="single" w:sz="18" w:space="0" w:color="000000"/>
            </w:tcBorders>
            <w:tcMar>
              <w:top w:w="30" w:type="dxa"/>
              <w:left w:w="45" w:type="dxa"/>
              <w:bottom w:w="30" w:type="dxa"/>
              <w:right w:w="45" w:type="dxa"/>
            </w:tcMar>
            <w:hideMark/>
          </w:tcPr>
          <w:p w:rsidR="00C82C27" w:rsidRPr="00C82C27" w:rsidRDefault="00C82C27" w:rsidP="00C82C27">
            <w:pPr>
              <w:spacing w:line="240" w:lineRule="auto"/>
              <w:rPr>
                <w:rFonts w:ascii="Times New Roman" w:hAnsi="Times New Roman"/>
                <w:sz w:val="24"/>
                <w:szCs w:val="24"/>
              </w:rPr>
            </w:pPr>
            <w:r w:rsidRPr="00C82C27">
              <w:rPr>
                <w:rFonts w:ascii="Times New Roman" w:hAnsi="Times New Roman"/>
                <w:sz w:val="24"/>
                <w:szCs w:val="24"/>
              </w:rPr>
              <w:t>Херсонская обл.</w:t>
            </w:r>
          </w:p>
        </w:tc>
        <w:tc>
          <w:tcPr>
            <w:tcW w:w="1738" w:type="dxa"/>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22,046</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5,51 (3,306)</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3,18 (2,544)</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13,356</w:t>
            </w:r>
          </w:p>
        </w:tc>
        <w:tc>
          <w:tcPr>
            <w:tcW w:w="0" w:type="auto"/>
            <w:tcBorders>
              <w:right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0,871178</w:t>
            </w:r>
          </w:p>
        </w:tc>
      </w:tr>
      <w:tr w:rsidR="00C82C27" w:rsidRPr="00C82C27" w:rsidTr="00C82C27">
        <w:trPr>
          <w:trHeight w:val="319"/>
        </w:trPr>
        <w:tc>
          <w:tcPr>
            <w:tcW w:w="1702" w:type="dxa"/>
            <w:tcBorders>
              <w:left w:val="single" w:sz="18" w:space="0" w:color="000000"/>
            </w:tcBorders>
            <w:tcMar>
              <w:top w:w="30" w:type="dxa"/>
              <w:left w:w="45" w:type="dxa"/>
              <w:bottom w:w="30" w:type="dxa"/>
              <w:right w:w="45" w:type="dxa"/>
            </w:tcMar>
            <w:hideMark/>
          </w:tcPr>
          <w:p w:rsidR="00C82C27" w:rsidRPr="00C82C27" w:rsidRDefault="00C82C27" w:rsidP="00C82C27">
            <w:pPr>
              <w:spacing w:line="240" w:lineRule="auto"/>
              <w:rPr>
                <w:rFonts w:ascii="Times New Roman" w:hAnsi="Times New Roman"/>
                <w:sz w:val="24"/>
                <w:szCs w:val="24"/>
              </w:rPr>
            </w:pPr>
            <w:r w:rsidRPr="00C82C27">
              <w:rPr>
                <w:rFonts w:ascii="Times New Roman" w:hAnsi="Times New Roman"/>
                <w:sz w:val="24"/>
                <w:szCs w:val="24"/>
              </w:rPr>
              <w:t>Абхазия</w:t>
            </w:r>
          </w:p>
        </w:tc>
        <w:tc>
          <w:tcPr>
            <w:tcW w:w="1738" w:type="dxa"/>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85,39</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35,69 (0,3569)</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38,2 (7,64)</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11,5 (6,9)</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Borders>
              <w:right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0,1744572</w:t>
            </w:r>
          </w:p>
        </w:tc>
      </w:tr>
      <w:tr w:rsidR="00C82C27" w:rsidRPr="00C82C27" w:rsidTr="00C82C27">
        <w:trPr>
          <w:trHeight w:val="319"/>
        </w:trPr>
        <w:tc>
          <w:tcPr>
            <w:tcW w:w="1702" w:type="dxa"/>
            <w:tcBorders>
              <w:left w:val="single" w:sz="18" w:space="0" w:color="000000"/>
              <w:bottom w:val="single" w:sz="18" w:space="0" w:color="000000"/>
            </w:tcBorders>
            <w:tcMar>
              <w:top w:w="30" w:type="dxa"/>
              <w:left w:w="45" w:type="dxa"/>
              <w:bottom w:w="30" w:type="dxa"/>
              <w:right w:w="45" w:type="dxa"/>
            </w:tcMar>
            <w:hideMark/>
          </w:tcPr>
          <w:p w:rsidR="00C82C27" w:rsidRPr="00C82C27" w:rsidRDefault="00C82C27" w:rsidP="00C82C27">
            <w:pPr>
              <w:spacing w:line="240" w:lineRule="auto"/>
              <w:rPr>
                <w:rFonts w:ascii="Times New Roman" w:hAnsi="Times New Roman"/>
                <w:sz w:val="24"/>
                <w:szCs w:val="24"/>
              </w:rPr>
            </w:pPr>
            <w:r w:rsidRPr="00C82C27">
              <w:rPr>
                <w:rFonts w:ascii="Times New Roman" w:hAnsi="Times New Roman"/>
                <w:sz w:val="24"/>
                <w:szCs w:val="24"/>
              </w:rPr>
              <w:t>Казахстан</w:t>
            </w:r>
          </w:p>
        </w:tc>
        <w:tc>
          <w:tcPr>
            <w:tcW w:w="1738" w:type="dxa"/>
            <w:tcBorders>
              <w:bottom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806,2</w:t>
            </w:r>
          </w:p>
        </w:tc>
        <w:tc>
          <w:tcPr>
            <w:tcW w:w="0" w:type="auto"/>
            <w:tcBorders>
              <w:bottom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Borders>
              <w:bottom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Borders>
              <w:bottom w:val="single" w:sz="18" w:space="0" w:color="000000"/>
            </w:tcBorders>
            <w:shd w:val="clear" w:color="auto" w:fill="FFFFFF"/>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6,73 (2,692)</w:t>
            </w:r>
          </w:p>
        </w:tc>
        <w:tc>
          <w:tcPr>
            <w:tcW w:w="0" w:type="auto"/>
            <w:tcBorders>
              <w:bottom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70,52 (42,321)</w:t>
            </w:r>
          </w:p>
        </w:tc>
        <w:tc>
          <w:tcPr>
            <w:tcW w:w="0" w:type="auto"/>
            <w:tcBorders>
              <w:bottom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57,12 (45,696)</w:t>
            </w:r>
          </w:p>
        </w:tc>
        <w:tc>
          <w:tcPr>
            <w:tcW w:w="0" w:type="auto"/>
            <w:tcBorders>
              <w:bottom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358,63 (286,904)</w:t>
            </w:r>
          </w:p>
        </w:tc>
        <w:tc>
          <w:tcPr>
            <w:tcW w:w="0" w:type="auto"/>
            <w:tcBorders>
              <w:bottom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303,2</w:t>
            </w:r>
          </w:p>
        </w:tc>
        <w:tc>
          <w:tcPr>
            <w:tcW w:w="0" w:type="auto"/>
            <w:tcBorders>
              <w:bottom w:val="single" w:sz="18" w:space="0" w:color="000000"/>
              <w:right w:val="single" w:sz="18" w:space="0" w:color="000000"/>
            </w:tcBorders>
            <w:tcMar>
              <w:top w:w="30" w:type="dxa"/>
              <w:left w:w="45" w:type="dxa"/>
              <w:bottom w:w="30" w:type="dxa"/>
              <w:right w:w="45" w:type="dxa"/>
            </w:tcMar>
            <w:vAlign w:val="bottom"/>
            <w:hideMark/>
          </w:tcPr>
          <w:p w:rsidR="00C82C27" w:rsidRPr="00C82C27" w:rsidRDefault="00C82C27" w:rsidP="00C82C27">
            <w:pPr>
              <w:spacing w:line="240" w:lineRule="auto"/>
              <w:jc w:val="center"/>
              <w:rPr>
                <w:rFonts w:ascii="Times New Roman" w:hAnsi="Times New Roman"/>
                <w:sz w:val="24"/>
                <w:szCs w:val="24"/>
              </w:rPr>
            </w:pPr>
            <w:r w:rsidRPr="00C82C27">
              <w:rPr>
                <w:rFonts w:ascii="Times New Roman" w:hAnsi="Times New Roman"/>
                <w:sz w:val="24"/>
                <w:szCs w:val="24"/>
              </w:rPr>
              <w:t>0,844472</w:t>
            </w:r>
          </w:p>
        </w:tc>
      </w:tr>
    </w:tbl>
    <w:p w:rsidR="00E67B86" w:rsidRPr="00B507F9" w:rsidRDefault="00B507F9" w:rsidP="00E67B86">
      <w:pPr>
        <w:spacing w:line="360" w:lineRule="auto"/>
        <w:jc w:val="both"/>
        <w:rPr>
          <w:rFonts w:ascii="Times New Roman" w:hAnsi="Times New Roman"/>
          <w:i/>
          <w:sz w:val="28"/>
        </w:rPr>
      </w:pPr>
      <w:r>
        <w:rPr>
          <w:rFonts w:ascii="Times New Roman" w:hAnsi="Times New Roman"/>
          <w:sz w:val="28"/>
        </w:rPr>
        <w:t>*</w:t>
      </w:r>
      <w:r w:rsidRPr="00B507F9">
        <w:rPr>
          <w:rFonts w:ascii="Times New Roman" w:hAnsi="Times New Roman"/>
          <w:i/>
          <w:sz w:val="28"/>
        </w:rPr>
        <w:t xml:space="preserve">Картографическая длина границы, измеренная при помощи </w:t>
      </w:r>
      <w:proofErr w:type="spellStart"/>
      <w:r w:rsidRPr="00B507F9">
        <w:rPr>
          <w:rFonts w:ascii="Times New Roman" w:hAnsi="Times New Roman"/>
          <w:i/>
          <w:sz w:val="28"/>
        </w:rPr>
        <w:t>Google</w:t>
      </w:r>
      <w:proofErr w:type="spellEnd"/>
      <w:r w:rsidRPr="00B507F9">
        <w:rPr>
          <w:rFonts w:ascii="Times New Roman" w:hAnsi="Times New Roman"/>
          <w:i/>
          <w:sz w:val="28"/>
        </w:rPr>
        <w:t xml:space="preserve"> </w:t>
      </w:r>
      <w:proofErr w:type="spellStart"/>
      <w:r w:rsidRPr="00B507F9">
        <w:rPr>
          <w:rFonts w:ascii="Times New Roman" w:hAnsi="Times New Roman"/>
          <w:i/>
          <w:sz w:val="28"/>
        </w:rPr>
        <w:t>Maps</w:t>
      </w:r>
      <w:proofErr w:type="spellEnd"/>
    </w:p>
    <w:p w:rsidR="00E71585" w:rsidRDefault="00E71585" w:rsidP="004D5350">
      <w:pPr>
        <w:spacing w:line="360" w:lineRule="auto"/>
        <w:ind w:firstLine="720"/>
        <w:jc w:val="both"/>
        <w:rPr>
          <w:rFonts w:ascii="Times New Roman" w:hAnsi="Times New Roman"/>
          <w:sz w:val="28"/>
        </w:rPr>
      </w:pPr>
      <w:r>
        <w:rPr>
          <w:rFonts w:ascii="Times New Roman" w:hAnsi="Times New Roman"/>
          <w:sz w:val="28"/>
        </w:rPr>
        <w:t xml:space="preserve">Таким образом, можно сделать вывод о том, что </w:t>
      </w:r>
      <w:r w:rsidR="007F1F12" w:rsidRPr="007F1F12">
        <w:rPr>
          <w:rFonts w:ascii="Times New Roman" w:hAnsi="Times New Roman"/>
          <w:sz w:val="28"/>
        </w:rPr>
        <w:t>наибольшей естественностью обладает российско-абхазская граница, а наименьшей – российско-казахстанская</w:t>
      </w:r>
      <w:r w:rsidR="007F1F12">
        <w:rPr>
          <w:rFonts w:ascii="Times New Roman" w:hAnsi="Times New Roman"/>
          <w:sz w:val="28"/>
        </w:rPr>
        <w:t>.</w:t>
      </w:r>
      <w:r w:rsidR="007F1F12" w:rsidRPr="007F1F12">
        <w:rPr>
          <w:rFonts w:ascii="Times New Roman" w:hAnsi="Times New Roman"/>
          <w:sz w:val="28"/>
        </w:rPr>
        <w:t xml:space="preserve"> </w:t>
      </w:r>
    </w:p>
    <w:p w:rsidR="00B507F9" w:rsidRDefault="00E67B86" w:rsidP="003B29C7">
      <w:pPr>
        <w:spacing w:line="360" w:lineRule="auto"/>
        <w:ind w:firstLine="720"/>
        <w:jc w:val="both"/>
        <w:rPr>
          <w:rFonts w:ascii="Times New Roman" w:hAnsi="Times New Roman"/>
          <w:sz w:val="28"/>
        </w:rPr>
      </w:pPr>
      <w:r>
        <w:rPr>
          <w:rFonts w:ascii="Times New Roman" w:hAnsi="Times New Roman"/>
          <w:sz w:val="28"/>
        </w:rPr>
        <w:t xml:space="preserve">Следующий рассматриваемый параметр оценки – </w:t>
      </w:r>
      <w:proofErr w:type="spellStart"/>
      <w:r>
        <w:rPr>
          <w:rFonts w:ascii="Times New Roman" w:hAnsi="Times New Roman"/>
          <w:sz w:val="28"/>
        </w:rPr>
        <w:t>барьерность</w:t>
      </w:r>
      <w:proofErr w:type="spellEnd"/>
      <w:r w:rsidRPr="00E67B86">
        <w:rPr>
          <w:rFonts w:ascii="Times New Roman" w:hAnsi="Times New Roman"/>
          <w:sz w:val="28"/>
        </w:rPr>
        <w:t>/к</w:t>
      </w:r>
      <w:r w:rsidR="00236B08">
        <w:rPr>
          <w:rFonts w:ascii="Times New Roman" w:hAnsi="Times New Roman"/>
          <w:sz w:val="28"/>
        </w:rPr>
        <w:t xml:space="preserve">онтактность политических границ. Как было отмечено ранее, он рассчитывается на основании 3 </w:t>
      </w:r>
      <w:r w:rsidR="006D2BD9">
        <w:rPr>
          <w:rFonts w:ascii="Times New Roman" w:hAnsi="Times New Roman"/>
          <w:sz w:val="28"/>
        </w:rPr>
        <w:t xml:space="preserve">пунктов – тип политической границы, количества ее пересечений и числа сухопутных переходных пунктов. В зависимости от типа политической границы были выведены коэффициенты </w:t>
      </w:r>
      <w:proofErr w:type="spellStart"/>
      <w:r w:rsidR="006D2BD9">
        <w:rPr>
          <w:rFonts w:ascii="Times New Roman" w:hAnsi="Times New Roman"/>
          <w:sz w:val="28"/>
        </w:rPr>
        <w:t>барьерности</w:t>
      </w:r>
      <w:proofErr w:type="spellEnd"/>
      <w:r w:rsidR="006D2BD9" w:rsidRPr="006D2BD9">
        <w:rPr>
          <w:rFonts w:ascii="Times New Roman" w:hAnsi="Times New Roman"/>
          <w:sz w:val="28"/>
        </w:rPr>
        <w:t>/</w:t>
      </w:r>
      <w:r w:rsidR="006D2BD9">
        <w:rPr>
          <w:rFonts w:ascii="Times New Roman" w:hAnsi="Times New Roman"/>
          <w:sz w:val="28"/>
        </w:rPr>
        <w:t>контактности границы от 0,5 – самая барьерная до 1,5 – самая контактная.</w:t>
      </w:r>
      <w:r w:rsidR="00050D56">
        <w:rPr>
          <w:rFonts w:ascii="Times New Roman" w:hAnsi="Times New Roman"/>
          <w:sz w:val="28"/>
        </w:rPr>
        <w:t xml:space="preserve"> Стоит</w:t>
      </w:r>
      <w:r w:rsidR="004D1999">
        <w:rPr>
          <w:rFonts w:ascii="Times New Roman" w:hAnsi="Times New Roman"/>
          <w:sz w:val="28"/>
        </w:rPr>
        <w:t xml:space="preserve"> отметить, поскольку в работе рассматривается не государство, а федеральный округ, соседствующий в том числе и с другими федеральными округами Российской Федерации, граница между субъектами одного государства оценивается как самая контактная граница с коэффициентом 1,5, такой высокий коэффициент возможен только в этом случае (границы внутри одного государства</w:t>
      </w:r>
      <w:r w:rsidR="0063730F">
        <w:rPr>
          <w:rFonts w:ascii="Times New Roman" w:hAnsi="Times New Roman"/>
          <w:sz w:val="28"/>
        </w:rPr>
        <w:t xml:space="preserve">). </w:t>
      </w:r>
      <w:r w:rsidR="00781142" w:rsidRPr="00781142">
        <w:rPr>
          <w:rFonts w:ascii="Times New Roman" w:hAnsi="Times New Roman"/>
          <w:sz w:val="28"/>
        </w:rPr>
        <w:t>[41]</w:t>
      </w:r>
      <w:r w:rsidR="00781142" w:rsidRPr="00130E0B">
        <w:rPr>
          <w:rFonts w:ascii="Times New Roman" w:hAnsi="Times New Roman"/>
          <w:sz w:val="28"/>
        </w:rPr>
        <w:t xml:space="preserve"> </w:t>
      </w:r>
      <w:r w:rsidR="0063730F">
        <w:rPr>
          <w:rFonts w:ascii="Times New Roman" w:hAnsi="Times New Roman"/>
          <w:sz w:val="28"/>
        </w:rPr>
        <w:t xml:space="preserve">В случае с новыми присоединёнными территориями, граница с которыми внутригосударственная с сентября 2022 года, высокий </w:t>
      </w:r>
      <w:r w:rsidR="0063730F">
        <w:rPr>
          <w:rFonts w:ascii="Times New Roman" w:hAnsi="Times New Roman"/>
          <w:sz w:val="28"/>
        </w:rPr>
        <w:lastRenderedPageBreak/>
        <w:t xml:space="preserve">коэффициент применить нельзя, так как ситуация осложнена введённым на этих территориях </w:t>
      </w:r>
      <w:r w:rsidR="004D5350">
        <w:rPr>
          <w:rFonts w:ascii="Times New Roman" w:hAnsi="Times New Roman"/>
          <w:sz w:val="28"/>
        </w:rPr>
        <w:t>военного положения, г</w:t>
      </w:r>
      <w:r w:rsidR="004D5350" w:rsidRPr="004D5350">
        <w:rPr>
          <w:rFonts w:ascii="Times New Roman" w:hAnsi="Times New Roman"/>
          <w:sz w:val="28"/>
        </w:rPr>
        <w:t xml:space="preserve">раница ЛНР </w:t>
      </w:r>
      <w:r w:rsidR="004D5350">
        <w:rPr>
          <w:rFonts w:ascii="Times New Roman" w:hAnsi="Times New Roman"/>
          <w:sz w:val="28"/>
        </w:rPr>
        <w:t xml:space="preserve">и ДНР </w:t>
      </w:r>
      <w:r w:rsidR="00FB5985">
        <w:rPr>
          <w:rFonts w:ascii="Times New Roman" w:hAnsi="Times New Roman"/>
          <w:sz w:val="28"/>
        </w:rPr>
        <w:t xml:space="preserve">19 февраля 2022 года </w:t>
      </w:r>
      <w:r w:rsidR="004D5350" w:rsidRPr="004D5350">
        <w:rPr>
          <w:rFonts w:ascii="Times New Roman" w:hAnsi="Times New Roman"/>
          <w:sz w:val="28"/>
        </w:rPr>
        <w:t xml:space="preserve">была закрыта для свободного проезда россиян в связи с </w:t>
      </w:r>
      <w:r w:rsidR="00FB5985">
        <w:rPr>
          <w:rFonts w:ascii="Times New Roman" w:hAnsi="Times New Roman"/>
          <w:sz w:val="28"/>
        </w:rPr>
        <w:t>проведением СВО и все пропускные пункты работают только на въезд в Российскую Федерацию, поэтому на данный момент здесь действует жесткий контроль пограничной территории с ограничениями.</w:t>
      </w:r>
      <w:r w:rsidR="00A11498" w:rsidRPr="00A11498">
        <w:rPr>
          <w:rFonts w:ascii="Times New Roman" w:hAnsi="Times New Roman"/>
          <w:sz w:val="28"/>
        </w:rPr>
        <w:t xml:space="preserve"> </w:t>
      </w:r>
      <w:r w:rsidR="00A11498" w:rsidRPr="00AA5483">
        <w:rPr>
          <w:rFonts w:ascii="Times New Roman" w:hAnsi="Times New Roman"/>
          <w:sz w:val="28"/>
        </w:rPr>
        <w:t>[58]</w:t>
      </w:r>
      <w:r w:rsidR="00FB5985">
        <w:rPr>
          <w:rFonts w:ascii="Times New Roman" w:hAnsi="Times New Roman"/>
          <w:sz w:val="28"/>
        </w:rPr>
        <w:t xml:space="preserve"> </w:t>
      </w:r>
    </w:p>
    <w:p w:rsidR="003B29C7" w:rsidRDefault="003B29C7" w:rsidP="003B29C7">
      <w:pPr>
        <w:spacing w:line="360" w:lineRule="auto"/>
        <w:ind w:firstLine="720"/>
        <w:jc w:val="both"/>
        <w:rPr>
          <w:rFonts w:ascii="Times New Roman" w:hAnsi="Times New Roman"/>
          <w:sz w:val="28"/>
        </w:rPr>
      </w:pPr>
    </w:p>
    <w:p w:rsidR="006D2BD9" w:rsidRDefault="00236862" w:rsidP="0063730F">
      <w:pPr>
        <w:spacing w:line="360" w:lineRule="auto"/>
        <w:ind w:firstLine="720"/>
        <w:jc w:val="center"/>
        <w:rPr>
          <w:rFonts w:ascii="Times New Roman" w:hAnsi="Times New Roman"/>
          <w:i/>
          <w:sz w:val="28"/>
        </w:rPr>
      </w:pPr>
      <w:r w:rsidRPr="003B29C7">
        <w:rPr>
          <w:rFonts w:ascii="Times New Roman" w:hAnsi="Times New Roman"/>
          <w:i/>
          <w:sz w:val="28"/>
        </w:rPr>
        <w:t>Таблица №12</w:t>
      </w:r>
      <w:r w:rsidR="008F6544" w:rsidRPr="003B29C7">
        <w:rPr>
          <w:rFonts w:ascii="Times New Roman" w:hAnsi="Times New Roman"/>
          <w:i/>
          <w:sz w:val="28"/>
        </w:rPr>
        <w:t xml:space="preserve"> </w:t>
      </w:r>
      <w:r w:rsidR="006D2BD9" w:rsidRPr="003B29C7">
        <w:rPr>
          <w:rFonts w:ascii="Times New Roman" w:hAnsi="Times New Roman"/>
          <w:i/>
          <w:sz w:val="28"/>
        </w:rPr>
        <w:t xml:space="preserve">Оценка </w:t>
      </w:r>
      <w:proofErr w:type="spellStart"/>
      <w:r w:rsidR="006D2BD9" w:rsidRPr="003B29C7">
        <w:rPr>
          <w:rFonts w:ascii="Times New Roman" w:hAnsi="Times New Roman"/>
          <w:i/>
          <w:sz w:val="28"/>
        </w:rPr>
        <w:t>барьерности</w:t>
      </w:r>
      <w:proofErr w:type="spellEnd"/>
      <w:r w:rsidR="006D2BD9" w:rsidRPr="003B29C7">
        <w:rPr>
          <w:rFonts w:ascii="Times New Roman" w:hAnsi="Times New Roman"/>
          <w:i/>
          <w:sz w:val="28"/>
        </w:rPr>
        <w:t xml:space="preserve">-контактности границ </w:t>
      </w:r>
      <w:r w:rsidR="0063730F" w:rsidRPr="003B29C7">
        <w:rPr>
          <w:rFonts w:ascii="Times New Roman" w:hAnsi="Times New Roman"/>
          <w:i/>
          <w:sz w:val="28"/>
        </w:rPr>
        <w:t>Южного федерального округа</w:t>
      </w:r>
      <w:r w:rsidR="00A11498" w:rsidRPr="003B29C7">
        <w:rPr>
          <w:rFonts w:ascii="Times New Roman" w:hAnsi="Times New Roman"/>
          <w:i/>
          <w:sz w:val="28"/>
        </w:rPr>
        <w:t xml:space="preserve"> (составлено автором по материалам [67])</w:t>
      </w:r>
    </w:p>
    <w:p w:rsidR="003B29C7" w:rsidRPr="003B29C7" w:rsidRDefault="003B29C7" w:rsidP="00D84D32">
      <w:pPr>
        <w:spacing w:line="360" w:lineRule="auto"/>
        <w:ind w:firstLine="720"/>
        <w:rPr>
          <w:rFonts w:ascii="Times New Roman" w:hAnsi="Times New Roman"/>
          <w:i/>
          <w:sz w:val="28"/>
        </w:rPr>
      </w:pPr>
    </w:p>
    <w:tbl>
      <w:tblPr>
        <w:tblW w:w="10605" w:type="dxa"/>
        <w:tblInd w:w="-874" w:type="dxa"/>
        <w:tblCellMar>
          <w:left w:w="0" w:type="dxa"/>
          <w:right w:w="0" w:type="dxa"/>
        </w:tblCellMar>
        <w:tblLook w:val="04A0" w:firstRow="1" w:lastRow="0" w:firstColumn="1" w:lastColumn="0" w:noHBand="0" w:noVBand="1"/>
      </w:tblPr>
      <w:tblGrid>
        <w:gridCol w:w="2483"/>
        <w:gridCol w:w="3209"/>
        <w:gridCol w:w="1567"/>
        <w:gridCol w:w="1644"/>
        <w:gridCol w:w="1702"/>
      </w:tblGrid>
      <w:tr w:rsidR="006D2BD9" w:rsidRPr="006D2BD9" w:rsidTr="003B29C7">
        <w:trPr>
          <w:trHeight w:val="315"/>
        </w:trPr>
        <w:tc>
          <w:tcPr>
            <w:tcW w:w="2483" w:type="dxa"/>
            <w:vMerge w:val="restart"/>
            <w:tcBorders>
              <w:top w:val="single" w:sz="18" w:space="0" w:color="000000"/>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rsidR="006D2BD9" w:rsidRPr="00105B94" w:rsidRDefault="006D2BD9" w:rsidP="006D2BD9">
            <w:pPr>
              <w:spacing w:line="240" w:lineRule="auto"/>
              <w:jc w:val="center"/>
              <w:rPr>
                <w:rFonts w:ascii="Times New Roman" w:hAnsi="Times New Roman"/>
                <w:b/>
                <w:sz w:val="24"/>
                <w:szCs w:val="24"/>
              </w:rPr>
            </w:pPr>
            <w:r w:rsidRPr="00105B94">
              <w:rPr>
                <w:rFonts w:ascii="Times New Roman" w:hAnsi="Times New Roman"/>
                <w:b/>
                <w:sz w:val="24"/>
                <w:szCs w:val="24"/>
              </w:rPr>
              <w:t>Соседний субъект</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6D2BD9" w:rsidRPr="00105B94" w:rsidRDefault="006D2BD9" w:rsidP="006D2BD9">
            <w:pPr>
              <w:spacing w:line="240" w:lineRule="auto"/>
              <w:jc w:val="center"/>
              <w:rPr>
                <w:rFonts w:ascii="Times New Roman" w:hAnsi="Times New Roman"/>
                <w:b/>
                <w:sz w:val="24"/>
                <w:szCs w:val="24"/>
              </w:rPr>
            </w:pPr>
            <w:r w:rsidRPr="00105B94">
              <w:rPr>
                <w:rFonts w:ascii="Times New Roman" w:hAnsi="Times New Roman"/>
                <w:b/>
                <w:sz w:val="24"/>
                <w:szCs w:val="24"/>
              </w:rPr>
              <w:t>Тип границы</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6D2BD9" w:rsidRPr="00105B94" w:rsidRDefault="006D2BD9" w:rsidP="006D2BD9">
            <w:pPr>
              <w:spacing w:line="240" w:lineRule="auto"/>
              <w:jc w:val="center"/>
              <w:rPr>
                <w:rFonts w:ascii="Times New Roman" w:hAnsi="Times New Roman"/>
                <w:b/>
                <w:sz w:val="24"/>
                <w:szCs w:val="24"/>
              </w:rPr>
            </w:pPr>
            <w:r w:rsidRPr="00105B94">
              <w:rPr>
                <w:rFonts w:ascii="Times New Roman" w:hAnsi="Times New Roman"/>
                <w:b/>
                <w:sz w:val="24"/>
                <w:szCs w:val="24"/>
              </w:rPr>
              <w:t>Кол-во пересечений границы за 2022 г.</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6D2BD9" w:rsidRPr="00105B94" w:rsidRDefault="006D2BD9" w:rsidP="006D2BD9">
            <w:pPr>
              <w:spacing w:line="240" w:lineRule="auto"/>
              <w:jc w:val="center"/>
              <w:rPr>
                <w:rFonts w:ascii="Times New Roman" w:hAnsi="Times New Roman"/>
                <w:b/>
                <w:sz w:val="24"/>
                <w:szCs w:val="24"/>
              </w:rPr>
            </w:pPr>
            <w:r w:rsidRPr="00105B94">
              <w:rPr>
                <w:rFonts w:ascii="Times New Roman" w:hAnsi="Times New Roman"/>
                <w:b/>
                <w:sz w:val="24"/>
                <w:szCs w:val="24"/>
              </w:rPr>
              <w:t>Кол-во пограничных пунктов</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6D2BD9" w:rsidRPr="00105B94" w:rsidRDefault="006D2BD9" w:rsidP="006D2BD9">
            <w:pPr>
              <w:spacing w:line="240" w:lineRule="auto"/>
              <w:jc w:val="center"/>
              <w:rPr>
                <w:rFonts w:ascii="Times New Roman" w:hAnsi="Times New Roman"/>
                <w:b/>
                <w:sz w:val="24"/>
                <w:szCs w:val="24"/>
              </w:rPr>
            </w:pPr>
            <w:r w:rsidRPr="00105B94">
              <w:rPr>
                <w:rFonts w:ascii="Times New Roman" w:hAnsi="Times New Roman"/>
                <w:b/>
                <w:sz w:val="24"/>
                <w:szCs w:val="24"/>
              </w:rPr>
              <w:t xml:space="preserve">Коэффициент </w:t>
            </w:r>
            <w:proofErr w:type="spellStart"/>
            <w:r w:rsidRPr="00105B94">
              <w:rPr>
                <w:rFonts w:ascii="Times New Roman" w:hAnsi="Times New Roman"/>
                <w:b/>
                <w:sz w:val="24"/>
                <w:szCs w:val="24"/>
              </w:rPr>
              <w:t>барьерности</w:t>
            </w:r>
            <w:proofErr w:type="spellEnd"/>
            <w:r w:rsidRPr="00105B94">
              <w:rPr>
                <w:rFonts w:ascii="Times New Roman" w:hAnsi="Times New Roman"/>
                <w:b/>
                <w:sz w:val="24"/>
                <w:szCs w:val="24"/>
              </w:rPr>
              <w:t xml:space="preserve"> границы</w:t>
            </w:r>
          </w:p>
        </w:tc>
      </w:tr>
      <w:tr w:rsidR="006D2BD9" w:rsidRPr="006D2BD9" w:rsidTr="003B29C7">
        <w:trPr>
          <w:trHeight w:val="315"/>
        </w:trPr>
        <w:tc>
          <w:tcPr>
            <w:tcW w:w="2483" w:type="dxa"/>
            <w:vMerge/>
            <w:tcBorders>
              <w:top w:val="single" w:sz="18" w:space="0" w:color="000000"/>
              <w:left w:val="single" w:sz="18" w:space="0" w:color="000000"/>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18" w:space="0" w:color="000000"/>
              <w:left w:val="single" w:sz="18" w:space="0" w:color="000000"/>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7F1F12" w:rsidRPr="006D2BD9" w:rsidTr="003B29C7">
        <w:trPr>
          <w:trHeight w:val="2085"/>
        </w:trPr>
        <w:tc>
          <w:tcPr>
            <w:tcW w:w="2483" w:type="dxa"/>
            <w:tcBorders>
              <w:top w:val="single" w:sz="18" w:space="0" w:color="000000"/>
              <w:left w:val="single" w:sz="18" w:space="0" w:color="000000"/>
              <w:bottom w:val="single" w:sz="4" w:space="0" w:color="auto"/>
              <w:right w:val="single" w:sz="6" w:space="0" w:color="000000"/>
            </w:tcBorders>
            <w:tcMar>
              <w:top w:w="30" w:type="dxa"/>
              <w:left w:w="45" w:type="dxa"/>
              <w:bottom w:w="30" w:type="dxa"/>
              <w:right w:w="45" w:type="dxa"/>
            </w:tcMar>
            <w:vAlign w:val="center"/>
            <w:hideMark/>
          </w:tcPr>
          <w:p w:rsidR="007F1F12" w:rsidRPr="006D2BD9" w:rsidRDefault="007F1F12" w:rsidP="006D2BD9">
            <w:pPr>
              <w:spacing w:line="240" w:lineRule="auto"/>
              <w:rPr>
                <w:rFonts w:ascii="Times New Roman" w:hAnsi="Times New Roman"/>
                <w:sz w:val="24"/>
                <w:szCs w:val="24"/>
              </w:rPr>
            </w:pPr>
            <w:r w:rsidRPr="006D2BD9">
              <w:rPr>
                <w:rFonts w:ascii="Times New Roman" w:hAnsi="Times New Roman"/>
                <w:sz w:val="24"/>
                <w:szCs w:val="24"/>
              </w:rPr>
              <w:t>Центральный ФО Приволжский ФО</w:t>
            </w:r>
          </w:p>
          <w:p w:rsidR="007F1F12" w:rsidRPr="006D2BD9" w:rsidRDefault="007F1F12" w:rsidP="006D2BD9">
            <w:pPr>
              <w:spacing w:line="240" w:lineRule="auto"/>
              <w:rPr>
                <w:rFonts w:ascii="Times New Roman" w:hAnsi="Times New Roman"/>
                <w:sz w:val="24"/>
                <w:szCs w:val="24"/>
              </w:rPr>
            </w:pPr>
            <w:r>
              <w:rPr>
                <w:rFonts w:ascii="Times New Roman" w:hAnsi="Times New Roman"/>
                <w:sz w:val="24"/>
                <w:szCs w:val="24"/>
              </w:rPr>
              <w:t>Северо-Кавказский ФО</w:t>
            </w:r>
          </w:p>
        </w:tc>
        <w:tc>
          <w:tcPr>
            <w:tcW w:w="0" w:type="auto"/>
            <w:tcBorders>
              <w:top w:val="single" w:sz="18"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rsidR="007F1F12" w:rsidRPr="006D2BD9" w:rsidRDefault="007F1F12" w:rsidP="006D2BD9">
            <w:pPr>
              <w:spacing w:line="240" w:lineRule="auto"/>
              <w:rPr>
                <w:rFonts w:ascii="Times New Roman" w:hAnsi="Times New Roman"/>
                <w:sz w:val="24"/>
                <w:szCs w:val="24"/>
              </w:rPr>
            </w:pPr>
            <w:r w:rsidRPr="006D2BD9">
              <w:rPr>
                <w:rFonts w:ascii="Times New Roman" w:hAnsi="Times New Roman"/>
                <w:sz w:val="24"/>
                <w:szCs w:val="24"/>
              </w:rPr>
              <w:t>Интеграционная граница между субъектами РФ абсолютно прозрачна и не обладает барьерной функцией</w:t>
            </w:r>
          </w:p>
        </w:tc>
        <w:tc>
          <w:tcPr>
            <w:tcW w:w="0" w:type="auto"/>
            <w:tcBorders>
              <w:top w:val="single" w:sz="18"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rsidR="007F1F12" w:rsidRPr="006D2BD9" w:rsidRDefault="007F1F12" w:rsidP="006D2BD9">
            <w:pPr>
              <w:spacing w:line="240" w:lineRule="auto"/>
              <w:jc w:val="center"/>
              <w:rPr>
                <w:rFonts w:ascii="Times New Roman" w:hAnsi="Times New Roman"/>
                <w:sz w:val="24"/>
                <w:szCs w:val="24"/>
              </w:rPr>
            </w:pPr>
            <w:r w:rsidRPr="006D2BD9">
              <w:rPr>
                <w:rFonts w:ascii="Times New Roman" w:hAnsi="Times New Roman"/>
                <w:sz w:val="24"/>
                <w:szCs w:val="24"/>
              </w:rPr>
              <w:t>-</w:t>
            </w:r>
          </w:p>
        </w:tc>
        <w:tc>
          <w:tcPr>
            <w:tcW w:w="0" w:type="auto"/>
            <w:tcBorders>
              <w:top w:val="single" w:sz="18"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rsidR="007F1F12" w:rsidRPr="006D2BD9" w:rsidRDefault="007F1F12" w:rsidP="006D2BD9">
            <w:pPr>
              <w:spacing w:line="240" w:lineRule="auto"/>
              <w:jc w:val="center"/>
              <w:rPr>
                <w:rFonts w:ascii="Times New Roman" w:hAnsi="Times New Roman"/>
                <w:sz w:val="24"/>
                <w:szCs w:val="24"/>
              </w:rPr>
            </w:pPr>
            <w:r w:rsidRPr="006D2BD9">
              <w:rPr>
                <w:rFonts w:ascii="Times New Roman" w:hAnsi="Times New Roman"/>
                <w:sz w:val="24"/>
                <w:szCs w:val="24"/>
              </w:rPr>
              <w:t>-</w:t>
            </w:r>
          </w:p>
        </w:tc>
        <w:tc>
          <w:tcPr>
            <w:tcW w:w="0" w:type="auto"/>
            <w:tcBorders>
              <w:top w:val="single" w:sz="18" w:space="0" w:color="000000"/>
              <w:left w:val="single" w:sz="6" w:space="0" w:color="CCCCCC"/>
              <w:bottom w:val="single" w:sz="4" w:space="0" w:color="auto"/>
              <w:right w:val="single" w:sz="18" w:space="0" w:color="000000"/>
            </w:tcBorders>
            <w:tcMar>
              <w:top w:w="30" w:type="dxa"/>
              <w:left w:w="45" w:type="dxa"/>
              <w:bottom w:w="30" w:type="dxa"/>
              <w:right w:w="45" w:type="dxa"/>
            </w:tcMar>
            <w:vAlign w:val="center"/>
            <w:hideMark/>
          </w:tcPr>
          <w:p w:rsidR="007F1F12" w:rsidRPr="006D2BD9" w:rsidRDefault="007F1F12" w:rsidP="006D2BD9">
            <w:pPr>
              <w:spacing w:line="240" w:lineRule="auto"/>
              <w:jc w:val="center"/>
              <w:rPr>
                <w:rFonts w:ascii="Times New Roman" w:hAnsi="Times New Roman"/>
                <w:sz w:val="24"/>
                <w:szCs w:val="24"/>
              </w:rPr>
            </w:pPr>
            <w:r w:rsidRPr="006D2BD9">
              <w:rPr>
                <w:rFonts w:ascii="Times New Roman" w:hAnsi="Times New Roman"/>
                <w:sz w:val="24"/>
                <w:szCs w:val="24"/>
              </w:rPr>
              <w:t>1,5</w:t>
            </w:r>
          </w:p>
        </w:tc>
      </w:tr>
      <w:tr w:rsidR="006D2BD9" w:rsidRPr="006D2BD9" w:rsidTr="003B29C7">
        <w:trPr>
          <w:trHeight w:val="315"/>
        </w:trPr>
        <w:tc>
          <w:tcPr>
            <w:tcW w:w="2483" w:type="dxa"/>
            <w:vMerge w:val="restart"/>
            <w:tcBorders>
              <w:top w:val="single" w:sz="4" w:space="0" w:color="auto"/>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rPr>
                <w:rFonts w:ascii="Times New Roman" w:hAnsi="Times New Roman"/>
                <w:sz w:val="24"/>
                <w:szCs w:val="24"/>
              </w:rPr>
            </w:pPr>
            <w:r w:rsidRPr="006D2BD9">
              <w:rPr>
                <w:rFonts w:ascii="Times New Roman" w:hAnsi="Times New Roman"/>
                <w:sz w:val="24"/>
                <w:szCs w:val="24"/>
              </w:rPr>
              <w:t>ДНР и ЛНР</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D2BD9" w:rsidRPr="006D2BD9" w:rsidRDefault="006D2BD9" w:rsidP="006D2BD9">
            <w:pPr>
              <w:spacing w:line="240" w:lineRule="auto"/>
              <w:rPr>
                <w:rFonts w:ascii="Times New Roman" w:hAnsi="Times New Roman"/>
                <w:sz w:val="24"/>
                <w:szCs w:val="24"/>
              </w:rPr>
            </w:pPr>
            <w:r w:rsidRPr="006D2BD9">
              <w:rPr>
                <w:rFonts w:ascii="Times New Roman" w:hAnsi="Times New Roman"/>
                <w:sz w:val="24"/>
                <w:szCs w:val="24"/>
              </w:rPr>
              <w:t>Со стороны ДНР, ЛНР и Херсонской области на 2023 год осуществляется жесткий контроль пограничной территории. Тип контроля контролируемая охраняемая граница с пограничным контролем жесткого типа</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1 129 425</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cs="Arial"/>
                <w:sz w:val="20"/>
              </w:rPr>
            </w:pPr>
            <w:r w:rsidRPr="006D2BD9">
              <w:rPr>
                <w:rFonts w:cs="Arial"/>
                <w:sz w:val="20"/>
              </w:rPr>
              <w:t>7</w:t>
            </w:r>
          </w:p>
        </w:tc>
        <w:tc>
          <w:tcPr>
            <w:tcW w:w="0" w:type="auto"/>
            <w:vMerge w:val="restart"/>
            <w:tcBorders>
              <w:top w:val="single" w:sz="4" w:space="0" w:color="auto"/>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0,75</w:t>
            </w: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rPr>
                <w:rFonts w:ascii="Times New Roman" w:hAnsi="Times New Roman"/>
                <w:sz w:val="24"/>
                <w:szCs w:val="24"/>
              </w:rPr>
            </w:pPr>
            <w:r w:rsidRPr="006D2BD9">
              <w:rPr>
                <w:rFonts w:ascii="Times New Roman" w:hAnsi="Times New Roman"/>
                <w:sz w:val="24"/>
                <w:szCs w:val="24"/>
              </w:rPr>
              <w:t>Херсонская обл.</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3</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0,75</w:t>
            </w: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rPr>
                <w:rFonts w:ascii="Times New Roman" w:hAnsi="Times New Roman"/>
                <w:sz w:val="24"/>
                <w:szCs w:val="24"/>
              </w:rPr>
            </w:pPr>
            <w:r w:rsidRPr="006D2BD9">
              <w:rPr>
                <w:rFonts w:ascii="Times New Roman" w:hAnsi="Times New Roman"/>
                <w:sz w:val="24"/>
                <w:szCs w:val="24"/>
              </w:rPr>
              <w:t>Казахстан</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rPr>
                <w:rFonts w:ascii="Times New Roman" w:hAnsi="Times New Roman"/>
                <w:sz w:val="24"/>
                <w:szCs w:val="24"/>
              </w:rPr>
            </w:pPr>
            <w:r w:rsidRPr="006D2BD9">
              <w:rPr>
                <w:rFonts w:ascii="Times New Roman" w:hAnsi="Times New Roman"/>
                <w:sz w:val="24"/>
                <w:szCs w:val="24"/>
              </w:rPr>
              <w:t xml:space="preserve">Юридически существует пограничная зона с обеих сторон, к 2023 году граница практически полностью демаркирована, все границы были </w:t>
            </w:r>
            <w:proofErr w:type="spellStart"/>
            <w:r w:rsidRPr="006D2BD9">
              <w:rPr>
                <w:rFonts w:ascii="Times New Roman" w:hAnsi="Times New Roman"/>
                <w:sz w:val="24"/>
                <w:szCs w:val="24"/>
              </w:rPr>
              <w:t>делимитированы</w:t>
            </w:r>
            <w:proofErr w:type="spellEnd"/>
            <w:r w:rsidRPr="006D2BD9">
              <w:rPr>
                <w:rFonts w:ascii="Times New Roman" w:hAnsi="Times New Roman"/>
                <w:sz w:val="24"/>
                <w:szCs w:val="24"/>
              </w:rPr>
              <w:t>. Для граждан РФ и Казахстана действует безвизовый режим. Тип границы можно определить как контролируемая охраняемая граница с пограничной зоной мягкого контроля</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4 658 542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7</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1</w:t>
            </w: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3B29C7" w:rsidRPr="006D2BD9" w:rsidTr="0023744F">
        <w:trPr>
          <w:trHeight w:val="315"/>
        </w:trPr>
        <w:tc>
          <w:tcPr>
            <w:tcW w:w="10605" w:type="dxa"/>
            <w:gridSpan w:val="5"/>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tcPr>
          <w:p w:rsidR="003B29C7" w:rsidRPr="006D2BD9" w:rsidRDefault="003B29C7" w:rsidP="003B29C7">
            <w:pPr>
              <w:spacing w:line="240" w:lineRule="auto"/>
              <w:rPr>
                <w:rFonts w:ascii="Times New Roman" w:hAnsi="Times New Roman"/>
                <w:sz w:val="24"/>
                <w:szCs w:val="24"/>
              </w:rPr>
            </w:pPr>
            <w:r>
              <w:rPr>
                <w:rFonts w:ascii="Times New Roman" w:hAnsi="Times New Roman"/>
                <w:sz w:val="24"/>
                <w:szCs w:val="24"/>
              </w:rPr>
              <w:lastRenderedPageBreak/>
              <w:t>Продолжение Таблицы №12</w:t>
            </w:r>
          </w:p>
        </w:tc>
      </w:tr>
      <w:tr w:rsidR="006D2BD9" w:rsidRPr="006D2BD9" w:rsidTr="003B29C7">
        <w:trPr>
          <w:trHeight w:val="315"/>
        </w:trPr>
        <w:tc>
          <w:tcPr>
            <w:tcW w:w="2483" w:type="dxa"/>
            <w:vMerge w:val="restart"/>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rPr>
                <w:rFonts w:ascii="Times New Roman" w:hAnsi="Times New Roman"/>
                <w:sz w:val="24"/>
                <w:szCs w:val="24"/>
              </w:rPr>
            </w:pPr>
            <w:r w:rsidRPr="006D2BD9">
              <w:rPr>
                <w:rFonts w:ascii="Times New Roman" w:hAnsi="Times New Roman"/>
                <w:sz w:val="24"/>
                <w:szCs w:val="24"/>
              </w:rPr>
              <w:t>Абхазия</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rPr>
                <w:rFonts w:ascii="Times New Roman" w:hAnsi="Times New Roman"/>
                <w:sz w:val="24"/>
                <w:szCs w:val="24"/>
              </w:rPr>
            </w:pPr>
            <w:r w:rsidRPr="006D2BD9">
              <w:rPr>
                <w:rFonts w:ascii="Times New Roman" w:hAnsi="Times New Roman"/>
                <w:sz w:val="24"/>
                <w:szCs w:val="24"/>
              </w:rPr>
              <w:t xml:space="preserve">С обеих сторон </w:t>
            </w:r>
            <w:r w:rsidR="00BD0226" w:rsidRPr="006D2BD9">
              <w:rPr>
                <w:rFonts w:ascii="Times New Roman" w:hAnsi="Times New Roman"/>
                <w:sz w:val="24"/>
                <w:szCs w:val="24"/>
              </w:rPr>
              <w:t>юридически</w:t>
            </w:r>
            <w:r w:rsidRPr="006D2BD9">
              <w:rPr>
                <w:rFonts w:ascii="Times New Roman" w:hAnsi="Times New Roman"/>
                <w:sz w:val="24"/>
                <w:szCs w:val="24"/>
              </w:rPr>
              <w:t xml:space="preserve"> установлена пограничная зона. Граница практически полностью проходит по труднодоступным высокогорным хребтам. Тип границы - контролируемая охраняемая граница с пограничной зоной мягкого контроля с большим числом труднодоступных участков.</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6 094 527</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cs="Arial"/>
                <w:sz w:val="20"/>
              </w:rPr>
            </w:pPr>
            <w:r w:rsidRPr="006D2BD9">
              <w:rPr>
                <w:rFonts w:cs="Arial"/>
                <w:sz w:val="20"/>
              </w:rPr>
              <w:t>2</w:t>
            </w:r>
          </w:p>
        </w:tc>
        <w:tc>
          <w:tcPr>
            <w:tcW w:w="0" w:type="auto"/>
            <w:vMerge w:val="restart"/>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6D2BD9" w:rsidRPr="006D2BD9" w:rsidRDefault="006D2BD9" w:rsidP="006D2BD9">
            <w:pPr>
              <w:spacing w:line="240" w:lineRule="auto"/>
              <w:jc w:val="center"/>
              <w:rPr>
                <w:rFonts w:ascii="Times New Roman" w:hAnsi="Times New Roman"/>
                <w:sz w:val="24"/>
                <w:szCs w:val="24"/>
              </w:rPr>
            </w:pPr>
            <w:r w:rsidRPr="006D2BD9">
              <w:rPr>
                <w:rFonts w:ascii="Times New Roman" w:hAnsi="Times New Roman"/>
                <w:sz w:val="24"/>
                <w:szCs w:val="24"/>
              </w:rPr>
              <w:t>0,9</w:t>
            </w: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r w:rsidR="006D2BD9" w:rsidRPr="006D2BD9" w:rsidTr="003B29C7">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6D2BD9" w:rsidRPr="006D2BD9" w:rsidRDefault="006D2BD9" w:rsidP="006D2BD9">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6D2BD9" w:rsidRPr="006D2BD9" w:rsidRDefault="006D2BD9" w:rsidP="006D2BD9">
            <w:pPr>
              <w:spacing w:line="240" w:lineRule="auto"/>
              <w:rPr>
                <w:rFonts w:ascii="Times New Roman" w:hAnsi="Times New Roman"/>
                <w:sz w:val="24"/>
                <w:szCs w:val="24"/>
              </w:rPr>
            </w:pPr>
          </w:p>
        </w:tc>
      </w:tr>
    </w:tbl>
    <w:p w:rsidR="009B2FDA" w:rsidRDefault="009B2FDA" w:rsidP="009B2FDA">
      <w:pPr>
        <w:spacing w:line="360" w:lineRule="auto"/>
        <w:ind w:firstLine="709"/>
        <w:jc w:val="both"/>
        <w:rPr>
          <w:rFonts w:ascii="Times New Roman" w:hAnsi="Times New Roman"/>
          <w:noProof/>
          <w:sz w:val="28"/>
        </w:rPr>
      </w:pPr>
    </w:p>
    <w:p w:rsidR="00D80867" w:rsidRDefault="004D1999" w:rsidP="009B2FDA">
      <w:pPr>
        <w:spacing w:line="360" w:lineRule="auto"/>
        <w:ind w:firstLine="709"/>
        <w:jc w:val="both"/>
        <w:rPr>
          <w:rFonts w:ascii="Times New Roman" w:hAnsi="Times New Roman"/>
          <w:noProof/>
          <w:sz w:val="28"/>
        </w:rPr>
      </w:pPr>
      <w:r>
        <w:rPr>
          <w:rFonts w:ascii="Times New Roman" w:hAnsi="Times New Roman"/>
          <w:noProof/>
          <w:sz w:val="28"/>
        </w:rPr>
        <w:t>Затем был произведен расчет удаленности демоэкономических центров соседних субъектов</w:t>
      </w:r>
      <w:r w:rsidR="009B2FDA">
        <w:rPr>
          <w:rFonts w:ascii="Times New Roman" w:hAnsi="Times New Roman"/>
          <w:noProof/>
          <w:sz w:val="28"/>
        </w:rPr>
        <w:t>, согласно методологии, представленной в 3 параграфе 1 главы данной работы</w:t>
      </w:r>
      <w:r>
        <w:rPr>
          <w:rFonts w:ascii="Times New Roman" w:hAnsi="Times New Roman"/>
          <w:noProof/>
          <w:sz w:val="28"/>
        </w:rPr>
        <w:t xml:space="preserve">. </w:t>
      </w:r>
      <w:r w:rsidR="009B2FDA">
        <w:rPr>
          <w:rFonts w:ascii="Times New Roman" w:hAnsi="Times New Roman"/>
          <w:noProof/>
          <w:sz w:val="28"/>
        </w:rPr>
        <w:t>Поскольку большая часть соседних субъектов – федеральные округа РФ – расчетом ДЭЦ в них</w:t>
      </w:r>
      <w:r w:rsidR="009B2FDA" w:rsidRPr="009B2FDA">
        <w:rPr>
          <w:rFonts w:ascii="Times New Roman" w:hAnsi="Times New Roman"/>
          <w:noProof/>
          <w:sz w:val="28"/>
        </w:rPr>
        <w:t xml:space="preserve"> можно </w:t>
      </w:r>
      <w:r w:rsidR="009B2FDA">
        <w:rPr>
          <w:rFonts w:ascii="Times New Roman" w:hAnsi="Times New Roman"/>
          <w:noProof/>
          <w:sz w:val="28"/>
        </w:rPr>
        <w:t xml:space="preserve">пренебречь, так как становится возможным </w:t>
      </w:r>
      <w:r w:rsidR="009B2FDA" w:rsidRPr="009B2FDA">
        <w:rPr>
          <w:rFonts w:ascii="Times New Roman" w:hAnsi="Times New Roman"/>
          <w:noProof/>
          <w:sz w:val="28"/>
        </w:rPr>
        <w:t xml:space="preserve">принимать </w:t>
      </w:r>
      <w:r w:rsidR="009B2FDA">
        <w:rPr>
          <w:rFonts w:ascii="Times New Roman" w:hAnsi="Times New Roman"/>
          <w:noProof/>
          <w:sz w:val="28"/>
        </w:rPr>
        <w:t>демографический, и за экономический центр административный центр субъекта.</w:t>
      </w:r>
      <w:r w:rsidR="00D8159F">
        <w:rPr>
          <w:rFonts w:ascii="Times New Roman" w:hAnsi="Times New Roman"/>
          <w:noProof/>
          <w:sz w:val="28"/>
        </w:rPr>
        <w:t xml:space="preserve"> Отметим, что расчет данного показателя не производился для ЛНР, ДНР и Херсонской области, поскольку данные регионы были присоеденены осенью 2022 года, отсутствуют необходимые статистические данные.</w:t>
      </w:r>
      <w:r w:rsidR="009B2FDA">
        <w:rPr>
          <w:rFonts w:ascii="Times New Roman" w:hAnsi="Times New Roman"/>
          <w:noProof/>
          <w:sz w:val="28"/>
        </w:rPr>
        <w:t xml:space="preserve"> Расчет по нижепредставленным формулам производился для Абхазии и Казахстана</w:t>
      </w:r>
      <w:r w:rsidR="00130E0B">
        <w:rPr>
          <w:rFonts w:ascii="Times New Roman" w:hAnsi="Times New Roman"/>
          <w:noProof/>
          <w:sz w:val="28"/>
          <w:lang w:val="en-US"/>
        </w:rPr>
        <w:t>[41]</w:t>
      </w:r>
      <w:r w:rsidR="009B2FDA">
        <w:rPr>
          <w:rFonts w:ascii="Times New Roman" w:hAnsi="Times New Roman"/>
          <w:noProof/>
          <w:sz w:val="28"/>
        </w:rPr>
        <w:t>:</w:t>
      </w:r>
    </w:p>
    <w:p w:rsidR="009B2FDA" w:rsidRDefault="009B2FDA" w:rsidP="00B507F9">
      <w:pPr>
        <w:spacing w:line="360" w:lineRule="auto"/>
        <w:ind w:firstLine="709"/>
        <w:jc w:val="center"/>
        <w:rPr>
          <w:rFonts w:ascii="Times New Roman" w:hAnsi="Times New Roman"/>
          <w:noProof/>
          <w:sz w:val="28"/>
        </w:rPr>
      </w:pPr>
      <w:r w:rsidRPr="009B2FDA">
        <w:rPr>
          <w:rFonts w:ascii="Times New Roman" w:hAnsi="Times New Roman"/>
          <w:noProof/>
          <w:sz w:val="28"/>
        </w:rPr>
        <w:drawing>
          <wp:inline distT="0" distB="0" distL="0" distR="0" wp14:anchorId="0816B829" wp14:editId="0B085DB6">
            <wp:extent cx="2173129" cy="1188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7832" cy="1191293"/>
                    </a:xfrm>
                    <a:prstGeom prst="rect">
                      <a:avLst/>
                    </a:prstGeom>
                  </pic:spPr>
                </pic:pic>
              </a:graphicData>
            </a:graphic>
          </wp:inline>
        </w:drawing>
      </w:r>
    </w:p>
    <w:p w:rsidR="00FB5985" w:rsidRPr="00130E0B" w:rsidRDefault="009B2FDA" w:rsidP="009B2FDA">
      <w:pPr>
        <w:spacing w:line="360" w:lineRule="auto"/>
        <w:ind w:firstLine="709"/>
        <w:jc w:val="both"/>
        <w:rPr>
          <w:rFonts w:ascii="Times New Roman" w:hAnsi="Times New Roman"/>
          <w:noProof/>
          <w:sz w:val="28"/>
          <w:lang w:val="en-US"/>
        </w:rPr>
      </w:pPr>
      <w:r w:rsidRPr="009B2FDA">
        <w:rPr>
          <w:rFonts w:ascii="Times New Roman" w:hAnsi="Times New Roman"/>
          <w:noProof/>
          <w:sz w:val="28"/>
        </w:rPr>
        <w:t>где Xнас, Yнас – координаты центра тя</w:t>
      </w:r>
      <w:r>
        <w:rPr>
          <w:rFonts w:ascii="Times New Roman" w:hAnsi="Times New Roman"/>
          <w:noProof/>
          <w:sz w:val="28"/>
        </w:rPr>
        <w:t>жести населения субъекта;</w:t>
      </w:r>
      <m:oMath>
        <m:r>
          <w:rPr>
            <w:rFonts w:ascii="Cambria Math" w:hAnsi="Cambria Math"/>
            <w:noProof/>
            <w:sz w:val="28"/>
          </w:rPr>
          <m:t xml:space="preserve"> </m:t>
        </m:r>
        <m:sSub>
          <m:sSubPr>
            <m:ctrlPr>
              <w:rPr>
                <w:rFonts w:ascii="Cambria Math" w:hAnsi="Cambria Math"/>
                <w:i/>
                <w:noProof/>
                <w:sz w:val="28"/>
              </w:rPr>
            </m:ctrlPr>
          </m:sSubPr>
          <m:e>
            <m:r>
              <m:rPr>
                <m:sty m:val="p"/>
              </m:rPr>
              <w:rPr>
                <w:rFonts w:ascii="Cambria Math" w:hAnsi="Cambria Math"/>
                <w:noProof/>
                <w:sz w:val="28"/>
              </w:rPr>
              <m:t>Xнас</m:t>
            </m:r>
          </m:e>
          <m:sub>
            <m:r>
              <w:rPr>
                <w:rFonts w:ascii="Cambria Math" w:hAnsi="Cambria Math"/>
                <w:noProof/>
                <w:sz w:val="28"/>
                <w:lang w:val="en-US"/>
              </w:rPr>
              <m:t>z</m:t>
            </m:r>
          </m:sub>
        </m:sSub>
      </m:oMath>
      <w:r>
        <w:rPr>
          <w:rFonts w:ascii="Times New Roman" w:hAnsi="Times New Roman"/>
          <w:noProof/>
          <w:sz w:val="28"/>
        </w:rPr>
        <w:t xml:space="preserve">, </w:t>
      </w:r>
      <m:oMath>
        <m:sSub>
          <m:sSubPr>
            <m:ctrlPr>
              <w:rPr>
                <w:rFonts w:ascii="Cambria Math" w:hAnsi="Cambria Math"/>
                <w:i/>
                <w:noProof/>
                <w:sz w:val="28"/>
              </w:rPr>
            </m:ctrlPr>
          </m:sSubPr>
          <m:e>
            <m:r>
              <w:rPr>
                <w:rFonts w:ascii="Cambria Math" w:hAnsi="Cambria Math"/>
                <w:noProof/>
                <w:sz w:val="28"/>
                <w:lang w:val="en-US"/>
              </w:rPr>
              <m:t>Y</m:t>
            </m:r>
            <m:r>
              <m:rPr>
                <m:sty m:val="p"/>
              </m:rPr>
              <w:rPr>
                <w:rFonts w:ascii="Cambria Math" w:hAnsi="Cambria Math"/>
                <w:noProof/>
                <w:sz w:val="28"/>
              </w:rPr>
              <m:t>нас</m:t>
            </m:r>
          </m:e>
          <m:sub>
            <m:r>
              <w:rPr>
                <w:rFonts w:ascii="Cambria Math" w:hAnsi="Cambria Math"/>
                <w:noProof/>
                <w:sz w:val="28"/>
                <w:lang w:val="en-US"/>
              </w:rPr>
              <m:t>z</m:t>
            </m:r>
          </m:sub>
        </m:sSub>
      </m:oMath>
      <w:r w:rsidRPr="009B2FDA">
        <w:rPr>
          <w:rFonts w:ascii="Times New Roman" w:hAnsi="Times New Roman"/>
          <w:noProof/>
          <w:sz w:val="28"/>
        </w:rPr>
        <w:t>– координаты центра тяжести населения АТЕ (или самого крупного поселения АТЕ); НАСz – количество населения АТЕ, НАС – количество населения в</w:t>
      </w:r>
      <w:r>
        <w:rPr>
          <w:rFonts w:ascii="Times New Roman" w:hAnsi="Times New Roman"/>
          <w:noProof/>
          <w:sz w:val="28"/>
        </w:rPr>
        <w:t xml:space="preserve"> </w:t>
      </w:r>
      <w:r w:rsidRPr="009B2FDA">
        <w:rPr>
          <w:rFonts w:ascii="Times New Roman" w:hAnsi="Times New Roman"/>
          <w:noProof/>
          <w:sz w:val="28"/>
        </w:rPr>
        <w:t>субъекте.</w:t>
      </w:r>
      <w:r w:rsidR="00130E0B" w:rsidRPr="00130E0B">
        <w:rPr>
          <w:rFonts w:ascii="Times New Roman" w:hAnsi="Times New Roman"/>
          <w:noProof/>
          <w:sz w:val="28"/>
        </w:rPr>
        <w:t xml:space="preserve"> </w:t>
      </w:r>
      <w:r w:rsidR="00130E0B">
        <w:rPr>
          <w:rFonts w:ascii="Times New Roman" w:hAnsi="Times New Roman"/>
          <w:noProof/>
          <w:sz w:val="28"/>
          <w:lang w:val="en-US"/>
        </w:rPr>
        <w:t>[41]</w:t>
      </w:r>
    </w:p>
    <w:p w:rsidR="009B2FDA" w:rsidRDefault="009B2FDA" w:rsidP="009B2FDA">
      <w:pPr>
        <w:spacing w:line="360" w:lineRule="auto"/>
        <w:ind w:firstLine="709"/>
        <w:jc w:val="both"/>
        <w:rPr>
          <w:rFonts w:ascii="Times New Roman" w:hAnsi="Times New Roman"/>
          <w:noProof/>
          <w:sz w:val="28"/>
        </w:rPr>
      </w:pPr>
      <w:r>
        <w:rPr>
          <w:rFonts w:ascii="Times New Roman" w:hAnsi="Times New Roman"/>
          <w:noProof/>
          <w:sz w:val="28"/>
        </w:rPr>
        <w:t>На основании этих расчетов, мы получили сводн</w:t>
      </w:r>
      <w:r w:rsidR="00321BF1">
        <w:rPr>
          <w:rFonts w:ascii="Times New Roman" w:hAnsi="Times New Roman"/>
          <w:noProof/>
          <w:sz w:val="28"/>
        </w:rPr>
        <w:t>ые</w:t>
      </w:r>
      <w:r>
        <w:rPr>
          <w:rFonts w:ascii="Times New Roman" w:hAnsi="Times New Roman"/>
          <w:noProof/>
          <w:sz w:val="28"/>
        </w:rPr>
        <w:t xml:space="preserve"> таблиц</w:t>
      </w:r>
      <w:r w:rsidR="00321BF1">
        <w:rPr>
          <w:rFonts w:ascii="Times New Roman" w:hAnsi="Times New Roman"/>
          <w:noProof/>
          <w:sz w:val="28"/>
        </w:rPr>
        <w:t>ы</w:t>
      </w:r>
      <w:r>
        <w:rPr>
          <w:rFonts w:ascii="Times New Roman" w:hAnsi="Times New Roman"/>
          <w:noProof/>
          <w:sz w:val="28"/>
        </w:rPr>
        <w:t xml:space="preserve"> ДЭЦ:</w:t>
      </w:r>
    </w:p>
    <w:p w:rsidR="003B29C7" w:rsidRDefault="003B29C7" w:rsidP="00A11498">
      <w:pPr>
        <w:spacing w:line="360" w:lineRule="auto"/>
        <w:ind w:firstLine="709"/>
        <w:jc w:val="center"/>
        <w:rPr>
          <w:rFonts w:ascii="Times New Roman" w:hAnsi="Times New Roman"/>
          <w:noProof/>
          <w:sz w:val="28"/>
        </w:rPr>
      </w:pPr>
    </w:p>
    <w:p w:rsidR="00A11498" w:rsidRPr="003B29C7" w:rsidRDefault="00236862" w:rsidP="00A11498">
      <w:pPr>
        <w:spacing w:line="360" w:lineRule="auto"/>
        <w:ind w:firstLine="709"/>
        <w:jc w:val="center"/>
        <w:rPr>
          <w:rFonts w:ascii="Times New Roman" w:hAnsi="Times New Roman"/>
          <w:i/>
          <w:noProof/>
          <w:sz w:val="28"/>
        </w:rPr>
      </w:pPr>
      <w:r w:rsidRPr="003B29C7">
        <w:rPr>
          <w:rFonts w:ascii="Times New Roman" w:hAnsi="Times New Roman"/>
          <w:i/>
          <w:noProof/>
          <w:sz w:val="28"/>
        </w:rPr>
        <w:lastRenderedPageBreak/>
        <w:t>Таблица №13</w:t>
      </w:r>
      <w:r w:rsidR="00A11498" w:rsidRPr="003B29C7">
        <w:rPr>
          <w:rFonts w:ascii="Times New Roman" w:hAnsi="Times New Roman"/>
          <w:i/>
          <w:noProof/>
          <w:sz w:val="28"/>
        </w:rPr>
        <w:t xml:space="preserve"> </w:t>
      </w:r>
      <w:r w:rsidR="009B2FDA" w:rsidRPr="003B29C7">
        <w:rPr>
          <w:rFonts w:ascii="Times New Roman" w:hAnsi="Times New Roman"/>
          <w:i/>
          <w:noProof/>
          <w:sz w:val="28"/>
        </w:rPr>
        <w:t xml:space="preserve"> Координаты </w:t>
      </w:r>
      <w:r w:rsidR="00870C60" w:rsidRPr="003B29C7">
        <w:rPr>
          <w:rFonts w:ascii="Times New Roman" w:hAnsi="Times New Roman"/>
          <w:i/>
          <w:noProof/>
          <w:sz w:val="28"/>
        </w:rPr>
        <w:t>демо-экономических</w:t>
      </w:r>
      <w:r w:rsidR="00A11498" w:rsidRPr="003B29C7">
        <w:rPr>
          <w:rFonts w:ascii="Times New Roman" w:hAnsi="Times New Roman"/>
          <w:i/>
          <w:noProof/>
          <w:sz w:val="28"/>
        </w:rPr>
        <w:t xml:space="preserve"> </w:t>
      </w:r>
      <w:r w:rsidR="009B2FDA" w:rsidRPr="003B29C7">
        <w:rPr>
          <w:rFonts w:ascii="Times New Roman" w:hAnsi="Times New Roman"/>
          <w:i/>
          <w:noProof/>
          <w:sz w:val="28"/>
        </w:rPr>
        <w:t xml:space="preserve">центров </w:t>
      </w:r>
      <w:r w:rsidR="00A11498" w:rsidRPr="003B29C7">
        <w:rPr>
          <w:rFonts w:ascii="Times New Roman" w:hAnsi="Times New Roman"/>
          <w:i/>
          <w:noProof/>
          <w:sz w:val="28"/>
        </w:rPr>
        <w:t xml:space="preserve">сухопутных </w:t>
      </w:r>
      <w:r w:rsidR="00870C60" w:rsidRPr="003B29C7">
        <w:rPr>
          <w:rFonts w:ascii="Times New Roman" w:hAnsi="Times New Roman"/>
          <w:i/>
          <w:noProof/>
          <w:sz w:val="28"/>
        </w:rPr>
        <w:t>соседей Южного федерального округа</w:t>
      </w:r>
      <w:r w:rsidR="00A11498" w:rsidRPr="003B29C7">
        <w:rPr>
          <w:rFonts w:ascii="Times New Roman" w:hAnsi="Times New Roman"/>
          <w:i/>
          <w:noProof/>
          <w:sz w:val="28"/>
        </w:rPr>
        <w:t xml:space="preserve"> </w:t>
      </w:r>
      <w:r w:rsidR="00D8159F" w:rsidRPr="003B29C7">
        <w:rPr>
          <w:rFonts w:ascii="Times New Roman" w:hAnsi="Times New Roman"/>
          <w:i/>
          <w:noProof/>
          <w:sz w:val="28"/>
        </w:rPr>
        <w:t>(без учета ЛНР, ДНР и Херсонской области)</w:t>
      </w:r>
      <w:r w:rsidR="00A11498" w:rsidRPr="003B29C7">
        <w:rPr>
          <w:rFonts w:ascii="Times New Roman" w:hAnsi="Times New Roman"/>
          <w:i/>
          <w:noProof/>
          <w:sz w:val="28"/>
        </w:rPr>
        <w:t xml:space="preserve"> (составлено автором)</w:t>
      </w:r>
    </w:p>
    <w:tbl>
      <w:tblPr>
        <w:tblW w:w="6498" w:type="dxa"/>
        <w:tblInd w:w="1480" w:type="dxa"/>
        <w:tblCellMar>
          <w:left w:w="0" w:type="dxa"/>
          <w:right w:w="0" w:type="dxa"/>
        </w:tblCellMar>
        <w:tblLook w:val="04A0" w:firstRow="1" w:lastRow="0" w:firstColumn="1" w:lastColumn="0" w:noHBand="0" w:noVBand="1"/>
      </w:tblPr>
      <w:tblGrid>
        <w:gridCol w:w="2135"/>
        <w:gridCol w:w="4363"/>
      </w:tblGrid>
      <w:tr w:rsidR="00870C60" w:rsidRPr="00870C60" w:rsidTr="00321BF1">
        <w:trPr>
          <w:trHeight w:val="315"/>
        </w:trPr>
        <w:tc>
          <w:tcPr>
            <w:tcW w:w="0" w:type="auto"/>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870C60" w:rsidRPr="00870C60" w:rsidRDefault="00321BF1" w:rsidP="00870C60">
            <w:pPr>
              <w:spacing w:line="240" w:lineRule="auto"/>
              <w:rPr>
                <w:rFonts w:ascii="Times New Roman" w:hAnsi="Times New Roman"/>
                <w:sz w:val="24"/>
                <w:szCs w:val="24"/>
              </w:rPr>
            </w:pPr>
            <w:r>
              <w:rPr>
                <w:rFonts w:ascii="Times New Roman" w:hAnsi="Times New Roman"/>
                <w:sz w:val="24"/>
                <w:szCs w:val="24"/>
              </w:rPr>
              <w:t>Субъект</w:t>
            </w:r>
          </w:p>
        </w:tc>
        <w:tc>
          <w:tcPr>
            <w:tcW w:w="4363"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870C60" w:rsidRPr="00870C60" w:rsidRDefault="00870C60" w:rsidP="00321BF1">
            <w:pPr>
              <w:spacing w:line="240" w:lineRule="auto"/>
              <w:jc w:val="center"/>
              <w:rPr>
                <w:rFonts w:ascii="Times New Roman" w:hAnsi="Times New Roman"/>
                <w:sz w:val="24"/>
                <w:szCs w:val="24"/>
              </w:rPr>
            </w:pPr>
            <w:proofErr w:type="spellStart"/>
            <w:r w:rsidRPr="00870C60">
              <w:rPr>
                <w:rFonts w:ascii="Times New Roman" w:hAnsi="Times New Roman"/>
                <w:sz w:val="24"/>
                <w:szCs w:val="24"/>
              </w:rPr>
              <w:t>Демо</w:t>
            </w:r>
            <w:proofErr w:type="spellEnd"/>
            <w:r w:rsidRPr="00870C60">
              <w:rPr>
                <w:rFonts w:ascii="Times New Roman" w:hAnsi="Times New Roman"/>
                <w:sz w:val="24"/>
                <w:szCs w:val="24"/>
              </w:rPr>
              <w:t>-экономический центр</w:t>
            </w:r>
          </w:p>
        </w:tc>
      </w:tr>
      <w:tr w:rsidR="00321BF1" w:rsidRPr="00870C60" w:rsidTr="00321BF1">
        <w:trPr>
          <w:trHeight w:val="315"/>
        </w:trPr>
        <w:tc>
          <w:tcPr>
            <w:tcW w:w="0" w:type="auto"/>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tcPr>
          <w:p w:rsidR="00321BF1" w:rsidRPr="00870C60" w:rsidRDefault="00321BF1" w:rsidP="00870C60">
            <w:pPr>
              <w:spacing w:line="240" w:lineRule="auto"/>
              <w:rPr>
                <w:rFonts w:ascii="Times New Roman" w:hAnsi="Times New Roman"/>
                <w:sz w:val="24"/>
                <w:szCs w:val="24"/>
              </w:rPr>
            </w:pPr>
            <w:r>
              <w:rPr>
                <w:rFonts w:ascii="Times New Roman" w:hAnsi="Times New Roman"/>
                <w:sz w:val="24"/>
                <w:szCs w:val="24"/>
              </w:rPr>
              <w:t>ЮФО</w:t>
            </w:r>
          </w:p>
        </w:tc>
        <w:tc>
          <w:tcPr>
            <w:tcW w:w="4363"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tcPr>
          <w:p w:rsidR="00321BF1" w:rsidRPr="00870C60" w:rsidRDefault="00321BF1" w:rsidP="00321BF1">
            <w:pPr>
              <w:spacing w:line="240" w:lineRule="auto"/>
              <w:jc w:val="center"/>
              <w:rPr>
                <w:rFonts w:ascii="Times New Roman" w:hAnsi="Times New Roman"/>
                <w:sz w:val="24"/>
                <w:szCs w:val="24"/>
              </w:rPr>
            </w:pPr>
            <w:r w:rsidRPr="00321BF1">
              <w:rPr>
                <w:rFonts w:ascii="Times New Roman" w:hAnsi="Times New Roman"/>
                <w:sz w:val="24"/>
                <w:szCs w:val="24"/>
              </w:rPr>
              <w:t>47°14′ с. ш. 39°42′ в. д.</w:t>
            </w:r>
          </w:p>
        </w:tc>
      </w:tr>
      <w:tr w:rsidR="00870C60" w:rsidRPr="00870C60" w:rsidTr="00321BF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870C60" w:rsidRPr="00870C60" w:rsidRDefault="00870C60" w:rsidP="00870C60">
            <w:pPr>
              <w:spacing w:line="240" w:lineRule="auto"/>
              <w:rPr>
                <w:rFonts w:ascii="Times New Roman" w:hAnsi="Times New Roman"/>
                <w:sz w:val="24"/>
                <w:szCs w:val="24"/>
              </w:rPr>
            </w:pPr>
            <w:r w:rsidRPr="00870C60">
              <w:rPr>
                <w:rFonts w:ascii="Times New Roman" w:hAnsi="Times New Roman"/>
                <w:sz w:val="24"/>
                <w:szCs w:val="24"/>
              </w:rPr>
              <w:t>ЦФО</w:t>
            </w:r>
          </w:p>
        </w:tc>
        <w:tc>
          <w:tcPr>
            <w:tcW w:w="4363"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870C60" w:rsidRPr="00870C60" w:rsidRDefault="00870C60" w:rsidP="00321BF1">
            <w:pPr>
              <w:spacing w:line="240" w:lineRule="auto"/>
              <w:jc w:val="center"/>
              <w:rPr>
                <w:rFonts w:ascii="Times New Roman" w:hAnsi="Times New Roman"/>
                <w:sz w:val="24"/>
                <w:szCs w:val="24"/>
              </w:rPr>
            </w:pPr>
            <w:r w:rsidRPr="00870C60">
              <w:rPr>
                <w:rFonts w:ascii="Times New Roman" w:hAnsi="Times New Roman"/>
                <w:sz w:val="24"/>
                <w:szCs w:val="24"/>
              </w:rPr>
              <w:t xml:space="preserve">55° 45' </w:t>
            </w:r>
            <w:proofErr w:type="spellStart"/>
            <w:r w:rsidRPr="00870C60">
              <w:rPr>
                <w:rFonts w:ascii="Times New Roman" w:hAnsi="Times New Roman"/>
                <w:sz w:val="24"/>
                <w:szCs w:val="24"/>
              </w:rPr>
              <w:t>с.ш</w:t>
            </w:r>
            <w:proofErr w:type="spellEnd"/>
            <w:r w:rsidRPr="00870C60">
              <w:rPr>
                <w:rFonts w:ascii="Times New Roman" w:hAnsi="Times New Roman"/>
                <w:sz w:val="24"/>
                <w:szCs w:val="24"/>
              </w:rPr>
              <w:t xml:space="preserve">. 37° 37'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870C60" w:rsidRPr="00870C60" w:rsidTr="00321BF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870C60" w:rsidRPr="00870C60" w:rsidRDefault="00870C60" w:rsidP="00870C60">
            <w:pPr>
              <w:spacing w:line="240" w:lineRule="auto"/>
              <w:rPr>
                <w:rFonts w:ascii="Times New Roman" w:hAnsi="Times New Roman"/>
                <w:sz w:val="24"/>
                <w:szCs w:val="24"/>
              </w:rPr>
            </w:pPr>
            <w:r w:rsidRPr="00870C60">
              <w:rPr>
                <w:rFonts w:ascii="Times New Roman" w:hAnsi="Times New Roman"/>
                <w:sz w:val="24"/>
                <w:szCs w:val="24"/>
              </w:rPr>
              <w:t>ПФО</w:t>
            </w:r>
          </w:p>
        </w:tc>
        <w:tc>
          <w:tcPr>
            <w:tcW w:w="4363"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870C60" w:rsidRPr="00870C60" w:rsidRDefault="00870C60" w:rsidP="00321BF1">
            <w:pPr>
              <w:spacing w:line="240" w:lineRule="auto"/>
              <w:jc w:val="center"/>
              <w:rPr>
                <w:rFonts w:ascii="Times New Roman" w:hAnsi="Times New Roman"/>
                <w:sz w:val="24"/>
                <w:szCs w:val="24"/>
              </w:rPr>
            </w:pPr>
            <w:r w:rsidRPr="00870C60">
              <w:rPr>
                <w:rFonts w:ascii="Times New Roman" w:hAnsi="Times New Roman"/>
                <w:sz w:val="24"/>
                <w:szCs w:val="24"/>
              </w:rPr>
              <w:t xml:space="preserve">56° 19' </w:t>
            </w:r>
            <w:proofErr w:type="spellStart"/>
            <w:r w:rsidRPr="00870C60">
              <w:rPr>
                <w:rFonts w:ascii="Times New Roman" w:hAnsi="Times New Roman"/>
                <w:sz w:val="24"/>
                <w:szCs w:val="24"/>
              </w:rPr>
              <w:t>с.ш</w:t>
            </w:r>
            <w:proofErr w:type="spellEnd"/>
            <w:r w:rsidRPr="00870C60">
              <w:rPr>
                <w:rFonts w:ascii="Times New Roman" w:hAnsi="Times New Roman"/>
                <w:sz w:val="24"/>
                <w:szCs w:val="24"/>
              </w:rPr>
              <w:t xml:space="preserve">. 44° 0'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870C60" w:rsidRPr="00870C60" w:rsidTr="00321BF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870C60" w:rsidRPr="00870C60" w:rsidRDefault="00870C60" w:rsidP="00870C60">
            <w:pPr>
              <w:spacing w:line="240" w:lineRule="auto"/>
              <w:rPr>
                <w:rFonts w:ascii="Times New Roman" w:hAnsi="Times New Roman"/>
                <w:sz w:val="24"/>
                <w:szCs w:val="24"/>
              </w:rPr>
            </w:pPr>
            <w:r w:rsidRPr="00870C60">
              <w:rPr>
                <w:rFonts w:ascii="Times New Roman" w:hAnsi="Times New Roman"/>
                <w:sz w:val="24"/>
                <w:szCs w:val="24"/>
              </w:rPr>
              <w:t>СКФО</w:t>
            </w:r>
          </w:p>
        </w:tc>
        <w:tc>
          <w:tcPr>
            <w:tcW w:w="4363"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870C60" w:rsidRPr="00870C60" w:rsidRDefault="00870C60" w:rsidP="00321BF1">
            <w:pPr>
              <w:spacing w:line="240" w:lineRule="auto"/>
              <w:jc w:val="center"/>
              <w:rPr>
                <w:rFonts w:ascii="Times New Roman" w:hAnsi="Times New Roman"/>
                <w:sz w:val="24"/>
                <w:szCs w:val="24"/>
              </w:rPr>
            </w:pPr>
            <w:r w:rsidRPr="00870C60">
              <w:rPr>
                <w:rFonts w:ascii="Times New Roman" w:hAnsi="Times New Roman"/>
                <w:sz w:val="24"/>
                <w:szCs w:val="24"/>
              </w:rPr>
              <w:t xml:space="preserve">44° 2' </w:t>
            </w:r>
            <w:proofErr w:type="spellStart"/>
            <w:r w:rsidRPr="00870C60">
              <w:rPr>
                <w:rFonts w:ascii="Times New Roman" w:hAnsi="Times New Roman"/>
                <w:sz w:val="24"/>
                <w:szCs w:val="24"/>
              </w:rPr>
              <w:t>с.ш</w:t>
            </w:r>
            <w:proofErr w:type="spellEnd"/>
            <w:r w:rsidRPr="00870C60">
              <w:rPr>
                <w:rFonts w:ascii="Times New Roman" w:hAnsi="Times New Roman"/>
                <w:sz w:val="24"/>
                <w:szCs w:val="24"/>
              </w:rPr>
              <w:t xml:space="preserve">. 43° 4'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870C60" w:rsidRPr="00870C60" w:rsidTr="00321BF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870C60" w:rsidRPr="00870C60" w:rsidRDefault="00870C60" w:rsidP="00870C60">
            <w:pPr>
              <w:spacing w:line="240" w:lineRule="auto"/>
              <w:rPr>
                <w:rFonts w:ascii="Times New Roman" w:hAnsi="Times New Roman"/>
                <w:sz w:val="24"/>
                <w:szCs w:val="24"/>
              </w:rPr>
            </w:pPr>
            <w:r w:rsidRPr="00870C60">
              <w:rPr>
                <w:rFonts w:ascii="Times New Roman" w:hAnsi="Times New Roman"/>
                <w:sz w:val="24"/>
                <w:szCs w:val="24"/>
              </w:rPr>
              <w:t>Абхазия</w:t>
            </w:r>
          </w:p>
        </w:tc>
        <w:tc>
          <w:tcPr>
            <w:tcW w:w="4363"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870C60" w:rsidRPr="00870C60" w:rsidRDefault="00870C60" w:rsidP="00321BF1">
            <w:pPr>
              <w:spacing w:line="240" w:lineRule="auto"/>
              <w:jc w:val="center"/>
              <w:rPr>
                <w:rFonts w:ascii="Times New Roman" w:hAnsi="Times New Roman"/>
                <w:sz w:val="24"/>
                <w:szCs w:val="24"/>
              </w:rPr>
            </w:pPr>
            <w:r w:rsidRPr="00870C60">
              <w:rPr>
                <w:rFonts w:ascii="Times New Roman" w:hAnsi="Times New Roman"/>
                <w:sz w:val="24"/>
                <w:szCs w:val="24"/>
              </w:rPr>
              <w:t>43°с.ш. 40° 59′</w:t>
            </w:r>
            <w:r w:rsidR="00321BF1">
              <w:rPr>
                <w:rFonts w:ascii="Times New Roman" w:hAnsi="Times New Roman"/>
                <w:sz w:val="24"/>
                <w:szCs w:val="24"/>
              </w:rPr>
              <w:t xml:space="preserve">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870C60" w:rsidRPr="00870C60" w:rsidTr="00321BF1">
        <w:trPr>
          <w:trHeight w:val="315"/>
        </w:trPr>
        <w:tc>
          <w:tcPr>
            <w:tcW w:w="0" w:type="auto"/>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870C60" w:rsidRPr="00870C60" w:rsidRDefault="00870C60" w:rsidP="00870C60">
            <w:pPr>
              <w:spacing w:line="240" w:lineRule="auto"/>
              <w:rPr>
                <w:rFonts w:ascii="Times New Roman" w:hAnsi="Times New Roman"/>
                <w:sz w:val="24"/>
                <w:szCs w:val="24"/>
              </w:rPr>
            </w:pPr>
            <w:r w:rsidRPr="00870C60">
              <w:rPr>
                <w:rFonts w:ascii="Times New Roman" w:hAnsi="Times New Roman"/>
                <w:sz w:val="24"/>
                <w:szCs w:val="24"/>
              </w:rPr>
              <w:t>Казахстан</w:t>
            </w:r>
          </w:p>
        </w:tc>
        <w:tc>
          <w:tcPr>
            <w:tcW w:w="4363"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rsidR="00870C60" w:rsidRPr="00870C60" w:rsidRDefault="005379AC" w:rsidP="005379AC">
            <w:pPr>
              <w:spacing w:line="240" w:lineRule="auto"/>
              <w:jc w:val="center"/>
              <w:rPr>
                <w:rFonts w:ascii="Times New Roman" w:hAnsi="Times New Roman"/>
                <w:sz w:val="24"/>
                <w:szCs w:val="24"/>
              </w:rPr>
            </w:pPr>
            <w:r w:rsidRPr="005379AC">
              <w:rPr>
                <w:rFonts w:ascii="Times New Roman" w:hAnsi="Times New Roman"/>
                <w:sz w:val="24"/>
                <w:szCs w:val="24"/>
              </w:rPr>
              <w:t>51°12′</w:t>
            </w:r>
            <w:r w:rsidR="00870C60" w:rsidRPr="00870C60">
              <w:rPr>
                <w:rFonts w:ascii="Times New Roman" w:hAnsi="Times New Roman"/>
                <w:sz w:val="24"/>
                <w:szCs w:val="24"/>
              </w:rPr>
              <w:t xml:space="preserve">с.ш. </w:t>
            </w:r>
            <w:r>
              <w:rPr>
                <w:rFonts w:ascii="Times New Roman" w:hAnsi="Times New Roman"/>
                <w:sz w:val="24"/>
                <w:szCs w:val="24"/>
              </w:rPr>
              <w:t>71</w:t>
            </w:r>
            <w:r w:rsidR="00870C60" w:rsidRPr="00870C60">
              <w:rPr>
                <w:rFonts w:ascii="Times New Roman" w:hAnsi="Times New Roman"/>
                <w:sz w:val="24"/>
                <w:szCs w:val="24"/>
              </w:rPr>
              <w:t xml:space="preserve">° </w:t>
            </w:r>
            <w:r>
              <w:rPr>
                <w:rFonts w:ascii="Times New Roman" w:hAnsi="Times New Roman"/>
                <w:sz w:val="24"/>
                <w:szCs w:val="24"/>
              </w:rPr>
              <w:t>45</w:t>
            </w:r>
            <w:r w:rsidR="00870C60" w:rsidRPr="00870C60">
              <w:rPr>
                <w:rFonts w:ascii="Times New Roman" w:hAnsi="Times New Roman"/>
                <w:sz w:val="24"/>
                <w:szCs w:val="24"/>
              </w:rPr>
              <w:t xml:space="preserve">' </w:t>
            </w:r>
            <w:proofErr w:type="spellStart"/>
            <w:r w:rsidR="00870C60" w:rsidRPr="00870C60">
              <w:rPr>
                <w:rFonts w:ascii="Times New Roman" w:hAnsi="Times New Roman"/>
                <w:sz w:val="24"/>
                <w:szCs w:val="24"/>
              </w:rPr>
              <w:t>в.д</w:t>
            </w:r>
            <w:proofErr w:type="spellEnd"/>
            <w:r w:rsidR="00870C60" w:rsidRPr="00870C60">
              <w:rPr>
                <w:rFonts w:ascii="Times New Roman" w:hAnsi="Times New Roman"/>
                <w:sz w:val="24"/>
                <w:szCs w:val="24"/>
              </w:rPr>
              <w:t>.</w:t>
            </w:r>
          </w:p>
        </w:tc>
      </w:tr>
    </w:tbl>
    <w:p w:rsidR="009B2FDA" w:rsidRDefault="009B2FDA" w:rsidP="00870C60">
      <w:pPr>
        <w:spacing w:line="360" w:lineRule="auto"/>
        <w:ind w:firstLine="709"/>
        <w:jc w:val="center"/>
        <w:rPr>
          <w:rFonts w:ascii="Times New Roman" w:hAnsi="Times New Roman"/>
          <w:noProof/>
          <w:sz w:val="28"/>
        </w:rPr>
      </w:pPr>
    </w:p>
    <w:p w:rsidR="00321BF1" w:rsidRDefault="00321BF1" w:rsidP="00321BF1">
      <w:pPr>
        <w:spacing w:line="360" w:lineRule="auto"/>
        <w:jc w:val="both"/>
        <w:rPr>
          <w:rFonts w:ascii="Times New Roman" w:hAnsi="Times New Roman"/>
          <w:noProof/>
          <w:sz w:val="28"/>
        </w:rPr>
      </w:pPr>
      <w:r>
        <w:rPr>
          <w:rFonts w:ascii="Times New Roman" w:hAnsi="Times New Roman"/>
          <w:noProof/>
          <w:sz w:val="28"/>
        </w:rPr>
        <w:tab/>
        <w:t>Затем был произведен расчет коэффициента удаленности ДЭЦ соседних субъектов от ДЭЦ ЮФО, по формуле</w:t>
      </w:r>
      <w:r w:rsidR="00130E0B" w:rsidRPr="00130E0B">
        <w:rPr>
          <w:rFonts w:ascii="Times New Roman" w:hAnsi="Times New Roman"/>
          <w:noProof/>
          <w:sz w:val="28"/>
        </w:rPr>
        <w:t xml:space="preserve"> [41]</w:t>
      </w:r>
      <w:r>
        <w:rPr>
          <w:rFonts w:ascii="Times New Roman" w:hAnsi="Times New Roman"/>
          <w:noProof/>
          <w:sz w:val="28"/>
        </w:rPr>
        <w:t>:</w:t>
      </w:r>
    </w:p>
    <w:p w:rsidR="00321BF1" w:rsidRDefault="00321BF1" w:rsidP="003B29C7">
      <w:pPr>
        <w:spacing w:line="360" w:lineRule="auto"/>
        <w:jc w:val="center"/>
        <w:rPr>
          <w:rFonts w:ascii="Times New Roman" w:hAnsi="Times New Roman"/>
          <w:noProof/>
          <w:sz w:val="28"/>
        </w:rPr>
      </w:pPr>
      <w:r w:rsidRPr="00321BF1">
        <w:rPr>
          <w:rFonts w:ascii="Times New Roman" w:hAnsi="Times New Roman"/>
          <w:noProof/>
          <w:sz w:val="28"/>
        </w:rPr>
        <w:drawing>
          <wp:inline distT="0" distB="0" distL="0" distR="0" wp14:anchorId="62AC7E30" wp14:editId="19E1C641">
            <wp:extent cx="1951212" cy="640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4502" cy="641159"/>
                    </a:xfrm>
                    <a:prstGeom prst="rect">
                      <a:avLst/>
                    </a:prstGeom>
                  </pic:spPr>
                </pic:pic>
              </a:graphicData>
            </a:graphic>
          </wp:inline>
        </w:drawing>
      </w:r>
    </w:p>
    <w:p w:rsidR="00321BF1" w:rsidRPr="00321BF1" w:rsidRDefault="00321BF1" w:rsidP="00321BF1">
      <w:pPr>
        <w:spacing w:line="360" w:lineRule="auto"/>
        <w:ind w:firstLine="720"/>
        <w:jc w:val="both"/>
        <w:rPr>
          <w:rFonts w:ascii="Times New Roman" w:hAnsi="Times New Roman"/>
          <w:noProof/>
          <w:sz w:val="28"/>
        </w:rPr>
      </w:pPr>
      <w:r w:rsidRPr="00321BF1">
        <w:rPr>
          <w:rFonts w:ascii="Times New Roman" w:hAnsi="Times New Roman"/>
          <w:noProof/>
          <w:sz w:val="28"/>
        </w:rPr>
        <w:t xml:space="preserve">где </w:t>
      </w:r>
      <m:oMath>
        <m:sSub>
          <m:sSubPr>
            <m:ctrlPr>
              <w:rPr>
                <w:rFonts w:ascii="Cambria Math" w:hAnsi="Cambria Math"/>
                <w:i/>
                <w:noProof/>
                <w:sz w:val="28"/>
              </w:rPr>
            </m:ctrlPr>
          </m:sSubPr>
          <m:e>
            <m:r>
              <m:rPr>
                <m:sty m:val="p"/>
              </m:rPr>
              <w:rPr>
                <w:rFonts w:ascii="Cambria Math" w:hAnsi="Cambria Math"/>
                <w:noProof/>
                <w:sz w:val="28"/>
              </w:rPr>
              <m:t>Kудэц</m:t>
            </m:r>
          </m:e>
          <m:sub>
            <m:r>
              <w:rPr>
                <w:rFonts w:ascii="Cambria Math" w:hAnsi="Cambria Math"/>
                <w:noProof/>
                <w:sz w:val="28"/>
                <w:lang w:val="en-US"/>
              </w:rPr>
              <m:t>i</m:t>
            </m:r>
          </m:sub>
        </m:sSub>
      </m:oMath>
      <w:r>
        <w:rPr>
          <w:rFonts w:ascii="Times New Roman" w:hAnsi="Times New Roman"/>
          <w:noProof/>
          <w:sz w:val="28"/>
        </w:rPr>
        <w:t xml:space="preserve"> –</w:t>
      </w:r>
      <w:r w:rsidRPr="00321BF1">
        <w:rPr>
          <w:rFonts w:ascii="Times New Roman" w:hAnsi="Times New Roman"/>
          <w:noProof/>
          <w:sz w:val="28"/>
        </w:rPr>
        <w:t xml:space="preserve"> коэффициент удалённости ДЭЦ i-того субъекта к рассматриваемому, </w:t>
      </w:r>
      <m:oMath>
        <m:sSub>
          <m:sSubPr>
            <m:ctrlPr>
              <w:rPr>
                <w:rFonts w:ascii="Cambria Math" w:hAnsi="Cambria Math"/>
                <w:i/>
                <w:noProof/>
                <w:sz w:val="28"/>
              </w:rPr>
            </m:ctrlPr>
          </m:sSubPr>
          <m:e>
            <m:r>
              <m:rPr>
                <m:sty m:val="p"/>
              </m:rPr>
              <w:rPr>
                <w:rFonts w:ascii="Cambria Math" w:hAnsi="Cambria Math"/>
                <w:noProof/>
                <w:sz w:val="28"/>
              </w:rPr>
              <m:t>Sудэц</m:t>
            </m:r>
          </m:e>
          <m:sub>
            <m:r>
              <w:rPr>
                <w:rFonts w:ascii="Cambria Math" w:hAnsi="Cambria Math"/>
                <w:noProof/>
                <w:sz w:val="28"/>
                <w:lang w:val="en-US"/>
              </w:rPr>
              <m:t>i</m:t>
            </m:r>
          </m:sub>
        </m:sSub>
      </m:oMath>
      <w:r w:rsidRPr="00321BF1">
        <w:rPr>
          <w:rFonts w:ascii="Times New Roman" w:hAnsi="Times New Roman"/>
          <w:noProof/>
          <w:sz w:val="28"/>
        </w:rPr>
        <w:t xml:space="preserve"> – расстояние между ДЭЦ i-того субъекта и рассматриваемому, </w:t>
      </w:r>
      <w:r>
        <w:rPr>
          <w:rFonts w:ascii="Times New Roman" w:hAnsi="Times New Roman"/>
          <w:noProof/>
          <w:sz w:val="28"/>
        </w:rPr>
        <w:t xml:space="preserve"> </w:t>
      </w:r>
      <m:oMath>
        <m:sSub>
          <m:sSubPr>
            <m:ctrlPr>
              <w:rPr>
                <w:rFonts w:ascii="Cambria Math" w:hAnsi="Cambria Math"/>
                <w:i/>
                <w:noProof/>
                <w:sz w:val="28"/>
              </w:rPr>
            </m:ctrlPr>
          </m:sSubPr>
          <m:e>
            <m:r>
              <m:rPr>
                <m:sty m:val="p"/>
              </m:rPr>
              <w:rPr>
                <w:rFonts w:ascii="Cambria Math" w:hAnsi="Cambria Math"/>
                <w:noProof/>
                <w:sz w:val="28"/>
              </w:rPr>
              <m:t>Sудэц</m:t>
            </m:r>
          </m:e>
          <m:sub>
            <m:r>
              <w:rPr>
                <w:rFonts w:ascii="Cambria Math" w:hAnsi="Cambria Math"/>
                <w:noProof/>
                <w:sz w:val="28"/>
                <w:lang w:val="en-US"/>
              </w:rPr>
              <m:t>min</m:t>
            </m:r>
          </m:sub>
        </m:sSub>
      </m:oMath>
      <w:r w:rsidRPr="00321BF1">
        <w:rPr>
          <w:rFonts w:ascii="Times New Roman" w:hAnsi="Times New Roman"/>
          <w:noProof/>
          <w:sz w:val="28"/>
        </w:rPr>
        <w:t xml:space="preserve"> – расстояние между наименее удалённым ДЭЦ к ДЭЦ рассматриваемого субъекта. </w:t>
      </w:r>
      <w:r w:rsidR="00130E0B">
        <w:rPr>
          <w:rFonts w:ascii="Times New Roman" w:hAnsi="Times New Roman"/>
          <w:noProof/>
          <w:sz w:val="28"/>
          <w:lang w:val="en-US"/>
        </w:rPr>
        <w:t xml:space="preserve">[41] </w:t>
      </w:r>
      <w:r>
        <w:rPr>
          <w:rFonts w:ascii="Times New Roman" w:hAnsi="Times New Roman"/>
          <w:noProof/>
          <w:sz w:val="28"/>
        </w:rPr>
        <w:t xml:space="preserve">Результаты представлены в </w:t>
      </w:r>
      <w:r w:rsidR="00A11498">
        <w:rPr>
          <w:rFonts w:ascii="Times New Roman" w:hAnsi="Times New Roman"/>
          <w:noProof/>
          <w:sz w:val="28"/>
        </w:rPr>
        <w:t>таблице 14</w:t>
      </w:r>
      <w:r>
        <w:rPr>
          <w:rFonts w:ascii="Times New Roman" w:hAnsi="Times New Roman"/>
          <w:noProof/>
          <w:sz w:val="28"/>
        </w:rPr>
        <w:t>:</w:t>
      </w:r>
    </w:p>
    <w:p w:rsidR="00A11498" w:rsidRPr="003B29C7" w:rsidRDefault="00236862" w:rsidP="00A11498">
      <w:pPr>
        <w:spacing w:line="360" w:lineRule="auto"/>
        <w:ind w:firstLine="709"/>
        <w:jc w:val="center"/>
        <w:rPr>
          <w:rFonts w:ascii="Times New Roman" w:hAnsi="Times New Roman"/>
          <w:i/>
          <w:noProof/>
          <w:sz w:val="28"/>
        </w:rPr>
      </w:pPr>
      <w:r w:rsidRPr="003B29C7">
        <w:rPr>
          <w:rFonts w:ascii="Times New Roman" w:hAnsi="Times New Roman"/>
          <w:i/>
          <w:noProof/>
          <w:sz w:val="28"/>
        </w:rPr>
        <w:t>Таблица №14</w:t>
      </w:r>
      <w:r w:rsidR="00321BF1" w:rsidRPr="003B29C7">
        <w:rPr>
          <w:rFonts w:ascii="Times New Roman" w:hAnsi="Times New Roman"/>
          <w:i/>
          <w:noProof/>
          <w:sz w:val="28"/>
        </w:rPr>
        <w:t xml:space="preserve"> Расчёт коэффициента удалённости демо-экономических центров субъектов, окружающих Южный федеральный округ, от демо-экономического центра </w:t>
      </w:r>
      <w:r w:rsidR="00D8159F" w:rsidRPr="003B29C7">
        <w:rPr>
          <w:rFonts w:ascii="Times New Roman" w:hAnsi="Times New Roman"/>
          <w:i/>
          <w:noProof/>
          <w:sz w:val="28"/>
        </w:rPr>
        <w:t>Южного федерального округа</w:t>
      </w:r>
      <w:r w:rsidR="00A11498" w:rsidRPr="003B29C7">
        <w:rPr>
          <w:rFonts w:ascii="Times New Roman" w:hAnsi="Times New Roman"/>
          <w:i/>
          <w:noProof/>
          <w:sz w:val="28"/>
        </w:rPr>
        <w:t xml:space="preserve"> </w:t>
      </w:r>
      <w:r w:rsidR="00D8159F" w:rsidRPr="003B29C7">
        <w:rPr>
          <w:rFonts w:ascii="Times New Roman" w:hAnsi="Times New Roman"/>
          <w:i/>
          <w:noProof/>
          <w:sz w:val="28"/>
        </w:rPr>
        <w:t>(б</w:t>
      </w:r>
      <w:r w:rsidR="00A11498" w:rsidRPr="003B29C7">
        <w:rPr>
          <w:rFonts w:ascii="Times New Roman" w:hAnsi="Times New Roman"/>
          <w:i/>
          <w:noProof/>
          <w:sz w:val="28"/>
        </w:rPr>
        <w:t xml:space="preserve">ез учета ЛНР, ДНР и </w:t>
      </w:r>
      <w:r w:rsidR="00D8159F" w:rsidRPr="003B29C7">
        <w:rPr>
          <w:rFonts w:ascii="Times New Roman" w:hAnsi="Times New Roman"/>
          <w:i/>
          <w:noProof/>
          <w:sz w:val="28"/>
        </w:rPr>
        <w:t>Херсонской области)</w:t>
      </w:r>
      <w:r w:rsidR="00A11498" w:rsidRPr="003B29C7">
        <w:rPr>
          <w:rFonts w:ascii="Times New Roman" w:hAnsi="Times New Roman"/>
          <w:i/>
          <w:noProof/>
          <w:sz w:val="28"/>
        </w:rPr>
        <w:t xml:space="preserve"> (составлено автором</w:t>
      </w:r>
      <w:r w:rsidR="00B507F9" w:rsidRPr="003B29C7">
        <w:rPr>
          <w:rFonts w:ascii="Times New Roman" w:hAnsi="Times New Roman"/>
          <w:i/>
          <w:noProof/>
          <w:sz w:val="28"/>
        </w:rPr>
        <w:t xml:space="preserve"> на основании картографических материалов</w:t>
      </w:r>
      <w:r w:rsidR="00A11498" w:rsidRPr="003B29C7">
        <w:rPr>
          <w:rFonts w:ascii="Times New Roman" w:hAnsi="Times New Roman"/>
          <w:i/>
          <w:noProof/>
          <w:sz w:val="28"/>
        </w:rPr>
        <w:t>)</w:t>
      </w:r>
    </w:p>
    <w:tbl>
      <w:tblPr>
        <w:tblW w:w="8341" w:type="dxa"/>
        <w:tblInd w:w="604" w:type="dxa"/>
        <w:tblCellMar>
          <w:left w:w="0" w:type="dxa"/>
          <w:right w:w="0" w:type="dxa"/>
        </w:tblCellMar>
        <w:tblLook w:val="04A0" w:firstRow="1" w:lastRow="0" w:firstColumn="1" w:lastColumn="0" w:noHBand="0" w:noVBand="1"/>
      </w:tblPr>
      <w:tblGrid>
        <w:gridCol w:w="2780"/>
        <w:gridCol w:w="2780"/>
        <w:gridCol w:w="2781"/>
      </w:tblGrid>
      <w:tr w:rsidR="005379AC" w:rsidRPr="005379AC" w:rsidTr="005379AC">
        <w:trPr>
          <w:trHeight w:val="315"/>
        </w:trPr>
        <w:tc>
          <w:tcPr>
            <w:tcW w:w="2780"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rPr>
                <w:rFonts w:ascii="Times New Roman" w:hAnsi="Times New Roman"/>
                <w:sz w:val="24"/>
                <w:szCs w:val="24"/>
              </w:rPr>
            </w:pPr>
          </w:p>
        </w:tc>
        <w:tc>
          <w:tcPr>
            <w:tcW w:w="278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jc w:val="center"/>
              <w:rPr>
                <w:rFonts w:ascii="Times New Roman" w:hAnsi="Times New Roman"/>
                <w:sz w:val="24"/>
                <w:szCs w:val="24"/>
              </w:rPr>
            </w:pPr>
            <w:r w:rsidRPr="005379AC">
              <w:rPr>
                <w:rFonts w:ascii="Times New Roman" w:hAnsi="Times New Roman"/>
                <w:sz w:val="24"/>
                <w:szCs w:val="24"/>
              </w:rPr>
              <w:t>Удаленность (км)</w:t>
            </w:r>
          </w:p>
        </w:tc>
        <w:tc>
          <w:tcPr>
            <w:tcW w:w="2781"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5379AC" w:rsidRPr="005379AC" w:rsidRDefault="005379AC" w:rsidP="005379AC">
            <w:pPr>
              <w:spacing w:line="240" w:lineRule="auto"/>
              <w:jc w:val="center"/>
              <w:rPr>
                <w:rFonts w:ascii="Times New Roman" w:hAnsi="Times New Roman"/>
                <w:sz w:val="24"/>
                <w:szCs w:val="24"/>
              </w:rPr>
            </w:pPr>
            <w:proofErr w:type="spellStart"/>
            <w:r w:rsidRPr="005379AC">
              <w:rPr>
                <w:rFonts w:ascii="Times New Roman" w:hAnsi="Times New Roman"/>
                <w:sz w:val="24"/>
                <w:szCs w:val="24"/>
              </w:rPr>
              <w:t>Kудэц</w:t>
            </w:r>
            <w:proofErr w:type="spellEnd"/>
          </w:p>
        </w:tc>
      </w:tr>
      <w:tr w:rsidR="005379AC" w:rsidRPr="005379AC" w:rsidTr="005379AC">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rPr>
                <w:rFonts w:ascii="Times New Roman" w:hAnsi="Times New Roman"/>
                <w:sz w:val="24"/>
                <w:szCs w:val="24"/>
              </w:rPr>
            </w:pPr>
            <w:r w:rsidRPr="005379AC">
              <w:rPr>
                <w:rFonts w:ascii="Times New Roman" w:hAnsi="Times New Roman"/>
                <w:sz w:val="24"/>
                <w:szCs w:val="24"/>
              </w:rPr>
              <w:t>ЦФО</w:t>
            </w:r>
          </w:p>
        </w:tc>
        <w:tc>
          <w:tcPr>
            <w:tcW w:w="2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jc w:val="center"/>
              <w:rPr>
                <w:rFonts w:ascii="Times New Roman" w:hAnsi="Times New Roman"/>
                <w:sz w:val="24"/>
                <w:szCs w:val="24"/>
              </w:rPr>
            </w:pPr>
            <w:r w:rsidRPr="005379AC">
              <w:rPr>
                <w:rFonts w:ascii="Times New Roman" w:hAnsi="Times New Roman"/>
                <w:sz w:val="24"/>
                <w:szCs w:val="24"/>
              </w:rPr>
              <w:t>957,8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5379AC" w:rsidRPr="005379AC" w:rsidRDefault="00D8159F" w:rsidP="00D8159F">
            <w:pPr>
              <w:spacing w:line="240" w:lineRule="auto"/>
              <w:jc w:val="center"/>
              <w:rPr>
                <w:rFonts w:ascii="Times New Roman" w:hAnsi="Times New Roman"/>
                <w:sz w:val="24"/>
                <w:szCs w:val="24"/>
              </w:rPr>
            </w:pPr>
            <w:r>
              <w:rPr>
                <w:rFonts w:ascii="Times New Roman" w:hAnsi="Times New Roman"/>
                <w:sz w:val="24"/>
                <w:szCs w:val="24"/>
              </w:rPr>
              <w:t>0,461</w:t>
            </w:r>
          </w:p>
        </w:tc>
      </w:tr>
      <w:tr w:rsidR="005379AC" w:rsidRPr="005379AC" w:rsidTr="005379AC">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rPr>
                <w:rFonts w:ascii="Times New Roman" w:hAnsi="Times New Roman"/>
                <w:sz w:val="24"/>
                <w:szCs w:val="24"/>
              </w:rPr>
            </w:pPr>
            <w:r w:rsidRPr="005379AC">
              <w:rPr>
                <w:rFonts w:ascii="Times New Roman" w:hAnsi="Times New Roman"/>
                <w:sz w:val="24"/>
                <w:szCs w:val="24"/>
              </w:rPr>
              <w:t>ПФО</w:t>
            </w:r>
          </w:p>
        </w:tc>
        <w:tc>
          <w:tcPr>
            <w:tcW w:w="2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jc w:val="center"/>
              <w:rPr>
                <w:rFonts w:ascii="Times New Roman" w:hAnsi="Times New Roman"/>
                <w:sz w:val="24"/>
                <w:szCs w:val="24"/>
              </w:rPr>
            </w:pPr>
            <w:r w:rsidRPr="005379AC">
              <w:rPr>
                <w:rFonts w:ascii="Times New Roman" w:hAnsi="Times New Roman"/>
                <w:sz w:val="24"/>
                <w:szCs w:val="24"/>
              </w:rPr>
              <w:t>1052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5379AC" w:rsidRPr="005379AC" w:rsidRDefault="00781138" w:rsidP="005379AC">
            <w:pPr>
              <w:spacing w:line="240" w:lineRule="auto"/>
              <w:jc w:val="center"/>
              <w:rPr>
                <w:rFonts w:ascii="Times New Roman" w:hAnsi="Times New Roman"/>
                <w:sz w:val="24"/>
                <w:szCs w:val="24"/>
              </w:rPr>
            </w:pPr>
            <w:r>
              <w:rPr>
                <w:rFonts w:ascii="Times New Roman" w:hAnsi="Times New Roman"/>
                <w:sz w:val="24"/>
                <w:szCs w:val="24"/>
              </w:rPr>
              <w:t>0,42</w:t>
            </w:r>
          </w:p>
        </w:tc>
      </w:tr>
      <w:tr w:rsidR="005379AC" w:rsidRPr="005379AC" w:rsidTr="005379AC">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rPr>
                <w:rFonts w:ascii="Times New Roman" w:hAnsi="Times New Roman"/>
                <w:sz w:val="24"/>
                <w:szCs w:val="24"/>
              </w:rPr>
            </w:pPr>
            <w:r w:rsidRPr="005379AC">
              <w:rPr>
                <w:rFonts w:ascii="Times New Roman" w:hAnsi="Times New Roman"/>
                <w:sz w:val="24"/>
                <w:szCs w:val="24"/>
              </w:rPr>
              <w:t>СКФО</w:t>
            </w:r>
          </w:p>
        </w:tc>
        <w:tc>
          <w:tcPr>
            <w:tcW w:w="2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D8159F" w:rsidP="005379AC">
            <w:pPr>
              <w:spacing w:line="240" w:lineRule="auto"/>
              <w:jc w:val="center"/>
              <w:rPr>
                <w:rFonts w:ascii="Times New Roman" w:hAnsi="Times New Roman"/>
                <w:sz w:val="24"/>
                <w:szCs w:val="24"/>
              </w:rPr>
            </w:pPr>
            <w:r>
              <w:rPr>
                <w:rFonts w:ascii="Times New Roman" w:hAnsi="Times New Roman"/>
                <w:sz w:val="24"/>
                <w:szCs w:val="24"/>
              </w:rPr>
              <w:t>441,</w:t>
            </w:r>
            <w:r w:rsidR="005379AC" w:rsidRPr="005379AC">
              <w:rPr>
                <w:rFonts w:ascii="Times New Roman" w:hAnsi="Times New Roman"/>
                <w:sz w:val="24"/>
                <w:szCs w:val="24"/>
              </w:rPr>
              <w:t>6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5379AC" w:rsidRPr="005379AC" w:rsidRDefault="00781138" w:rsidP="005379AC">
            <w:pPr>
              <w:spacing w:line="240" w:lineRule="auto"/>
              <w:jc w:val="center"/>
              <w:rPr>
                <w:rFonts w:ascii="Times New Roman" w:hAnsi="Times New Roman"/>
                <w:sz w:val="24"/>
                <w:szCs w:val="24"/>
              </w:rPr>
            </w:pPr>
            <w:r>
              <w:rPr>
                <w:rFonts w:ascii="Times New Roman" w:hAnsi="Times New Roman"/>
                <w:sz w:val="24"/>
                <w:szCs w:val="24"/>
              </w:rPr>
              <w:t>1</w:t>
            </w:r>
          </w:p>
        </w:tc>
      </w:tr>
      <w:tr w:rsidR="005379AC" w:rsidRPr="005379AC" w:rsidTr="005379AC">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rPr>
                <w:rFonts w:ascii="Times New Roman" w:hAnsi="Times New Roman"/>
                <w:sz w:val="24"/>
                <w:szCs w:val="24"/>
              </w:rPr>
            </w:pPr>
            <w:r w:rsidRPr="005379AC">
              <w:rPr>
                <w:rFonts w:ascii="Times New Roman" w:hAnsi="Times New Roman"/>
                <w:sz w:val="24"/>
                <w:szCs w:val="24"/>
              </w:rPr>
              <w:t>Абхазия</w:t>
            </w:r>
          </w:p>
        </w:tc>
        <w:tc>
          <w:tcPr>
            <w:tcW w:w="27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379AC" w:rsidRPr="005379AC" w:rsidRDefault="00D8159F" w:rsidP="005379AC">
            <w:pPr>
              <w:spacing w:line="240" w:lineRule="auto"/>
              <w:jc w:val="center"/>
              <w:rPr>
                <w:rFonts w:ascii="Times New Roman" w:hAnsi="Times New Roman"/>
                <w:color w:val="222222"/>
                <w:sz w:val="24"/>
                <w:szCs w:val="24"/>
              </w:rPr>
            </w:pPr>
            <w:r>
              <w:rPr>
                <w:rFonts w:ascii="Times New Roman" w:hAnsi="Times New Roman"/>
                <w:color w:val="222222"/>
                <w:sz w:val="24"/>
                <w:szCs w:val="24"/>
              </w:rPr>
              <w:t>481,</w:t>
            </w:r>
            <w:r w:rsidR="005379AC" w:rsidRPr="005379AC">
              <w:rPr>
                <w:rFonts w:ascii="Times New Roman" w:hAnsi="Times New Roman"/>
                <w:color w:val="222222"/>
                <w:sz w:val="24"/>
                <w:szCs w:val="24"/>
              </w:rPr>
              <w:t>4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5379AC" w:rsidRPr="005379AC" w:rsidRDefault="00781138" w:rsidP="005379AC">
            <w:pPr>
              <w:spacing w:line="240" w:lineRule="auto"/>
              <w:jc w:val="center"/>
              <w:rPr>
                <w:rFonts w:ascii="Times New Roman" w:hAnsi="Times New Roman"/>
                <w:sz w:val="24"/>
                <w:szCs w:val="24"/>
              </w:rPr>
            </w:pPr>
            <w:r>
              <w:rPr>
                <w:rFonts w:ascii="Times New Roman" w:hAnsi="Times New Roman"/>
                <w:sz w:val="24"/>
                <w:szCs w:val="24"/>
              </w:rPr>
              <w:t>0,917</w:t>
            </w:r>
          </w:p>
        </w:tc>
      </w:tr>
      <w:tr w:rsidR="005379AC" w:rsidRPr="005379AC" w:rsidTr="005379AC">
        <w:trPr>
          <w:trHeight w:val="315"/>
        </w:trPr>
        <w:tc>
          <w:tcPr>
            <w:tcW w:w="2780"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rPr>
                <w:rFonts w:ascii="Times New Roman" w:hAnsi="Times New Roman"/>
                <w:sz w:val="24"/>
                <w:szCs w:val="24"/>
              </w:rPr>
            </w:pPr>
            <w:r w:rsidRPr="005379AC">
              <w:rPr>
                <w:rFonts w:ascii="Times New Roman" w:hAnsi="Times New Roman"/>
                <w:sz w:val="24"/>
                <w:szCs w:val="24"/>
              </w:rPr>
              <w:t>Казахстан</w:t>
            </w:r>
          </w:p>
        </w:tc>
        <w:tc>
          <w:tcPr>
            <w:tcW w:w="278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5379AC" w:rsidRPr="005379AC" w:rsidRDefault="005379AC" w:rsidP="005379AC">
            <w:pPr>
              <w:spacing w:line="240" w:lineRule="auto"/>
              <w:jc w:val="center"/>
              <w:rPr>
                <w:rFonts w:ascii="Times New Roman" w:hAnsi="Times New Roman"/>
                <w:color w:val="222222"/>
                <w:sz w:val="24"/>
                <w:szCs w:val="24"/>
              </w:rPr>
            </w:pPr>
            <w:r w:rsidRPr="005379AC">
              <w:rPr>
                <w:rFonts w:ascii="Times New Roman" w:hAnsi="Times New Roman"/>
                <w:color w:val="222222"/>
                <w:sz w:val="24"/>
                <w:szCs w:val="24"/>
              </w:rPr>
              <w:t>2350 км</w:t>
            </w:r>
          </w:p>
        </w:tc>
        <w:tc>
          <w:tcPr>
            <w:tcW w:w="2781"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rsidR="005379AC" w:rsidRPr="005379AC" w:rsidRDefault="00781138" w:rsidP="005379AC">
            <w:pPr>
              <w:spacing w:line="240" w:lineRule="auto"/>
              <w:jc w:val="center"/>
              <w:rPr>
                <w:rFonts w:ascii="Times New Roman" w:hAnsi="Times New Roman"/>
                <w:sz w:val="24"/>
                <w:szCs w:val="24"/>
              </w:rPr>
            </w:pPr>
            <w:r>
              <w:rPr>
                <w:rFonts w:ascii="Times New Roman" w:hAnsi="Times New Roman"/>
                <w:sz w:val="24"/>
                <w:szCs w:val="24"/>
              </w:rPr>
              <w:t>0,188</w:t>
            </w:r>
          </w:p>
        </w:tc>
      </w:tr>
    </w:tbl>
    <w:p w:rsidR="00321BF1" w:rsidRDefault="00321BF1" w:rsidP="00321BF1">
      <w:pPr>
        <w:spacing w:line="360" w:lineRule="auto"/>
        <w:ind w:firstLine="709"/>
        <w:jc w:val="center"/>
        <w:rPr>
          <w:rFonts w:ascii="Times New Roman" w:hAnsi="Times New Roman"/>
          <w:noProof/>
          <w:sz w:val="28"/>
        </w:rPr>
      </w:pPr>
    </w:p>
    <w:p w:rsidR="005379AC" w:rsidRDefault="005379AC" w:rsidP="005379AC">
      <w:pPr>
        <w:spacing w:line="360" w:lineRule="auto"/>
        <w:ind w:firstLine="709"/>
        <w:jc w:val="both"/>
        <w:rPr>
          <w:rFonts w:ascii="Times New Roman" w:hAnsi="Times New Roman"/>
          <w:noProof/>
          <w:sz w:val="28"/>
        </w:rPr>
      </w:pPr>
      <w:r>
        <w:rPr>
          <w:rFonts w:ascii="Times New Roman" w:hAnsi="Times New Roman"/>
          <w:noProof/>
          <w:sz w:val="28"/>
        </w:rPr>
        <w:lastRenderedPageBreak/>
        <w:t>Рассматриваемые с</w:t>
      </w:r>
      <w:r w:rsidRPr="005379AC">
        <w:rPr>
          <w:rFonts w:ascii="Times New Roman" w:hAnsi="Times New Roman"/>
          <w:noProof/>
          <w:sz w:val="28"/>
        </w:rPr>
        <w:t>убъекты</w:t>
      </w:r>
      <w:r w:rsidR="00F71D56">
        <w:rPr>
          <w:rFonts w:ascii="Times New Roman" w:hAnsi="Times New Roman"/>
          <w:noProof/>
          <w:sz w:val="28"/>
        </w:rPr>
        <w:t xml:space="preserve">, согласно полученным результатам расчета коэффициентов удаленности ДЭЦ, </w:t>
      </w:r>
      <w:r w:rsidRPr="005379AC">
        <w:rPr>
          <w:rFonts w:ascii="Times New Roman" w:hAnsi="Times New Roman"/>
          <w:noProof/>
          <w:sz w:val="28"/>
        </w:rPr>
        <w:t xml:space="preserve"> можно</w:t>
      </w:r>
      <w:r>
        <w:rPr>
          <w:rFonts w:ascii="Times New Roman" w:hAnsi="Times New Roman"/>
          <w:noProof/>
          <w:sz w:val="28"/>
        </w:rPr>
        <w:t xml:space="preserve"> </w:t>
      </w:r>
      <w:r w:rsidR="00F71D56">
        <w:rPr>
          <w:rFonts w:ascii="Times New Roman" w:hAnsi="Times New Roman"/>
          <w:noProof/>
          <w:sz w:val="28"/>
        </w:rPr>
        <w:t>классифицировать</w:t>
      </w:r>
      <w:r w:rsidRPr="005379AC">
        <w:rPr>
          <w:rFonts w:ascii="Times New Roman" w:hAnsi="Times New Roman"/>
          <w:noProof/>
          <w:sz w:val="28"/>
        </w:rPr>
        <w:t xml:space="preserve"> по степени удалённости</w:t>
      </w:r>
      <w:r w:rsidR="00F71D56">
        <w:rPr>
          <w:rFonts w:ascii="Times New Roman" w:hAnsi="Times New Roman"/>
          <w:noProof/>
          <w:sz w:val="28"/>
        </w:rPr>
        <w:t>:</w:t>
      </w:r>
      <w:r w:rsidRPr="005379AC">
        <w:rPr>
          <w:rFonts w:ascii="Times New Roman" w:hAnsi="Times New Roman"/>
          <w:noProof/>
          <w:sz w:val="28"/>
        </w:rPr>
        <w:t xml:space="preserve"> ближайшие субъекты (Kудэц = 0,75-1)</w:t>
      </w:r>
      <w:r w:rsidR="00F71D56">
        <w:rPr>
          <w:rFonts w:ascii="Times New Roman" w:hAnsi="Times New Roman"/>
          <w:noProof/>
          <w:sz w:val="28"/>
        </w:rPr>
        <w:t xml:space="preserve"> – </w:t>
      </w:r>
      <w:r w:rsidR="00781138">
        <w:rPr>
          <w:rFonts w:ascii="Times New Roman" w:hAnsi="Times New Roman"/>
          <w:noProof/>
          <w:sz w:val="28"/>
        </w:rPr>
        <w:t>СКФО и Абхазия</w:t>
      </w:r>
      <w:r w:rsidRPr="005379AC">
        <w:rPr>
          <w:rFonts w:ascii="Times New Roman" w:hAnsi="Times New Roman"/>
          <w:noProof/>
          <w:sz w:val="28"/>
        </w:rPr>
        <w:t>, ближние субъекты (Kудэц = 0,5-0,74)</w:t>
      </w:r>
      <w:r w:rsidR="00F71D56">
        <w:rPr>
          <w:rFonts w:ascii="Times New Roman" w:hAnsi="Times New Roman"/>
          <w:noProof/>
          <w:sz w:val="28"/>
        </w:rPr>
        <w:t xml:space="preserve"> – отсутствуют</w:t>
      </w:r>
      <w:r w:rsidRPr="005379AC">
        <w:rPr>
          <w:rFonts w:ascii="Times New Roman" w:hAnsi="Times New Roman"/>
          <w:noProof/>
          <w:sz w:val="28"/>
        </w:rPr>
        <w:t xml:space="preserve">, </w:t>
      </w:r>
      <w:r>
        <w:rPr>
          <w:rFonts w:ascii="Times New Roman" w:hAnsi="Times New Roman"/>
          <w:noProof/>
          <w:sz w:val="28"/>
        </w:rPr>
        <w:t>дальние субъекты (Kудэц = 0,25-</w:t>
      </w:r>
      <w:r w:rsidRPr="005379AC">
        <w:rPr>
          <w:rFonts w:ascii="Times New Roman" w:hAnsi="Times New Roman"/>
          <w:noProof/>
          <w:sz w:val="28"/>
        </w:rPr>
        <w:t>0,49)</w:t>
      </w:r>
      <w:r w:rsidR="00F71D56">
        <w:rPr>
          <w:rFonts w:ascii="Times New Roman" w:hAnsi="Times New Roman"/>
          <w:noProof/>
          <w:sz w:val="28"/>
        </w:rPr>
        <w:t xml:space="preserve"> – </w:t>
      </w:r>
      <w:r w:rsidR="00781138">
        <w:rPr>
          <w:rFonts w:ascii="Times New Roman" w:hAnsi="Times New Roman"/>
          <w:noProof/>
          <w:sz w:val="28"/>
        </w:rPr>
        <w:t>ЦФО и ПФО</w:t>
      </w:r>
      <w:r w:rsidR="00F71D56">
        <w:rPr>
          <w:rFonts w:ascii="Times New Roman" w:hAnsi="Times New Roman"/>
          <w:noProof/>
          <w:sz w:val="28"/>
        </w:rPr>
        <w:t>,</w:t>
      </w:r>
      <w:r w:rsidRPr="005379AC">
        <w:rPr>
          <w:rFonts w:ascii="Times New Roman" w:hAnsi="Times New Roman"/>
          <w:noProof/>
          <w:sz w:val="28"/>
        </w:rPr>
        <w:t xml:space="preserve"> крайне удалённые субъекты (Kудэц = менее 0,24)</w:t>
      </w:r>
      <w:r w:rsidR="00F71D56">
        <w:rPr>
          <w:rFonts w:ascii="Times New Roman" w:hAnsi="Times New Roman"/>
          <w:noProof/>
          <w:sz w:val="28"/>
        </w:rPr>
        <w:t xml:space="preserve"> –Казахстан.</w:t>
      </w:r>
    </w:p>
    <w:p w:rsidR="00F71D56" w:rsidRDefault="00F71D56" w:rsidP="005379AC">
      <w:pPr>
        <w:spacing w:line="360" w:lineRule="auto"/>
        <w:ind w:firstLine="709"/>
        <w:jc w:val="both"/>
        <w:rPr>
          <w:rFonts w:ascii="Times New Roman" w:hAnsi="Times New Roman"/>
          <w:noProof/>
          <w:sz w:val="28"/>
        </w:rPr>
      </w:pPr>
      <w:r w:rsidRPr="00F71D56">
        <w:rPr>
          <w:rFonts w:ascii="Times New Roman" w:hAnsi="Times New Roman"/>
          <w:noProof/>
          <w:sz w:val="28"/>
        </w:rPr>
        <w:t xml:space="preserve">Следовательно, влияние </w:t>
      </w:r>
      <w:r w:rsidR="00781138">
        <w:rPr>
          <w:rFonts w:ascii="Times New Roman" w:hAnsi="Times New Roman"/>
          <w:noProof/>
          <w:sz w:val="28"/>
        </w:rPr>
        <w:t xml:space="preserve">СКФО и Абхазии сегодня </w:t>
      </w:r>
      <w:r w:rsidRPr="00F71D56">
        <w:rPr>
          <w:rFonts w:ascii="Times New Roman" w:hAnsi="Times New Roman"/>
          <w:noProof/>
          <w:sz w:val="28"/>
        </w:rPr>
        <w:t xml:space="preserve">достаточно велико, однако, связанность </w:t>
      </w:r>
      <w:r>
        <w:rPr>
          <w:rFonts w:ascii="Times New Roman" w:hAnsi="Times New Roman"/>
          <w:noProof/>
          <w:sz w:val="28"/>
        </w:rPr>
        <w:t>ЮФО с другими</w:t>
      </w:r>
      <w:r w:rsidRPr="00F71D56">
        <w:rPr>
          <w:rFonts w:ascii="Times New Roman" w:hAnsi="Times New Roman"/>
          <w:noProof/>
          <w:sz w:val="28"/>
        </w:rPr>
        <w:t xml:space="preserve"> </w:t>
      </w:r>
      <w:r w:rsidR="00781138">
        <w:rPr>
          <w:rFonts w:ascii="Times New Roman" w:hAnsi="Times New Roman"/>
          <w:noProof/>
          <w:sz w:val="28"/>
        </w:rPr>
        <w:t xml:space="preserve">ФО </w:t>
      </w:r>
      <w:r w:rsidRPr="00F71D56">
        <w:rPr>
          <w:rFonts w:ascii="Times New Roman" w:hAnsi="Times New Roman"/>
          <w:noProof/>
          <w:sz w:val="28"/>
        </w:rPr>
        <w:t xml:space="preserve">России </w:t>
      </w:r>
      <w:r>
        <w:rPr>
          <w:rFonts w:ascii="Times New Roman" w:hAnsi="Times New Roman"/>
          <w:noProof/>
          <w:sz w:val="28"/>
        </w:rPr>
        <w:t xml:space="preserve">в большей степени, конечно, </w:t>
      </w:r>
      <w:r w:rsidRPr="00F71D56">
        <w:rPr>
          <w:rFonts w:ascii="Times New Roman" w:hAnsi="Times New Roman"/>
          <w:noProof/>
          <w:sz w:val="28"/>
        </w:rPr>
        <w:t>обеспечивается абсолютной прозрачностью границ, политическим устройством</w:t>
      </w:r>
      <w:r>
        <w:rPr>
          <w:rFonts w:ascii="Times New Roman" w:hAnsi="Times New Roman"/>
          <w:noProof/>
          <w:sz w:val="28"/>
        </w:rPr>
        <w:t xml:space="preserve"> и </w:t>
      </w:r>
      <w:r w:rsidRPr="00F71D56">
        <w:rPr>
          <w:rFonts w:ascii="Times New Roman" w:hAnsi="Times New Roman"/>
          <w:noProof/>
          <w:sz w:val="28"/>
        </w:rPr>
        <w:t>единой культурой,</w:t>
      </w:r>
      <w:r>
        <w:rPr>
          <w:rFonts w:ascii="Times New Roman" w:hAnsi="Times New Roman"/>
          <w:noProof/>
          <w:sz w:val="28"/>
        </w:rPr>
        <w:t xml:space="preserve"> менталитетом,</w:t>
      </w:r>
      <w:r w:rsidRPr="00F71D56">
        <w:rPr>
          <w:rFonts w:ascii="Times New Roman" w:hAnsi="Times New Roman"/>
          <w:noProof/>
          <w:sz w:val="28"/>
        </w:rPr>
        <w:t xml:space="preserve"> </w:t>
      </w:r>
      <w:r>
        <w:rPr>
          <w:rFonts w:ascii="Times New Roman" w:hAnsi="Times New Roman"/>
          <w:noProof/>
          <w:sz w:val="28"/>
        </w:rPr>
        <w:t>несмотря на относительную географическую</w:t>
      </w:r>
      <w:r w:rsidRPr="00F71D56">
        <w:rPr>
          <w:rFonts w:ascii="Times New Roman" w:hAnsi="Times New Roman"/>
          <w:noProof/>
          <w:sz w:val="28"/>
        </w:rPr>
        <w:t xml:space="preserve"> удалённо</w:t>
      </w:r>
      <w:r>
        <w:rPr>
          <w:rFonts w:ascii="Times New Roman" w:hAnsi="Times New Roman"/>
          <w:noProof/>
          <w:sz w:val="28"/>
        </w:rPr>
        <w:t>сть этих регионов друг от друга. Е</w:t>
      </w:r>
      <w:r w:rsidRPr="00F71D56">
        <w:rPr>
          <w:rFonts w:ascii="Times New Roman" w:hAnsi="Times New Roman"/>
          <w:noProof/>
          <w:sz w:val="28"/>
        </w:rPr>
        <w:t xml:space="preserve">сли </w:t>
      </w:r>
      <w:r>
        <w:rPr>
          <w:rFonts w:ascii="Times New Roman" w:hAnsi="Times New Roman"/>
          <w:noProof/>
          <w:sz w:val="28"/>
        </w:rPr>
        <w:t xml:space="preserve">же мы не будем брать во внимание все остальные рассматриваемые нами параметры оценки геополитического положения (характер границ, политические отношения), </w:t>
      </w:r>
      <w:r w:rsidRPr="00F71D56">
        <w:rPr>
          <w:rFonts w:ascii="Times New Roman" w:hAnsi="Times New Roman"/>
          <w:noProof/>
          <w:sz w:val="28"/>
        </w:rPr>
        <w:t xml:space="preserve">можно сделать вывод, что на геополитическое положение </w:t>
      </w:r>
      <w:r>
        <w:rPr>
          <w:rFonts w:ascii="Times New Roman" w:hAnsi="Times New Roman"/>
          <w:noProof/>
          <w:sz w:val="28"/>
        </w:rPr>
        <w:t>ЮФО б</w:t>
      </w:r>
      <w:r w:rsidRPr="00F71D56">
        <w:rPr>
          <w:rFonts w:ascii="Times New Roman" w:hAnsi="Times New Roman"/>
          <w:noProof/>
          <w:sz w:val="28"/>
        </w:rPr>
        <w:t>ольше</w:t>
      </w:r>
      <w:r>
        <w:rPr>
          <w:rFonts w:ascii="Times New Roman" w:hAnsi="Times New Roman"/>
          <w:noProof/>
          <w:sz w:val="28"/>
        </w:rPr>
        <w:t>е влияние оказывает</w:t>
      </w:r>
      <w:r w:rsidRPr="00F71D56">
        <w:rPr>
          <w:rFonts w:ascii="Times New Roman" w:hAnsi="Times New Roman"/>
          <w:noProof/>
          <w:sz w:val="28"/>
        </w:rPr>
        <w:t xml:space="preserve"> геополитическая сила и политическое отношение </w:t>
      </w:r>
      <w:r w:rsidR="00781138">
        <w:rPr>
          <w:rFonts w:ascii="Times New Roman" w:hAnsi="Times New Roman"/>
          <w:noProof/>
          <w:sz w:val="28"/>
        </w:rPr>
        <w:t>СКФО и Абхазии,</w:t>
      </w:r>
      <w:r>
        <w:rPr>
          <w:rFonts w:ascii="Times New Roman" w:hAnsi="Times New Roman"/>
          <w:noProof/>
          <w:sz w:val="28"/>
        </w:rPr>
        <w:t xml:space="preserve"> чем всех остальных субъектов </w:t>
      </w:r>
      <w:r w:rsidR="00781138">
        <w:rPr>
          <w:rFonts w:ascii="Times New Roman" w:hAnsi="Times New Roman"/>
          <w:noProof/>
          <w:sz w:val="28"/>
        </w:rPr>
        <w:t xml:space="preserve">– </w:t>
      </w:r>
      <w:r>
        <w:rPr>
          <w:rFonts w:ascii="Times New Roman" w:hAnsi="Times New Roman"/>
          <w:noProof/>
          <w:sz w:val="28"/>
        </w:rPr>
        <w:t>ЦФО, ПФО и Казахстан</w:t>
      </w:r>
      <w:r w:rsidR="00781138">
        <w:rPr>
          <w:rFonts w:ascii="Times New Roman" w:hAnsi="Times New Roman"/>
          <w:noProof/>
          <w:sz w:val="28"/>
        </w:rPr>
        <w:t>а</w:t>
      </w:r>
      <w:r>
        <w:rPr>
          <w:rFonts w:ascii="Times New Roman" w:hAnsi="Times New Roman"/>
          <w:noProof/>
          <w:sz w:val="28"/>
        </w:rPr>
        <w:t>, однако, дать оценку влияния мы можем исключительно учитывая совокупность всех имеющихся в исследовании параметров оценки геополитического положения, что представлено далее.</w:t>
      </w:r>
    </w:p>
    <w:p w:rsidR="0074384E" w:rsidRDefault="001A7E92">
      <w:pPr>
        <w:spacing w:after="160" w:line="360" w:lineRule="auto"/>
        <w:jc w:val="both"/>
        <w:rPr>
          <w:rFonts w:ascii="Times New Roman" w:hAnsi="Times New Roman"/>
          <w:noProof/>
          <w:color w:val="000000"/>
          <w:sz w:val="28"/>
        </w:rPr>
      </w:pPr>
      <w:r>
        <w:rPr>
          <w:rFonts w:ascii="Times New Roman" w:hAnsi="Times New Roman"/>
          <w:noProof/>
          <w:color w:val="000000"/>
          <w:sz w:val="28"/>
        </w:rPr>
        <w:tab/>
        <w:t>Представленые выше расчеты параметров влияния геополитических субъектов – соседей первого порядка (естсетсвенность границ, барьерность</w:t>
      </w:r>
      <w:r w:rsidRPr="001A7E92">
        <w:rPr>
          <w:rFonts w:ascii="Times New Roman" w:hAnsi="Times New Roman"/>
          <w:noProof/>
          <w:color w:val="000000"/>
          <w:sz w:val="28"/>
        </w:rPr>
        <w:t>/</w:t>
      </w:r>
      <w:r>
        <w:rPr>
          <w:rFonts w:ascii="Times New Roman" w:hAnsi="Times New Roman"/>
          <w:noProof/>
          <w:color w:val="000000"/>
          <w:sz w:val="28"/>
        </w:rPr>
        <w:t>контактность границ, удаленность ДЭЦ) позволяют рассчитать совокупный параметр географического влияния сухопутных соседей первого порядка по формуле</w:t>
      </w:r>
      <w:r w:rsidR="00130E0B" w:rsidRPr="00130E0B">
        <w:rPr>
          <w:rFonts w:ascii="Times New Roman" w:hAnsi="Times New Roman"/>
          <w:noProof/>
          <w:color w:val="000000"/>
          <w:sz w:val="28"/>
        </w:rPr>
        <w:t xml:space="preserve"> [41]</w:t>
      </w:r>
      <w:r>
        <w:rPr>
          <w:rFonts w:ascii="Times New Roman" w:hAnsi="Times New Roman"/>
          <w:noProof/>
          <w:color w:val="000000"/>
          <w:sz w:val="28"/>
        </w:rPr>
        <w:t xml:space="preserve">: </w:t>
      </w:r>
    </w:p>
    <w:p w:rsidR="001A7E92" w:rsidRDefault="001A7E92" w:rsidP="003B29C7">
      <w:pPr>
        <w:spacing w:after="160" w:line="360" w:lineRule="auto"/>
        <w:jc w:val="center"/>
        <w:rPr>
          <w:rFonts w:ascii="Times New Roman" w:hAnsi="Times New Roman"/>
          <w:noProof/>
          <w:color w:val="000000"/>
          <w:sz w:val="28"/>
        </w:rPr>
      </w:pPr>
      <w:r w:rsidRPr="001A7E92">
        <w:rPr>
          <w:rFonts w:ascii="Times New Roman" w:hAnsi="Times New Roman"/>
          <w:noProof/>
          <w:color w:val="000000"/>
          <w:sz w:val="28"/>
        </w:rPr>
        <w:drawing>
          <wp:inline distT="0" distB="0" distL="0" distR="0" wp14:anchorId="11D43F20" wp14:editId="6956FBFD">
            <wp:extent cx="1973751" cy="510584"/>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3751" cy="510584"/>
                    </a:xfrm>
                    <a:prstGeom prst="rect">
                      <a:avLst/>
                    </a:prstGeom>
                  </pic:spPr>
                </pic:pic>
              </a:graphicData>
            </a:graphic>
          </wp:inline>
        </w:drawing>
      </w:r>
    </w:p>
    <w:p w:rsidR="001A7E92" w:rsidRDefault="001A7E92" w:rsidP="009B2FDA">
      <w:pPr>
        <w:spacing w:after="160" w:line="360" w:lineRule="auto"/>
        <w:ind w:firstLine="720"/>
        <w:jc w:val="both"/>
        <w:rPr>
          <w:rFonts w:ascii="Times New Roman" w:hAnsi="Times New Roman"/>
          <w:noProof/>
          <w:color w:val="000000"/>
          <w:sz w:val="28"/>
        </w:rPr>
      </w:pPr>
      <w:r w:rsidRPr="001A7E92">
        <w:rPr>
          <w:rFonts w:ascii="Times New Roman" w:hAnsi="Times New Roman"/>
          <w:noProof/>
          <w:color w:val="000000"/>
          <w:sz w:val="28"/>
        </w:rPr>
        <w:t>где ВЛсух – влияние субъектов друг на др</w:t>
      </w:r>
      <w:r>
        <w:rPr>
          <w:rFonts w:ascii="Times New Roman" w:hAnsi="Times New Roman"/>
          <w:noProof/>
          <w:color w:val="000000"/>
          <w:sz w:val="28"/>
        </w:rPr>
        <w:t xml:space="preserve">уга, граничащих по суше, </w:t>
      </w:r>
      <m:oMath>
        <m:sSub>
          <m:sSubPr>
            <m:ctrlPr>
              <w:rPr>
                <w:rFonts w:ascii="Cambria Math" w:hAnsi="Cambria Math"/>
                <w:i/>
                <w:noProof/>
                <w:color w:val="000000"/>
                <w:sz w:val="28"/>
              </w:rPr>
            </m:ctrlPr>
          </m:sSubPr>
          <m:e>
            <m:r>
              <m:rPr>
                <m:sty m:val="p"/>
              </m:rPr>
              <w:rPr>
                <w:rFonts w:ascii="Cambria Math" w:hAnsi="Cambria Math"/>
                <w:noProof/>
                <w:color w:val="000000"/>
                <w:sz w:val="28"/>
              </w:rPr>
              <m:t>Sгр</m:t>
            </m:r>
          </m:e>
          <m:sub>
            <m:r>
              <w:rPr>
                <w:rFonts w:ascii="Cambria Math" w:hAnsi="Cambria Math"/>
                <w:noProof/>
                <w:color w:val="000000"/>
                <w:sz w:val="28"/>
              </w:rPr>
              <m:t>i</m:t>
            </m:r>
          </m:sub>
        </m:sSub>
      </m:oMath>
      <w:r>
        <w:rPr>
          <w:rFonts w:ascii="Times New Roman" w:hAnsi="Times New Roman"/>
          <w:noProof/>
          <w:color w:val="000000"/>
          <w:sz w:val="28"/>
        </w:rPr>
        <w:t xml:space="preserve"> – </w:t>
      </w:r>
      <w:r w:rsidRPr="001A7E92">
        <w:rPr>
          <w:rFonts w:ascii="Times New Roman" w:hAnsi="Times New Roman"/>
          <w:noProof/>
          <w:color w:val="000000"/>
          <w:sz w:val="28"/>
        </w:rPr>
        <w:t>длина границы между ними, Kест – коэф</w:t>
      </w:r>
      <w:r>
        <w:rPr>
          <w:rFonts w:ascii="Times New Roman" w:hAnsi="Times New Roman"/>
          <w:noProof/>
          <w:color w:val="000000"/>
          <w:sz w:val="28"/>
        </w:rPr>
        <w:t xml:space="preserve">фициент естественности границы, </w:t>
      </w:r>
      <w:r w:rsidRPr="001A7E92">
        <w:rPr>
          <w:rFonts w:ascii="Times New Roman" w:hAnsi="Times New Roman"/>
          <w:noProof/>
          <w:color w:val="000000"/>
          <w:sz w:val="28"/>
        </w:rPr>
        <w:t xml:space="preserve">Sудэц </w:t>
      </w:r>
      <w:r w:rsidRPr="001A7E92">
        <w:rPr>
          <w:rFonts w:ascii="Times New Roman" w:hAnsi="Times New Roman"/>
          <w:noProof/>
          <w:color w:val="000000"/>
          <w:sz w:val="28"/>
        </w:rPr>
        <w:lastRenderedPageBreak/>
        <w:t>– расстояние между демо-экономич</w:t>
      </w:r>
      <w:r>
        <w:rPr>
          <w:rFonts w:ascii="Times New Roman" w:hAnsi="Times New Roman"/>
          <w:noProof/>
          <w:color w:val="000000"/>
          <w:sz w:val="28"/>
        </w:rPr>
        <w:t xml:space="preserve">ескими центрами субъектов, Kбар </w:t>
      </w:r>
      <w:r w:rsidRPr="001A7E92">
        <w:rPr>
          <w:rFonts w:ascii="Times New Roman" w:hAnsi="Times New Roman"/>
          <w:noProof/>
          <w:color w:val="000000"/>
          <w:sz w:val="28"/>
        </w:rPr>
        <w:t>– коэффициент барьерности границы</w:t>
      </w:r>
      <w:r w:rsidR="00130E0B" w:rsidRPr="00130E0B">
        <w:rPr>
          <w:rFonts w:ascii="Times New Roman" w:hAnsi="Times New Roman"/>
          <w:noProof/>
          <w:color w:val="000000"/>
          <w:sz w:val="28"/>
        </w:rPr>
        <w:t xml:space="preserve"> [41]</w:t>
      </w:r>
      <w:r w:rsidRPr="001A7E92">
        <w:rPr>
          <w:rFonts w:ascii="Times New Roman" w:hAnsi="Times New Roman"/>
          <w:noProof/>
          <w:color w:val="000000"/>
          <w:sz w:val="28"/>
        </w:rPr>
        <w:t xml:space="preserve">. </w:t>
      </w:r>
    </w:p>
    <w:p w:rsidR="00A11498" w:rsidRPr="004543BF" w:rsidRDefault="00A11498" w:rsidP="00A11498">
      <w:pPr>
        <w:spacing w:after="160" w:line="360" w:lineRule="auto"/>
        <w:jc w:val="center"/>
        <w:rPr>
          <w:rFonts w:ascii="Times New Roman" w:hAnsi="Times New Roman"/>
          <w:i/>
          <w:noProof/>
          <w:sz w:val="28"/>
        </w:rPr>
      </w:pPr>
      <w:r w:rsidRPr="004543BF">
        <w:rPr>
          <w:rFonts w:ascii="Times New Roman" w:hAnsi="Times New Roman"/>
          <w:i/>
          <w:noProof/>
          <w:color w:val="000000"/>
          <w:sz w:val="28"/>
        </w:rPr>
        <w:t xml:space="preserve">Таблица </w:t>
      </w:r>
      <w:r w:rsidR="00236862" w:rsidRPr="004543BF">
        <w:rPr>
          <w:rFonts w:ascii="Times New Roman" w:hAnsi="Times New Roman"/>
          <w:i/>
          <w:noProof/>
          <w:color w:val="000000"/>
          <w:sz w:val="28"/>
        </w:rPr>
        <w:t>№15</w:t>
      </w:r>
      <w:r w:rsidRPr="004543BF">
        <w:rPr>
          <w:rFonts w:ascii="Times New Roman" w:hAnsi="Times New Roman"/>
          <w:i/>
          <w:noProof/>
          <w:color w:val="000000"/>
          <w:sz w:val="28"/>
        </w:rPr>
        <w:t xml:space="preserve"> </w:t>
      </w:r>
      <w:r w:rsidR="00C42C33" w:rsidRPr="004543BF">
        <w:rPr>
          <w:rFonts w:ascii="Times New Roman" w:hAnsi="Times New Roman"/>
          <w:i/>
          <w:noProof/>
          <w:color w:val="000000"/>
          <w:sz w:val="28"/>
        </w:rPr>
        <w:t>Расчёт географического влияния соседей первого порядка по суше на Южный федеральный округ</w:t>
      </w:r>
      <w:r w:rsidRPr="004543BF">
        <w:rPr>
          <w:rFonts w:ascii="Times New Roman" w:hAnsi="Times New Roman"/>
          <w:i/>
          <w:noProof/>
          <w:color w:val="000000"/>
          <w:sz w:val="28"/>
        </w:rPr>
        <w:t xml:space="preserve"> </w:t>
      </w:r>
      <w:r w:rsidR="00781138" w:rsidRPr="004543BF">
        <w:rPr>
          <w:rFonts w:ascii="Times New Roman" w:hAnsi="Times New Roman"/>
          <w:i/>
          <w:noProof/>
          <w:sz w:val="28"/>
        </w:rPr>
        <w:t>(без учета ЛНР, ДНР и Херсонской области)</w:t>
      </w:r>
      <w:r w:rsidRPr="004543BF">
        <w:rPr>
          <w:rFonts w:ascii="Times New Roman" w:hAnsi="Times New Roman"/>
          <w:i/>
          <w:noProof/>
          <w:sz w:val="28"/>
        </w:rPr>
        <w:t xml:space="preserve"> (составлено автором)</w:t>
      </w:r>
    </w:p>
    <w:tbl>
      <w:tblPr>
        <w:tblW w:w="9740" w:type="dxa"/>
        <w:tblCellMar>
          <w:left w:w="0" w:type="dxa"/>
          <w:right w:w="0" w:type="dxa"/>
        </w:tblCellMar>
        <w:tblLook w:val="04A0" w:firstRow="1" w:lastRow="0" w:firstColumn="1" w:lastColumn="0" w:noHBand="0" w:noVBand="1"/>
      </w:tblPr>
      <w:tblGrid>
        <w:gridCol w:w="3238"/>
        <w:gridCol w:w="1300"/>
        <w:gridCol w:w="1300"/>
        <w:gridCol w:w="1301"/>
        <w:gridCol w:w="1300"/>
        <w:gridCol w:w="1301"/>
      </w:tblGrid>
      <w:tr w:rsidR="0017708B" w:rsidRPr="00C42C33" w:rsidTr="0017708B">
        <w:trPr>
          <w:trHeight w:val="539"/>
        </w:trPr>
        <w:tc>
          <w:tcPr>
            <w:tcW w:w="3238"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C42C33" w:rsidRPr="00105B94" w:rsidRDefault="00C42C33" w:rsidP="00C42C33">
            <w:pPr>
              <w:spacing w:line="240" w:lineRule="auto"/>
              <w:jc w:val="center"/>
              <w:rPr>
                <w:rFonts w:ascii="Times New Roman" w:hAnsi="Times New Roman"/>
                <w:b/>
                <w:sz w:val="24"/>
                <w:szCs w:val="24"/>
              </w:rPr>
            </w:pPr>
            <w:r w:rsidRPr="00105B94">
              <w:rPr>
                <w:rFonts w:ascii="Times New Roman" w:hAnsi="Times New Roman"/>
                <w:b/>
                <w:sz w:val="24"/>
                <w:szCs w:val="24"/>
              </w:rPr>
              <w:t>Соседний субъект</w:t>
            </w:r>
          </w:p>
        </w:tc>
        <w:tc>
          <w:tcPr>
            <w:tcW w:w="130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42C33" w:rsidRPr="00105B94" w:rsidRDefault="00C42C33" w:rsidP="00C42C33">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Sгр</w:t>
            </w:r>
            <w:proofErr w:type="spellEnd"/>
            <w:r w:rsidRPr="00105B94">
              <w:rPr>
                <w:rFonts w:ascii="Times New Roman" w:hAnsi="Times New Roman"/>
                <w:b/>
                <w:sz w:val="24"/>
                <w:szCs w:val="24"/>
              </w:rPr>
              <w:t xml:space="preserve"> (км)</w:t>
            </w:r>
          </w:p>
        </w:tc>
        <w:tc>
          <w:tcPr>
            <w:tcW w:w="130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42C33" w:rsidRPr="00105B94" w:rsidRDefault="00C42C33" w:rsidP="00C42C33">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Кест</w:t>
            </w:r>
            <w:proofErr w:type="spellEnd"/>
          </w:p>
        </w:tc>
        <w:tc>
          <w:tcPr>
            <w:tcW w:w="1301"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42C33" w:rsidRPr="00105B94" w:rsidRDefault="00C42C33" w:rsidP="00C42C33">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Кбар</w:t>
            </w:r>
            <w:proofErr w:type="spellEnd"/>
          </w:p>
        </w:tc>
        <w:tc>
          <w:tcPr>
            <w:tcW w:w="130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42C33" w:rsidRPr="0017708B" w:rsidRDefault="0017708B" w:rsidP="00C42C33">
            <w:pPr>
              <w:spacing w:line="240" w:lineRule="auto"/>
              <w:jc w:val="center"/>
              <w:rPr>
                <w:rFonts w:ascii="Times New Roman" w:hAnsi="Times New Roman"/>
                <w:b/>
                <w:sz w:val="24"/>
                <w:szCs w:val="24"/>
              </w:rPr>
            </w:pPr>
            <w:r>
              <w:rPr>
                <w:rFonts w:ascii="Times New Roman" w:hAnsi="Times New Roman"/>
                <w:b/>
                <w:sz w:val="24"/>
                <w:szCs w:val="24"/>
                <w:lang w:val="en-US"/>
              </w:rPr>
              <w:t>S</w:t>
            </w:r>
            <w:proofErr w:type="spellStart"/>
            <w:r>
              <w:rPr>
                <w:rFonts w:ascii="Times New Roman" w:hAnsi="Times New Roman"/>
                <w:b/>
                <w:sz w:val="24"/>
                <w:szCs w:val="24"/>
              </w:rPr>
              <w:t>удэц</w:t>
            </w:r>
            <w:proofErr w:type="spellEnd"/>
            <w:r>
              <w:rPr>
                <w:rFonts w:ascii="Times New Roman" w:hAnsi="Times New Roman"/>
                <w:b/>
                <w:sz w:val="24"/>
                <w:szCs w:val="24"/>
              </w:rPr>
              <w:t xml:space="preserve"> (км)</w:t>
            </w:r>
          </w:p>
        </w:tc>
        <w:tc>
          <w:tcPr>
            <w:tcW w:w="1301"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C42C33" w:rsidRPr="00105B94" w:rsidRDefault="00C42C33" w:rsidP="00C42C33">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ВЛсух</w:t>
            </w:r>
            <w:proofErr w:type="spellEnd"/>
            <w:r w:rsidRPr="00105B94">
              <w:rPr>
                <w:rFonts w:ascii="Times New Roman" w:hAnsi="Times New Roman"/>
                <w:b/>
                <w:sz w:val="24"/>
                <w:szCs w:val="24"/>
              </w:rPr>
              <w:t>.</w:t>
            </w:r>
          </w:p>
        </w:tc>
      </w:tr>
      <w:tr w:rsidR="0017708B" w:rsidRPr="00C42C33" w:rsidTr="0017708B">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C42C33" w:rsidRPr="00C42C33" w:rsidRDefault="00C42C33" w:rsidP="00C42C33">
            <w:pPr>
              <w:spacing w:line="240" w:lineRule="auto"/>
              <w:rPr>
                <w:rFonts w:ascii="Times New Roman" w:hAnsi="Times New Roman"/>
                <w:sz w:val="24"/>
                <w:szCs w:val="24"/>
              </w:rPr>
            </w:pPr>
            <w:r w:rsidRPr="00C42C33">
              <w:rPr>
                <w:rFonts w:ascii="Times New Roman" w:hAnsi="Times New Roman"/>
                <w:sz w:val="24"/>
                <w:szCs w:val="24"/>
              </w:rPr>
              <w:t>ЦФО</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42C33" w:rsidRPr="00C42C33"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411,43</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42C33" w:rsidRPr="00C42C33" w:rsidRDefault="007F1F12" w:rsidP="007F1F12">
            <w:pPr>
              <w:spacing w:line="240" w:lineRule="auto"/>
              <w:jc w:val="center"/>
              <w:rPr>
                <w:rFonts w:ascii="Times New Roman" w:hAnsi="Times New Roman"/>
                <w:sz w:val="20"/>
              </w:rPr>
            </w:pPr>
            <w:r w:rsidRPr="00C82C27">
              <w:rPr>
                <w:rFonts w:ascii="Times New Roman" w:hAnsi="Times New Roman"/>
                <w:sz w:val="24"/>
                <w:szCs w:val="24"/>
              </w:rPr>
              <w:t>0,857619</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42C33" w:rsidRPr="007F1F12" w:rsidRDefault="007F1F12" w:rsidP="007F1F12">
            <w:pPr>
              <w:spacing w:line="240" w:lineRule="auto"/>
              <w:jc w:val="center"/>
              <w:rPr>
                <w:rFonts w:ascii="Times New Roman" w:hAnsi="Times New Roman"/>
                <w:sz w:val="24"/>
                <w:szCs w:val="24"/>
              </w:rPr>
            </w:pPr>
            <w:r w:rsidRPr="007F1F12">
              <w:rPr>
                <w:rFonts w:ascii="Times New Roman" w:hAnsi="Times New Roman"/>
                <w:sz w:val="24"/>
                <w:szCs w:val="24"/>
              </w:rPr>
              <w:t>1,5</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7708B" w:rsidRPr="007F1F12" w:rsidRDefault="0017708B" w:rsidP="0017708B">
            <w:pPr>
              <w:spacing w:line="240" w:lineRule="auto"/>
              <w:jc w:val="center"/>
              <w:rPr>
                <w:rFonts w:ascii="Times New Roman" w:hAnsi="Times New Roman"/>
                <w:sz w:val="24"/>
                <w:szCs w:val="24"/>
              </w:rPr>
            </w:pPr>
            <w:r>
              <w:rPr>
                <w:rFonts w:ascii="Times New Roman" w:hAnsi="Times New Roman"/>
                <w:sz w:val="24"/>
                <w:szCs w:val="24"/>
              </w:rPr>
              <w:t>957,8</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C42C33" w:rsidRPr="00D8159F" w:rsidRDefault="00D8159F" w:rsidP="00D8159F">
            <w:pPr>
              <w:spacing w:line="240" w:lineRule="auto"/>
              <w:jc w:val="center"/>
              <w:rPr>
                <w:rFonts w:ascii="Times New Roman" w:hAnsi="Times New Roman"/>
                <w:sz w:val="24"/>
              </w:rPr>
            </w:pPr>
            <w:r w:rsidRPr="00D8159F">
              <w:rPr>
                <w:rFonts w:ascii="Times New Roman" w:hAnsi="Times New Roman"/>
                <w:sz w:val="24"/>
              </w:rPr>
              <w:t>0,743367</w:t>
            </w:r>
          </w:p>
        </w:tc>
      </w:tr>
      <w:tr w:rsidR="0017708B" w:rsidRPr="00C42C33" w:rsidTr="0017708B">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F1F12" w:rsidRPr="00C42C33" w:rsidRDefault="007F1F12" w:rsidP="007F1F12">
            <w:pPr>
              <w:spacing w:line="240" w:lineRule="auto"/>
              <w:rPr>
                <w:rFonts w:ascii="Times New Roman" w:hAnsi="Times New Roman"/>
                <w:sz w:val="24"/>
                <w:szCs w:val="24"/>
              </w:rPr>
            </w:pPr>
            <w:r w:rsidRPr="00C42C33">
              <w:rPr>
                <w:rFonts w:ascii="Times New Roman" w:hAnsi="Times New Roman"/>
                <w:sz w:val="24"/>
                <w:szCs w:val="24"/>
              </w:rPr>
              <w:t>ПФО</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654,44</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0,773483</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7F1F12" w:rsidRDefault="007F1F12" w:rsidP="007F1F12">
            <w:pPr>
              <w:spacing w:line="240" w:lineRule="auto"/>
              <w:jc w:val="center"/>
              <w:rPr>
                <w:rFonts w:ascii="Times New Roman" w:hAnsi="Times New Roman"/>
                <w:sz w:val="24"/>
                <w:szCs w:val="24"/>
              </w:rPr>
            </w:pPr>
            <w:r w:rsidRPr="007F1F12">
              <w:rPr>
                <w:rFonts w:ascii="Times New Roman" w:hAnsi="Times New Roman"/>
                <w:sz w:val="24"/>
                <w:szCs w:val="24"/>
              </w:rPr>
              <w:t>1,5</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7F1F12" w:rsidRDefault="0017708B" w:rsidP="0017708B">
            <w:pPr>
              <w:spacing w:line="240" w:lineRule="auto"/>
              <w:jc w:val="center"/>
              <w:rPr>
                <w:rFonts w:ascii="Times New Roman" w:hAnsi="Times New Roman"/>
                <w:sz w:val="24"/>
                <w:szCs w:val="24"/>
              </w:rPr>
            </w:pPr>
            <w:r>
              <w:rPr>
                <w:rFonts w:ascii="Times New Roman" w:hAnsi="Times New Roman"/>
                <w:sz w:val="24"/>
                <w:szCs w:val="24"/>
              </w:rPr>
              <w:t>1052</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F1F12" w:rsidRPr="00D8159F" w:rsidRDefault="00D8159F" w:rsidP="00D8159F">
            <w:pPr>
              <w:spacing w:line="240" w:lineRule="auto"/>
              <w:jc w:val="center"/>
              <w:rPr>
                <w:rFonts w:ascii="Times New Roman" w:hAnsi="Times New Roman"/>
                <w:sz w:val="24"/>
                <w:szCs w:val="24"/>
              </w:rPr>
            </w:pPr>
            <w:r>
              <w:rPr>
                <w:rFonts w:ascii="Times New Roman" w:hAnsi="Times New Roman"/>
                <w:sz w:val="24"/>
                <w:szCs w:val="24"/>
              </w:rPr>
              <w:t>0,849568</w:t>
            </w:r>
          </w:p>
        </w:tc>
      </w:tr>
      <w:tr w:rsidR="0017708B" w:rsidRPr="00C42C33" w:rsidTr="0017708B">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F1F12" w:rsidRPr="00C42C33" w:rsidRDefault="007F1F12" w:rsidP="007F1F12">
            <w:pPr>
              <w:spacing w:line="240" w:lineRule="auto"/>
              <w:rPr>
                <w:rFonts w:ascii="Times New Roman" w:hAnsi="Times New Roman"/>
                <w:sz w:val="24"/>
                <w:szCs w:val="24"/>
              </w:rPr>
            </w:pPr>
            <w:r w:rsidRPr="00C42C33">
              <w:rPr>
                <w:rFonts w:ascii="Times New Roman" w:hAnsi="Times New Roman"/>
                <w:sz w:val="24"/>
                <w:szCs w:val="24"/>
              </w:rPr>
              <w:t>СКФО</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1111,7</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0,634801</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7F1F12" w:rsidRDefault="007F1F12" w:rsidP="007F1F12">
            <w:pPr>
              <w:spacing w:line="240" w:lineRule="auto"/>
              <w:jc w:val="center"/>
              <w:rPr>
                <w:rFonts w:ascii="Times New Roman" w:hAnsi="Times New Roman"/>
                <w:sz w:val="24"/>
                <w:szCs w:val="24"/>
              </w:rPr>
            </w:pPr>
            <w:r w:rsidRPr="007F1F12">
              <w:rPr>
                <w:rFonts w:ascii="Times New Roman" w:hAnsi="Times New Roman"/>
                <w:sz w:val="24"/>
                <w:szCs w:val="24"/>
              </w:rPr>
              <w:t>1,5</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7F1F12" w:rsidRDefault="0017708B" w:rsidP="0017708B">
            <w:pPr>
              <w:spacing w:line="240" w:lineRule="auto"/>
              <w:jc w:val="center"/>
              <w:rPr>
                <w:rFonts w:ascii="Times New Roman" w:hAnsi="Times New Roman"/>
                <w:sz w:val="24"/>
                <w:szCs w:val="24"/>
              </w:rPr>
            </w:pPr>
            <w:r>
              <w:rPr>
                <w:rFonts w:ascii="Times New Roman" w:hAnsi="Times New Roman"/>
                <w:sz w:val="24"/>
                <w:szCs w:val="24"/>
              </w:rPr>
              <w:t>441,6</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F1F12" w:rsidRPr="00D8159F" w:rsidRDefault="00D8159F" w:rsidP="00D8159F">
            <w:pPr>
              <w:spacing w:line="240" w:lineRule="auto"/>
              <w:jc w:val="center"/>
              <w:rPr>
                <w:rFonts w:ascii="Times New Roman" w:hAnsi="Times New Roman"/>
                <w:sz w:val="24"/>
              </w:rPr>
            </w:pPr>
            <w:r>
              <w:rPr>
                <w:rFonts w:ascii="Times New Roman" w:hAnsi="Times New Roman"/>
                <w:sz w:val="24"/>
              </w:rPr>
              <w:t>1,54826</w:t>
            </w:r>
          </w:p>
        </w:tc>
      </w:tr>
      <w:tr w:rsidR="0017708B" w:rsidRPr="00C42C33" w:rsidTr="0017708B">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F1F12" w:rsidRPr="00C42C33" w:rsidRDefault="007F1F12" w:rsidP="007F1F12">
            <w:pPr>
              <w:spacing w:line="240" w:lineRule="auto"/>
              <w:rPr>
                <w:rFonts w:ascii="Times New Roman" w:hAnsi="Times New Roman"/>
                <w:sz w:val="24"/>
                <w:szCs w:val="24"/>
              </w:rPr>
            </w:pPr>
            <w:r w:rsidRPr="00C42C33">
              <w:rPr>
                <w:rFonts w:ascii="Times New Roman" w:hAnsi="Times New Roman"/>
                <w:sz w:val="24"/>
                <w:szCs w:val="24"/>
              </w:rPr>
              <w:t>Абхазия</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85,39</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0,1744572</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7F1F12" w:rsidRDefault="007F1F12" w:rsidP="007F1F12">
            <w:pPr>
              <w:spacing w:line="240" w:lineRule="auto"/>
              <w:jc w:val="center"/>
              <w:rPr>
                <w:rFonts w:ascii="Times New Roman" w:hAnsi="Times New Roman"/>
                <w:sz w:val="24"/>
                <w:szCs w:val="24"/>
              </w:rPr>
            </w:pPr>
            <w:r w:rsidRPr="007F1F12">
              <w:rPr>
                <w:rFonts w:ascii="Times New Roman" w:hAnsi="Times New Roman"/>
                <w:sz w:val="24"/>
                <w:szCs w:val="24"/>
              </w:rPr>
              <w:t>0,9</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1F12" w:rsidRPr="007F1F12" w:rsidRDefault="0017708B" w:rsidP="0017708B">
            <w:pPr>
              <w:spacing w:line="240" w:lineRule="auto"/>
              <w:jc w:val="center"/>
              <w:rPr>
                <w:rFonts w:ascii="Times New Roman" w:hAnsi="Times New Roman"/>
                <w:sz w:val="24"/>
                <w:szCs w:val="24"/>
              </w:rPr>
            </w:pPr>
            <w:r>
              <w:rPr>
                <w:rFonts w:ascii="Times New Roman" w:hAnsi="Times New Roman"/>
                <w:sz w:val="24"/>
                <w:szCs w:val="24"/>
              </w:rPr>
              <w:t>481,4</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F1F12" w:rsidRPr="00D8159F" w:rsidRDefault="00D8159F" w:rsidP="00D8159F">
            <w:pPr>
              <w:spacing w:line="240" w:lineRule="auto"/>
              <w:jc w:val="center"/>
              <w:rPr>
                <w:rFonts w:ascii="Times New Roman" w:hAnsi="Times New Roman"/>
                <w:sz w:val="24"/>
              </w:rPr>
            </w:pPr>
            <w:r>
              <w:rPr>
                <w:rFonts w:ascii="Times New Roman" w:hAnsi="Times New Roman"/>
                <w:sz w:val="24"/>
              </w:rPr>
              <w:t>0,166885</w:t>
            </w:r>
          </w:p>
        </w:tc>
      </w:tr>
      <w:tr w:rsidR="0017708B" w:rsidRPr="00C42C33" w:rsidTr="0017708B">
        <w:trPr>
          <w:trHeight w:val="539"/>
        </w:trPr>
        <w:tc>
          <w:tcPr>
            <w:tcW w:w="3238"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7F1F12" w:rsidRPr="00C42C33" w:rsidRDefault="007F1F12" w:rsidP="007F1F12">
            <w:pPr>
              <w:spacing w:line="240" w:lineRule="auto"/>
              <w:rPr>
                <w:rFonts w:ascii="Times New Roman" w:hAnsi="Times New Roman"/>
                <w:sz w:val="24"/>
                <w:szCs w:val="24"/>
              </w:rPr>
            </w:pPr>
            <w:r w:rsidRPr="00C42C33">
              <w:rPr>
                <w:rFonts w:ascii="Times New Roman" w:hAnsi="Times New Roman"/>
                <w:sz w:val="24"/>
                <w:szCs w:val="24"/>
              </w:rPr>
              <w:t>Казахстан</w:t>
            </w:r>
          </w:p>
        </w:tc>
        <w:tc>
          <w:tcPr>
            <w:tcW w:w="130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806,2</w:t>
            </w:r>
          </w:p>
        </w:tc>
        <w:tc>
          <w:tcPr>
            <w:tcW w:w="130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7F1F12" w:rsidRPr="00C82C27" w:rsidRDefault="007F1F12" w:rsidP="007F1F12">
            <w:pPr>
              <w:spacing w:line="240" w:lineRule="auto"/>
              <w:jc w:val="center"/>
              <w:rPr>
                <w:rFonts w:ascii="Times New Roman" w:hAnsi="Times New Roman"/>
                <w:sz w:val="24"/>
                <w:szCs w:val="24"/>
              </w:rPr>
            </w:pPr>
            <w:r w:rsidRPr="00C82C27">
              <w:rPr>
                <w:rFonts w:ascii="Times New Roman" w:hAnsi="Times New Roman"/>
                <w:sz w:val="24"/>
                <w:szCs w:val="24"/>
              </w:rPr>
              <w:t>0,844472</w:t>
            </w:r>
          </w:p>
        </w:tc>
        <w:tc>
          <w:tcPr>
            <w:tcW w:w="130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7F1F12" w:rsidRPr="007F1F12" w:rsidRDefault="007F1F12" w:rsidP="007F1F12">
            <w:pPr>
              <w:spacing w:line="240" w:lineRule="auto"/>
              <w:jc w:val="center"/>
              <w:rPr>
                <w:rFonts w:ascii="Times New Roman" w:hAnsi="Times New Roman"/>
                <w:sz w:val="24"/>
                <w:szCs w:val="24"/>
              </w:rPr>
            </w:pPr>
            <w:r w:rsidRPr="007F1F12">
              <w:rPr>
                <w:rFonts w:ascii="Times New Roman" w:hAnsi="Times New Roman"/>
                <w:sz w:val="24"/>
                <w:szCs w:val="24"/>
              </w:rPr>
              <w:t>1</w:t>
            </w:r>
          </w:p>
        </w:tc>
        <w:tc>
          <w:tcPr>
            <w:tcW w:w="130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7F1F12" w:rsidRPr="007F1F12" w:rsidRDefault="0017708B" w:rsidP="0017708B">
            <w:pPr>
              <w:spacing w:line="240" w:lineRule="auto"/>
              <w:jc w:val="center"/>
              <w:rPr>
                <w:rFonts w:ascii="Times New Roman" w:hAnsi="Times New Roman"/>
                <w:sz w:val="24"/>
                <w:szCs w:val="24"/>
              </w:rPr>
            </w:pPr>
            <w:r>
              <w:rPr>
                <w:rFonts w:ascii="Times New Roman" w:hAnsi="Times New Roman"/>
                <w:sz w:val="24"/>
                <w:szCs w:val="24"/>
              </w:rPr>
              <w:t>2350</w:t>
            </w:r>
          </w:p>
        </w:tc>
        <w:tc>
          <w:tcPr>
            <w:tcW w:w="1301"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rsidR="007F1F12" w:rsidRPr="00D8159F" w:rsidRDefault="00D8159F" w:rsidP="00D8159F">
            <w:pPr>
              <w:spacing w:line="240" w:lineRule="auto"/>
              <w:jc w:val="center"/>
              <w:rPr>
                <w:rFonts w:ascii="Times New Roman" w:hAnsi="Times New Roman"/>
                <w:sz w:val="24"/>
              </w:rPr>
            </w:pPr>
            <w:r>
              <w:rPr>
                <w:rFonts w:ascii="Times New Roman" w:hAnsi="Times New Roman"/>
                <w:sz w:val="24"/>
              </w:rPr>
              <w:t>0,538245</w:t>
            </w:r>
          </w:p>
        </w:tc>
      </w:tr>
    </w:tbl>
    <w:p w:rsidR="00781138" w:rsidRDefault="00781138" w:rsidP="00C42C33">
      <w:pPr>
        <w:spacing w:after="160" w:line="360" w:lineRule="auto"/>
        <w:jc w:val="center"/>
        <w:rPr>
          <w:rFonts w:ascii="Times New Roman" w:hAnsi="Times New Roman"/>
          <w:noProof/>
          <w:color w:val="000000"/>
          <w:sz w:val="28"/>
        </w:rPr>
      </w:pPr>
    </w:p>
    <w:p w:rsidR="00781138" w:rsidRDefault="00781138" w:rsidP="00781138">
      <w:pPr>
        <w:spacing w:after="160" w:line="360" w:lineRule="auto"/>
        <w:jc w:val="both"/>
        <w:rPr>
          <w:rFonts w:ascii="Times New Roman" w:hAnsi="Times New Roman"/>
          <w:noProof/>
          <w:color w:val="000000"/>
          <w:sz w:val="28"/>
        </w:rPr>
      </w:pPr>
      <w:r>
        <w:rPr>
          <w:rFonts w:ascii="Times New Roman" w:hAnsi="Times New Roman"/>
          <w:noProof/>
          <w:color w:val="000000"/>
          <w:sz w:val="28"/>
        </w:rPr>
        <w:tab/>
        <w:t xml:space="preserve">Основываясь на результатах, представленных в </w:t>
      </w:r>
      <w:r w:rsidR="00A11498">
        <w:rPr>
          <w:rFonts w:ascii="Times New Roman" w:hAnsi="Times New Roman"/>
          <w:noProof/>
          <w:color w:val="000000"/>
          <w:sz w:val="28"/>
        </w:rPr>
        <w:t>таблице 14</w:t>
      </w:r>
      <w:r>
        <w:rPr>
          <w:rFonts w:ascii="Times New Roman" w:hAnsi="Times New Roman"/>
          <w:noProof/>
          <w:color w:val="000000"/>
          <w:sz w:val="28"/>
        </w:rPr>
        <w:t xml:space="preserve"> можно сделать вывод, что наибольшее влияние среди сухопутных субъектов на ЮФО оказывает СКФО</w:t>
      </w:r>
      <w:r w:rsidR="00F62763">
        <w:rPr>
          <w:rFonts w:ascii="Times New Roman" w:hAnsi="Times New Roman"/>
          <w:noProof/>
          <w:color w:val="000000"/>
          <w:sz w:val="28"/>
        </w:rPr>
        <w:t>.</w:t>
      </w:r>
    </w:p>
    <w:p w:rsidR="0073555E" w:rsidRDefault="0073555E" w:rsidP="00672D49">
      <w:pPr>
        <w:spacing w:after="160" w:line="360" w:lineRule="auto"/>
        <w:jc w:val="both"/>
        <w:rPr>
          <w:rFonts w:ascii="Times New Roman" w:hAnsi="Times New Roman"/>
          <w:noProof/>
          <w:color w:val="000000"/>
          <w:sz w:val="28"/>
        </w:rPr>
      </w:pPr>
      <w:r>
        <w:rPr>
          <w:rFonts w:ascii="Times New Roman" w:hAnsi="Times New Roman"/>
          <w:noProof/>
          <w:color w:val="000000"/>
          <w:sz w:val="28"/>
        </w:rPr>
        <w:tab/>
        <w:t xml:space="preserve">Для более объективного сравнения субъектов между собой, необходимо ввести </w:t>
      </w:r>
      <w:r w:rsidRPr="0073555E">
        <w:rPr>
          <w:rFonts w:ascii="Times New Roman" w:hAnsi="Times New Roman"/>
          <w:noProof/>
          <w:color w:val="000000"/>
          <w:sz w:val="28"/>
        </w:rPr>
        <w:t>к</w:t>
      </w:r>
      <w:r>
        <w:rPr>
          <w:rFonts w:ascii="Times New Roman" w:hAnsi="Times New Roman"/>
          <w:noProof/>
          <w:color w:val="000000"/>
          <w:sz w:val="28"/>
        </w:rPr>
        <w:t>лассификацию</w:t>
      </w:r>
      <w:r w:rsidR="00672D49">
        <w:rPr>
          <w:rFonts w:ascii="Times New Roman" w:hAnsi="Times New Roman"/>
          <w:noProof/>
          <w:color w:val="000000"/>
          <w:sz w:val="28"/>
        </w:rPr>
        <w:t xml:space="preserve"> сухопутных</w:t>
      </w:r>
      <w:r>
        <w:rPr>
          <w:rFonts w:ascii="Times New Roman" w:hAnsi="Times New Roman"/>
          <w:noProof/>
          <w:color w:val="000000"/>
          <w:sz w:val="28"/>
        </w:rPr>
        <w:t xml:space="preserve"> соседей </w:t>
      </w:r>
      <w:r w:rsidR="00672D49">
        <w:rPr>
          <w:rFonts w:ascii="Times New Roman" w:hAnsi="Times New Roman"/>
          <w:noProof/>
          <w:color w:val="000000"/>
          <w:sz w:val="28"/>
        </w:rPr>
        <w:t xml:space="preserve">Южного федерального округа </w:t>
      </w:r>
      <w:r>
        <w:rPr>
          <w:rFonts w:ascii="Times New Roman" w:hAnsi="Times New Roman"/>
          <w:noProof/>
          <w:color w:val="000000"/>
          <w:sz w:val="28"/>
        </w:rPr>
        <w:t>п</w:t>
      </w:r>
      <w:r w:rsidRPr="0073555E">
        <w:rPr>
          <w:rFonts w:ascii="Times New Roman" w:hAnsi="Times New Roman"/>
          <w:noProof/>
          <w:color w:val="000000"/>
          <w:sz w:val="28"/>
        </w:rPr>
        <w:t>о их влиянию</w:t>
      </w:r>
      <w:r w:rsidR="00672D49">
        <w:rPr>
          <w:rFonts w:ascii="Times New Roman" w:hAnsi="Times New Roman"/>
          <w:noProof/>
          <w:color w:val="000000"/>
          <w:sz w:val="28"/>
        </w:rPr>
        <w:t>. Для этого</w:t>
      </w:r>
      <w:r w:rsidRPr="0073555E">
        <w:rPr>
          <w:rFonts w:ascii="Times New Roman" w:hAnsi="Times New Roman"/>
          <w:noProof/>
          <w:color w:val="000000"/>
          <w:sz w:val="28"/>
        </w:rPr>
        <w:t xml:space="preserve"> </w:t>
      </w:r>
      <w:r w:rsidR="00672D49">
        <w:rPr>
          <w:rFonts w:ascii="Times New Roman" w:hAnsi="Times New Roman"/>
          <w:noProof/>
          <w:color w:val="000000"/>
          <w:sz w:val="28"/>
        </w:rPr>
        <w:t>примем</w:t>
      </w:r>
      <w:r w:rsidRPr="0073555E">
        <w:rPr>
          <w:rFonts w:ascii="Times New Roman" w:hAnsi="Times New Roman"/>
          <w:noProof/>
          <w:color w:val="000000"/>
          <w:sz w:val="28"/>
        </w:rPr>
        <w:t xml:space="preserve"> точку </w:t>
      </w:r>
      <w:r w:rsidR="00672D49">
        <w:rPr>
          <w:rFonts w:ascii="Times New Roman" w:hAnsi="Times New Roman"/>
          <w:noProof/>
          <w:color w:val="000000"/>
          <w:sz w:val="28"/>
        </w:rPr>
        <w:t xml:space="preserve">отсчёта, которая станет </w:t>
      </w:r>
      <w:r w:rsidRPr="0073555E">
        <w:rPr>
          <w:rFonts w:ascii="Times New Roman" w:hAnsi="Times New Roman"/>
          <w:noProof/>
          <w:color w:val="000000"/>
          <w:sz w:val="28"/>
        </w:rPr>
        <w:t xml:space="preserve">нулевой группой. </w:t>
      </w:r>
      <w:r w:rsidR="00672D49">
        <w:rPr>
          <w:rFonts w:ascii="Times New Roman" w:hAnsi="Times New Roman"/>
          <w:noProof/>
          <w:color w:val="000000"/>
          <w:sz w:val="28"/>
        </w:rPr>
        <w:t xml:space="preserve">Предположим, что некоторые субъекты обладают </w:t>
      </w:r>
      <w:r w:rsidRPr="0073555E">
        <w:rPr>
          <w:rFonts w:ascii="Times New Roman" w:hAnsi="Times New Roman"/>
          <w:noProof/>
          <w:color w:val="000000"/>
          <w:sz w:val="28"/>
        </w:rPr>
        <w:t>границей в 1000 км при полной прозрач</w:t>
      </w:r>
      <w:r w:rsidR="00672D49">
        <w:rPr>
          <w:rFonts w:ascii="Times New Roman" w:hAnsi="Times New Roman"/>
          <w:noProof/>
          <w:color w:val="000000"/>
          <w:sz w:val="28"/>
        </w:rPr>
        <w:t xml:space="preserve">ности и естественности границ и </w:t>
      </w:r>
      <w:r w:rsidRPr="0073555E">
        <w:rPr>
          <w:rFonts w:ascii="Times New Roman" w:hAnsi="Times New Roman"/>
          <w:noProof/>
          <w:color w:val="000000"/>
          <w:sz w:val="28"/>
        </w:rPr>
        <w:t xml:space="preserve">удалённость между их ДЭЦ равна также 1000 км, </w:t>
      </w:r>
      <w:r w:rsidR="00672D49">
        <w:rPr>
          <w:rFonts w:ascii="Times New Roman" w:hAnsi="Times New Roman"/>
          <w:noProof/>
          <w:color w:val="000000"/>
          <w:sz w:val="28"/>
        </w:rPr>
        <w:t>следовательно, ВЛ будет равно</w:t>
      </w:r>
      <w:r w:rsidRPr="0073555E">
        <w:rPr>
          <w:rFonts w:ascii="Times New Roman" w:hAnsi="Times New Roman"/>
          <w:noProof/>
          <w:color w:val="000000"/>
          <w:sz w:val="28"/>
        </w:rPr>
        <w:t xml:space="preserve"> 0,5.</w:t>
      </w:r>
      <w:r w:rsidR="00672D49">
        <w:rPr>
          <w:rFonts w:ascii="Times New Roman" w:hAnsi="Times New Roman"/>
          <w:noProof/>
          <w:color w:val="000000"/>
          <w:sz w:val="28"/>
        </w:rPr>
        <w:t xml:space="preserve"> Е</w:t>
      </w:r>
      <w:r w:rsidR="000B7184">
        <w:rPr>
          <w:rFonts w:ascii="Times New Roman" w:hAnsi="Times New Roman"/>
          <w:noProof/>
          <w:color w:val="000000"/>
          <w:sz w:val="28"/>
        </w:rPr>
        <w:t>сл</w:t>
      </w:r>
      <w:r w:rsidR="00672D49">
        <w:rPr>
          <w:rFonts w:ascii="Times New Roman" w:hAnsi="Times New Roman"/>
          <w:noProof/>
          <w:color w:val="000000"/>
          <w:sz w:val="28"/>
        </w:rPr>
        <w:t>и</w:t>
      </w:r>
      <w:r w:rsidR="00672D49" w:rsidRPr="00672D49">
        <w:rPr>
          <w:rFonts w:ascii="Times New Roman" w:hAnsi="Times New Roman"/>
          <w:noProof/>
          <w:color w:val="000000"/>
          <w:sz w:val="28"/>
        </w:rPr>
        <w:t xml:space="preserve"> ВЛ&gt;0,5</w:t>
      </w:r>
      <w:r w:rsidR="00672D49">
        <w:rPr>
          <w:rFonts w:ascii="Times New Roman" w:hAnsi="Times New Roman"/>
          <w:noProof/>
          <w:color w:val="000000"/>
          <w:sz w:val="28"/>
        </w:rPr>
        <w:t>, то оно будет считаться сильным,</w:t>
      </w:r>
      <w:r w:rsidR="00672D49" w:rsidRPr="00672D49">
        <w:rPr>
          <w:rFonts w:ascii="Times New Roman" w:hAnsi="Times New Roman"/>
          <w:noProof/>
          <w:color w:val="000000"/>
          <w:sz w:val="28"/>
        </w:rPr>
        <w:t xml:space="preserve"> а </w:t>
      </w:r>
      <w:r w:rsidR="00672D49">
        <w:rPr>
          <w:rFonts w:ascii="Times New Roman" w:hAnsi="Times New Roman"/>
          <w:noProof/>
          <w:color w:val="000000"/>
          <w:sz w:val="28"/>
        </w:rPr>
        <w:t xml:space="preserve">если ВЛ&lt;0,5, то оно слабое. Разделим все субъекты по данному показателю на 2 группы: положительная и отрицательная. К положительным относятся: первая положительная – влияние больше </w:t>
      </w:r>
      <w:r w:rsidR="00672D49" w:rsidRPr="00672D49">
        <w:rPr>
          <w:rFonts w:ascii="Times New Roman" w:hAnsi="Times New Roman"/>
          <w:noProof/>
          <w:color w:val="000000"/>
          <w:sz w:val="28"/>
        </w:rPr>
        <w:t xml:space="preserve">(0,5&lt;ВЛсух&lt;0,75), </w:t>
      </w:r>
      <w:r w:rsidR="00672D49">
        <w:rPr>
          <w:rFonts w:ascii="Times New Roman" w:hAnsi="Times New Roman"/>
          <w:noProof/>
          <w:color w:val="000000"/>
          <w:sz w:val="28"/>
        </w:rPr>
        <w:t xml:space="preserve"> вторая положительная  влияние еще больше (</w:t>
      </w:r>
      <w:r w:rsidR="000B7184">
        <w:rPr>
          <w:rFonts w:ascii="Times New Roman" w:hAnsi="Times New Roman"/>
          <w:noProof/>
          <w:color w:val="000000"/>
          <w:sz w:val="28"/>
        </w:rPr>
        <w:t>0,75</w:t>
      </w:r>
      <w:r w:rsidR="00672D49" w:rsidRPr="00672D49">
        <w:rPr>
          <w:rFonts w:ascii="Times New Roman" w:hAnsi="Times New Roman"/>
          <w:noProof/>
          <w:color w:val="000000"/>
          <w:sz w:val="28"/>
        </w:rPr>
        <w:t>&lt;ВЛсух&lt;</w:t>
      </w:r>
      <w:r w:rsidR="000B7184">
        <w:rPr>
          <w:rFonts w:ascii="Times New Roman" w:hAnsi="Times New Roman"/>
          <w:noProof/>
          <w:color w:val="000000"/>
          <w:sz w:val="28"/>
        </w:rPr>
        <w:t>1</w:t>
      </w:r>
      <w:r w:rsidR="00672D49">
        <w:rPr>
          <w:rFonts w:ascii="Times New Roman" w:hAnsi="Times New Roman"/>
          <w:noProof/>
          <w:color w:val="000000"/>
          <w:sz w:val="28"/>
        </w:rPr>
        <w:t>) и третья положительная намного больше</w:t>
      </w:r>
      <w:r w:rsidR="00672D49" w:rsidRPr="00672D49">
        <w:rPr>
          <w:rFonts w:ascii="Times New Roman" w:hAnsi="Times New Roman"/>
          <w:noProof/>
          <w:color w:val="000000"/>
          <w:sz w:val="28"/>
        </w:rPr>
        <w:t xml:space="preserve"> </w:t>
      </w:r>
      <w:r w:rsidR="00672D49">
        <w:rPr>
          <w:rFonts w:ascii="Times New Roman" w:hAnsi="Times New Roman"/>
          <w:noProof/>
          <w:color w:val="000000"/>
          <w:sz w:val="28"/>
        </w:rPr>
        <w:t>(</w:t>
      </w:r>
      <w:r w:rsidR="00672D49" w:rsidRPr="00672D49">
        <w:rPr>
          <w:rFonts w:ascii="Times New Roman" w:hAnsi="Times New Roman"/>
          <w:noProof/>
          <w:color w:val="000000"/>
          <w:sz w:val="28"/>
        </w:rPr>
        <w:t>ВЛсух&gt;1</w:t>
      </w:r>
      <w:r w:rsidR="00672D49">
        <w:rPr>
          <w:rFonts w:ascii="Times New Roman" w:hAnsi="Times New Roman"/>
          <w:noProof/>
          <w:color w:val="000000"/>
          <w:sz w:val="28"/>
        </w:rPr>
        <w:t xml:space="preserve">). К отрицательным относится – первая отрицательная (0,25&lt; ВЛсух &lt; 0,5), вторая и третья  отличаются от </w:t>
      </w:r>
      <w:r w:rsidR="00672D49">
        <w:rPr>
          <w:rFonts w:ascii="Times New Roman" w:hAnsi="Times New Roman"/>
          <w:noProof/>
          <w:color w:val="000000"/>
          <w:sz w:val="28"/>
        </w:rPr>
        <w:lastRenderedPageBreak/>
        <w:t xml:space="preserve">положительной группы только знаком – вторая отрицательная </w:t>
      </w:r>
      <w:r w:rsidR="000B7184">
        <w:rPr>
          <w:rFonts w:ascii="Times New Roman" w:hAnsi="Times New Roman"/>
          <w:noProof/>
          <w:color w:val="000000"/>
          <w:sz w:val="28"/>
        </w:rPr>
        <w:t>(0,1&lt;ВЛсух&lt;0,25), третья отрицательная (</w:t>
      </w:r>
      <w:r w:rsidR="00672D49" w:rsidRPr="00672D49">
        <w:rPr>
          <w:rFonts w:ascii="Times New Roman" w:hAnsi="Times New Roman"/>
          <w:noProof/>
          <w:color w:val="000000"/>
          <w:sz w:val="28"/>
        </w:rPr>
        <w:t xml:space="preserve"> ВЛсух&lt;0,1).</w:t>
      </w:r>
      <w:r w:rsidR="00A772D7">
        <w:rPr>
          <w:rFonts w:ascii="Times New Roman" w:hAnsi="Times New Roman"/>
          <w:noProof/>
          <w:color w:val="000000"/>
          <w:sz w:val="28"/>
        </w:rPr>
        <w:t xml:space="preserve"> Таким образом, в первую положительную группу входят ЦФО и Казахстан, во вторую положительную – ПФО, в третью положительную – СКФО, в первую и третью отрицательную группу не вошел ни один субъект, а во вторую отрицательную –Абхазия.</w:t>
      </w:r>
    </w:p>
    <w:p w:rsidR="00A11498" w:rsidRPr="004543BF" w:rsidRDefault="00BD0226" w:rsidP="004543BF">
      <w:pPr>
        <w:spacing w:after="160" w:line="360" w:lineRule="auto"/>
        <w:jc w:val="both"/>
        <w:rPr>
          <w:rFonts w:ascii="Times New Roman" w:hAnsi="Times New Roman"/>
          <w:sz w:val="28"/>
        </w:rPr>
      </w:pPr>
      <w:r>
        <w:rPr>
          <w:rFonts w:ascii="Times New Roman" w:hAnsi="Times New Roman"/>
          <w:noProof/>
          <w:color w:val="000000"/>
          <w:sz w:val="28"/>
        </w:rPr>
        <w:tab/>
        <w:t>Далее был рассмотрен параметр, отличающий геополитическое положение от всех других видов географического положения</w:t>
      </w:r>
      <w:r w:rsidR="004E0122">
        <w:rPr>
          <w:rFonts w:ascii="Times New Roman" w:hAnsi="Times New Roman"/>
          <w:noProof/>
          <w:color w:val="000000"/>
          <w:sz w:val="28"/>
        </w:rPr>
        <w:t xml:space="preserve"> – политические отношения субъектов. </w:t>
      </w:r>
      <w:r w:rsidR="004E0122">
        <w:rPr>
          <w:rFonts w:ascii="Times New Roman" w:hAnsi="Times New Roman"/>
          <w:sz w:val="28"/>
          <w:shd w:val="clear" w:color="auto" w:fill="FFFFFF"/>
        </w:rPr>
        <w:t xml:space="preserve">Типология политического отношения по шкале </w:t>
      </w:r>
      <w:r w:rsidR="004E0122">
        <w:rPr>
          <w:rFonts w:ascii="Times New Roman" w:hAnsi="Times New Roman"/>
          <w:sz w:val="28"/>
        </w:rPr>
        <w:t xml:space="preserve">«дружественность-враждебность» </w:t>
      </w:r>
      <w:r w:rsidR="00105B94">
        <w:rPr>
          <w:rFonts w:ascii="Times New Roman" w:hAnsi="Times New Roman"/>
          <w:sz w:val="28"/>
        </w:rPr>
        <w:t>была представления в 3 параграфе 1 главы данной работы, поэтому перейдем непосредственно к итоговой таблице по данному показателю:</w:t>
      </w:r>
    </w:p>
    <w:p w:rsidR="00105B94" w:rsidRPr="004543BF" w:rsidRDefault="00236862" w:rsidP="00105B94">
      <w:pPr>
        <w:spacing w:after="160" w:line="360" w:lineRule="auto"/>
        <w:jc w:val="center"/>
        <w:rPr>
          <w:rFonts w:ascii="Times New Roman" w:hAnsi="Times New Roman"/>
          <w:i/>
          <w:sz w:val="28"/>
        </w:rPr>
      </w:pPr>
      <w:r w:rsidRPr="004543BF">
        <w:rPr>
          <w:rFonts w:ascii="Times New Roman" w:hAnsi="Times New Roman"/>
          <w:i/>
          <w:noProof/>
          <w:color w:val="000000"/>
          <w:sz w:val="28"/>
        </w:rPr>
        <w:t>Таблица №16</w:t>
      </w:r>
      <w:r w:rsidR="008F6544" w:rsidRPr="004543BF">
        <w:rPr>
          <w:rFonts w:ascii="Times New Roman" w:hAnsi="Times New Roman"/>
          <w:i/>
          <w:noProof/>
          <w:color w:val="000000"/>
          <w:sz w:val="28"/>
        </w:rPr>
        <w:t xml:space="preserve"> </w:t>
      </w:r>
      <w:r w:rsidR="00105B94" w:rsidRPr="004543BF">
        <w:rPr>
          <w:rFonts w:ascii="Times New Roman" w:hAnsi="Times New Roman"/>
          <w:i/>
          <w:noProof/>
          <w:color w:val="000000"/>
          <w:sz w:val="28"/>
        </w:rPr>
        <w:t>Политическое</w:t>
      </w:r>
      <w:r w:rsidR="00105B94" w:rsidRPr="004543BF">
        <w:rPr>
          <w:rFonts w:ascii="Times New Roman" w:hAnsi="Times New Roman"/>
          <w:i/>
          <w:sz w:val="28"/>
        </w:rPr>
        <w:t xml:space="preserve"> отношение к Южному федеральному округу </w:t>
      </w:r>
      <w:r w:rsidR="007C2EE9" w:rsidRPr="004543BF">
        <w:rPr>
          <w:rFonts w:ascii="Times New Roman" w:hAnsi="Times New Roman"/>
          <w:i/>
          <w:sz w:val="28"/>
        </w:rPr>
        <w:t>соседних субъектов</w:t>
      </w:r>
      <w:r w:rsidR="00105B94" w:rsidRPr="004543BF">
        <w:rPr>
          <w:rFonts w:ascii="Times New Roman" w:hAnsi="Times New Roman"/>
          <w:i/>
          <w:sz w:val="28"/>
        </w:rPr>
        <w:t xml:space="preserve"> </w:t>
      </w:r>
      <w:r w:rsidR="00A11498" w:rsidRPr="004543BF">
        <w:rPr>
          <w:rFonts w:ascii="Times New Roman" w:hAnsi="Times New Roman"/>
          <w:i/>
          <w:sz w:val="28"/>
        </w:rPr>
        <w:t>(составлено автором по [41])</w:t>
      </w:r>
    </w:p>
    <w:tbl>
      <w:tblPr>
        <w:tblW w:w="9638" w:type="dxa"/>
        <w:tblCellMar>
          <w:left w:w="0" w:type="dxa"/>
          <w:right w:w="0" w:type="dxa"/>
        </w:tblCellMar>
        <w:tblLook w:val="04A0" w:firstRow="1" w:lastRow="0" w:firstColumn="1" w:lastColumn="0" w:noHBand="0" w:noVBand="1"/>
      </w:tblPr>
      <w:tblGrid>
        <w:gridCol w:w="4170"/>
        <w:gridCol w:w="3490"/>
        <w:gridCol w:w="1978"/>
      </w:tblGrid>
      <w:tr w:rsidR="00105B94" w:rsidRPr="00105B94" w:rsidTr="00105B94">
        <w:trPr>
          <w:trHeight w:val="457"/>
        </w:trPr>
        <w:tc>
          <w:tcPr>
            <w:tcW w:w="0" w:type="auto"/>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b/>
                <w:sz w:val="24"/>
              </w:rPr>
            </w:pPr>
            <w:r w:rsidRPr="00105B94">
              <w:rPr>
                <w:rFonts w:ascii="Times New Roman" w:hAnsi="Times New Roman"/>
                <w:b/>
                <w:sz w:val="24"/>
              </w:rPr>
              <w:t>Субъект</w:t>
            </w:r>
          </w:p>
        </w:tc>
        <w:tc>
          <w:tcPr>
            <w:tcW w:w="0" w:type="auto"/>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b/>
                <w:sz w:val="24"/>
              </w:rPr>
            </w:pPr>
            <w:r w:rsidRPr="00105B94">
              <w:rPr>
                <w:rFonts w:ascii="Times New Roman" w:hAnsi="Times New Roman"/>
                <w:b/>
                <w:sz w:val="24"/>
              </w:rPr>
              <w:t>Тип</w:t>
            </w:r>
          </w:p>
        </w:tc>
        <w:tc>
          <w:tcPr>
            <w:tcW w:w="0" w:type="auto"/>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b/>
                <w:sz w:val="24"/>
              </w:rPr>
            </w:pPr>
            <w:r w:rsidRPr="00105B94">
              <w:rPr>
                <w:rFonts w:ascii="Times New Roman" w:hAnsi="Times New Roman"/>
                <w:b/>
                <w:sz w:val="24"/>
              </w:rPr>
              <w:t>Подтип</w:t>
            </w:r>
          </w:p>
        </w:tc>
      </w:tr>
      <w:tr w:rsidR="00105B94" w:rsidRPr="00105B94" w:rsidTr="00105B9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ЦФО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Единство</w:t>
            </w:r>
          </w:p>
        </w:tc>
      </w:tr>
      <w:tr w:rsidR="00105B94" w:rsidRPr="00105B94" w:rsidTr="00105B9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ПФО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Единство</w:t>
            </w:r>
          </w:p>
        </w:tc>
      </w:tr>
      <w:tr w:rsidR="00105B94" w:rsidRPr="00105B94" w:rsidTr="00105B9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СКФО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Единство</w:t>
            </w:r>
          </w:p>
        </w:tc>
      </w:tr>
      <w:tr w:rsidR="00105B94" w:rsidRPr="00105B94" w:rsidTr="00105B9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Казахстан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Сотрудничество (ПО=+2)</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Дружба</w:t>
            </w:r>
          </w:p>
        </w:tc>
      </w:tr>
      <w:tr w:rsidR="00105B94" w:rsidRPr="00105B94" w:rsidTr="00105B9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Абхазия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Сплоченность</w:t>
            </w:r>
          </w:p>
        </w:tc>
      </w:tr>
      <w:tr w:rsidR="00105B94" w:rsidRPr="00105B94" w:rsidTr="00105B94">
        <w:trPr>
          <w:trHeight w:val="457"/>
        </w:trPr>
        <w:tc>
          <w:tcPr>
            <w:tcW w:w="0" w:type="auto"/>
            <w:vMerge w:val="restart"/>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center"/>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ЛНР,ДНР, Херсонская область</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Союз (ПО=+3)</w:t>
            </w:r>
          </w:p>
        </w:tc>
        <w:tc>
          <w:tcPr>
            <w:tcW w:w="0" w:type="auto"/>
            <w:vMerge w:val="restart"/>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105B94" w:rsidRPr="00105B94" w:rsidRDefault="00105B94" w:rsidP="00105B94">
            <w:pPr>
              <w:spacing w:line="240" w:lineRule="auto"/>
              <w:rPr>
                <w:rFonts w:ascii="Times New Roman" w:hAnsi="Times New Roman"/>
                <w:sz w:val="24"/>
              </w:rPr>
            </w:pPr>
            <w:r w:rsidRPr="00105B94">
              <w:rPr>
                <w:rFonts w:ascii="Times New Roman" w:hAnsi="Times New Roman"/>
                <w:sz w:val="24"/>
              </w:rPr>
              <w:t>Союз</w:t>
            </w:r>
          </w:p>
        </w:tc>
      </w:tr>
      <w:tr w:rsidR="00105B94" w:rsidRPr="00105B94" w:rsidTr="00105B94">
        <w:trPr>
          <w:trHeight w:val="457"/>
        </w:trPr>
        <w:tc>
          <w:tcPr>
            <w:tcW w:w="0" w:type="auto"/>
            <w:vMerge/>
            <w:tcBorders>
              <w:top w:val="single" w:sz="6" w:space="0" w:color="CCCCCC"/>
              <w:left w:val="single" w:sz="18" w:space="0" w:color="000000"/>
              <w:bottom w:val="single" w:sz="18" w:space="0" w:color="000000"/>
              <w:right w:val="single" w:sz="6" w:space="0" w:color="000000"/>
            </w:tcBorders>
            <w:vAlign w:val="center"/>
            <w:hideMark/>
          </w:tcPr>
          <w:p w:rsidR="00105B94" w:rsidRPr="00105B94" w:rsidRDefault="00105B94" w:rsidP="00105B9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105B94" w:rsidRPr="00105B94" w:rsidRDefault="00105B94" w:rsidP="00105B9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105B94" w:rsidRPr="00105B94" w:rsidRDefault="00105B94" w:rsidP="00105B94">
            <w:pPr>
              <w:spacing w:line="240" w:lineRule="auto"/>
              <w:rPr>
                <w:rFonts w:cs="Arial"/>
                <w:sz w:val="20"/>
              </w:rPr>
            </w:pPr>
          </w:p>
        </w:tc>
      </w:tr>
    </w:tbl>
    <w:p w:rsidR="00AD41F1" w:rsidRDefault="00BD0226" w:rsidP="001A1EFC">
      <w:pPr>
        <w:spacing w:after="160" w:line="360" w:lineRule="auto"/>
        <w:jc w:val="both"/>
        <w:rPr>
          <w:rFonts w:ascii="Times New Roman" w:hAnsi="Times New Roman"/>
          <w:noProof/>
          <w:color w:val="000000"/>
          <w:sz w:val="28"/>
        </w:rPr>
      </w:pPr>
      <w:r>
        <w:rPr>
          <w:rFonts w:ascii="Times New Roman" w:hAnsi="Times New Roman"/>
          <w:noProof/>
          <w:color w:val="000000"/>
          <w:sz w:val="28"/>
        </w:rPr>
        <w:tab/>
      </w:r>
    </w:p>
    <w:p w:rsidR="00AD41F1" w:rsidRDefault="00AD41F1" w:rsidP="001A1EFC">
      <w:pPr>
        <w:spacing w:after="160" w:line="360" w:lineRule="auto"/>
        <w:jc w:val="both"/>
        <w:rPr>
          <w:rFonts w:ascii="Times New Roman" w:hAnsi="Times New Roman"/>
          <w:noProof/>
          <w:color w:val="000000"/>
          <w:sz w:val="28"/>
        </w:rPr>
      </w:pPr>
      <w:r>
        <w:rPr>
          <w:rFonts w:ascii="Times New Roman" w:hAnsi="Times New Roman"/>
          <w:noProof/>
          <w:color w:val="000000"/>
          <w:sz w:val="28"/>
        </w:rPr>
        <w:tab/>
        <w:t>Полученные данные из таблицы №16 отражены на картосхеме ниже:</w:t>
      </w:r>
    </w:p>
    <w:p w:rsidR="00AD41F1" w:rsidRDefault="00AD41F1" w:rsidP="001A1EFC">
      <w:pPr>
        <w:spacing w:after="160" w:line="360" w:lineRule="auto"/>
        <w:jc w:val="both"/>
        <w:rPr>
          <w:rFonts w:ascii="Times New Roman" w:hAnsi="Times New Roman"/>
          <w:noProof/>
          <w:color w:val="000000"/>
          <w:sz w:val="28"/>
        </w:rPr>
      </w:pPr>
    </w:p>
    <w:p w:rsidR="00AD41F1" w:rsidRDefault="00AD41F1" w:rsidP="001A1EFC">
      <w:pPr>
        <w:spacing w:after="160" w:line="360" w:lineRule="auto"/>
        <w:jc w:val="both"/>
        <w:rPr>
          <w:rFonts w:ascii="Times New Roman" w:hAnsi="Times New Roman"/>
          <w:noProof/>
          <w:color w:val="000000"/>
          <w:sz w:val="28"/>
        </w:rPr>
      </w:pPr>
    </w:p>
    <w:p w:rsidR="00AD41F1" w:rsidRDefault="00AD41F1" w:rsidP="001A1EFC">
      <w:pPr>
        <w:spacing w:after="160" w:line="360" w:lineRule="auto"/>
        <w:jc w:val="both"/>
        <w:rPr>
          <w:rFonts w:ascii="Times New Roman" w:hAnsi="Times New Roman"/>
          <w:noProof/>
          <w:color w:val="000000"/>
          <w:sz w:val="28"/>
        </w:rPr>
      </w:pPr>
    </w:p>
    <w:p w:rsidR="00AD41F1" w:rsidRDefault="00AD41F1" w:rsidP="001A1EFC">
      <w:pPr>
        <w:spacing w:after="160" w:line="360" w:lineRule="auto"/>
        <w:jc w:val="both"/>
        <w:rPr>
          <w:rFonts w:ascii="Times New Roman" w:hAnsi="Times New Roman"/>
          <w:noProof/>
          <w:color w:val="000000"/>
          <w:sz w:val="28"/>
        </w:rPr>
      </w:pPr>
    </w:p>
    <w:p w:rsidR="00AD41F1" w:rsidRPr="00AD41F1" w:rsidRDefault="00AD41F1" w:rsidP="00AD41F1">
      <w:pPr>
        <w:spacing w:after="160" w:line="360" w:lineRule="auto"/>
        <w:jc w:val="center"/>
        <w:rPr>
          <w:rFonts w:ascii="Times New Roman" w:hAnsi="Times New Roman"/>
          <w:i/>
          <w:noProof/>
          <w:color w:val="000000"/>
          <w:sz w:val="28"/>
        </w:rPr>
      </w:pPr>
      <w:r>
        <w:rPr>
          <w:rFonts w:ascii="Times New Roman" w:hAnsi="Times New Roman"/>
          <w:i/>
          <w:noProof/>
          <w:color w:val="000000"/>
          <w:sz w:val="28"/>
        </w:rPr>
        <w:lastRenderedPageBreak/>
        <w:t>Картосхема 7. Политическое отношение к ЮФО соседних субъектов (составлено автором)</w:t>
      </w:r>
    </w:p>
    <w:p w:rsidR="00AD41F1" w:rsidRDefault="00AD41F1" w:rsidP="00AD41F1">
      <w:pPr>
        <w:spacing w:after="160" w:line="360" w:lineRule="auto"/>
        <w:jc w:val="center"/>
        <w:rPr>
          <w:rFonts w:ascii="Times New Roman" w:hAnsi="Times New Roman"/>
          <w:noProof/>
          <w:color w:val="000000"/>
          <w:sz w:val="28"/>
        </w:rPr>
      </w:pPr>
      <w:r w:rsidRPr="00AD41F1">
        <w:rPr>
          <w:rFonts w:ascii="Times New Roman" w:hAnsi="Times New Roman"/>
          <w:noProof/>
          <w:color w:val="000000"/>
          <w:sz w:val="28"/>
        </w:rPr>
        <w:drawing>
          <wp:inline distT="0" distB="0" distL="0" distR="0" wp14:anchorId="3B61A3AF" wp14:editId="5C9795C3">
            <wp:extent cx="4999153" cy="5006774"/>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153" cy="5006774"/>
                    </a:xfrm>
                    <a:prstGeom prst="rect">
                      <a:avLst/>
                    </a:prstGeom>
                  </pic:spPr>
                </pic:pic>
              </a:graphicData>
            </a:graphic>
          </wp:inline>
        </w:drawing>
      </w:r>
    </w:p>
    <w:p w:rsidR="008B439E" w:rsidRDefault="001A1EFC" w:rsidP="00AD41F1">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 xml:space="preserve">Последний важный для оценки геополитического положения параметр – геополитическая сила субъектов. Описание методологии представлено в 3 параграфе 1 главы, в данном разделе представим результаты </w:t>
      </w:r>
      <w:r w:rsidR="008B439E">
        <w:rPr>
          <w:rFonts w:ascii="Times New Roman" w:hAnsi="Times New Roman"/>
          <w:noProof/>
          <w:color w:val="000000"/>
          <w:sz w:val="28"/>
        </w:rPr>
        <w:t xml:space="preserve">геополитической силы ЮФО и соседних субъектов на примере экономической силы этих субъектов, также отметим, что расчет этого показателя оказался невозможным для ЛНР, ДНР и Херсонской </w:t>
      </w:r>
      <w:r w:rsidR="00E631E1">
        <w:rPr>
          <w:rFonts w:ascii="Times New Roman" w:hAnsi="Times New Roman"/>
          <w:noProof/>
          <w:color w:val="000000"/>
          <w:sz w:val="28"/>
        </w:rPr>
        <w:t>области, поскольку отсутствуют необходимые данные</w:t>
      </w:r>
      <w:r w:rsidR="008B439E">
        <w:rPr>
          <w:rFonts w:ascii="Times New Roman" w:hAnsi="Times New Roman"/>
          <w:noProof/>
          <w:color w:val="000000"/>
          <w:sz w:val="28"/>
        </w:rPr>
        <w:t>:</w:t>
      </w:r>
    </w:p>
    <w:p w:rsidR="00AD41F1" w:rsidRDefault="00AD41F1" w:rsidP="007F0419">
      <w:pPr>
        <w:spacing w:after="160" w:line="360" w:lineRule="auto"/>
        <w:jc w:val="center"/>
        <w:rPr>
          <w:rFonts w:ascii="Times New Roman" w:hAnsi="Times New Roman"/>
          <w:i/>
          <w:noProof/>
          <w:color w:val="000000"/>
          <w:sz w:val="28"/>
        </w:rPr>
      </w:pPr>
    </w:p>
    <w:p w:rsidR="00AD41F1" w:rsidRDefault="00AD41F1" w:rsidP="007F0419">
      <w:pPr>
        <w:spacing w:after="160" w:line="360" w:lineRule="auto"/>
        <w:jc w:val="center"/>
        <w:rPr>
          <w:rFonts w:ascii="Times New Roman" w:hAnsi="Times New Roman"/>
          <w:i/>
          <w:noProof/>
          <w:color w:val="000000"/>
          <w:sz w:val="28"/>
        </w:rPr>
      </w:pPr>
    </w:p>
    <w:p w:rsidR="00AD41F1" w:rsidRDefault="00AD41F1" w:rsidP="007F0419">
      <w:pPr>
        <w:spacing w:after="160" w:line="360" w:lineRule="auto"/>
        <w:jc w:val="center"/>
        <w:rPr>
          <w:rFonts w:ascii="Times New Roman" w:hAnsi="Times New Roman"/>
          <w:i/>
          <w:noProof/>
          <w:color w:val="000000"/>
          <w:sz w:val="28"/>
        </w:rPr>
      </w:pPr>
    </w:p>
    <w:p w:rsidR="007F0419" w:rsidRDefault="00236862" w:rsidP="007F0419">
      <w:pPr>
        <w:spacing w:after="160" w:line="360" w:lineRule="auto"/>
        <w:jc w:val="center"/>
        <w:rPr>
          <w:rFonts w:ascii="Times New Roman" w:hAnsi="Times New Roman"/>
          <w:i/>
          <w:noProof/>
          <w:sz w:val="28"/>
        </w:rPr>
      </w:pPr>
      <w:r w:rsidRPr="004543BF">
        <w:rPr>
          <w:rFonts w:ascii="Times New Roman" w:hAnsi="Times New Roman"/>
          <w:i/>
          <w:noProof/>
          <w:color w:val="000000"/>
          <w:sz w:val="28"/>
        </w:rPr>
        <w:lastRenderedPageBreak/>
        <w:t>Таблица №17</w:t>
      </w:r>
      <w:r w:rsidR="00A11498" w:rsidRPr="004543BF">
        <w:rPr>
          <w:rFonts w:ascii="Times New Roman" w:hAnsi="Times New Roman"/>
          <w:i/>
          <w:noProof/>
          <w:color w:val="000000"/>
          <w:sz w:val="28"/>
        </w:rPr>
        <w:t xml:space="preserve"> </w:t>
      </w:r>
      <w:r w:rsidR="008F6544" w:rsidRPr="004543BF">
        <w:rPr>
          <w:rFonts w:ascii="Times New Roman" w:hAnsi="Times New Roman"/>
          <w:i/>
          <w:noProof/>
          <w:color w:val="000000"/>
          <w:sz w:val="28"/>
        </w:rPr>
        <w:t xml:space="preserve"> Расчёт геополитической силы (в концепции «экономической силы»)</w:t>
      </w:r>
      <w:r w:rsidR="007F0419" w:rsidRPr="004543BF">
        <w:rPr>
          <w:rFonts w:ascii="Times New Roman" w:hAnsi="Times New Roman"/>
          <w:i/>
          <w:noProof/>
          <w:color w:val="000000"/>
          <w:sz w:val="28"/>
        </w:rPr>
        <w:t xml:space="preserve"> (</w:t>
      </w:r>
      <w:r w:rsidR="007F0419" w:rsidRPr="004543BF">
        <w:rPr>
          <w:rFonts w:ascii="Times New Roman" w:hAnsi="Times New Roman"/>
          <w:i/>
          <w:noProof/>
          <w:sz w:val="28"/>
        </w:rPr>
        <w:t>без учета ЛНР, ДНР и Херсонской области)</w:t>
      </w:r>
      <w:r w:rsidR="00A11498" w:rsidRPr="004543BF">
        <w:rPr>
          <w:rFonts w:ascii="Times New Roman" w:hAnsi="Times New Roman"/>
          <w:i/>
          <w:noProof/>
          <w:sz w:val="28"/>
        </w:rPr>
        <w:t xml:space="preserve"> (составлено автором</w:t>
      </w:r>
      <w:r w:rsidR="00B507F9" w:rsidRPr="004543BF">
        <w:rPr>
          <w:rFonts w:ascii="Times New Roman" w:hAnsi="Times New Roman"/>
          <w:i/>
          <w:noProof/>
          <w:sz w:val="28"/>
        </w:rPr>
        <w:t xml:space="preserve"> по данным Росстата, The World Bank и расчётам автора</w:t>
      </w:r>
      <w:r w:rsidR="00A11498" w:rsidRPr="004543BF">
        <w:rPr>
          <w:rFonts w:ascii="Times New Roman" w:hAnsi="Times New Roman"/>
          <w:i/>
          <w:noProof/>
          <w:sz w:val="28"/>
        </w:rPr>
        <w:t>)</w:t>
      </w:r>
    </w:p>
    <w:p w:rsidR="004543BF" w:rsidRPr="004543BF" w:rsidRDefault="004543BF" w:rsidP="007F0419">
      <w:pPr>
        <w:spacing w:after="160" w:line="360" w:lineRule="auto"/>
        <w:jc w:val="center"/>
        <w:rPr>
          <w:rFonts w:ascii="Times New Roman" w:hAnsi="Times New Roman"/>
          <w:i/>
          <w:noProof/>
          <w:color w:val="000000"/>
          <w:sz w:val="28"/>
        </w:rPr>
      </w:pPr>
    </w:p>
    <w:tbl>
      <w:tblPr>
        <w:tblW w:w="11625" w:type="dxa"/>
        <w:tblInd w:w="-1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403"/>
        <w:gridCol w:w="1174"/>
        <w:gridCol w:w="1175"/>
        <w:gridCol w:w="1174"/>
        <w:gridCol w:w="1175"/>
        <w:gridCol w:w="1174"/>
        <w:gridCol w:w="1175"/>
        <w:gridCol w:w="1175"/>
      </w:tblGrid>
      <w:tr w:rsidR="008D48AB" w:rsidRPr="008D48AB" w:rsidTr="004E48F8">
        <w:trPr>
          <w:trHeight w:val="315"/>
        </w:trPr>
        <w:tc>
          <w:tcPr>
            <w:tcW w:w="3403" w:type="dxa"/>
            <w:tcBorders>
              <w:top w:val="single" w:sz="18" w:space="0" w:color="auto"/>
              <w:left w:val="single" w:sz="18" w:space="0" w:color="auto"/>
            </w:tcBorders>
            <w:tcMar>
              <w:top w:w="30" w:type="dxa"/>
              <w:left w:w="45" w:type="dxa"/>
              <w:bottom w:w="30" w:type="dxa"/>
              <w:right w:w="45" w:type="dxa"/>
            </w:tcMar>
            <w:vAlign w:val="bottom"/>
            <w:hideMark/>
          </w:tcPr>
          <w:p w:rsidR="008D48AB" w:rsidRPr="008D48AB" w:rsidRDefault="008D48AB" w:rsidP="008D48AB">
            <w:pPr>
              <w:spacing w:line="240" w:lineRule="auto"/>
              <w:rPr>
                <w:rFonts w:cs="Arial"/>
                <w:sz w:val="20"/>
              </w:rPr>
            </w:pPr>
          </w:p>
        </w:tc>
        <w:tc>
          <w:tcPr>
            <w:tcW w:w="1174" w:type="dxa"/>
            <w:tcBorders>
              <w:top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ЮФО</w:t>
            </w:r>
          </w:p>
        </w:tc>
        <w:tc>
          <w:tcPr>
            <w:tcW w:w="1175" w:type="dxa"/>
            <w:tcBorders>
              <w:top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ЦФО</w:t>
            </w:r>
          </w:p>
        </w:tc>
        <w:tc>
          <w:tcPr>
            <w:tcW w:w="1174" w:type="dxa"/>
            <w:tcBorders>
              <w:top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ПФО</w:t>
            </w:r>
          </w:p>
        </w:tc>
        <w:tc>
          <w:tcPr>
            <w:tcW w:w="1175" w:type="dxa"/>
            <w:tcBorders>
              <w:top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СКФО</w:t>
            </w:r>
          </w:p>
        </w:tc>
        <w:tc>
          <w:tcPr>
            <w:tcW w:w="1174" w:type="dxa"/>
            <w:tcBorders>
              <w:top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Казахстан</w:t>
            </w:r>
          </w:p>
        </w:tc>
        <w:tc>
          <w:tcPr>
            <w:tcW w:w="1175" w:type="dxa"/>
            <w:tcBorders>
              <w:top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Абхазия</w:t>
            </w:r>
          </w:p>
        </w:tc>
        <w:tc>
          <w:tcPr>
            <w:tcW w:w="1175" w:type="dxa"/>
            <w:tcBorders>
              <w:top w:val="single" w:sz="18" w:space="0" w:color="auto"/>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Россия</w:t>
            </w:r>
          </w:p>
        </w:tc>
      </w:tr>
      <w:tr w:rsidR="008D48AB" w:rsidRPr="008D48AB" w:rsidTr="004E48F8">
        <w:trPr>
          <w:trHeight w:val="315"/>
        </w:trPr>
        <w:tc>
          <w:tcPr>
            <w:tcW w:w="3403" w:type="dxa"/>
            <w:tcBorders>
              <w:left w:val="single" w:sz="18" w:space="0" w:color="auto"/>
            </w:tcBorders>
            <w:tcMar>
              <w:top w:w="30" w:type="dxa"/>
              <w:left w:w="45" w:type="dxa"/>
              <w:bottom w:w="30" w:type="dxa"/>
              <w:right w:w="45" w:type="dxa"/>
            </w:tcMar>
            <w:vAlign w:val="bottom"/>
            <w:hideMark/>
          </w:tcPr>
          <w:p w:rsidR="008D48AB" w:rsidRPr="008F6544" w:rsidRDefault="008D48AB" w:rsidP="008D48AB">
            <w:pPr>
              <w:spacing w:line="240" w:lineRule="auto"/>
              <w:rPr>
                <w:rFonts w:ascii="Times New Roman" w:hAnsi="Times New Roman"/>
                <w:sz w:val="24"/>
              </w:rPr>
            </w:pPr>
            <w:r w:rsidRPr="008F6544">
              <w:rPr>
                <w:rFonts w:ascii="Times New Roman" w:hAnsi="Times New Roman"/>
                <w:sz w:val="24"/>
              </w:rPr>
              <w:t>Общая территория (тыс. км2)</w:t>
            </w:r>
          </w:p>
        </w:tc>
        <w:tc>
          <w:tcPr>
            <w:tcW w:w="1174"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447,8</w:t>
            </w:r>
          </w:p>
        </w:tc>
        <w:tc>
          <w:tcPr>
            <w:tcW w:w="1175"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650,2</w:t>
            </w:r>
          </w:p>
        </w:tc>
        <w:tc>
          <w:tcPr>
            <w:tcW w:w="1174"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1 038</w:t>
            </w:r>
          </w:p>
        </w:tc>
        <w:tc>
          <w:tcPr>
            <w:tcW w:w="1175"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170,4</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2725</w:t>
            </w:r>
          </w:p>
        </w:tc>
        <w:tc>
          <w:tcPr>
            <w:tcW w:w="1175"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8,7</w:t>
            </w:r>
          </w:p>
        </w:tc>
        <w:tc>
          <w:tcPr>
            <w:tcW w:w="1175" w:type="dxa"/>
            <w:tcBorders>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17 125</w:t>
            </w:r>
          </w:p>
        </w:tc>
      </w:tr>
      <w:tr w:rsidR="008D48AB" w:rsidRPr="008D48AB" w:rsidTr="004E48F8">
        <w:trPr>
          <w:trHeight w:val="315"/>
        </w:trPr>
        <w:tc>
          <w:tcPr>
            <w:tcW w:w="3403" w:type="dxa"/>
            <w:tcBorders>
              <w:left w:val="single" w:sz="18" w:space="0" w:color="auto"/>
            </w:tcBorders>
            <w:tcMar>
              <w:top w:w="30" w:type="dxa"/>
              <w:left w:w="45" w:type="dxa"/>
              <w:bottom w:w="30" w:type="dxa"/>
              <w:right w:w="45" w:type="dxa"/>
            </w:tcMar>
            <w:vAlign w:val="bottom"/>
            <w:hideMark/>
          </w:tcPr>
          <w:p w:rsidR="008D48AB" w:rsidRPr="008F6544" w:rsidRDefault="008D48AB" w:rsidP="008D48AB">
            <w:pPr>
              <w:spacing w:line="240" w:lineRule="auto"/>
              <w:rPr>
                <w:rFonts w:ascii="Times New Roman" w:hAnsi="Times New Roman"/>
                <w:sz w:val="24"/>
              </w:rPr>
            </w:pPr>
            <w:r w:rsidRPr="008F6544">
              <w:rPr>
                <w:rFonts w:ascii="Times New Roman" w:hAnsi="Times New Roman"/>
                <w:sz w:val="24"/>
              </w:rPr>
              <w:t>Экономически-эффективная территория (</w:t>
            </w:r>
            <w:proofErr w:type="spellStart"/>
            <w:r w:rsidRPr="008F6544">
              <w:rPr>
                <w:rFonts w:ascii="Times New Roman" w:hAnsi="Times New Roman"/>
                <w:sz w:val="24"/>
              </w:rPr>
              <w:t>тыс</w:t>
            </w:r>
            <w:proofErr w:type="spellEnd"/>
            <w:r w:rsidRPr="008F6544">
              <w:rPr>
                <w:rFonts w:ascii="Times New Roman" w:hAnsi="Times New Roman"/>
                <w:sz w:val="24"/>
              </w:rPr>
              <w:t xml:space="preserve"> км2)</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446,9</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650,2</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1038</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147,8</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1100</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7,02</w:t>
            </w:r>
          </w:p>
        </w:tc>
        <w:tc>
          <w:tcPr>
            <w:tcW w:w="1175" w:type="dxa"/>
            <w:tcBorders>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5500</w:t>
            </w:r>
          </w:p>
        </w:tc>
      </w:tr>
      <w:tr w:rsidR="008D48AB" w:rsidRPr="008D48AB" w:rsidTr="004E48F8">
        <w:trPr>
          <w:trHeight w:val="315"/>
        </w:trPr>
        <w:tc>
          <w:tcPr>
            <w:tcW w:w="3403" w:type="dxa"/>
            <w:tcBorders>
              <w:left w:val="single" w:sz="18" w:space="0" w:color="auto"/>
            </w:tcBorders>
            <w:tcMar>
              <w:top w:w="30" w:type="dxa"/>
              <w:left w:w="45" w:type="dxa"/>
              <w:bottom w:w="30" w:type="dxa"/>
              <w:right w:w="45" w:type="dxa"/>
            </w:tcMar>
            <w:vAlign w:val="bottom"/>
            <w:hideMark/>
          </w:tcPr>
          <w:p w:rsidR="008D48AB" w:rsidRPr="008F6544" w:rsidRDefault="008D48AB" w:rsidP="008D48AB">
            <w:pPr>
              <w:spacing w:line="240" w:lineRule="auto"/>
              <w:rPr>
                <w:rFonts w:ascii="Times New Roman" w:hAnsi="Times New Roman"/>
                <w:sz w:val="24"/>
              </w:rPr>
            </w:pPr>
            <w:r w:rsidRPr="008F6544">
              <w:rPr>
                <w:rFonts w:ascii="Times New Roman" w:hAnsi="Times New Roman"/>
                <w:sz w:val="24"/>
              </w:rPr>
              <w:t xml:space="preserve">Общее население (тыс. чел) </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16 434,9</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39 104,4</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28 844,3</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9 997,3</w:t>
            </w:r>
          </w:p>
        </w:tc>
        <w:tc>
          <w:tcPr>
            <w:tcW w:w="1174"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19 062,7</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244,9</w:t>
            </w:r>
          </w:p>
        </w:tc>
        <w:tc>
          <w:tcPr>
            <w:tcW w:w="1175" w:type="dxa"/>
            <w:tcBorders>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145 558</w:t>
            </w:r>
          </w:p>
        </w:tc>
      </w:tr>
      <w:tr w:rsidR="008D48AB" w:rsidRPr="008D48AB" w:rsidTr="004E48F8">
        <w:trPr>
          <w:trHeight w:val="315"/>
        </w:trPr>
        <w:tc>
          <w:tcPr>
            <w:tcW w:w="3403" w:type="dxa"/>
            <w:tcBorders>
              <w:left w:val="single" w:sz="18" w:space="0" w:color="auto"/>
            </w:tcBorders>
            <w:tcMar>
              <w:top w:w="30" w:type="dxa"/>
              <w:left w:w="45" w:type="dxa"/>
              <w:bottom w:w="30" w:type="dxa"/>
              <w:right w:w="45" w:type="dxa"/>
            </w:tcMar>
            <w:vAlign w:val="bottom"/>
            <w:hideMark/>
          </w:tcPr>
          <w:p w:rsidR="008D48AB" w:rsidRPr="008F6544" w:rsidRDefault="008D48AB" w:rsidP="008D48AB">
            <w:pPr>
              <w:spacing w:line="240" w:lineRule="auto"/>
              <w:rPr>
                <w:rFonts w:ascii="Times New Roman" w:hAnsi="Times New Roman"/>
                <w:sz w:val="24"/>
              </w:rPr>
            </w:pPr>
            <w:r w:rsidRPr="008F6544">
              <w:rPr>
                <w:rFonts w:ascii="Times New Roman" w:hAnsi="Times New Roman"/>
                <w:sz w:val="24"/>
              </w:rPr>
              <w:t>Экономически активное население (</w:t>
            </w:r>
            <w:proofErr w:type="spellStart"/>
            <w:r w:rsidRPr="008F6544">
              <w:rPr>
                <w:rFonts w:ascii="Times New Roman" w:hAnsi="Times New Roman"/>
                <w:sz w:val="24"/>
              </w:rPr>
              <w:t>тыс.чел</w:t>
            </w:r>
            <w:proofErr w:type="spellEnd"/>
            <w:r w:rsidRPr="008F6544">
              <w:rPr>
                <w:rFonts w:ascii="Times New Roman" w:hAnsi="Times New Roman"/>
                <w:sz w:val="24"/>
              </w:rPr>
              <w:t>)</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8 202</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21 293</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14 749</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4 642</w:t>
            </w:r>
          </w:p>
        </w:tc>
        <w:tc>
          <w:tcPr>
            <w:tcW w:w="1174"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9 253,7</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39,6</w:t>
            </w:r>
          </w:p>
        </w:tc>
        <w:tc>
          <w:tcPr>
            <w:tcW w:w="1175" w:type="dxa"/>
            <w:tcBorders>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75350</w:t>
            </w:r>
          </w:p>
        </w:tc>
      </w:tr>
      <w:tr w:rsidR="008D48AB" w:rsidRPr="008D48AB" w:rsidTr="004E48F8">
        <w:trPr>
          <w:trHeight w:val="315"/>
        </w:trPr>
        <w:tc>
          <w:tcPr>
            <w:tcW w:w="3403" w:type="dxa"/>
            <w:tcBorders>
              <w:left w:val="single" w:sz="18" w:space="0" w:color="auto"/>
            </w:tcBorders>
            <w:tcMar>
              <w:top w:w="30" w:type="dxa"/>
              <w:left w:w="45" w:type="dxa"/>
              <w:bottom w:w="30" w:type="dxa"/>
              <w:right w:w="45" w:type="dxa"/>
            </w:tcMar>
            <w:vAlign w:val="bottom"/>
            <w:hideMark/>
          </w:tcPr>
          <w:p w:rsidR="008D48AB" w:rsidRPr="008F6544" w:rsidRDefault="008D48AB" w:rsidP="008F6544">
            <w:pPr>
              <w:spacing w:line="240" w:lineRule="auto"/>
              <w:rPr>
                <w:rFonts w:ascii="Times New Roman" w:hAnsi="Times New Roman"/>
                <w:sz w:val="24"/>
              </w:rPr>
            </w:pPr>
            <w:r w:rsidRPr="008F6544">
              <w:rPr>
                <w:rFonts w:ascii="Times New Roman" w:hAnsi="Times New Roman"/>
                <w:sz w:val="24"/>
              </w:rPr>
              <w:t xml:space="preserve">ВВП/ВРП (млрд. $) </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93,03</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466,36</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18,95</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33,34</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171,08</w:t>
            </w:r>
          </w:p>
        </w:tc>
        <w:tc>
          <w:tcPr>
            <w:tcW w:w="1175" w:type="dxa"/>
            <w:shd w:val="clear" w:color="auto" w:fill="FFFFFF"/>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color w:val="1A1A1A"/>
                <w:sz w:val="24"/>
                <w:szCs w:val="24"/>
              </w:rPr>
            </w:pPr>
            <w:r w:rsidRPr="008D48AB">
              <w:rPr>
                <w:rFonts w:ascii="Times New Roman" w:hAnsi="Times New Roman"/>
                <w:color w:val="1A1A1A"/>
                <w:sz w:val="24"/>
                <w:szCs w:val="24"/>
              </w:rPr>
              <w:t>0,44</w:t>
            </w:r>
          </w:p>
        </w:tc>
        <w:tc>
          <w:tcPr>
            <w:tcW w:w="1175" w:type="dxa"/>
            <w:tcBorders>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14,78,06</w:t>
            </w:r>
          </w:p>
        </w:tc>
      </w:tr>
      <w:tr w:rsidR="008D48AB" w:rsidRPr="008D48AB" w:rsidTr="004E48F8">
        <w:trPr>
          <w:trHeight w:val="315"/>
        </w:trPr>
        <w:tc>
          <w:tcPr>
            <w:tcW w:w="3403" w:type="dxa"/>
            <w:tcBorders>
              <w:left w:val="single" w:sz="18" w:space="0" w:color="auto"/>
            </w:tcBorders>
            <w:tcMar>
              <w:top w:w="30" w:type="dxa"/>
              <w:left w:w="45" w:type="dxa"/>
              <w:bottom w:w="30" w:type="dxa"/>
              <w:right w:w="45" w:type="dxa"/>
            </w:tcMar>
            <w:vAlign w:val="bottom"/>
            <w:hideMark/>
          </w:tcPr>
          <w:p w:rsidR="008D48AB" w:rsidRPr="008F6544" w:rsidRDefault="008D48AB" w:rsidP="008D48AB">
            <w:pPr>
              <w:spacing w:line="240" w:lineRule="auto"/>
              <w:rPr>
                <w:rFonts w:ascii="Times New Roman" w:hAnsi="Times New Roman"/>
                <w:sz w:val="24"/>
              </w:rPr>
            </w:pPr>
            <w:r w:rsidRPr="008F6544">
              <w:rPr>
                <w:rFonts w:ascii="Times New Roman" w:hAnsi="Times New Roman"/>
                <w:sz w:val="24"/>
              </w:rPr>
              <w:t>Индекс геополитической силы (по отношению к России)</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0,253</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0,716</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0,397</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0,111</w:t>
            </w:r>
          </w:p>
        </w:tc>
        <w:tc>
          <w:tcPr>
            <w:tcW w:w="1174"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0,439</w:t>
            </w:r>
          </w:p>
        </w:tc>
        <w:tc>
          <w:tcPr>
            <w:tcW w:w="1175" w:type="dxa"/>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0,002</w:t>
            </w:r>
          </w:p>
        </w:tc>
        <w:tc>
          <w:tcPr>
            <w:tcW w:w="1175" w:type="dxa"/>
            <w:tcBorders>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Pr>
                <w:rFonts w:ascii="Times New Roman" w:hAnsi="Times New Roman"/>
                <w:sz w:val="24"/>
                <w:szCs w:val="24"/>
              </w:rPr>
              <w:t>-</w:t>
            </w:r>
          </w:p>
        </w:tc>
      </w:tr>
      <w:tr w:rsidR="008D48AB" w:rsidRPr="008D48AB" w:rsidTr="004E48F8">
        <w:trPr>
          <w:trHeight w:val="315"/>
        </w:trPr>
        <w:tc>
          <w:tcPr>
            <w:tcW w:w="3403" w:type="dxa"/>
            <w:tcBorders>
              <w:left w:val="single" w:sz="18" w:space="0" w:color="auto"/>
              <w:bottom w:val="single" w:sz="18" w:space="0" w:color="auto"/>
            </w:tcBorders>
            <w:tcMar>
              <w:top w:w="30" w:type="dxa"/>
              <w:left w:w="45" w:type="dxa"/>
              <w:bottom w:w="30" w:type="dxa"/>
              <w:right w:w="45" w:type="dxa"/>
            </w:tcMar>
            <w:vAlign w:val="bottom"/>
            <w:hideMark/>
          </w:tcPr>
          <w:p w:rsidR="008D48AB" w:rsidRPr="008F6544" w:rsidRDefault="008D48AB" w:rsidP="008D48AB">
            <w:pPr>
              <w:spacing w:line="240" w:lineRule="auto"/>
              <w:rPr>
                <w:rFonts w:ascii="Times New Roman" w:hAnsi="Times New Roman"/>
                <w:sz w:val="24"/>
              </w:rPr>
            </w:pPr>
            <w:r w:rsidRPr="008F6544">
              <w:rPr>
                <w:rFonts w:ascii="Times New Roman" w:hAnsi="Times New Roman"/>
                <w:sz w:val="24"/>
              </w:rPr>
              <w:t>Индекс геополитической силы (по отношению к ЮФО)</w:t>
            </w:r>
          </w:p>
        </w:tc>
        <w:tc>
          <w:tcPr>
            <w:tcW w:w="1174" w:type="dxa"/>
            <w:tcBorders>
              <w:bottom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w:t>
            </w:r>
          </w:p>
        </w:tc>
        <w:tc>
          <w:tcPr>
            <w:tcW w:w="1175" w:type="dxa"/>
            <w:tcBorders>
              <w:bottom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9,064</w:t>
            </w:r>
          </w:p>
        </w:tc>
        <w:tc>
          <w:tcPr>
            <w:tcW w:w="1174" w:type="dxa"/>
            <w:tcBorders>
              <w:bottom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4,325</w:t>
            </w:r>
          </w:p>
        </w:tc>
        <w:tc>
          <w:tcPr>
            <w:tcW w:w="1175" w:type="dxa"/>
            <w:tcBorders>
              <w:bottom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1,255</w:t>
            </w:r>
          </w:p>
        </w:tc>
        <w:tc>
          <w:tcPr>
            <w:tcW w:w="1174" w:type="dxa"/>
            <w:tcBorders>
              <w:bottom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5,429</w:t>
            </w:r>
          </w:p>
        </w:tc>
        <w:tc>
          <w:tcPr>
            <w:tcW w:w="1175" w:type="dxa"/>
            <w:tcBorders>
              <w:bottom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sidRPr="008D48AB">
              <w:rPr>
                <w:rFonts w:ascii="Times New Roman" w:hAnsi="Times New Roman"/>
                <w:sz w:val="24"/>
                <w:szCs w:val="24"/>
              </w:rPr>
              <w:t>0,025</w:t>
            </w:r>
          </w:p>
        </w:tc>
        <w:tc>
          <w:tcPr>
            <w:tcW w:w="1175" w:type="dxa"/>
            <w:tcBorders>
              <w:bottom w:val="single" w:sz="18" w:space="0" w:color="auto"/>
              <w:right w:val="single" w:sz="18" w:space="0" w:color="auto"/>
            </w:tcBorders>
            <w:tcMar>
              <w:top w:w="30" w:type="dxa"/>
              <w:left w:w="45" w:type="dxa"/>
              <w:bottom w:w="30" w:type="dxa"/>
              <w:right w:w="45" w:type="dxa"/>
            </w:tcMar>
            <w:vAlign w:val="center"/>
            <w:hideMark/>
          </w:tcPr>
          <w:p w:rsidR="008D48AB" w:rsidRPr="008D48AB" w:rsidRDefault="008D48AB" w:rsidP="008D48AB">
            <w:pPr>
              <w:spacing w:line="240" w:lineRule="auto"/>
              <w:jc w:val="center"/>
              <w:rPr>
                <w:rFonts w:ascii="Times New Roman" w:hAnsi="Times New Roman"/>
                <w:sz w:val="24"/>
                <w:szCs w:val="24"/>
              </w:rPr>
            </w:pPr>
            <w:r>
              <w:rPr>
                <w:rFonts w:ascii="Times New Roman" w:hAnsi="Times New Roman"/>
                <w:sz w:val="24"/>
                <w:szCs w:val="24"/>
              </w:rPr>
              <w:t>-</w:t>
            </w:r>
          </w:p>
        </w:tc>
      </w:tr>
    </w:tbl>
    <w:p w:rsidR="004543BF" w:rsidRDefault="004543BF" w:rsidP="00E85F9E">
      <w:pPr>
        <w:spacing w:after="160" w:line="360" w:lineRule="auto"/>
        <w:ind w:firstLine="720"/>
        <w:jc w:val="both"/>
        <w:rPr>
          <w:rFonts w:ascii="Times New Roman" w:hAnsi="Times New Roman"/>
          <w:noProof/>
          <w:color w:val="000000"/>
          <w:sz w:val="28"/>
        </w:rPr>
      </w:pPr>
    </w:p>
    <w:p w:rsidR="00AF05EB" w:rsidRPr="00AF05EB" w:rsidRDefault="00AF05EB" w:rsidP="00E85F9E">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Далее нам</w:t>
      </w:r>
      <w:r w:rsidRPr="00AF05EB">
        <w:rPr>
          <w:rFonts w:ascii="Times New Roman" w:hAnsi="Times New Roman"/>
          <w:noProof/>
          <w:color w:val="000000"/>
          <w:sz w:val="28"/>
        </w:rPr>
        <w:t xml:space="preserve"> необходимо разделить</w:t>
      </w:r>
      <w:r>
        <w:rPr>
          <w:rFonts w:ascii="Times New Roman" w:hAnsi="Times New Roman"/>
          <w:noProof/>
          <w:color w:val="000000"/>
          <w:sz w:val="28"/>
        </w:rPr>
        <w:t xml:space="preserve"> рассматриваемые</w:t>
      </w:r>
      <w:r w:rsidRPr="00AF05EB">
        <w:rPr>
          <w:rFonts w:ascii="Times New Roman" w:hAnsi="Times New Roman"/>
          <w:noProof/>
          <w:color w:val="000000"/>
          <w:sz w:val="28"/>
        </w:rPr>
        <w:t xml:space="preserve"> субъекты по </w:t>
      </w:r>
      <w:r>
        <w:rPr>
          <w:rFonts w:ascii="Times New Roman" w:hAnsi="Times New Roman"/>
          <w:noProof/>
          <w:color w:val="000000"/>
          <w:sz w:val="28"/>
        </w:rPr>
        <w:t xml:space="preserve">показтелю </w:t>
      </w:r>
      <w:r w:rsidR="00CC54D6">
        <w:rPr>
          <w:rFonts w:ascii="Times New Roman" w:hAnsi="Times New Roman"/>
          <w:noProof/>
          <w:color w:val="000000"/>
          <w:sz w:val="28"/>
        </w:rPr>
        <w:t xml:space="preserve">относительной (по отношению к РФ) </w:t>
      </w:r>
      <w:r>
        <w:rPr>
          <w:rFonts w:ascii="Times New Roman" w:hAnsi="Times New Roman"/>
          <w:noProof/>
          <w:color w:val="000000"/>
          <w:sz w:val="28"/>
        </w:rPr>
        <w:t>геополитической силы</w:t>
      </w:r>
      <w:r w:rsidRPr="00AF05EB">
        <w:rPr>
          <w:rFonts w:ascii="Times New Roman" w:hAnsi="Times New Roman"/>
          <w:noProof/>
          <w:color w:val="000000"/>
          <w:sz w:val="28"/>
        </w:rPr>
        <w:t xml:space="preserve"> на 7 групп</w:t>
      </w:r>
      <w:r>
        <w:rPr>
          <w:rFonts w:ascii="Times New Roman" w:hAnsi="Times New Roman"/>
          <w:noProof/>
          <w:color w:val="000000"/>
          <w:sz w:val="28"/>
        </w:rPr>
        <w:t xml:space="preserve">, по подобию ранее выведенной классификации для ПО: </w:t>
      </w:r>
      <w:r w:rsidRPr="00AF05EB">
        <w:rPr>
          <w:rFonts w:ascii="Times New Roman" w:hAnsi="Times New Roman"/>
          <w:noProof/>
          <w:color w:val="000000"/>
          <w:sz w:val="28"/>
        </w:rPr>
        <w:t>3 отрицательных и 3 положительных и одну нулевую. В параметрах ГС за нулевую гр</w:t>
      </w:r>
      <w:r>
        <w:rPr>
          <w:rFonts w:ascii="Times New Roman" w:hAnsi="Times New Roman"/>
          <w:noProof/>
          <w:color w:val="000000"/>
          <w:sz w:val="28"/>
        </w:rPr>
        <w:t>уппу принимаются субъекты, имею</w:t>
      </w:r>
      <w:r w:rsidRPr="00AF05EB">
        <w:rPr>
          <w:rFonts w:ascii="Times New Roman" w:hAnsi="Times New Roman"/>
          <w:noProof/>
          <w:color w:val="000000"/>
          <w:sz w:val="28"/>
        </w:rPr>
        <w:t xml:space="preserve">щие одинаковую с субъектом силу. </w:t>
      </w:r>
      <w:r>
        <w:rPr>
          <w:rFonts w:ascii="Times New Roman" w:hAnsi="Times New Roman"/>
          <w:noProof/>
          <w:color w:val="000000"/>
          <w:sz w:val="28"/>
        </w:rPr>
        <w:t xml:space="preserve">Первая положительная группа – субъекты, обладающие бОльшей силой до </w:t>
      </w:r>
      <w:r w:rsidRPr="00AF05EB">
        <w:rPr>
          <w:rFonts w:ascii="Times New Roman" w:hAnsi="Times New Roman"/>
          <w:noProof/>
          <w:color w:val="000000"/>
          <w:sz w:val="28"/>
        </w:rPr>
        <w:t>3 раз</w:t>
      </w:r>
      <w:r w:rsidR="006219AF">
        <w:rPr>
          <w:rFonts w:ascii="Times New Roman" w:hAnsi="Times New Roman"/>
          <w:noProof/>
          <w:color w:val="000000"/>
          <w:sz w:val="28"/>
        </w:rPr>
        <w:t xml:space="preserve"> включительно</w:t>
      </w:r>
      <w:r>
        <w:rPr>
          <w:rFonts w:ascii="Times New Roman" w:hAnsi="Times New Roman"/>
          <w:noProof/>
          <w:color w:val="000000"/>
          <w:sz w:val="28"/>
        </w:rPr>
        <w:t>, так же как и первая отрицательная</w:t>
      </w:r>
      <w:r w:rsidRPr="00AF05EB">
        <w:rPr>
          <w:rFonts w:ascii="Times New Roman" w:hAnsi="Times New Roman"/>
          <w:noProof/>
          <w:color w:val="000000"/>
          <w:sz w:val="28"/>
        </w:rPr>
        <w:t xml:space="preserve"> </w:t>
      </w:r>
      <w:r>
        <w:rPr>
          <w:rFonts w:ascii="Times New Roman" w:hAnsi="Times New Roman"/>
          <w:noProof/>
          <w:color w:val="000000"/>
          <w:sz w:val="28"/>
        </w:rPr>
        <w:t xml:space="preserve">– меньшей ГС до </w:t>
      </w:r>
      <w:r w:rsidRPr="00AF05EB">
        <w:rPr>
          <w:rFonts w:ascii="Times New Roman" w:hAnsi="Times New Roman"/>
          <w:noProof/>
          <w:color w:val="000000"/>
          <w:sz w:val="28"/>
        </w:rPr>
        <w:t>3 раз</w:t>
      </w:r>
      <w:r>
        <w:rPr>
          <w:rFonts w:ascii="Times New Roman" w:hAnsi="Times New Roman"/>
          <w:noProof/>
          <w:color w:val="000000"/>
          <w:sz w:val="28"/>
        </w:rPr>
        <w:t xml:space="preserve">. </w:t>
      </w:r>
      <w:r w:rsidRPr="00AF05EB">
        <w:rPr>
          <w:rFonts w:ascii="Times New Roman" w:hAnsi="Times New Roman"/>
          <w:noProof/>
          <w:color w:val="000000"/>
          <w:sz w:val="28"/>
        </w:rPr>
        <w:t xml:space="preserve">За вторую </w:t>
      </w:r>
      <w:r>
        <w:rPr>
          <w:rFonts w:ascii="Times New Roman" w:hAnsi="Times New Roman"/>
          <w:noProof/>
          <w:color w:val="000000"/>
          <w:sz w:val="28"/>
        </w:rPr>
        <w:t xml:space="preserve">(и положительную, и отрицательную </w:t>
      </w:r>
      <w:r w:rsidRPr="00AF05EB">
        <w:rPr>
          <w:rFonts w:ascii="Times New Roman" w:hAnsi="Times New Roman"/>
          <w:noProof/>
          <w:color w:val="000000"/>
          <w:sz w:val="28"/>
        </w:rPr>
        <w:t>– до 7</w:t>
      </w:r>
      <w:r w:rsidR="006219AF">
        <w:rPr>
          <w:rFonts w:ascii="Times New Roman" w:hAnsi="Times New Roman"/>
          <w:noProof/>
          <w:color w:val="000000"/>
          <w:sz w:val="28"/>
        </w:rPr>
        <w:t xml:space="preserve"> раз включительно. За третью –</w:t>
      </w:r>
      <w:r w:rsidRPr="00AF05EB">
        <w:rPr>
          <w:rFonts w:ascii="Times New Roman" w:hAnsi="Times New Roman"/>
          <w:noProof/>
          <w:color w:val="000000"/>
          <w:sz w:val="28"/>
        </w:rPr>
        <w:t>больше</w:t>
      </w:r>
      <w:r w:rsidR="006219AF">
        <w:rPr>
          <w:rFonts w:ascii="Times New Roman" w:hAnsi="Times New Roman"/>
          <w:noProof/>
          <w:color w:val="000000"/>
          <w:sz w:val="28"/>
        </w:rPr>
        <w:t>, чем в предыдущих группах</w:t>
      </w:r>
      <w:r w:rsidRPr="00AF05EB">
        <w:rPr>
          <w:rFonts w:ascii="Times New Roman" w:hAnsi="Times New Roman"/>
          <w:noProof/>
          <w:color w:val="000000"/>
          <w:sz w:val="28"/>
        </w:rPr>
        <w:t xml:space="preserve"> (</w:t>
      </w:r>
      <w:r w:rsidR="006219AF">
        <w:rPr>
          <w:rFonts w:ascii="Times New Roman" w:hAnsi="Times New Roman"/>
          <w:noProof/>
          <w:color w:val="000000"/>
          <w:sz w:val="28"/>
        </w:rPr>
        <w:t xml:space="preserve">более </w:t>
      </w:r>
      <w:r w:rsidR="0095508E">
        <w:rPr>
          <w:rFonts w:ascii="Times New Roman" w:hAnsi="Times New Roman"/>
          <w:noProof/>
          <w:color w:val="000000"/>
          <w:sz w:val="28"/>
        </w:rPr>
        <w:t>8</w:t>
      </w:r>
      <w:r w:rsidRPr="00AF05EB">
        <w:rPr>
          <w:rFonts w:ascii="Times New Roman" w:hAnsi="Times New Roman"/>
          <w:noProof/>
          <w:color w:val="000000"/>
          <w:sz w:val="28"/>
        </w:rPr>
        <w:t>). Так</w:t>
      </w:r>
      <w:r w:rsidR="006219AF">
        <w:rPr>
          <w:rFonts w:ascii="Times New Roman" w:hAnsi="Times New Roman"/>
          <w:noProof/>
          <w:color w:val="000000"/>
          <w:sz w:val="28"/>
        </w:rPr>
        <w:t>,</w:t>
      </w:r>
      <w:r w:rsidRPr="00AF05EB">
        <w:rPr>
          <w:rFonts w:ascii="Times New Roman" w:hAnsi="Times New Roman"/>
          <w:noProof/>
          <w:color w:val="000000"/>
          <w:sz w:val="28"/>
        </w:rPr>
        <w:t xml:space="preserve"> </w:t>
      </w:r>
      <w:r w:rsidR="006219AF">
        <w:rPr>
          <w:rFonts w:ascii="Times New Roman" w:hAnsi="Times New Roman"/>
          <w:noProof/>
          <w:color w:val="000000"/>
          <w:sz w:val="28"/>
        </w:rPr>
        <w:t>по отношению к ЮФО</w:t>
      </w:r>
      <w:r w:rsidR="00DF7883">
        <w:rPr>
          <w:rFonts w:ascii="Times New Roman" w:hAnsi="Times New Roman"/>
          <w:noProof/>
          <w:color w:val="000000"/>
          <w:sz w:val="28"/>
        </w:rPr>
        <w:t xml:space="preserve"> субъектов подходящих </w:t>
      </w:r>
      <w:r w:rsidR="006219AF">
        <w:rPr>
          <w:rFonts w:ascii="Times New Roman" w:hAnsi="Times New Roman"/>
          <w:noProof/>
          <w:color w:val="000000"/>
          <w:sz w:val="28"/>
        </w:rPr>
        <w:t xml:space="preserve"> </w:t>
      </w:r>
      <w:r w:rsidR="0095508E">
        <w:rPr>
          <w:rFonts w:ascii="Times New Roman" w:hAnsi="Times New Roman"/>
          <w:noProof/>
          <w:color w:val="000000"/>
          <w:sz w:val="28"/>
        </w:rPr>
        <w:t>для нулевой группы нет</w:t>
      </w:r>
      <w:r w:rsidRPr="00AF05EB">
        <w:rPr>
          <w:rFonts w:ascii="Times New Roman" w:hAnsi="Times New Roman"/>
          <w:noProof/>
          <w:color w:val="000000"/>
          <w:sz w:val="28"/>
        </w:rPr>
        <w:t xml:space="preserve">, к </w:t>
      </w:r>
      <w:r w:rsidR="0095508E">
        <w:rPr>
          <w:rFonts w:ascii="Times New Roman" w:hAnsi="Times New Roman"/>
          <w:noProof/>
          <w:color w:val="000000"/>
          <w:sz w:val="28"/>
        </w:rPr>
        <w:t>первой</w:t>
      </w:r>
      <w:r w:rsidRPr="00AF05EB">
        <w:rPr>
          <w:rFonts w:ascii="Times New Roman" w:hAnsi="Times New Roman"/>
          <w:noProof/>
          <w:color w:val="000000"/>
          <w:sz w:val="28"/>
        </w:rPr>
        <w:t xml:space="preserve"> положительной </w:t>
      </w:r>
      <w:r w:rsidR="0095508E">
        <w:rPr>
          <w:rFonts w:ascii="Times New Roman" w:hAnsi="Times New Roman"/>
          <w:noProof/>
          <w:color w:val="000000"/>
          <w:sz w:val="28"/>
        </w:rPr>
        <w:t>можно отнести СКФО, ко второй положительной группе относятся ПФО и Казахстан, а к третьей положительн</w:t>
      </w:r>
      <w:r w:rsidR="00E85F9E">
        <w:rPr>
          <w:rFonts w:ascii="Times New Roman" w:hAnsi="Times New Roman"/>
          <w:noProof/>
          <w:color w:val="000000"/>
          <w:sz w:val="28"/>
        </w:rPr>
        <w:t>ой – единственный субъект – ЦФО. К</w:t>
      </w:r>
      <w:r w:rsidRPr="00AF05EB">
        <w:rPr>
          <w:rFonts w:ascii="Times New Roman" w:hAnsi="Times New Roman"/>
          <w:noProof/>
          <w:color w:val="000000"/>
          <w:sz w:val="28"/>
        </w:rPr>
        <w:t xml:space="preserve"> первой </w:t>
      </w:r>
      <w:r w:rsidR="00E85F9E">
        <w:rPr>
          <w:rFonts w:ascii="Times New Roman" w:hAnsi="Times New Roman"/>
          <w:noProof/>
          <w:color w:val="000000"/>
          <w:sz w:val="28"/>
        </w:rPr>
        <w:t xml:space="preserve">и второй </w:t>
      </w:r>
      <w:r w:rsidRPr="00AF05EB">
        <w:rPr>
          <w:rFonts w:ascii="Times New Roman" w:hAnsi="Times New Roman"/>
          <w:noProof/>
          <w:color w:val="000000"/>
          <w:sz w:val="28"/>
        </w:rPr>
        <w:t>отрицательной</w:t>
      </w:r>
      <w:r w:rsidR="00E85F9E">
        <w:rPr>
          <w:rFonts w:ascii="Times New Roman" w:hAnsi="Times New Roman"/>
          <w:noProof/>
          <w:color w:val="000000"/>
          <w:sz w:val="28"/>
        </w:rPr>
        <w:t xml:space="preserve"> группе ни один субъект отнести нельзя</w:t>
      </w:r>
      <w:r w:rsidRPr="00AF05EB">
        <w:rPr>
          <w:rFonts w:ascii="Times New Roman" w:hAnsi="Times New Roman"/>
          <w:noProof/>
          <w:color w:val="000000"/>
          <w:sz w:val="28"/>
        </w:rPr>
        <w:t xml:space="preserve">, </w:t>
      </w:r>
      <w:r w:rsidR="00E85F9E">
        <w:rPr>
          <w:rFonts w:ascii="Times New Roman" w:hAnsi="Times New Roman"/>
          <w:noProof/>
          <w:color w:val="000000"/>
          <w:sz w:val="28"/>
        </w:rPr>
        <w:t xml:space="preserve">к третьей </w:t>
      </w:r>
      <w:r w:rsidR="00FE4AAA">
        <w:rPr>
          <w:rFonts w:ascii="Times New Roman" w:hAnsi="Times New Roman"/>
          <w:noProof/>
          <w:color w:val="000000"/>
          <w:sz w:val="28"/>
        </w:rPr>
        <w:t>относится Абхазия.</w:t>
      </w:r>
    </w:p>
    <w:p w:rsidR="004543BF" w:rsidRDefault="004543BF" w:rsidP="00FE4AAA">
      <w:pPr>
        <w:spacing w:after="160" w:line="360" w:lineRule="auto"/>
        <w:ind w:firstLine="720"/>
        <w:jc w:val="both"/>
        <w:rPr>
          <w:rFonts w:ascii="Times New Roman" w:hAnsi="Times New Roman"/>
          <w:noProof/>
          <w:color w:val="000000"/>
          <w:sz w:val="28"/>
        </w:rPr>
      </w:pPr>
    </w:p>
    <w:p w:rsidR="00E631E1" w:rsidRDefault="00FE4AAA" w:rsidP="00FE4AAA">
      <w:pPr>
        <w:spacing w:after="160" w:line="360" w:lineRule="auto"/>
        <w:ind w:firstLine="720"/>
        <w:jc w:val="both"/>
        <w:rPr>
          <w:rFonts w:ascii="Times New Roman" w:hAnsi="Times New Roman"/>
          <w:noProof/>
          <w:color w:val="000000"/>
          <w:sz w:val="28"/>
        </w:rPr>
      </w:pPr>
      <w:r w:rsidRPr="00FE4AAA">
        <w:rPr>
          <w:rFonts w:ascii="Times New Roman" w:hAnsi="Times New Roman"/>
          <w:noProof/>
          <w:color w:val="000000"/>
          <w:sz w:val="28"/>
        </w:rPr>
        <w:lastRenderedPageBreak/>
        <w:t xml:space="preserve">Геополитическое положение </w:t>
      </w:r>
      <w:r w:rsidR="0017708B">
        <w:rPr>
          <w:rFonts w:ascii="Times New Roman" w:hAnsi="Times New Roman"/>
          <w:noProof/>
          <w:color w:val="000000"/>
          <w:sz w:val="28"/>
        </w:rPr>
        <w:t>Южного федерального округа</w:t>
      </w:r>
      <w:r>
        <w:rPr>
          <w:rFonts w:ascii="Times New Roman" w:hAnsi="Times New Roman"/>
          <w:noProof/>
          <w:color w:val="000000"/>
          <w:sz w:val="28"/>
        </w:rPr>
        <w:t>:</w:t>
      </w:r>
    </w:p>
    <w:p w:rsidR="00FE4AAA" w:rsidRDefault="00FE4AAA" w:rsidP="00FE4AAA">
      <w:pPr>
        <w:spacing w:after="160" w:line="360" w:lineRule="auto"/>
        <w:jc w:val="both"/>
        <w:rPr>
          <w:rFonts w:ascii="Times New Roman" w:hAnsi="Times New Roman"/>
          <w:noProof/>
          <w:color w:val="000000"/>
          <w:sz w:val="28"/>
        </w:rPr>
      </w:pPr>
      <w:r>
        <w:rPr>
          <w:rFonts w:ascii="Times New Roman" w:hAnsi="Times New Roman"/>
          <w:noProof/>
          <w:color w:val="000000"/>
          <w:sz w:val="28"/>
        </w:rPr>
        <w:tab/>
        <w:t>Учитывая все вышеперечисленное, мы можем сделать конкретные выводы о геополитическом положении Южного федерального округа. Умножим параметы</w:t>
      </w:r>
      <w:r w:rsidRPr="00FE4AAA">
        <w:rPr>
          <w:rFonts w:ascii="Times New Roman" w:hAnsi="Times New Roman"/>
          <w:noProof/>
          <w:color w:val="000000"/>
          <w:sz w:val="28"/>
        </w:rPr>
        <w:t xml:space="preserve"> географического влияния субъектов на и</w:t>
      </w:r>
      <w:r>
        <w:rPr>
          <w:rFonts w:ascii="Times New Roman" w:hAnsi="Times New Roman"/>
          <w:noProof/>
          <w:color w:val="000000"/>
          <w:sz w:val="28"/>
        </w:rPr>
        <w:t>х геополитическую силу – это позволит оценить значимость</w:t>
      </w:r>
      <w:r w:rsidRPr="00FE4AAA">
        <w:rPr>
          <w:rFonts w:ascii="Times New Roman" w:hAnsi="Times New Roman"/>
          <w:noProof/>
          <w:color w:val="000000"/>
          <w:sz w:val="28"/>
        </w:rPr>
        <w:t xml:space="preserve"> </w:t>
      </w:r>
      <w:r>
        <w:rPr>
          <w:rFonts w:ascii="Times New Roman" w:hAnsi="Times New Roman"/>
          <w:noProof/>
          <w:color w:val="000000"/>
          <w:sz w:val="28"/>
        </w:rPr>
        <w:t xml:space="preserve">соседнего </w:t>
      </w:r>
      <w:r w:rsidRPr="00FE4AAA">
        <w:rPr>
          <w:rFonts w:ascii="Times New Roman" w:hAnsi="Times New Roman"/>
          <w:noProof/>
          <w:color w:val="000000"/>
          <w:sz w:val="28"/>
        </w:rPr>
        <w:t xml:space="preserve">субъекта для </w:t>
      </w:r>
      <w:r>
        <w:rPr>
          <w:rFonts w:ascii="Times New Roman" w:hAnsi="Times New Roman"/>
          <w:noProof/>
          <w:color w:val="000000"/>
          <w:sz w:val="28"/>
        </w:rPr>
        <w:t>ЮФО</w:t>
      </w:r>
      <w:r w:rsidRPr="00FE4AAA">
        <w:rPr>
          <w:rFonts w:ascii="Times New Roman" w:hAnsi="Times New Roman"/>
          <w:noProof/>
          <w:color w:val="000000"/>
          <w:sz w:val="28"/>
        </w:rPr>
        <w:t xml:space="preserve"> без учёта </w:t>
      </w:r>
      <w:r>
        <w:rPr>
          <w:rFonts w:ascii="Times New Roman" w:hAnsi="Times New Roman"/>
          <w:noProof/>
          <w:color w:val="000000"/>
          <w:sz w:val="28"/>
        </w:rPr>
        <w:t>их политических взаимоотношений:</w:t>
      </w:r>
    </w:p>
    <w:p w:rsidR="00B507F9" w:rsidRPr="004543BF" w:rsidRDefault="00236862" w:rsidP="00B507F9">
      <w:pPr>
        <w:spacing w:line="360" w:lineRule="auto"/>
        <w:jc w:val="center"/>
        <w:rPr>
          <w:rFonts w:ascii="Times New Roman" w:hAnsi="Times New Roman"/>
          <w:i/>
          <w:noProof/>
          <w:sz w:val="28"/>
        </w:rPr>
      </w:pPr>
      <w:r w:rsidRPr="004543BF">
        <w:rPr>
          <w:rFonts w:ascii="Times New Roman" w:hAnsi="Times New Roman"/>
          <w:i/>
          <w:noProof/>
          <w:color w:val="000000"/>
          <w:sz w:val="28"/>
        </w:rPr>
        <w:t>Таблица №18</w:t>
      </w:r>
      <w:r w:rsidR="00FE4AAA" w:rsidRPr="004543BF">
        <w:rPr>
          <w:rFonts w:ascii="Times New Roman" w:hAnsi="Times New Roman"/>
          <w:i/>
          <w:noProof/>
          <w:color w:val="000000"/>
          <w:sz w:val="28"/>
        </w:rPr>
        <w:t xml:space="preserve"> Расчёт значимости </w:t>
      </w:r>
      <w:r w:rsidR="00870C60" w:rsidRPr="004543BF">
        <w:rPr>
          <w:rFonts w:ascii="Times New Roman" w:hAnsi="Times New Roman"/>
          <w:i/>
          <w:noProof/>
          <w:color w:val="000000"/>
          <w:sz w:val="28"/>
        </w:rPr>
        <w:t xml:space="preserve">соседних по суше </w:t>
      </w:r>
      <w:r w:rsidR="00FE4AAA" w:rsidRPr="004543BF">
        <w:rPr>
          <w:rFonts w:ascii="Times New Roman" w:hAnsi="Times New Roman"/>
          <w:i/>
          <w:noProof/>
          <w:color w:val="000000"/>
          <w:sz w:val="28"/>
        </w:rPr>
        <w:t>субъектов</w:t>
      </w:r>
      <w:r w:rsidR="00870C60" w:rsidRPr="004543BF">
        <w:rPr>
          <w:rFonts w:ascii="Times New Roman" w:hAnsi="Times New Roman"/>
          <w:i/>
          <w:noProof/>
          <w:color w:val="000000"/>
          <w:sz w:val="28"/>
        </w:rPr>
        <w:t xml:space="preserve"> </w:t>
      </w:r>
      <w:r w:rsidR="00FE4AAA" w:rsidRPr="004543BF">
        <w:rPr>
          <w:rFonts w:ascii="Times New Roman" w:hAnsi="Times New Roman"/>
          <w:i/>
          <w:noProof/>
          <w:color w:val="000000"/>
          <w:sz w:val="28"/>
        </w:rPr>
        <w:t>Ю</w:t>
      </w:r>
      <w:r w:rsidR="00870C60" w:rsidRPr="004543BF">
        <w:rPr>
          <w:rFonts w:ascii="Times New Roman" w:hAnsi="Times New Roman"/>
          <w:i/>
          <w:noProof/>
          <w:color w:val="000000"/>
          <w:sz w:val="28"/>
        </w:rPr>
        <w:t>жного федерального округа</w:t>
      </w:r>
      <w:r w:rsidR="007F0419" w:rsidRPr="004543BF">
        <w:rPr>
          <w:rFonts w:ascii="Times New Roman" w:hAnsi="Times New Roman"/>
          <w:i/>
          <w:noProof/>
          <w:color w:val="000000"/>
          <w:sz w:val="28"/>
        </w:rPr>
        <w:t xml:space="preserve"> (</w:t>
      </w:r>
      <w:r w:rsidR="007F0419" w:rsidRPr="004543BF">
        <w:rPr>
          <w:rFonts w:ascii="Times New Roman" w:hAnsi="Times New Roman"/>
          <w:i/>
          <w:noProof/>
          <w:sz w:val="28"/>
        </w:rPr>
        <w:t>без учета ЛНР, ДНР и Херсонской области)</w:t>
      </w:r>
      <w:r w:rsidR="00B507F9" w:rsidRPr="004543BF">
        <w:rPr>
          <w:rFonts w:ascii="Times New Roman" w:hAnsi="Times New Roman"/>
          <w:i/>
          <w:noProof/>
          <w:sz w:val="28"/>
        </w:rPr>
        <w:t xml:space="preserve"> </w:t>
      </w:r>
    </w:p>
    <w:p w:rsidR="00B507F9" w:rsidRPr="004543BF" w:rsidRDefault="00B507F9" w:rsidP="00B507F9">
      <w:pPr>
        <w:spacing w:line="360" w:lineRule="auto"/>
        <w:jc w:val="center"/>
        <w:rPr>
          <w:rFonts w:ascii="Times New Roman" w:hAnsi="Times New Roman"/>
          <w:i/>
          <w:noProof/>
          <w:sz w:val="28"/>
        </w:rPr>
      </w:pPr>
      <w:r w:rsidRPr="004543BF">
        <w:rPr>
          <w:rFonts w:ascii="Times New Roman" w:hAnsi="Times New Roman"/>
          <w:i/>
          <w:noProof/>
          <w:sz w:val="28"/>
        </w:rPr>
        <w:t>(составлено автором)</w:t>
      </w:r>
    </w:p>
    <w:tbl>
      <w:tblPr>
        <w:tblW w:w="9616" w:type="dxa"/>
        <w:tblCellMar>
          <w:left w:w="0" w:type="dxa"/>
          <w:right w:w="0" w:type="dxa"/>
        </w:tblCellMar>
        <w:tblLook w:val="04A0" w:firstRow="1" w:lastRow="0" w:firstColumn="1" w:lastColumn="0" w:noHBand="0" w:noVBand="1"/>
      </w:tblPr>
      <w:tblGrid>
        <w:gridCol w:w="1125"/>
        <w:gridCol w:w="2830"/>
        <w:gridCol w:w="2830"/>
        <w:gridCol w:w="2831"/>
      </w:tblGrid>
      <w:tr w:rsidR="00FE4AAA" w:rsidRPr="00FE4AAA" w:rsidTr="009B2FDA">
        <w:trPr>
          <w:trHeight w:val="315"/>
        </w:trPr>
        <w:tc>
          <w:tcPr>
            <w:tcW w:w="0" w:type="auto"/>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FE4AAA" w:rsidRPr="00FE4AAA" w:rsidRDefault="00FE4AAA" w:rsidP="00FE4AAA">
            <w:pPr>
              <w:spacing w:line="240" w:lineRule="auto"/>
              <w:rPr>
                <w:rFonts w:ascii="Times New Roman" w:hAnsi="Times New Roman"/>
                <w:sz w:val="24"/>
                <w:szCs w:val="24"/>
              </w:rPr>
            </w:pPr>
          </w:p>
        </w:tc>
        <w:tc>
          <w:tcPr>
            <w:tcW w:w="283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E4AAA" w:rsidRPr="00FE4AAA" w:rsidRDefault="00FE4AAA" w:rsidP="00FE4AAA">
            <w:pPr>
              <w:spacing w:line="240" w:lineRule="auto"/>
              <w:jc w:val="center"/>
              <w:rPr>
                <w:rFonts w:ascii="Times New Roman" w:hAnsi="Times New Roman"/>
                <w:sz w:val="24"/>
                <w:szCs w:val="24"/>
              </w:rPr>
            </w:pPr>
            <w:proofErr w:type="spellStart"/>
            <w:r w:rsidRPr="00FE4AAA">
              <w:rPr>
                <w:rFonts w:ascii="Times New Roman" w:hAnsi="Times New Roman"/>
                <w:sz w:val="24"/>
                <w:szCs w:val="24"/>
              </w:rPr>
              <w:t>ВЛ</w:t>
            </w:r>
            <w:r w:rsidR="007F0419">
              <w:rPr>
                <w:rFonts w:ascii="Times New Roman" w:hAnsi="Times New Roman"/>
                <w:sz w:val="24"/>
                <w:szCs w:val="24"/>
              </w:rPr>
              <w:t>сух</w:t>
            </w:r>
            <w:proofErr w:type="spellEnd"/>
          </w:p>
        </w:tc>
        <w:tc>
          <w:tcPr>
            <w:tcW w:w="283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E4AAA" w:rsidRPr="00FE4AAA" w:rsidRDefault="00FE4AAA" w:rsidP="00FE4AAA">
            <w:pPr>
              <w:spacing w:line="240" w:lineRule="auto"/>
              <w:jc w:val="center"/>
              <w:rPr>
                <w:rFonts w:ascii="Times New Roman" w:hAnsi="Times New Roman"/>
                <w:sz w:val="24"/>
                <w:szCs w:val="24"/>
              </w:rPr>
            </w:pPr>
            <w:r w:rsidRPr="00FE4AAA">
              <w:rPr>
                <w:rFonts w:ascii="Times New Roman" w:hAnsi="Times New Roman"/>
                <w:sz w:val="24"/>
                <w:szCs w:val="24"/>
              </w:rPr>
              <w:t>ГС</w:t>
            </w:r>
            <w:r w:rsidR="00D8159F">
              <w:rPr>
                <w:rFonts w:ascii="Times New Roman" w:hAnsi="Times New Roman"/>
                <w:sz w:val="24"/>
                <w:szCs w:val="24"/>
              </w:rPr>
              <w:t xml:space="preserve"> (</w:t>
            </w:r>
            <w:r w:rsidR="00D8159F">
              <w:rPr>
                <w:rFonts w:ascii="Times New Roman" w:hAnsi="Times New Roman"/>
                <w:sz w:val="24"/>
              </w:rPr>
              <w:t>индекс геополитической силы по отношению к ЮФО)</w:t>
            </w:r>
          </w:p>
        </w:tc>
        <w:tc>
          <w:tcPr>
            <w:tcW w:w="2831"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FE4AAA" w:rsidRPr="00FE4AAA" w:rsidRDefault="00FE4AAA" w:rsidP="00FE4AAA">
            <w:pPr>
              <w:spacing w:line="240" w:lineRule="auto"/>
              <w:jc w:val="center"/>
              <w:rPr>
                <w:rFonts w:ascii="Times New Roman" w:hAnsi="Times New Roman"/>
                <w:sz w:val="24"/>
                <w:szCs w:val="24"/>
              </w:rPr>
            </w:pPr>
            <w:r w:rsidRPr="00FE4AAA">
              <w:rPr>
                <w:rFonts w:ascii="Times New Roman" w:hAnsi="Times New Roman"/>
                <w:sz w:val="24"/>
                <w:szCs w:val="24"/>
              </w:rPr>
              <w:t>Значимость субъекта</w:t>
            </w:r>
          </w:p>
        </w:tc>
      </w:tr>
      <w:tr w:rsidR="007F0419" w:rsidRPr="00FE4AAA" w:rsidTr="00EB6FC2">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F0419" w:rsidRPr="00FE4AAA" w:rsidRDefault="007F0419" w:rsidP="007F0419">
            <w:pPr>
              <w:spacing w:line="240" w:lineRule="auto"/>
              <w:rPr>
                <w:rFonts w:ascii="Times New Roman" w:hAnsi="Times New Roman"/>
                <w:sz w:val="24"/>
                <w:szCs w:val="24"/>
              </w:rPr>
            </w:pPr>
            <w:r w:rsidRPr="00FE4AAA">
              <w:rPr>
                <w:rFonts w:ascii="Times New Roman" w:hAnsi="Times New Roman"/>
                <w:sz w:val="24"/>
                <w:szCs w:val="24"/>
              </w:rPr>
              <w:t>ЦФО</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0419" w:rsidRPr="00D8159F" w:rsidRDefault="007F0419" w:rsidP="007F0419">
            <w:pPr>
              <w:spacing w:line="240" w:lineRule="auto"/>
              <w:jc w:val="center"/>
              <w:rPr>
                <w:rFonts w:ascii="Times New Roman" w:hAnsi="Times New Roman"/>
                <w:sz w:val="24"/>
              </w:rPr>
            </w:pPr>
            <w:r w:rsidRPr="00D8159F">
              <w:rPr>
                <w:rFonts w:ascii="Times New Roman" w:hAnsi="Times New Roman"/>
                <w:sz w:val="24"/>
              </w:rPr>
              <w:t>0,743367</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7F0419" w:rsidRPr="00D8159F" w:rsidRDefault="007F0419" w:rsidP="007F0419">
            <w:pPr>
              <w:spacing w:line="240" w:lineRule="auto"/>
              <w:jc w:val="center"/>
              <w:rPr>
                <w:rFonts w:ascii="Times New Roman" w:hAnsi="Times New Roman"/>
                <w:sz w:val="24"/>
              </w:rPr>
            </w:pPr>
            <w:r w:rsidRPr="00D8159F">
              <w:rPr>
                <w:rFonts w:ascii="Times New Roman" w:hAnsi="Times New Roman"/>
                <w:sz w:val="24"/>
              </w:rPr>
              <w:t>9,064</w:t>
            </w:r>
          </w:p>
        </w:tc>
        <w:tc>
          <w:tcPr>
            <w:tcW w:w="283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7F0419" w:rsidRPr="00B51BE2" w:rsidRDefault="00B51BE2" w:rsidP="00B51BE2">
            <w:pPr>
              <w:spacing w:line="240" w:lineRule="auto"/>
              <w:jc w:val="center"/>
              <w:rPr>
                <w:rFonts w:ascii="Times New Roman" w:hAnsi="Times New Roman"/>
                <w:sz w:val="24"/>
              </w:rPr>
            </w:pPr>
            <w:r w:rsidRPr="00B51BE2">
              <w:rPr>
                <w:rFonts w:ascii="Times New Roman" w:hAnsi="Times New Roman"/>
                <w:sz w:val="24"/>
              </w:rPr>
              <w:t>6,737878488</w:t>
            </w:r>
          </w:p>
        </w:tc>
      </w:tr>
      <w:tr w:rsidR="007F0419" w:rsidRPr="00FE4AAA" w:rsidTr="00EB6FC2">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F0419" w:rsidRPr="00FE4AAA" w:rsidRDefault="007F0419" w:rsidP="007F0419">
            <w:pPr>
              <w:spacing w:line="240" w:lineRule="auto"/>
              <w:rPr>
                <w:rFonts w:ascii="Times New Roman" w:hAnsi="Times New Roman"/>
                <w:sz w:val="24"/>
                <w:szCs w:val="24"/>
              </w:rPr>
            </w:pPr>
            <w:r w:rsidRPr="00FE4AAA">
              <w:rPr>
                <w:rFonts w:ascii="Times New Roman" w:hAnsi="Times New Roman"/>
                <w:sz w:val="24"/>
                <w:szCs w:val="24"/>
              </w:rPr>
              <w:t>ПФО</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0419" w:rsidRPr="00D8159F" w:rsidRDefault="007F0419" w:rsidP="007F0419">
            <w:pPr>
              <w:spacing w:line="240" w:lineRule="auto"/>
              <w:jc w:val="center"/>
              <w:rPr>
                <w:rFonts w:ascii="Times New Roman" w:hAnsi="Times New Roman"/>
                <w:sz w:val="24"/>
                <w:szCs w:val="24"/>
              </w:rPr>
            </w:pPr>
            <w:r>
              <w:rPr>
                <w:rFonts w:ascii="Times New Roman" w:hAnsi="Times New Roman"/>
                <w:sz w:val="24"/>
                <w:szCs w:val="24"/>
              </w:rPr>
              <w:t>0,849568</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7F0419" w:rsidRPr="00D8159F" w:rsidRDefault="007F0419" w:rsidP="007F0419">
            <w:pPr>
              <w:spacing w:line="240" w:lineRule="auto"/>
              <w:jc w:val="center"/>
              <w:rPr>
                <w:rFonts w:ascii="Times New Roman" w:hAnsi="Times New Roman"/>
                <w:sz w:val="24"/>
              </w:rPr>
            </w:pPr>
            <w:r w:rsidRPr="00D8159F">
              <w:rPr>
                <w:rFonts w:ascii="Times New Roman" w:hAnsi="Times New Roman"/>
                <w:sz w:val="24"/>
              </w:rPr>
              <w:t>4,325</w:t>
            </w:r>
          </w:p>
        </w:tc>
        <w:tc>
          <w:tcPr>
            <w:tcW w:w="283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7F0419" w:rsidRPr="00B51BE2" w:rsidRDefault="00B51BE2" w:rsidP="00B51BE2">
            <w:pPr>
              <w:spacing w:line="240" w:lineRule="auto"/>
              <w:jc w:val="center"/>
              <w:rPr>
                <w:rFonts w:ascii="Times New Roman" w:hAnsi="Times New Roman"/>
                <w:sz w:val="24"/>
              </w:rPr>
            </w:pPr>
            <w:r w:rsidRPr="00B51BE2">
              <w:rPr>
                <w:rFonts w:ascii="Times New Roman" w:hAnsi="Times New Roman"/>
                <w:sz w:val="24"/>
              </w:rPr>
              <w:t>3,6743816</w:t>
            </w:r>
          </w:p>
        </w:tc>
      </w:tr>
      <w:tr w:rsidR="007F0419" w:rsidRPr="00FE4AAA" w:rsidTr="00EB6FC2">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F0419" w:rsidRPr="00FE4AAA" w:rsidRDefault="007F0419" w:rsidP="007F0419">
            <w:pPr>
              <w:spacing w:line="240" w:lineRule="auto"/>
              <w:rPr>
                <w:rFonts w:ascii="Times New Roman" w:hAnsi="Times New Roman"/>
                <w:sz w:val="24"/>
                <w:szCs w:val="24"/>
              </w:rPr>
            </w:pPr>
            <w:r w:rsidRPr="00FE4AAA">
              <w:rPr>
                <w:rFonts w:ascii="Times New Roman" w:hAnsi="Times New Roman"/>
                <w:sz w:val="24"/>
                <w:szCs w:val="24"/>
              </w:rPr>
              <w:t>СКФО</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0419" w:rsidRPr="00D8159F" w:rsidRDefault="007F0419" w:rsidP="007F0419">
            <w:pPr>
              <w:spacing w:line="240" w:lineRule="auto"/>
              <w:jc w:val="center"/>
              <w:rPr>
                <w:rFonts w:ascii="Times New Roman" w:hAnsi="Times New Roman"/>
                <w:sz w:val="24"/>
              </w:rPr>
            </w:pPr>
            <w:r>
              <w:rPr>
                <w:rFonts w:ascii="Times New Roman" w:hAnsi="Times New Roman"/>
                <w:sz w:val="24"/>
              </w:rPr>
              <w:t>1,54826</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7F0419" w:rsidRPr="00D8159F" w:rsidRDefault="007F0419" w:rsidP="007F0419">
            <w:pPr>
              <w:spacing w:line="240" w:lineRule="auto"/>
              <w:jc w:val="center"/>
              <w:rPr>
                <w:rFonts w:ascii="Times New Roman" w:hAnsi="Times New Roman"/>
                <w:sz w:val="24"/>
              </w:rPr>
            </w:pPr>
            <w:r w:rsidRPr="00D8159F">
              <w:rPr>
                <w:rFonts w:ascii="Times New Roman" w:hAnsi="Times New Roman"/>
                <w:sz w:val="24"/>
              </w:rPr>
              <w:t>1,255</w:t>
            </w:r>
          </w:p>
        </w:tc>
        <w:tc>
          <w:tcPr>
            <w:tcW w:w="283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7F0419" w:rsidRPr="00B51BE2" w:rsidRDefault="00B51BE2" w:rsidP="00B51BE2">
            <w:pPr>
              <w:spacing w:line="240" w:lineRule="auto"/>
              <w:jc w:val="center"/>
              <w:rPr>
                <w:rFonts w:ascii="Times New Roman" w:hAnsi="Times New Roman"/>
                <w:sz w:val="24"/>
              </w:rPr>
            </w:pPr>
            <w:r w:rsidRPr="00B51BE2">
              <w:rPr>
                <w:rFonts w:ascii="Times New Roman" w:hAnsi="Times New Roman"/>
                <w:sz w:val="24"/>
              </w:rPr>
              <w:t>1,9430663</w:t>
            </w:r>
          </w:p>
        </w:tc>
      </w:tr>
      <w:tr w:rsidR="007F0419" w:rsidRPr="00FE4AAA" w:rsidTr="00EB6FC2">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F0419" w:rsidRPr="00FE4AAA" w:rsidRDefault="007F0419" w:rsidP="007F0419">
            <w:pPr>
              <w:spacing w:line="240" w:lineRule="auto"/>
              <w:rPr>
                <w:rFonts w:ascii="Times New Roman" w:hAnsi="Times New Roman"/>
                <w:sz w:val="24"/>
                <w:szCs w:val="24"/>
              </w:rPr>
            </w:pPr>
            <w:r w:rsidRPr="00FE4AAA">
              <w:rPr>
                <w:rFonts w:ascii="Times New Roman" w:hAnsi="Times New Roman"/>
                <w:sz w:val="24"/>
                <w:szCs w:val="24"/>
              </w:rPr>
              <w:t>Абхазия</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F0419" w:rsidRPr="00D8159F" w:rsidRDefault="007F0419" w:rsidP="007F0419">
            <w:pPr>
              <w:spacing w:line="240" w:lineRule="auto"/>
              <w:jc w:val="center"/>
              <w:rPr>
                <w:rFonts w:ascii="Times New Roman" w:hAnsi="Times New Roman"/>
                <w:sz w:val="24"/>
              </w:rPr>
            </w:pPr>
            <w:r>
              <w:rPr>
                <w:rFonts w:ascii="Times New Roman" w:hAnsi="Times New Roman"/>
                <w:sz w:val="24"/>
              </w:rPr>
              <w:t>0,166885</w:t>
            </w:r>
          </w:p>
        </w:tc>
        <w:tc>
          <w:tcPr>
            <w:tcW w:w="28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7F0419" w:rsidRPr="00D8159F" w:rsidRDefault="007F0419" w:rsidP="007F0419">
            <w:pPr>
              <w:spacing w:line="240" w:lineRule="auto"/>
              <w:jc w:val="center"/>
              <w:rPr>
                <w:rFonts w:ascii="Times New Roman" w:hAnsi="Times New Roman"/>
                <w:sz w:val="24"/>
              </w:rPr>
            </w:pPr>
            <w:r w:rsidRPr="00D8159F">
              <w:rPr>
                <w:rFonts w:ascii="Times New Roman" w:hAnsi="Times New Roman"/>
                <w:sz w:val="24"/>
              </w:rPr>
              <w:t>5,429</w:t>
            </w:r>
          </w:p>
        </w:tc>
        <w:tc>
          <w:tcPr>
            <w:tcW w:w="283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7F0419" w:rsidRPr="00B51BE2" w:rsidRDefault="00B51BE2" w:rsidP="00B51BE2">
            <w:pPr>
              <w:spacing w:line="240" w:lineRule="auto"/>
              <w:jc w:val="center"/>
              <w:rPr>
                <w:rFonts w:ascii="Times New Roman" w:hAnsi="Times New Roman"/>
                <w:sz w:val="24"/>
              </w:rPr>
            </w:pPr>
            <w:r w:rsidRPr="00B51BE2">
              <w:rPr>
                <w:rFonts w:ascii="Times New Roman" w:hAnsi="Times New Roman"/>
                <w:sz w:val="24"/>
              </w:rPr>
              <w:t>0,906018665</w:t>
            </w:r>
          </w:p>
        </w:tc>
      </w:tr>
      <w:tr w:rsidR="007F0419" w:rsidRPr="00FE4AAA" w:rsidTr="00EB6FC2">
        <w:trPr>
          <w:trHeight w:val="315"/>
        </w:trPr>
        <w:tc>
          <w:tcPr>
            <w:tcW w:w="0" w:type="auto"/>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7F0419" w:rsidRPr="00FE4AAA" w:rsidRDefault="007F0419" w:rsidP="007F0419">
            <w:pPr>
              <w:spacing w:line="240" w:lineRule="auto"/>
              <w:rPr>
                <w:rFonts w:ascii="Times New Roman" w:hAnsi="Times New Roman"/>
                <w:sz w:val="24"/>
                <w:szCs w:val="24"/>
              </w:rPr>
            </w:pPr>
            <w:r w:rsidRPr="00FE4AAA">
              <w:rPr>
                <w:rFonts w:ascii="Times New Roman" w:hAnsi="Times New Roman"/>
                <w:sz w:val="24"/>
                <w:szCs w:val="24"/>
              </w:rPr>
              <w:t>Казахстан</w:t>
            </w:r>
          </w:p>
        </w:tc>
        <w:tc>
          <w:tcPr>
            <w:tcW w:w="283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7F0419" w:rsidRPr="00D8159F" w:rsidRDefault="007F0419" w:rsidP="007F0419">
            <w:pPr>
              <w:spacing w:line="240" w:lineRule="auto"/>
              <w:jc w:val="center"/>
              <w:rPr>
                <w:rFonts w:ascii="Times New Roman" w:hAnsi="Times New Roman"/>
                <w:sz w:val="24"/>
              </w:rPr>
            </w:pPr>
            <w:r>
              <w:rPr>
                <w:rFonts w:ascii="Times New Roman" w:hAnsi="Times New Roman"/>
                <w:sz w:val="24"/>
              </w:rPr>
              <w:t>0,538245</w:t>
            </w:r>
          </w:p>
        </w:tc>
        <w:tc>
          <w:tcPr>
            <w:tcW w:w="283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7F0419" w:rsidRPr="00D8159F" w:rsidRDefault="007F0419" w:rsidP="007F0419">
            <w:pPr>
              <w:spacing w:line="240" w:lineRule="auto"/>
              <w:jc w:val="center"/>
              <w:rPr>
                <w:rFonts w:ascii="Times New Roman" w:hAnsi="Times New Roman"/>
                <w:sz w:val="24"/>
              </w:rPr>
            </w:pPr>
            <w:r w:rsidRPr="00D8159F">
              <w:rPr>
                <w:rFonts w:ascii="Times New Roman" w:hAnsi="Times New Roman"/>
                <w:sz w:val="24"/>
              </w:rPr>
              <w:t>0,025</w:t>
            </w:r>
          </w:p>
        </w:tc>
        <w:tc>
          <w:tcPr>
            <w:tcW w:w="2831"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7F0419" w:rsidRPr="00B51BE2" w:rsidRDefault="00B51BE2" w:rsidP="00B51BE2">
            <w:pPr>
              <w:spacing w:line="240" w:lineRule="auto"/>
              <w:jc w:val="center"/>
              <w:rPr>
                <w:rFonts w:ascii="Times New Roman" w:hAnsi="Times New Roman"/>
                <w:sz w:val="24"/>
              </w:rPr>
            </w:pPr>
            <w:r w:rsidRPr="00B51BE2">
              <w:rPr>
                <w:rFonts w:ascii="Times New Roman" w:hAnsi="Times New Roman"/>
                <w:sz w:val="24"/>
              </w:rPr>
              <w:t>0,013456125</w:t>
            </w:r>
          </w:p>
        </w:tc>
      </w:tr>
    </w:tbl>
    <w:p w:rsidR="00EB6FC2" w:rsidRDefault="00EB6FC2" w:rsidP="001A1EFC">
      <w:pPr>
        <w:spacing w:after="160" w:line="360" w:lineRule="auto"/>
        <w:jc w:val="both"/>
        <w:rPr>
          <w:rFonts w:ascii="Times New Roman" w:hAnsi="Times New Roman"/>
          <w:noProof/>
          <w:color w:val="000000"/>
          <w:sz w:val="28"/>
        </w:rPr>
      </w:pPr>
    </w:p>
    <w:p w:rsidR="00EB6FC2" w:rsidRDefault="00EB6FC2" w:rsidP="00EB6FC2">
      <w:pPr>
        <w:spacing w:after="160" w:line="360" w:lineRule="auto"/>
        <w:jc w:val="both"/>
        <w:rPr>
          <w:rFonts w:ascii="Times New Roman" w:hAnsi="Times New Roman"/>
          <w:noProof/>
          <w:color w:val="000000"/>
          <w:sz w:val="28"/>
        </w:rPr>
      </w:pPr>
      <w:r>
        <w:rPr>
          <w:rFonts w:ascii="Times New Roman" w:hAnsi="Times New Roman"/>
          <w:noProof/>
          <w:color w:val="000000"/>
          <w:sz w:val="28"/>
        </w:rPr>
        <w:tab/>
        <w:t xml:space="preserve">Так, наиболее значимым, согласно </w:t>
      </w:r>
      <w:r w:rsidR="00A11498">
        <w:rPr>
          <w:rFonts w:ascii="Times New Roman" w:hAnsi="Times New Roman"/>
          <w:noProof/>
          <w:color w:val="000000"/>
          <w:sz w:val="28"/>
        </w:rPr>
        <w:t xml:space="preserve">таблице </w:t>
      </w:r>
      <w:r w:rsidR="00130E0B">
        <w:rPr>
          <w:rFonts w:ascii="Times New Roman" w:hAnsi="Times New Roman"/>
          <w:noProof/>
          <w:color w:val="000000"/>
          <w:sz w:val="28"/>
        </w:rPr>
        <w:t>№</w:t>
      </w:r>
      <w:r w:rsidR="00A11498">
        <w:rPr>
          <w:rFonts w:ascii="Times New Roman" w:hAnsi="Times New Roman"/>
          <w:noProof/>
          <w:color w:val="000000"/>
          <w:sz w:val="28"/>
        </w:rPr>
        <w:t>1</w:t>
      </w:r>
      <w:r w:rsidR="00130E0B" w:rsidRPr="00130E0B">
        <w:rPr>
          <w:rFonts w:ascii="Times New Roman" w:hAnsi="Times New Roman"/>
          <w:noProof/>
          <w:color w:val="000000"/>
          <w:sz w:val="28"/>
        </w:rPr>
        <w:t>8</w:t>
      </w:r>
      <w:r>
        <w:rPr>
          <w:rFonts w:ascii="Times New Roman" w:hAnsi="Times New Roman"/>
          <w:noProof/>
          <w:color w:val="000000"/>
          <w:sz w:val="28"/>
        </w:rPr>
        <w:t xml:space="preserve">, для ЮФО среди сухопутных соседей является ЦФО, а наименее значимым – Казахстан. Стоит отметить, что несмотря на то, что ДЭЦ ЦФО в географическом отношении находится дальше, чем некоторые другие субъекты, его геополитическая сила (в концепции экономической силы) существенно превышает (более, чем в 2 раза) значения этого показателя у других субъектов, это связано, во-первых, с тем, что столица РФ – Москва </w:t>
      </w:r>
      <w:r w:rsidR="002B4772">
        <w:rPr>
          <w:rFonts w:ascii="Times New Roman" w:hAnsi="Times New Roman"/>
          <w:noProof/>
          <w:color w:val="000000"/>
          <w:sz w:val="28"/>
        </w:rPr>
        <w:t xml:space="preserve">– </w:t>
      </w:r>
      <w:r>
        <w:rPr>
          <w:rFonts w:ascii="Times New Roman" w:hAnsi="Times New Roman"/>
          <w:noProof/>
          <w:color w:val="000000"/>
          <w:sz w:val="28"/>
        </w:rPr>
        <w:t xml:space="preserve">находится в этом ФО, </w:t>
      </w:r>
      <w:r w:rsidR="003F3500">
        <w:rPr>
          <w:rFonts w:ascii="Times New Roman" w:hAnsi="Times New Roman"/>
          <w:noProof/>
          <w:color w:val="000000"/>
          <w:sz w:val="28"/>
        </w:rPr>
        <w:t xml:space="preserve">которая является и демографическим, и экномическим центром всего государства. В ЦФО превалирует, по сравнению со всеми остальными ФО, и по численности экономически активного населения, и по ВРП (в несколько раз). </w:t>
      </w:r>
      <w:r w:rsidR="002B4772">
        <w:rPr>
          <w:rFonts w:ascii="Times New Roman" w:hAnsi="Times New Roman"/>
          <w:noProof/>
          <w:color w:val="000000"/>
          <w:sz w:val="28"/>
        </w:rPr>
        <w:t xml:space="preserve">На втором месте по значимости, согласно расчетам, находится </w:t>
      </w:r>
      <w:r w:rsidR="003F3500">
        <w:rPr>
          <w:rFonts w:ascii="Times New Roman" w:hAnsi="Times New Roman"/>
          <w:noProof/>
          <w:color w:val="000000"/>
          <w:sz w:val="28"/>
        </w:rPr>
        <w:t>Абхазия</w:t>
      </w:r>
      <w:r w:rsidR="002B4772">
        <w:rPr>
          <w:rFonts w:ascii="Times New Roman" w:hAnsi="Times New Roman"/>
          <w:noProof/>
          <w:color w:val="000000"/>
          <w:sz w:val="28"/>
        </w:rPr>
        <w:t xml:space="preserve">, </w:t>
      </w:r>
      <w:r w:rsidR="003F3500">
        <w:rPr>
          <w:rFonts w:ascii="Times New Roman" w:hAnsi="Times New Roman"/>
          <w:noProof/>
          <w:color w:val="000000"/>
          <w:sz w:val="28"/>
        </w:rPr>
        <w:t xml:space="preserve"> </w:t>
      </w:r>
      <w:r w:rsidR="002B4772">
        <w:rPr>
          <w:rFonts w:ascii="Times New Roman" w:hAnsi="Times New Roman"/>
          <w:noProof/>
          <w:color w:val="000000"/>
          <w:sz w:val="28"/>
        </w:rPr>
        <w:t>это связано, прежде всего с</w:t>
      </w:r>
      <w:r w:rsidR="003F3500">
        <w:rPr>
          <w:rFonts w:ascii="Times New Roman" w:hAnsi="Times New Roman"/>
          <w:noProof/>
          <w:color w:val="000000"/>
          <w:sz w:val="28"/>
        </w:rPr>
        <w:t xml:space="preserve"> близость</w:t>
      </w:r>
      <w:r w:rsidR="002B4772">
        <w:rPr>
          <w:rFonts w:ascii="Times New Roman" w:hAnsi="Times New Roman"/>
          <w:noProof/>
          <w:color w:val="000000"/>
          <w:sz w:val="28"/>
        </w:rPr>
        <w:t>ю</w:t>
      </w:r>
      <w:r w:rsidR="003F3500">
        <w:rPr>
          <w:rFonts w:ascii="Times New Roman" w:hAnsi="Times New Roman"/>
          <w:noProof/>
          <w:color w:val="000000"/>
          <w:sz w:val="28"/>
        </w:rPr>
        <w:t xml:space="preserve"> к ЮФО</w:t>
      </w:r>
      <w:r w:rsidR="002B4772">
        <w:rPr>
          <w:rFonts w:ascii="Times New Roman" w:hAnsi="Times New Roman"/>
          <w:noProof/>
          <w:color w:val="000000"/>
          <w:sz w:val="28"/>
        </w:rPr>
        <w:t>, крайне дружественными</w:t>
      </w:r>
      <w:r w:rsidR="003F3500">
        <w:rPr>
          <w:rFonts w:ascii="Times New Roman" w:hAnsi="Times New Roman"/>
          <w:noProof/>
          <w:color w:val="000000"/>
          <w:sz w:val="28"/>
        </w:rPr>
        <w:t xml:space="preserve"> отношения</w:t>
      </w:r>
      <w:r w:rsidR="002B4772">
        <w:rPr>
          <w:rFonts w:ascii="Times New Roman" w:hAnsi="Times New Roman"/>
          <w:noProof/>
          <w:color w:val="000000"/>
          <w:sz w:val="28"/>
        </w:rPr>
        <w:t>ми этого государства</w:t>
      </w:r>
      <w:r w:rsidR="003F3500">
        <w:rPr>
          <w:rFonts w:ascii="Times New Roman" w:hAnsi="Times New Roman"/>
          <w:noProof/>
          <w:color w:val="000000"/>
          <w:sz w:val="28"/>
        </w:rPr>
        <w:t xml:space="preserve"> с РФ, </w:t>
      </w:r>
      <w:r w:rsidR="002B4772">
        <w:rPr>
          <w:rFonts w:ascii="Times New Roman" w:hAnsi="Times New Roman"/>
          <w:noProof/>
          <w:color w:val="000000"/>
          <w:sz w:val="28"/>
        </w:rPr>
        <w:t xml:space="preserve">однако </w:t>
      </w:r>
      <w:r w:rsidR="003F3500">
        <w:rPr>
          <w:rFonts w:ascii="Times New Roman" w:hAnsi="Times New Roman"/>
          <w:noProof/>
          <w:color w:val="000000"/>
          <w:sz w:val="28"/>
        </w:rPr>
        <w:t xml:space="preserve">из-за низких экономических показателей, малым </w:t>
      </w:r>
      <w:r w:rsidR="003F3500">
        <w:rPr>
          <w:rFonts w:ascii="Times New Roman" w:hAnsi="Times New Roman"/>
          <w:noProof/>
          <w:color w:val="000000"/>
          <w:sz w:val="28"/>
        </w:rPr>
        <w:lastRenderedPageBreak/>
        <w:t xml:space="preserve">значением ВВП и ВРП и относительно невысоким уровнем товарооборота с РФ и, в частности, </w:t>
      </w:r>
      <w:r w:rsidR="002B4772">
        <w:rPr>
          <w:rFonts w:ascii="Times New Roman" w:hAnsi="Times New Roman"/>
          <w:noProof/>
          <w:color w:val="000000"/>
          <w:sz w:val="28"/>
        </w:rPr>
        <w:t>ЮФО, Абхазия не может занимать лидирующую позицию по рассчитываемому показателю.</w:t>
      </w:r>
    </w:p>
    <w:p w:rsidR="003F3500" w:rsidRDefault="003F3500" w:rsidP="005E528D">
      <w:pPr>
        <w:spacing w:after="160" w:line="360" w:lineRule="auto"/>
        <w:jc w:val="both"/>
        <w:rPr>
          <w:rFonts w:ascii="Times New Roman" w:hAnsi="Times New Roman"/>
          <w:noProof/>
          <w:color w:val="000000"/>
          <w:sz w:val="28"/>
        </w:rPr>
      </w:pPr>
      <w:r>
        <w:rPr>
          <w:rFonts w:ascii="Times New Roman" w:hAnsi="Times New Roman"/>
          <w:noProof/>
          <w:color w:val="000000"/>
          <w:sz w:val="28"/>
        </w:rPr>
        <w:tab/>
        <w:t xml:space="preserve">Отдельно необходимо сказать о влиянии и значимости ЛНР, ДНР и Херсонской области для ЮФО. По состоянию на май 2023 года, на этих территориях действует военное положение, </w:t>
      </w:r>
      <w:r w:rsidR="005E528D">
        <w:rPr>
          <w:rFonts w:ascii="Times New Roman" w:hAnsi="Times New Roman"/>
          <w:noProof/>
          <w:color w:val="000000"/>
          <w:sz w:val="28"/>
        </w:rPr>
        <w:t xml:space="preserve">в некоторых областях этих регионов продолжаются военные действия, </w:t>
      </w:r>
      <w:r>
        <w:rPr>
          <w:rFonts w:ascii="Times New Roman" w:hAnsi="Times New Roman"/>
          <w:noProof/>
          <w:color w:val="000000"/>
          <w:sz w:val="28"/>
        </w:rPr>
        <w:t xml:space="preserve">в связи с проведением СВО РФ на территории Украины. Пограничное положение ЮФО с этими регионами, </w:t>
      </w:r>
      <w:r w:rsidR="005E528D">
        <w:rPr>
          <w:rFonts w:ascii="Times New Roman" w:hAnsi="Times New Roman"/>
          <w:noProof/>
          <w:color w:val="000000"/>
          <w:sz w:val="28"/>
        </w:rPr>
        <w:t xml:space="preserve">делает его уязвимым по нескольким причинам: значительное увеличение числа беженцев с данных территорий в субъекты, относящиеся к ЮФО, в конце 2022 года был введен режим </w:t>
      </w:r>
      <w:r w:rsidR="002B4772">
        <w:rPr>
          <w:rFonts w:ascii="Times New Roman" w:hAnsi="Times New Roman"/>
          <w:noProof/>
          <w:color w:val="000000"/>
          <w:sz w:val="28"/>
        </w:rPr>
        <w:t>«</w:t>
      </w:r>
      <w:r w:rsidR="005E528D">
        <w:rPr>
          <w:rFonts w:ascii="Times New Roman" w:hAnsi="Times New Roman"/>
          <w:noProof/>
          <w:color w:val="000000"/>
          <w:sz w:val="28"/>
        </w:rPr>
        <w:t>повышенной готовности</w:t>
      </w:r>
      <w:r w:rsidR="002B4772">
        <w:rPr>
          <w:rFonts w:ascii="Times New Roman" w:hAnsi="Times New Roman"/>
          <w:noProof/>
          <w:color w:val="000000"/>
          <w:sz w:val="28"/>
        </w:rPr>
        <w:t>»</w:t>
      </w:r>
      <w:r w:rsidR="005E528D">
        <w:rPr>
          <w:rFonts w:ascii="Times New Roman" w:hAnsi="Times New Roman"/>
          <w:noProof/>
          <w:color w:val="000000"/>
          <w:sz w:val="28"/>
        </w:rPr>
        <w:t xml:space="preserve"> в </w:t>
      </w:r>
      <w:r w:rsidR="005E528D" w:rsidRPr="005E528D">
        <w:rPr>
          <w:rFonts w:ascii="Times New Roman" w:hAnsi="Times New Roman"/>
          <w:noProof/>
          <w:color w:val="000000"/>
          <w:sz w:val="28"/>
        </w:rPr>
        <w:t>Адыгее, Калмыкии, Астрах</w:t>
      </w:r>
      <w:r w:rsidR="002B4772">
        <w:rPr>
          <w:rFonts w:ascii="Times New Roman" w:hAnsi="Times New Roman"/>
          <w:noProof/>
          <w:color w:val="000000"/>
          <w:sz w:val="28"/>
        </w:rPr>
        <w:t>анской и Волгоградской областях, а режим</w:t>
      </w:r>
      <w:r w:rsidR="005E528D">
        <w:rPr>
          <w:rFonts w:ascii="Times New Roman" w:hAnsi="Times New Roman"/>
          <w:noProof/>
          <w:color w:val="000000"/>
          <w:sz w:val="28"/>
        </w:rPr>
        <w:t xml:space="preserve"> </w:t>
      </w:r>
      <w:r w:rsidR="002B4772">
        <w:rPr>
          <w:rFonts w:ascii="Times New Roman" w:hAnsi="Times New Roman"/>
          <w:noProof/>
          <w:color w:val="000000"/>
          <w:sz w:val="28"/>
        </w:rPr>
        <w:t>«среднего уровня реагирования» в республике Крым и городе федерального значения Севастополе, Краснодарском крае и Ростовской области на основании Указа Президента РФ.</w:t>
      </w:r>
      <w:r w:rsidR="00A11498" w:rsidRPr="00A11498">
        <w:rPr>
          <w:rFonts w:ascii="Times New Roman" w:hAnsi="Times New Roman"/>
          <w:noProof/>
          <w:color w:val="000000"/>
          <w:sz w:val="28"/>
        </w:rPr>
        <w:t xml:space="preserve"> [78]</w:t>
      </w:r>
    </w:p>
    <w:p w:rsidR="00A14C2C" w:rsidRDefault="00A14C2C" w:rsidP="00A14C2C">
      <w:pPr>
        <w:spacing w:after="160" w:line="360" w:lineRule="auto"/>
        <w:ind w:firstLine="720"/>
        <w:jc w:val="both"/>
        <w:rPr>
          <w:rFonts w:ascii="Times New Roman" w:hAnsi="Times New Roman"/>
          <w:noProof/>
          <w:color w:val="000000"/>
          <w:sz w:val="28"/>
        </w:rPr>
      </w:pPr>
      <w:r w:rsidRPr="00A14C2C">
        <w:rPr>
          <w:rFonts w:ascii="Times New Roman" w:hAnsi="Times New Roman"/>
          <w:noProof/>
          <w:color w:val="000000"/>
          <w:sz w:val="28"/>
        </w:rPr>
        <w:t xml:space="preserve">Для </w:t>
      </w:r>
      <w:r>
        <w:rPr>
          <w:rFonts w:ascii="Times New Roman" w:hAnsi="Times New Roman"/>
          <w:noProof/>
          <w:color w:val="000000"/>
          <w:sz w:val="28"/>
        </w:rPr>
        <w:t>возможности сопоставления</w:t>
      </w:r>
      <w:r w:rsidRPr="00A14C2C">
        <w:rPr>
          <w:rFonts w:ascii="Times New Roman" w:hAnsi="Times New Roman"/>
          <w:noProof/>
          <w:color w:val="000000"/>
          <w:sz w:val="28"/>
        </w:rPr>
        <w:t xml:space="preserve"> рассчитанных </w:t>
      </w:r>
      <w:r>
        <w:rPr>
          <w:rFonts w:ascii="Times New Roman" w:hAnsi="Times New Roman"/>
          <w:noProof/>
          <w:color w:val="000000"/>
          <w:sz w:val="28"/>
        </w:rPr>
        <w:t xml:space="preserve">в исследовании </w:t>
      </w:r>
      <w:r w:rsidRPr="00A14C2C">
        <w:rPr>
          <w:rFonts w:ascii="Times New Roman" w:hAnsi="Times New Roman"/>
          <w:noProof/>
          <w:color w:val="000000"/>
          <w:sz w:val="28"/>
        </w:rPr>
        <w:t>параме</w:t>
      </w:r>
      <w:r>
        <w:rPr>
          <w:rFonts w:ascii="Times New Roman" w:hAnsi="Times New Roman"/>
          <w:noProof/>
          <w:color w:val="000000"/>
          <w:sz w:val="28"/>
        </w:rPr>
        <w:t xml:space="preserve">тров и получения количественной </w:t>
      </w:r>
      <w:r w:rsidRPr="00A14C2C">
        <w:rPr>
          <w:rFonts w:ascii="Times New Roman" w:hAnsi="Times New Roman"/>
          <w:noProof/>
          <w:color w:val="000000"/>
          <w:sz w:val="28"/>
        </w:rPr>
        <w:t xml:space="preserve">интегральной оценки ГПП </w:t>
      </w:r>
      <w:r>
        <w:rPr>
          <w:rFonts w:ascii="Times New Roman" w:hAnsi="Times New Roman"/>
          <w:noProof/>
          <w:color w:val="000000"/>
          <w:sz w:val="28"/>
        </w:rPr>
        <w:t>Южного федерального округа необходимо провести классификацию</w:t>
      </w:r>
      <w:r w:rsidRPr="00A14C2C">
        <w:rPr>
          <w:rFonts w:ascii="Times New Roman" w:hAnsi="Times New Roman"/>
          <w:noProof/>
          <w:color w:val="000000"/>
          <w:sz w:val="28"/>
        </w:rPr>
        <w:t xml:space="preserve"> величин этих параметров</w:t>
      </w:r>
      <w:r>
        <w:rPr>
          <w:rFonts w:ascii="Times New Roman" w:hAnsi="Times New Roman"/>
          <w:noProof/>
          <w:color w:val="000000"/>
          <w:sz w:val="28"/>
        </w:rPr>
        <w:t>, как и ранее, по положительным (3) и отрицательным (3) группам, которые были приведены в 1 главе 3 параграфе и 3 главе 4 параграфе (влияние сухопутных соседей, политичесого отношения субъектов и геополитической силы субъектов</w:t>
      </w:r>
      <w:r w:rsidRPr="00A14C2C">
        <w:rPr>
          <w:rFonts w:ascii="Times New Roman" w:hAnsi="Times New Roman"/>
          <w:noProof/>
          <w:color w:val="000000"/>
          <w:sz w:val="28"/>
        </w:rPr>
        <w:t xml:space="preserve">). </w:t>
      </w:r>
    </w:p>
    <w:p w:rsidR="00A14C2C" w:rsidRDefault="00A14C2C" w:rsidP="00A14C2C">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С</w:t>
      </w:r>
      <w:r w:rsidRPr="00A14C2C">
        <w:rPr>
          <w:rFonts w:ascii="Times New Roman" w:hAnsi="Times New Roman"/>
          <w:noProof/>
          <w:color w:val="000000"/>
          <w:sz w:val="28"/>
        </w:rPr>
        <w:t xml:space="preserve">убъекты, являющиеся </w:t>
      </w:r>
      <w:r>
        <w:rPr>
          <w:rFonts w:ascii="Times New Roman" w:hAnsi="Times New Roman"/>
          <w:noProof/>
          <w:color w:val="000000"/>
          <w:sz w:val="28"/>
        </w:rPr>
        <w:t xml:space="preserve">сухопутными </w:t>
      </w:r>
      <w:r w:rsidRPr="00A14C2C">
        <w:rPr>
          <w:rFonts w:ascii="Times New Roman" w:hAnsi="Times New Roman"/>
          <w:noProof/>
          <w:color w:val="000000"/>
          <w:sz w:val="28"/>
        </w:rPr>
        <w:t xml:space="preserve">соседями </w:t>
      </w:r>
      <w:r>
        <w:rPr>
          <w:rFonts w:ascii="Times New Roman" w:hAnsi="Times New Roman"/>
          <w:noProof/>
          <w:color w:val="000000"/>
          <w:sz w:val="28"/>
        </w:rPr>
        <w:t>Южного федерального округа</w:t>
      </w:r>
      <w:r w:rsidR="00A772D7">
        <w:rPr>
          <w:rFonts w:ascii="Times New Roman" w:hAnsi="Times New Roman"/>
          <w:noProof/>
          <w:color w:val="000000"/>
          <w:sz w:val="28"/>
        </w:rPr>
        <w:t xml:space="preserve"> (</w:t>
      </w:r>
      <w:r w:rsidR="00A772D7">
        <w:rPr>
          <w:rFonts w:ascii="Times New Roman" w:hAnsi="Times New Roman"/>
          <w:noProof/>
          <w:sz w:val="28"/>
        </w:rPr>
        <w:t>без учета ЛНР, ДНР и Херсонской области)</w:t>
      </w:r>
      <w:r w:rsidRPr="00A14C2C">
        <w:rPr>
          <w:rFonts w:ascii="Times New Roman" w:hAnsi="Times New Roman"/>
          <w:noProof/>
          <w:color w:val="000000"/>
          <w:sz w:val="28"/>
        </w:rPr>
        <w:t xml:space="preserve">, </w:t>
      </w:r>
      <w:r>
        <w:rPr>
          <w:rFonts w:ascii="Times New Roman" w:hAnsi="Times New Roman"/>
          <w:noProof/>
          <w:color w:val="000000"/>
          <w:sz w:val="28"/>
        </w:rPr>
        <w:t>имеют следующие геополитические параметры</w:t>
      </w:r>
      <w:r w:rsidRPr="00A14C2C">
        <w:rPr>
          <w:rFonts w:ascii="Times New Roman" w:hAnsi="Times New Roman"/>
          <w:noProof/>
          <w:color w:val="000000"/>
          <w:sz w:val="28"/>
        </w:rPr>
        <w:t xml:space="preserve"> (↑ – высокое значение параметра, ↓ – низкое значение параметра, цифра перед параметром означает </w:t>
      </w:r>
      <w:r w:rsidR="0073555E">
        <w:rPr>
          <w:rFonts w:ascii="Times New Roman" w:hAnsi="Times New Roman"/>
          <w:noProof/>
          <w:color w:val="000000"/>
          <w:sz w:val="28"/>
        </w:rPr>
        <w:t xml:space="preserve">его </w:t>
      </w:r>
      <w:r w:rsidRPr="00A14C2C">
        <w:rPr>
          <w:rFonts w:ascii="Times New Roman" w:hAnsi="Times New Roman"/>
          <w:noProof/>
          <w:color w:val="000000"/>
          <w:sz w:val="28"/>
        </w:rPr>
        <w:t>коэффициент)</w:t>
      </w:r>
      <w:r w:rsidR="00130E0B" w:rsidRPr="00130E0B">
        <w:rPr>
          <w:rFonts w:ascii="Times New Roman" w:hAnsi="Times New Roman"/>
          <w:noProof/>
          <w:color w:val="000000"/>
          <w:sz w:val="28"/>
        </w:rPr>
        <w:t xml:space="preserve"> [41</w:t>
      </w:r>
      <w:r w:rsidR="00130E0B" w:rsidRPr="002D7671">
        <w:rPr>
          <w:rFonts w:ascii="Times New Roman" w:hAnsi="Times New Roman"/>
          <w:noProof/>
          <w:color w:val="000000"/>
          <w:sz w:val="28"/>
        </w:rPr>
        <w:t>]</w:t>
      </w:r>
      <w:r w:rsidRPr="00A14C2C">
        <w:rPr>
          <w:rFonts w:ascii="Times New Roman" w:hAnsi="Times New Roman"/>
          <w:noProof/>
          <w:color w:val="000000"/>
          <w:sz w:val="28"/>
        </w:rPr>
        <w:t>:</w:t>
      </w:r>
    </w:p>
    <w:p w:rsidR="00A772D7" w:rsidRDefault="00A772D7" w:rsidP="00A14C2C">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ЦФО – 3ГС</w:t>
      </w:r>
      <w:r w:rsidRPr="00A14C2C">
        <w:rPr>
          <w:rFonts w:ascii="Times New Roman" w:hAnsi="Times New Roman"/>
          <w:noProof/>
          <w:color w:val="000000"/>
          <w:sz w:val="28"/>
        </w:rPr>
        <w:t>↑</w:t>
      </w:r>
      <w:r>
        <w:rPr>
          <w:rFonts w:ascii="Times New Roman" w:hAnsi="Times New Roman"/>
          <w:noProof/>
          <w:color w:val="000000"/>
          <w:sz w:val="28"/>
        </w:rPr>
        <w:t xml:space="preserve"> 1ВЛ</w:t>
      </w:r>
      <w:r w:rsidRPr="00A14C2C">
        <w:rPr>
          <w:rFonts w:ascii="Times New Roman" w:hAnsi="Times New Roman"/>
          <w:noProof/>
          <w:color w:val="000000"/>
          <w:sz w:val="28"/>
        </w:rPr>
        <w:t>↑</w:t>
      </w:r>
      <w:r>
        <w:rPr>
          <w:rFonts w:ascii="Times New Roman" w:hAnsi="Times New Roman"/>
          <w:noProof/>
          <w:color w:val="000000"/>
          <w:sz w:val="28"/>
        </w:rPr>
        <w:t xml:space="preserve"> 3ПО</w:t>
      </w:r>
      <w:r w:rsidRPr="00A14C2C">
        <w:rPr>
          <w:rFonts w:ascii="Times New Roman" w:hAnsi="Times New Roman"/>
          <w:noProof/>
          <w:color w:val="000000"/>
          <w:sz w:val="28"/>
        </w:rPr>
        <w:t>↑</w:t>
      </w:r>
      <w:r>
        <w:rPr>
          <w:rFonts w:ascii="Times New Roman" w:hAnsi="Times New Roman"/>
          <w:noProof/>
          <w:color w:val="000000"/>
          <w:sz w:val="28"/>
        </w:rPr>
        <w:t>;</w:t>
      </w:r>
    </w:p>
    <w:p w:rsidR="00A772D7" w:rsidRDefault="00A772D7" w:rsidP="00A772D7">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ПФО – 2ГС</w:t>
      </w:r>
      <w:r w:rsidRPr="00A14C2C">
        <w:rPr>
          <w:rFonts w:ascii="Times New Roman" w:hAnsi="Times New Roman"/>
          <w:noProof/>
          <w:color w:val="000000"/>
          <w:sz w:val="28"/>
        </w:rPr>
        <w:t>↑</w:t>
      </w:r>
      <w:r>
        <w:rPr>
          <w:rFonts w:ascii="Times New Roman" w:hAnsi="Times New Roman"/>
          <w:noProof/>
          <w:color w:val="000000"/>
          <w:sz w:val="28"/>
        </w:rPr>
        <w:t xml:space="preserve"> 2ВЛ</w:t>
      </w:r>
      <w:r w:rsidRPr="00A14C2C">
        <w:rPr>
          <w:rFonts w:ascii="Times New Roman" w:hAnsi="Times New Roman"/>
          <w:noProof/>
          <w:color w:val="000000"/>
          <w:sz w:val="28"/>
        </w:rPr>
        <w:t>↑</w:t>
      </w:r>
      <w:r>
        <w:rPr>
          <w:rFonts w:ascii="Times New Roman" w:hAnsi="Times New Roman"/>
          <w:noProof/>
          <w:color w:val="000000"/>
          <w:sz w:val="28"/>
        </w:rPr>
        <w:t xml:space="preserve"> 3ПО</w:t>
      </w:r>
      <w:r w:rsidRPr="00A14C2C">
        <w:rPr>
          <w:rFonts w:ascii="Times New Roman" w:hAnsi="Times New Roman"/>
          <w:noProof/>
          <w:color w:val="000000"/>
          <w:sz w:val="28"/>
        </w:rPr>
        <w:t>↑</w:t>
      </w:r>
      <w:r>
        <w:rPr>
          <w:rFonts w:ascii="Times New Roman" w:hAnsi="Times New Roman"/>
          <w:noProof/>
          <w:color w:val="000000"/>
          <w:sz w:val="28"/>
        </w:rPr>
        <w:t>;</w:t>
      </w:r>
    </w:p>
    <w:p w:rsidR="00A772D7" w:rsidRDefault="00A772D7" w:rsidP="00A772D7">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СКФО – 1ГС</w:t>
      </w:r>
      <w:r w:rsidRPr="00A14C2C">
        <w:rPr>
          <w:rFonts w:ascii="Times New Roman" w:hAnsi="Times New Roman"/>
          <w:noProof/>
          <w:color w:val="000000"/>
          <w:sz w:val="28"/>
        </w:rPr>
        <w:t>↑</w:t>
      </w:r>
      <w:r>
        <w:rPr>
          <w:rFonts w:ascii="Times New Roman" w:hAnsi="Times New Roman"/>
          <w:noProof/>
          <w:color w:val="000000"/>
          <w:sz w:val="28"/>
        </w:rPr>
        <w:t xml:space="preserve"> 3ВЛ</w:t>
      </w:r>
      <w:r w:rsidRPr="00A14C2C">
        <w:rPr>
          <w:rFonts w:ascii="Times New Roman" w:hAnsi="Times New Roman"/>
          <w:noProof/>
          <w:color w:val="000000"/>
          <w:sz w:val="28"/>
        </w:rPr>
        <w:t>↑</w:t>
      </w:r>
      <w:r>
        <w:rPr>
          <w:rFonts w:ascii="Times New Roman" w:hAnsi="Times New Roman"/>
          <w:noProof/>
          <w:color w:val="000000"/>
          <w:sz w:val="28"/>
        </w:rPr>
        <w:t xml:space="preserve"> 3ПО</w:t>
      </w:r>
      <w:r w:rsidRPr="00A14C2C">
        <w:rPr>
          <w:rFonts w:ascii="Times New Roman" w:hAnsi="Times New Roman"/>
          <w:noProof/>
          <w:color w:val="000000"/>
          <w:sz w:val="28"/>
        </w:rPr>
        <w:t>↑</w:t>
      </w:r>
      <w:r>
        <w:rPr>
          <w:rFonts w:ascii="Times New Roman" w:hAnsi="Times New Roman"/>
          <w:noProof/>
          <w:color w:val="000000"/>
          <w:sz w:val="28"/>
        </w:rPr>
        <w:t>;</w:t>
      </w:r>
    </w:p>
    <w:p w:rsidR="00A772D7" w:rsidRDefault="00A772D7" w:rsidP="00A772D7">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lastRenderedPageBreak/>
        <w:t>Абхазия – 3ГС</w:t>
      </w:r>
      <w:r w:rsidRPr="00A14C2C">
        <w:rPr>
          <w:rFonts w:ascii="Times New Roman" w:hAnsi="Times New Roman"/>
          <w:noProof/>
          <w:color w:val="000000"/>
          <w:sz w:val="28"/>
        </w:rPr>
        <w:t>↓</w:t>
      </w:r>
      <w:r>
        <w:rPr>
          <w:rFonts w:ascii="Times New Roman" w:hAnsi="Times New Roman"/>
          <w:noProof/>
          <w:color w:val="000000"/>
          <w:sz w:val="28"/>
        </w:rPr>
        <w:t xml:space="preserve"> 2ВЛ</w:t>
      </w:r>
      <w:r w:rsidRPr="00A14C2C">
        <w:rPr>
          <w:rFonts w:ascii="Times New Roman" w:hAnsi="Times New Roman"/>
          <w:noProof/>
          <w:color w:val="000000"/>
          <w:sz w:val="28"/>
        </w:rPr>
        <w:t>↓</w:t>
      </w:r>
      <w:r>
        <w:rPr>
          <w:rFonts w:ascii="Times New Roman" w:hAnsi="Times New Roman"/>
          <w:noProof/>
          <w:color w:val="000000"/>
          <w:sz w:val="28"/>
        </w:rPr>
        <w:t xml:space="preserve"> 3ПО</w:t>
      </w:r>
      <w:r w:rsidRPr="00A14C2C">
        <w:rPr>
          <w:rFonts w:ascii="Times New Roman" w:hAnsi="Times New Roman"/>
          <w:noProof/>
          <w:color w:val="000000"/>
          <w:sz w:val="28"/>
        </w:rPr>
        <w:t>↑</w:t>
      </w:r>
      <w:r>
        <w:rPr>
          <w:rFonts w:ascii="Times New Roman" w:hAnsi="Times New Roman"/>
          <w:noProof/>
          <w:color w:val="000000"/>
          <w:sz w:val="28"/>
        </w:rPr>
        <w:t>;</w:t>
      </w:r>
    </w:p>
    <w:p w:rsidR="00A772D7" w:rsidRDefault="00A772D7" w:rsidP="00A772D7">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Казахстан – 2ГС</w:t>
      </w:r>
      <w:r w:rsidRPr="00A14C2C">
        <w:rPr>
          <w:rFonts w:ascii="Times New Roman" w:hAnsi="Times New Roman"/>
          <w:noProof/>
          <w:color w:val="000000"/>
          <w:sz w:val="28"/>
        </w:rPr>
        <w:t>↑</w:t>
      </w:r>
      <w:r>
        <w:rPr>
          <w:rFonts w:ascii="Times New Roman" w:hAnsi="Times New Roman"/>
          <w:noProof/>
          <w:color w:val="000000"/>
          <w:sz w:val="28"/>
        </w:rPr>
        <w:t xml:space="preserve"> 1ВЛ</w:t>
      </w:r>
      <w:r w:rsidRPr="00A14C2C">
        <w:rPr>
          <w:rFonts w:ascii="Times New Roman" w:hAnsi="Times New Roman"/>
          <w:noProof/>
          <w:color w:val="000000"/>
          <w:sz w:val="28"/>
        </w:rPr>
        <w:t>↑</w:t>
      </w:r>
      <w:r>
        <w:rPr>
          <w:rFonts w:ascii="Times New Roman" w:hAnsi="Times New Roman"/>
          <w:noProof/>
          <w:color w:val="000000"/>
          <w:sz w:val="28"/>
        </w:rPr>
        <w:t xml:space="preserve"> 2ПО</w:t>
      </w:r>
      <w:r w:rsidRPr="00A14C2C">
        <w:rPr>
          <w:rFonts w:ascii="Times New Roman" w:hAnsi="Times New Roman"/>
          <w:noProof/>
          <w:color w:val="000000"/>
          <w:sz w:val="28"/>
        </w:rPr>
        <w:t>↑</w:t>
      </w:r>
      <w:r>
        <w:rPr>
          <w:rFonts w:ascii="Times New Roman" w:hAnsi="Times New Roman"/>
          <w:noProof/>
          <w:color w:val="000000"/>
          <w:sz w:val="28"/>
        </w:rPr>
        <w:t>.</w:t>
      </w:r>
    </w:p>
    <w:p w:rsidR="00030B03" w:rsidRDefault="00A772D7" w:rsidP="00030B03">
      <w:pPr>
        <w:spacing w:after="160" w:line="360" w:lineRule="auto"/>
        <w:ind w:firstLine="720"/>
        <w:jc w:val="both"/>
        <w:rPr>
          <w:rFonts w:ascii="Times New Roman" w:hAnsi="Times New Roman"/>
          <w:noProof/>
          <w:color w:val="000000"/>
          <w:sz w:val="28"/>
        </w:rPr>
      </w:pPr>
      <w:r>
        <w:rPr>
          <w:rFonts w:ascii="Times New Roman" w:hAnsi="Times New Roman"/>
          <w:noProof/>
          <w:color w:val="000000"/>
          <w:sz w:val="28"/>
        </w:rPr>
        <w:t>На основании</w:t>
      </w:r>
      <w:r w:rsidR="00030B03">
        <w:rPr>
          <w:rFonts w:ascii="Times New Roman" w:hAnsi="Times New Roman"/>
          <w:noProof/>
          <w:color w:val="000000"/>
          <w:sz w:val="28"/>
        </w:rPr>
        <w:t xml:space="preserve"> вышеперечисленного можно сделать выводы и установить особенности геополитического положения Южного федерального округа: все субъекты обладают высоким положительным ПО, что благоприятно сказывается на геополитическом положении ЮФО, самой высокой степенью геополитической силой обладает ЦФО, однако его влияние не так велико, как у СКФО, ГС сила которого хоть и положительна, но минимальна среди всех остальных субъектов. Рассматриваемые нами государства обладают высоким ПО к ЮФО, но небольшим ВЛ, этот показатель у Абхазии единственный отрицательный среди остальных, также как и ГС.</w:t>
      </w:r>
    </w:p>
    <w:p w:rsidR="00467773" w:rsidRPr="00AD41F1" w:rsidRDefault="00AD41F1" w:rsidP="00467773">
      <w:pPr>
        <w:spacing w:after="160" w:line="360" w:lineRule="auto"/>
        <w:ind w:firstLine="720"/>
        <w:jc w:val="center"/>
        <w:rPr>
          <w:rFonts w:ascii="Times New Roman" w:hAnsi="Times New Roman"/>
          <w:i/>
          <w:noProof/>
          <w:color w:val="000000"/>
          <w:sz w:val="28"/>
        </w:rPr>
      </w:pPr>
      <w:r>
        <w:rPr>
          <w:rFonts w:ascii="Times New Roman" w:hAnsi="Times New Roman"/>
          <w:i/>
          <w:noProof/>
          <w:color w:val="000000"/>
          <w:sz w:val="28"/>
        </w:rPr>
        <w:t>Картосхема 8. Геополитическое положение Южного федерального округа (составлено автором)</w:t>
      </w:r>
    </w:p>
    <w:p w:rsidR="00A772D7" w:rsidRDefault="00467773" w:rsidP="00A11498">
      <w:pPr>
        <w:jc w:val="center"/>
        <w:rPr>
          <w:rFonts w:ascii="Times New Roman" w:hAnsi="Times New Roman"/>
          <w:b/>
          <w:noProof/>
          <w:color w:val="000000"/>
          <w:sz w:val="28"/>
        </w:rPr>
      </w:pPr>
      <w:r w:rsidRPr="00467773">
        <w:rPr>
          <w:rFonts w:ascii="Times New Roman" w:hAnsi="Times New Roman"/>
          <w:noProof/>
          <w:color w:val="000000"/>
          <w:sz w:val="28"/>
        </w:rPr>
        <w:drawing>
          <wp:inline distT="0" distB="0" distL="0" distR="0">
            <wp:extent cx="6122035" cy="4328470"/>
            <wp:effectExtent l="0" t="0" r="0" b="0"/>
            <wp:docPr id="29" name="Рисунок 29" descr="C:\Users\crist\OneDrive\Рабочий стол\карта последн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OneDrive\Рабочий стол\карта последняя.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2035" cy="4328470"/>
                    </a:xfrm>
                    <a:prstGeom prst="rect">
                      <a:avLst/>
                    </a:prstGeom>
                    <a:noFill/>
                    <a:ln>
                      <a:noFill/>
                    </a:ln>
                  </pic:spPr>
                </pic:pic>
              </a:graphicData>
            </a:graphic>
          </wp:inline>
        </w:drawing>
      </w:r>
      <w:r w:rsidR="00A11498">
        <w:rPr>
          <w:rFonts w:ascii="Times New Roman" w:hAnsi="Times New Roman"/>
          <w:noProof/>
          <w:color w:val="000000"/>
          <w:sz w:val="28"/>
        </w:rPr>
        <w:br w:type="page"/>
      </w:r>
      <w:r w:rsidR="00A11498">
        <w:rPr>
          <w:rFonts w:ascii="Times New Roman" w:hAnsi="Times New Roman"/>
          <w:b/>
          <w:noProof/>
          <w:color w:val="000000"/>
          <w:sz w:val="28"/>
        </w:rPr>
        <w:lastRenderedPageBreak/>
        <w:t>Заключение</w:t>
      </w:r>
    </w:p>
    <w:p w:rsidR="00B14FAC" w:rsidRDefault="00B14FAC" w:rsidP="003B571B">
      <w:pPr>
        <w:spacing w:line="360" w:lineRule="auto"/>
        <w:jc w:val="both"/>
        <w:rPr>
          <w:rFonts w:ascii="Times New Roman" w:hAnsi="Times New Roman"/>
          <w:b/>
          <w:noProof/>
          <w:color w:val="000000"/>
          <w:sz w:val="28"/>
        </w:rPr>
      </w:pPr>
    </w:p>
    <w:p w:rsidR="00B14FAC" w:rsidRDefault="00B14FAC" w:rsidP="003B571B">
      <w:pPr>
        <w:spacing w:line="360" w:lineRule="auto"/>
        <w:jc w:val="both"/>
        <w:rPr>
          <w:rFonts w:ascii="Times New Roman" w:hAnsi="Times New Roman"/>
          <w:color w:val="222222"/>
          <w:sz w:val="28"/>
        </w:rPr>
      </w:pPr>
      <w:r>
        <w:rPr>
          <w:rFonts w:ascii="Times New Roman" w:hAnsi="Times New Roman"/>
          <w:b/>
          <w:noProof/>
          <w:color w:val="000000"/>
          <w:sz w:val="28"/>
        </w:rPr>
        <w:tab/>
      </w:r>
      <w:r w:rsidR="003B571B">
        <w:rPr>
          <w:rFonts w:ascii="Times New Roman" w:hAnsi="Times New Roman"/>
          <w:noProof/>
          <w:color w:val="000000"/>
          <w:sz w:val="28"/>
        </w:rPr>
        <w:t xml:space="preserve">Интерес к исследованию геополитических тем и, в частности, геополитического положения </w:t>
      </w:r>
      <w:r w:rsidR="006D12FC">
        <w:rPr>
          <w:rFonts w:ascii="Times New Roman" w:hAnsi="Times New Roman"/>
          <w:noProof/>
          <w:color w:val="000000"/>
          <w:sz w:val="28"/>
        </w:rPr>
        <w:t xml:space="preserve">(ГП) </w:t>
      </w:r>
      <w:r w:rsidR="003B571B">
        <w:rPr>
          <w:rFonts w:ascii="Times New Roman" w:hAnsi="Times New Roman"/>
          <w:noProof/>
          <w:color w:val="000000"/>
          <w:sz w:val="28"/>
        </w:rPr>
        <w:t>с каждым годом растет, однако, при написании работы мы столкнулись с проблемами в определении этого понятия. Изу</w:t>
      </w:r>
      <w:r w:rsidR="00FE4EC5">
        <w:rPr>
          <w:rFonts w:ascii="Times New Roman" w:hAnsi="Times New Roman"/>
          <w:noProof/>
          <w:color w:val="000000"/>
          <w:sz w:val="28"/>
        </w:rPr>
        <w:t xml:space="preserve">чив </w:t>
      </w:r>
      <w:r w:rsidR="0023744F">
        <w:rPr>
          <w:rFonts w:ascii="Times New Roman" w:hAnsi="Times New Roman"/>
          <w:noProof/>
          <w:color w:val="000000"/>
          <w:sz w:val="28"/>
        </w:rPr>
        <w:t>научные труды</w:t>
      </w:r>
      <w:r w:rsidR="00FE4EC5">
        <w:rPr>
          <w:rFonts w:ascii="Times New Roman" w:hAnsi="Times New Roman"/>
          <w:noProof/>
          <w:color w:val="000000"/>
          <w:sz w:val="28"/>
        </w:rPr>
        <w:t xml:space="preserve"> </w:t>
      </w:r>
      <w:r w:rsidR="0023744F">
        <w:rPr>
          <w:rFonts w:ascii="Times New Roman" w:hAnsi="Times New Roman"/>
          <w:noProof/>
          <w:color w:val="000000"/>
          <w:sz w:val="28"/>
        </w:rPr>
        <w:t xml:space="preserve">выдающихся отечественных и зарубежных исследователей, на основании приведенных ими вариантов трактовки геополитического положения, мы вывели определение, которое возможно использовать для оценки геополитического положения субъекта, являющегося частью государства, в нашем случае, федерального округа. Ранее </w:t>
      </w:r>
      <w:r w:rsidR="0023744F">
        <w:rPr>
          <w:rFonts w:ascii="Times New Roman" w:hAnsi="Times New Roman"/>
          <w:color w:val="222222"/>
          <w:sz w:val="28"/>
        </w:rPr>
        <w:t>комплексное исследование геополитического положения региона с использованием метода количественной интегральной оценки про</w:t>
      </w:r>
      <w:r w:rsidR="006D12FC">
        <w:rPr>
          <w:rFonts w:ascii="Times New Roman" w:hAnsi="Times New Roman"/>
          <w:color w:val="222222"/>
          <w:sz w:val="28"/>
        </w:rPr>
        <w:t xml:space="preserve">водилось только для Сибири, для </w:t>
      </w:r>
      <w:r w:rsidR="00B56C87">
        <w:rPr>
          <w:rFonts w:ascii="Times New Roman" w:hAnsi="Times New Roman"/>
          <w:color w:val="222222"/>
          <w:sz w:val="28"/>
        </w:rPr>
        <w:t>Южного федерального округа</w:t>
      </w:r>
      <w:r w:rsidR="006D12FC">
        <w:rPr>
          <w:rFonts w:ascii="Times New Roman" w:hAnsi="Times New Roman"/>
          <w:color w:val="222222"/>
          <w:sz w:val="28"/>
        </w:rPr>
        <w:t xml:space="preserve"> подобные работы не проводились, это обуславливает научную новизну и интерес к исследованию. Кроме того, в связи со сложившейся на южных рубежах Европейской части России геополитической ситуацией, близости территорий, на которых происходят военные действия, в следствие проводимой РФ СВО на территории Украины, стратегически важным для государства приморским положением ЮФО округ вызывает еще большую необходимость в проведении подобных исследований.</w:t>
      </w:r>
    </w:p>
    <w:p w:rsidR="006D12FC" w:rsidRDefault="006D12FC" w:rsidP="003B571B">
      <w:pPr>
        <w:spacing w:line="360" w:lineRule="auto"/>
        <w:jc w:val="both"/>
        <w:rPr>
          <w:rFonts w:ascii="Times New Roman" w:hAnsi="Times New Roman"/>
          <w:color w:val="222222"/>
          <w:sz w:val="28"/>
        </w:rPr>
      </w:pPr>
      <w:r>
        <w:rPr>
          <w:rFonts w:ascii="Times New Roman" w:hAnsi="Times New Roman"/>
          <w:color w:val="222222"/>
          <w:sz w:val="28"/>
        </w:rPr>
        <w:tab/>
        <w:t>В ходе работы были решены следующие задачи:</w:t>
      </w:r>
    </w:p>
    <w:p w:rsidR="006D12FC" w:rsidRDefault="006D12FC" w:rsidP="003B571B">
      <w:pPr>
        <w:spacing w:line="360" w:lineRule="auto"/>
        <w:jc w:val="both"/>
        <w:rPr>
          <w:rFonts w:ascii="Times New Roman" w:hAnsi="Times New Roman"/>
          <w:color w:val="222222"/>
          <w:sz w:val="28"/>
        </w:rPr>
      </w:pPr>
      <w:r>
        <w:rPr>
          <w:rFonts w:ascii="Times New Roman" w:hAnsi="Times New Roman"/>
          <w:color w:val="222222"/>
          <w:sz w:val="28"/>
        </w:rPr>
        <w:tab/>
        <w:t xml:space="preserve">Изучена и применена имеющаяся теоретико-методологическая база, методология, использовавшаяся для оценки ГП Сибири, была пересмотрена и </w:t>
      </w:r>
      <w:r w:rsidR="00B56C87">
        <w:rPr>
          <w:rFonts w:ascii="Times New Roman" w:hAnsi="Times New Roman"/>
          <w:color w:val="222222"/>
          <w:sz w:val="28"/>
        </w:rPr>
        <w:t xml:space="preserve">успешно </w:t>
      </w:r>
      <w:r>
        <w:rPr>
          <w:rFonts w:ascii="Times New Roman" w:hAnsi="Times New Roman"/>
          <w:color w:val="222222"/>
          <w:sz w:val="28"/>
        </w:rPr>
        <w:t xml:space="preserve">адаптирована для изучения в этом отношении ЮФО. </w:t>
      </w:r>
      <w:r w:rsidR="00B56C87">
        <w:rPr>
          <w:rFonts w:ascii="Times New Roman" w:hAnsi="Times New Roman"/>
          <w:color w:val="222222"/>
          <w:sz w:val="28"/>
        </w:rPr>
        <w:t>Рассмотрены и применены подходы к оценке геополитического положения.</w:t>
      </w:r>
    </w:p>
    <w:p w:rsidR="006D12FC" w:rsidRDefault="006D12FC" w:rsidP="003B571B">
      <w:pPr>
        <w:spacing w:line="360" w:lineRule="auto"/>
        <w:jc w:val="both"/>
        <w:rPr>
          <w:rFonts w:ascii="Times New Roman" w:hAnsi="Times New Roman"/>
          <w:color w:val="222222"/>
          <w:sz w:val="28"/>
        </w:rPr>
      </w:pPr>
      <w:r>
        <w:rPr>
          <w:rFonts w:ascii="Times New Roman" w:hAnsi="Times New Roman"/>
          <w:color w:val="222222"/>
          <w:sz w:val="28"/>
        </w:rPr>
        <w:tab/>
        <w:t>Проанализирована по периодам</w:t>
      </w:r>
      <w:r w:rsidR="00B56C87">
        <w:rPr>
          <w:rFonts w:ascii="Times New Roman" w:hAnsi="Times New Roman"/>
          <w:color w:val="222222"/>
          <w:sz w:val="28"/>
        </w:rPr>
        <w:t xml:space="preserve"> история формирования ЮФО, определены основные события, повлиявшие на возникновение ЮФО и административного деления субъектов, в него входящих. Также был рассмотрен Южный военный округ, его создание, состав и значение для южных регионов и РФ в целом. </w:t>
      </w:r>
    </w:p>
    <w:p w:rsidR="00855B97" w:rsidRDefault="00B56C87" w:rsidP="00855B97">
      <w:pPr>
        <w:spacing w:line="360" w:lineRule="auto"/>
        <w:jc w:val="both"/>
        <w:rPr>
          <w:rFonts w:ascii="Times New Roman" w:hAnsi="Times New Roman"/>
          <w:color w:val="222222"/>
          <w:sz w:val="28"/>
        </w:rPr>
      </w:pPr>
      <w:r>
        <w:rPr>
          <w:rFonts w:ascii="Times New Roman" w:hAnsi="Times New Roman"/>
          <w:color w:val="222222"/>
          <w:sz w:val="28"/>
        </w:rPr>
        <w:tab/>
        <w:t xml:space="preserve">Одной из важных частей работы стал анализ и определение места ЮФО в геополитической системе РФ. Мы провели сравнение ЮФО по основным </w:t>
      </w:r>
      <w:r>
        <w:rPr>
          <w:rFonts w:ascii="Times New Roman" w:hAnsi="Times New Roman"/>
          <w:color w:val="222222"/>
          <w:sz w:val="28"/>
        </w:rPr>
        <w:lastRenderedPageBreak/>
        <w:t>социально-экономическим характеристикам с другими федеральными округами</w:t>
      </w:r>
      <w:r w:rsidR="006C4888">
        <w:rPr>
          <w:rFonts w:ascii="Times New Roman" w:hAnsi="Times New Roman"/>
          <w:color w:val="222222"/>
          <w:sz w:val="28"/>
        </w:rPr>
        <w:t>, и отдельно сравнили субъекты ЮФО между собой. Это позволило нам сделать выводы о сильных и слабых сторонах округа, а также определить перспективные направления дальнейшего развития округа, так, ЮФО, помимо типичных для него направлений, в которых округ и сегодня занимает лидирующие позиции (производство сельскохозяйственной продукции, туризм), перспективными, в том числе и в инвестиционном плане, видятся, например, в развитии транспортной инфраструктуры (в связи с переориентированием экспортных потоков</w:t>
      </w:r>
      <w:r w:rsidR="00855B97">
        <w:rPr>
          <w:rFonts w:ascii="Times New Roman" w:hAnsi="Times New Roman"/>
          <w:color w:val="222222"/>
          <w:sz w:val="28"/>
        </w:rPr>
        <w:t xml:space="preserve">), оборонно-промышленного комплекса, сферы строительства, увеличении производства легкой (непищевой) промышленности и, конечно, дальнейшей работы по </w:t>
      </w:r>
      <w:r w:rsidR="00855B97" w:rsidRPr="00855B97">
        <w:rPr>
          <w:rFonts w:ascii="Times New Roman" w:hAnsi="Times New Roman"/>
          <w:color w:val="222222"/>
          <w:sz w:val="28"/>
        </w:rPr>
        <w:t>обе</w:t>
      </w:r>
      <w:r w:rsidR="00855B97">
        <w:rPr>
          <w:rFonts w:ascii="Times New Roman" w:hAnsi="Times New Roman"/>
          <w:color w:val="222222"/>
          <w:sz w:val="28"/>
        </w:rPr>
        <w:t>спечению</w:t>
      </w:r>
      <w:r w:rsidR="00855B97" w:rsidRPr="00855B97">
        <w:rPr>
          <w:rFonts w:ascii="Times New Roman" w:hAnsi="Times New Roman"/>
          <w:color w:val="222222"/>
          <w:sz w:val="28"/>
        </w:rPr>
        <w:t xml:space="preserve"> продовольственной безопасности </w:t>
      </w:r>
      <w:r w:rsidR="00855B97">
        <w:rPr>
          <w:rFonts w:ascii="Times New Roman" w:hAnsi="Times New Roman"/>
          <w:color w:val="222222"/>
          <w:sz w:val="28"/>
        </w:rPr>
        <w:t xml:space="preserve">государства и </w:t>
      </w:r>
      <w:proofErr w:type="spellStart"/>
      <w:r w:rsidR="00855B97">
        <w:rPr>
          <w:rFonts w:ascii="Times New Roman" w:hAnsi="Times New Roman"/>
          <w:color w:val="222222"/>
          <w:sz w:val="28"/>
        </w:rPr>
        <w:t>импортозамещению</w:t>
      </w:r>
      <w:proofErr w:type="spellEnd"/>
      <w:r w:rsidR="00855B97">
        <w:rPr>
          <w:rFonts w:ascii="Times New Roman" w:hAnsi="Times New Roman"/>
          <w:color w:val="222222"/>
          <w:sz w:val="28"/>
        </w:rPr>
        <w:t>.</w:t>
      </w:r>
    </w:p>
    <w:p w:rsidR="00855B97" w:rsidRDefault="00855B97" w:rsidP="00855B97">
      <w:pPr>
        <w:spacing w:line="360" w:lineRule="auto"/>
        <w:jc w:val="both"/>
        <w:rPr>
          <w:rFonts w:ascii="Times New Roman" w:hAnsi="Times New Roman"/>
          <w:noProof/>
          <w:color w:val="000000"/>
          <w:sz w:val="28"/>
        </w:rPr>
      </w:pPr>
      <w:r>
        <w:rPr>
          <w:rFonts w:ascii="Times New Roman" w:hAnsi="Times New Roman"/>
          <w:color w:val="222222"/>
          <w:sz w:val="28"/>
        </w:rPr>
        <w:tab/>
        <w:t xml:space="preserve">Основная часть работы – оценка геополитического положения ЮФО проводилась по нескольким важным показателям – географическая близость субъектов, влияние сухопутных соседних субъектов, политическое отношение субъектов. Все эти параметры были выражены математически, после чего представлены в виде коэффициентов, которые позволили сравнить значимость каждого субъекта – соседа 1-го порядка по суше для ЮФО. </w:t>
      </w:r>
      <w:r w:rsidR="00867478">
        <w:rPr>
          <w:rFonts w:ascii="Times New Roman" w:hAnsi="Times New Roman"/>
          <w:color w:val="222222"/>
          <w:sz w:val="28"/>
        </w:rPr>
        <w:t xml:space="preserve">Мы смогли сделать вывод о том, что </w:t>
      </w:r>
      <w:r w:rsidR="00867478">
        <w:rPr>
          <w:rFonts w:ascii="Times New Roman" w:hAnsi="Times New Roman"/>
          <w:noProof/>
          <w:color w:val="000000"/>
          <w:sz w:val="28"/>
        </w:rPr>
        <w:t xml:space="preserve">наиболее значимым для округа оказался ЦФО, а наименее – Казахстан. Однако, мы должны отметить, что не все соседи 1-го порядка удалось оценить, поскольку ЛНР, ДНР и Херсонская область вошли в состав РФ осенью 2022 года, большая часть необходимых статистических данных оказалась недоступна, также повлияло и отсутсвие официальных определенных границ этих субъектов. </w:t>
      </w:r>
      <w:r w:rsidR="00D53E3B">
        <w:rPr>
          <w:rFonts w:ascii="Times New Roman" w:hAnsi="Times New Roman"/>
          <w:noProof/>
          <w:color w:val="000000"/>
          <w:sz w:val="28"/>
        </w:rPr>
        <w:t>Б</w:t>
      </w:r>
      <w:r w:rsidR="00867478">
        <w:rPr>
          <w:rFonts w:ascii="Times New Roman" w:hAnsi="Times New Roman"/>
          <w:noProof/>
          <w:color w:val="000000"/>
          <w:sz w:val="28"/>
        </w:rPr>
        <w:t>ыли сделаны выводы о влиянии этих субъектов на ЮФО без применения математической  основы – пограничное положение ЮФО с этими регионами, делает его уязвимым. Также качественная оценка, без математической базы, была приведена для морских соседей. Проведение подробной количественной интегральной оценки</w:t>
      </w:r>
      <w:r w:rsidR="00D53E3B">
        <w:rPr>
          <w:rFonts w:ascii="Times New Roman" w:hAnsi="Times New Roman"/>
          <w:noProof/>
          <w:color w:val="000000"/>
          <w:sz w:val="28"/>
        </w:rPr>
        <w:t xml:space="preserve"> значения морских соседей и морского влияния может стать темой для дальнейшего исследования как ЮФО, так и других приморских регионов.</w:t>
      </w:r>
    </w:p>
    <w:p w:rsidR="00D53E3B" w:rsidRPr="002B4772" w:rsidRDefault="00D53E3B" w:rsidP="00D53E3B">
      <w:pPr>
        <w:spacing w:after="160" w:line="360" w:lineRule="auto"/>
        <w:ind w:firstLine="720"/>
        <w:jc w:val="both"/>
        <w:rPr>
          <w:rFonts w:ascii="Times New Roman" w:hAnsi="Times New Roman"/>
          <w:noProof/>
          <w:color w:val="000000"/>
          <w:sz w:val="28"/>
        </w:rPr>
      </w:pPr>
      <w:r w:rsidRPr="00D53E3B">
        <w:rPr>
          <w:rFonts w:ascii="Times New Roman" w:hAnsi="Times New Roman"/>
          <w:noProof/>
          <w:color w:val="000000"/>
          <w:sz w:val="28"/>
        </w:rPr>
        <w:lastRenderedPageBreak/>
        <w:t>Сделанные выводы позволяют</w:t>
      </w:r>
      <w:r>
        <w:rPr>
          <w:rFonts w:ascii="Times New Roman" w:hAnsi="Times New Roman"/>
          <w:noProof/>
          <w:color w:val="000000"/>
          <w:sz w:val="28"/>
        </w:rPr>
        <w:t xml:space="preserve"> нам</w:t>
      </w:r>
      <w:r w:rsidRPr="00D53E3B">
        <w:rPr>
          <w:rFonts w:ascii="Times New Roman" w:hAnsi="Times New Roman"/>
          <w:noProof/>
          <w:color w:val="000000"/>
          <w:sz w:val="28"/>
        </w:rPr>
        <w:t xml:space="preserve"> </w:t>
      </w:r>
      <w:r>
        <w:rPr>
          <w:rFonts w:ascii="Times New Roman" w:hAnsi="Times New Roman"/>
          <w:noProof/>
          <w:color w:val="000000"/>
          <w:sz w:val="28"/>
        </w:rPr>
        <w:t>сделать</w:t>
      </w:r>
      <w:r w:rsidRPr="00D53E3B">
        <w:rPr>
          <w:rFonts w:ascii="Times New Roman" w:hAnsi="Times New Roman"/>
          <w:noProof/>
          <w:color w:val="000000"/>
          <w:sz w:val="28"/>
        </w:rPr>
        <w:t xml:space="preserve"> итоговое заключение</w:t>
      </w:r>
      <w:r>
        <w:rPr>
          <w:rFonts w:ascii="Times New Roman" w:hAnsi="Times New Roman"/>
          <w:noProof/>
          <w:color w:val="000000"/>
          <w:sz w:val="28"/>
        </w:rPr>
        <w:t xml:space="preserve"> о геополитическом положении Южного федерального округа. Выгодность геополитического положения ЮФО обуславливается: благоприятными агро-климатическими условиями, выходам к Черному, Азовскому и Каспийскому морям, высоким уровнем положительного политического отношения с соседями первого порядка, высоким уровнем влияния сухопутных соседей с положительной геополитической силой, инвестиционной и миграционной привлекательностью и активными темпами развития в некоторых экономических отраслях (прежде всего связанных с сельским хозяйством). В сложившихся условиях, геополитическая обстановка в регионе усложнеяется географической близостью ЮФО с территориями, на которых ведутся военные действия, в связи с проведением СВО, однако, после разрешения существующего ныне конфликта, ЮФО имеет перспективу стать одним из самых динамично и активно развивающихся регионов Российской Федерации.</w:t>
      </w:r>
    </w:p>
    <w:p w:rsidR="00867478" w:rsidRDefault="00867478" w:rsidP="00855B97">
      <w:pPr>
        <w:spacing w:line="360" w:lineRule="auto"/>
        <w:jc w:val="both"/>
        <w:rPr>
          <w:rFonts w:ascii="Times New Roman" w:hAnsi="Times New Roman"/>
          <w:color w:val="222222"/>
          <w:sz w:val="28"/>
        </w:rPr>
      </w:pPr>
    </w:p>
    <w:p w:rsidR="00A11498" w:rsidRPr="00855B97" w:rsidRDefault="00A11498" w:rsidP="00855B97">
      <w:pPr>
        <w:spacing w:line="360" w:lineRule="auto"/>
        <w:jc w:val="both"/>
        <w:rPr>
          <w:rFonts w:ascii="Times New Roman" w:hAnsi="Times New Roman"/>
          <w:color w:val="222222"/>
          <w:sz w:val="28"/>
        </w:rPr>
      </w:pPr>
      <w:r w:rsidRPr="003B571B">
        <w:rPr>
          <w:rFonts w:ascii="Times New Roman" w:hAnsi="Times New Roman"/>
          <w:noProof/>
          <w:color w:val="000000"/>
          <w:sz w:val="28"/>
        </w:rPr>
        <w:br w:type="page"/>
      </w:r>
    </w:p>
    <w:p w:rsidR="00A11498" w:rsidRDefault="00A11498" w:rsidP="00A11498">
      <w:pPr>
        <w:jc w:val="center"/>
        <w:rPr>
          <w:rFonts w:ascii="Times New Roman" w:hAnsi="Times New Roman"/>
          <w:b/>
          <w:noProof/>
          <w:color w:val="000000"/>
          <w:sz w:val="28"/>
        </w:rPr>
      </w:pPr>
      <w:r w:rsidRPr="00A11498">
        <w:rPr>
          <w:rFonts w:ascii="Times New Roman" w:hAnsi="Times New Roman"/>
          <w:b/>
          <w:noProof/>
          <w:color w:val="000000"/>
          <w:sz w:val="28"/>
        </w:rPr>
        <w:lastRenderedPageBreak/>
        <w:t>Список используемых источников</w:t>
      </w:r>
    </w:p>
    <w:p w:rsidR="00CA7034" w:rsidRDefault="00CA7034" w:rsidP="00A11498">
      <w:pPr>
        <w:jc w:val="center"/>
        <w:rPr>
          <w:rFonts w:ascii="Times New Roman" w:hAnsi="Times New Roman"/>
          <w:b/>
          <w:noProof/>
          <w:color w:val="000000"/>
          <w:sz w:val="28"/>
        </w:rPr>
      </w:pP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Аксамитный А.С. Районирование Юго-Восточного края // Юго-Восток: Орган </w:t>
      </w:r>
      <w:proofErr w:type="spellStart"/>
      <w:r w:rsidRPr="00080833">
        <w:rPr>
          <w:rFonts w:ascii="Times New Roman" w:hAnsi="Times New Roman"/>
          <w:sz w:val="28"/>
          <w:szCs w:val="28"/>
        </w:rPr>
        <w:t>Крайэкономсовета</w:t>
      </w:r>
      <w:proofErr w:type="spellEnd"/>
      <w:r w:rsidRPr="00080833">
        <w:rPr>
          <w:rFonts w:ascii="Times New Roman" w:hAnsi="Times New Roman"/>
          <w:sz w:val="28"/>
          <w:szCs w:val="28"/>
        </w:rPr>
        <w:t xml:space="preserve"> Юго-Востока России. 1923. № 9. С. 1-15.</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Артемов С. Н. Земельные комитеты юга России в решении аграрного вопроса после октябрьских событий 1917 года // Известия РГПУ им. А. И. Герцена. 2008. №62. – С. 114 – 122.</w:t>
      </w:r>
    </w:p>
    <w:p w:rsidR="00CA7034" w:rsidRPr="00963665" w:rsidRDefault="00CA7034" w:rsidP="00CA7034">
      <w:pPr>
        <w:pStyle w:val="a5"/>
        <w:numPr>
          <w:ilvl w:val="0"/>
          <w:numId w:val="8"/>
        </w:numPr>
        <w:rPr>
          <w:rFonts w:ascii="Times New Roman" w:hAnsi="Times New Roman"/>
          <w:sz w:val="28"/>
          <w:szCs w:val="28"/>
        </w:rPr>
      </w:pPr>
      <w:proofErr w:type="spellStart"/>
      <w:r w:rsidRPr="00963665">
        <w:rPr>
          <w:rFonts w:ascii="Times New Roman" w:hAnsi="Times New Roman"/>
          <w:sz w:val="28"/>
          <w:szCs w:val="28"/>
        </w:rPr>
        <w:t>Арустамов</w:t>
      </w:r>
      <w:proofErr w:type="spellEnd"/>
      <w:r w:rsidRPr="00963665">
        <w:rPr>
          <w:rFonts w:ascii="Times New Roman" w:hAnsi="Times New Roman"/>
          <w:sz w:val="28"/>
          <w:szCs w:val="28"/>
        </w:rPr>
        <w:t xml:space="preserve"> Э. А., Крылов П. М., Мягкова </w:t>
      </w:r>
      <w:r>
        <w:rPr>
          <w:rFonts w:ascii="Times New Roman" w:hAnsi="Times New Roman"/>
          <w:sz w:val="28"/>
          <w:szCs w:val="28"/>
        </w:rPr>
        <w:t xml:space="preserve">Е. </w:t>
      </w:r>
      <w:proofErr w:type="spellStart"/>
      <w:r>
        <w:rPr>
          <w:rFonts w:ascii="Times New Roman" w:hAnsi="Times New Roman"/>
          <w:sz w:val="28"/>
          <w:szCs w:val="28"/>
        </w:rPr>
        <w:t>В.</w:t>
      </w:r>
      <w:r w:rsidRPr="00963665">
        <w:rPr>
          <w:rFonts w:ascii="Times New Roman" w:hAnsi="Times New Roman"/>
          <w:sz w:val="28"/>
          <w:szCs w:val="28"/>
        </w:rPr>
        <w:t>Проблемы</w:t>
      </w:r>
      <w:proofErr w:type="spellEnd"/>
      <w:r w:rsidRPr="00963665">
        <w:rPr>
          <w:rFonts w:ascii="Times New Roman" w:hAnsi="Times New Roman"/>
          <w:sz w:val="28"/>
          <w:szCs w:val="28"/>
        </w:rPr>
        <w:t xml:space="preserve"> и перспективы социально-экономического развит</w:t>
      </w:r>
      <w:r>
        <w:rPr>
          <w:rFonts w:ascii="Times New Roman" w:hAnsi="Times New Roman"/>
          <w:sz w:val="28"/>
          <w:szCs w:val="28"/>
        </w:rPr>
        <w:t xml:space="preserve">ия Южного федерального округа </w:t>
      </w:r>
      <w:r w:rsidRPr="00963665">
        <w:rPr>
          <w:rFonts w:ascii="Times New Roman" w:hAnsi="Times New Roman"/>
          <w:sz w:val="28"/>
          <w:szCs w:val="28"/>
        </w:rPr>
        <w:t>// Астраханский вестник экологического образования. – 2021. – № 6(66). – С. 158-166.</w:t>
      </w:r>
    </w:p>
    <w:p w:rsidR="00CA7034" w:rsidRPr="00080833"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t>Багирова</w:t>
      </w:r>
      <w:proofErr w:type="spellEnd"/>
      <w:r w:rsidRPr="00080833">
        <w:rPr>
          <w:rFonts w:ascii="Times New Roman" w:hAnsi="Times New Roman"/>
          <w:sz w:val="28"/>
          <w:szCs w:val="28"/>
        </w:rPr>
        <w:t xml:space="preserve"> И. Интеграционные процессы на Южном Кавказе и политика великих держав в исторической ретроспективе ХХ века // Кавказ и глобализация. 2007. №2. – С. 102 – 113.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 Бакланов П. Я. ГЕОПОЛИТИЧЕСКИЕ ФАКТОРЫ В РЕГИОНАЛЬНОМ РАЗВИТИИ // Таможенная политика России на Дальнем Востоке. 2020. №4 – 93с. </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Бакланов П.Я. Формирование акватерриториальных комплексов и районов на Дальнем Востоке // Приморские регионы: географические социально-экономические проблемы развития. - Владивосток, 1987. С. 84-93.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color w:val="222222"/>
          <w:sz w:val="28"/>
          <w:szCs w:val="28"/>
          <w:shd w:val="clear" w:color="auto" w:fill="FFFFFF"/>
        </w:rPr>
        <w:t xml:space="preserve">Буянов Д. В., </w:t>
      </w:r>
      <w:proofErr w:type="spellStart"/>
      <w:r w:rsidRPr="00080833">
        <w:rPr>
          <w:rFonts w:ascii="Times New Roman" w:hAnsi="Times New Roman"/>
          <w:color w:val="222222"/>
          <w:sz w:val="28"/>
          <w:szCs w:val="28"/>
          <w:shd w:val="clear" w:color="auto" w:fill="FFFFFF"/>
        </w:rPr>
        <w:t>Лобчук</w:t>
      </w:r>
      <w:proofErr w:type="spellEnd"/>
      <w:r w:rsidRPr="00080833">
        <w:rPr>
          <w:rFonts w:ascii="Times New Roman" w:hAnsi="Times New Roman"/>
          <w:color w:val="222222"/>
          <w:sz w:val="28"/>
          <w:szCs w:val="28"/>
          <w:shd w:val="clear" w:color="auto" w:fill="FFFFFF"/>
        </w:rPr>
        <w:t xml:space="preserve"> Н. С., </w:t>
      </w:r>
      <w:proofErr w:type="spellStart"/>
      <w:r w:rsidRPr="00080833">
        <w:rPr>
          <w:rFonts w:ascii="Times New Roman" w:hAnsi="Times New Roman"/>
          <w:color w:val="222222"/>
          <w:sz w:val="28"/>
          <w:szCs w:val="28"/>
          <w:shd w:val="clear" w:color="auto" w:fill="FFFFFF"/>
        </w:rPr>
        <w:t>Норицына</w:t>
      </w:r>
      <w:proofErr w:type="spellEnd"/>
      <w:r w:rsidRPr="00080833">
        <w:rPr>
          <w:rFonts w:ascii="Times New Roman" w:hAnsi="Times New Roman"/>
          <w:color w:val="222222"/>
          <w:sz w:val="28"/>
          <w:szCs w:val="28"/>
          <w:shd w:val="clear" w:color="auto" w:fill="FFFFFF"/>
        </w:rPr>
        <w:t xml:space="preserve"> С. А. </w:t>
      </w:r>
      <w:r w:rsidRPr="00080833">
        <w:rPr>
          <w:rFonts w:ascii="Times New Roman" w:hAnsi="Times New Roman"/>
          <w:sz w:val="28"/>
          <w:szCs w:val="28"/>
        </w:rPr>
        <w:t>История административно-территориального деления Сталинградского (Нижневолжского) края, 1828–1936 гг.: Справочник. Волгоград, 2012.</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Гаджиев К. С. Геополитика. – М.: Международные отношения. 1997.  –  С.7.</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Гаджиев М. Г., Давудов О. </w:t>
      </w:r>
      <w:proofErr w:type="gramStart"/>
      <w:r w:rsidRPr="00080833">
        <w:rPr>
          <w:rFonts w:ascii="Times New Roman" w:hAnsi="Times New Roman"/>
          <w:sz w:val="28"/>
          <w:szCs w:val="28"/>
        </w:rPr>
        <w:t>М ,</w:t>
      </w:r>
      <w:proofErr w:type="gramEnd"/>
      <w:r w:rsidRPr="00080833">
        <w:rPr>
          <w:rFonts w:ascii="Times New Roman" w:hAnsi="Times New Roman"/>
          <w:sz w:val="28"/>
          <w:szCs w:val="28"/>
        </w:rPr>
        <w:t xml:space="preserve"> Шихсаидов А. Р. История Дагестана с древнейших времен до конца XV в. / Институт истории, археологии и этнографии Дагестанского научного центра РАН. Махачкала: ДНЦ РАН, 19%. - 450с.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Гаджиев Х. А., </w:t>
      </w:r>
      <w:proofErr w:type="spellStart"/>
      <w:r w:rsidRPr="00080833">
        <w:rPr>
          <w:rFonts w:ascii="Times New Roman" w:hAnsi="Times New Roman"/>
          <w:sz w:val="28"/>
          <w:szCs w:val="28"/>
        </w:rPr>
        <w:t>Семченков</w:t>
      </w:r>
      <w:proofErr w:type="spellEnd"/>
      <w:r w:rsidRPr="00080833">
        <w:rPr>
          <w:rFonts w:ascii="Times New Roman" w:hAnsi="Times New Roman"/>
          <w:sz w:val="28"/>
          <w:szCs w:val="28"/>
        </w:rPr>
        <w:t xml:space="preserve"> А. С. ИНДЕКС УСТОЙЧИВОСТИ ПОЛИТИЧЕСКОЙ СИСТЕМЫ: ОПЫТ ИЗМЕРЕНИЙ В ТРЕХ СТРАНАХ // </w:t>
      </w:r>
      <w:proofErr w:type="spellStart"/>
      <w:r w:rsidRPr="00080833">
        <w:rPr>
          <w:rFonts w:ascii="Times New Roman" w:hAnsi="Times New Roman"/>
          <w:sz w:val="28"/>
          <w:szCs w:val="28"/>
        </w:rPr>
        <w:t>PolitBook</w:t>
      </w:r>
      <w:proofErr w:type="spellEnd"/>
      <w:r w:rsidRPr="00080833">
        <w:rPr>
          <w:rFonts w:ascii="Times New Roman" w:hAnsi="Times New Roman"/>
          <w:sz w:val="28"/>
          <w:szCs w:val="28"/>
        </w:rPr>
        <w:t>. 2020. №1 – 194с.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Герасименко Т. И., Семёнов Е. А. Экономико-географическое и геополитическое положение как интегральная пространственная категория // Вестник ОГУ. 2015. №1 –  176с.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Горы и равнины </w:t>
      </w:r>
      <w:proofErr w:type="spellStart"/>
      <w:r w:rsidRPr="00080833">
        <w:rPr>
          <w:rFonts w:ascii="Times New Roman" w:hAnsi="Times New Roman"/>
          <w:sz w:val="28"/>
          <w:szCs w:val="28"/>
        </w:rPr>
        <w:t>Северо</w:t>
      </w:r>
      <w:proofErr w:type="spellEnd"/>
      <w:r w:rsidRPr="00080833">
        <w:rPr>
          <w:rFonts w:ascii="Times New Roman" w:hAnsi="Times New Roman"/>
          <w:sz w:val="28"/>
          <w:szCs w:val="28"/>
        </w:rPr>
        <w:t xml:space="preserve"> – Восточного Кавказа в древности и средние века / Под ред. Е. В. </w:t>
      </w:r>
      <w:proofErr w:type="spellStart"/>
      <w:r w:rsidRPr="00080833">
        <w:rPr>
          <w:rFonts w:ascii="Times New Roman" w:hAnsi="Times New Roman"/>
          <w:sz w:val="28"/>
          <w:szCs w:val="28"/>
        </w:rPr>
        <w:t>Спивак</w:t>
      </w:r>
      <w:proofErr w:type="spellEnd"/>
      <w:r w:rsidRPr="00080833">
        <w:rPr>
          <w:rFonts w:ascii="Times New Roman" w:hAnsi="Times New Roman"/>
          <w:sz w:val="28"/>
          <w:szCs w:val="28"/>
        </w:rPr>
        <w:t xml:space="preserve">, Н. В. </w:t>
      </w:r>
      <w:proofErr w:type="spellStart"/>
      <w:r w:rsidRPr="00080833">
        <w:rPr>
          <w:rFonts w:ascii="Times New Roman" w:hAnsi="Times New Roman"/>
          <w:sz w:val="28"/>
          <w:szCs w:val="28"/>
        </w:rPr>
        <w:t>Эседуллаева</w:t>
      </w:r>
      <w:proofErr w:type="spellEnd"/>
      <w:r w:rsidRPr="00080833">
        <w:rPr>
          <w:rFonts w:ascii="Times New Roman" w:hAnsi="Times New Roman"/>
          <w:sz w:val="28"/>
          <w:szCs w:val="28"/>
        </w:rPr>
        <w:t>. 1991. 203 с.</w:t>
      </w:r>
    </w:p>
    <w:p w:rsidR="00CA7034" w:rsidRPr="00080833"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lastRenderedPageBreak/>
        <w:t>Гурари</w:t>
      </w:r>
      <w:proofErr w:type="spellEnd"/>
      <w:r w:rsidRPr="00080833">
        <w:rPr>
          <w:rFonts w:ascii="Times New Roman" w:hAnsi="Times New Roman"/>
          <w:sz w:val="28"/>
          <w:szCs w:val="28"/>
        </w:rPr>
        <w:t xml:space="preserve"> Г.Н. Поместные органы управления на Юго-Востоке // Юго-Восток: Орган </w:t>
      </w:r>
      <w:proofErr w:type="spellStart"/>
      <w:r w:rsidRPr="00080833">
        <w:rPr>
          <w:rFonts w:ascii="Times New Roman" w:hAnsi="Times New Roman"/>
          <w:sz w:val="28"/>
          <w:szCs w:val="28"/>
        </w:rPr>
        <w:t>Крайэкономсовета</w:t>
      </w:r>
      <w:proofErr w:type="spellEnd"/>
      <w:r w:rsidRPr="00080833">
        <w:rPr>
          <w:rFonts w:ascii="Times New Roman" w:hAnsi="Times New Roman"/>
          <w:sz w:val="28"/>
          <w:szCs w:val="28"/>
        </w:rPr>
        <w:t xml:space="preserve"> Юго-Востока России. 1923. № 9. C. 16-22.</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Гусейнов М.Ш. Создание царизмом Кавказского наместничества (1845-1846 </w:t>
      </w:r>
      <w:proofErr w:type="gramStart"/>
      <w:r w:rsidRPr="00080833">
        <w:rPr>
          <w:rFonts w:ascii="Times New Roman" w:hAnsi="Times New Roman"/>
          <w:sz w:val="28"/>
          <w:szCs w:val="28"/>
        </w:rPr>
        <w:t>гг. )</w:t>
      </w:r>
      <w:proofErr w:type="gramEnd"/>
      <w:r w:rsidRPr="00080833">
        <w:rPr>
          <w:rFonts w:ascii="Times New Roman" w:hAnsi="Times New Roman"/>
          <w:sz w:val="28"/>
          <w:szCs w:val="28"/>
        </w:rPr>
        <w:t xml:space="preserve"> // Вестник Дагестанского государственного университета. Серия 2: Гуманитарные науки. 2017. №1. - С. 14-21.</w:t>
      </w:r>
    </w:p>
    <w:p w:rsidR="00CA7034" w:rsidRPr="00080833"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t>Дарабади</w:t>
      </w:r>
      <w:proofErr w:type="spellEnd"/>
      <w:r w:rsidRPr="00080833">
        <w:rPr>
          <w:rFonts w:ascii="Times New Roman" w:hAnsi="Times New Roman"/>
          <w:sz w:val="28"/>
          <w:szCs w:val="28"/>
        </w:rPr>
        <w:t xml:space="preserve"> П. Кавказско-Каспийский регион в системе геополитических отношений XVIII — начала XIX веков // Кавказ и глобализация. 2008. №4.</w:t>
      </w:r>
    </w:p>
    <w:p w:rsidR="00CA7034" w:rsidRPr="00080833" w:rsidRDefault="00CA7034" w:rsidP="00CA7034">
      <w:pPr>
        <w:pStyle w:val="a5"/>
        <w:numPr>
          <w:ilvl w:val="0"/>
          <w:numId w:val="8"/>
        </w:numPr>
        <w:rPr>
          <w:rFonts w:ascii="Times New Roman" w:hAnsi="Times New Roman"/>
          <w:sz w:val="28"/>
          <w:szCs w:val="28"/>
        </w:rPr>
      </w:pPr>
      <w:proofErr w:type="spellStart"/>
      <w:r>
        <w:rPr>
          <w:rFonts w:ascii="Times New Roman" w:hAnsi="Times New Roman"/>
          <w:sz w:val="28"/>
          <w:szCs w:val="28"/>
        </w:rPr>
        <w:t>Дарабади</w:t>
      </w:r>
      <w:proofErr w:type="spellEnd"/>
      <w:r>
        <w:rPr>
          <w:rFonts w:ascii="Times New Roman" w:hAnsi="Times New Roman"/>
          <w:sz w:val="28"/>
          <w:szCs w:val="28"/>
        </w:rPr>
        <w:t xml:space="preserve"> П.</w:t>
      </w:r>
      <w:r w:rsidRPr="00080833">
        <w:rPr>
          <w:rFonts w:ascii="Times New Roman" w:hAnsi="Times New Roman"/>
          <w:sz w:val="28"/>
          <w:szCs w:val="28"/>
        </w:rPr>
        <w:t xml:space="preserve"> Прикаспийский и Волжско-Каспийский водные пути в </w:t>
      </w:r>
      <w:proofErr w:type="spellStart"/>
      <w:r w:rsidRPr="00080833">
        <w:rPr>
          <w:rFonts w:ascii="Times New Roman" w:hAnsi="Times New Roman"/>
          <w:sz w:val="28"/>
          <w:szCs w:val="28"/>
        </w:rPr>
        <w:t>геоистории</w:t>
      </w:r>
      <w:proofErr w:type="spellEnd"/>
      <w:r w:rsidRPr="00080833">
        <w:rPr>
          <w:rFonts w:ascii="Times New Roman" w:hAnsi="Times New Roman"/>
          <w:sz w:val="28"/>
          <w:szCs w:val="28"/>
        </w:rPr>
        <w:t xml:space="preserve"> эпохи Средневековья (v—XVII </w:t>
      </w:r>
      <w:proofErr w:type="gramStart"/>
      <w:r w:rsidRPr="00080833">
        <w:rPr>
          <w:rFonts w:ascii="Times New Roman" w:hAnsi="Times New Roman"/>
          <w:sz w:val="28"/>
          <w:szCs w:val="28"/>
        </w:rPr>
        <w:t>вв. )</w:t>
      </w:r>
      <w:proofErr w:type="gramEnd"/>
      <w:r w:rsidRPr="00080833">
        <w:rPr>
          <w:rFonts w:ascii="Times New Roman" w:hAnsi="Times New Roman"/>
          <w:sz w:val="28"/>
          <w:szCs w:val="28"/>
        </w:rPr>
        <w:t xml:space="preserve"> // Кавказ и глобализация. 2009. №1. - С. 145 – 163.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Дергачев В.А. Геополитика: справочник. — Киев: Издательство КНТ, 2009. — 592с.  </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Дергачев В.А. ГЕОЭКОНОМИЧЕСКИЙ СЛОВАРЬ-СПРАВОЧНИК. — Одесса: ИПРЭЭИ НАНУ, 2004. — 177с.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Дергачев, В.А. «Геополитика. Учебник для вузов». — М.: ЮНИТИ-ДАНА, 2004., с. 526.</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Дугин А. Г. Основы геополитики. — М.: Арктогея, 2000. — 928 с. с. 10.</w:t>
      </w:r>
    </w:p>
    <w:p w:rsidR="00CA7034" w:rsidRPr="00080833"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t>Дулина</w:t>
      </w:r>
      <w:proofErr w:type="spellEnd"/>
      <w:r w:rsidRPr="00080833">
        <w:rPr>
          <w:rFonts w:ascii="Times New Roman" w:hAnsi="Times New Roman"/>
          <w:sz w:val="28"/>
          <w:szCs w:val="28"/>
        </w:rPr>
        <w:t xml:space="preserve"> Н.В., </w:t>
      </w:r>
      <w:proofErr w:type="spellStart"/>
      <w:r w:rsidRPr="00080833">
        <w:rPr>
          <w:rFonts w:ascii="Times New Roman" w:hAnsi="Times New Roman"/>
          <w:sz w:val="28"/>
          <w:szCs w:val="28"/>
        </w:rPr>
        <w:t>Каргаполова</w:t>
      </w:r>
      <w:proofErr w:type="spellEnd"/>
      <w:r w:rsidRPr="00080833">
        <w:rPr>
          <w:rFonts w:ascii="Times New Roman" w:hAnsi="Times New Roman"/>
          <w:sz w:val="28"/>
          <w:szCs w:val="28"/>
        </w:rPr>
        <w:t xml:space="preserve"> Е.В., Ануфриев Д.А., </w:t>
      </w:r>
      <w:proofErr w:type="spellStart"/>
      <w:r w:rsidRPr="00080833">
        <w:rPr>
          <w:rFonts w:ascii="Times New Roman" w:hAnsi="Times New Roman"/>
          <w:sz w:val="28"/>
          <w:szCs w:val="28"/>
        </w:rPr>
        <w:t>Арясова</w:t>
      </w:r>
      <w:proofErr w:type="spellEnd"/>
      <w:r w:rsidRPr="00080833">
        <w:rPr>
          <w:rFonts w:ascii="Times New Roman" w:hAnsi="Times New Roman"/>
          <w:sz w:val="28"/>
          <w:szCs w:val="28"/>
        </w:rPr>
        <w:t xml:space="preserve"> А.Ю., Беликова Е.О., Наумов И.Н., Парамонова В.А., Симоненко М.А., Токарев </w:t>
      </w:r>
      <w:proofErr w:type="spellStart"/>
      <w:r w:rsidRPr="00080833">
        <w:rPr>
          <w:rFonts w:ascii="Times New Roman" w:hAnsi="Times New Roman"/>
          <w:sz w:val="28"/>
          <w:szCs w:val="28"/>
        </w:rPr>
        <w:t>В.ВРегион</w:t>
      </w:r>
      <w:proofErr w:type="spellEnd"/>
      <w:r w:rsidRPr="00080833">
        <w:rPr>
          <w:rFonts w:ascii="Times New Roman" w:hAnsi="Times New Roman"/>
          <w:sz w:val="28"/>
          <w:szCs w:val="28"/>
        </w:rPr>
        <w:t xml:space="preserve">: пространство смыслов и содержание.  /Под общ. ред. Н. В. </w:t>
      </w:r>
      <w:proofErr w:type="spellStart"/>
      <w:r w:rsidRPr="00080833">
        <w:rPr>
          <w:rFonts w:ascii="Times New Roman" w:hAnsi="Times New Roman"/>
          <w:sz w:val="28"/>
          <w:szCs w:val="28"/>
        </w:rPr>
        <w:t>Дулиной</w:t>
      </w:r>
      <w:proofErr w:type="spellEnd"/>
      <w:r w:rsidRPr="00080833">
        <w:rPr>
          <w:rFonts w:ascii="Times New Roman" w:hAnsi="Times New Roman"/>
          <w:sz w:val="28"/>
          <w:szCs w:val="28"/>
        </w:rPr>
        <w:t>, Е.В. Кар-</w:t>
      </w:r>
      <w:proofErr w:type="spellStart"/>
      <w:r w:rsidRPr="00080833">
        <w:rPr>
          <w:rFonts w:ascii="Times New Roman" w:hAnsi="Times New Roman"/>
          <w:sz w:val="28"/>
          <w:szCs w:val="28"/>
        </w:rPr>
        <w:t>гаполовой</w:t>
      </w:r>
      <w:proofErr w:type="spellEnd"/>
      <w:r w:rsidRPr="00080833">
        <w:rPr>
          <w:rFonts w:ascii="Times New Roman" w:hAnsi="Times New Roman"/>
          <w:sz w:val="28"/>
          <w:szCs w:val="28"/>
        </w:rPr>
        <w:t>.  Волгоград: Волгоградское научное изд-во, 2013. 294с.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Зайцев И. В. Астраханское </w:t>
      </w:r>
      <w:proofErr w:type="gramStart"/>
      <w:r w:rsidRPr="00080833">
        <w:rPr>
          <w:rFonts w:ascii="Times New Roman" w:hAnsi="Times New Roman"/>
          <w:sz w:val="28"/>
          <w:szCs w:val="28"/>
        </w:rPr>
        <w:t>ханство./</w:t>
      </w:r>
      <w:proofErr w:type="gramEnd"/>
      <w:r w:rsidRPr="00080833">
        <w:rPr>
          <w:rFonts w:ascii="Times New Roman" w:hAnsi="Times New Roman"/>
          <w:sz w:val="28"/>
          <w:szCs w:val="28"/>
        </w:rPr>
        <w:t xml:space="preserve"> 2-е </w:t>
      </w:r>
      <w:proofErr w:type="spellStart"/>
      <w:r w:rsidRPr="00080833">
        <w:rPr>
          <w:rFonts w:ascii="Times New Roman" w:hAnsi="Times New Roman"/>
          <w:sz w:val="28"/>
          <w:szCs w:val="28"/>
        </w:rPr>
        <w:t>изд</w:t>
      </w:r>
      <w:proofErr w:type="spellEnd"/>
      <w:r w:rsidRPr="00080833">
        <w:rPr>
          <w:rFonts w:ascii="Times New Roman" w:hAnsi="Times New Roman"/>
          <w:sz w:val="28"/>
          <w:szCs w:val="28"/>
        </w:rPr>
        <w:t xml:space="preserve">, </w:t>
      </w:r>
      <w:proofErr w:type="spellStart"/>
      <w:r w:rsidRPr="00080833">
        <w:rPr>
          <w:rFonts w:ascii="Times New Roman" w:hAnsi="Times New Roman"/>
          <w:sz w:val="28"/>
          <w:szCs w:val="28"/>
        </w:rPr>
        <w:t>испр</w:t>
      </w:r>
      <w:proofErr w:type="spellEnd"/>
      <w:r w:rsidRPr="00080833">
        <w:rPr>
          <w:rFonts w:ascii="Times New Roman" w:hAnsi="Times New Roman"/>
          <w:sz w:val="28"/>
          <w:szCs w:val="28"/>
        </w:rPr>
        <w:t>. М.: Восточная литература. 2006.  - 303с.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История народов Северного Кавказа с древнейших времён до конца ХVIII в. / </w:t>
      </w:r>
      <w:r>
        <w:rPr>
          <w:rFonts w:ascii="Times New Roman" w:hAnsi="Times New Roman"/>
          <w:sz w:val="28"/>
          <w:szCs w:val="28"/>
        </w:rPr>
        <w:t>под ред. Пиотровский Б. Б</w:t>
      </w:r>
      <w:r w:rsidRPr="00080833">
        <w:rPr>
          <w:rFonts w:ascii="Times New Roman" w:hAnsi="Times New Roman"/>
          <w:sz w:val="28"/>
          <w:szCs w:val="28"/>
        </w:rPr>
        <w:t xml:space="preserve">. 1988.  </w:t>
      </w:r>
      <w:r>
        <w:rPr>
          <w:rFonts w:ascii="Times New Roman" w:hAnsi="Times New Roman"/>
          <w:sz w:val="28"/>
          <w:szCs w:val="28"/>
        </w:rPr>
        <w:t xml:space="preserve">- </w:t>
      </w:r>
      <w:r w:rsidRPr="00080833">
        <w:rPr>
          <w:rFonts w:ascii="Times New Roman" w:hAnsi="Times New Roman"/>
          <w:sz w:val="28"/>
          <w:szCs w:val="28"/>
        </w:rPr>
        <w:t>544 с.</w:t>
      </w:r>
    </w:p>
    <w:p w:rsidR="00CA7034" w:rsidRPr="00080833"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t>Клейтман</w:t>
      </w:r>
      <w:proofErr w:type="spellEnd"/>
      <w:r w:rsidRPr="00080833">
        <w:rPr>
          <w:rFonts w:ascii="Times New Roman" w:hAnsi="Times New Roman"/>
          <w:sz w:val="28"/>
          <w:szCs w:val="28"/>
        </w:rPr>
        <w:t xml:space="preserve"> А. Л. Административно-территориальное устройство Юга России по проекту Юго-Восточной областной плановой комиссии начала 1920-х </w:t>
      </w:r>
      <w:proofErr w:type="spellStart"/>
      <w:r w:rsidRPr="00080833">
        <w:rPr>
          <w:rFonts w:ascii="Times New Roman" w:hAnsi="Times New Roman"/>
          <w:sz w:val="28"/>
          <w:szCs w:val="28"/>
        </w:rPr>
        <w:t>гг</w:t>
      </w:r>
      <w:proofErr w:type="spellEnd"/>
      <w:r w:rsidRPr="00080833">
        <w:rPr>
          <w:rFonts w:ascii="Times New Roman" w:hAnsi="Times New Roman"/>
          <w:sz w:val="28"/>
          <w:szCs w:val="28"/>
        </w:rPr>
        <w:t xml:space="preserve"> // Научная мысль Кавказа. 2016. №2. – С. 86 – 90.</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Колосов В. А., Мироненко Н. С. Геополитика и политическая география: учебник для вузов. — М.: Аспект Пресс, 2001. — 479 с. 9 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Колосов В.А., Зотова М.В., </w:t>
      </w:r>
      <w:proofErr w:type="spellStart"/>
      <w:r w:rsidRPr="00080833">
        <w:rPr>
          <w:rFonts w:ascii="Times New Roman" w:hAnsi="Times New Roman"/>
          <w:sz w:val="28"/>
          <w:szCs w:val="28"/>
        </w:rPr>
        <w:t>Себенцов</w:t>
      </w:r>
      <w:proofErr w:type="spellEnd"/>
      <w:r w:rsidRPr="00080833">
        <w:rPr>
          <w:rFonts w:ascii="Times New Roman" w:hAnsi="Times New Roman"/>
          <w:sz w:val="28"/>
          <w:szCs w:val="28"/>
        </w:rPr>
        <w:t xml:space="preserve"> А.Б. Барьерная функция российских границ. Известия Российской академии наук. Серия географическая. 2016;(5</w:t>
      </w:r>
      <w:proofErr w:type="gramStart"/>
      <w:r w:rsidRPr="00080833">
        <w:rPr>
          <w:rFonts w:ascii="Times New Roman" w:hAnsi="Times New Roman"/>
          <w:sz w:val="28"/>
          <w:szCs w:val="28"/>
        </w:rPr>
        <w:t>)  -</w:t>
      </w:r>
      <w:proofErr w:type="gramEnd"/>
      <w:r>
        <w:rPr>
          <w:rFonts w:ascii="Times New Roman" w:hAnsi="Times New Roman"/>
          <w:sz w:val="28"/>
          <w:szCs w:val="28"/>
        </w:rPr>
        <w:t xml:space="preserve"> </w:t>
      </w:r>
      <w:r w:rsidRPr="00080833">
        <w:rPr>
          <w:rFonts w:ascii="Times New Roman" w:hAnsi="Times New Roman"/>
          <w:sz w:val="28"/>
          <w:szCs w:val="28"/>
        </w:rPr>
        <w:t>С. 8-20.</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Колосов В.А., </w:t>
      </w:r>
      <w:proofErr w:type="spellStart"/>
      <w:r w:rsidRPr="00080833">
        <w:rPr>
          <w:rFonts w:ascii="Times New Roman" w:hAnsi="Times New Roman"/>
          <w:sz w:val="28"/>
          <w:szCs w:val="28"/>
        </w:rPr>
        <w:t>Туровский</w:t>
      </w:r>
      <w:proofErr w:type="spellEnd"/>
      <w:r w:rsidRPr="00080833">
        <w:rPr>
          <w:rFonts w:ascii="Times New Roman" w:hAnsi="Times New Roman"/>
          <w:sz w:val="28"/>
          <w:szCs w:val="28"/>
        </w:rPr>
        <w:t xml:space="preserve"> Р.Ф. Геополитическое положение России на пороге </w:t>
      </w:r>
      <w:r w:rsidRPr="00080833">
        <w:rPr>
          <w:rFonts w:ascii="Times New Roman" w:hAnsi="Times New Roman"/>
          <w:sz w:val="28"/>
          <w:szCs w:val="28"/>
          <w:lang w:val="en-US"/>
        </w:rPr>
        <w:t>XXI</w:t>
      </w:r>
      <w:r w:rsidRPr="00080833">
        <w:rPr>
          <w:rFonts w:ascii="Times New Roman" w:hAnsi="Times New Roman"/>
          <w:sz w:val="28"/>
          <w:szCs w:val="28"/>
        </w:rPr>
        <w:t xml:space="preserve"> века: Реальность и перспективы // Полис. – М., 2000. - №3. – С.40 – 60.</w:t>
      </w:r>
    </w:p>
    <w:p w:rsidR="00CA7034"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lastRenderedPageBreak/>
        <w:t>Кринко</w:t>
      </w:r>
      <w:proofErr w:type="spellEnd"/>
      <w:r w:rsidRPr="00080833">
        <w:rPr>
          <w:rFonts w:ascii="Times New Roman" w:hAnsi="Times New Roman"/>
          <w:sz w:val="28"/>
          <w:szCs w:val="28"/>
        </w:rPr>
        <w:t xml:space="preserve"> Е.Ф. Национальная политика и государственные преобразования на Северном Кавказе в период революции и гражданской войны // СИСП. 2018. №1-1. – С. 163 – 183.</w:t>
      </w:r>
    </w:p>
    <w:p w:rsidR="00CA7034" w:rsidRPr="009C5C5A" w:rsidRDefault="00CA7034" w:rsidP="00CA7034">
      <w:pPr>
        <w:pStyle w:val="a5"/>
        <w:numPr>
          <w:ilvl w:val="0"/>
          <w:numId w:val="8"/>
        </w:numPr>
        <w:rPr>
          <w:rFonts w:ascii="Times New Roman" w:hAnsi="Times New Roman"/>
          <w:sz w:val="28"/>
          <w:szCs w:val="28"/>
        </w:rPr>
      </w:pPr>
      <w:proofErr w:type="spellStart"/>
      <w:r w:rsidRPr="009C5C5A">
        <w:rPr>
          <w:rFonts w:ascii="Times New Roman" w:hAnsi="Times New Roman"/>
          <w:sz w:val="28"/>
          <w:szCs w:val="28"/>
        </w:rPr>
        <w:t>Кринко</w:t>
      </w:r>
      <w:proofErr w:type="spellEnd"/>
      <w:r w:rsidRPr="009C5C5A">
        <w:rPr>
          <w:rFonts w:ascii="Times New Roman" w:hAnsi="Times New Roman"/>
          <w:sz w:val="28"/>
          <w:szCs w:val="28"/>
        </w:rPr>
        <w:t xml:space="preserve"> Е.Ф., Медведев М.В. «…Избрать паритетную комиссию»:</w:t>
      </w:r>
      <w:r w:rsidRPr="008F748C">
        <w:t xml:space="preserve"> </w:t>
      </w:r>
      <w:r w:rsidRPr="008F748C">
        <w:rPr>
          <w:rFonts w:ascii="Times New Roman" w:hAnsi="Times New Roman"/>
          <w:sz w:val="28"/>
          <w:szCs w:val="28"/>
        </w:rPr>
        <w:t>документы о передаче Таганрогского и Шахтинского округов в состав</w:t>
      </w:r>
      <w:r>
        <w:rPr>
          <w:rFonts w:ascii="Times New Roman" w:hAnsi="Times New Roman"/>
          <w:sz w:val="28"/>
          <w:szCs w:val="28"/>
        </w:rPr>
        <w:t xml:space="preserve"> </w:t>
      </w:r>
      <w:r w:rsidRPr="008F748C">
        <w:rPr>
          <w:rFonts w:ascii="Times New Roman" w:hAnsi="Times New Roman"/>
          <w:sz w:val="28"/>
          <w:szCs w:val="28"/>
        </w:rPr>
        <w:t>РСФСР в 1924–1925 гг. //</w:t>
      </w:r>
      <w:r>
        <w:rPr>
          <w:rFonts w:ascii="Times New Roman" w:hAnsi="Times New Roman"/>
          <w:sz w:val="28"/>
          <w:szCs w:val="28"/>
        </w:rPr>
        <w:t xml:space="preserve"> Русский архив. 2015. № 3(9). – С.204-219 и № 4(10). – С.288-295</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Кузнецова О. В. Экономическое развитие регионов: теоретические и практические аспекты государственного регулирования. // Изд. 3-е, стереотипное. М.: </w:t>
      </w:r>
      <w:proofErr w:type="spellStart"/>
      <w:r w:rsidRPr="00080833">
        <w:rPr>
          <w:rFonts w:ascii="Times New Roman" w:hAnsi="Times New Roman"/>
          <w:sz w:val="28"/>
          <w:szCs w:val="28"/>
        </w:rPr>
        <w:t>КомКнига</w:t>
      </w:r>
      <w:proofErr w:type="spellEnd"/>
      <w:r w:rsidRPr="00080833">
        <w:rPr>
          <w:rFonts w:ascii="Times New Roman" w:hAnsi="Times New Roman"/>
          <w:sz w:val="28"/>
          <w:szCs w:val="28"/>
        </w:rPr>
        <w:t>. 2005.</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Кузьминов П. А. Земельные и социальные преобразования на Северном Кавказе в контексте российских реформ 60-х гг. XIX в // Известия вузов. </w:t>
      </w:r>
      <w:proofErr w:type="gramStart"/>
      <w:r w:rsidRPr="00080833">
        <w:rPr>
          <w:rFonts w:ascii="Times New Roman" w:hAnsi="Times New Roman"/>
          <w:sz w:val="28"/>
          <w:szCs w:val="28"/>
        </w:rPr>
        <w:t>Северо-Кавказский</w:t>
      </w:r>
      <w:proofErr w:type="gramEnd"/>
      <w:r w:rsidRPr="00080833">
        <w:rPr>
          <w:rFonts w:ascii="Times New Roman" w:hAnsi="Times New Roman"/>
          <w:sz w:val="28"/>
          <w:szCs w:val="28"/>
        </w:rPr>
        <w:t xml:space="preserve"> регион. Серия: Общественные науки. 2003. №4. – С. 10 – 16.</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Народы Кавказа. Этнографические очерки / под общей редакцией С. П. Толстова. 1960. </w:t>
      </w:r>
      <w:r>
        <w:rPr>
          <w:rFonts w:ascii="Times New Roman" w:hAnsi="Times New Roman"/>
          <w:sz w:val="28"/>
          <w:szCs w:val="28"/>
        </w:rPr>
        <w:t xml:space="preserve">- </w:t>
      </w:r>
      <w:r w:rsidRPr="00080833">
        <w:rPr>
          <w:rFonts w:ascii="Times New Roman" w:hAnsi="Times New Roman"/>
          <w:sz w:val="28"/>
          <w:szCs w:val="28"/>
        </w:rPr>
        <w:t>554 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Нурышев Г. Н. Внутренняя геополитика России: исторические о</w:t>
      </w:r>
      <w:r>
        <w:rPr>
          <w:rFonts w:ascii="Times New Roman" w:hAnsi="Times New Roman"/>
          <w:sz w:val="28"/>
          <w:szCs w:val="28"/>
        </w:rPr>
        <w:t xml:space="preserve">снования и современные вызовы </w:t>
      </w:r>
      <w:r w:rsidRPr="00080833">
        <w:rPr>
          <w:rFonts w:ascii="Times New Roman" w:hAnsi="Times New Roman"/>
          <w:sz w:val="28"/>
          <w:szCs w:val="28"/>
        </w:rPr>
        <w:t xml:space="preserve">// Известия Российского государственного педагогического университета им А. И. Герцина: серия Политика и политические науки — 2005. — № 11, </w:t>
      </w:r>
    </w:p>
    <w:p w:rsidR="00CA7034" w:rsidRDefault="00CA7034" w:rsidP="00CA7034">
      <w:pPr>
        <w:pStyle w:val="a5"/>
        <w:numPr>
          <w:ilvl w:val="0"/>
          <w:numId w:val="8"/>
        </w:numPr>
        <w:spacing w:after="160" w:line="259" w:lineRule="auto"/>
        <w:rPr>
          <w:rFonts w:ascii="Times New Roman" w:hAnsi="Times New Roman"/>
          <w:sz w:val="28"/>
          <w:szCs w:val="28"/>
        </w:rPr>
      </w:pPr>
      <w:r w:rsidRPr="000C3401">
        <w:rPr>
          <w:rFonts w:ascii="Times New Roman" w:hAnsi="Times New Roman"/>
          <w:sz w:val="28"/>
          <w:szCs w:val="28"/>
        </w:rPr>
        <w:t xml:space="preserve">Основные административно-территориальные преобразования на Кубани (1793—1985 гг.) / Сост.: А. С. </w:t>
      </w:r>
      <w:proofErr w:type="spellStart"/>
      <w:r w:rsidRPr="000C3401">
        <w:rPr>
          <w:rFonts w:ascii="Times New Roman" w:hAnsi="Times New Roman"/>
          <w:sz w:val="28"/>
          <w:szCs w:val="28"/>
        </w:rPr>
        <w:t>Азаренкова</w:t>
      </w:r>
      <w:proofErr w:type="spellEnd"/>
      <w:r w:rsidRPr="000C3401">
        <w:rPr>
          <w:rFonts w:ascii="Times New Roman" w:hAnsi="Times New Roman"/>
          <w:sz w:val="28"/>
          <w:szCs w:val="28"/>
        </w:rPr>
        <w:t xml:space="preserve">, И. Ю. Бондарь, Н.С. </w:t>
      </w:r>
      <w:proofErr w:type="spellStart"/>
      <w:r w:rsidRPr="000C3401">
        <w:rPr>
          <w:rFonts w:ascii="Times New Roman" w:hAnsi="Times New Roman"/>
          <w:sz w:val="28"/>
          <w:szCs w:val="28"/>
        </w:rPr>
        <w:t>Вертышева</w:t>
      </w:r>
      <w:proofErr w:type="spellEnd"/>
      <w:r w:rsidRPr="000C3401">
        <w:rPr>
          <w:rFonts w:ascii="Times New Roman" w:hAnsi="Times New Roman"/>
          <w:sz w:val="28"/>
          <w:szCs w:val="28"/>
        </w:rPr>
        <w:t>. — Краснодар: Краснодарское кн. изд-во, 1986. — 394 с.</w:t>
      </w:r>
    </w:p>
    <w:p w:rsidR="00CA7034" w:rsidRPr="00080833"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t>Потоцкая</w:t>
      </w:r>
      <w:proofErr w:type="spellEnd"/>
      <w:r w:rsidRPr="00080833">
        <w:rPr>
          <w:rFonts w:ascii="Times New Roman" w:hAnsi="Times New Roman"/>
          <w:sz w:val="28"/>
          <w:szCs w:val="28"/>
        </w:rPr>
        <w:t xml:space="preserve">, Т.И. Геополитическое положение западного района </w:t>
      </w:r>
      <w:proofErr w:type="gramStart"/>
      <w:r w:rsidRPr="00080833">
        <w:rPr>
          <w:rFonts w:ascii="Times New Roman" w:hAnsi="Times New Roman"/>
          <w:sz w:val="28"/>
          <w:szCs w:val="28"/>
        </w:rPr>
        <w:t>России :</w:t>
      </w:r>
      <w:proofErr w:type="gramEnd"/>
      <w:r w:rsidRPr="00080833">
        <w:rPr>
          <w:rFonts w:ascii="Times New Roman" w:hAnsi="Times New Roman"/>
          <w:sz w:val="28"/>
          <w:szCs w:val="28"/>
        </w:rPr>
        <w:t xml:space="preserve"> Брянская и Смоленская области : автореферат </w:t>
      </w:r>
      <w:proofErr w:type="spellStart"/>
      <w:r w:rsidRPr="00080833">
        <w:rPr>
          <w:rFonts w:ascii="Times New Roman" w:hAnsi="Times New Roman"/>
          <w:sz w:val="28"/>
          <w:szCs w:val="28"/>
        </w:rPr>
        <w:t>дис</w:t>
      </w:r>
      <w:proofErr w:type="spellEnd"/>
      <w:r w:rsidRPr="00080833">
        <w:rPr>
          <w:rFonts w:ascii="Times New Roman" w:hAnsi="Times New Roman"/>
          <w:sz w:val="28"/>
          <w:szCs w:val="28"/>
        </w:rPr>
        <w:t xml:space="preserve">. ... кандидата географических наук: </w:t>
      </w:r>
      <w:proofErr w:type="spellStart"/>
      <w:r w:rsidRPr="00080833">
        <w:rPr>
          <w:rFonts w:ascii="Times New Roman" w:hAnsi="Times New Roman"/>
          <w:sz w:val="28"/>
          <w:szCs w:val="28"/>
        </w:rPr>
        <w:t>Моск</w:t>
      </w:r>
      <w:proofErr w:type="spellEnd"/>
      <w:r w:rsidRPr="00080833">
        <w:rPr>
          <w:rFonts w:ascii="Times New Roman" w:hAnsi="Times New Roman"/>
          <w:sz w:val="28"/>
          <w:szCs w:val="28"/>
        </w:rPr>
        <w:t xml:space="preserve">. </w:t>
      </w:r>
      <w:proofErr w:type="spellStart"/>
      <w:r w:rsidRPr="00080833">
        <w:rPr>
          <w:rFonts w:ascii="Times New Roman" w:hAnsi="Times New Roman"/>
          <w:sz w:val="28"/>
          <w:szCs w:val="28"/>
        </w:rPr>
        <w:t>пед</w:t>
      </w:r>
      <w:proofErr w:type="spellEnd"/>
      <w:r w:rsidRPr="00080833">
        <w:rPr>
          <w:rFonts w:ascii="Times New Roman" w:hAnsi="Times New Roman"/>
          <w:sz w:val="28"/>
          <w:szCs w:val="28"/>
        </w:rPr>
        <w:t>. гос. ун-т. - Москва, 1997. - 16 с.</w:t>
      </w:r>
    </w:p>
    <w:p w:rsidR="00CA7034" w:rsidRDefault="00CA7034" w:rsidP="00CA7034">
      <w:pPr>
        <w:pStyle w:val="a5"/>
        <w:numPr>
          <w:ilvl w:val="0"/>
          <w:numId w:val="8"/>
        </w:numPr>
        <w:spacing w:after="160" w:line="259" w:lineRule="auto"/>
        <w:rPr>
          <w:rFonts w:ascii="Times New Roman" w:hAnsi="Times New Roman"/>
          <w:sz w:val="28"/>
          <w:szCs w:val="28"/>
        </w:rPr>
      </w:pPr>
      <w:proofErr w:type="spellStart"/>
      <w:r w:rsidRPr="00630799">
        <w:rPr>
          <w:rFonts w:ascii="Times New Roman" w:hAnsi="Times New Roman"/>
          <w:sz w:val="28"/>
          <w:szCs w:val="28"/>
        </w:rPr>
        <w:t>Сабанчиев</w:t>
      </w:r>
      <w:proofErr w:type="spellEnd"/>
      <w:r w:rsidRPr="00630799">
        <w:rPr>
          <w:rFonts w:ascii="Times New Roman" w:hAnsi="Times New Roman"/>
          <w:sz w:val="28"/>
          <w:szCs w:val="28"/>
        </w:rPr>
        <w:t xml:space="preserve"> Х.-М.А. Насильственное выселение народов Северного Кавказа в 1943-1944 гг. (к 70-летию депортации) // Известия КБНЦ РАН. 2013. №6-1 (56).</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Социально-экономическая география: понятия и термины: словарь-справочник / отв. ред. А.П. </w:t>
      </w:r>
      <w:proofErr w:type="spellStart"/>
      <w:r w:rsidRPr="00080833">
        <w:rPr>
          <w:rFonts w:ascii="Times New Roman" w:hAnsi="Times New Roman"/>
          <w:sz w:val="28"/>
          <w:szCs w:val="28"/>
        </w:rPr>
        <w:t>Горкин</w:t>
      </w:r>
      <w:proofErr w:type="spellEnd"/>
      <w:r w:rsidRPr="00080833">
        <w:rPr>
          <w:rFonts w:ascii="Times New Roman" w:hAnsi="Times New Roman"/>
          <w:sz w:val="28"/>
          <w:szCs w:val="28"/>
        </w:rPr>
        <w:t xml:space="preserve">. Смоленск: Ойкумена, 2013. – 327с. </w:t>
      </w:r>
    </w:p>
    <w:p w:rsidR="00CA7034" w:rsidRDefault="00CA7034" w:rsidP="00CA7034">
      <w:pPr>
        <w:pStyle w:val="a5"/>
        <w:numPr>
          <w:ilvl w:val="0"/>
          <w:numId w:val="8"/>
        </w:numPr>
        <w:spacing w:after="160" w:line="259" w:lineRule="auto"/>
        <w:rPr>
          <w:rFonts w:ascii="Times New Roman" w:hAnsi="Times New Roman"/>
          <w:sz w:val="28"/>
          <w:szCs w:val="28"/>
        </w:rPr>
      </w:pPr>
      <w:r w:rsidRPr="000C3401">
        <w:rPr>
          <w:rFonts w:ascii="Times New Roman" w:hAnsi="Times New Roman"/>
          <w:sz w:val="28"/>
          <w:szCs w:val="28"/>
        </w:rPr>
        <w:t xml:space="preserve">Список населенных мест Северо-Кавказского края / РСФСР, </w:t>
      </w:r>
      <w:proofErr w:type="gramStart"/>
      <w:r w:rsidRPr="000C3401">
        <w:rPr>
          <w:rFonts w:ascii="Times New Roman" w:hAnsi="Times New Roman"/>
          <w:sz w:val="28"/>
          <w:szCs w:val="28"/>
        </w:rPr>
        <w:t>Сев.-</w:t>
      </w:r>
      <w:proofErr w:type="spellStart"/>
      <w:proofErr w:type="gramEnd"/>
      <w:r w:rsidRPr="000C3401">
        <w:rPr>
          <w:rFonts w:ascii="Times New Roman" w:hAnsi="Times New Roman"/>
          <w:sz w:val="28"/>
          <w:szCs w:val="28"/>
        </w:rPr>
        <w:t>Кавк</w:t>
      </w:r>
      <w:proofErr w:type="spellEnd"/>
      <w:r w:rsidRPr="000C3401">
        <w:rPr>
          <w:rFonts w:ascii="Times New Roman" w:hAnsi="Times New Roman"/>
          <w:sz w:val="28"/>
          <w:szCs w:val="28"/>
        </w:rPr>
        <w:t xml:space="preserve">. краевое стат. упр. - Ростов н/Д, 1925. - </w:t>
      </w:r>
      <w:proofErr w:type="gramStart"/>
      <w:r w:rsidRPr="000C3401">
        <w:rPr>
          <w:rFonts w:ascii="Times New Roman" w:hAnsi="Times New Roman"/>
          <w:sz w:val="28"/>
          <w:szCs w:val="28"/>
        </w:rPr>
        <w:t xml:space="preserve">XII, </w:t>
      </w:r>
      <w:r>
        <w:rPr>
          <w:rFonts w:ascii="Times New Roman" w:hAnsi="Times New Roman"/>
          <w:sz w:val="28"/>
          <w:szCs w:val="28"/>
        </w:rPr>
        <w:t xml:space="preserve"> -</w:t>
      </w:r>
      <w:proofErr w:type="gramEnd"/>
      <w:r>
        <w:rPr>
          <w:rFonts w:ascii="Times New Roman" w:hAnsi="Times New Roman"/>
          <w:sz w:val="28"/>
          <w:szCs w:val="28"/>
        </w:rPr>
        <w:t xml:space="preserve"> </w:t>
      </w:r>
      <w:r w:rsidRPr="000C3401">
        <w:rPr>
          <w:rFonts w:ascii="Times New Roman" w:hAnsi="Times New Roman"/>
          <w:sz w:val="28"/>
          <w:szCs w:val="28"/>
        </w:rPr>
        <w:t>646</w:t>
      </w:r>
      <w:r>
        <w:rPr>
          <w:rFonts w:ascii="Times New Roman" w:hAnsi="Times New Roman"/>
          <w:sz w:val="28"/>
          <w:szCs w:val="28"/>
        </w:rPr>
        <w:t>с.</w:t>
      </w:r>
      <w:r w:rsidRPr="000C3401">
        <w:rPr>
          <w:rFonts w:ascii="Times New Roman" w:hAnsi="Times New Roman"/>
          <w:sz w:val="28"/>
          <w:szCs w:val="28"/>
        </w:rPr>
        <w:t xml:space="preserve"> (Материалы по статистике Северо-Кавказского края).</w:t>
      </w:r>
      <w:r>
        <w:rPr>
          <w:rFonts w:ascii="Times New Roman" w:hAnsi="Times New Roman"/>
          <w:sz w:val="28"/>
          <w:szCs w:val="28"/>
        </w:rPr>
        <w:t xml:space="preserve"> </w:t>
      </w:r>
    </w:p>
    <w:p w:rsidR="00CA7034" w:rsidRDefault="00CA7034" w:rsidP="00CA7034">
      <w:pPr>
        <w:pStyle w:val="a5"/>
        <w:numPr>
          <w:ilvl w:val="0"/>
          <w:numId w:val="8"/>
        </w:numPr>
        <w:spacing w:after="160" w:line="259" w:lineRule="auto"/>
        <w:rPr>
          <w:rFonts w:ascii="Times New Roman" w:hAnsi="Times New Roman"/>
          <w:sz w:val="28"/>
          <w:szCs w:val="28"/>
        </w:rPr>
      </w:pPr>
      <w:r w:rsidRPr="0092422E">
        <w:rPr>
          <w:rFonts w:ascii="Times New Roman" w:hAnsi="Times New Roman"/>
          <w:sz w:val="28"/>
          <w:szCs w:val="28"/>
        </w:rPr>
        <w:t>Сущий, С. Я. Стратегия социально-экономического развития Южного федерального округа-2020: предварительная оценка итогов // Региональная экономика. Юг России. – 2</w:t>
      </w:r>
      <w:r>
        <w:rPr>
          <w:rFonts w:ascii="Times New Roman" w:hAnsi="Times New Roman"/>
          <w:sz w:val="28"/>
          <w:szCs w:val="28"/>
        </w:rPr>
        <w:t xml:space="preserve">019. – Т. 7, № 1. – С. 88-102. </w:t>
      </w:r>
    </w:p>
    <w:p w:rsidR="00CA7034" w:rsidRPr="00080833" w:rsidRDefault="00CA7034" w:rsidP="00CA7034">
      <w:pPr>
        <w:pStyle w:val="a5"/>
        <w:rPr>
          <w:rFonts w:ascii="Times New Roman" w:hAnsi="Times New Roman"/>
          <w:sz w:val="28"/>
          <w:szCs w:val="28"/>
        </w:rPr>
      </w:pPr>
      <w:r w:rsidRPr="00080833">
        <w:rPr>
          <w:rFonts w:ascii="Times New Roman" w:hAnsi="Times New Roman"/>
          <w:sz w:val="28"/>
          <w:szCs w:val="28"/>
        </w:rPr>
        <w:t>т. 5. — С. 233–239.</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Тарасов А.Н., Исаева О.В., Холодова М.А., Удалов А.А., </w:t>
      </w:r>
      <w:proofErr w:type="spellStart"/>
      <w:r w:rsidRPr="00080833">
        <w:rPr>
          <w:rFonts w:ascii="Times New Roman" w:hAnsi="Times New Roman"/>
          <w:sz w:val="28"/>
          <w:szCs w:val="28"/>
        </w:rPr>
        <w:t>Кабаненко</w:t>
      </w:r>
      <w:proofErr w:type="spellEnd"/>
      <w:r w:rsidRPr="00080833">
        <w:rPr>
          <w:rFonts w:ascii="Times New Roman" w:hAnsi="Times New Roman"/>
          <w:sz w:val="28"/>
          <w:szCs w:val="28"/>
        </w:rPr>
        <w:t xml:space="preserve"> М.Н., Черная А.Е., Удалова З.В. Аграрный сектор Юга России: современные </w:t>
      </w:r>
      <w:r w:rsidRPr="00080833">
        <w:rPr>
          <w:rFonts w:ascii="Times New Roman" w:hAnsi="Times New Roman"/>
          <w:sz w:val="28"/>
          <w:szCs w:val="28"/>
        </w:rPr>
        <w:lastRenderedPageBreak/>
        <w:t xml:space="preserve">тенденции и перспективы развития: Ростов н/Д: </w:t>
      </w:r>
      <w:proofErr w:type="spellStart"/>
      <w:r w:rsidRPr="00080833">
        <w:rPr>
          <w:rFonts w:ascii="Times New Roman" w:hAnsi="Times New Roman"/>
          <w:sz w:val="28"/>
          <w:szCs w:val="28"/>
        </w:rPr>
        <w:t>ВНИИЭиН</w:t>
      </w:r>
      <w:proofErr w:type="spellEnd"/>
      <w:r w:rsidRPr="00080833">
        <w:rPr>
          <w:rFonts w:ascii="Times New Roman" w:hAnsi="Times New Roman"/>
          <w:sz w:val="28"/>
          <w:szCs w:val="28"/>
        </w:rPr>
        <w:t xml:space="preserve"> – филиал ФГБНУ ФРАНЦ. Изд-во ООО «</w:t>
      </w:r>
      <w:proofErr w:type="spellStart"/>
      <w:r w:rsidRPr="00080833">
        <w:rPr>
          <w:rFonts w:ascii="Times New Roman" w:hAnsi="Times New Roman"/>
          <w:sz w:val="28"/>
          <w:szCs w:val="28"/>
        </w:rPr>
        <w:t>АзовПринт</w:t>
      </w:r>
      <w:proofErr w:type="spellEnd"/>
      <w:r w:rsidRPr="00080833">
        <w:rPr>
          <w:rFonts w:ascii="Times New Roman" w:hAnsi="Times New Roman"/>
          <w:sz w:val="28"/>
          <w:szCs w:val="28"/>
        </w:rPr>
        <w:t>». 2020. 112 с.</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Фартышев А.Н. Развитие и позиционирование Сибири: геополитическая и геоэкономическая оценка приоритетности концепций: </w:t>
      </w:r>
      <w:proofErr w:type="spellStart"/>
      <w:r w:rsidRPr="00080833">
        <w:rPr>
          <w:rFonts w:ascii="Times New Roman" w:hAnsi="Times New Roman"/>
          <w:sz w:val="28"/>
          <w:szCs w:val="28"/>
        </w:rPr>
        <w:t>дис</w:t>
      </w:r>
      <w:proofErr w:type="spellEnd"/>
      <w:r w:rsidRPr="00080833">
        <w:rPr>
          <w:rFonts w:ascii="Times New Roman" w:hAnsi="Times New Roman"/>
          <w:sz w:val="28"/>
          <w:szCs w:val="28"/>
        </w:rPr>
        <w:t xml:space="preserve">, ... канд. геогр. наук. Иркутск., 2018. 216с. </w:t>
      </w:r>
    </w:p>
    <w:p w:rsidR="00CA7034" w:rsidRPr="000C3401" w:rsidRDefault="00CA7034" w:rsidP="00CA7034">
      <w:pPr>
        <w:pStyle w:val="a5"/>
        <w:numPr>
          <w:ilvl w:val="0"/>
          <w:numId w:val="8"/>
        </w:numPr>
        <w:rPr>
          <w:rFonts w:ascii="Times New Roman" w:hAnsi="Times New Roman"/>
          <w:sz w:val="28"/>
          <w:szCs w:val="28"/>
        </w:rPr>
      </w:pPr>
      <w:proofErr w:type="spellStart"/>
      <w:r>
        <w:rPr>
          <w:rFonts w:ascii="Times New Roman" w:hAnsi="Times New Roman"/>
          <w:sz w:val="28"/>
          <w:szCs w:val="28"/>
        </w:rPr>
        <w:t>Хлынина</w:t>
      </w:r>
      <w:proofErr w:type="spellEnd"/>
      <w:r>
        <w:rPr>
          <w:rFonts w:ascii="Times New Roman" w:hAnsi="Times New Roman"/>
          <w:sz w:val="28"/>
          <w:szCs w:val="28"/>
        </w:rPr>
        <w:t xml:space="preserve"> Т.П. </w:t>
      </w:r>
      <w:r w:rsidRPr="000C3401">
        <w:rPr>
          <w:rFonts w:ascii="Times New Roman" w:hAnsi="Times New Roman"/>
          <w:sz w:val="28"/>
          <w:szCs w:val="28"/>
        </w:rPr>
        <w:t xml:space="preserve">Становление советской национальной государственности у народов Северного Кавказа. 1917-1937 гг.: проблемы </w:t>
      </w:r>
      <w:proofErr w:type="gramStart"/>
      <w:r w:rsidRPr="000C3401">
        <w:rPr>
          <w:rFonts w:ascii="Times New Roman" w:hAnsi="Times New Roman"/>
          <w:sz w:val="28"/>
          <w:szCs w:val="28"/>
        </w:rPr>
        <w:t>историографии :</w:t>
      </w:r>
      <w:proofErr w:type="gramEnd"/>
      <w:r w:rsidRPr="000C3401">
        <w:rPr>
          <w:rFonts w:ascii="Times New Roman" w:hAnsi="Times New Roman"/>
          <w:sz w:val="28"/>
          <w:szCs w:val="28"/>
        </w:rPr>
        <w:t xml:space="preserve"> автореферат </w:t>
      </w:r>
      <w:proofErr w:type="spellStart"/>
      <w:r w:rsidRPr="000C3401">
        <w:rPr>
          <w:rFonts w:ascii="Times New Roman" w:hAnsi="Times New Roman"/>
          <w:sz w:val="28"/>
          <w:szCs w:val="28"/>
        </w:rPr>
        <w:t>дис</w:t>
      </w:r>
      <w:proofErr w:type="spellEnd"/>
      <w:r w:rsidRPr="000C3401">
        <w:rPr>
          <w:rFonts w:ascii="Times New Roman" w:hAnsi="Times New Roman"/>
          <w:sz w:val="28"/>
          <w:szCs w:val="28"/>
        </w:rPr>
        <w:t xml:space="preserve">. ... доктора исторических </w:t>
      </w:r>
      <w:proofErr w:type="gramStart"/>
      <w:r w:rsidRPr="000C3401">
        <w:rPr>
          <w:rFonts w:ascii="Times New Roman" w:hAnsi="Times New Roman"/>
          <w:sz w:val="28"/>
          <w:szCs w:val="28"/>
        </w:rPr>
        <w:t>наук :</w:t>
      </w:r>
      <w:proofErr w:type="gramEnd"/>
      <w:r w:rsidRPr="000C3401">
        <w:rPr>
          <w:rFonts w:ascii="Times New Roman" w:hAnsi="Times New Roman"/>
          <w:sz w:val="28"/>
          <w:szCs w:val="28"/>
        </w:rPr>
        <w:t xml:space="preserve"> 07.00.09 / </w:t>
      </w:r>
      <w:proofErr w:type="spellStart"/>
      <w:r w:rsidRPr="000C3401">
        <w:rPr>
          <w:rFonts w:ascii="Times New Roman" w:hAnsi="Times New Roman"/>
          <w:sz w:val="28"/>
          <w:szCs w:val="28"/>
        </w:rPr>
        <w:t>Мос</w:t>
      </w:r>
      <w:proofErr w:type="spellEnd"/>
      <w:r w:rsidRPr="000C3401">
        <w:rPr>
          <w:rFonts w:ascii="Times New Roman" w:hAnsi="Times New Roman"/>
          <w:sz w:val="28"/>
          <w:szCs w:val="28"/>
        </w:rPr>
        <w:t xml:space="preserve">. гос. </w:t>
      </w:r>
      <w:proofErr w:type="spellStart"/>
      <w:r w:rsidRPr="000C3401">
        <w:rPr>
          <w:rFonts w:ascii="Times New Roman" w:hAnsi="Times New Roman"/>
          <w:sz w:val="28"/>
          <w:szCs w:val="28"/>
        </w:rPr>
        <w:t>област</w:t>
      </w:r>
      <w:proofErr w:type="spellEnd"/>
      <w:r w:rsidRPr="000C3401">
        <w:rPr>
          <w:rFonts w:ascii="Times New Roman" w:hAnsi="Times New Roman"/>
          <w:sz w:val="28"/>
          <w:szCs w:val="28"/>
        </w:rPr>
        <w:t>. ун-т. - Москва, 2003. - 38 с.</w:t>
      </w:r>
    </w:p>
    <w:p w:rsidR="00CA7034" w:rsidRDefault="00CA7034" w:rsidP="00CA7034">
      <w:pPr>
        <w:pStyle w:val="a5"/>
        <w:numPr>
          <w:ilvl w:val="0"/>
          <w:numId w:val="8"/>
        </w:numPr>
        <w:rPr>
          <w:rFonts w:ascii="Times New Roman" w:hAnsi="Times New Roman"/>
          <w:sz w:val="28"/>
          <w:szCs w:val="28"/>
        </w:rPr>
      </w:pPr>
      <w:proofErr w:type="spellStart"/>
      <w:r w:rsidRPr="00963665">
        <w:rPr>
          <w:rFonts w:ascii="Times New Roman" w:hAnsi="Times New Roman"/>
          <w:sz w:val="28"/>
          <w:szCs w:val="28"/>
        </w:rPr>
        <w:t>Цуцулаева</w:t>
      </w:r>
      <w:proofErr w:type="spellEnd"/>
      <w:r w:rsidRPr="00963665">
        <w:rPr>
          <w:rFonts w:ascii="Times New Roman" w:hAnsi="Times New Roman"/>
          <w:sz w:val="28"/>
          <w:szCs w:val="28"/>
        </w:rPr>
        <w:t xml:space="preserve"> </w:t>
      </w:r>
      <w:r>
        <w:rPr>
          <w:rFonts w:ascii="Times New Roman" w:hAnsi="Times New Roman"/>
          <w:sz w:val="28"/>
          <w:szCs w:val="28"/>
        </w:rPr>
        <w:t>С.С.</w:t>
      </w:r>
      <w:r w:rsidRPr="00963665">
        <w:rPr>
          <w:rFonts w:ascii="Times New Roman" w:hAnsi="Times New Roman"/>
          <w:sz w:val="28"/>
          <w:szCs w:val="28"/>
        </w:rPr>
        <w:t xml:space="preserve"> Проблемы восстановления национальных автономий репрессированных народов // Научный журнал </w:t>
      </w:r>
      <w:proofErr w:type="spellStart"/>
      <w:r w:rsidRPr="00963665">
        <w:rPr>
          <w:rFonts w:ascii="Times New Roman" w:hAnsi="Times New Roman"/>
          <w:sz w:val="28"/>
          <w:szCs w:val="28"/>
        </w:rPr>
        <w:t>КубГАУ</w:t>
      </w:r>
      <w:proofErr w:type="spellEnd"/>
      <w:r w:rsidRPr="00963665">
        <w:rPr>
          <w:rFonts w:ascii="Times New Roman" w:hAnsi="Times New Roman"/>
          <w:sz w:val="28"/>
          <w:szCs w:val="28"/>
        </w:rPr>
        <w:t>. 2017. №133.</w:t>
      </w:r>
      <w:r w:rsidRPr="00963665">
        <w:t xml:space="preserve"> </w:t>
      </w:r>
      <w:r>
        <w:rPr>
          <w:rFonts w:ascii="Times New Roman" w:hAnsi="Times New Roman"/>
          <w:sz w:val="28"/>
          <w:szCs w:val="28"/>
        </w:rPr>
        <w:t>– С. 301 – 309</w:t>
      </w:r>
      <w:r w:rsidRPr="00963665">
        <w:rPr>
          <w:rFonts w:ascii="Times New Roman" w:hAnsi="Times New Roman"/>
          <w:sz w:val="28"/>
          <w:szCs w:val="28"/>
        </w:rPr>
        <w:t>.</w:t>
      </w:r>
    </w:p>
    <w:p w:rsidR="00CA7034" w:rsidRPr="00080833"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t>Шаблия</w:t>
      </w:r>
      <w:proofErr w:type="spellEnd"/>
      <w:r w:rsidRPr="00080833">
        <w:rPr>
          <w:rFonts w:ascii="Times New Roman" w:hAnsi="Times New Roman"/>
          <w:sz w:val="28"/>
          <w:szCs w:val="28"/>
        </w:rPr>
        <w:t xml:space="preserve"> О.И. Социально-экономическая география Украины/Львов, 1995. – 643с.</w:t>
      </w:r>
    </w:p>
    <w:p w:rsidR="00CA7034" w:rsidRDefault="00CA7034" w:rsidP="00CA7034">
      <w:pPr>
        <w:pStyle w:val="a5"/>
        <w:numPr>
          <w:ilvl w:val="0"/>
          <w:numId w:val="8"/>
        </w:numPr>
        <w:rPr>
          <w:rFonts w:ascii="Times New Roman" w:hAnsi="Times New Roman"/>
          <w:sz w:val="28"/>
          <w:szCs w:val="28"/>
        </w:rPr>
      </w:pPr>
      <w:proofErr w:type="spellStart"/>
      <w:r w:rsidRPr="00080833">
        <w:rPr>
          <w:rFonts w:ascii="Times New Roman" w:hAnsi="Times New Roman"/>
          <w:sz w:val="28"/>
          <w:szCs w:val="28"/>
        </w:rPr>
        <w:t>Шавлохова</w:t>
      </w:r>
      <w:proofErr w:type="spellEnd"/>
      <w:r w:rsidRPr="00080833">
        <w:rPr>
          <w:rFonts w:ascii="Times New Roman" w:hAnsi="Times New Roman"/>
          <w:sz w:val="28"/>
          <w:szCs w:val="28"/>
        </w:rPr>
        <w:t xml:space="preserve"> Е. С. Интеграционные процессы начала XX века в этнической среде Северного Кавказа // </w:t>
      </w:r>
      <w:proofErr w:type="spellStart"/>
      <w:r w:rsidRPr="00080833">
        <w:rPr>
          <w:rFonts w:ascii="Times New Roman" w:hAnsi="Times New Roman"/>
          <w:sz w:val="28"/>
          <w:szCs w:val="28"/>
        </w:rPr>
        <w:t>Austrian</w:t>
      </w:r>
      <w:proofErr w:type="spellEnd"/>
      <w:r w:rsidRPr="00080833">
        <w:rPr>
          <w:rFonts w:ascii="Times New Roman" w:hAnsi="Times New Roman"/>
          <w:sz w:val="28"/>
          <w:szCs w:val="28"/>
        </w:rPr>
        <w:t xml:space="preserve"> </w:t>
      </w:r>
      <w:proofErr w:type="spellStart"/>
      <w:r w:rsidRPr="00080833">
        <w:rPr>
          <w:rFonts w:ascii="Times New Roman" w:hAnsi="Times New Roman"/>
          <w:sz w:val="28"/>
          <w:szCs w:val="28"/>
        </w:rPr>
        <w:t>Journal</w:t>
      </w:r>
      <w:proofErr w:type="spellEnd"/>
      <w:r w:rsidRPr="00080833">
        <w:rPr>
          <w:rFonts w:ascii="Times New Roman" w:hAnsi="Times New Roman"/>
          <w:sz w:val="28"/>
          <w:szCs w:val="28"/>
        </w:rPr>
        <w:t xml:space="preserve"> of Humanities and Social </w:t>
      </w:r>
      <w:proofErr w:type="spellStart"/>
      <w:r w:rsidRPr="00080833">
        <w:rPr>
          <w:rFonts w:ascii="Times New Roman" w:hAnsi="Times New Roman"/>
          <w:sz w:val="28"/>
          <w:szCs w:val="28"/>
        </w:rPr>
        <w:t>Sciences</w:t>
      </w:r>
      <w:proofErr w:type="spellEnd"/>
      <w:r w:rsidRPr="00080833">
        <w:rPr>
          <w:rFonts w:ascii="Times New Roman" w:hAnsi="Times New Roman"/>
          <w:sz w:val="28"/>
          <w:szCs w:val="28"/>
        </w:rPr>
        <w:t xml:space="preserve">. 2015. №5-6. – С. 40 – 44. </w:t>
      </w:r>
    </w:p>
    <w:p w:rsidR="00CA7034" w:rsidRDefault="00CA7034" w:rsidP="00CA7034">
      <w:pPr>
        <w:pStyle w:val="a5"/>
        <w:numPr>
          <w:ilvl w:val="0"/>
          <w:numId w:val="8"/>
        </w:numPr>
        <w:rPr>
          <w:rFonts w:ascii="Times New Roman" w:hAnsi="Times New Roman"/>
          <w:sz w:val="28"/>
          <w:szCs w:val="28"/>
        </w:rPr>
      </w:pPr>
      <w:r>
        <w:rPr>
          <w:rFonts w:ascii="Times New Roman" w:hAnsi="Times New Roman"/>
          <w:sz w:val="28"/>
          <w:szCs w:val="28"/>
        </w:rPr>
        <w:t xml:space="preserve"> </w:t>
      </w:r>
      <w:proofErr w:type="spellStart"/>
      <w:r w:rsidRPr="00080833">
        <w:rPr>
          <w:rFonts w:ascii="Times New Roman" w:hAnsi="Times New Roman"/>
          <w:sz w:val="28"/>
          <w:szCs w:val="28"/>
        </w:rPr>
        <w:t>Щетнев</w:t>
      </w:r>
      <w:proofErr w:type="spellEnd"/>
      <w:r w:rsidRPr="00080833">
        <w:rPr>
          <w:rFonts w:ascii="Times New Roman" w:hAnsi="Times New Roman"/>
          <w:sz w:val="28"/>
          <w:szCs w:val="28"/>
        </w:rPr>
        <w:t xml:space="preserve"> В.А. История Кубани с древнейших времен до конца XX века/ Краснодар: ОИПЦ "Перспективы образования"</w:t>
      </w:r>
      <w:r>
        <w:rPr>
          <w:rFonts w:ascii="Times New Roman" w:hAnsi="Times New Roman"/>
          <w:sz w:val="28"/>
          <w:szCs w:val="28"/>
        </w:rPr>
        <w:t>, - 2004. 400</w:t>
      </w:r>
      <w:r w:rsidRPr="00080833">
        <w:rPr>
          <w:rFonts w:ascii="Times New Roman" w:hAnsi="Times New Roman"/>
          <w:sz w:val="28"/>
          <w:szCs w:val="28"/>
        </w:rPr>
        <w:t>с</w:t>
      </w:r>
      <w:r>
        <w:rPr>
          <w:rFonts w:ascii="Times New Roman" w:hAnsi="Times New Roman"/>
          <w:sz w:val="28"/>
          <w:szCs w:val="28"/>
        </w:rPr>
        <w:t>.</w:t>
      </w:r>
    </w:p>
    <w:p w:rsidR="00CA7034" w:rsidRDefault="00CA7034" w:rsidP="00CA7034">
      <w:pPr>
        <w:pStyle w:val="a5"/>
        <w:numPr>
          <w:ilvl w:val="0"/>
          <w:numId w:val="8"/>
        </w:numPr>
        <w:spacing w:after="160" w:line="259" w:lineRule="auto"/>
        <w:rPr>
          <w:rFonts w:ascii="Times New Roman" w:hAnsi="Times New Roman"/>
          <w:sz w:val="28"/>
          <w:szCs w:val="28"/>
        </w:rPr>
      </w:pPr>
      <w:r w:rsidRPr="005804C6">
        <w:rPr>
          <w:rFonts w:ascii="Times New Roman" w:hAnsi="Times New Roman"/>
          <w:sz w:val="28"/>
          <w:szCs w:val="28"/>
        </w:rPr>
        <w:t xml:space="preserve">Юг России в условиях революционных потрясений, вооруженных конфликтов и социально-политических кризисов, 1917–2017 гг.: материалы Всероссийской научной конференции (Ростов-на-Дону, 5–6 октября 2017 г.) / отв. ред. акад. Г.Г. </w:t>
      </w:r>
      <w:proofErr w:type="spellStart"/>
      <w:r w:rsidRPr="005804C6">
        <w:rPr>
          <w:rFonts w:ascii="Times New Roman" w:hAnsi="Times New Roman"/>
          <w:sz w:val="28"/>
          <w:szCs w:val="28"/>
        </w:rPr>
        <w:t>Матиш</w:t>
      </w:r>
      <w:r>
        <w:rPr>
          <w:rFonts w:ascii="Times New Roman" w:hAnsi="Times New Roman"/>
          <w:sz w:val="28"/>
          <w:szCs w:val="28"/>
        </w:rPr>
        <w:t>ов</w:t>
      </w:r>
      <w:proofErr w:type="spellEnd"/>
      <w:r>
        <w:rPr>
          <w:rFonts w:ascii="Times New Roman" w:hAnsi="Times New Roman"/>
          <w:sz w:val="28"/>
          <w:szCs w:val="28"/>
        </w:rPr>
        <w:t>. Ростов н/Д: Изд-во ЮНЦ РАН. 2017. - 656</w:t>
      </w:r>
      <w:r w:rsidRPr="005804C6">
        <w:rPr>
          <w:rFonts w:ascii="Times New Roman" w:hAnsi="Times New Roman"/>
          <w:sz w:val="28"/>
          <w:szCs w:val="28"/>
        </w:rPr>
        <w:t>с.</w:t>
      </w:r>
    </w:p>
    <w:p w:rsidR="00CA7034" w:rsidRPr="00080833" w:rsidRDefault="00CA7034" w:rsidP="00CA7034">
      <w:pPr>
        <w:pStyle w:val="a5"/>
        <w:numPr>
          <w:ilvl w:val="0"/>
          <w:numId w:val="8"/>
        </w:numPr>
        <w:rPr>
          <w:rFonts w:ascii="Times New Roman" w:hAnsi="Times New Roman"/>
          <w:sz w:val="28"/>
          <w:szCs w:val="28"/>
          <w:lang w:val="en-US"/>
        </w:rPr>
      </w:pPr>
      <w:r w:rsidRPr="00080833">
        <w:rPr>
          <w:rFonts w:ascii="Times New Roman" w:hAnsi="Times New Roman"/>
          <w:sz w:val="28"/>
          <w:szCs w:val="28"/>
          <w:lang w:val="en-US"/>
        </w:rPr>
        <w:t xml:space="preserve">Barry </w:t>
      </w:r>
      <w:proofErr w:type="spellStart"/>
      <w:r w:rsidRPr="00080833">
        <w:rPr>
          <w:rFonts w:ascii="Times New Roman" w:hAnsi="Times New Roman"/>
          <w:sz w:val="28"/>
          <w:szCs w:val="28"/>
          <w:lang w:val="en-US"/>
        </w:rPr>
        <w:t>Buzan</w:t>
      </w:r>
      <w:proofErr w:type="spellEnd"/>
      <w:r w:rsidRPr="00080833">
        <w:rPr>
          <w:rFonts w:ascii="Times New Roman" w:hAnsi="Times New Roman"/>
          <w:sz w:val="28"/>
          <w:szCs w:val="28"/>
          <w:lang w:val="en-US"/>
        </w:rPr>
        <w:t xml:space="preserve"> &amp; Ole </w:t>
      </w:r>
      <w:proofErr w:type="spellStart"/>
      <w:r w:rsidRPr="00080833">
        <w:rPr>
          <w:rFonts w:ascii="Times New Roman" w:hAnsi="Times New Roman"/>
          <w:sz w:val="28"/>
          <w:szCs w:val="28"/>
          <w:lang w:val="en-US"/>
        </w:rPr>
        <w:t>Waever</w:t>
      </w:r>
      <w:proofErr w:type="spellEnd"/>
      <w:r w:rsidRPr="00080833">
        <w:rPr>
          <w:rFonts w:ascii="Times New Roman" w:hAnsi="Times New Roman"/>
          <w:sz w:val="28"/>
          <w:szCs w:val="28"/>
          <w:lang w:val="en-US"/>
        </w:rPr>
        <w:t xml:space="preserve">, Regions and Powers: The Structure of International Security. 2003. – 546с. </w:t>
      </w:r>
    </w:p>
    <w:p w:rsidR="00CA7034" w:rsidRPr="00080833" w:rsidRDefault="00CA7034" w:rsidP="00CA7034">
      <w:pPr>
        <w:pStyle w:val="a5"/>
        <w:numPr>
          <w:ilvl w:val="0"/>
          <w:numId w:val="8"/>
        </w:numPr>
        <w:rPr>
          <w:rFonts w:ascii="Times New Roman" w:hAnsi="Times New Roman"/>
          <w:sz w:val="28"/>
          <w:szCs w:val="28"/>
          <w:lang w:val="en-US"/>
        </w:rPr>
      </w:pPr>
      <w:r w:rsidRPr="00080833">
        <w:rPr>
          <w:rFonts w:ascii="Times New Roman" w:hAnsi="Times New Roman"/>
          <w:sz w:val="28"/>
          <w:szCs w:val="28"/>
          <w:lang w:val="en-US"/>
        </w:rPr>
        <w:t>Brzezinski, Z. The grand chessboard: American primacy and it is geostrategic imperatives. Basic Books. 1997. – 217с.</w:t>
      </w:r>
    </w:p>
    <w:p w:rsidR="00CA7034" w:rsidRPr="00080833" w:rsidRDefault="00CA7034" w:rsidP="00CA7034">
      <w:pPr>
        <w:pStyle w:val="a5"/>
        <w:numPr>
          <w:ilvl w:val="0"/>
          <w:numId w:val="8"/>
        </w:numPr>
        <w:rPr>
          <w:rFonts w:ascii="Times New Roman" w:hAnsi="Times New Roman"/>
          <w:sz w:val="28"/>
          <w:szCs w:val="28"/>
          <w:lang w:val="en-US"/>
        </w:rPr>
      </w:pPr>
      <w:r w:rsidRPr="00080833">
        <w:rPr>
          <w:rFonts w:ascii="Times New Roman" w:hAnsi="Times New Roman"/>
          <w:sz w:val="28"/>
          <w:szCs w:val="28"/>
          <w:lang w:val="en-US"/>
        </w:rPr>
        <w:t>Nye J</w:t>
      </w:r>
      <w:r>
        <w:rPr>
          <w:rFonts w:ascii="Times New Roman" w:hAnsi="Times New Roman"/>
          <w:sz w:val="28"/>
          <w:szCs w:val="28"/>
          <w:lang w:val="en-US"/>
        </w:rPr>
        <w:t>.</w:t>
      </w:r>
      <w:r w:rsidRPr="00080833">
        <w:rPr>
          <w:rFonts w:ascii="Times New Roman" w:hAnsi="Times New Roman"/>
          <w:sz w:val="28"/>
          <w:szCs w:val="28"/>
          <w:lang w:val="en-US"/>
        </w:rPr>
        <w:t xml:space="preserve"> "The Future of Power". 2011. – 328с.</w:t>
      </w:r>
    </w:p>
    <w:p w:rsidR="00CA7034" w:rsidRPr="00080833" w:rsidRDefault="00CA7034" w:rsidP="00CA7034">
      <w:pPr>
        <w:pStyle w:val="a5"/>
        <w:numPr>
          <w:ilvl w:val="0"/>
          <w:numId w:val="8"/>
        </w:numPr>
        <w:rPr>
          <w:rFonts w:ascii="Times New Roman" w:hAnsi="Times New Roman"/>
          <w:sz w:val="28"/>
          <w:szCs w:val="28"/>
          <w:lang w:val="en-US"/>
        </w:rPr>
      </w:pPr>
      <w:r w:rsidRPr="00080833">
        <w:rPr>
          <w:rFonts w:ascii="Times New Roman" w:hAnsi="Times New Roman"/>
          <w:sz w:val="28"/>
          <w:szCs w:val="28"/>
          <w:lang w:val="en-US"/>
        </w:rPr>
        <w:t>Nye J. Soft Power: The Means to Success in World Politics. – Public Affairs Group, New York, 2004. – 208</w:t>
      </w:r>
      <w:r w:rsidRPr="00080833">
        <w:rPr>
          <w:rFonts w:ascii="Times New Roman" w:hAnsi="Times New Roman"/>
          <w:sz w:val="28"/>
          <w:szCs w:val="28"/>
        </w:rPr>
        <w:t>с</w:t>
      </w:r>
      <w:r w:rsidRPr="00080833">
        <w:rPr>
          <w:rFonts w:ascii="Times New Roman" w:hAnsi="Times New Roman"/>
          <w:sz w:val="28"/>
          <w:szCs w:val="28"/>
          <w:lang w:val="en-US"/>
        </w:rPr>
        <w:t>.</w:t>
      </w:r>
    </w:p>
    <w:p w:rsidR="00CA7034" w:rsidRPr="00080833" w:rsidRDefault="00CA7034" w:rsidP="00CA7034">
      <w:pPr>
        <w:pStyle w:val="a5"/>
        <w:numPr>
          <w:ilvl w:val="0"/>
          <w:numId w:val="8"/>
        </w:numPr>
        <w:rPr>
          <w:rFonts w:ascii="Times New Roman" w:hAnsi="Times New Roman"/>
          <w:sz w:val="28"/>
          <w:szCs w:val="28"/>
          <w:lang w:val="en-US"/>
        </w:rPr>
      </w:pPr>
      <w:r w:rsidRPr="00080833">
        <w:rPr>
          <w:rFonts w:ascii="Times New Roman" w:hAnsi="Times New Roman"/>
          <w:sz w:val="28"/>
          <w:szCs w:val="28"/>
          <w:lang w:val="en-US"/>
        </w:rPr>
        <w:t>Tobler W. A computer movie simulating urban growth in the Detroit region //Economic Geography. – 1970. – Т. 46. – № 2. – C. 234-240.</w:t>
      </w:r>
    </w:p>
    <w:p w:rsidR="00CA7034" w:rsidRPr="00080833" w:rsidRDefault="00CA7034" w:rsidP="00CA7034">
      <w:pPr>
        <w:pStyle w:val="a5"/>
        <w:numPr>
          <w:ilvl w:val="0"/>
          <w:numId w:val="8"/>
        </w:numPr>
        <w:rPr>
          <w:rFonts w:ascii="Times New Roman" w:hAnsi="Times New Roman"/>
          <w:sz w:val="28"/>
          <w:szCs w:val="28"/>
          <w:lang w:val="en-US"/>
        </w:rPr>
      </w:pPr>
      <w:proofErr w:type="spellStart"/>
      <w:r w:rsidRPr="00080833">
        <w:rPr>
          <w:rFonts w:ascii="Times New Roman" w:hAnsi="Times New Roman"/>
          <w:sz w:val="28"/>
          <w:szCs w:val="28"/>
          <w:lang w:val="en-US"/>
        </w:rPr>
        <w:t>Wolfers</w:t>
      </w:r>
      <w:proofErr w:type="spellEnd"/>
      <w:r w:rsidRPr="00080833">
        <w:rPr>
          <w:rFonts w:ascii="Times New Roman" w:hAnsi="Times New Roman"/>
          <w:sz w:val="28"/>
          <w:szCs w:val="28"/>
          <w:lang w:val="en-US"/>
        </w:rPr>
        <w:t xml:space="preserve"> A. Discord and Collaboration. Essay of International Politics. Foreword by Reinhold Niebuhr. The Johns Hopkins Press, Baltimore, 1962. – 275с. </w:t>
      </w:r>
    </w:p>
    <w:p w:rsidR="00CA7034" w:rsidRPr="00080833" w:rsidRDefault="00CA7034" w:rsidP="00CA7034">
      <w:pPr>
        <w:pStyle w:val="a5"/>
        <w:numPr>
          <w:ilvl w:val="0"/>
          <w:numId w:val="8"/>
        </w:numPr>
        <w:rPr>
          <w:rFonts w:ascii="Times New Roman" w:hAnsi="Times New Roman"/>
          <w:sz w:val="28"/>
          <w:szCs w:val="28"/>
          <w:lang w:val="en-US"/>
        </w:rPr>
      </w:pPr>
      <w:r w:rsidRPr="00080833">
        <w:rPr>
          <w:rFonts w:ascii="Times New Roman" w:hAnsi="Times New Roman"/>
          <w:sz w:val="28"/>
          <w:szCs w:val="28"/>
          <w:lang w:val="en-US"/>
        </w:rPr>
        <w:t xml:space="preserve">Yuen </w:t>
      </w:r>
      <w:proofErr w:type="spellStart"/>
      <w:r w:rsidRPr="00080833">
        <w:rPr>
          <w:rFonts w:ascii="Times New Roman" w:hAnsi="Times New Roman"/>
          <w:sz w:val="28"/>
          <w:szCs w:val="28"/>
          <w:lang w:val="en-US"/>
        </w:rPr>
        <w:t>Foong</w:t>
      </w:r>
      <w:proofErr w:type="spellEnd"/>
      <w:r w:rsidRPr="00080833">
        <w:rPr>
          <w:rFonts w:ascii="Times New Roman" w:hAnsi="Times New Roman"/>
          <w:sz w:val="28"/>
          <w:szCs w:val="28"/>
          <w:lang w:val="en-US"/>
        </w:rPr>
        <w:t xml:space="preserve"> </w:t>
      </w:r>
      <w:proofErr w:type="spellStart"/>
      <w:r w:rsidRPr="00080833">
        <w:rPr>
          <w:rFonts w:ascii="Times New Roman" w:hAnsi="Times New Roman"/>
          <w:sz w:val="28"/>
          <w:szCs w:val="28"/>
          <w:lang w:val="en-US"/>
        </w:rPr>
        <w:t>Khong</w:t>
      </w:r>
      <w:proofErr w:type="spellEnd"/>
      <w:r w:rsidRPr="00080833">
        <w:rPr>
          <w:rFonts w:ascii="Times New Roman" w:hAnsi="Times New Roman"/>
          <w:sz w:val="28"/>
          <w:szCs w:val="28"/>
          <w:lang w:val="en-US"/>
        </w:rPr>
        <w:t>, Unilateralism and U.S. Foreign Policy: International Perspectives. 2003. – 421с.</w:t>
      </w:r>
    </w:p>
    <w:p w:rsidR="00CA7034" w:rsidRPr="00CA7034" w:rsidRDefault="00CA7034" w:rsidP="00CA7034">
      <w:pPr>
        <w:rPr>
          <w:rFonts w:ascii="Times New Roman" w:hAnsi="Times New Roman"/>
          <w:sz w:val="28"/>
          <w:szCs w:val="28"/>
          <w:lang w:val="en-US"/>
        </w:rPr>
      </w:pPr>
    </w:p>
    <w:p w:rsidR="00CA7034" w:rsidRPr="00080833" w:rsidRDefault="00CA7034" w:rsidP="00CA7034">
      <w:pPr>
        <w:pStyle w:val="a5"/>
        <w:jc w:val="center"/>
        <w:rPr>
          <w:rFonts w:ascii="Times New Roman" w:hAnsi="Times New Roman"/>
          <w:sz w:val="28"/>
          <w:szCs w:val="28"/>
        </w:rPr>
      </w:pPr>
      <w:r>
        <w:rPr>
          <w:rFonts w:ascii="Times New Roman" w:hAnsi="Times New Roman"/>
          <w:sz w:val="28"/>
          <w:szCs w:val="28"/>
        </w:rPr>
        <w:lastRenderedPageBreak/>
        <w:t>Электронные</w:t>
      </w:r>
      <w:r w:rsidRPr="00080833">
        <w:rPr>
          <w:rFonts w:ascii="Times New Roman" w:hAnsi="Times New Roman"/>
          <w:sz w:val="28"/>
          <w:szCs w:val="28"/>
        </w:rPr>
        <w:t xml:space="preserve"> ресурсы</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Азовское море стало внутренним морем России [Электронный ресурс] //Эксперт: Новости. Политика: электронный журнал. URL: </w:t>
      </w:r>
      <w:hyperlink r:id="rId31" w:history="1">
        <w:r w:rsidR="00AA5483" w:rsidRPr="007A77B6">
          <w:rPr>
            <w:rStyle w:val="a8"/>
            <w:rFonts w:ascii="Times New Roman" w:hAnsi="Times New Roman"/>
            <w:sz w:val="28"/>
            <w:szCs w:val="28"/>
          </w:rPr>
          <w:t>https://expert.ru/2022/10/1/azovskoye-more-stalo-vnutrennim-morem-rossii/</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17.03.2023)</w:t>
      </w:r>
    </w:p>
    <w:p w:rsidR="00CA7034" w:rsidRPr="00A53FC0" w:rsidRDefault="00CA7034" w:rsidP="00CA7034">
      <w:pPr>
        <w:pStyle w:val="a5"/>
        <w:numPr>
          <w:ilvl w:val="0"/>
          <w:numId w:val="8"/>
        </w:numPr>
        <w:rPr>
          <w:rFonts w:ascii="Times New Roman" w:hAnsi="Times New Roman"/>
          <w:sz w:val="28"/>
          <w:szCs w:val="28"/>
        </w:rPr>
      </w:pPr>
      <w:proofErr w:type="spellStart"/>
      <w:r w:rsidRPr="00A53FC0">
        <w:rPr>
          <w:rFonts w:ascii="Times New Roman" w:hAnsi="Times New Roman"/>
          <w:sz w:val="28"/>
          <w:szCs w:val="28"/>
        </w:rPr>
        <w:t>Арчебасова</w:t>
      </w:r>
      <w:proofErr w:type="spellEnd"/>
      <w:r w:rsidRPr="00A53FC0">
        <w:rPr>
          <w:rFonts w:ascii="Times New Roman" w:hAnsi="Times New Roman"/>
          <w:sz w:val="28"/>
          <w:szCs w:val="28"/>
        </w:rPr>
        <w:t xml:space="preserve"> Н. А. НИЖНЕВОЛЖСКИЙ КРАЙ. [Электронный ресурс]// Большая российская энциклопедия – электронная версия, 2004 – 2017.</w:t>
      </w:r>
      <w:r w:rsidRPr="00A53FC0">
        <w:t xml:space="preserve"> </w:t>
      </w:r>
      <w:r w:rsidRPr="00A53FC0">
        <w:rPr>
          <w:rFonts w:ascii="Times New Roman" w:hAnsi="Times New Roman"/>
          <w:sz w:val="28"/>
          <w:szCs w:val="28"/>
        </w:rPr>
        <w:t xml:space="preserve">URL: </w:t>
      </w:r>
      <w:hyperlink r:id="rId32" w:history="1">
        <w:r w:rsidR="00AA5483" w:rsidRPr="007A77B6">
          <w:rPr>
            <w:rStyle w:val="a8"/>
            <w:rFonts w:ascii="Times New Roman" w:hAnsi="Times New Roman"/>
            <w:sz w:val="28"/>
            <w:szCs w:val="28"/>
          </w:rPr>
          <w:t>https://old.bigenc.ru/domestic_history/text/2267002</w:t>
        </w:r>
      </w:hyperlink>
      <w:r w:rsidR="00AA5483">
        <w:rPr>
          <w:rFonts w:ascii="Times New Roman" w:hAnsi="Times New Roman"/>
          <w:sz w:val="28"/>
          <w:szCs w:val="28"/>
        </w:rPr>
        <w:t xml:space="preserve"> </w:t>
      </w:r>
      <w:r w:rsidRPr="00A53FC0">
        <w:rPr>
          <w:rFonts w:ascii="Times New Roman" w:hAnsi="Times New Roman"/>
          <w:sz w:val="28"/>
          <w:szCs w:val="28"/>
        </w:rPr>
        <w:t xml:space="preserve"> (дата обращения 12.02.2023)</w:t>
      </w:r>
    </w:p>
    <w:p w:rsidR="00CA7034" w:rsidRDefault="00CA7034" w:rsidP="00CA7034">
      <w:pPr>
        <w:pStyle w:val="a5"/>
        <w:numPr>
          <w:ilvl w:val="0"/>
          <w:numId w:val="8"/>
        </w:numPr>
        <w:rPr>
          <w:rFonts w:ascii="Times New Roman" w:hAnsi="Times New Roman"/>
          <w:sz w:val="28"/>
          <w:szCs w:val="28"/>
        </w:rPr>
      </w:pPr>
      <w:r>
        <w:rPr>
          <w:rFonts w:ascii="Times New Roman" w:hAnsi="Times New Roman"/>
          <w:sz w:val="28"/>
          <w:szCs w:val="28"/>
        </w:rPr>
        <w:t xml:space="preserve"> </w:t>
      </w:r>
      <w:proofErr w:type="spellStart"/>
      <w:r w:rsidRPr="00630799">
        <w:rPr>
          <w:rFonts w:ascii="Times New Roman" w:hAnsi="Times New Roman"/>
          <w:sz w:val="28"/>
          <w:szCs w:val="28"/>
        </w:rPr>
        <w:t>Арчебасова</w:t>
      </w:r>
      <w:proofErr w:type="spellEnd"/>
      <w:r w:rsidRPr="00630799">
        <w:rPr>
          <w:rFonts w:ascii="Times New Roman" w:hAnsi="Times New Roman"/>
          <w:sz w:val="28"/>
          <w:szCs w:val="28"/>
        </w:rPr>
        <w:t xml:space="preserve"> Н. А. </w:t>
      </w:r>
      <w:r>
        <w:rPr>
          <w:rFonts w:ascii="Times New Roman" w:hAnsi="Times New Roman"/>
          <w:sz w:val="28"/>
          <w:szCs w:val="28"/>
        </w:rPr>
        <w:t xml:space="preserve">СТАЛИНГРА́ДСКИЙ КРАЙ. </w:t>
      </w:r>
      <w:r w:rsidRPr="00630799">
        <w:rPr>
          <w:rFonts w:ascii="Times New Roman" w:hAnsi="Times New Roman"/>
          <w:sz w:val="28"/>
          <w:szCs w:val="28"/>
        </w:rPr>
        <w:t>[Электронный ресурс]// Большая российская энциклопедия, 2016.</w:t>
      </w:r>
      <w:r>
        <w:rPr>
          <w:rFonts w:ascii="Times New Roman" w:hAnsi="Times New Roman"/>
          <w:sz w:val="28"/>
          <w:szCs w:val="28"/>
        </w:rPr>
        <w:t xml:space="preserve"> – электронная версия.</w:t>
      </w:r>
      <w:r w:rsidRPr="00630799">
        <w:rPr>
          <w:rFonts w:ascii="Times New Roman" w:hAnsi="Times New Roman"/>
          <w:sz w:val="28"/>
          <w:szCs w:val="28"/>
        </w:rPr>
        <w:t xml:space="preserve"> URL: </w:t>
      </w:r>
      <w:hyperlink r:id="rId33" w:history="1">
        <w:r w:rsidR="00AA5483" w:rsidRPr="007A77B6">
          <w:rPr>
            <w:rStyle w:val="a8"/>
            <w:rFonts w:ascii="Times New Roman" w:hAnsi="Times New Roman"/>
            <w:sz w:val="28"/>
            <w:szCs w:val="28"/>
          </w:rPr>
          <w:t>https://old.bigenc.ru/domestic_history/text/4162582</w:t>
        </w:r>
      </w:hyperlink>
      <w:r w:rsidR="00AA5483">
        <w:rPr>
          <w:rFonts w:ascii="Times New Roman" w:hAnsi="Times New Roman"/>
          <w:sz w:val="28"/>
          <w:szCs w:val="28"/>
        </w:rPr>
        <w:t xml:space="preserve"> </w:t>
      </w:r>
      <w:r w:rsidRPr="00630799">
        <w:rPr>
          <w:rFonts w:ascii="Times New Roman" w:hAnsi="Times New Roman"/>
          <w:sz w:val="28"/>
          <w:szCs w:val="28"/>
        </w:rPr>
        <w:t xml:space="preserve"> (дата обращения 12.02.2023)</w:t>
      </w:r>
    </w:p>
    <w:p w:rsidR="00CA7034" w:rsidRPr="004900F5" w:rsidRDefault="00CA7034" w:rsidP="00CA7034">
      <w:pPr>
        <w:pStyle w:val="a5"/>
        <w:numPr>
          <w:ilvl w:val="0"/>
          <w:numId w:val="8"/>
        </w:numPr>
        <w:rPr>
          <w:rFonts w:ascii="Times New Roman" w:hAnsi="Times New Roman"/>
          <w:sz w:val="28"/>
          <w:szCs w:val="28"/>
        </w:rPr>
      </w:pPr>
      <w:r w:rsidRPr="004900F5">
        <w:rPr>
          <w:rFonts w:ascii="Times New Roman" w:hAnsi="Times New Roman"/>
          <w:sz w:val="28"/>
          <w:szCs w:val="28"/>
        </w:rPr>
        <w:t>В ФСБ сообщили, что все пункты пропуска в Ростовской области работают только на въезд в РФ.</w:t>
      </w:r>
      <w:r w:rsidRPr="004900F5">
        <w:t xml:space="preserve"> </w:t>
      </w:r>
      <w:r w:rsidRPr="004900F5">
        <w:rPr>
          <w:rFonts w:ascii="Times New Roman" w:hAnsi="Times New Roman"/>
          <w:sz w:val="28"/>
          <w:szCs w:val="28"/>
        </w:rPr>
        <w:t>[Электронный ресурс]//</w:t>
      </w:r>
      <w:r w:rsidRPr="004900F5">
        <w:t xml:space="preserve"> </w:t>
      </w:r>
      <w:r w:rsidRPr="004900F5">
        <w:rPr>
          <w:rFonts w:ascii="Times New Roman" w:hAnsi="Times New Roman"/>
          <w:sz w:val="28"/>
          <w:szCs w:val="28"/>
        </w:rPr>
        <w:t xml:space="preserve">информационное агентство России ТАСС URL: </w:t>
      </w:r>
      <w:hyperlink r:id="rId34" w:history="1">
        <w:r w:rsidR="00AA5483" w:rsidRPr="007A77B6">
          <w:rPr>
            <w:rStyle w:val="a8"/>
            <w:rFonts w:ascii="Times New Roman" w:hAnsi="Times New Roman"/>
            <w:sz w:val="28"/>
            <w:szCs w:val="28"/>
          </w:rPr>
          <w:t>https://tass.ru/obschestvo/13764787</w:t>
        </w:r>
      </w:hyperlink>
      <w:r w:rsidR="00AA5483">
        <w:rPr>
          <w:rFonts w:ascii="Times New Roman" w:hAnsi="Times New Roman"/>
          <w:sz w:val="28"/>
          <w:szCs w:val="28"/>
        </w:rPr>
        <w:t xml:space="preserve"> </w:t>
      </w:r>
      <w:r w:rsidRPr="004900F5">
        <w:rPr>
          <w:rFonts w:ascii="Times New Roman" w:hAnsi="Times New Roman"/>
          <w:sz w:val="28"/>
          <w:szCs w:val="28"/>
        </w:rPr>
        <w:t xml:space="preserve"> </w:t>
      </w:r>
      <w:r>
        <w:rPr>
          <w:rFonts w:ascii="Times New Roman" w:hAnsi="Times New Roman"/>
          <w:sz w:val="28"/>
          <w:szCs w:val="28"/>
        </w:rPr>
        <w:t>(дата обращения 04.05</w:t>
      </w:r>
      <w:r w:rsidRPr="004900F5">
        <w:rPr>
          <w:rFonts w:ascii="Times New Roman" w:hAnsi="Times New Roman"/>
          <w:sz w:val="28"/>
          <w:szCs w:val="28"/>
        </w:rPr>
        <w:t>.2023)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Военнослужащие ЮВО усилили охрану стратегических объектов ЮФО и СКФО в рамках внезапной проверки боеготовности [Электронный ресурс] // Министерство Обороны Российской Федерации. URL: </w:t>
      </w:r>
      <w:hyperlink r:id="rId35" w:history="1">
        <w:r w:rsidR="00AA5483" w:rsidRPr="007A77B6">
          <w:rPr>
            <w:rStyle w:val="a8"/>
            <w:rFonts w:ascii="Times New Roman" w:hAnsi="Times New Roman"/>
            <w:sz w:val="28"/>
            <w:szCs w:val="28"/>
          </w:rPr>
          <w:t>http://www.kremlin.ru/acts/bank/31761</w:t>
        </w:r>
      </w:hyperlink>
      <w:r w:rsidR="00AA5483">
        <w:rPr>
          <w:rFonts w:ascii="Times New Roman" w:hAnsi="Times New Roman"/>
          <w:sz w:val="28"/>
          <w:szCs w:val="28"/>
        </w:rPr>
        <w:t xml:space="preserve">  </w:t>
      </w:r>
      <w:r w:rsidRPr="00080833">
        <w:rPr>
          <w:rFonts w:ascii="Times New Roman" w:hAnsi="Times New Roman"/>
          <w:sz w:val="28"/>
          <w:szCs w:val="28"/>
        </w:rPr>
        <w:t>(дата обращения 08.04.2023)</w:t>
      </w:r>
    </w:p>
    <w:p w:rsidR="00CA7034" w:rsidRPr="00080833" w:rsidRDefault="00CA7034" w:rsidP="00CA7034">
      <w:pPr>
        <w:pStyle w:val="a5"/>
        <w:numPr>
          <w:ilvl w:val="0"/>
          <w:numId w:val="8"/>
        </w:numPr>
        <w:rPr>
          <w:rFonts w:ascii="Times New Roman" w:hAnsi="Times New Roman"/>
          <w:sz w:val="28"/>
          <w:szCs w:val="28"/>
        </w:rPr>
      </w:pPr>
      <w:r>
        <w:rPr>
          <w:rFonts w:ascii="Times New Roman" w:hAnsi="Times New Roman"/>
          <w:color w:val="333333"/>
          <w:spacing w:val="-5"/>
          <w:sz w:val="28"/>
          <w:szCs w:val="28"/>
          <w:shd w:val="clear" w:color="auto" w:fill="F9F9F9"/>
        </w:rPr>
        <w:t>«</w:t>
      </w:r>
      <w:r w:rsidRPr="00080833">
        <w:rPr>
          <w:rFonts w:ascii="Times New Roman" w:hAnsi="Times New Roman"/>
          <w:color w:val="333333"/>
          <w:spacing w:val="-5"/>
          <w:sz w:val="28"/>
          <w:szCs w:val="28"/>
          <w:shd w:val="clear" w:color="auto" w:fill="F9F9F9"/>
        </w:rPr>
        <w:t>Голубой поток». Поставки российского природного газа в Турцию.</w:t>
      </w:r>
      <w:r w:rsidRPr="00080833">
        <w:rPr>
          <w:rFonts w:ascii="Times New Roman" w:hAnsi="Times New Roman"/>
          <w:sz w:val="28"/>
          <w:szCs w:val="28"/>
        </w:rPr>
        <w:t xml:space="preserve"> [Электронный ресурс] //ГАЗПРОМ. URL: </w:t>
      </w:r>
      <w:hyperlink r:id="rId36" w:history="1">
        <w:r w:rsidR="00AA5483" w:rsidRPr="007A77B6">
          <w:rPr>
            <w:rStyle w:val="a8"/>
            <w:rFonts w:ascii="Times New Roman" w:hAnsi="Times New Roman"/>
            <w:sz w:val="28"/>
            <w:szCs w:val="28"/>
          </w:rPr>
          <w:t>https://www.gazprom.ru/projects/blue-stream/</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18.05.2023)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color w:val="333333"/>
          <w:spacing w:val="-5"/>
          <w:sz w:val="28"/>
          <w:szCs w:val="28"/>
          <w:shd w:val="clear" w:color="auto" w:fill="F9F9F9"/>
        </w:rPr>
        <w:t>Грузооборот морских портов России за 12 месяцев 2022 г.</w:t>
      </w:r>
      <w:r w:rsidRPr="00080833">
        <w:rPr>
          <w:rFonts w:ascii="Times New Roman" w:hAnsi="Times New Roman"/>
          <w:sz w:val="28"/>
          <w:szCs w:val="28"/>
        </w:rPr>
        <w:t xml:space="preserve"> [Электронный ресурс] // Ассоциация морских торговых портов. URL: </w:t>
      </w:r>
      <w:hyperlink r:id="rId37" w:history="1">
        <w:r w:rsidR="00AA5483" w:rsidRPr="007A77B6">
          <w:rPr>
            <w:rStyle w:val="a8"/>
            <w:rFonts w:ascii="Times New Roman" w:hAnsi="Times New Roman"/>
            <w:sz w:val="28"/>
            <w:szCs w:val="28"/>
          </w:rPr>
          <w:t>https://www.morport.com/rus/news/gruzooborot-morskih-portov-rossii-za-12-mesyacev-2022-g</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18.05.2023)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Доходы Казахстана от экспорта нефти в 2022 году выросли на 50%</w:t>
      </w:r>
      <w:r w:rsidRPr="00080833">
        <w:rPr>
          <w:rFonts w:ascii="Times New Roman" w:hAnsi="Times New Roman"/>
          <w:color w:val="333333"/>
          <w:spacing w:val="-5"/>
          <w:sz w:val="28"/>
          <w:szCs w:val="28"/>
          <w:shd w:val="clear" w:color="auto" w:fill="F9F9F9"/>
        </w:rPr>
        <w:t>.</w:t>
      </w:r>
      <w:r w:rsidRPr="00080833">
        <w:rPr>
          <w:rFonts w:ascii="Times New Roman" w:hAnsi="Times New Roman"/>
          <w:sz w:val="28"/>
          <w:szCs w:val="28"/>
        </w:rPr>
        <w:t xml:space="preserve"> [Электронный ресурс] //РБК. URL: </w:t>
      </w:r>
      <w:hyperlink r:id="rId38" w:history="1">
        <w:r w:rsidR="00AA5483" w:rsidRPr="007A77B6">
          <w:rPr>
            <w:rStyle w:val="a8"/>
            <w:rFonts w:ascii="Times New Roman" w:hAnsi="Times New Roman"/>
            <w:sz w:val="28"/>
            <w:szCs w:val="28"/>
          </w:rPr>
          <w:t>https://www.rbc.ru/politics/02/05/2023/645114829a79471abc5f53c3</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18.05.2023)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Карпенко А. С. О ПОНЯТИИ «КАРТОГРАФИЧЕСКИЙ МЕТОД ИССЛЕДОВАНИЯ» [Электронный ресурс] //Геоботаническое картографирование. 1972. №1972. URL: </w:t>
      </w:r>
      <w:hyperlink r:id="rId39" w:history="1">
        <w:r w:rsidR="00AA5483" w:rsidRPr="007A77B6">
          <w:rPr>
            <w:rStyle w:val="a8"/>
            <w:rFonts w:ascii="Times New Roman" w:hAnsi="Times New Roman"/>
            <w:sz w:val="28"/>
            <w:szCs w:val="28"/>
          </w:rPr>
          <w:t>https://cyberleninka.ru/article/n/o-ponyatii-kartograficheskiy-metod-issledovaniya</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10.03.2023).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lastRenderedPageBreak/>
        <w:t xml:space="preserve">Карта юго-востока России с показанием разбивки областей на округа по предварительному проекту Ю.В. [Электронный ресурс]// URL: </w:t>
      </w:r>
      <w:hyperlink r:id="rId40" w:history="1">
        <w:r w:rsidR="00AA5483" w:rsidRPr="007A77B6">
          <w:rPr>
            <w:rStyle w:val="a8"/>
            <w:rFonts w:ascii="Times New Roman" w:hAnsi="Times New Roman"/>
            <w:sz w:val="28"/>
            <w:szCs w:val="28"/>
          </w:rPr>
          <w:t>http://www.etomesto.ru/img_map.php?id=3822</w:t>
        </w:r>
      </w:hyperlink>
      <w:r w:rsidR="00AA5483">
        <w:rPr>
          <w:rFonts w:ascii="Times New Roman" w:hAnsi="Times New Roman"/>
          <w:sz w:val="28"/>
          <w:szCs w:val="28"/>
        </w:rPr>
        <w:t xml:space="preserve"> </w:t>
      </w:r>
      <w:r>
        <w:rPr>
          <w:rFonts w:ascii="Times New Roman" w:hAnsi="Times New Roman"/>
          <w:sz w:val="28"/>
          <w:szCs w:val="28"/>
        </w:rPr>
        <w:t>(дата обращения: 16.01</w:t>
      </w:r>
      <w:r w:rsidRPr="00080833">
        <w:rPr>
          <w:rFonts w:ascii="Times New Roman" w:hAnsi="Times New Roman"/>
          <w:sz w:val="28"/>
          <w:szCs w:val="28"/>
        </w:rPr>
        <w:t>.2023)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Маккиндер Х. Географическая ось истории. [Электронный ресурс] URL: </w:t>
      </w:r>
      <w:proofErr w:type="spellStart"/>
      <w:r w:rsidRPr="00080833">
        <w:rPr>
          <w:rFonts w:ascii="Times New Roman" w:hAnsi="Times New Roman"/>
          <w:sz w:val="28"/>
          <w:szCs w:val="28"/>
        </w:rPr>
        <w:t>http</w:t>
      </w:r>
      <w:proofErr w:type="spellEnd"/>
      <w:r w:rsidRPr="00080833">
        <w:rPr>
          <w:rFonts w:ascii="Times New Roman" w:hAnsi="Times New Roman"/>
          <w:sz w:val="28"/>
          <w:szCs w:val="28"/>
        </w:rPr>
        <w:t>//www.geopolitikcs. nm.ru/Mackinder.html (дата обращения 10.05.2023)</w:t>
      </w:r>
    </w:p>
    <w:p w:rsidR="00CA7034" w:rsidRPr="00F61638" w:rsidRDefault="00CA7034" w:rsidP="00CA7034">
      <w:pPr>
        <w:pStyle w:val="a5"/>
        <w:numPr>
          <w:ilvl w:val="0"/>
          <w:numId w:val="8"/>
        </w:numPr>
        <w:rPr>
          <w:rFonts w:ascii="Times New Roman" w:hAnsi="Times New Roman"/>
          <w:sz w:val="28"/>
          <w:szCs w:val="28"/>
        </w:rPr>
      </w:pPr>
      <w:r w:rsidRPr="00F61638">
        <w:rPr>
          <w:rFonts w:ascii="Times New Roman" w:hAnsi="Times New Roman"/>
          <w:sz w:val="28"/>
          <w:szCs w:val="28"/>
        </w:rPr>
        <w:t>О разделении азово-черноморского края на краснодарский край и ростовскую область</w:t>
      </w:r>
      <w:r>
        <w:rPr>
          <w:rFonts w:ascii="Times New Roman" w:hAnsi="Times New Roman"/>
          <w:sz w:val="28"/>
          <w:szCs w:val="28"/>
        </w:rPr>
        <w:t xml:space="preserve">. </w:t>
      </w:r>
      <w:r w:rsidRPr="00F61638">
        <w:rPr>
          <w:rFonts w:ascii="Times New Roman" w:hAnsi="Times New Roman"/>
          <w:sz w:val="28"/>
          <w:szCs w:val="28"/>
        </w:rPr>
        <w:t xml:space="preserve">[Электронный ресурс]// </w:t>
      </w:r>
      <w:r>
        <w:rPr>
          <w:rFonts w:ascii="Times New Roman" w:hAnsi="Times New Roman"/>
          <w:sz w:val="28"/>
          <w:szCs w:val="28"/>
        </w:rPr>
        <w:t xml:space="preserve">Донской временник. </w:t>
      </w:r>
      <w:r w:rsidRPr="00F61638">
        <w:rPr>
          <w:rFonts w:ascii="Times New Roman" w:hAnsi="Times New Roman"/>
          <w:sz w:val="28"/>
          <w:szCs w:val="28"/>
        </w:rPr>
        <w:t xml:space="preserve">URL: </w:t>
      </w:r>
      <w:hyperlink r:id="rId41" w:history="1">
        <w:r w:rsidR="00AA5483" w:rsidRPr="007A77B6">
          <w:rPr>
            <w:rStyle w:val="a8"/>
            <w:rFonts w:ascii="Times New Roman" w:hAnsi="Times New Roman"/>
            <w:sz w:val="28"/>
            <w:szCs w:val="28"/>
          </w:rPr>
          <w:t>http://www.donvrem.dspl.ru/archPlaceArtText.aspx?pid=10&amp;id=2165</w:t>
        </w:r>
      </w:hyperlink>
      <w:r w:rsidR="00AA5483">
        <w:rPr>
          <w:rFonts w:ascii="Times New Roman" w:hAnsi="Times New Roman"/>
          <w:sz w:val="28"/>
          <w:szCs w:val="28"/>
        </w:rPr>
        <w:t xml:space="preserve"> </w:t>
      </w:r>
      <w:r w:rsidRPr="00F61638">
        <w:rPr>
          <w:rFonts w:ascii="Times New Roman" w:hAnsi="Times New Roman"/>
          <w:sz w:val="28"/>
          <w:szCs w:val="28"/>
        </w:rPr>
        <w:t xml:space="preserve"> (дата обращения </w:t>
      </w:r>
      <w:r>
        <w:rPr>
          <w:rFonts w:ascii="Times New Roman" w:hAnsi="Times New Roman"/>
          <w:sz w:val="28"/>
          <w:szCs w:val="28"/>
        </w:rPr>
        <w:t>12</w:t>
      </w:r>
      <w:r w:rsidRPr="00F61638">
        <w:rPr>
          <w:rFonts w:ascii="Times New Roman" w:hAnsi="Times New Roman"/>
          <w:sz w:val="28"/>
          <w:szCs w:val="28"/>
        </w:rPr>
        <w:t>.02.2023)</w:t>
      </w:r>
    </w:p>
    <w:p w:rsidR="00CA7034" w:rsidRDefault="00CA7034" w:rsidP="00CA7034">
      <w:pPr>
        <w:pStyle w:val="a5"/>
        <w:numPr>
          <w:ilvl w:val="0"/>
          <w:numId w:val="8"/>
        </w:numPr>
        <w:rPr>
          <w:rFonts w:ascii="Times New Roman" w:hAnsi="Times New Roman"/>
          <w:sz w:val="28"/>
          <w:szCs w:val="28"/>
        </w:rPr>
      </w:pPr>
      <w:r w:rsidRPr="00523F1D">
        <w:rPr>
          <w:rFonts w:ascii="Times New Roman" w:hAnsi="Times New Roman"/>
          <w:sz w:val="28"/>
          <w:szCs w:val="28"/>
        </w:rPr>
        <w:t>Официальные статистические показатели. [Электр</w:t>
      </w:r>
      <w:r>
        <w:rPr>
          <w:rFonts w:ascii="Times New Roman" w:hAnsi="Times New Roman"/>
          <w:sz w:val="28"/>
          <w:szCs w:val="28"/>
        </w:rPr>
        <w:t xml:space="preserve">онный ресурс]// ЕМИСС </w:t>
      </w:r>
      <w:r w:rsidRPr="00523F1D">
        <w:rPr>
          <w:rFonts w:ascii="Times New Roman" w:hAnsi="Times New Roman"/>
          <w:sz w:val="28"/>
          <w:szCs w:val="28"/>
        </w:rPr>
        <w:t>государственная статистика</w:t>
      </w:r>
      <w:r>
        <w:rPr>
          <w:rFonts w:ascii="Times New Roman" w:hAnsi="Times New Roman"/>
          <w:sz w:val="28"/>
          <w:szCs w:val="28"/>
        </w:rPr>
        <w:t xml:space="preserve">. URL: </w:t>
      </w:r>
      <w:hyperlink r:id="rId42" w:history="1">
        <w:r w:rsidR="00AA5483" w:rsidRPr="007A77B6">
          <w:rPr>
            <w:rStyle w:val="a8"/>
            <w:rFonts w:ascii="Times New Roman" w:hAnsi="Times New Roman"/>
            <w:sz w:val="28"/>
            <w:szCs w:val="28"/>
          </w:rPr>
          <w:t>https://www.fedstat.ru/indicator/38480</w:t>
        </w:r>
      </w:hyperlink>
      <w:r w:rsidR="00AA5483">
        <w:rPr>
          <w:rFonts w:ascii="Times New Roman" w:hAnsi="Times New Roman"/>
          <w:sz w:val="28"/>
          <w:szCs w:val="28"/>
        </w:rPr>
        <w:t xml:space="preserve"> </w:t>
      </w:r>
      <w:r w:rsidRPr="00523F1D">
        <w:rPr>
          <w:rFonts w:ascii="Times New Roman" w:hAnsi="Times New Roman"/>
          <w:sz w:val="28"/>
          <w:szCs w:val="28"/>
        </w:rPr>
        <w:t xml:space="preserve"> (дата обращения 22.05.2023)</w:t>
      </w:r>
    </w:p>
    <w:p w:rsidR="00CA7034" w:rsidRPr="004900F5" w:rsidRDefault="00CA7034" w:rsidP="00CA7034">
      <w:pPr>
        <w:pStyle w:val="a5"/>
        <w:numPr>
          <w:ilvl w:val="0"/>
          <w:numId w:val="8"/>
        </w:numPr>
        <w:rPr>
          <w:rFonts w:ascii="Times New Roman" w:hAnsi="Times New Roman"/>
          <w:sz w:val="28"/>
          <w:szCs w:val="28"/>
        </w:rPr>
      </w:pPr>
      <w:r w:rsidRPr="004900F5">
        <w:rPr>
          <w:rFonts w:ascii="Times New Roman" w:hAnsi="Times New Roman"/>
          <w:sz w:val="28"/>
          <w:szCs w:val="28"/>
        </w:rPr>
        <w:t>Перечень перспективных экономических специализаций субъектов Российской Федерации</w:t>
      </w:r>
      <w:r>
        <w:rPr>
          <w:rFonts w:ascii="Times New Roman" w:hAnsi="Times New Roman"/>
          <w:sz w:val="28"/>
          <w:szCs w:val="28"/>
        </w:rPr>
        <w:t xml:space="preserve"> (</w:t>
      </w:r>
      <w:r w:rsidRPr="004900F5">
        <w:rPr>
          <w:rFonts w:ascii="Times New Roman" w:hAnsi="Times New Roman"/>
          <w:sz w:val="28"/>
          <w:szCs w:val="28"/>
        </w:rPr>
        <w:t>ПРИЛОЖЕНИЕ № 1</w:t>
      </w:r>
      <w:r>
        <w:rPr>
          <w:rFonts w:ascii="Times New Roman" w:hAnsi="Times New Roman"/>
          <w:sz w:val="28"/>
          <w:szCs w:val="28"/>
        </w:rPr>
        <w:t xml:space="preserve"> </w:t>
      </w:r>
      <w:r w:rsidRPr="004900F5">
        <w:rPr>
          <w:rFonts w:ascii="Times New Roman" w:hAnsi="Times New Roman"/>
          <w:sz w:val="28"/>
          <w:szCs w:val="28"/>
        </w:rPr>
        <w:t>к Стратегии пространственного развития Российской Федерации на период до 2025 года</w:t>
      </w:r>
      <w:r>
        <w:rPr>
          <w:rFonts w:ascii="Times New Roman" w:hAnsi="Times New Roman"/>
          <w:sz w:val="28"/>
          <w:szCs w:val="28"/>
        </w:rPr>
        <w:t>)</w:t>
      </w:r>
      <w:r w:rsidRPr="004900F5">
        <w:rPr>
          <w:rFonts w:ascii="Times New Roman" w:hAnsi="Times New Roman"/>
          <w:sz w:val="28"/>
          <w:szCs w:val="28"/>
        </w:rPr>
        <w:t xml:space="preserve">. [Электронный ресурс]//Правительство России официальный сайт. URL: </w:t>
      </w:r>
      <w:hyperlink r:id="rId43" w:history="1">
        <w:r w:rsidR="00AA5483" w:rsidRPr="007A77B6">
          <w:rPr>
            <w:rStyle w:val="a8"/>
            <w:rFonts w:ascii="Times New Roman" w:hAnsi="Times New Roman"/>
            <w:sz w:val="28"/>
            <w:szCs w:val="28"/>
          </w:rPr>
          <w:t>http://static.government.ru/media/files/UVAlqUtT08o60RktoOXl22JjAe7irNxc.pdf</w:t>
        </w:r>
      </w:hyperlink>
      <w:r w:rsidR="00AA5483">
        <w:rPr>
          <w:rFonts w:ascii="Times New Roman" w:hAnsi="Times New Roman"/>
          <w:sz w:val="28"/>
          <w:szCs w:val="28"/>
        </w:rPr>
        <w:t xml:space="preserve"> </w:t>
      </w:r>
      <w:r w:rsidRPr="004900F5">
        <w:rPr>
          <w:rFonts w:ascii="Times New Roman" w:hAnsi="Times New Roman"/>
          <w:sz w:val="28"/>
          <w:szCs w:val="28"/>
        </w:rPr>
        <w:t xml:space="preserve"> </w:t>
      </w:r>
      <w:r>
        <w:rPr>
          <w:rFonts w:ascii="Times New Roman" w:hAnsi="Times New Roman"/>
          <w:sz w:val="28"/>
          <w:szCs w:val="28"/>
        </w:rPr>
        <w:t>(дата обращения 17</w:t>
      </w:r>
      <w:r w:rsidRPr="004900F5">
        <w:rPr>
          <w:rFonts w:ascii="Times New Roman" w:hAnsi="Times New Roman"/>
          <w:sz w:val="28"/>
          <w:szCs w:val="28"/>
        </w:rPr>
        <w:t>.04.2023)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Полномочный представитель Президента Российской Федерации в Южном федеральном округе [Электронный ресурс]// URL: </w:t>
      </w:r>
      <w:hyperlink r:id="rId44" w:history="1">
        <w:r w:rsidR="00AA5483" w:rsidRPr="007A77B6">
          <w:rPr>
            <w:rStyle w:val="a8"/>
            <w:rFonts w:ascii="Times New Roman" w:hAnsi="Times New Roman"/>
            <w:sz w:val="28"/>
            <w:szCs w:val="28"/>
          </w:rPr>
          <w:t>http://www.ufo.gov.ru/district /</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02.04.2023)</w:t>
      </w:r>
    </w:p>
    <w:p w:rsidR="00CA7034" w:rsidRPr="00F61638" w:rsidRDefault="00CA7034" w:rsidP="00CA7034">
      <w:pPr>
        <w:pStyle w:val="a5"/>
        <w:numPr>
          <w:ilvl w:val="0"/>
          <w:numId w:val="8"/>
        </w:numPr>
        <w:rPr>
          <w:rFonts w:ascii="Times New Roman" w:hAnsi="Times New Roman"/>
          <w:sz w:val="28"/>
          <w:szCs w:val="28"/>
        </w:rPr>
      </w:pPr>
      <w:r w:rsidRPr="00F61638">
        <w:rPr>
          <w:rFonts w:ascii="Times New Roman" w:hAnsi="Times New Roman"/>
          <w:sz w:val="28"/>
          <w:szCs w:val="28"/>
        </w:rPr>
        <w:t xml:space="preserve">Постановление ВЦИК, СНК РСФСР от 21.05.1928 "Об образовании </w:t>
      </w:r>
      <w:proofErr w:type="gramStart"/>
      <w:r w:rsidRPr="00F61638">
        <w:rPr>
          <w:rFonts w:ascii="Times New Roman" w:hAnsi="Times New Roman"/>
          <w:sz w:val="28"/>
          <w:szCs w:val="28"/>
        </w:rPr>
        <w:t>Нижне-Волжской</w:t>
      </w:r>
      <w:proofErr w:type="gramEnd"/>
      <w:r w:rsidRPr="00F61638">
        <w:rPr>
          <w:rFonts w:ascii="Times New Roman" w:hAnsi="Times New Roman"/>
          <w:sz w:val="28"/>
          <w:szCs w:val="28"/>
        </w:rPr>
        <w:t xml:space="preserve"> области". [Электронный ресурс]// </w:t>
      </w:r>
      <w:proofErr w:type="spellStart"/>
      <w:r>
        <w:rPr>
          <w:rFonts w:ascii="Times New Roman" w:hAnsi="Times New Roman"/>
          <w:sz w:val="28"/>
          <w:szCs w:val="28"/>
        </w:rPr>
        <w:t>КонсультантПлюс</w:t>
      </w:r>
      <w:proofErr w:type="spellEnd"/>
      <w:r>
        <w:rPr>
          <w:rFonts w:ascii="Times New Roman" w:hAnsi="Times New Roman"/>
          <w:sz w:val="28"/>
          <w:szCs w:val="28"/>
        </w:rPr>
        <w:t xml:space="preserve">. </w:t>
      </w:r>
      <w:r w:rsidRPr="00F61638">
        <w:rPr>
          <w:rFonts w:ascii="Times New Roman" w:hAnsi="Times New Roman"/>
          <w:sz w:val="28"/>
          <w:szCs w:val="28"/>
        </w:rPr>
        <w:t xml:space="preserve">URL: </w:t>
      </w:r>
      <w:hyperlink r:id="rId45" w:anchor="0" w:history="1">
        <w:r w:rsidR="00AA5483" w:rsidRPr="007A77B6">
          <w:rPr>
            <w:rStyle w:val="a8"/>
            <w:rFonts w:ascii="Times New Roman" w:hAnsi="Times New Roman"/>
            <w:sz w:val="28"/>
            <w:szCs w:val="28"/>
          </w:rPr>
          <w:t>https://www.consultant.ru/cons/cgi/online.cgi?req=doc&amp;base=ESU&amp;n=21504#0</w:t>
        </w:r>
      </w:hyperlink>
      <w:r w:rsidR="00AA5483">
        <w:rPr>
          <w:rFonts w:ascii="Times New Roman" w:hAnsi="Times New Roman"/>
          <w:sz w:val="28"/>
          <w:szCs w:val="28"/>
        </w:rPr>
        <w:t xml:space="preserve"> </w:t>
      </w:r>
      <w:r w:rsidRPr="00F61638">
        <w:rPr>
          <w:rFonts w:ascii="Times New Roman" w:hAnsi="Times New Roman"/>
          <w:sz w:val="28"/>
          <w:szCs w:val="28"/>
        </w:rPr>
        <w:t xml:space="preserve"> </w:t>
      </w:r>
      <w:r>
        <w:rPr>
          <w:rFonts w:ascii="Times New Roman" w:hAnsi="Times New Roman"/>
          <w:sz w:val="28"/>
          <w:szCs w:val="28"/>
        </w:rPr>
        <w:t>(дата обращения 12</w:t>
      </w:r>
      <w:r w:rsidRPr="00F61638">
        <w:rPr>
          <w:rFonts w:ascii="Times New Roman" w:hAnsi="Times New Roman"/>
          <w:sz w:val="28"/>
          <w:szCs w:val="28"/>
        </w:rPr>
        <w:t>.02.2023)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Приказ Минсельхоза России от 20.12.2019 г. № 713 «Об определении приоритетных направлений развития агропромышленного комплекса по субъектам Российской Федерации на 2020 год» [Электронный ресурс] //URL: </w:t>
      </w:r>
      <w:proofErr w:type="gramStart"/>
      <w:r w:rsidRPr="00080833">
        <w:rPr>
          <w:rFonts w:ascii="Times New Roman" w:hAnsi="Times New Roman"/>
          <w:sz w:val="28"/>
          <w:szCs w:val="28"/>
        </w:rPr>
        <w:t>http://mcx.ru/</w:t>
      </w:r>
      <w:r w:rsidR="00AA5483">
        <w:rPr>
          <w:rFonts w:ascii="Times New Roman" w:hAnsi="Times New Roman"/>
          <w:sz w:val="28"/>
          <w:szCs w:val="28"/>
        </w:rPr>
        <w:t xml:space="preserve"> </w:t>
      </w:r>
      <w:r w:rsidRPr="00080833">
        <w:rPr>
          <w:rFonts w:ascii="Times New Roman" w:hAnsi="Times New Roman"/>
          <w:sz w:val="28"/>
          <w:szCs w:val="28"/>
        </w:rPr>
        <w:t xml:space="preserve"> (</w:t>
      </w:r>
      <w:proofErr w:type="gramEnd"/>
      <w:r w:rsidRPr="00080833">
        <w:rPr>
          <w:rFonts w:ascii="Times New Roman" w:hAnsi="Times New Roman"/>
          <w:sz w:val="28"/>
          <w:szCs w:val="28"/>
        </w:rPr>
        <w:t>дата обращения 16.04.2023 г.)</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Регионы России. [Электронный ресурс] // Социально-экономические показатели. 2022: Р32 Стат. сб. / </w:t>
      </w:r>
      <w:proofErr w:type="gramStart"/>
      <w:r w:rsidRPr="00080833">
        <w:rPr>
          <w:rFonts w:ascii="Times New Roman" w:hAnsi="Times New Roman"/>
          <w:sz w:val="28"/>
          <w:szCs w:val="28"/>
        </w:rPr>
        <w:t>Росстат..</w:t>
      </w:r>
      <w:proofErr w:type="gramEnd"/>
      <w:r w:rsidRPr="00080833">
        <w:rPr>
          <w:rFonts w:ascii="Times New Roman" w:hAnsi="Times New Roman"/>
          <w:sz w:val="28"/>
          <w:szCs w:val="28"/>
        </w:rPr>
        <w:t xml:space="preserve"> 1972. №1972. URL: </w:t>
      </w:r>
      <w:hyperlink r:id="rId46" w:history="1">
        <w:r w:rsidRPr="007A77B6">
          <w:rPr>
            <w:rStyle w:val="a8"/>
            <w:rFonts w:ascii="Times New Roman" w:hAnsi="Times New Roman"/>
            <w:sz w:val="28"/>
            <w:szCs w:val="28"/>
          </w:rPr>
          <w:t>https://rosstat.gov.ru/storage/mediabank/Region_Pokaz_2022.pdf</w:t>
        </w:r>
      </w:hyperlink>
      <w:r>
        <w:rPr>
          <w:rFonts w:ascii="Times New Roman" w:hAnsi="Times New Roman"/>
          <w:sz w:val="28"/>
          <w:szCs w:val="28"/>
        </w:rPr>
        <w:t xml:space="preserve"> </w:t>
      </w:r>
      <w:r w:rsidRPr="00080833">
        <w:rPr>
          <w:rFonts w:ascii="Times New Roman" w:hAnsi="Times New Roman"/>
          <w:sz w:val="28"/>
          <w:szCs w:val="28"/>
        </w:rPr>
        <w:t xml:space="preserve"> (дата обращения: 14.03.2023).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Социально-экономическое положение Южного федерального округа </w:t>
      </w:r>
      <w:r>
        <w:rPr>
          <w:rFonts w:ascii="Times New Roman" w:hAnsi="Times New Roman"/>
          <w:sz w:val="28"/>
          <w:szCs w:val="28"/>
        </w:rPr>
        <w:t xml:space="preserve">в январе – декабре </w:t>
      </w:r>
      <w:r w:rsidRPr="00080833">
        <w:rPr>
          <w:rFonts w:ascii="Times New Roman" w:hAnsi="Times New Roman"/>
          <w:sz w:val="28"/>
          <w:szCs w:val="28"/>
        </w:rPr>
        <w:t xml:space="preserve">2022 года: </w:t>
      </w:r>
      <w:proofErr w:type="spellStart"/>
      <w:proofErr w:type="gramStart"/>
      <w:r w:rsidRPr="00080833">
        <w:rPr>
          <w:rFonts w:ascii="Times New Roman" w:hAnsi="Times New Roman"/>
          <w:sz w:val="28"/>
          <w:szCs w:val="28"/>
        </w:rPr>
        <w:t>Информ</w:t>
      </w:r>
      <w:proofErr w:type="spellEnd"/>
      <w:r w:rsidRPr="00080833">
        <w:rPr>
          <w:rFonts w:ascii="Times New Roman" w:hAnsi="Times New Roman"/>
          <w:sz w:val="28"/>
          <w:szCs w:val="28"/>
        </w:rPr>
        <w:t>.-</w:t>
      </w:r>
      <w:proofErr w:type="spellStart"/>
      <w:proofErr w:type="gramEnd"/>
      <w:r w:rsidRPr="00080833">
        <w:rPr>
          <w:rFonts w:ascii="Times New Roman" w:hAnsi="Times New Roman"/>
          <w:sz w:val="28"/>
          <w:szCs w:val="28"/>
        </w:rPr>
        <w:t>анал.мат</w:t>
      </w:r>
      <w:proofErr w:type="spellEnd"/>
      <w:r w:rsidRPr="00080833">
        <w:rPr>
          <w:rFonts w:ascii="Times New Roman" w:hAnsi="Times New Roman"/>
          <w:sz w:val="28"/>
          <w:szCs w:val="28"/>
        </w:rPr>
        <w:t xml:space="preserve">./ </w:t>
      </w:r>
      <w:proofErr w:type="spellStart"/>
      <w:r w:rsidRPr="00080833">
        <w:rPr>
          <w:rFonts w:ascii="Times New Roman" w:hAnsi="Times New Roman"/>
          <w:sz w:val="28"/>
          <w:szCs w:val="28"/>
        </w:rPr>
        <w:t>Ростовстат</w:t>
      </w:r>
      <w:proofErr w:type="spellEnd"/>
      <w:r w:rsidRPr="00080833">
        <w:rPr>
          <w:rFonts w:ascii="Times New Roman" w:hAnsi="Times New Roman"/>
          <w:sz w:val="28"/>
          <w:szCs w:val="28"/>
        </w:rPr>
        <w:t>. Ростов н/Д, 2022. 59 c. [Электронный ресурс]// URL:</w:t>
      </w:r>
      <w:r w:rsidRPr="008B3002">
        <w:t xml:space="preserve"> </w:t>
      </w:r>
      <w:hyperlink r:id="rId47" w:history="1">
        <w:r w:rsidRPr="007A77B6">
          <w:rPr>
            <w:rStyle w:val="a8"/>
            <w:rFonts w:ascii="Times New Roman" w:hAnsi="Times New Roman"/>
            <w:sz w:val="28"/>
            <w:szCs w:val="28"/>
          </w:rPr>
          <w:t>https://61.rosstat.gov.ru/storage/m</w:t>
        </w:r>
        <w:r>
          <w:rPr>
            <w:rStyle w:val="a8"/>
            <w:rFonts w:ascii="Times New Roman" w:hAnsi="Times New Roman"/>
            <w:sz w:val="28"/>
            <w:szCs w:val="28"/>
          </w:rPr>
          <w:t>фарты</w:t>
        </w:r>
        <w:r w:rsidRPr="007A77B6">
          <w:rPr>
            <w:rStyle w:val="a8"/>
            <w:rFonts w:ascii="Times New Roman" w:hAnsi="Times New Roman"/>
            <w:sz w:val="28"/>
            <w:szCs w:val="28"/>
          </w:rPr>
          <w:t>ediabank/UFO_2022.pdf</w:t>
        </w:r>
      </w:hyperlink>
      <w:r>
        <w:rPr>
          <w:rFonts w:ascii="Times New Roman" w:hAnsi="Times New Roman"/>
          <w:sz w:val="28"/>
          <w:szCs w:val="28"/>
        </w:rPr>
        <w:t xml:space="preserve">  </w:t>
      </w:r>
      <w:r w:rsidRPr="00080833">
        <w:rPr>
          <w:rFonts w:ascii="Times New Roman" w:hAnsi="Times New Roman"/>
          <w:sz w:val="28"/>
          <w:szCs w:val="28"/>
        </w:rPr>
        <w:t xml:space="preserve"> (дата обращения 16.04.2023)</w:t>
      </w:r>
    </w:p>
    <w:p w:rsidR="00CA7034" w:rsidRPr="00080833" w:rsidRDefault="00CA7034" w:rsidP="00AA5483">
      <w:pPr>
        <w:pStyle w:val="a5"/>
        <w:numPr>
          <w:ilvl w:val="0"/>
          <w:numId w:val="8"/>
        </w:numPr>
        <w:rPr>
          <w:rFonts w:ascii="Times New Roman" w:hAnsi="Times New Roman"/>
          <w:sz w:val="28"/>
          <w:szCs w:val="28"/>
        </w:rPr>
      </w:pPr>
      <w:r w:rsidRPr="00080833">
        <w:rPr>
          <w:rFonts w:ascii="Times New Roman" w:hAnsi="Times New Roman"/>
          <w:sz w:val="28"/>
          <w:szCs w:val="28"/>
        </w:rPr>
        <w:t xml:space="preserve">Статья Министра иностранных дел Российской Федерации </w:t>
      </w:r>
      <w:proofErr w:type="spellStart"/>
      <w:r w:rsidRPr="00080833">
        <w:rPr>
          <w:rFonts w:ascii="Times New Roman" w:hAnsi="Times New Roman"/>
          <w:sz w:val="28"/>
          <w:szCs w:val="28"/>
        </w:rPr>
        <w:t>С.В.Лаврова</w:t>
      </w:r>
      <w:proofErr w:type="spellEnd"/>
      <w:r w:rsidRPr="00080833">
        <w:rPr>
          <w:rFonts w:ascii="Times New Roman" w:hAnsi="Times New Roman"/>
          <w:sz w:val="28"/>
          <w:szCs w:val="28"/>
        </w:rPr>
        <w:t xml:space="preserve"> по тематике сотрудничества в Каспийском регионе, [Электронный ресурс] // Журнал «Международная жизнь», 20 сентября 2022 года. URL: </w:t>
      </w:r>
      <w:hyperlink r:id="rId48" w:history="1">
        <w:r w:rsidR="00AA5483" w:rsidRPr="007A77B6">
          <w:rPr>
            <w:rStyle w:val="a8"/>
            <w:rFonts w:ascii="Times New Roman" w:hAnsi="Times New Roman"/>
            <w:sz w:val="28"/>
            <w:szCs w:val="28"/>
          </w:rPr>
          <w:t>https://www.mid.ru/ru/foreign_policy/news/1830355/</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11.04.2023 г.)</w:t>
      </w:r>
    </w:p>
    <w:p w:rsidR="00CA7034" w:rsidRPr="004900F5" w:rsidRDefault="00312155" w:rsidP="00CA7034">
      <w:pPr>
        <w:pStyle w:val="a5"/>
        <w:numPr>
          <w:ilvl w:val="0"/>
          <w:numId w:val="8"/>
        </w:numPr>
        <w:rPr>
          <w:rFonts w:ascii="Times New Roman" w:hAnsi="Times New Roman"/>
          <w:sz w:val="28"/>
          <w:szCs w:val="28"/>
        </w:rPr>
      </w:pPr>
      <w:r>
        <w:rPr>
          <w:rFonts w:ascii="Times New Roman" w:hAnsi="Times New Roman"/>
          <w:sz w:val="28"/>
          <w:szCs w:val="28"/>
        </w:rPr>
        <w:t>У</w:t>
      </w:r>
      <w:r w:rsidR="00CA7034">
        <w:rPr>
          <w:rFonts w:ascii="Times New Roman" w:hAnsi="Times New Roman"/>
          <w:sz w:val="28"/>
          <w:szCs w:val="28"/>
        </w:rPr>
        <w:t>каз</w:t>
      </w:r>
      <w:r w:rsidR="00CA7034" w:rsidRPr="004900F5">
        <w:rPr>
          <w:rFonts w:ascii="Times New Roman" w:hAnsi="Times New Roman"/>
          <w:sz w:val="28"/>
          <w:szCs w:val="28"/>
        </w:rPr>
        <w:t xml:space="preserve"> пространственного развития Российской Федерации на период до 2025 года</w:t>
      </w:r>
      <w:r w:rsidR="00CA7034">
        <w:rPr>
          <w:rFonts w:ascii="Times New Roman" w:hAnsi="Times New Roman"/>
          <w:sz w:val="28"/>
          <w:szCs w:val="28"/>
        </w:rPr>
        <w:t xml:space="preserve">. </w:t>
      </w:r>
      <w:r w:rsidR="00CA7034" w:rsidRPr="004900F5">
        <w:rPr>
          <w:rFonts w:ascii="Times New Roman" w:hAnsi="Times New Roman"/>
          <w:sz w:val="28"/>
          <w:szCs w:val="28"/>
        </w:rPr>
        <w:t xml:space="preserve">[Электронный ресурс]//Правительство России официальный сайт. URL: </w:t>
      </w:r>
      <w:hyperlink r:id="rId49" w:history="1">
        <w:r w:rsidR="00AA5483" w:rsidRPr="007A77B6">
          <w:rPr>
            <w:rStyle w:val="a8"/>
            <w:rFonts w:ascii="Times New Roman" w:hAnsi="Times New Roman"/>
            <w:sz w:val="28"/>
            <w:szCs w:val="28"/>
          </w:rPr>
          <w:t>http://static.government.ru/media/files/UVAlqUtT08o60RktoOXl22JjAe7irNxc.pdf</w:t>
        </w:r>
      </w:hyperlink>
      <w:r w:rsidR="00AA5483">
        <w:rPr>
          <w:rFonts w:ascii="Times New Roman" w:hAnsi="Times New Roman"/>
          <w:sz w:val="28"/>
          <w:szCs w:val="28"/>
        </w:rPr>
        <w:t xml:space="preserve"> </w:t>
      </w:r>
      <w:r w:rsidR="00CA7034" w:rsidRPr="004900F5">
        <w:rPr>
          <w:rFonts w:ascii="Times New Roman" w:hAnsi="Times New Roman"/>
          <w:sz w:val="28"/>
          <w:szCs w:val="28"/>
        </w:rPr>
        <w:t xml:space="preserve"> (дата обращения 17.04.2023)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Сысоев Т. Черное море как главный театр СВО [Электронный ресурс]// Эксперт №4 (1282): электронная версия журнала URL: </w:t>
      </w:r>
      <w:hyperlink r:id="rId50" w:history="1">
        <w:r w:rsidR="00AA5483" w:rsidRPr="007A77B6">
          <w:rPr>
            <w:rStyle w:val="a8"/>
            <w:rFonts w:ascii="Times New Roman" w:hAnsi="Times New Roman"/>
            <w:sz w:val="28"/>
            <w:szCs w:val="28"/>
          </w:rPr>
          <w:t>https://expert.ru/expert/2023/22/</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15.03.2023)</w:t>
      </w:r>
    </w:p>
    <w:p w:rsidR="00CA7034" w:rsidRPr="00080833" w:rsidRDefault="00CA7034" w:rsidP="00CA7034">
      <w:pPr>
        <w:pStyle w:val="a5"/>
        <w:numPr>
          <w:ilvl w:val="0"/>
          <w:numId w:val="8"/>
        </w:numPr>
        <w:rPr>
          <w:rFonts w:ascii="Times New Roman" w:hAnsi="Times New Roman"/>
          <w:sz w:val="28"/>
          <w:szCs w:val="28"/>
        </w:rPr>
      </w:pPr>
      <w:r>
        <w:rPr>
          <w:rFonts w:ascii="Times New Roman" w:hAnsi="Times New Roman"/>
          <w:sz w:val="28"/>
          <w:szCs w:val="28"/>
        </w:rPr>
        <w:t>«</w:t>
      </w:r>
      <w:r w:rsidRPr="00080833">
        <w:rPr>
          <w:rFonts w:ascii="Times New Roman" w:hAnsi="Times New Roman"/>
          <w:sz w:val="28"/>
          <w:szCs w:val="28"/>
        </w:rPr>
        <w:t xml:space="preserve">Турецкий поток». Экспорт газа в Турцию, Южную и Юго-Восточную Европу. [Электронный ресурс] //ГАЗПРОМ. URL: </w:t>
      </w:r>
      <w:hyperlink r:id="rId51" w:history="1">
        <w:r w:rsidR="00AA5483" w:rsidRPr="007A77B6">
          <w:rPr>
            <w:rStyle w:val="a8"/>
            <w:rFonts w:ascii="Times New Roman" w:hAnsi="Times New Roman"/>
            <w:sz w:val="28"/>
            <w:szCs w:val="28"/>
          </w:rPr>
          <w:t>https://www.gazprom.ru/projects/turk-stream/</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18.05.2023)</w:t>
      </w:r>
    </w:p>
    <w:p w:rsidR="00CA7034" w:rsidRDefault="00CA7034" w:rsidP="00CA7034">
      <w:pPr>
        <w:pStyle w:val="a5"/>
        <w:numPr>
          <w:ilvl w:val="0"/>
          <w:numId w:val="8"/>
        </w:numPr>
        <w:rPr>
          <w:rFonts w:ascii="Times New Roman" w:hAnsi="Times New Roman"/>
          <w:sz w:val="28"/>
          <w:szCs w:val="28"/>
        </w:rPr>
      </w:pPr>
      <w:r w:rsidRPr="004900F5">
        <w:rPr>
          <w:rFonts w:ascii="Times New Roman" w:hAnsi="Times New Roman"/>
          <w:sz w:val="28"/>
          <w:szCs w:val="28"/>
        </w:rPr>
        <w:t>Указ «О мерах, осуществляемых в субъектах Российской Федерации в связи с Указом Президента Российской Федерации от 19 октября 2022 г. № 756»</w:t>
      </w:r>
      <w:r>
        <w:rPr>
          <w:rFonts w:ascii="Times New Roman" w:hAnsi="Times New Roman"/>
          <w:sz w:val="28"/>
          <w:szCs w:val="28"/>
        </w:rPr>
        <w:t>.</w:t>
      </w:r>
      <w:r w:rsidRPr="004900F5">
        <w:t xml:space="preserve"> </w:t>
      </w:r>
      <w:r w:rsidRPr="004900F5">
        <w:rPr>
          <w:rFonts w:ascii="Times New Roman" w:hAnsi="Times New Roman"/>
          <w:sz w:val="28"/>
          <w:szCs w:val="28"/>
        </w:rPr>
        <w:t>[Электронный ресурс]//</w:t>
      </w:r>
      <w:r w:rsidRPr="004900F5">
        <w:t xml:space="preserve"> </w:t>
      </w:r>
      <w:r>
        <w:rPr>
          <w:rFonts w:ascii="Times New Roman" w:hAnsi="Times New Roman"/>
          <w:sz w:val="28"/>
          <w:szCs w:val="28"/>
        </w:rPr>
        <w:t xml:space="preserve">Президент России. </w:t>
      </w:r>
      <w:r w:rsidRPr="004900F5">
        <w:rPr>
          <w:rFonts w:ascii="Times New Roman" w:hAnsi="Times New Roman"/>
          <w:sz w:val="28"/>
          <w:szCs w:val="28"/>
        </w:rPr>
        <w:t xml:space="preserve">URL: </w:t>
      </w:r>
      <w:hyperlink r:id="rId52" w:history="1">
        <w:r w:rsidR="00AA5483" w:rsidRPr="007A77B6">
          <w:rPr>
            <w:rStyle w:val="a8"/>
            <w:rFonts w:ascii="Times New Roman" w:hAnsi="Times New Roman"/>
            <w:sz w:val="28"/>
            <w:szCs w:val="28"/>
          </w:rPr>
          <w:t>http://kremlin.ru/acts/news/69632</w:t>
        </w:r>
      </w:hyperlink>
      <w:r w:rsidR="00AA5483">
        <w:rPr>
          <w:rFonts w:ascii="Times New Roman" w:hAnsi="Times New Roman"/>
          <w:sz w:val="28"/>
          <w:szCs w:val="28"/>
        </w:rPr>
        <w:t xml:space="preserve"> </w:t>
      </w:r>
      <w:r w:rsidRPr="00C852CF">
        <w:rPr>
          <w:rFonts w:ascii="Times New Roman" w:hAnsi="Times New Roman"/>
          <w:sz w:val="28"/>
          <w:szCs w:val="28"/>
        </w:rPr>
        <w:t xml:space="preserve"> </w:t>
      </w:r>
      <w:r>
        <w:rPr>
          <w:rFonts w:ascii="Times New Roman" w:hAnsi="Times New Roman"/>
          <w:sz w:val="28"/>
          <w:szCs w:val="28"/>
        </w:rPr>
        <w:t>(дата обращения 22.05</w:t>
      </w:r>
      <w:r w:rsidRPr="004900F5">
        <w:rPr>
          <w:rFonts w:ascii="Times New Roman" w:hAnsi="Times New Roman"/>
          <w:sz w:val="28"/>
          <w:szCs w:val="28"/>
        </w:rPr>
        <w:t>.2023)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Указ Президента Российской </w:t>
      </w:r>
      <w:proofErr w:type="spellStart"/>
      <w:r w:rsidRPr="00080833">
        <w:rPr>
          <w:rFonts w:ascii="Times New Roman" w:hAnsi="Times New Roman"/>
          <w:sz w:val="28"/>
          <w:szCs w:val="28"/>
        </w:rPr>
        <w:t>Федераци</w:t>
      </w:r>
      <w:proofErr w:type="spellEnd"/>
      <w:r w:rsidRPr="00080833">
        <w:rPr>
          <w:rFonts w:ascii="Times New Roman" w:hAnsi="Times New Roman"/>
          <w:sz w:val="28"/>
          <w:szCs w:val="28"/>
        </w:rPr>
        <w:t xml:space="preserve"> от 20.09.2010 № 1144 «О военно-административном делении Российской Федерации» [Электронный ресурс] // </w:t>
      </w:r>
      <w:r>
        <w:rPr>
          <w:rFonts w:ascii="Times New Roman" w:hAnsi="Times New Roman"/>
          <w:sz w:val="28"/>
          <w:szCs w:val="28"/>
        </w:rPr>
        <w:t xml:space="preserve">Президент России. </w:t>
      </w:r>
      <w:r w:rsidRPr="00080833">
        <w:rPr>
          <w:rFonts w:ascii="Times New Roman" w:hAnsi="Times New Roman"/>
          <w:sz w:val="28"/>
          <w:szCs w:val="28"/>
        </w:rPr>
        <w:t xml:space="preserve">URL: </w:t>
      </w:r>
      <w:hyperlink r:id="rId53" w:history="1">
        <w:r w:rsidR="00AA5483" w:rsidRPr="007A77B6">
          <w:rPr>
            <w:rStyle w:val="a8"/>
            <w:rFonts w:ascii="Times New Roman" w:hAnsi="Times New Roman"/>
            <w:sz w:val="28"/>
            <w:szCs w:val="28"/>
          </w:rPr>
          <w:t>http://www.kremlin.ru/acts/bank/31761</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25.03.2023)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Указ Президента Российской Федерации от 13 мая 2000 г. № 849 «О полномочном представителе Президента Российской Федерации в федеральном округе» [Электронный ресурс] //</w:t>
      </w:r>
      <w:r>
        <w:rPr>
          <w:rFonts w:ascii="Times New Roman" w:hAnsi="Times New Roman"/>
          <w:sz w:val="28"/>
          <w:szCs w:val="28"/>
        </w:rPr>
        <w:t>Президент России</w:t>
      </w:r>
      <w:r w:rsidRPr="00080833">
        <w:rPr>
          <w:rFonts w:ascii="Times New Roman" w:hAnsi="Times New Roman"/>
          <w:sz w:val="28"/>
          <w:szCs w:val="28"/>
        </w:rPr>
        <w:t xml:space="preserve"> URL: </w:t>
      </w:r>
      <w:hyperlink r:id="rId54" w:history="1">
        <w:r w:rsidR="00AA5483" w:rsidRPr="007A77B6">
          <w:rPr>
            <w:rStyle w:val="a8"/>
            <w:rFonts w:ascii="Times New Roman" w:hAnsi="Times New Roman"/>
            <w:sz w:val="28"/>
            <w:szCs w:val="28"/>
          </w:rPr>
          <w:t>http://www.kremlin.ru/acts/bank/15492</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25.03.2023)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Указ Президента Российской Федерации от 21.06.2000 № 1149 «Вопросы обеспечения деятельности аппаратов полномочных представителей Президента Российской Федерации в федеральных округах» [Электронный ресурс] //</w:t>
      </w:r>
      <w:r>
        <w:rPr>
          <w:rFonts w:ascii="Times New Roman" w:hAnsi="Times New Roman"/>
          <w:sz w:val="28"/>
          <w:szCs w:val="28"/>
        </w:rPr>
        <w:t>Президент России.</w:t>
      </w:r>
      <w:r w:rsidRPr="00080833">
        <w:rPr>
          <w:rFonts w:ascii="Times New Roman" w:hAnsi="Times New Roman"/>
          <w:sz w:val="28"/>
          <w:szCs w:val="28"/>
        </w:rPr>
        <w:t xml:space="preserve"> URL: </w:t>
      </w:r>
      <w:hyperlink r:id="rId55" w:history="1">
        <w:r w:rsidR="00AA5483" w:rsidRPr="007A77B6">
          <w:rPr>
            <w:rStyle w:val="a8"/>
            <w:rFonts w:ascii="Times New Roman" w:hAnsi="Times New Roman"/>
            <w:sz w:val="28"/>
            <w:szCs w:val="28"/>
          </w:rPr>
          <w:t>http://www.kremlin.ru/acts/bank/15733</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25.03.2023)</w:t>
      </w:r>
    </w:p>
    <w:p w:rsidR="00CA7034" w:rsidRPr="00080833" w:rsidRDefault="00CA7034" w:rsidP="00CA7034">
      <w:pPr>
        <w:pStyle w:val="a5"/>
        <w:numPr>
          <w:ilvl w:val="0"/>
          <w:numId w:val="8"/>
        </w:numPr>
        <w:rPr>
          <w:rFonts w:ascii="Times New Roman" w:hAnsi="Times New Roman"/>
          <w:sz w:val="28"/>
          <w:szCs w:val="28"/>
        </w:rPr>
      </w:pPr>
      <w:r w:rsidRPr="00080833">
        <w:rPr>
          <w:rFonts w:ascii="Times New Roman" w:hAnsi="Times New Roman"/>
          <w:sz w:val="28"/>
          <w:szCs w:val="28"/>
        </w:rPr>
        <w:t xml:space="preserve">  Указ Президента Российской Федерации от 28.07.2016 № 375 «О Южном федеральном округе». [Электронный ресурс] //</w:t>
      </w:r>
      <w:r>
        <w:rPr>
          <w:rFonts w:ascii="Times New Roman" w:hAnsi="Times New Roman"/>
          <w:sz w:val="28"/>
          <w:szCs w:val="28"/>
        </w:rPr>
        <w:t>Президент России.</w:t>
      </w:r>
      <w:r w:rsidRPr="00080833">
        <w:rPr>
          <w:rFonts w:ascii="Times New Roman" w:hAnsi="Times New Roman"/>
          <w:sz w:val="28"/>
          <w:szCs w:val="28"/>
        </w:rPr>
        <w:t xml:space="preserve"> URL: </w:t>
      </w:r>
      <w:hyperlink r:id="rId56" w:history="1">
        <w:r w:rsidR="00AA5483" w:rsidRPr="007A77B6">
          <w:rPr>
            <w:rStyle w:val="a8"/>
            <w:rFonts w:ascii="Times New Roman" w:hAnsi="Times New Roman"/>
            <w:sz w:val="28"/>
            <w:szCs w:val="28"/>
          </w:rPr>
          <w:t>http://www.kremlin.ru/acts/bank/41161</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25.03.2023)</w:t>
      </w:r>
    </w:p>
    <w:p w:rsidR="00CA7034" w:rsidRDefault="00CA7034" w:rsidP="00CA7034">
      <w:pPr>
        <w:pStyle w:val="a5"/>
        <w:numPr>
          <w:ilvl w:val="0"/>
          <w:numId w:val="8"/>
        </w:numPr>
        <w:rPr>
          <w:rFonts w:ascii="Times New Roman" w:hAnsi="Times New Roman"/>
          <w:sz w:val="28"/>
          <w:szCs w:val="28"/>
        </w:rPr>
      </w:pPr>
      <w:r w:rsidRPr="00630799">
        <w:rPr>
          <w:rFonts w:ascii="Times New Roman" w:hAnsi="Times New Roman"/>
          <w:sz w:val="28"/>
          <w:szCs w:val="28"/>
        </w:rPr>
        <w:lastRenderedPageBreak/>
        <w:t>Указ Президиума Верховного Совета СССР № 115/114 «О ликвидации Калмыцкой АССР и образовании Астраханской области в составе РСФСР». 27 декабря 1943 г.</w:t>
      </w:r>
      <w:r w:rsidRPr="00630799">
        <w:t xml:space="preserve"> </w:t>
      </w:r>
      <w:r w:rsidRPr="00630799">
        <w:rPr>
          <w:rFonts w:ascii="Times New Roman" w:hAnsi="Times New Roman"/>
          <w:sz w:val="28"/>
          <w:szCs w:val="28"/>
        </w:rPr>
        <w:t xml:space="preserve">[Электронный ресурс]// </w:t>
      </w:r>
      <w:r>
        <w:rPr>
          <w:rFonts w:ascii="Times New Roman" w:hAnsi="Times New Roman"/>
          <w:sz w:val="28"/>
          <w:szCs w:val="28"/>
        </w:rPr>
        <w:t xml:space="preserve">электронная библиотека исторических документов. </w:t>
      </w:r>
      <w:r w:rsidRPr="00630799">
        <w:rPr>
          <w:rFonts w:ascii="Times New Roman" w:hAnsi="Times New Roman"/>
          <w:sz w:val="28"/>
          <w:szCs w:val="28"/>
        </w:rPr>
        <w:t xml:space="preserve">URL: </w:t>
      </w:r>
      <w:hyperlink r:id="rId57" w:history="1">
        <w:r w:rsidR="00AA5483" w:rsidRPr="007A77B6">
          <w:rPr>
            <w:rStyle w:val="a8"/>
            <w:rFonts w:ascii="Times New Roman" w:hAnsi="Times New Roman"/>
            <w:sz w:val="28"/>
            <w:szCs w:val="28"/>
          </w:rPr>
          <w:t>http://docs.historyrussia.org/ru/nodes/49428-ukaz-prezidiuma-verhovnogo-soveta-sssr-115-114-o-likvidatsii-kalmytskoy-assr-i-obrazovanii-astrahanskoy-oblasti-v-sostave-rsfsr-27-dekabrya-1943-g</w:t>
        </w:r>
      </w:hyperlink>
      <w:r w:rsidR="00AA5483">
        <w:rPr>
          <w:rFonts w:ascii="Times New Roman" w:hAnsi="Times New Roman"/>
          <w:sz w:val="28"/>
          <w:szCs w:val="28"/>
        </w:rPr>
        <w:t xml:space="preserve"> </w:t>
      </w:r>
      <w:r w:rsidRPr="00630799">
        <w:rPr>
          <w:rFonts w:ascii="Times New Roman" w:hAnsi="Times New Roman"/>
          <w:sz w:val="28"/>
          <w:szCs w:val="28"/>
        </w:rPr>
        <w:t xml:space="preserve"> </w:t>
      </w:r>
      <w:r>
        <w:rPr>
          <w:rFonts w:ascii="Times New Roman" w:hAnsi="Times New Roman"/>
          <w:sz w:val="28"/>
          <w:szCs w:val="28"/>
        </w:rPr>
        <w:t>(дата обращения 14</w:t>
      </w:r>
      <w:r w:rsidRPr="00630799">
        <w:rPr>
          <w:rFonts w:ascii="Times New Roman" w:hAnsi="Times New Roman"/>
          <w:sz w:val="28"/>
          <w:szCs w:val="28"/>
        </w:rPr>
        <w:t>.02.2023)</w:t>
      </w:r>
    </w:p>
    <w:p w:rsidR="00CA7034" w:rsidRPr="004E1010" w:rsidRDefault="00CA7034" w:rsidP="00CA7034">
      <w:pPr>
        <w:pStyle w:val="a5"/>
        <w:numPr>
          <w:ilvl w:val="0"/>
          <w:numId w:val="8"/>
        </w:numPr>
        <w:rPr>
          <w:rFonts w:ascii="Times New Roman" w:hAnsi="Times New Roman"/>
          <w:sz w:val="28"/>
          <w:szCs w:val="28"/>
        </w:rPr>
      </w:pPr>
      <w:r w:rsidRPr="004E1010">
        <w:rPr>
          <w:rFonts w:ascii="Times New Roman" w:hAnsi="Times New Roman"/>
          <w:sz w:val="28"/>
          <w:szCs w:val="28"/>
        </w:rPr>
        <w:t xml:space="preserve">Федеральный закон "О федеральном бюджете на 2020 год и на плановый период 2021 и 2022 годов" от 02.12.2019 N 380-ФЗ (последняя редакция). [Электронный ресурс]// </w:t>
      </w:r>
      <w:proofErr w:type="spellStart"/>
      <w:r w:rsidRPr="004E1010">
        <w:rPr>
          <w:rFonts w:ascii="Times New Roman" w:hAnsi="Times New Roman"/>
          <w:sz w:val="28"/>
          <w:szCs w:val="28"/>
        </w:rPr>
        <w:t>КонсультантПлюс</w:t>
      </w:r>
      <w:proofErr w:type="spellEnd"/>
      <w:r w:rsidRPr="004E1010">
        <w:rPr>
          <w:rFonts w:ascii="Times New Roman" w:hAnsi="Times New Roman"/>
          <w:sz w:val="28"/>
          <w:szCs w:val="28"/>
        </w:rPr>
        <w:t xml:space="preserve">. URL: </w:t>
      </w:r>
      <w:hyperlink r:id="rId58" w:history="1">
        <w:r w:rsidR="00AA5483" w:rsidRPr="007A77B6">
          <w:rPr>
            <w:rStyle w:val="a8"/>
            <w:rFonts w:ascii="Times New Roman" w:hAnsi="Times New Roman"/>
            <w:sz w:val="28"/>
            <w:szCs w:val="28"/>
          </w:rPr>
          <w:t>https://www.consultant.ru/document/cons_doc_LAW_339305/</w:t>
        </w:r>
      </w:hyperlink>
      <w:r w:rsidR="00AA5483">
        <w:rPr>
          <w:rFonts w:ascii="Times New Roman" w:hAnsi="Times New Roman"/>
          <w:sz w:val="28"/>
          <w:szCs w:val="28"/>
        </w:rPr>
        <w:t xml:space="preserve"> </w:t>
      </w:r>
      <w:r w:rsidRPr="004E1010">
        <w:rPr>
          <w:rFonts w:ascii="Times New Roman" w:hAnsi="Times New Roman"/>
          <w:sz w:val="28"/>
          <w:szCs w:val="28"/>
        </w:rPr>
        <w:t xml:space="preserve"> </w:t>
      </w:r>
      <w:r>
        <w:rPr>
          <w:rFonts w:ascii="Times New Roman" w:hAnsi="Times New Roman"/>
          <w:sz w:val="28"/>
          <w:szCs w:val="28"/>
        </w:rPr>
        <w:t>(дата обращения 16.04</w:t>
      </w:r>
      <w:r w:rsidRPr="004E1010">
        <w:rPr>
          <w:rFonts w:ascii="Times New Roman" w:hAnsi="Times New Roman"/>
          <w:sz w:val="28"/>
          <w:szCs w:val="28"/>
        </w:rPr>
        <w:t>.2023)</w:t>
      </w:r>
    </w:p>
    <w:p w:rsidR="00CA7034" w:rsidRPr="00F61638" w:rsidRDefault="00CA7034" w:rsidP="00CA7034">
      <w:pPr>
        <w:pStyle w:val="a5"/>
        <w:numPr>
          <w:ilvl w:val="0"/>
          <w:numId w:val="8"/>
        </w:numPr>
        <w:rPr>
          <w:rFonts w:ascii="Times New Roman" w:hAnsi="Times New Roman"/>
          <w:sz w:val="28"/>
          <w:szCs w:val="28"/>
        </w:rPr>
      </w:pPr>
      <w:r w:rsidRPr="00F61638">
        <w:rPr>
          <w:rFonts w:ascii="Times New Roman" w:hAnsi="Times New Roman"/>
          <w:sz w:val="28"/>
          <w:szCs w:val="28"/>
        </w:rPr>
        <w:t xml:space="preserve">Юго-Восточная область - </w:t>
      </w:r>
      <w:proofErr w:type="gramStart"/>
      <w:r w:rsidRPr="00F61638">
        <w:rPr>
          <w:rFonts w:ascii="Times New Roman" w:hAnsi="Times New Roman"/>
          <w:sz w:val="28"/>
          <w:szCs w:val="28"/>
        </w:rPr>
        <w:t>Северо-Кавказский</w:t>
      </w:r>
      <w:proofErr w:type="gramEnd"/>
      <w:r w:rsidRPr="00F61638">
        <w:rPr>
          <w:rFonts w:ascii="Times New Roman" w:hAnsi="Times New Roman"/>
          <w:sz w:val="28"/>
          <w:szCs w:val="28"/>
        </w:rPr>
        <w:t xml:space="preserve"> край (центр Ростов-на-Дону)</w:t>
      </w:r>
      <w:r>
        <w:rPr>
          <w:rFonts w:ascii="Times New Roman" w:hAnsi="Times New Roman"/>
          <w:sz w:val="28"/>
          <w:szCs w:val="28"/>
        </w:rPr>
        <w:t>.</w:t>
      </w:r>
      <w:r w:rsidRPr="00F61638">
        <w:t xml:space="preserve"> </w:t>
      </w:r>
      <w:r w:rsidRPr="00F61638">
        <w:rPr>
          <w:rFonts w:ascii="Times New Roman" w:hAnsi="Times New Roman"/>
          <w:sz w:val="28"/>
          <w:szCs w:val="28"/>
        </w:rPr>
        <w:t xml:space="preserve">[Электронный ресурс]// Справочник по истории Коммунистической партии и Советского Союза 1898 </w:t>
      </w:r>
      <w:r>
        <w:rPr>
          <w:rFonts w:ascii="Times New Roman" w:hAnsi="Times New Roman"/>
          <w:sz w:val="28"/>
          <w:szCs w:val="28"/>
        </w:rPr>
        <w:t>–</w:t>
      </w:r>
      <w:r w:rsidRPr="00F61638">
        <w:rPr>
          <w:rFonts w:ascii="Times New Roman" w:hAnsi="Times New Roman"/>
          <w:sz w:val="28"/>
          <w:szCs w:val="28"/>
        </w:rPr>
        <w:t xml:space="preserve"> 1991</w:t>
      </w:r>
      <w:r>
        <w:rPr>
          <w:rFonts w:ascii="Times New Roman" w:hAnsi="Times New Roman"/>
          <w:sz w:val="28"/>
          <w:szCs w:val="28"/>
        </w:rPr>
        <w:t>.</w:t>
      </w:r>
      <w:r w:rsidRPr="00F61638">
        <w:rPr>
          <w:rFonts w:ascii="Times New Roman" w:hAnsi="Times New Roman"/>
          <w:sz w:val="28"/>
          <w:szCs w:val="28"/>
        </w:rPr>
        <w:t xml:space="preserve">URL: </w:t>
      </w:r>
      <w:hyperlink r:id="rId59" w:history="1">
        <w:r w:rsidR="00AA5483" w:rsidRPr="007A77B6">
          <w:rPr>
            <w:rStyle w:val="a8"/>
            <w:rFonts w:ascii="Times New Roman" w:hAnsi="Times New Roman"/>
            <w:sz w:val="28"/>
            <w:szCs w:val="28"/>
          </w:rPr>
          <w:t>https://web.archive.org/web/20150630203030/http://www.knowbysight.info/1_RSFSR/06483.asp</w:t>
        </w:r>
      </w:hyperlink>
      <w:r w:rsidR="00AA5483">
        <w:rPr>
          <w:rFonts w:ascii="Times New Roman" w:hAnsi="Times New Roman"/>
          <w:sz w:val="28"/>
          <w:szCs w:val="28"/>
        </w:rPr>
        <w:t xml:space="preserve"> </w:t>
      </w:r>
      <w:r>
        <w:rPr>
          <w:rFonts w:ascii="Times New Roman" w:hAnsi="Times New Roman"/>
          <w:sz w:val="28"/>
          <w:szCs w:val="28"/>
        </w:rPr>
        <w:t xml:space="preserve"> (дата обращения 15.02</w:t>
      </w:r>
      <w:r w:rsidRPr="00F61638">
        <w:rPr>
          <w:rFonts w:ascii="Times New Roman" w:hAnsi="Times New Roman"/>
          <w:sz w:val="28"/>
          <w:szCs w:val="28"/>
        </w:rPr>
        <w:t>.2023)</w:t>
      </w:r>
    </w:p>
    <w:p w:rsidR="00CA7034" w:rsidRDefault="00CA7034" w:rsidP="00312155">
      <w:pPr>
        <w:pStyle w:val="a5"/>
        <w:numPr>
          <w:ilvl w:val="0"/>
          <w:numId w:val="8"/>
        </w:numPr>
        <w:rPr>
          <w:rFonts w:ascii="Times New Roman" w:hAnsi="Times New Roman"/>
          <w:sz w:val="28"/>
          <w:szCs w:val="28"/>
        </w:rPr>
      </w:pPr>
      <w:r w:rsidRPr="00080833">
        <w:rPr>
          <w:rFonts w:ascii="Times New Roman" w:hAnsi="Times New Roman"/>
          <w:sz w:val="28"/>
          <w:szCs w:val="28"/>
        </w:rPr>
        <w:t xml:space="preserve">Южный военный округ. [Электронный ресурс] // Министерство Обороны Российской Федерации. </w:t>
      </w:r>
      <w:hyperlink r:id="rId60" w:history="1">
        <w:r w:rsidR="00AA5483" w:rsidRPr="007A77B6">
          <w:rPr>
            <w:rStyle w:val="a8"/>
            <w:rFonts w:ascii="Times New Roman" w:hAnsi="Times New Roman"/>
            <w:sz w:val="28"/>
            <w:szCs w:val="28"/>
          </w:rPr>
          <w:t>URL:https://структура.минобороны.рф/structure/okruga/south/history.htm</w:t>
        </w:r>
      </w:hyperlink>
      <w:r w:rsidR="00AA5483">
        <w:rPr>
          <w:rFonts w:ascii="Times New Roman" w:hAnsi="Times New Roman"/>
          <w:sz w:val="28"/>
          <w:szCs w:val="28"/>
        </w:rPr>
        <w:t xml:space="preserve"> </w:t>
      </w:r>
      <w:r w:rsidRPr="00080833">
        <w:rPr>
          <w:rFonts w:ascii="Times New Roman" w:hAnsi="Times New Roman"/>
          <w:sz w:val="28"/>
          <w:szCs w:val="28"/>
        </w:rPr>
        <w:t xml:space="preserve">  (дата обращения 07.03.2023)</w:t>
      </w:r>
    </w:p>
    <w:p w:rsidR="00312155" w:rsidRPr="00080833" w:rsidRDefault="00312155" w:rsidP="004D0E9F">
      <w:pPr>
        <w:pStyle w:val="a5"/>
        <w:numPr>
          <w:ilvl w:val="0"/>
          <w:numId w:val="8"/>
        </w:numPr>
        <w:rPr>
          <w:rFonts w:ascii="Times New Roman" w:hAnsi="Times New Roman"/>
          <w:sz w:val="28"/>
          <w:szCs w:val="28"/>
        </w:rPr>
      </w:pPr>
      <w:r w:rsidRPr="00312155">
        <w:rPr>
          <w:rFonts w:ascii="Times New Roman" w:hAnsi="Times New Roman"/>
          <w:sz w:val="28"/>
          <w:szCs w:val="28"/>
        </w:rPr>
        <w:t xml:space="preserve"> Стратегия инвестиционного развития Ростовской области до 2030 года</w:t>
      </w:r>
      <w:r>
        <w:rPr>
          <w:rFonts w:ascii="Times New Roman" w:hAnsi="Times New Roman"/>
          <w:sz w:val="28"/>
          <w:szCs w:val="28"/>
        </w:rPr>
        <w:t xml:space="preserve"> </w:t>
      </w:r>
      <w:r w:rsidRPr="00080833">
        <w:rPr>
          <w:rFonts w:ascii="Times New Roman" w:hAnsi="Times New Roman"/>
          <w:sz w:val="28"/>
          <w:szCs w:val="28"/>
        </w:rPr>
        <w:t>[Электронный ресурс] //</w:t>
      </w:r>
      <w:r>
        <w:rPr>
          <w:rFonts w:ascii="Times New Roman" w:hAnsi="Times New Roman"/>
          <w:sz w:val="28"/>
          <w:szCs w:val="28"/>
        </w:rPr>
        <w:t>Электронный фонд правовых и нормативно-технических документов</w:t>
      </w:r>
      <w:r w:rsidRPr="00080833">
        <w:rPr>
          <w:rFonts w:ascii="Times New Roman" w:hAnsi="Times New Roman"/>
          <w:sz w:val="28"/>
          <w:szCs w:val="28"/>
        </w:rPr>
        <w:t xml:space="preserve"> URL: </w:t>
      </w:r>
      <w:hyperlink r:id="rId61" w:anchor="3" w:history="1">
        <w:r w:rsidR="004D0E9F" w:rsidRPr="009E1219">
          <w:rPr>
            <w:rStyle w:val="a8"/>
            <w:rFonts w:ascii="Times New Roman" w:hAnsi="Times New Roman"/>
            <w:sz w:val="28"/>
            <w:szCs w:val="28"/>
          </w:rPr>
          <w:t>https://docs.cntd.ru/document/424063450#3</w:t>
        </w:r>
      </w:hyperlink>
      <w:r w:rsidR="004D0E9F">
        <w:rPr>
          <w:rFonts w:ascii="Times New Roman" w:hAnsi="Times New Roman"/>
          <w:sz w:val="28"/>
          <w:szCs w:val="28"/>
        </w:rPr>
        <w:t xml:space="preserve">  </w:t>
      </w:r>
      <w:r>
        <w:rPr>
          <w:rFonts w:ascii="Times New Roman" w:hAnsi="Times New Roman"/>
          <w:sz w:val="28"/>
          <w:szCs w:val="28"/>
        </w:rPr>
        <w:t>(дата обращения: 21.05</w:t>
      </w:r>
      <w:r w:rsidRPr="00080833">
        <w:rPr>
          <w:rFonts w:ascii="Times New Roman" w:hAnsi="Times New Roman"/>
          <w:sz w:val="28"/>
          <w:szCs w:val="28"/>
        </w:rPr>
        <w:t>.2023)</w:t>
      </w:r>
    </w:p>
    <w:p w:rsidR="00AC3D92" w:rsidRPr="00080833" w:rsidRDefault="00AC3D92" w:rsidP="00AC3D92">
      <w:pPr>
        <w:pStyle w:val="a5"/>
        <w:numPr>
          <w:ilvl w:val="0"/>
          <w:numId w:val="8"/>
        </w:numPr>
        <w:rPr>
          <w:rFonts w:ascii="Times New Roman" w:hAnsi="Times New Roman"/>
          <w:sz w:val="28"/>
          <w:szCs w:val="28"/>
        </w:rPr>
      </w:pPr>
      <w:r w:rsidRPr="00AC3D92">
        <w:rPr>
          <w:rFonts w:ascii="Times New Roman" w:hAnsi="Times New Roman"/>
          <w:sz w:val="28"/>
          <w:szCs w:val="28"/>
        </w:rPr>
        <w:t xml:space="preserve"> </w:t>
      </w:r>
      <w:r>
        <w:rPr>
          <w:rFonts w:ascii="Times New Roman" w:hAnsi="Times New Roman"/>
          <w:sz w:val="28"/>
          <w:szCs w:val="28"/>
        </w:rPr>
        <w:t xml:space="preserve">Постановление Правительства Республики Калмыкия от 30 декабря 2008 г. №465 «О Стратегии социально-экономического развития Республики Калмыкия на период до 2020 года» </w:t>
      </w:r>
      <w:r w:rsidRPr="00080833">
        <w:rPr>
          <w:rFonts w:ascii="Times New Roman" w:hAnsi="Times New Roman"/>
          <w:sz w:val="28"/>
          <w:szCs w:val="28"/>
        </w:rPr>
        <w:t>[Электронный ресурс] //</w:t>
      </w:r>
      <w:r>
        <w:rPr>
          <w:rFonts w:ascii="Times New Roman" w:hAnsi="Times New Roman"/>
          <w:sz w:val="28"/>
          <w:szCs w:val="28"/>
        </w:rPr>
        <w:t>Система ГАРАНТ</w:t>
      </w:r>
      <w:r w:rsidRPr="00080833">
        <w:rPr>
          <w:rFonts w:ascii="Times New Roman" w:hAnsi="Times New Roman"/>
          <w:sz w:val="28"/>
          <w:szCs w:val="28"/>
        </w:rPr>
        <w:t xml:space="preserve"> URL: </w:t>
      </w:r>
      <w:hyperlink r:id="rId62" w:history="1">
        <w:r w:rsidRPr="00AD371F">
          <w:rPr>
            <w:rStyle w:val="a8"/>
            <w:rFonts w:ascii="Times New Roman" w:hAnsi="Times New Roman"/>
            <w:sz w:val="28"/>
            <w:szCs w:val="28"/>
          </w:rPr>
          <w:t>http://ivo.garant.ru/#/document/24934581</w:t>
        </w:r>
      </w:hyperlink>
      <w:r>
        <w:rPr>
          <w:rFonts w:ascii="Times New Roman" w:hAnsi="Times New Roman"/>
          <w:sz w:val="28"/>
          <w:szCs w:val="28"/>
        </w:rPr>
        <w:t xml:space="preserve"> </w:t>
      </w:r>
      <w:r w:rsidRPr="00AC3D92">
        <w:rPr>
          <w:rFonts w:ascii="Times New Roman" w:hAnsi="Times New Roman"/>
          <w:sz w:val="28"/>
          <w:szCs w:val="28"/>
        </w:rPr>
        <w:t xml:space="preserve"> </w:t>
      </w:r>
      <w:r>
        <w:rPr>
          <w:rFonts w:ascii="Times New Roman" w:hAnsi="Times New Roman"/>
          <w:sz w:val="28"/>
          <w:szCs w:val="28"/>
        </w:rPr>
        <w:t>(дата обращения: 21.05</w:t>
      </w:r>
      <w:r w:rsidRPr="00080833">
        <w:rPr>
          <w:rFonts w:ascii="Times New Roman" w:hAnsi="Times New Roman"/>
          <w:sz w:val="28"/>
          <w:szCs w:val="28"/>
        </w:rPr>
        <w:t>.2023)</w:t>
      </w:r>
    </w:p>
    <w:p w:rsidR="00AC3D92" w:rsidRPr="00080833" w:rsidRDefault="00AC3D92" w:rsidP="00AC3D92">
      <w:pPr>
        <w:pStyle w:val="a5"/>
        <w:numPr>
          <w:ilvl w:val="0"/>
          <w:numId w:val="8"/>
        </w:numPr>
        <w:rPr>
          <w:rFonts w:ascii="Times New Roman" w:hAnsi="Times New Roman"/>
          <w:sz w:val="28"/>
          <w:szCs w:val="28"/>
        </w:rPr>
      </w:pPr>
      <w:r w:rsidRPr="00AC3D92">
        <w:rPr>
          <w:rFonts w:ascii="Times New Roman" w:hAnsi="Times New Roman"/>
          <w:sz w:val="28"/>
          <w:szCs w:val="28"/>
        </w:rPr>
        <w:t xml:space="preserve"> </w:t>
      </w:r>
      <w:r>
        <w:rPr>
          <w:rFonts w:ascii="Times New Roman" w:hAnsi="Times New Roman"/>
          <w:sz w:val="28"/>
          <w:szCs w:val="28"/>
        </w:rPr>
        <w:t xml:space="preserve">Закон Республики Адыгея от 23 ноября 2009 г. №300 «О Стратегии социально-экономического развития Республики Адыгея до 2025 года» </w:t>
      </w:r>
      <w:r w:rsidRPr="00080833">
        <w:rPr>
          <w:rFonts w:ascii="Times New Roman" w:hAnsi="Times New Roman"/>
          <w:sz w:val="28"/>
          <w:szCs w:val="28"/>
        </w:rPr>
        <w:t>[Электронный ресурс] //</w:t>
      </w:r>
      <w:r>
        <w:rPr>
          <w:rFonts w:ascii="Times New Roman" w:hAnsi="Times New Roman"/>
          <w:sz w:val="28"/>
          <w:szCs w:val="28"/>
        </w:rPr>
        <w:t>Система ГАРАНТ</w:t>
      </w:r>
      <w:r w:rsidRPr="00080833">
        <w:rPr>
          <w:rFonts w:ascii="Times New Roman" w:hAnsi="Times New Roman"/>
          <w:sz w:val="28"/>
          <w:szCs w:val="28"/>
        </w:rPr>
        <w:t xml:space="preserve"> URL: </w:t>
      </w:r>
      <w:hyperlink r:id="rId63" w:history="1">
        <w:r w:rsidRPr="00AD371F">
          <w:rPr>
            <w:rStyle w:val="a8"/>
            <w:rFonts w:ascii="Times New Roman" w:hAnsi="Times New Roman"/>
            <w:sz w:val="28"/>
            <w:szCs w:val="28"/>
          </w:rPr>
          <w:t>http://ivo.garant.ru/#/document/32345126</w:t>
        </w:r>
      </w:hyperlink>
      <w:r>
        <w:rPr>
          <w:rFonts w:ascii="Times New Roman" w:hAnsi="Times New Roman"/>
          <w:sz w:val="28"/>
          <w:szCs w:val="28"/>
        </w:rPr>
        <w:t xml:space="preserve"> (дата обращения: 20.05</w:t>
      </w:r>
      <w:r w:rsidRPr="00080833">
        <w:rPr>
          <w:rFonts w:ascii="Times New Roman" w:hAnsi="Times New Roman"/>
          <w:sz w:val="28"/>
          <w:szCs w:val="28"/>
        </w:rPr>
        <w:t>.2023)</w:t>
      </w:r>
    </w:p>
    <w:p w:rsidR="00312155" w:rsidRPr="00312155" w:rsidRDefault="00312155" w:rsidP="00AC3D92">
      <w:pPr>
        <w:pStyle w:val="a5"/>
        <w:rPr>
          <w:rFonts w:ascii="Times New Roman" w:hAnsi="Times New Roman"/>
          <w:sz w:val="28"/>
          <w:szCs w:val="28"/>
        </w:rPr>
      </w:pPr>
    </w:p>
    <w:p w:rsidR="00CA7034" w:rsidRDefault="00CA7034">
      <w:pPr>
        <w:rPr>
          <w:rFonts w:ascii="Times New Roman" w:hAnsi="Times New Roman"/>
          <w:sz w:val="28"/>
          <w:szCs w:val="28"/>
        </w:rPr>
      </w:pPr>
      <w:r>
        <w:rPr>
          <w:rFonts w:ascii="Times New Roman" w:hAnsi="Times New Roman"/>
          <w:sz w:val="28"/>
          <w:szCs w:val="28"/>
        </w:rPr>
        <w:br w:type="page"/>
      </w:r>
    </w:p>
    <w:p w:rsidR="00CA7034" w:rsidRPr="00CA7034" w:rsidRDefault="00CA7034" w:rsidP="00CA7034">
      <w:pPr>
        <w:jc w:val="center"/>
        <w:rPr>
          <w:rFonts w:ascii="Times New Roman" w:hAnsi="Times New Roman"/>
          <w:b/>
          <w:sz w:val="28"/>
          <w:szCs w:val="28"/>
        </w:rPr>
      </w:pPr>
      <w:r w:rsidRPr="00CA7034">
        <w:rPr>
          <w:rFonts w:ascii="Times New Roman" w:hAnsi="Times New Roman"/>
          <w:b/>
          <w:sz w:val="28"/>
          <w:szCs w:val="28"/>
        </w:rPr>
        <w:lastRenderedPageBreak/>
        <w:t>Приложения</w:t>
      </w:r>
    </w:p>
    <w:p w:rsidR="00CA7034" w:rsidRPr="004900F5" w:rsidRDefault="00CA7034" w:rsidP="00CA7034">
      <w:pPr>
        <w:pStyle w:val="a5"/>
        <w:rPr>
          <w:rFonts w:ascii="Times New Roman" w:hAnsi="Times New Roman"/>
          <w:sz w:val="28"/>
          <w:szCs w:val="28"/>
        </w:rPr>
      </w:pPr>
    </w:p>
    <w:p w:rsidR="00CA7034" w:rsidRDefault="00AD41F1" w:rsidP="00AD41F1">
      <w:pPr>
        <w:rPr>
          <w:rFonts w:ascii="Times New Roman" w:hAnsi="Times New Roman"/>
          <w:b/>
          <w:i/>
          <w:sz w:val="28"/>
          <w:szCs w:val="28"/>
        </w:rPr>
      </w:pPr>
      <w:r w:rsidRPr="00AD41F1">
        <w:rPr>
          <w:rFonts w:ascii="Times New Roman" w:hAnsi="Times New Roman"/>
          <w:b/>
          <w:i/>
          <w:sz w:val="28"/>
          <w:szCs w:val="28"/>
        </w:rPr>
        <w:t>Картосхемы:</w:t>
      </w:r>
    </w:p>
    <w:p w:rsidR="007C20AD" w:rsidRDefault="007C20AD" w:rsidP="007C20AD">
      <w:pPr>
        <w:spacing w:after="160" w:line="360" w:lineRule="auto"/>
        <w:jc w:val="both"/>
        <w:rPr>
          <w:rFonts w:ascii="Times New Roman" w:hAnsi="Times New Roman"/>
          <w:i/>
          <w:sz w:val="28"/>
        </w:rPr>
      </w:pPr>
    </w:p>
    <w:p w:rsidR="007C20AD" w:rsidRDefault="007C20AD" w:rsidP="007C20AD">
      <w:pPr>
        <w:spacing w:after="160" w:line="360" w:lineRule="auto"/>
        <w:jc w:val="both"/>
        <w:rPr>
          <w:rFonts w:ascii="Times New Roman" w:hAnsi="Times New Roman"/>
          <w:sz w:val="28"/>
        </w:rPr>
      </w:pPr>
      <w:r>
        <w:rPr>
          <w:noProof/>
        </w:rPr>
        <w:drawing>
          <wp:anchor distT="0" distB="0" distL="114300" distR="114300" simplePos="0" relativeHeight="251663360" behindDoc="0" locked="0" layoutInCell="1" allowOverlap="1" wp14:anchorId="7BD47D27" wp14:editId="21D237A2">
            <wp:simplePos x="0" y="0"/>
            <wp:positionH relativeFrom="margin">
              <wp:align>center</wp:align>
            </wp:positionH>
            <wp:positionV relativeFrom="paragraph">
              <wp:posOffset>210820</wp:posOffset>
            </wp:positionV>
            <wp:extent cx="4198620" cy="2678430"/>
            <wp:effectExtent l="0" t="0" r="0" b="0"/>
            <wp:wrapSquare wrapText="bothSides"/>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4198620" cy="2678430"/>
                    </a:xfrm>
                    <a:prstGeom prst="rect">
                      <a:avLst/>
                    </a:prstGeom>
                  </pic:spPr>
                </pic:pic>
              </a:graphicData>
            </a:graphic>
          </wp:anchor>
        </w:drawing>
      </w:r>
      <w:r>
        <w:rPr>
          <w:rFonts w:ascii="Times New Roman" w:hAnsi="Times New Roman"/>
          <w:i/>
          <w:sz w:val="28"/>
        </w:rPr>
        <w:t xml:space="preserve">Картосхема 1. Кубанские земли и Причерноморье в IV-1-й половине </w:t>
      </w:r>
      <w:proofErr w:type="spellStart"/>
      <w:r>
        <w:rPr>
          <w:rFonts w:ascii="Times New Roman" w:hAnsi="Times New Roman"/>
          <w:i/>
          <w:sz w:val="28"/>
        </w:rPr>
        <w:t>Xв</w:t>
      </w:r>
      <w:proofErr w:type="spellEnd"/>
      <w:r>
        <w:rPr>
          <w:rFonts w:ascii="Times New Roman" w:hAnsi="Times New Roman"/>
          <w:i/>
          <w:sz w:val="28"/>
        </w:rPr>
        <w:t>. [46]</w:t>
      </w:r>
    </w:p>
    <w:p w:rsidR="00AD41F1" w:rsidRPr="00AD41F1" w:rsidRDefault="00AD41F1" w:rsidP="00AD41F1">
      <w:pPr>
        <w:rPr>
          <w:rFonts w:ascii="Times New Roman" w:hAnsi="Times New Roman"/>
          <w:b/>
          <w:i/>
          <w:sz w:val="28"/>
          <w:szCs w:val="28"/>
        </w:rPr>
      </w:pPr>
    </w:p>
    <w:p w:rsidR="00CA7034" w:rsidRPr="00A53FC0" w:rsidRDefault="00CA7034" w:rsidP="00CA7034">
      <w:pPr>
        <w:pStyle w:val="a5"/>
        <w:rPr>
          <w:rFonts w:ascii="Times New Roman" w:hAnsi="Times New Roman"/>
          <w:sz w:val="28"/>
          <w:szCs w:val="28"/>
        </w:rPr>
      </w:pPr>
    </w:p>
    <w:p w:rsidR="00CA7034" w:rsidRPr="000C3401" w:rsidRDefault="00CA7034" w:rsidP="00CA7034">
      <w:pPr>
        <w:pStyle w:val="a5"/>
        <w:rPr>
          <w:rFonts w:ascii="Times New Roman" w:hAnsi="Times New Roman"/>
          <w:sz w:val="28"/>
          <w:szCs w:val="28"/>
        </w:rPr>
      </w:pPr>
    </w:p>
    <w:p w:rsidR="00CA7034" w:rsidRPr="00080833" w:rsidRDefault="00CA7034" w:rsidP="00CA7034">
      <w:pPr>
        <w:pStyle w:val="a5"/>
        <w:rPr>
          <w:rFonts w:ascii="Times New Roman" w:hAnsi="Times New Roman"/>
          <w:sz w:val="28"/>
          <w:szCs w:val="28"/>
        </w:rPr>
      </w:pPr>
    </w:p>
    <w:p w:rsidR="00CA7034" w:rsidRPr="00080833" w:rsidRDefault="00CA7034" w:rsidP="00CA7034">
      <w:pPr>
        <w:pStyle w:val="a5"/>
        <w:rPr>
          <w:rFonts w:ascii="Times New Roman" w:hAnsi="Times New Roman"/>
          <w:sz w:val="28"/>
          <w:szCs w:val="28"/>
        </w:rPr>
      </w:pPr>
    </w:p>
    <w:p w:rsidR="00CA7034" w:rsidRPr="00080833" w:rsidRDefault="00CA7034" w:rsidP="00CA7034">
      <w:pPr>
        <w:pStyle w:val="a5"/>
        <w:rPr>
          <w:rFonts w:ascii="Times New Roman" w:hAnsi="Times New Roman"/>
          <w:sz w:val="28"/>
          <w:szCs w:val="28"/>
        </w:rPr>
      </w:pPr>
    </w:p>
    <w:p w:rsidR="00CA7034" w:rsidRPr="00080833" w:rsidRDefault="00CA7034" w:rsidP="00CA7034">
      <w:pPr>
        <w:pStyle w:val="a5"/>
        <w:rPr>
          <w:rFonts w:ascii="Times New Roman" w:hAnsi="Times New Roman"/>
          <w:sz w:val="28"/>
          <w:szCs w:val="28"/>
        </w:rPr>
      </w:pPr>
    </w:p>
    <w:p w:rsidR="00CA7034" w:rsidRPr="00080833" w:rsidRDefault="00CA7034" w:rsidP="00CA7034">
      <w:pPr>
        <w:pStyle w:val="a5"/>
        <w:rPr>
          <w:rFonts w:ascii="Times New Roman" w:hAnsi="Times New Roman"/>
          <w:sz w:val="28"/>
          <w:szCs w:val="28"/>
        </w:rPr>
      </w:pPr>
    </w:p>
    <w:p w:rsidR="00CA7034" w:rsidRPr="00080833" w:rsidRDefault="00CA7034" w:rsidP="00CA7034">
      <w:pPr>
        <w:pStyle w:val="a5"/>
        <w:rPr>
          <w:rFonts w:ascii="Times New Roman" w:hAnsi="Times New Roman"/>
          <w:sz w:val="28"/>
          <w:szCs w:val="28"/>
        </w:rPr>
      </w:pPr>
    </w:p>
    <w:p w:rsidR="00CA7034" w:rsidRPr="00080833" w:rsidRDefault="00CA7034" w:rsidP="00CA7034">
      <w:pPr>
        <w:pStyle w:val="a5"/>
        <w:rPr>
          <w:rFonts w:ascii="Times New Roman" w:hAnsi="Times New Roman"/>
          <w:sz w:val="28"/>
          <w:szCs w:val="28"/>
        </w:rPr>
      </w:pPr>
    </w:p>
    <w:p w:rsidR="00CA7034" w:rsidRDefault="00CA7034" w:rsidP="00A11498">
      <w:pPr>
        <w:jc w:val="center"/>
        <w:rPr>
          <w:rFonts w:ascii="Times New Roman" w:hAnsi="Times New Roman"/>
          <w:b/>
          <w:noProof/>
          <w:color w:val="000000"/>
          <w:sz w:val="28"/>
        </w:rPr>
      </w:pPr>
    </w:p>
    <w:p w:rsidR="007C20AD" w:rsidRDefault="007C20AD" w:rsidP="00A11498">
      <w:pPr>
        <w:jc w:val="center"/>
        <w:rPr>
          <w:rFonts w:ascii="Times New Roman" w:hAnsi="Times New Roman"/>
          <w:b/>
          <w:noProof/>
          <w:color w:val="000000"/>
          <w:sz w:val="28"/>
        </w:rPr>
      </w:pPr>
    </w:p>
    <w:p w:rsidR="007C20AD" w:rsidRPr="00541125" w:rsidRDefault="007C20AD" w:rsidP="007C20AD">
      <w:pPr>
        <w:spacing w:line="360" w:lineRule="auto"/>
        <w:jc w:val="both"/>
        <w:rPr>
          <w:rFonts w:ascii="Times New Roman" w:hAnsi="Times New Roman"/>
          <w:sz w:val="28"/>
        </w:rPr>
      </w:pPr>
      <w:r>
        <w:rPr>
          <w:rFonts w:ascii="Times New Roman" w:hAnsi="Times New Roman"/>
          <w:i/>
          <w:sz w:val="28"/>
        </w:rPr>
        <w:t xml:space="preserve">Картосхема 2. Кубанские земли и Причерноморье в середине XII в. – 1475 г. </w:t>
      </w:r>
      <w:r w:rsidRPr="00541125">
        <w:rPr>
          <w:rFonts w:ascii="Times New Roman" w:hAnsi="Times New Roman"/>
          <w:i/>
          <w:sz w:val="28"/>
        </w:rPr>
        <w:t>[46]</w:t>
      </w:r>
    </w:p>
    <w:p w:rsidR="007C20AD" w:rsidRDefault="007C20AD" w:rsidP="007C20AD">
      <w:pPr>
        <w:spacing w:line="360" w:lineRule="auto"/>
        <w:ind w:firstLine="851"/>
        <w:jc w:val="both"/>
        <w:rPr>
          <w:rFonts w:ascii="Times New Roman" w:hAnsi="Times New Roman"/>
          <w:sz w:val="28"/>
        </w:rPr>
      </w:pPr>
      <w:r>
        <w:rPr>
          <w:noProof/>
        </w:rPr>
        <w:drawing>
          <wp:anchor distT="0" distB="0" distL="114300" distR="114300" simplePos="0" relativeHeight="251665408" behindDoc="0" locked="0" layoutInCell="1" allowOverlap="1" wp14:anchorId="46CA75DC" wp14:editId="60184220">
            <wp:simplePos x="0" y="0"/>
            <wp:positionH relativeFrom="margin">
              <wp:align>center</wp:align>
            </wp:positionH>
            <wp:positionV relativeFrom="paragraph">
              <wp:posOffset>93345</wp:posOffset>
            </wp:positionV>
            <wp:extent cx="4488180" cy="2870200"/>
            <wp:effectExtent l="0" t="0" r="7620" b="6350"/>
            <wp:wrapSquare wrapText="bothSides"/>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4488180" cy="2870200"/>
                    </a:xfrm>
                    <a:prstGeom prst="rect">
                      <a:avLst/>
                    </a:prstGeom>
                  </pic:spPr>
                </pic:pic>
              </a:graphicData>
            </a:graphic>
            <wp14:sizeRelH relativeFrom="margin">
              <wp14:pctWidth>0</wp14:pctWidth>
            </wp14:sizeRelH>
            <wp14:sizeRelV relativeFrom="margin">
              <wp14:pctHeight>0</wp14:pctHeight>
            </wp14:sizeRelV>
          </wp:anchor>
        </w:drawing>
      </w:r>
    </w:p>
    <w:p w:rsidR="007C20AD" w:rsidRDefault="007C20AD" w:rsidP="007C20AD">
      <w:pPr>
        <w:spacing w:after="160" w:line="360" w:lineRule="auto"/>
        <w:jc w:val="both"/>
        <w:rPr>
          <w:rFonts w:ascii="Times New Roman" w:hAnsi="Times New Roman"/>
          <w:sz w:val="28"/>
        </w:rPr>
      </w:pPr>
    </w:p>
    <w:p w:rsidR="007C20AD" w:rsidRDefault="007C20AD" w:rsidP="007C20AD">
      <w:pPr>
        <w:spacing w:after="160" w:line="360" w:lineRule="auto"/>
        <w:jc w:val="both"/>
        <w:rPr>
          <w:rFonts w:ascii="Times New Roman" w:hAnsi="Times New Roman"/>
          <w:sz w:val="28"/>
        </w:rPr>
      </w:pPr>
    </w:p>
    <w:p w:rsidR="007C20AD" w:rsidRDefault="007C20AD" w:rsidP="007C20AD">
      <w:pPr>
        <w:spacing w:after="160" w:line="258" w:lineRule="auto"/>
        <w:rPr>
          <w:rFonts w:ascii="Times New Roman" w:hAnsi="Times New Roman"/>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Pr="00CA06DA" w:rsidRDefault="007C20AD" w:rsidP="007C20AD">
      <w:pPr>
        <w:rPr>
          <w:rFonts w:ascii="Times New Roman" w:hAnsi="Times New Roman"/>
          <w:b/>
          <w:noProof/>
          <w:color w:val="000000"/>
          <w:sz w:val="28"/>
          <w:lang w:val="en-US"/>
        </w:rPr>
      </w:pPr>
    </w:p>
    <w:p w:rsidR="007C20AD" w:rsidRDefault="007C20AD" w:rsidP="007C20AD">
      <w:pPr>
        <w:spacing w:after="160" w:line="360" w:lineRule="auto"/>
        <w:jc w:val="both"/>
        <w:rPr>
          <w:rFonts w:ascii="Times New Roman" w:hAnsi="Times New Roman"/>
          <w:sz w:val="28"/>
        </w:rPr>
      </w:pPr>
      <w:r>
        <w:rPr>
          <w:noProof/>
        </w:rPr>
        <w:lastRenderedPageBreak/>
        <w:drawing>
          <wp:anchor distT="0" distB="0" distL="114300" distR="114300" simplePos="0" relativeHeight="251667456" behindDoc="0" locked="0" layoutInCell="1" allowOverlap="1" wp14:anchorId="3847E820" wp14:editId="39A0F4CF">
            <wp:simplePos x="0" y="0"/>
            <wp:positionH relativeFrom="margin">
              <wp:align>center</wp:align>
            </wp:positionH>
            <wp:positionV relativeFrom="paragraph">
              <wp:posOffset>574675</wp:posOffset>
            </wp:positionV>
            <wp:extent cx="4205605" cy="2600325"/>
            <wp:effectExtent l="0" t="0" r="0" b="0"/>
            <wp:wrapSquare wrapText="bothSides"/>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4205605" cy="2600325"/>
                    </a:xfrm>
                    <a:prstGeom prst="rect">
                      <a:avLst/>
                    </a:prstGeom>
                  </pic:spPr>
                </pic:pic>
              </a:graphicData>
            </a:graphic>
          </wp:anchor>
        </w:drawing>
      </w:r>
      <w:r>
        <w:rPr>
          <w:rFonts w:ascii="Times New Roman" w:hAnsi="Times New Roman"/>
          <w:i/>
          <w:sz w:val="28"/>
        </w:rPr>
        <w:t>Картосхема 3. Кубанские земли и Причерноморье в середине в 1475 г.–1700 г. [</w:t>
      </w:r>
      <w:r w:rsidRPr="00541125">
        <w:rPr>
          <w:rFonts w:ascii="Times New Roman" w:hAnsi="Times New Roman"/>
          <w:i/>
          <w:sz w:val="28"/>
        </w:rPr>
        <w:t>46</w:t>
      </w:r>
      <w:r>
        <w:rPr>
          <w:rFonts w:ascii="Times New Roman" w:hAnsi="Times New Roman"/>
          <w:i/>
          <w:sz w:val="28"/>
        </w:rPr>
        <w:t>]</w:t>
      </w:r>
      <w:r>
        <w:rPr>
          <w:noProof/>
        </w:rPr>
        <w:t xml:space="preserve"> </w:t>
      </w:r>
    </w:p>
    <w:p w:rsidR="007C20AD" w:rsidRDefault="007C20AD" w:rsidP="007C20AD">
      <w:pPr>
        <w:spacing w:after="160" w:line="360" w:lineRule="auto"/>
        <w:ind w:firstLine="708"/>
        <w:jc w:val="both"/>
        <w:rPr>
          <w:rFonts w:ascii="Times New Roman" w:hAnsi="Times New Roman"/>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spacing w:after="160" w:line="360" w:lineRule="auto"/>
        <w:jc w:val="both"/>
        <w:rPr>
          <w:rFonts w:ascii="Times New Roman" w:hAnsi="Times New Roman"/>
          <w:i/>
          <w:sz w:val="28"/>
        </w:rPr>
      </w:pPr>
    </w:p>
    <w:p w:rsidR="007C20AD" w:rsidRDefault="007C20AD" w:rsidP="007C20AD">
      <w:pPr>
        <w:spacing w:after="160" w:line="360" w:lineRule="auto"/>
        <w:jc w:val="both"/>
        <w:rPr>
          <w:rFonts w:ascii="Times New Roman" w:hAnsi="Times New Roman"/>
          <w:sz w:val="28"/>
        </w:rPr>
      </w:pPr>
      <w:r>
        <w:rPr>
          <w:noProof/>
        </w:rPr>
        <w:drawing>
          <wp:anchor distT="0" distB="0" distL="114300" distR="114300" simplePos="0" relativeHeight="251669504" behindDoc="0" locked="0" layoutInCell="1" allowOverlap="1" wp14:anchorId="085D12AF" wp14:editId="75A27459">
            <wp:simplePos x="0" y="0"/>
            <wp:positionH relativeFrom="margin">
              <wp:posOffset>957580</wp:posOffset>
            </wp:positionH>
            <wp:positionV relativeFrom="paragraph">
              <wp:posOffset>755650</wp:posOffset>
            </wp:positionV>
            <wp:extent cx="4130675" cy="2616835"/>
            <wp:effectExtent l="0" t="0" r="0" b="0"/>
            <wp:wrapTopAndBottom/>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4130675" cy="2616835"/>
                    </a:xfrm>
                    <a:prstGeom prst="rect">
                      <a:avLst/>
                    </a:prstGeom>
                  </pic:spPr>
                </pic:pic>
              </a:graphicData>
            </a:graphic>
          </wp:anchor>
        </w:drawing>
      </w:r>
      <w:r>
        <w:rPr>
          <w:rFonts w:ascii="Times New Roman" w:hAnsi="Times New Roman"/>
          <w:i/>
          <w:sz w:val="28"/>
        </w:rPr>
        <w:t>Картосхема 4. Кубанские земли и Причерноморье в середине в 1475 г. – 1700 г. [55]</w:t>
      </w:r>
    </w:p>
    <w:p w:rsidR="007C20AD" w:rsidRDefault="007C20AD" w:rsidP="007C20AD">
      <w:pPr>
        <w:spacing w:after="160" w:line="360" w:lineRule="auto"/>
        <w:ind w:firstLine="708"/>
        <w:jc w:val="center"/>
        <w:rPr>
          <w:rFonts w:ascii="Times New Roman" w:hAnsi="Times New Roman"/>
          <w:i/>
          <w:sz w:val="28"/>
        </w:rPr>
      </w:pPr>
    </w:p>
    <w:p w:rsidR="007C20AD" w:rsidRDefault="007C20AD" w:rsidP="007C20AD">
      <w:pPr>
        <w:spacing w:after="160" w:line="360" w:lineRule="auto"/>
        <w:ind w:firstLine="708"/>
        <w:jc w:val="center"/>
        <w:rPr>
          <w:rFonts w:ascii="Times New Roman" w:hAnsi="Times New Roman"/>
          <w:i/>
          <w:sz w:val="28"/>
        </w:rPr>
      </w:pPr>
    </w:p>
    <w:p w:rsidR="007C20AD" w:rsidRDefault="007C20AD" w:rsidP="007C20AD">
      <w:pPr>
        <w:spacing w:after="160" w:line="360" w:lineRule="auto"/>
        <w:ind w:firstLine="708"/>
        <w:jc w:val="center"/>
        <w:rPr>
          <w:rFonts w:ascii="Times New Roman" w:hAnsi="Times New Roman"/>
          <w:i/>
          <w:sz w:val="28"/>
        </w:rPr>
      </w:pPr>
    </w:p>
    <w:p w:rsidR="007C20AD" w:rsidRDefault="007C20AD" w:rsidP="007C20AD">
      <w:pPr>
        <w:spacing w:after="160" w:line="360" w:lineRule="auto"/>
        <w:ind w:firstLine="708"/>
        <w:jc w:val="center"/>
        <w:rPr>
          <w:rFonts w:ascii="Times New Roman" w:hAnsi="Times New Roman"/>
          <w:i/>
          <w:sz w:val="28"/>
        </w:rPr>
      </w:pPr>
    </w:p>
    <w:p w:rsidR="007C20AD" w:rsidRDefault="007C20AD" w:rsidP="007C20AD">
      <w:pPr>
        <w:spacing w:after="160" w:line="360" w:lineRule="auto"/>
        <w:ind w:firstLine="708"/>
        <w:jc w:val="center"/>
        <w:rPr>
          <w:rFonts w:ascii="Times New Roman" w:hAnsi="Times New Roman"/>
          <w:i/>
          <w:sz w:val="28"/>
        </w:rPr>
      </w:pPr>
    </w:p>
    <w:p w:rsidR="007C20AD" w:rsidRPr="00577B0D" w:rsidRDefault="007C20AD" w:rsidP="00844E50">
      <w:pPr>
        <w:spacing w:after="160" w:line="360" w:lineRule="auto"/>
        <w:rPr>
          <w:rFonts w:ascii="Times New Roman" w:hAnsi="Times New Roman"/>
          <w:i/>
          <w:sz w:val="28"/>
        </w:rPr>
      </w:pPr>
      <w:r>
        <w:rPr>
          <w:noProof/>
        </w:rPr>
        <w:lastRenderedPageBreak/>
        <w:drawing>
          <wp:anchor distT="0" distB="0" distL="114300" distR="114300" simplePos="0" relativeHeight="251671552" behindDoc="1" locked="0" layoutInCell="1" allowOverlap="1" wp14:anchorId="544D86D6" wp14:editId="3D3AA918">
            <wp:simplePos x="0" y="0"/>
            <wp:positionH relativeFrom="margin">
              <wp:posOffset>481965</wp:posOffset>
            </wp:positionH>
            <wp:positionV relativeFrom="paragraph">
              <wp:posOffset>308610</wp:posOffset>
            </wp:positionV>
            <wp:extent cx="4351020" cy="4904105"/>
            <wp:effectExtent l="0" t="0" r="0" b="0"/>
            <wp:wrapTight wrapText="bothSides">
              <wp:wrapPolygon edited="0">
                <wp:start x="0" y="0"/>
                <wp:lineTo x="0" y="21480"/>
                <wp:lineTo x="21468" y="21480"/>
                <wp:lineTo x="21468" y="0"/>
                <wp:lineTo x="0" y="0"/>
              </wp:wrapPolygon>
            </wp:wrapTight>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a:fillRect/>
                    </a:stretch>
                  </pic:blipFill>
                  <pic:spPr>
                    <a:xfrm>
                      <a:off x="0" y="0"/>
                      <a:ext cx="4351020" cy="49041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sz w:val="28"/>
        </w:rPr>
        <w:t>Картосхема 5</w:t>
      </w:r>
      <w:r w:rsidRPr="00577B0D">
        <w:rPr>
          <w:rFonts w:ascii="Times New Roman" w:hAnsi="Times New Roman"/>
          <w:i/>
          <w:sz w:val="28"/>
        </w:rPr>
        <w:t>. Карта Юго-Востока России. [</w:t>
      </w:r>
      <w:r w:rsidRPr="00AA5483">
        <w:rPr>
          <w:rFonts w:ascii="Times New Roman" w:hAnsi="Times New Roman"/>
          <w:i/>
          <w:sz w:val="28"/>
        </w:rPr>
        <w:t>64</w:t>
      </w:r>
      <w:r w:rsidRPr="00577B0D">
        <w:rPr>
          <w:rFonts w:ascii="Times New Roman" w:hAnsi="Times New Roman"/>
          <w:i/>
          <w:sz w:val="28"/>
        </w:rPr>
        <w:t>]</w:t>
      </w:r>
    </w:p>
    <w:p w:rsidR="007C20AD" w:rsidRDefault="007C20AD" w:rsidP="007C20AD">
      <w:pPr>
        <w:spacing w:after="160" w:line="360" w:lineRule="auto"/>
        <w:jc w:val="both"/>
        <w:rPr>
          <w:rFonts w:ascii="Times New Roman" w:hAnsi="Times New Roman"/>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7C20AD" w:rsidRDefault="007C20AD" w:rsidP="007C20AD">
      <w:pPr>
        <w:rPr>
          <w:rFonts w:ascii="Times New Roman" w:hAnsi="Times New Roman"/>
          <w:b/>
          <w:noProof/>
          <w:color w:val="000000"/>
          <w:sz w:val="28"/>
        </w:rPr>
      </w:pPr>
    </w:p>
    <w:p w:rsidR="00844E50" w:rsidRPr="00193734" w:rsidRDefault="00844E50" w:rsidP="00844E50">
      <w:pPr>
        <w:spacing w:line="360" w:lineRule="auto"/>
        <w:jc w:val="both"/>
        <w:rPr>
          <w:rFonts w:ascii="Times New Roman" w:hAnsi="Times New Roman"/>
          <w:i/>
          <w:sz w:val="28"/>
        </w:rPr>
      </w:pPr>
      <w:r>
        <w:rPr>
          <w:noProof/>
        </w:rPr>
        <w:drawing>
          <wp:anchor distT="0" distB="0" distL="114300" distR="114300" simplePos="0" relativeHeight="251673600" behindDoc="0" locked="0" layoutInCell="1" allowOverlap="1" wp14:anchorId="123E1D47" wp14:editId="73F5DE78">
            <wp:simplePos x="0" y="0"/>
            <wp:positionH relativeFrom="margin">
              <wp:align>right</wp:align>
            </wp:positionH>
            <wp:positionV relativeFrom="paragraph">
              <wp:posOffset>689610</wp:posOffset>
            </wp:positionV>
            <wp:extent cx="6122035" cy="3317143"/>
            <wp:effectExtent l="0" t="0" r="0" b="0"/>
            <wp:wrapSquare wrapText="bothSides"/>
            <wp:docPr id="24" name="Рисунок 24" descr="«Эксперт» Торговая инфраструктура Азово-Черноморского бассе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ерт» Торговая инфраструктура Азово-Черноморского бассей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3317143"/>
                    </a:xfrm>
                    <a:prstGeom prst="rect">
                      <a:avLst/>
                    </a:prstGeom>
                    <a:noFill/>
                    <a:ln>
                      <a:noFill/>
                    </a:ln>
                  </pic:spPr>
                </pic:pic>
              </a:graphicData>
            </a:graphic>
          </wp:anchor>
        </w:drawing>
      </w:r>
      <w:r>
        <w:rPr>
          <w:rFonts w:ascii="Times New Roman" w:hAnsi="Times New Roman"/>
          <w:i/>
          <w:sz w:val="28"/>
        </w:rPr>
        <w:t xml:space="preserve">Картосхема 6. </w:t>
      </w:r>
      <w:r w:rsidRPr="00577B0D">
        <w:rPr>
          <w:rFonts w:ascii="Times New Roman" w:hAnsi="Times New Roman"/>
          <w:i/>
          <w:sz w:val="28"/>
        </w:rPr>
        <w:t>Торговая инфраструктура Азово-Черноморского бассейна</w:t>
      </w:r>
      <w:r>
        <w:rPr>
          <w:rFonts w:ascii="Times New Roman" w:hAnsi="Times New Roman"/>
          <w:i/>
          <w:sz w:val="28"/>
        </w:rPr>
        <w:t xml:space="preserve"> Источник:</w:t>
      </w:r>
      <w:r w:rsidRPr="00193734">
        <w:rPr>
          <w:rFonts w:ascii="Times New Roman" w:hAnsi="Times New Roman"/>
          <w:i/>
          <w:sz w:val="28"/>
        </w:rPr>
        <w:t xml:space="preserve"> [76]</w:t>
      </w:r>
    </w:p>
    <w:p w:rsidR="00844E50" w:rsidRPr="00AD41F1" w:rsidRDefault="00844E50" w:rsidP="00844E50">
      <w:pPr>
        <w:spacing w:after="160" w:line="360" w:lineRule="auto"/>
        <w:rPr>
          <w:rFonts w:ascii="Times New Roman" w:hAnsi="Times New Roman"/>
          <w:i/>
          <w:noProof/>
          <w:color w:val="000000"/>
          <w:sz w:val="28"/>
        </w:rPr>
      </w:pPr>
      <w:r>
        <w:rPr>
          <w:rFonts w:ascii="Times New Roman" w:hAnsi="Times New Roman"/>
          <w:i/>
          <w:noProof/>
          <w:color w:val="000000"/>
          <w:sz w:val="28"/>
        </w:rPr>
        <w:lastRenderedPageBreak/>
        <w:t>Картосхема 7. Политическое отношение к ЮФО соседних субъектов (составлено автором)</w:t>
      </w:r>
    </w:p>
    <w:p w:rsidR="00844E50" w:rsidRDefault="00844E50" w:rsidP="00844E50">
      <w:pPr>
        <w:jc w:val="center"/>
        <w:rPr>
          <w:rFonts w:ascii="Times New Roman" w:hAnsi="Times New Roman"/>
          <w:b/>
          <w:noProof/>
          <w:color w:val="000000"/>
          <w:sz w:val="28"/>
        </w:rPr>
      </w:pPr>
      <w:r w:rsidRPr="00AD41F1">
        <w:rPr>
          <w:rFonts w:ascii="Times New Roman" w:hAnsi="Times New Roman"/>
          <w:noProof/>
          <w:color w:val="000000"/>
          <w:sz w:val="28"/>
        </w:rPr>
        <w:drawing>
          <wp:inline distT="0" distB="0" distL="0" distR="0" wp14:anchorId="05084006" wp14:editId="288CC799">
            <wp:extent cx="6246498" cy="625602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1115" cy="6270659"/>
                    </a:xfrm>
                    <a:prstGeom prst="rect">
                      <a:avLst/>
                    </a:prstGeom>
                  </pic:spPr>
                </pic:pic>
              </a:graphicData>
            </a:graphic>
          </wp:inline>
        </w:drawing>
      </w:r>
    </w:p>
    <w:p w:rsidR="00844E50" w:rsidRDefault="00844E50">
      <w:pPr>
        <w:rPr>
          <w:rFonts w:ascii="Times New Roman" w:hAnsi="Times New Roman"/>
          <w:b/>
          <w:noProof/>
          <w:color w:val="000000"/>
          <w:sz w:val="28"/>
        </w:rPr>
      </w:pPr>
      <w:r>
        <w:rPr>
          <w:rFonts w:ascii="Times New Roman" w:hAnsi="Times New Roman"/>
          <w:b/>
          <w:noProof/>
          <w:color w:val="000000"/>
          <w:sz w:val="28"/>
        </w:rPr>
        <w:br w:type="page"/>
      </w:r>
    </w:p>
    <w:p w:rsidR="00844E50" w:rsidRPr="00AD41F1" w:rsidRDefault="00844E50" w:rsidP="00844E50">
      <w:pPr>
        <w:spacing w:after="160" w:line="360" w:lineRule="auto"/>
        <w:rPr>
          <w:rFonts w:ascii="Times New Roman" w:hAnsi="Times New Roman"/>
          <w:i/>
          <w:noProof/>
          <w:color w:val="000000"/>
          <w:sz w:val="28"/>
        </w:rPr>
      </w:pPr>
      <w:r>
        <w:rPr>
          <w:rFonts w:ascii="Times New Roman" w:hAnsi="Times New Roman"/>
          <w:i/>
          <w:noProof/>
          <w:color w:val="000000"/>
          <w:sz w:val="28"/>
        </w:rPr>
        <w:lastRenderedPageBreak/>
        <w:t>Картосхема 8. Геополитическое положение Южного федерального округа (составлено автором)</w:t>
      </w:r>
      <w:bookmarkStart w:id="3" w:name="_GoBack"/>
      <w:bookmarkEnd w:id="3"/>
    </w:p>
    <w:p w:rsidR="00844E50" w:rsidRDefault="00467773">
      <w:pPr>
        <w:rPr>
          <w:rFonts w:ascii="Times New Roman" w:hAnsi="Times New Roman"/>
          <w:b/>
          <w:noProof/>
          <w:color w:val="000000"/>
          <w:sz w:val="28"/>
        </w:rPr>
      </w:pPr>
      <w:r w:rsidRPr="00467773">
        <w:rPr>
          <w:rFonts w:ascii="Times New Roman" w:hAnsi="Times New Roman"/>
          <w:b/>
          <w:noProof/>
          <w:color w:val="000000"/>
          <w:sz w:val="28"/>
        </w:rPr>
        <w:drawing>
          <wp:inline distT="0" distB="0" distL="0" distR="0" wp14:anchorId="3C698467" wp14:editId="37093C82">
            <wp:extent cx="6122035" cy="4328160"/>
            <wp:effectExtent l="0" t="0" r="0" b="0"/>
            <wp:docPr id="30" name="Рисунок 30" descr="C:\Users\crist\OneDrive\Рабочий стол\карта последн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OneDrive\Рабочий стол\карта последняя.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2035" cy="4328160"/>
                    </a:xfrm>
                    <a:prstGeom prst="rect">
                      <a:avLst/>
                    </a:prstGeom>
                    <a:noFill/>
                    <a:ln>
                      <a:noFill/>
                    </a:ln>
                  </pic:spPr>
                </pic:pic>
              </a:graphicData>
            </a:graphic>
          </wp:inline>
        </w:drawing>
      </w:r>
      <w:r w:rsidR="00844E50">
        <w:rPr>
          <w:rFonts w:ascii="Times New Roman" w:hAnsi="Times New Roman"/>
          <w:b/>
          <w:noProof/>
          <w:color w:val="000000"/>
          <w:sz w:val="28"/>
        </w:rPr>
        <w:br w:type="page"/>
      </w:r>
    </w:p>
    <w:p w:rsidR="00844E50" w:rsidRPr="00844E50" w:rsidRDefault="00844E50" w:rsidP="00844E50">
      <w:pPr>
        <w:spacing w:line="360" w:lineRule="auto"/>
        <w:jc w:val="center"/>
        <w:rPr>
          <w:rFonts w:ascii="Times New Roman" w:hAnsi="Times New Roman"/>
          <w:b/>
          <w:i/>
          <w:color w:val="222222"/>
          <w:sz w:val="28"/>
        </w:rPr>
      </w:pPr>
      <w:r w:rsidRPr="00844E50">
        <w:rPr>
          <w:rFonts w:ascii="Times New Roman" w:hAnsi="Times New Roman"/>
          <w:b/>
          <w:i/>
          <w:color w:val="222222"/>
          <w:sz w:val="28"/>
        </w:rPr>
        <w:lastRenderedPageBreak/>
        <w:t>Рисунки</w:t>
      </w:r>
    </w:p>
    <w:p w:rsidR="00844E50" w:rsidRPr="00236862" w:rsidRDefault="00844E50" w:rsidP="00844E50">
      <w:pPr>
        <w:spacing w:line="360" w:lineRule="auto"/>
        <w:jc w:val="both"/>
        <w:rPr>
          <w:rFonts w:ascii="Times New Roman" w:hAnsi="Times New Roman"/>
          <w:i/>
          <w:color w:val="222222"/>
          <w:sz w:val="28"/>
        </w:rPr>
      </w:pPr>
      <w:r w:rsidRPr="00236862">
        <w:rPr>
          <w:rFonts w:ascii="Times New Roman" w:hAnsi="Times New Roman"/>
          <w:i/>
          <w:noProof/>
          <w:color w:val="222222"/>
          <w:sz w:val="28"/>
        </w:rPr>
        <w:drawing>
          <wp:anchor distT="0" distB="0" distL="114300" distR="114300" simplePos="0" relativeHeight="251675648" behindDoc="0" locked="0" layoutInCell="0" allowOverlap="1" wp14:anchorId="704BEFA6" wp14:editId="2C359E14">
            <wp:simplePos x="0" y="0"/>
            <wp:positionH relativeFrom="margin">
              <wp:align>center</wp:align>
            </wp:positionH>
            <wp:positionV relativeFrom="paragraph">
              <wp:posOffset>914400</wp:posOffset>
            </wp:positionV>
            <wp:extent cx="5669280" cy="3241675"/>
            <wp:effectExtent l="0" t="0" r="762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669280" cy="3241675"/>
                    </a:xfrm>
                    <a:prstGeom prst="rect">
                      <a:avLst/>
                    </a:prstGeom>
                    <a:ln>
                      <a:noFill/>
                    </a:ln>
                  </pic:spPr>
                </pic:pic>
              </a:graphicData>
            </a:graphic>
          </wp:anchor>
        </w:drawing>
      </w:r>
      <w:r w:rsidRPr="00236862">
        <w:rPr>
          <w:rFonts w:ascii="Times New Roman" w:hAnsi="Times New Roman"/>
          <w:i/>
          <w:color w:val="222222"/>
          <w:sz w:val="28"/>
        </w:rPr>
        <w:t xml:space="preserve">Рис. </w:t>
      </w:r>
      <w:r>
        <w:rPr>
          <w:rFonts w:ascii="Times New Roman" w:hAnsi="Times New Roman"/>
          <w:i/>
          <w:color w:val="222222"/>
          <w:sz w:val="28"/>
        </w:rPr>
        <w:t>№</w:t>
      </w:r>
      <w:r w:rsidRPr="00236862">
        <w:rPr>
          <w:rFonts w:ascii="Times New Roman" w:hAnsi="Times New Roman"/>
          <w:i/>
          <w:color w:val="222222"/>
          <w:sz w:val="28"/>
        </w:rPr>
        <w:t xml:space="preserve">1 Влияние геополитического положения на </w:t>
      </w:r>
      <w:proofErr w:type="spellStart"/>
      <w:r w:rsidRPr="00236862">
        <w:rPr>
          <w:rFonts w:ascii="Times New Roman" w:hAnsi="Times New Roman"/>
          <w:i/>
          <w:color w:val="222222"/>
          <w:sz w:val="28"/>
        </w:rPr>
        <w:t>геопространственные</w:t>
      </w:r>
      <w:proofErr w:type="spellEnd"/>
      <w:r w:rsidRPr="00236862">
        <w:rPr>
          <w:rFonts w:ascii="Times New Roman" w:hAnsi="Times New Roman"/>
          <w:i/>
          <w:color w:val="222222"/>
          <w:sz w:val="28"/>
        </w:rPr>
        <w:t xml:space="preserve"> характеристики региона (составлено автором по материалам: [35])</w:t>
      </w:r>
    </w:p>
    <w:p w:rsidR="00844E50" w:rsidRDefault="00844E50" w:rsidP="00844E50"/>
    <w:p w:rsidR="00844E50" w:rsidRPr="00B9027C" w:rsidRDefault="00844E50" w:rsidP="00844E50"/>
    <w:p w:rsidR="00844E50" w:rsidRDefault="00844E50" w:rsidP="00844E50">
      <w:pPr>
        <w:spacing w:line="360" w:lineRule="auto"/>
        <w:rPr>
          <w:rFonts w:ascii="Times New Roman" w:hAnsi="Times New Roman"/>
          <w:i/>
          <w:color w:val="222222"/>
          <w:sz w:val="28"/>
        </w:rPr>
      </w:pPr>
    </w:p>
    <w:p w:rsidR="00844E50" w:rsidRPr="00236862" w:rsidRDefault="00844E50" w:rsidP="00844E50">
      <w:pPr>
        <w:spacing w:line="360" w:lineRule="auto"/>
        <w:rPr>
          <w:rFonts w:ascii="Times New Roman" w:hAnsi="Times New Roman"/>
          <w:i/>
          <w:color w:val="222222"/>
          <w:sz w:val="28"/>
        </w:rPr>
      </w:pPr>
      <w:r w:rsidRPr="00236862">
        <w:rPr>
          <w:rFonts w:ascii="Times New Roman" w:hAnsi="Times New Roman"/>
          <w:i/>
          <w:color w:val="222222"/>
          <w:sz w:val="28"/>
        </w:rPr>
        <w:t>Рис.</w:t>
      </w:r>
      <w:r>
        <w:rPr>
          <w:rFonts w:ascii="Times New Roman" w:hAnsi="Times New Roman"/>
          <w:i/>
          <w:color w:val="222222"/>
          <w:sz w:val="28"/>
        </w:rPr>
        <w:t>№</w:t>
      </w:r>
      <w:r w:rsidRPr="00236862">
        <w:rPr>
          <w:rFonts w:ascii="Times New Roman" w:hAnsi="Times New Roman"/>
          <w:i/>
          <w:color w:val="222222"/>
          <w:sz w:val="28"/>
        </w:rPr>
        <w:t>2 Система факторов, влияющих на геополитическое положение (составлено автором по материалам: [25])</w:t>
      </w:r>
    </w:p>
    <w:p w:rsidR="00844E50" w:rsidRDefault="00844E50" w:rsidP="00844E50">
      <w:pPr>
        <w:spacing w:line="360" w:lineRule="auto"/>
        <w:ind w:firstLine="720"/>
        <w:jc w:val="both"/>
        <w:rPr>
          <w:rFonts w:ascii="Times New Roman" w:hAnsi="Times New Roman"/>
          <w:color w:val="222222"/>
          <w:sz w:val="28"/>
        </w:rPr>
      </w:pPr>
    </w:p>
    <w:p w:rsidR="00844E50" w:rsidRDefault="00844E50" w:rsidP="00844E50">
      <w:pPr>
        <w:spacing w:line="360" w:lineRule="auto"/>
        <w:ind w:firstLine="720"/>
        <w:jc w:val="both"/>
        <w:rPr>
          <w:rFonts w:ascii="Times New Roman" w:hAnsi="Times New Roman"/>
          <w:color w:val="222222"/>
          <w:sz w:val="28"/>
        </w:rPr>
      </w:pPr>
      <w:r>
        <w:rPr>
          <w:rFonts w:ascii="Times New Roman" w:hAnsi="Times New Roman"/>
          <w:noProof/>
          <w:color w:val="222222"/>
          <w:sz w:val="28"/>
        </w:rPr>
        <w:drawing>
          <wp:anchor distT="0" distB="0" distL="114300" distR="114300" simplePos="0" relativeHeight="251676672" behindDoc="0" locked="0" layoutInCell="1" allowOverlap="1" wp14:anchorId="1FFE38F6" wp14:editId="76DC0B15">
            <wp:simplePos x="0" y="0"/>
            <wp:positionH relativeFrom="margin">
              <wp:align>center</wp:align>
            </wp:positionH>
            <wp:positionV relativeFrom="paragraph">
              <wp:posOffset>4445</wp:posOffset>
            </wp:positionV>
            <wp:extent cx="3421380" cy="3018790"/>
            <wp:effectExtent l="0" t="0" r="762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421380" cy="3018790"/>
                    </a:xfrm>
                    <a:prstGeom prst="rect">
                      <a:avLst/>
                    </a:prstGeom>
                    <a:ln>
                      <a:noFill/>
                    </a:ln>
                  </pic:spPr>
                </pic:pic>
              </a:graphicData>
            </a:graphic>
            <wp14:sizeRelH relativeFrom="margin">
              <wp14:pctWidth>0</wp14:pctWidth>
            </wp14:sizeRelH>
          </wp:anchor>
        </w:drawing>
      </w:r>
    </w:p>
    <w:p w:rsidR="00844E50" w:rsidRDefault="00844E50" w:rsidP="00844E50">
      <w:pPr>
        <w:spacing w:line="360" w:lineRule="auto"/>
        <w:ind w:firstLine="720"/>
        <w:jc w:val="both"/>
        <w:rPr>
          <w:rFonts w:ascii="Times New Roman" w:hAnsi="Times New Roman"/>
          <w:color w:val="222222"/>
          <w:sz w:val="28"/>
        </w:rPr>
      </w:pPr>
    </w:p>
    <w:p w:rsidR="00844E50" w:rsidRDefault="00844E50" w:rsidP="00844E50">
      <w:pPr>
        <w:spacing w:line="360" w:lineRule="auto"/>
        <w:ind w:firstLine="720"/>
        <w:jc w:val="both"/>
        <w:rPr>
          <w:rFonts w:ascii="Times New Roman" w:hAnsi="Times New Roman"/>
          <w:color w:val="222222"/>
          <w:sz w:val="28"/>
        </w:rPr>
      </w:pPr>
    </w:p>
    <w:p w:rsidR="00844E50" w:rsidRDefault="00844E50" w:rsidP="00844E50">
      <w:pPr>
        <w:spacing w:line="360" w:lineRule="auto"/>
        <w:ind w:firstLine="720"/>
        <w:jc w:val="both"/>
        <w:rPr>
          <w:rFonts w:ascii="Times New Roman" w:hAnsi="Times New Roman"/>
          <w:color w:val="222222"/>
          <w:sz w:val="28"/>
        </w:rPr>
      </w:pPr>
    </w:p>
    <w:p w:rsidR="00844E50" w:rsidRDefault="00844E50" w:rsidP="00844E50">
      <w:pPr>
        <w:spacing w:line="360" w:lineRule="auto"/>
        <w:ind w:firstLine="720"/>
        <w:jc w:val="both"/>
        <w:rPr>
          <w:rFonts w:ascii="Times New Roman" w:hAnsi="Times New Roman"/>
          <w:color w:val="222222"/>
          <w:sz w:val="28"/>
        </w:rPr>
      </w:pPr>
    </w:p>
    <w:p w:rsidR="00844E50" w:rsidRDefault="00844E50" w:rsidP="00844E50">
      <w:pPr>
        <w:rPr>
          <w:rFonts w:ascii="Times New Roman" w:hAnsi="Times New Roman"/>
          <w:b/>
          <w:color w:val="222222"/>
          <w:sz w:val="28"/>
          <w:shd w:val="clear" w:color="auto" w:fill="FFFFFF"/>
        </w:rPr>
      </w:pPr>
      <w:r>
        <w:rPr>
          <w:rFonts w:ascii="Times New Roman" w:hAnsi="Times New Roman"/>
          <w:b/>
          <w:color w:val="222222"/>
          <w:sz w:val="28"/>
          <w:shd w:val="clear" w:color="auto" w:fill="FFFFFF"/>
        </w:rPr>
        <w:br w:type="page"/>
      </w:r>
    </w:p>
    <w:p w:rsidR="00844E50" w:rsidRDefault="00844E50" w:rsidP="00844E50">
      <w:pPr>
        <w:spacing w:line="360" w:lineRule="auto"/>
        <w:rPr>
          <w:rFonts w:ascii="Times New Roman" w:hAnsi="Times New Roman"/>
          <w:i/>
          <w:noProof/>
          <w:color w:val="000000"/>
          <w:sz w:val="28"/>
        </w:rPr>
      </w:pPr>
      <w:r w:rsidRPr="00236862">
        <w:rPr>
          <w:rFonts w:ascii="Times New Roman" w:hAnsi="Times New Roman"/>
          <w:i/>
          <w:noProof/>
          <w:color w:val="000000"/>
          <w:sz w:val="28"/>
        </w:rPr>
        <w:lastRenderedPageBreak/>
        <w:t>Рис. №3. Основные направления разрешения ключевых проблем, препятствующим развитию Краснодарского края (составлено автором)</w:t>
      </w:r>
    </w:p>
    <w:p w:rsidR="00844E50" w:rsidRPr="00236862" w:rsidRDefault="00844E50" w:rsidP="00844E50">
      <w:pPr>
        <w:spacing w:line="360" w:lineRule="auto"/>
        <w:jc w:val="center"/>
        <w:rPr>
          <w:rFonts w:ascii="Times New Roman" w:hAnsi="Times New Roman"/>
          <w:i/>
          <w:noProof/>
          <w:color w:val="000000"/>
          <w:sz w:val="28"/>
        </w:rPr>
      </w:pPr>
    </w:p>
    <w:tbl>
      <w:tblPr>
        <w:tblStyle w:val="a9"/>
        <w:tblW w:w="9053" w:type="dxa"/>
        <w:jc w:val="center"/>
        <w:tblLook w:val="04A0" w:firstRow="1" w:lastRow="0" w:firstColumn="1" w:lastColumn="0" w:noHBand="0" w:noVBand="1"/>
      </w:tblPr>
      <w:tblGrid>
        <w:gridCol w:w="1941"/>
        <w:gridCol w:w="748"/>
        <w:gridCol w:w="937"/>
        <w:gridCol w:w="1727"/>
        <w:gridCol w:w="1046"/>
        <w:gridCol w:w="2654"/>
      </w:tblGrid>
      <w:tr w:rsidR="00844E50" w:rsidTr="00937FE8">
        <w:trPr>
          <w:trHeight w:val="432"/>
          <w:jc w:val="center"/>
        </w:trPr>
        <w:tc>
          <w:tcPr>
            <w:tcW w:w="905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rPr>
                <w:noProof/>
                <w:sz w:val="22"/>
              </w:rPr>
            </w:pPr>
            <w:r>
              <w:rPr>
                <w:noProof/>
                <w:sz w:val="22"/>
              </w:rPr>
              <w:t>Основные направления разрешения ключевых проблем, препятствующим развитию региона</w:t>
            </w:r>
          </w:p>
        </w:tc>
      </w:tr>
      <w:tr w:rsidR="00844E50" w:rsidTr="00937FE8">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22"/>
              </w:rPr>
            </w:pPr>
            <w:r>
              <w:rPr>
                <w:noProof/>
                <w:sz w:val="22"/>
              </w:rPr>
              <w:t>Человеческий капитал и социальный блок</w:t>
            </w:r>
          </w:p>
        </w:tc>
        <w:tc>
          <w:tcPr>
            <w:tcW w:w="748"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937" w:type="dxa"/>
            <w:tcBorders>
              <w:top w:val="nil"/>
              <w:left w:val="nil"/>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22"/>
              </w:rPr>
            </w:pPr>
            <w:r>
              <w:rPr>
                <w:noProof/>
                <w:sz w:val="22"/>
              </w:rPr>
              <w:t>Экологический блок</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2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22"/>
              </w:rPr>
            </w:pPr>
            <w:r>
              <w:rPr>
                <w:noProof/>
                <w:sz w:val="22"/>
              </w:rPr>
              <w:t>Экономический блок</w:t>
            </w:r>
          </w:p>
        </w:tc>
      </w:tr>
      <w:tr w:rsidR="00844E50" w:rsidTr="00937FE8">
        <w:trPr>
          <w:trHeight w:val="514"/>
          <w:jc w:val="center"/>
        </w:trPr>
        <w:tc>
          <w:tcPr>
            <w:tcW w:w="1941" w:type="dxa"/>
            <w:tcBorders>
              <w:top w:val="single" w:sz="4" w:space="0" w:color="000000"/>
              <w:left w:val="nil"/>
              <w:bottom w:val="single" w:sz="4" w:space="0" w:color="000000"/>
              <w:right w:val="nil"/>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748" w:type="dxa"/>
            <w:tcBorders>
              <w:top w:val="nil"/>
              <w:left w:val="nil"/>
              <w:bottom w:val="nil"/>
              <w:right w:val="nil"/>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937" w:type="dxa"/>
            <w:tcBorders>
              <w:top w:val="nil"/>
              <w:left w:val="nil"/>
              <w:bottom w:val="nil"/>
              <w:right w:val="nil"/>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1727" w:type="dxa"/>
            <w:tcBorders>
              <w:top w:val="single" w:sz="4" w:space="0" w:color="000000"/>
              <w:left w:val="nil"/>
              <w:bottom w:val="single" w:sz="4" w:space="0" w:color="000000"/>
              <w:right w:val="nil"/>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1046" w:type="dxa"/>
            <w:tcBorders>
              <w:top w:val="nil"/>
              <w:left w:val="nil"/>
              <w:bottom w:val="nil"/>
              <w:right w:val="nil"/>
            </w:tcBorders>
            <w:tcMar>
              <w:top w:w="0" w:type="dxa"/>
              <w:left w:w="108" w:type="dxa"/>
              <w:bottom w:w="0" w:type="dxa"/>
              <w:right w:w="108" w:type="dxa"/>
            </w:tcMar>
          </w:tcPr>
          <w:p w:rsidR="00844E50" w:rsidRDefault="00844E50" w:rsidP="00937FE8">
            <w:pPr>
              <w:pStyle w:val="a6"/>
              <w:spacing w:after="0"/>
              <w:jc w:val="center"/>
              <w:rPr>
                <w:noProof/>
                <w:sz w:val="22"/>
              </w:rPr>
            </w:pPr>
          </w:p>
        </w:tc>
        <w:tc>
          <w:tcPr>
            <w:tcW w:w="2654" w:type="dxa"/>
            <w:tcBorders>
              <w:top w:val="single" w:sz="4" w:space="0" w:color="000000"/>
              <w:left w:val="nil"/>
              <w:bottom w:val="single" w:sz="4" w:space="0" w:color="000000"/>
              <w:right w:val="nil"/>
            </w:tcBorders>
            <w:tcMar>
              <w:top w:w="0" w:type="dxa"/>
              <w:left w:w="108" w:type="dxa"/>
              <w:bottom w:w="0" w:type="dxa"/>
              <w:right w:w="108" w:type="dxa"/>
            </w:tcMar>
          </w:tcPr>
          <w:p w:rsidR="00844E50" w:rsidRDefault="00844E50" w:rsidP="00937FE8">
            <w:pPr>
              <w:pStyle w:val="a6"/>
              <w:spacing w:after="0"/>
              <w:jc w:val="center"/>
              <w:rPr>
                <w:noProof/>
                <w:sz w:val="22"/>
              </w:rPr>
            </w:pPr>
          </w:p>
        </w:tc>
      </w:tr>
      <w:tr w:rsidR="00844E50" w:rsidTr="00937FE8">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Воспроизводство трудового потенциала</w:t>
            </w:r>
          </w:p>
        </w:tc>
        <w:tc>
          <w:tcPr>
            <w:tcW w:w="748"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Внедрение системы многоступенчатой очистки отходов производства</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2654"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 xml:space="preserve">Развитие экономического потенциала агропромышленного комплекса, </w:t>
            </w:r>
          </w:p>
        </w:tc>
      </w:tr>
      <w:tr w:rsidR="00844E50" w:rsidTr="00937FE8">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Повышение уровня образования</w:t>
            </w:r>
          </w:p>
        </w:tc>
        <w:tc>
          <w:tcPr>
            <w:tcW w:w="748"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Контроль и очистка сточных вод</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2654"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 xml:space="preserve">торговли, сферы услуг и малого бизнеса </w:t>
            </w:r>
          </w:p>
        </w:tc>
      </w:tr>
      <w:tr w:rsidR="00844E50" w:rsidTr="00937FE8">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Социальная поддержка населения</w:t>
            </w:r>
          </w:p>
        </w:tc>
        <w:tc>
          <w:tcPr>
            <w:tcW w:w="748"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 xml:space="preserve">Развитие системы комплексного экологического образования </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2654"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Инфраструктурное развитие экономики: транспорта, телекоммуникаций,</w:t>
            </w:r>
          </w:p>
        </w:tc>
      </w:tr>
      <w:tr w:rsidR="00844E50" w:rsidTr="00937FE8">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Повышения уровня здравоохранения</w:t>
            </w:r>
          </w:p>
        </w:tc>
        <w:tc>
          <w:tcPr>
            <w:tcW w:w="748"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Повышение роли особо охраняемых природных территорий</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2654"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жилищно-коммунального хозяйства</w:t>
            </w:r>
          </w:p>
        </w:tc>
      </w:tr>
      <w:tr w:rsidR="00844E50" w:rsidTr="00937FE8">
        <w:trPr>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Развитие инфраструктуры</w:t>
            </w:r>
          </w:p>
        </w:tc>
        <w:tc>
          <w:tcPr>
            <w:tcW w:w="748"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Повышение экологической безопасности</w:t>
            </w:r>
          </w:p>
        </w:tc>
        <w:tc>
          <w:tcPr>
            <w:tcW w:w="1046" w:type="dxa"/>
            <w:tcBorders>
              <w:top w:val="nil"/>
              <w:left w:val="single" w:sz="4" w:space="0" w:color="000000"/>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2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Увеличение инвестиционной привлекательности</w:t>
            </w:r>
          </w:p>
        </w:tc>
      </w:tr>
      <w:tr w:rsidR="00844E50" w:rsidTr="00937FE8">
        <w:trPr>
          <w:gridAfter w:val="1"/>
          <w:wAfter w:w="2654" w:type="dxa"/>
          <w:trHeight w:val="514"/>
          <w:jc w:val="center"/>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Развитие культуры, физической культуры и спорта</w:t>
            </w:r>
          </w:p>
        </w:tc>
        <w:tc>
          <w:tcPr>
            <w:tcW w:w="748"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937" w:type="dxa"/>
            <w:tcBorders>
              <w:top w:val="nil"/>
              <w:left w:val="nil"/>
              <w:bottom w:val="nil"/>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44E50" w:rsidRDefault="00844E50" w:rsidP="00937FE8">
            <w:pPr>
              <w:pStyle w:val="a6"/>
              <w:spacing w:after="0"/>
              <w:jc w:val="center"/>
              <w:rPr>
                <w:noProof/>
                <w:sz w:val="18"/>
              </w:rPr>
            </w:pPr>
            <w:r>
              <w:rPr>
                <w:noProof/>
                <w:sz w:val="18"/>
              </w:rPr>
              <w:t>Ликвидация накопленного годами экологического ущерба</w:t>
            </w:r>
          </w:p>
        </w:tc>
        <w:tc>
          <w:tcPr>
            <w:tcW w:w="1046" w:type="dxa"/>
            <w:tcBorders>
              <w:top w:val="nil"/>
              <w:left w:val="single" w:sz="4" w:space="0" w:color="000000"/>
              <w:bottom w:val="nil"/>
              <w:right w:val="nil"/>
            </w:tcBorders>
            <w:tcMar>
              <w:top w:w="0" w:type="dxa"/>
              <w:left w:w="108" w:type="dxa"/>
              <w:bottom w:w="0" w:type="dxa"/>
              <w:right w:w="108" w:type="dxa"/>
            </w:tcMar>
          </w:tcPr>
          <w:p w:rsidR="00844E50" w:rsidRDefault="00844E50" w:rsidP="00937FE8">
            <w:pPr>
              <w:pStyle w:val="a6"/>
              <w:spacing w:after="0"/>
              <w:jc w:val="center"/>
              <w:rPr>
                <w:noProof/>
                <w:sz w:val="18"/>
              </w:rPr>
            </w:pPr>
          </w:p>
        </w:tc>
      </w:tr>
    </w:tbl>
    <w:p w:rsidR="00844E50" w:rsidRDefault="00844E50" w:rsidP="00844E50">
      <w:pPr>
        <w:jc w:val="center"/>
        <w:rPr>
          <w:rFonts w:ascii="Times New Roman" w:hAnsi="Times New Roman"/>
          <w:b/>
          <w:noProof/>
          <w:color w:val="000000"/>
          <w:sz w:val="28"/>
        </w:rPr>
      </w:pPr>
    </w:p>
    <w:p w:rsidR="00D84D32" w:rsidRDefault="00844E50" w:rsidP="00D84D32">
      <w:pPr>
        <w:jc w:val="center"/>
        <w:rPr>
          <w:rFonts w:ascii="Times New Roman" w:hAnsi="Times New Roman"/>
          <w:b/>
          <w:noProof/>
          <w:color w:val="000000"/>
          <w:sz w:val="28"/>
        </w:rPr>
      </w:pPr>
      <w:r>
        <w:rPr>
          <w:rFonts w:ascii="Times New Roman" w:hAnsi="Times New Roman"/>
          <w:b/>
          <w:noProof/>
          <w:color w:val="000000"/>
          <w:sz w:val="28"/>
        </w:rPr>
        <w:br w:type="page"/>
      </w:r>
    </w:p>
    <w:p w:rsidR="00D84D32" w:rsidRPr="00D84D32" w:rsidRDefault="00D84D32" w:rsidP="00D84D32">
      <w:pPr>
        <w:jc w:val="center"/>
        <w:rPr>
          <w:rFonts w:ascii="Times New Roman" w:hAnsi="Times New Roman"/>
          <w:b/>
          <w:i/>
          <w:noProof/>
          <w:color w:val="000000"/>
          <w:sz w:val="28"/>
        </w:rPr>
      </w:pPr>
      <w:r w:rsidRPr="00D84D32">
        <w:rPr>
          <w:rFonts w:ascii="Times New Roman" w:hAnsi="Times New Roman"/>
          <w:b/>
          <w:i/>
          <w:noProof/>
          <w:color w:val="000000"/>
          <w:sz w:val="28"/>
        </w:rPr>
        <w:lastRenderedPageBreak/>
        <w:t>Таблицы</w:t>
      </w:r>
    </w:p>
    <w:p w:rsidR="00D84D32" w:rsidRPr="00D84D32" w:rsidRDefault="00D84D32" w:rsidP="00D84D32">
      <w:pPr>
        <w:jc w:val="center"/>
        <w:rPr>
          <w:rFonts w:ascii="Times New Roman" w:hAnsi="Times New Roman"/>
          <w:b/>
          <w:noProof/>
          <w:color w:val="000000"/>
          <w:sz w:val="28"/>
        </w:rPr>
      </w:pPr>
      <w:r>
        <w:rPr>
          <w:rFonts w:ascii="Times New Roman" w:hAnsi="Times New Roman"/>
          <w:i/>
          <w:sz w:val="28"/>
        </w:rPr>
        <w:t xml:space="preserve">Таблица №1 </w:t>
      </w:r>
      <w:r w:rsidRPr="00236862">
        <w:rPr>
          <w:rFonts w:ascii="Times New Roman" w:hAnsi="Times New Roman"/>
          <w:i/>
          <w:sz w:val="28"/>
        </w:rPr>
        <w:t>Типология политического отношения по шкале «дружественность-враждебность» [41]</w:t>
      </w:r>
    </w:p>
    <w:tbl>
      <w:tblPr>
        <w:tblW w:w="11041" w:type="dxa"/>
        <w:tblInd w:w="-10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2"/>
        <w:gridCol w:w="2159"/>
        <w:gridCol w:w="6220"/>
      </w:tblGrid>
      <w:tr w:rsidR="00D84D32" w:rsidTr="001F5444">
        <w:trPr>
          <w:trHeight w:val="248"/>
        </w:trPr>
        <w:tc>
          <w:tcPr>
            <w:tcW w:w="2662" w:type="dxa"/>
            <w:tcMar>
              <w:top w:w="24" w:type="dxa"/>
              <w:left w:w="36" w:type="dxa"/>
              <w:bottom w:w="24" w:type="dxa"/>
              <w:right w:w="36" w:type="dxa"/>
            </w:tcMar>
            <w:vAlign w:val="center"/>
          </w:tcPr>
          <w:p w:rsidR="00D84D32" w:rsidRPr="001F30B9" w:rsidRDefault="00D84D32" w:rsidP="001F5444">
            <w:pPr>
              <w:jc w:val="center"/>
              <w:rPr>
                <w:sz w:val="24"/>
                <w:szCs w:val="24"/>
              </w:rPr>
            </w:pPr>
            <w:r w:rsidRPr="001F30B9">
              <w:rPr>
                <w:rFonts w:ascii="Times New Roman" w:hAnsi="Times New Roman"/>
                <w:sz w:val="24"/>
                <w:szCs w:val="24"/>
              </w:rPr>
              <w:t>Тип</w:t>
            </w:r>
          </w:p>
        </w:tc>
        <w:tc>
          <w:tcPr>
            <w:tcW w:w="2159" w:type="dxa"/>
            <w:tcMar>
              <w:top w:w="24" w:type="dxa"/>
              <w:left w:w="36" w:type="dxa"/>
              <w:bottom w:w="24" w:type="dxa"/>
              <w:right w:w="36" w:type="dxa"/>
            </w:tcMar>
            <w:vAlign w:val="center"/>
          </w:tcPr>
          <w:p w:rsidR="00D84D32" w:rsidRPr="001F30B9" w:rsidRDefault="00D84D32" w:rsidP="001F5444">
            <w:pPr>
              <w:jc w:val="center"/>
              <w:rPr>
                <w:sz w:val="24"/>
                <w:szCs w:val="24"/>
              </w:rPr>
            </w:pPr>
            <w:r w:rsidRPr="001F30B9">
              <w:rPr>
                <w:rFonts w:ascii="Times New Roman" w:hAnsi="Times New Roman"/>
                <w:sz w:val="24"/>
                <w:szCs w:val="24"/>
              </w:rPr>
              <w:t>Подтип</w:t>
            </w:r>
          </w:p>
        </w:tc>
        <w:tc>
          <w:tcPr>
            <w:tcW w:w="6220" w:type="dxa"/>
            <w:tcMar>
              <w:top w:w="24" w:type="dxa"/>
              <w:left w:w="36" w:type="dxa"/>
              <w:bottom w:w="24" w:type="dxa"/>
              <w:right w:w="36" w:type="dxa"/>
            </w:tcMar>
            <w:vAlign w:val="center"/>
          </w:tcPr>
          <w:p w:rsidR="00D84D32" w:rsidRPr="001F30B9" w:rsidRDefault="00D84D32" w:rsidP="001F5444">
            <w:pPr>
              <w:jc w:val="center"/>
              <w:rPr>
                <w:sz w:val="24"/>
                <w:szCs w:val="24"/>
              </w:rPr>
            </w:pPr>
            <w:r w:rsidRPr="001F30B9">
              <w:rPr>
                <w:rFonts w:ascii="Times New Roman" w:hAnsi="Times New Roman"/>
                <w:sz w:val="24"/>
                <w:szCs w:val="24"/>
              </w:rPr>
              <w:t>Признак</w:t>
            </w:r>
          </w:p>
        </w:tc>
      </w:tr>
      <w:tr w:rsidR="00D84D32" w:rsidTr="001F5444">
        <w:trPr>
          <w:trHeight w:val="248"/>
        </w:trPr>
        <w:tc>
          <w:tcPr>
            <w:tcW w:w="2662" w:type="dxa"/>
            <w:vMerge w:val="restart"/>
            <w:tcMar>
              <w:top w:w="24" w:type="dxa"/>
              <w:left w:w="36" w:type="dxa"/>
              <w:bottom w:w="24" w:type="dxa"/>
              <w:right w:w="36" w:type="dxa"/>
            </w:tcMar>
            <w:vAlign w:val="center"/>
          </w:tcPr>
          <w:p w:rsidR="00D84D32" w:rsidRPr="001F30B9" w:rsidRDefault="00D84D32" w:rsidP="001F5444">
            <w:pPr>
              <w:jc w:val="center"/>
              <w:rPr>
                <w:rFonts w:ascii="Times New Roman" w:hAnsi="Times New Roman"/>
                <w:sz w:val="24"/>
                <w:szCs w:val="24"/>
              </w:rPr>
            </w:pPr>
            <w:r w:rsidRPr="001F30B9">
              <w:rPr>
                <w:rFonts w:ascii="Times New Roman" w:hAnsi="Times New Roman"/>
                <w:sz w:val="24"/>
                <w:szCs w:val="24"/>
              </w:rPr>
              <w:t>Союз (ПО=+3)</w:t>
            </w: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Единство</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Общая политическая власть или общая денежная система</w:t>
            </w:r>
          </w:p>
        </w:tc>
      </w:tr>
      <w:tr w:rsidR="00D84D32" w:rsidTr="001F5444">
        <w:trPr>
          <w:trHeight w:val="515"/>
        </w:trPr>
        <w:tc>
          <w:tcPr>
            <w:tcW w:w="2662" w:type="dxa"/>
            <w:vMerge/>
            <w:tcMar>
              <w:top w:w="24" w:type="dxa"/>
              <w:left w:w="36" w:type="dxa"/>
              <w:bottom w:w="24" w:type="dxa"/>
              <w:right w:w="36" w:type="dxa"/>
            </w:tcMar>
            <w:vAlign w:val="center"/>
          </w:tcPr>
          <w:p w:rsidR="00D84D32" w:rsidRPr="001F30B9" w:rsidRDefault="00D84D32" w:rsidP="001F5444">
            <w:pPr>
              <w:rPr>
                <w:sz w:val="24"/>
                <w:szCs w:val="24"/>
              </w:rPr>
            </w:pP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Доверие</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 xml:space="preserve">Отсутствие пограничного контроля, высокий уровень интеграции </w:t>
            </w:r>
          </w:p>
        </w:tc>
      </w:tr>
      <w:tr w:rsidR="00D84D32" w:rsidTr="001F5444">
        <w:trPr>
          <w:trHeight w:val="248"/>
        </w:trPr>
        <w:tc>
          <w:tcPr>
            <w:tcW w:w="2662" w:type="dxa"/>
            <w:vMerge/>
            <w:tcMar>
              <w:top w:w="24" w:type="dxa"/>
              <w:left w:w="36" w:type="dxa"/>
              <w:bottom w:w="24" w:type="dxa"/>
              <w:right w:w="36" w:type="dxa"/>
            </w:tcMar>
            <w:vAlign w:val="center"/>
          </w:tcPr>
          <w:p w:rsidR="00D84D32" w:rsidRPr="001F30B9" w:rsidRDefault="00D84D32" w:rsidP="001F5444">
            <w:pPr>
              <w:rPr>
                <w:sz w:val="24"/>
                <w:szCs w:val="24"/>
              </w:rPr>
            </w:pP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Сплоченность</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Военный союз, договор о совместной обороне</w:t>
            </w:r>
          </w:p>
        </w:tc>
      </w:tr>
      <w:tr w:rsidR="00D84D32" w:rsidTr="001F5444">
        <w:trPr>
          <w:trHeight w:val="248"/>
        </w:trPr>
        <w:tc>
          <w:tcPr>
            <w:tcW w:w="2662" w:type="dxa"/>
            <w:vMerge w:val="restart"/>
            <w:tcMar>
              <w:top w:w="24" w:type="dxa"/>
              <w:left w:w="36" w:type="dxa"/>
              <w:bottom w:w="24" w:type="dxa"/>
              <w:right w:w="36" w:type="dxa"/>
            </w:tcMar>
            <w:vAlign w:val="center"/>
          </w:tcPr>
          <w:p w:rsidR="00D84D32" w:rsidRPr="001F30B9" w:rsidRDefault="00D84D32" w:rsidP="001F5444">
            <w:pPr>
              <w:jc w:val="center"/>
              <w:rPr>
                <w:rFonts w:ascii="Times New Roman" w:hAnsi="Times New Roman"/>
                <w:sz w:val="24"/>
                <w:szCs w:val="24"/>
              </w:rPr>
            </w:pPr>
            <w:r w:rsidRPr="001F30B9">
              <w:rPr>
                <w:rFonts w:ascii="Times New Roman" w:hAnsi="Times New Roman"/>
                <w:sz w:val="24"/>
                <w:szCs w:val="24"/>
              </w:rPr>
              <w:t>Сотрудничество</w:t>
            </w:r>
            <w:r w:rsidRPr="001F30B9">
              <w:rPr>
                <w:rFonts w:ascii="Times New Roman" w:hAnsi="Times New Roman"/>
                <w:sz w:val="24"/>
                <w:szCs w:val="24"/>
              </w:rPr>
              <w:br/>
              <w:t>(ПО=+2)</w:t>
            </w: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Дружба</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 xml:space="preserve">Таможенный союз или безвизовый режим </w:t>
            </w:r>
          </w:p>
        </w:tc>
      </w:tr>
      <w:tr w:rsidR="00D84D32" w:rsidTr="001F5444">
        <w:trPr>
          <w:trHeight w:val="248"/>
        </w:trPr>
        <w:tc>
          <w:tcPr>
            <w:tcW w:w="2662" w:type="dxa"/>
            <w:vMerge/>
            <w:tcMar>
              <w:top w:w="24" w:type="dxa"/>
              <w:left w:w="36" w:type="dxa"/>
              <w:bottom w:w="24" w:type="dxa"/>
              <w:right w:w="36" w:type="dxa"/>
            </w:tcMar>
            <w:vAlign w:val="center"/>
          </w:tcPr>
          <w:p w:rsidR="00D84D32" w:rsidRPr="001F30B9" w:rsidRDefault="00D84D32" w:rsidP="001F5444">
            <w:pPr>
              <w:rPr>
                <w:sz w:val="24"/>
                <w:szCs w:val="24"/>
              </w:rPr>
            </w:pPr>
          </w:p>
        </w:tc>
        <w:tc>
          <w:tcPr>
            <w:tcW w:w="2159" w:type="dxa"/>
            <w:tcMar>
              <w:top w:w="24" w:type="dxa"/>
              <w:left w:w="36" w:type="dxa"/>
              <w:bottom w:w="24" w:type="dxa"/>
              <w:right w:w="36" w:type="dxa"/>
            </w:tcMar>
            <w:vAlign w:val="center"/>
          </w:tcPr>
          <w:p w:rsidR="00D84D32" w:rsidRPr="001F30B9" w:rsidRDefault="00D84D32" w:rsidP="001F5444">
            <w:pPr>
              <w:rPr>
                <w:sz w:val="24"/>
                <w:szCs w:val="24"/>
              </w:rPr>
            </w:pPr>
            <w:proofErr w:type="spellStart"/>
            <w:r w:rsidRPr="001F30B9">
              <w:rPr>
                <w:rFonts w:ascii="Times New Roman" w:hAnsi="Times New Roman"/>
                <w:sz w:val="24"/>
                <w:szCs w:val="24"/>
              </w:rPr>
              <w:t>Взаимовыгода</w:t>
            </w:r>
            <w:proofErr w:type="spellEnd"/>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Особые условия торговых отношений, облегчённый визовый режим</w:t>
            </w:r>
          </w:p>
        </w:tc>
      </w:tr>
      <w:tr w:rsidR="00D84D32" w:rsidTr="001F5444">
        <w:trPr>
          <w:trHeight w:val="248"/>
        </w:trPr>
        <w:tc>
          <w:tcPr>
            <w:tcW w:w="2662" w:type="dxa"/>
            <w:vMerge/>
            <w:tcMar>
              <w:top w:w="24" w:type="dxa"/>
              <w:left w:w="36" w:type="dxa"/>
              <w:bottom w:w="24" w:type="dxa"/>
              <w:right w:w="36" w:type="dxa"/>
            </w:tcMar>
            <w:vAlign w:val="center"/>
          </w:tcPr>
          <w:p w:rsidR="00D84D32" w:rsidRPr="001F30B9" w:rsidRDefault="00D84D32" w:rsidP="001F5444">
            <w:pPr>
              <w:rPr>
                <w:sz w:val="24"/>
                <w:szCs w:val="24"/>
              </w:rPr>
            </w:pP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Товарищество</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Совместные военные учения</w:t>
            </w:r>
          </w:p>
        </w:tc>
      </w:tr>
      <w:tr w:rsidR="00D84D32" w:rsidTr="001F5444">
        <w:trPr>
          <w:trHeight w:val="248"/>
        </w:trPr>
        <w:tc>
          <w:tcPr>
            <w:tcW w:w="2662" w:type="dxa"/>
            <w:vMerge w:val="restart"/>
            <w:tcMar>
              <w:top w:w="24" w:type="dxa"/>
              <w:left w:w="36" w:type="dxa"/>
              <w:bottom w:w="24" w:type="dxa"/>
              <w:right w:w="36" w:type="dxa"/>
            </w:tcMar>
            <w:vAlign w:val="center"/>
          </w:tcPr>
          <w:p w:rsidR="00D84D32" w:rsidRPr="001F30B9" w:rsidRDefault="00D84D32" w:rsidP="001F5444">
            <w:pPr>
              <w:jc w:val="center"/>
              <w:rPr>
                <w:rFonts w:ascii="Times New Roman" w:hAnsi="Times New Roman"/>
                <w:sz w:val="24"/>
                <w:szCs w:val="24"/>
              </w:rPr>
            </w:pPr>
            <w:r w:rsidRPr="001F30B9">
              <w:rPr>
                <w:rFonts w:ascii="Times New Roman" w:hAnsi="Times New Roman"/>
                <w:sz w:val="24"/>
                <w:szCs w:val="24"/>
              </w:rPr>
              <w:t>Теплый нейтралитет (ПО=+1)</w:t>
            </w: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Согласие</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Поддержка в голосовании ООН</w:t>
            </w:r>
          </w:p>
        </w:tc>
      </w:tr>
      <w:tr w:rsidR="00D84D32" w:rsidTr="001F5444">
        <w:trPr>
          <w:trHeight w:val="248"/>
        </w:trPr>
        <w:tc>
          <w:tcPr>
            <w:tcW w:w="2662" w:type="dxa"/>
            <w:vMerge/>
            <w:tcMar>
              <w:top w:w="24" w:type="dxa"/>
              <w:left w:w="36" w:type="dxa"/>
              <w:bottom w:w="24" w:type="dxa"/>
              <w:right w:w="36" w:type="dxa"/>
            </w:tcMar>
            <w:vAlign w:val="center"/>
          </w:tcPr>
          <w:p w:rsidR="00D84D32" w:rsidRPr="001F30B9" w:rsidRDefault="00D84D32" w:rsidP="001F5444">
            <w:pPr>
              <w:rPr>
                <w:sz w:val="24"/>
                <w:szCs w:val="24"/>
              </w:rPr>
            </w:pP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Симпатия</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Положительный образ в СМИ</w:t>
            </w:r>
          </w:p>
        </w:tc>
      </w:tr>
      <w:tr w:rsidR="00D84D32" w:rsidTr="001F5444">
        <w:trPr>
          <w:trHeight w:val="248"/>
        </w:trPr>
        <w:tc>
          <w:tcPr>
            <w:tcW w:w="2662" w:type="dxa"/>
            <w:vMerge/>
            <w:tcMar>
              <w:top w:w="24" w:type="dxa"/>
              <w:left w:w="36" w:type="dxa"/>
              <w:bottom w:w="24" w:type="dxa"/>
              <w:right w:w="36" w:type="dxa"/>
            </w:tcMar>
            <w:vAlign w:val="center"/>
          </w:tcPr>
          <w:p w:rsidR="00D84D32" w:rsidRPr="001F30B9" w:rsidRDefault="00D84D32" w:rsidP="001F5444">
            <w:pPr>
              <w:rPr>
                <w:sz w:val="24"/>
                <w:szCs w:val="24"/>
              </w:rPr>
            </w:pP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Связь</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 xml:space="preserve">Наличие торговых и дипломатических отношений </w:t>
            </w:r>
            <w:proofErr w:type="spellStart"/>
            <w:r w:rsidRPr="001F30B9">
              <w:rPr>
                <w:rFonts w:ascii="Times New Roman" w:hAnsi="Times New Roman"/>
                <w:sz w:val="24"/>
                <w:szCs w:val="24"/>
              </w:rPr>
              <w:t>отсутсвии</w:t>
            </w:r>
            <w:proofErr w:type="spellEnd"/>
            <w:r w:rsidRPr="001F30B9">
              <w:rPr>
                <w:rFonts w:ascii="Times New Roman" w:hAnsi="Times New Roman"/>
                <w:sz w:val="24"/>
                <w:szCs w:val="24"/>
              </w:rPr>
              <w:t xml:space="preserve"> особых условий</w:t>
            </w:r>
          </w:p>
        </w:tc>
      </w:tr>
      <w:tr w:rsidR="00D84D32" w:rsidTr="001F5444">
        <w:trPr>
          <w:trHeight w:val="497"/>
        </w:trPr>
        <w:tc>
          <w:tcPr>
            <w:tcW w:w="4821" w:type="dxa"/>
            <w:gridSpan w:val="2"/>
            <w:tcBorders>
              <w:bottom w:val="single" w:sz="4" w:space="0" w:color="auto"/>
            </w:tcBorders>
            <w:tcMar>
              <w:top w:w="24" w:type="dxa"/>
              <w:left w:w="36" w:type="dxa"/>
              <w:bottom w:w="24" w:type="dxa"/>
              <w:right w:w="36" w:type="dxa"/>
            </w:tcMar>
            <w:vAlign w:val="center"/>
          </w:tcPr>
          <w:p w:rsidR="00D84D32" w:rsidRPr="001F30B9" w:rsidRDefault="00D84D32" w:rsidP="001F5444">
            <w:pPr>
              <w:jc w:val="center"/>
              <w:rPr>
                <w:rFonts w:ascii="Times New Roman" w:hAnsi="Times New Roman"/>
                <w:sz w:val="24"/>
                <w:szCs w:val="24"/>
              </w:rPr>
            </w:pPr>
            <w:r w:rsidRPr="001F30B9">
              <w:rPr>
                <w:rFonts w:ascii="Times New Roman" w:hAnsi="Times New Roman"/>
                <w:sz w:val="24"/>
                <w:szCs w:val="24"/>
              </w:rPr>
              <w:t>Минимум отношений (ПО=0)</w:t>
            </w:r>
          </w:p>
        </w:tc>
        <w:tc>
          <w:tcPr>
            <w:tcW w:w="6220" w:type="dxa"/>
            <w:tcBorders>
              <w:bottom w:val="single" w:sz="4" w:space="0" w:color="auto"/>
            </w:tcBorders>
            <w:tcMar>
              <w:top w:w="24" w:type="dxa"/>
              <w:left w:w="36" w:type="dxa"/>
              <w:bottom w:w="24" w:type="dxa"/>
              <w:right w:w="36" w:type="dxa"/>
            </w:tcMar>
            <w:vAlign w:val="center"/>
          </w:tcPr>
          <w:p w:rsidR="00D84D32" w:rsidRPr="001F30B9" w:rsidRDefault="00D84D32" w:rsidP="001F5444">
            <w:pPr>
              <w:rPr>
                <w:rFonts w:ascii="Times New Roman" w:hAnsi="Times New Roman"/>
                <w:sz w:val="24"/>
                <w:szCs w:val="24"/>
              </w:rPr>
            </w:pPr>
            <w:r w:rsidRPr="001F30B9">
              <w:rPr>
                <w:rFonts w:ascii="Times New Roman" w:hAnsi="Times New Roman"/>
                <w:sz w:val="24"/>
                <w:szCs w:val="24"/>
              </w:rPr>
              <w:t>Малые объемы торговли, политических и культурных связей</w:t>
            </w:r>
          </w:p>
        </w:tc>
      </w:tr>
      <w:tr w:rsidR="00D84D32" w:rsidTr="001F5444">
        <w:trPr>
          <w:trHeight w:val="269"/>
        </w:trPr>
        <w:tc>
          <w:tcPr>
            <w:tcW w:w="2662" w:type="dxa"/>
            <w:vMerge w:val="restart"/>
            <w:tcBorders>
              <w:top w:val="single" w:sz="4" w:space="0" w:color="auto"/>
            </w:tcBorders>
            <w:tcMar>
              <w:top w:w="24" w:type="dxa"/>
              <w:left w:w="36" w:type="dxa"/>
              <w:bottom w:w="24" w:type="dxa"/>
              <w:right w:w="36" w:type="dxa"/>
            </w:tcMar>
            <w:vAlign w:val="center"/>
          </w:tcPr>
          <w:p w:rsidR="00D84D32" w:rsidRPr="001F30B9" w:rsidRDefault="00D84D32" w:rsidP="001F5444">
            <w:pPr>
              <w:jc w:val="center"/>
              <w:rPr>
                <w:rFonts w:ascii="Times New Roman" w:hAnsi="Times New Roman"/>
                <w:sz w:val="24"/>
                <w:szCs w:val="24"/>
              </w:rPr>
            </w:pPr>
            <w:r w:rsidRPr="001F30B9">
              <w:rPr>
                <w:rFonts w:ascii="Times New Roman" w:hAnsi="Times New Roman"/>
                <w:sz w:val="24"/>
                <w:szCs w:val="24"/>
              </w:rPr>
              <w:t>Холодный нейтралитет (ПО=-1)</w:t>
            </w:r>
          </w:p>
        </w:tc>
        <w:tc>
          <w:tcPr>
            <w:tcW w:w="2159" w:type="dxa"/>
            <w:tcBorders>
              <w:top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Осторожность</w:t>
            </w:r>
          </w:p>
        </w:tc>
        <w:tc>
          <w:tcPr>
            <w:tcW w:w="6220" w:type="dxa"/>
            <w:tcBorders>
              <w:top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Строгий визовый режим</w:t>
            </w:r>
          </w:p>
        </w:tc>
      </w:tr>
      <w:tr w:rsidR="00D84D32" w:rsidTr="001F5444">
        <w:trPr>
          <w:trHeight w:val="248"/>
        </w:trPr>
        <w:tc>
          <w:tcPr>
            <w:tcW w:w="2662" w:type="dxa"/>
            <w:vMerge/>
            <w:tcBorders>
              <w:bottom w:val="single" w:sz="12" w:space="0" w:color="auto"/>
            </w:tcBorders>
            <w:tcMar>
              <w:top w:w="24" w:type="dxa"/>
              <w:left w:w="36" w:type="dxa"/>
              <w:bottom w:w="24" w:type="dxa"/>
              <w:right w:w="36" w:type="dxa"/>
            </w:tcMar>
            <w:vAlign w:val="center"/>
          </w:tcPr>
          <w:p w:rsidR="00D84D32" w:rsidRPr="001F30B9" w:rsidRDefault="00D84D32" w:rsidP="001F5444">
            <w:pPr>
              <w:rPr>
                <w:sz w:val="24"/>
                <w:szCs w:val="24"/>
              </w:rPr>
            </w:pPr>
          </w:p>
        </w:tc>
        <w:tc>
          <w:tcPr>
            <w:tcW w:w="2159"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Неприятие</w:t>
            </w:r>
          </w:p>
        </w:tc>
        <w:tc>
          <w:tcPr>
            <w:tcW w:w="6220" w:type="dxa"/>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Информационная война</w:t>
            </w:r>
          </w:p>
        </w:tc>
      </w:tr>
      <w:tr w:rsidR="00D84D32" w:rsidTr="001F5444">
        <w:trPr>
          <w:trHeight w:val="248"/>
        </w:trPr>
        <w:tc>
          <w:tcPr>
            <w:tcW w:w="2662" w:type="dxa"/>
            <w:vMerge/>
            <w:tcBorders>
              <w:top w:val="single" w:sz="12" w:space="0" w:color="auto"/>
              <w:bottom w:val="single" w:sz="12" w:space="0" w:color="auto"/>
            </w:tcBorders>
            <w:tcMar>
              <w:top w:w="24" w:type="dxa"/>
              <w:left w:w="36" w:type="dxa"/>
              <w:bottom w:w="24" w:type="dxa"/>
              <w:right w:w="36" w:type="dxa"/>
            </w:tcMar>
            <w:vAlign w:val="center"/>
          </w:tcPr>
          <w:p w:rsidR="00D84D32" w:rsidRPr="001F30B9" w:rsidRDefault="00D84D32" w:rsidP="001F5444">
            <w:pPr>
              <w:rPr>
                <w:sz w:val="24"/>
                <w:szCs w:val="24"/>
              </w:rPr>
            </w:pPr>
          </w:p>
        </w:tc>
        <w:tc>
          <w:tcPr>
            <w:tcW w:w="2159" w:type="dxa"/>
            <w:tcBorders>
              <w:bottom w:val="single" w:sz="12"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Несогласие</w:t>
            </w:r>
          </w:p>
        </w:tc>
        <w:tc>
          <w:tcPr>
            <w:tcW w:w="6220" w:type="dxa"/>
            <w:tcBorders>
              <w:bottom w:val="single" w:sz="12"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Протестное голосование в ООН</w:t>
            </w:r>
          </w:p>
        </w:tc>
      </w:tr>
      <w:tr w:rsidR="00D84D32" w:rsidTr="001F5444">
        <w:trPr>
          <w:trHeight w:val="248"/>
        </w:trPr>
        <w:tc>
          <w:tcPr>
            <w:tcW w:w="2662" w:type="dxa"/>
            <w:vMerge w:val="restart"/>
            <w:tcBorders>
              <w:top w:val="single" w:sz="12" w:space="0" w:color="auto"/>
              <w:bottom w:val="single" w:sz="4" w:space="0" w:color="auto"/>
            </w:tcBorders>
            <w:tcMar>
              <w:top w:w="24" w:type="dxa"/>
              <w:left w:w="36" w:type="dxa"/>
              <w:bottom w:w="24" w:type="dxa"/>
              <w:right w:w="36" w:type="dxa"/>
            </w:tcMar>
            <w:vAlign w:val="center"/>
          </w:tcPr>
          <w:p w:rsidR="00D84D32" w:rsidRPr="001F30B9" w:rsidRDefault="00D84D32" w:rsidP="001F5444">
            <w:pPr>
              <w:jc w:val="center"/>
              <w:rPr>
                <w:rFonts w:ascii="Times New Roman" w:hAnsi="Times New Roman"/>
                <w:sz w:val="24"/>
                <w:szCs w:val="24"/>
              </w:rPr>
            </w:pPr>
            <w:r w:rsidRPr="001F30B9">
              <w:rPr>
                <w:rFonts w:ascii="Times New Roman" w:hAnsi="Times New Roman"/>
                <w:sz w:val="24"/>
                <w:szCs w:val="24"/>
              </w:rPr>
              <w:t>Конкуренция (ПО=-2)</w:t>
            </w:r>
          </w:p>
        </w:tc>
        <w:tc>
          <w:tcPr>
            <w:tcW w:w="2159" w:type="dxa"/>
            <w:tcBorders>
              <w:top w:val="single" w:sz="12"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Соперничество</w:t>
            </w:r>
          </w:p>
        </w:tc>
        <w:tc>
          <w:tcPr>
            <w:tcW w:w="6220" w:type="dxa"/>
            <w:tcBorders>
              <w:top w:val="single" w:sz="12"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Территориальные споры в активной стадии обсуждения</w:t>
            </w:r>
          </w:p>
        </w:tc>
      </w:tr>
      <w:tr w:rsidR="00D84D32" w:rsidTr="001F5444">
        <w:trPr>
          <w:trHeight w:val="248"/>
        </w:trPr>
        <w:tc>
          <w:tcPr>
            <w:tcW w:w="2662" w:type="dxa"/>
            <w:vMerge/>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p>
        </w:tc>
        <w:tc>
          <w:tcPr>
            <w:tcW w:w="2159"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Противодействие</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Эмбарго/секторальные связи</w:t>
            </w:r>
          </w:p>
        </w:tc>
      </w:tr>
      <w:tr w:rsidR="00D84D32" w:rsidTr="001F5444">
        <w:trPr>
          <w:trHeight w:val="248"/>
        </w:trPr>
        <w:tc>
          <w:tcPr>
            <w:tcW w:w="2662" w:type="dxa"/>
            <w:vMerge/>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p>
        </w:tc>
        <w:tc>
          <w:tcPr>
            <w:tcW w:w="2159"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Отвращение</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Дипломатические войны</w:t>
            </w:r>
          </w:p>
        </w:tc>
      </w:tr>
      <w:tr w:rsidR="00D84D32" w:rsidTr="001F5444">
        <w:trPr>
          <w:trHeight w:val="248"/>
        </w:trPr>
        <w:tc>
          <w:tcPr>
            <w:tcW w:w="2662" w:type="dxa"/>
            <w:vMerge w:val="restart"/>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jc w:val="center"/>
              <w:rPr>
                <w:rFonts w:ascii="Times New Roman" w:hAnsi="Times New Roman"/>
                <w:sz w:val="24"/>
                <w:szCs w:val="24"/>
              </w:rPr>
            </w:pPr>
            <w:r w:rsidRPr="001F30B9">
              <w:rPr>
                <w:rFonts w:ascii="Times New Roman" w:hAnsi="Times New Roman"/>
                <w:sz w:val="24"/>
                <w:szCs w:val="24"/>
              </w:rPr>
              <w:t>Вражда (ПО=-3)</w:t>
            </w:r>
          </w:p>
        </w:tc>
        <w:tc>
          <w:tcPr>
            <w:tcW w:w="2159"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Ремиссия</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Война, находящаяся в замороженной стадии</w:t>
            </w:r>
          </w:p>
        </w:tc>
      </w:tr>
      <w:tr w:rsidR="00D84D32" w:rsidTr="001F5444">
        <w:trPr>
          <w:trHeight w:val="248"/>
        </w:trPr>
        <w:tc>
          <w:tcPr>
            <w:tcW w:w="2662" w:type="dxa"/>
            <w:vMerge/>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p>
        </w:tc>
        <w:tc>
          <w:tcPr>
            <w:tcW w:w="2159"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Эскалация</w:t>
            </w:r>
          </w:p>
        </w:tc>
        <w:tc>
          <w:tcPr>
            <w:tcW w:w="6220" w:type="dxa"/>
            <w:tcBorders>
              <w:top w:val="single" w:sz="4" w:space="0" w:color="auto"/>
              <w:bottom w:val="single" w:sz="4"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Локальная война</w:t>
            </w:r>
          </w:p>
        </w:tc>
      </w:tr>
      <w:tr w:rsidR="00D84D32" w:rsidTr="001F5444">
        <w:trPr>
          <w:trHeight w:val="100"/>
        </w:trPr>
        <w:tc>
          <w:tcPr>
            <w:tcW w:w="2662" w:type="dxa"/>
            <w:vMerge/>
            <w:tcBorders>
              <w:top w:val="single" w:sz="4" w:space="0" w:color="auto"/>
              <w:bottom w:val="single" w:sz="12" w:space="0" w:color="auto"/>
            </w:tcBorders>
            <w:tcMar>
              <w:top w:w="24" w:type="dxa"/>
              <w:left w:w="36" w:type="dxa"/>
              <w:bottom w:w="24" w:type="dxa"/>
              <w:right w:w="36" w:type="dxa"/>
            </w:tcMar>
            <w:vAlign w:val="center"/>
          </w:tcPr>
          <w:p w:rsidR="00D84D32" w:rsidRPr="001F30B9" w:rsidRDefault="00D84D32" w:rsidP="001F5444">
            <w:pPr>
              <w:rPr>
                <w:sz w:val="24"/>
                <w:szCs w:val="24"/>
              </w:rPr>
            </w:pPr>
          </w:p>
        </w:tc>
        <w:tc>
          <w:tcPr>
            <w:tcW w:w="2159" w:type="dxa"/>
            <w:tcBorders>
              <w:top w:val="single" w:sz="4" w:space="0" w:color="auto"/>
              <w:bottom w:val="single" w:sz="12"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Уничтожение</w:t>
            </w:r>
          </w:p>
        </w:tc>
        <w:tc>
          <w:tcPr>
            <w:tcW w:w="6220" w:type="dxa"/>
            <w:tcBorders>
              <w:top w:val="single" w:sz="4" w:space="0" w:color="auto"/>
              <w:bottom w:val="single" w:sz="12" w:space="0" w:color="auto"/>
            </w:tcBorders>
            <w:tcMar>
              <w:top w:w="24" w:type="dxa"/>
              <w:left w:w="36" w:type="dxa"/>
              <w:bottom w:w="24" w:type="dxa"/>
              <w:right w:w="36" w:type="dxa"/>
            </w:tcMar>
            <w:vAlign w:val="center"/>
          </w:tcPr>
          <w:p w:rsidR="00D84D32" w:rsidRPr="001F30B9" w:rsidRDefault="00D84D32" w:rsidP="001F5444">
            <w:pPr>
              <w:rPr>
                <w:sz w:val="24"/>
                <w:szCs w:val="24"/>
              </w:rPr>
            </w:pPr>
            <w:r w:rsidRPr="001F30B9">
              <w:rPr>
                <w:rFonts w:ascii="Times New Roman" w:hAnsi="Times New Roman"/>
                <w:sz w:val="24"/>
                <w:szCs w:val="24"/>
              </w:rPr>
              <w:t>Тотальная открытая война</w:t>
            </w:r>
          </w:p>
        </w:tc>
      </w:tr>
    </w:tbl>
    <w:p w:rsidR="00D84D32" w:rsidRPr="00844E50" w:rsidRDefault="00D84D32" w:rsidP="00D84D32">
      <w:pPr>
        <w:rPr>
          <w:rFonts w:ascii="Times New Roman" w:hAnsi="Times New Roman"/>
          <w:b/>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Pr="00236862" w:rsidRDefault="00D84D32" w:rsidP="00D84D32">
      <w:pPr>
        <w:spacing w:line="360" w:lineRule="auto"/>
        <w:ind w:firstLine="720"/>
        <w:jc w:val="center"/>
        <w:rPr>
          <w:rFonts w:ascii="Times New Roman" w:hAnsi="Times New Roman"/>
          <w:i/>
          <w:sz w:val="28"/>
        </w:rPr>
      </w:pPr>
      <w:r w:rsidRPr="00236862">
        <w:rPr>
          <w:rFonts w:ascii="Times New Roman" w:hAnsi="Times New Roman"/>
          <w:i/>
          <w:color w:val="222222"/>
          <w:sz w:val="28"/>
          <w:shd w:val="clear" w:color="auto" w:fill="FFFFFF"/>
        </w:rPr>
        <w:lastRenderedPageBreak/>
        <w:t>Таблица №</w:t>
      </w:r>
      <w:proofErr w:type="gramStart"/>
      <w:r w:rsidRPr="00236862">
        <w:rPr>
          <w:rFonts w:ascii="Times New Roman" w:hAnsi="Times New Roman"/>
          <w:i/>
          <w:color w:val="222222"/>
          <w:sz w:val="28"/>
          <w:shd w:val="clear" w:color="auto" w:fill="FFFFFF"/>
        </w:rPr>
        <w:t>2  Состав</w:t>
      </w:r>
      <w:proofErr w:type="gramEnd"/>
      <w:r w:rsidRPr="00236862">
        <w:rPr>
          <w:rFonts w:ascii="Times New Roman" w:hAnsi="Times New Roman"/>
          <w:i/>
          <w:color w:val="222222"/>
          <w:sz w:val="28"/>
          <w:shd w:val="clear" w:color="auto" w:fill="FFFFFF"/>
        </w:rPr>
        <w:t xml:space="preserve"> количественных показателей трёх основных типов</w:t>
      </w:r>
      <w:r w:rsidRPr="00236862">
        <w:rPr>
          <w:rFonts w:ascii="Times New Roman" w:hAnsi="Times New Roman"/>
          <w:i/>
          <w:sz w:val="28"/>
        </w:rPr>
        <w:t xml:space="preserve"> силы в соответствии с атрибутивным подходом [41]</w:t>
      </w:r>
    </w:p>
    <w:tbl>
      <w:tblPr>
        <w:tblW w:w="9748" w:type="dxa"/>
        <w:jc w:val="center"/>
        <w:tblCellMar>
          <w:left w:w="0" w:type="dxa"/>
          <w:right w:w="0" w:type="dxa"/>
        </w:tblCellMar>
        <w:tblLook w:val="04A0" w:firstRow="1" w:lastRow="0" w:firstColumn="1" w:lastColumn="0" w:noHBand="0" w:noVBand="1"/>
      </w:tblPr>
      <w:tblGrid>
        <w:gridCol w:w="1278"/>
        <w:gridCol w:w="2471"/>
        <w:gridCol w:w="3214"/>
        <w:gridCol w:w="2785"/>
      </w:tblGrid>
      <w:tr w:rsidR="00D84D32" w:rsidTr="00D84D32">
        <w:trPr>
          <w:trHeight w:val="260"/>
          <w:jc w:val="center"/>
        </w:trPr>
        <w:tc>
          <w:tcPr>
            <w:tcW w:w="0" w:type="auto"/>
            <w:tcBorders>
              <w:top w:val="single" w:sz="14" w:space="0" w:color="000000"/>
              <w:left w:val="single" w:sz="14" w:space="0" w:color="000000"/>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rPr>
                <w:sz w:val="24"/>
              </w:rPr>
            </w:pPr>
          </w:p>
        </w:tc>
        <w:tc>
          <w:tcPr>
            <w:tcW w:w="0" w:type="auto"/>
            <w:tcBorders>
              <w:top w:val="single" w:sz="14" w:space="0" w:color="000000"/>
              <w:left w:val="single" w:sz="4" w:space="0" w:color="CCCCCC"/>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pPr>
            <w:r>
              <w:rPr>
                <w:rFonts w:ascii="Times New Roman" w:hAnsi="Times New Roman"/>
                <w:sz w:val="24"/>
              </w:rPr>
              <w:t>Жесткая сила</w:t>
            </w:r>
          </w:p>
        </w:tc>
        <w:tc>
          <w:tcPr>
            <w:tcW w:w="0" w:type="auto"/>
            <w:tcBorders>
              <w:top w:val="single" w:sz="14" w:space="0" w:color="000000"/>
              <w:left w:val="single" w:sz="4" w:space="0" w:color="CCCCCC"/>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pPr>
            <w:r>
              <w:rPr>
                <w:rFonts w:ascii="Times New Roman" w:hAnsi="Times New Roman"/>
                <w:sz w:val="24"/>
              </w:rPr>
              <w:t>Экономическая сила</w:t>
            </w:r>
          </w:p>
        </w:tc>
        <w:tc>
          <w:tcPr>
            <w:tcW w:w="0" w:type="auto"/>
            <w:tcBorders>
              <w:top w:val="single" w:sz="14" w:space="0" w:color="000000"/>
              <w:left w:val="single" w:sz="4" w:space="0" w:color="CCCCCC"/>
              <w:bottom w:val="single" w:sz="4" w:space="0" w:color="000000"/>
              <w:right w:val="single" w:sz="14" w:space="0" w:color="000000"/>
            </w:tcBorders>
            <w:tcMar>
              <w:top w:w="24" w:type="dxa"/>
              <w:left w:w="36" w:type="dxa"/>
              <w:bottom w:w="24" w:type="dxa"/>
              <w:right w:w="36" w:type="dxa"/>
            </w:tcMar>
            <w:vAlign w:val="center"/>
          </w:tcPr>
          <w:p w:rsidR="00D84D32" w:rsidRDefault="00D84D32" w:rsidP="001F5444">
            <w:pPr>
              <w:jc w:val="center"/>
            </w:pPr>
            <w:r>
              <w:rPr>
                <w:rFonts w:ascii="Times New Roman" w:hAnsi="Times New Roman"/>
                <w:sz w:val="24"/>
              </w:rPr>
              <w:t>Мягкая сила</w:t>
            </w:r>
          </w:p>
        </w:tc>
      </w:tr>
      <w:tr w:rsidR="00D84D32" w:rsidTr="00D84D32">
        <w:trPr>
          <w:trHeight w:val="782"/>
          <w:jc w:val="center"/>
        </w:trPr>
        <w:tc>
          <w:tcPr>
            <w:tcW w:w="0" w:type="auto"/>
            <w:tcBorders>
              <w:top w:val="single" w:sz="4" w:space="0" w:color="CCCCCC"/>
              <w:left w:val="single" w:sz="14" w:space="0" w:color="000000"/>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Территория</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Общий размер территории</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Экономически эффективная территория</w:t>
            </w:r>
          </w:p>
        </w:tc>
        <w:tc>
          <w:tcPr>
            <w:tcW w:w="0" w:type="auto"/>
            <w:tcBorders>
              <w:top w:val="single" w:sz="4" w:space="0" w:color="CCCCCC"/>
              <w:left w:val="single" w:sz="4" w:space="0" w:color="CCCCCC"/>
              <w:bottom w:val="single" w:sz="4" w:space="0" w:color="000000"/>
              <w:right w:val="single" w:sz="1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Размер территории, комфортной для проживания</w:t>
            </w:r>
          </w:p>
        </w:tc>
      </w:tr>
      <w:tr w:rsidR="00D84D32" w:rsidTr="00D84D32">
        <w:trPr>
          <w:trHeight w:val="1043"/>
          <w:jc w:val="center"/>
        </w:trPr>
        <w:tc>
          <w:tcPr>
            <w:tcW w:w="0" w:type="auto"/>
            <w:tcBorders>
              <w:top w:val="single" w:sz="4" w:space="0" w:color="CCCCCC"/>
              <w:left w:val="single" w:sz="14" w:space="0" w:color="000000"/>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Население</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 xml:space="preserve">Общее население, </w:t>
            </w:r>
            <w:r>
              <w:rPr>
                <w:rFonts w:ascii="Times New Roman" w:hAnsi="Times New Roman"/>
                <w:sz w:val="24"/>
              </w:rPr>
              <w:br/>
              <w:t xml:space="preserve">где особенно ценна </w:t>
            </w:r>
            <w:r>
              <w:rPr>
                <w:rFonts w:ascii="Times New Roman" w:hAnsi="Times New Roman"/>
                <w:sz w:val="24"/>
              </w:rPr>
              <w:br/>
              <w:t xml:space="preserve">армия </w:t>
            </w:r>
            <w:r>
              <w:rPr>
                <w:rFonts w:ascii="Times New Roman" w:hAnsi="Times New Roman"/>
                <w:sz w:val="24"/>
              </w:rPr>
              <w:br/>
              <w:t>(Население + Армия)</w:t>
            </w:r>
          </w:p>
        </w:tc>
        <w:tc>
          <w:tcPr>
            <w:tcW w:w="0" w:type="auto"/>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 xml:space="preserve">Экономически активное население или размер рынка (Население – </w:t>
            </w:r>
            <w:r>
              <w:rPr>
                <w:rFonts w:ascii="Times New Roman" w:hAnsi="Times New Roman"/>
                <w:sz w:val="24"/>
              </w:rPr>
              <w:br/>
              <w:t xml:space="preserve">Бедное население) </w:t>
            </w:r>
          </w:p>
        </w:tc>
        <w:tc>
          <w:tcPr>
            <w:tcW w:w="0" w:type="auto"/>
            <w:tcBorders>
              <w:top w:val="single" w:sz="4" w:space="0" w:color="CCCCCC"/>
              <w:left w:val="single" w:sz="4" w:space="0" w:color="CCCCCC"/>
              <w:bottom w:val="single" w:sz="4" w:space="0" w:color="000000"/>
              <w:right w:val="single" w:sz="1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Население, активное распространение культуры</w:t>
            </w:r>
            <w:r>
              <w:rPr>
                <w:rFonts w:ascii="Times New Roman" w:hAnsi="Times New Roman"/>
                <w:sz w:val="24"/>
              </w:rPr>
              <w:br/>
              <w:t>(Население * ИРЧП +</w:t>
            </w:r>
            <w:r>
              <w:rPr>
                <w:rFonts w:ascii="Times New Roman" w:hAnsi="Times New Roman"/>
                <w:sz w:val="24"/>
              </w:rPr>
              <w:br/>
              <w:t xml:space="preserve">Кол-во </w:t>
            </w:r>
            <w:proofErr w:type="spellStart"/>
            <w:r>
              <w:rPr>
                <w:rFonts w:ascii="Times New Roman" w:hAnsi="Times New Roman"/>
                <w:sz w:val="24"/>
              </w:rPr>
              <w:t>иностр</w:t>
            </w:r>
            <w:proofErr w:type="spellEnd"/>
            <w:r>
              <w:rPr>
                <w:rFonts w:ascii="Times New Roman" w:hAnsi="Times New Roman"/>
                <w:sz w:val="24"/>
              </w:rPr>
              <w:t>. студентов)</w:t>
            </w:r>
          </w:p>
        </w:tc>
      </w:tr>
      <w:tr w:rsidR="00D84D32" w:rsidTr="00D84D32">
        <w:trPr>
          <w:trHeight w:val="1043"/>
          <w:jc w:val="center"/>
        </w:trPr>
        <w:tc>
          <w:tcPr>
            <w:tcW w:w="0" w:type="auto"/>
            <w:tcBorders>
              <w:top w:val="single" w:sz="4" w:space="0" w:color="CCCCCC"/>
              <w:left w:val="single" w:sz="14" w:space="0" w:color="000000"/>
              <w:bottom w:val="single" w:sz="1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Политика</w:t>
            </w:r>
          </w:p>
        </w:tc>
        <w:tc>
          <w:tcPr>
            <w:tcW w:w="0" w:type="auto"/>
            <w:tcBorders>
              <w:top w:val="single" w:sz="4" w:space="0" w:color="CCCCCC"/>
              <w:left w:val="single" w:sz="4" w:space="0" w:color="CCCCCC"/>
              <w:bottom w:val="single" w:sz="1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 xml:space="preserve">Площадь геополитического влияния </w:t>
            </w:r>
            <w:r>
              <w:rPr>
                <w:rFonts w:ascii="Times New Roman" w:hAnsi="Times New Roman"/>
                <w:sz w:val="24"/>
              </w:rPr>
              <w:br/>
              <w:t>субъекта</w:t>
            </w:r>
          </w:p>
        </w:tc>
        <w:tc>
          <w:tcPr>
            <w:tcW w:w="0" w:type="auto"/>
            <w:tcBorders>
              <w:top w:val="single" w:sz="4" w:space="0" w:color="CCCCCC"/>
              <w:left w:val="single" w:sz="4" w:space="0" w:color="CCCCCC"/>
              <w:bottom w:val="single" w:sz="14" w:space="0" w:color="000000"/>
              <w:right w:val="single" w:sz="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ВВП</w:t>
            </w:r>
          </w:p>
        </w:tc>
        <w:tc>
          <w:tcPr>
            <w:tcW w:w="0" w:type="auto"/>
            <w:tcBorders>
              <w:top w:val="single" w:sz="4" w:space="0" w:color="CCCCCC"/>
              <w:left w:val="single" w:sz="4" w:space="0" w:color="CCCCCC"/>
              <w:bottom w:val="single" w:sz="14" w:space="0" w:color="000000"/>
              <w:right w:val="single" w:sz="14" w:space="0" w:color="000000"/>
            </w:tcBorders>
            <w:tcMar>
              <w:top w:w="24" w:type="dxa"/>
              <w:left w:w="36" w:type="dxa"/>
              <w:bottom w:w="24" w:type="dxa"/>
              <w:right w:w="36" w:type="dxa"/>
            </w:tcMar>
            <w:vAlign w:val="center"/>
          </w:tcPr>
          <w:p w:rsidR="00D84D32" w:rsidRDefault="00D84D32" w:rsidP="001F5444">
            <w:pPr>
              <w:jc w:val="center"/>
              <w:rPr>
                <w:rFonts w:ascii="Times New Roman" w:hAnsi="Times New Roman"/>
                <w:sz w:val="24"/>
              </w:rPr>
            </w:pPr>
            <w:r>
              <w:rPr>
                <w:rFonts w:ascii="Times New Roman" w:hAnsi="Times New Roman"/>
                <w:sz w:val="24"/>
              </w:rPr>
              <w:t xml:space="preserve">Индекс качества жизни </w:t>
            </w:r>
          </w:p>
        </w:tc>
      </w:tr>
    </w:tbl>
    <w:p w:rsidR="00D84D32" w:rsidRDefault="00D84D32" w:rsidP="00D84D32">
      <w:pPr>
        <w:spacing w:line="360" w:lineRule="auto"/>
        <w:ind w:firstLine="720"/>
        <w:jc w:val="both"/>
        <w:rPr>
          <w:rFonts w:ascii="Times New Roman" w:hAnsi="Times New Roman"/>
          <w:sz w:val="28"/>
        </w:rPr>
      </w:pPr>
    </w:p>
    <w:p w:rsidR="00D84D32" w:rsidRPr="00236862" w:rsidRDefault="00D84D32" w:rsidP="00D84D32">
      <w:pPr>
        <w:spacing w:line="360" w:lineRule="auto"/>
        <w:ind w:firstLine="709"/>
        <w:jc w:val="center"/>
        <w:rPr>
          <w:rFonts w:ascii="Times New Roman" w:hAnsi="Times New Roman"/>
          <w:i/>
          <w:color w:val="000000"/>
          <w:sz w:val="28"/>
        </w:rPr>
      </w:pPr>
      <w:r w:rsidRPr="00236862">
        <w:rPr>
          <w:rFonts w:ascii="Times New Roman" w:hAnsi="Times New Roman"/>
          <w:i/>
          <w:color w:val="000000"/>
          <w:sz w:val="28"/>
        </w:rPr>
        <w:t xml:space="preserve">Таблица №3 Основные сведения о Южном федеральном округе (составлено автором по материалам: </w:t>
      </w:r>
      <w:r w:rsidRPr="00236862">
        <w:rPr>
          <w:rFonts w:ascii="Times New Roman" w:hAnsi="Times New Roman"/>
          <w:i/>
          <w:sz w:val="28"/>
        </w:rPr>
        <w:t>[73]</w:t>
      </w:r>
      <w:r w:rsidRPr="00236862">
        <w:rPr>
          <w:rFonts w:ascii="Times New Roman" w:hAnsi="Times New Roman"/>
          <w:i/>
          <w:color w:val="000000"/>
          <w:sz w:val="28"/>
        </w:rPr>
        <w:t>)</w:t>
      </w:r>
    </w:p>
    <w:tbl>
      <w:tblPr>
        <w:tblStyle w:val="a9"/>
        <w:tblW w:w="9879" w:type="dxa"/>
        <w:jc w:val="center"/>
        <w:tblLook w:val="04A0" w:firstRow="1" w:lastRow="0" w:firstColumn="1" w:lastColumn="0" w:noHBand="0" w:noVBand="1"/>
      </w:tblPr>
      <w:tblGrid>
        <w:gridCol w:w="2178"/>
        <w:gridCol w:w="1913"/>
        <w:gridCol w:w="2898"/>
        <w:gridCol w:w="2890"/>
      </w:tblGrid>
      <w:tr w:rsidR="00D84D32" w:rsidTr="001F5444">
        <w:trPr>
          <w:trHeight w:val="1518"/>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b/>
                <w:sz w:val="24"/>
              </w:rPr>
            </w:pPr>
            <w:r>
              <w:rPr>
                <w:rFonts w:ascii="Times New Roman" w:hAnsi="Times New Roman"/>
                <w:b/>
                <w:sz w:val="24"/>
              </w:rPr>
              <w:t>Наименование</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b/>
                <w:sz w:val="24"/>
              </w:rPr>
            </w:pPr>
            <w:r>
              <w:rPr>
                <w:rFonts w:ascii="Times New Roman" w:hAnsi="Times New Roman"/>
                <w:b/>
                <w:sz w:val="24"/>
              </w:rPr>
              <w:t>Площадь, занимаемая территорией субъекта, тыс. кв. км</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b/>
                <w:sz w:val="24"/>
              </w:rPr>
            </w:pPr>
            <w:r>
              <w:rPr>
                <w:rFonts w:ascii="Times New Roman" w:hAnsi="Times New Roman"/>
                <w:b/>
                <w:sz w:val="24"/>
              </w:rPr>
              <w:t>Численность постоянного населения ,тыс. чел.</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b/>
                <w:sz w:val="24"/>
              </w:rPr>
            </w:pPr>
            <w:r>
              <w:rPr>
                <w:rFonts w:ascii="Times New Roman" w:hAnsi="Times New Roman"/>
                <w:b/>
                <w:sz w:val="24"/>
              </w:rPr>
              <w:t>Административный центр</w:t>
            </w:r>
          </w:p>
        </w:tc>
      </w:tr>
      <w:tr w:rsidR="00D84D32" w:rsidTr="001F5444">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Республика Адыгея</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7,8</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468,4</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г. Майкоп</w:t>
            </w:r>
          </w:p>
        </w:tc>
      </w:tr>
      <w:tr w:rsidR="00D84D32" w:rsidTr="001F5444">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Республика Калмыкия</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74,7</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267,8</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г. Элиста</w:t>
            </w:r>
          </w:p>
        </w:tc>
      </w:tr>
      <w:tr w:rsidR="00D84D32" w:rsidTr="001F5444">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Республика Крым</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26,1</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1896,4</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г. Симферополь</w:t>
            </w:r>
          </w:p>
        </w:tc>
      </w:tr>
      <w:tr w:rsidR="00D84D32" w:rsidTr="001F5444">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Краснодарский край</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75,5</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5687,3</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г. Краснодар</w:t>
            </w:r>
          </w:p>
        </w:tc>
      </w:tr>
      <w:tr w:rsidR="00D84D32" w:rsidTr="001F5444">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Астраханская область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49</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jc w:val="center"/>
              <w:rPr>
                <w:rFonts w:ascii="Times New Roman" w:hAnsi="Times New Roman"/>
                <w:sz w:val="24"/>
              </w:rPr>
            </w:pPr>
            <w:r>
              <w:rPr>
                <w:rFonts w:ascii="Times New Roman" w:hAnsi="Times New Roman"/>
                <w:sz w:val="24"/>
              </w:rPr>
              <w:t>989,4</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4D32" w:rsidRDefault="00D84D32" w:rsidP="001F5444">
            <w:pPr>
              <w:rPr>
                <w:rFonts w:ascii="Times New Roman" w:hAnsi="Times New Roman"/>
                <w:sz w:val="24"/>
              </w:rPr>
            </w:pPr>
            <w:r>
              <w:rPr>
                <w:rFonts w:ascii="Times New Roman" w:hAnsi="Times New Roman"/>
                <w:sz w:val="24"/>
              </w:rPr>
              <w:t>г. Астрахань</w:t>
            </w:r>
          </w:p>
        </w:tc>
      </w:tr>
      <w:tr w:rsidR="00D84D32" w:rsidTr="001F5444">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rPr>
                <w:rFonts w:ascii="Times New Roman" w:hAnsi="Times New Roman"/>
                <w:sz w:val="24"/>
              </w:rPr>
            </w:pPr>
            <w:r>
              <w:rPr>
                <w:rFonts w:ascii="Times New Roman" w:hAnsi="Times New Roman"/>
                <w:sz w:val="24"/>
              </w:rPr>
              <w:t>Волгоградская область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jc w:val="center"/>
              <w:rPr>
                <w:rFonts w:ascii="Times New Roman" w:hAnsi="Times New Roman"/>
                <w:sz w:val="24"/>
              </w:rPr>
            </w:pPr>
            <w:r>
              <w:rPr>
                <w:rFonts w:ascii="Times New Roman" w:hAnsi="Times New Roman"/>
                <w:sz w:val="24"/>
              </w:rPr>
              <w:t>112,9</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jc w:val="center"/>
              <w:rPr>
                <w:rFonts w:ascii="Times New Roman" w:hAnsi="Times New Roman"/>
                <w:sz w:val="24"/>
              </w:rPr>
            </w:pPr>
            <w:r>
              <w:rPr>
                <w:rFonts w:ascii="Times New Roman" w:hAnsi="Times New Roman"/>
                <w:sz w:val="24"/>
              </w:rPr>
              <w:t>2449,8</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rPr>
                <w:rFonts w:ascii="Times New Roman" w:hAnsi="Times New Roman"/>
                <w:sz w:val="24"/>
              </w:rPr>
            </w:pPr>
            <w:r>
              <w:rPr>
                <w:rFonts w:ascii="Times New Roman" w:hAnsi="Times New Roman"/>
                <w:sz w:val="24"/>
              </w:rPr>
              <w:t>г. Волгоград</w:t>
            </w:r>
          </w:p>
        </w:tc>
      </w:tr>
      <w:tr w:rsidR="00D84D32" w:rsidTr="001F5444">
        <w:trPr>
          <w:trHeight w:val="613"/>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rPr>
                <w:rFonts w:ascii="Times New Roman" w:hAnsi="Times New Roman"/>
                <w:sz w:val="24"/>
              </w:rPr>
            </w:pPr>
            <w:r>
              <w:rPr>
                <w:rFonts w:ascii="Times New Roman" w:hAnsi="Times New Roman"/>
                <w:sz w:val="24"/>
              </w:rPr>
              <w:t>Ростовская область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jc w:val="center"/>
              <w:rPr>
                <w:rFonts w:ascii="Times New Roman" w:hAnsi="Times New Roman"/>
                <w:sz w:val="24"/>
              </w:rPr>
            </w:pPr>
            <w:r>
              <w:rPr>
                <w:rFonts w:ascii="Times New Roman" w:hAnsi="Times New Roman"/>
                <w:sz w:val="24"/>
              </w:rPr>
              <w:t>101</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jc w:val="center"/>
              <w:rPr>
                <w:rFonts w:ascii="Times New Roman" w:hAnsi="Times New Roman"/>
                <w:sz w:val="24"/>
              </w:rPr>
            </w:pPr>
            <w:r>
              <w:rPr>
                <w:rFonts w:ascii="Times New Roman" w:hAnsi="Times New Roman"/>
                <w:sz w:val="24"/>
              </w:rPr>
              <w:t>4153,7</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rPr>
                <w:rFonts w:ascii="Times New Roman" w:hAnsi="Times New Roman"/>
                <w:sz w:val="24"/>
              </w:rPr>
            </w:pPr>
            <w:r>
              <w:rPr>
                <w:rFonts w:ascii="Times New Roman" w:hAnsi="Times New Roman"/>
                <w:sz w:val="24"/>
              </w:rPr>
              <w:t>г. Ростов-на-Дону</w:t>
            </w:r>
          </w:p>
        </w:tc>
      </w:tr>
      <w:tr w:rsidR="00D84D32" w:rsidTr="001F5444">
        <w:trPr>
          <w:trHeight w:val="312"/>
          <w:jc w:val="center"/>
        </w:trPr>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rPr>
                <w:rFonts w:ascii="Times New Roman" w:hAnsi="Times New Roman"/>
                <w:sz w:val="24"/>
              </w:rPr>
            </w:pPr>
            <w:r>
              <w:rPr>
                <w:rFonts w:ascii="Times New Roman" w:hAnsi="Times New Roman"/>
                <w:sz w:val="24"/>
              </w:rPr>
              <w:t>г. Севастополь</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jc w:val="center"/>
              <w:rPr>
                <w:rFonts w:ascii="Times New Roman" w:hAnsi="Times New Roman"/>
                <w:sz w:val="24"/>
              </w:rPr>
            </w:pPr>
            <w:r>
              <w:rPr>
                <w:rFonts w:ascii="Times New Roman" w:hAnsi="Times New Roman"/>
                <w:sz w:val="24"/>
              </w:rPr>
              <w:t>0,9</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jc w:val="center"/>
              <w:rPr>
                <w:rFonts w:ascii="Times New Roman" w:hAnsi="Times New Roman"/>
                <w:sz w:val="24"/>
              </w:rPr>
            </w:pPr>
            <w:r>
              <w:rPr>
                <w:rFonts w:ascii="Times New Roman" w:hAnsi="Times New Roman"/>
                <w:sz w:val="24"/>
              </w:rPr>
              <w:t>522,1</w:t>
            </w:r>
          </w:p>
        </w:tc>
        <w:tc>
          <w:tcPr>
            <w:tcW w:w="2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Pr="008C2228" w:rsidRDefault="00D84D32" w:rsidP="001F5444">
            <w:pPr>
              <w:jc w:val="center"/>
              <w:rPr>
                <w:rFonts w:ascii="Times New Roman" w:hAnsi="Times New Roman"/>
                <w:sz w:val="24"/>
                <w:lang w:val="en-US"/>
              </w:rPr>
            </w:pPr>
            <w:r>
              <w:rPr>
                <w:rFonts w:ascii="Times New Roman" w:hAnsi="Times New Roman"/>
                <w:sz w:val="24"/>
                <w:lang w:val="en-US"/>
              </w:rPr>
              <w:t>-</w:t>
            </w:r>
          </w:p>
        </w:tc>
      </w:tr>
    </w:tbl>
    <w:p w:rsidR="00D84D32" w:rsidRDefault="00D84D32" w:rsidP="00D84D32">
      <w:pPr>
        <w:spacing w:line="360" w:lineRule="auto"/>
        <w:jc w:val="both"/>
        <w:rPr>
          <w:rFonts w:ascii="Times New Roman" w:hAnsi="Times New Roman"/>
          <w:color w:val="000000"/>
          <w:sz w:val="28"/>
        </w:rPr>
      </w:pPr>
    </w:p>
    <w:p w:rsidR="00D84D32" w:rsidRDefault="00D84D32" w:rsidP="00D84D32"/>
    <w:p w:rsidR="00D84D32" w:rsidRDefault="00D84D32" w:rsidP="00D84D32">
      <w:pPr>
        <w:spacing w:line="360" w:lineRule="auto"/>
        <w:rPr>
          <w:rFonts w:ascii="Times New Roman" w:hAnsi="Times New Roman"/>
          <w:i/>
          <w:noProof/>
          <w:color w:val="000000"/>
          <w:sz w:val="28"/>
        </w:rPr>
      </w:pPr>
    </w:p>
    <w:p w:rsidR="00D84D32" w:rsidRPr="00E04CD7" w:rsidRDefault="00D84D32" w:rsidP="00D84D32">
      <w:pPr>
        <w:spacing w:line="360" w:lineRule="auto"/>
        <w:rPr>
          <w:rFonts w:ascii="Times New Roman" w:hAnsi="Times New Roman"/>
          <w:i/>
          <w:noProof/>
          <w:color w:val="000000"/>
          <w:sz w:val="28"/>
        </w:rPr>
      </w:pPr>
      <w:r w:rsidRPr="00E04CD7">
        <w:rPr>
          <w:rFonts w:ascii="Times New Roman" w:hAnsi="Times New Roman"/>
          <w:i/>
          <w:noProof/>
          <w:color w:val="000000"/>
          <w:sz w:val="28"/>
        </w:rPr>
        <w:lastRenderedPageBreak/>
        <w:t>Таблица №4</w:t>
      </w:r>
      <w:r>
        <w:rPr>
          <w:rFonts w:ascii="Times New Roman" w:hAnsi="Times New Roman"/>
          <w:i/>
          <w:noProof/>
          <w:color w:val="000000"/>
          <w:sz w:val="28"/>
        </w:rPr>
        <w:t>.</w:t>
      </w:r>
      <w:r w:rsidRPr="00E04CD7">
        <w:rPr>
          <w:rFonts w:ascii="Times New Roman" w:hAnsi="Times New Roman"/>
          <w:i/>
          <w:noProof/>
          <w:color w:val="000000"/>
          <w:sz w:val="28"/>
        </w:rPr>
        <w:t>SWOT-анализ Ростовск</w:t>
      </w:r>
      <w:r>
        <w:rPr>
          <w:rFonts w:ascii="Times New Roman" w:hAnsi="Times New Roman"/>
          <w:i/>
          <w:noProof/>
          <w:color w:val="000000"/>
          <w:sz w:val="28"/>
        </w:rPr>
        <w:t>ой области.</w:t>
      </w:r>
      <w:r w:rsidRPr="00E04CD7">
        <w:rPr>
          <w:rFonts w:ascii="Times New Roman" w:hAnsi="Times New Roman"/>
          <w:i/>
          <w:noProof/>
          <w:color w:val="000000"/>
          <w:sz w:val="28"/>
        </w:rPr>
        <w:t>(составлено автором</w:t>
      </w:r>
      <w:r>
        <w:rPr>
          <w:rFonts w:ascii="Times New Roman" w:hAnsi="Times New Roman"/>
          <w:i/>
          <w:noProof/>
          <w:color w:val="000000"/>
          <w:sz w:val="28"/>
        </w:rPr>
        <w:t xml:space="preserve"> по</w:t>
      </w:r>
      <w:r w:rsidRPr="00F35D8E">
        <w:rPr>
          <w:rFonts w:ascii="Times New Roman" w:hAnsi="Times New Roman"/>
          <w:i/>
          <w:noProof/>
          <w:color w:val="000000"/>
          <w:sz w:val="28"/>
        </w:rPr>
        <w:t>[</w:t>
      </w:r>
      <w:r>
        <w:rPr>
          <w:rFonts w:ascii="Times New Roman" w:hAnsi="Times New Roman"/>
          <w:i/>
          <w:noProof/>
          <w:color w:val="000000"/>
          <w:sz w:val="28"/>
        </w:rPr>
        <w:t>87</w:t>
      </w:r>
      <w:r w:rsidRPr="00F35D8E">
        <w:rPr>
          <w:rFonts w:ascii="Times New Roman" w:hAnsi="Times New Roman"/>
          <w:i/>
          <w:noProof/>
          <w:color w:val="000000"/>
          <w:sz w:val="28"/>
        </w:rPr>
        <w:t>]</w:t>
      </w:r>
      <w:r w:rsidRPr="00E04CD7">
        <w:rPr>
          <w:rFonts w:ascii="Times New Roman" w:hAnsi="Times New Roman"/>
          <w:i/>
          <w:noProof/>
          <w:color w:val="000000"/>
          <w:sz w:val="28"/>
        </w:rPr>
        <w:t>)</w:t>
      </w:r>
    </w:p>
    <w:tbl>
      <w:tblPr>
        <w:tblStyle w:val="a9"/>
        <w:tblW w:w="9498" w:type="dxa"/>
        <w:jc w:val="center"/>
        <w:tblLayout w:type="fixed"/>
        <w:tblLook w:val="04A0" w:firstRow="1" w:lastRow="0" w:firstColumn="1" w:lastColumn="0" w:noHBand="0" w:noVBand="1"/>
      </w:tblPr>
      <w:tblGrid>
        <w:gridCol w:w="4671"/>
        <w:gridCol w:w="4827"/>
      </w:tblGrid>
      <w:tr w:rsidR="00D84D32" w:rsidTr="001F5444">
        <w:trPr>
          <w:trHeight w:hRule="exact" w:val="412"/>
          <w:jc w:val="center"/>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widowControl w:val="0"/>
              <w:ind w:right="168" w:firstLine="272"/>
              <w:jc w:val="center"/>
              <w:rPr>
                <w:rFonts w:ascii="Times New Roman" w:hAnsi="Times New Roman"/>
                <w:noProof/>
                <w:sz w:val="24"/>
              </w:rPr>
            </w:pPr>
            <w:r>
              <w:rPr>
                <w:rFonts w:ascii="Times New Roman" w:hAnsi="Times New Roman"/>
                <w:b/>
                <w:i/>
                <w:noProof/>
                <w:color w:val="000000"/>
                <w:sz w:val="24"/>
              </w:rPr>
              <w:t>Сильные стороны</w:t>
            </w:r>
          </w:p>
        </w:tc>
        <w:tc>
          <w:tcPr>
            <w:tcW w:w="4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widowControl w:val="0"/>
              <w:ind w:left="92" w:right="126" w:firstLine="142"/>
              <w:jc w:val="center"/>
              <w:rPr>
                <w:rFonts w:ascii="Times New Roman" w:hAnsi="Times New Roman"/>
                <w:noProof/>
                <w:sz w:val="24"/>
              </w:rPr>
            </w:pPr>
            <w:r>
              <w:rPr>
                <w:rFonts w:ascii="Times New Roman" w:hAnsi="Times New Roman"/>
                <w:b/>
                <w:i/>
                <w:noProof/>
                <w:color w:val="000000"/>
                <w:sz w:val="24"/>
              </w:rPr>
              <w:t>Слабые стороны</w:t>
            </w:r>
          </w:p>
        </w:tc>
      </w:tr>
      <w:tr w:rsidR="00D84D32" w:rsidTr="001F5444">
        <w:trPr>
          <w:trHeight w:val="6757"/>
          <w:jc w:val="center"/>
        </w:trPr>
        <w:tc>
          <w:tcPr>
            <w:tcW w:w="4671"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один из крупнейших по численности населения регион страны, высокий потребительский потенциал;</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мощный образовательный комплекс;</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научный и инновационный потенциал;</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крупный индустриально развитый регион с диверсифицированной структурой;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уровень энергообеспеченности региона;</w:t>
            </w:r>
          </w:p>
          <w:p w:rsidR="00D84D32" w:rsidRPr="00E04CD7"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земельных ресурсов, пригодных для эффективного ведения сельского хозяйства;</w:t>
            </w:r>
          </w:p>
          <w:p w:rsidR="00D84D32" w:rsidRPr="00E04CD7"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выгодное транспортное положение, </w:t>
            </w:r>
            <w:r w:rsidRPr="00E04CD7">
              <w:rPr>
                <w:rFonts w:ascii="Times New Roman" w:hAnsi="Times New Roman"/>
                <w:noProof/>
                <w:color w:val="000000"/>
              </w:rPr>
              <w:t>благоприятствующее развитию межрегиональных, международных </w:t>
            </w:r>
          </w:p>
          <w:p w:rsidR="00D84D32" w:rsidRDefault="00D84D32" w:rsidP="001F5444">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экономических связей, в том числе транзитных сообщений;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развитая финансово-банковская сеть;</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месторождений полезных </w:t>
            </w:r>
          </w:p>
          <w:p w:rsidR="00D84D32" w:rsidRDefault="00D84D32" w:rsidP="001F5444">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ископаемых;</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активный участник </w:t>
            </w:r>
          </w:p>
          <w:p w:rsidR="00D84D32" w:rsidRPr="00E04CD7" w:rsidRDefault="00D84D32" w:rsidP="001F5444">
            <w:pPr>
              <w:widowControl w:val="0"/>
              <w:ind w:right="168"/>
              <w:rPr>
                <w:rFonts w:ascii="Times New Roman" w:hAnsi="Times New Roman"/>
                <w:noProof/>
                <w:color w:val="000000"/>
              </w:rPr>
            </w:pPr>
            <w:r>
              <w:rPr>
                <w:rFonts w:ascii="Times New Roman" w:hAnsi="Times New Roman"/>
                <w:noProof/>
                <w:color w:val="000000"/>
              </w:rPr>
              <w:t>внешнеэкономической деятельности</w:t>
            </w:r>
          </w:p>
        </w:tc>
        <w:tc>
          <w:tcPr>
            <w:tcW w:w="4827"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D84D32"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перегруженность транспортно-дорожной сети, ее неравномерное развитие;</w:t>
            </w:r>
          </w:p>
          <w:p w:rsidR="00D84D32"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низкий уровень внедрения инновационных разработок;</w:t>
            </w:r>
          </w:p>
          <w:p w:rsidR="00D84D32"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слабо адаптированный к условиям конкурентной среды промышленный комплекс;</w:t>
            </w:r>
          </w:p>
          <w:p w:rsidR="00D84D32"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снижение доли населения в трудоспособном возрасте;</w:t>
            </w:r>
          </w:p>
          <w:p w:rsidR="00D84D32"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неравномерное развитие муниципальных образований;</w:t>
            </w:r>
          </w:p>
          <w:p w:rsidR="00D84D32" w:rsidRPr="00E04CD7"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недостаточный уровень использования возможностей туристско-рекреационного потенциала области;</w:t>
            </w:r>
          </w:p>
          <w:p w:rsidR="00D84D32"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Pr>
                <w:rFonts w:ascii="Times New Roman" w:hAnsi="Times New Roman"/>
                <w:noProof/>
                <w:color w:val="000000"/>
              </w:rPr>
              <w:t>наличие административных барьеров при проведении в ходе согласования реализации инвестиционных проектов;</w:t>
            </w:r>
          </w:p>
          <w:p w:rsidR="00D84D32" w:rsidRPr="00E04CD7" w:rsidRDefault="00D84D32" w:rsidP="00D84D32">
            <w:pPr>
              <w:pStyle w:val="a5"/>
              <w:widowControl w:val="0"/>
              <w:numPr>
                <w:ilvl w:val="0"/>
                <w:numId w:val="7"/>
              </w:numPr>
              <w:tabs>
                <w:tab w:val="left" w:pos="1257"/>
                <w:tab w:val="center" w:pos="1617"/>
                <w:tab w:val="left" w:pos="2361"/>
                <w:tab w:val="right" w:pos="4554"/>
              </w:tabs>
              <w:ind w:right="126"/>
              <w:rPr>
                <w:rFonts w:ascii="Times New Roman" w:hAnsi="Times New Roman"/>
                <w:noProof/>
                <w:color w:val="000000"/>
              </w:rPr>
            </w:pPr>
            <w:r w:rsidRPr="00312155">
              <w:rPr>
                <w:rFonts w:ascii="Times New Roman" w:hAnsi="Times New Roman"/>
                <w:noProof/>
                <w:color w:val="000000"/>
              </w:rPr>
              <w:t>наличие финансовой зависимости бюджета региона от средств из федерального бюджета.</w:t>
            </w:r>
          </w:p>
        </w:tc>
      </w:tr>
      <w:tr w:rsidR="00D84D32" w:rsidTr="001F5444">
        <w:trPr>
          <w:trHeight w:hRule="exact" w:val="280"/>
          <w:jc w:val="center"/>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widowControl w:val="0"/>
              <w:ind w:right="168" w:firstLine="272"/>
              <w:jc w:val="center"/>
              <w:rPr>
                <w:rFonts w:ascii="Times New Roman" w:hAnsi="Times New Roman"/>
                <w:noProof/>
                <w:sz w:val="24"/>
              </w:rPr>
            </w:pPr>
            <w:r>
              <w:rPr>
                <w:rFonts w:ascii="Times New Roman" w:hAnsi="Times New Roman"/>
                <w:b/>
                <w:i/>
                <w:noProof/>
                <w:color w:val="000000"/>
                <w:sz w:val="24"/>
              </w:rPr>
              <w:t>Возможности</w:t>
            </w:r>
          </w:p>
        </w:tc>
        <w:tc>
          <w:tcPr>
            <w:tcW w:w="4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1F5444">
            <w:pPr>
              <w:widowControl w:val="0"/>
              <w:ind w:left="92" w:right="126" w:firstLine="142"/>
              <w:jc w:val="center"/>
              <w:rPr>
                <w:rFonts w:ascii="Times New Roman" w:hAnsi="Times New Roman"/>
                <w:noProof/>
                <w:sz w:val="24"/>
              </w:rPr>
            </w:pPr>
            <w:r>
              <w:rPr>
                <w:rFonts w:ascii="Times New Roman" w:hAnsi="Times New Roman"/>
                <w:b/>
                <w:i/>
                <w:noProof/>
                <w:color w:val="000000"/>
                <w:sz w:val="24"/>
              </w:rPr>
              <w:t>Угрозы</w:t>
            </w:r>
          </w:p>
        </w:tc>
      </w:tr>
      <w:tr w:rsidR="00D84D32" w:rsidTr="001F5444">
        <w:trPr>
          <w:trHeight w:hRule="exact" w:val="5381"/>
          <w:jc w:val="center"/>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оптимизация организационной структуры взаимодействия с инвесторами;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маркетинговая программа;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развитие локальных индустриальных парков (Азовский, Новоалександровский, Грушевский, Красносулинский, Октябрьский) для новых производств малого, среднего и крупного бизнеса;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модернизация оборудования предприятий;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формирующаяся система логистической инфраструктуры на территории региона;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подготовка и реализация программы инновационного развития в регионе;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реализация проектов государственно-частного партнерства;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улучшение инфраструктуры региона как транспортного узла, инфраструктуры для туризма, спорта, для инновационной деятельности; </w:t>
            </w:r>
          </w:p>
          <w:p w:rsidR="00D84D32" w:rsidRDefault="00D84D32" w:rsidP="001F5444">
            <w:pPr>
              <w:pStyle w:val="a5"/>
              <w:widowControl w:val="0"/>
              <w:tabs>
                <w:tab w:val="left" w:pos="1257"/>
                <w:tab w:val="center" w:pos="1617"/>
                <w:tab w:val="left" w:pos="2361"/>
                <w:tab w:val="right" w:pos="4554"/>
              </w:tabs>
              <w:ind w:left="360" w:right="126"/>
              <w:rPr>
                <w:rFonts w:ascii="Times New Roman" w:hAnsi="Times New Roman"/>
                <w:noProof/>
                <w:color w:val="000000"/>
              </w:rPr>
            </w:pPr>
          </w:p>
        </w:tc>
        <w:tc>
          <w:tcPr>
            <w:tcW w:w="4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дестабилизация отношений между Россией и Украиной;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усиление конфликта интересов между региональными и федеральными властями;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угроза роста технического и технологического отставания многих производств от конкурентов в России и особенно за рубежом;</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дефицита квалифицированных рабочих и управленцев;</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усиление конкуренции среди регионов ЮФО;</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дальнейшее сужение рынков сбыта традиционной продукции;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снижение привлекательности региона для конкурентоспособных видов бизнеса, ориентированных на глобальные рынки сбыта;</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ухудшение экологической обстановки;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ухудшение демографической ситуации</w:t>
            </w:r>
          </w:p>
        </w:tc>
      </w:tr>
    </w:tbl>
    <w:p w:rsidR="00D84D32" w:rsidRPr="00B9027C" w:rsidRDefault="00D84D32" w:rsidP="00D84D32"/>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r w:rsidRPr="00E04CD7">
        <w:rPr>
          <w:rFonts w:ascii="Times New Roman" w:hAnsi="Times New Roman"/>
          <w:i/>
          <w:noProof/>
          <w:color w:val="000000"/>
          <w:sz w:val="28"/>
        </w:rPr>
        <w:lastRenderedPageBreak/>
        <w:t>Таблица №5 SWOT-анализ Краснодарского края. (составлено автором)</w:t>
      </w:r>
    </w:p>
    <w:p w:rsidR="00D84D32" w:rsidRPr="00E04CD7" w:rsidRDefault="00D84D32" w:rsidP="00D84D32">
      <w:pPr>
        <w:spacing w:line="360" w:lineRule="auto"/>
        <w:jc w:val="center"/>
        <w:rPr>
          <w:rFonts w:ascii="Times New Roman" w:hAnsi="Times New Roman"/>
          <w:i/>
          <w:noProof/>
          <w:color w:val="000000"/>
          <w:sz w:val="28"/>
        </w:rPr>
      </w:pPr>
    </w:p>
    <w:tbl>
      <w:tblPr>
        <w:tblStyle w:val="a9"/>
        <w:tblW w:w="9782" w:type="dxa"/>
        <w:jc w:val="center"/>
        <w:tblLook w:val="04A0" w:firstRow="1" w:lastRow="0" w:firstColumn="1" w:lastColumn="0" w:noHBand="0" w:noVBand="1"/>
      </w:tblPr>
      <w:tblGrid>
        <w:gridCol w:w="4776"/>
        <w:gridCol w:w="5006"/>
      </w:tblGrid>
      <w:tr w:rsidR="00D84D32" w:rsidTr="001F5444">
        <w:trPr>
          <w:trHeight w:val="477"/>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4D32" w:rsidRDefault="00D84D32" w:rsidP="001F5444">
            <w:pPr>
              <w:widowControl w:val="0"/>
              <w:tabs>
                <w:tab w:val="left" w:pos="1257"/>
                <w:tab w:val="center" w:pos="1617"/>
                <w:tab w:val="left" w:pos="2361"/>
                <w:tab w:val="right" w:pos="4554"/>
              </w:tabs>
              <w:ind w:right="126"/>
              <w:jc w:val="center"/>
              <w:rPr>
                <w:rFonts w:ascii="Times New Roman" w:hAnsi="Times New Roman"/>
                <w:b/>
                <w:i/>
                <w:noProof/>
                <w:color w:val="000000"/>
              </w:rPr>
            </w:pPr>
            <w:r>
              <w:rPr>
                <w:rFonts w:ascii="Times New Roman" w:hAnsi="Times New Roman"/>
                <w:b/>
                <w:i/>
                <w:noProof/>
                <w:color w:val="000000"/>
              </w:rPr>
              <w:t>Сильные стороны</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4D32" w:rsidRDefault="00D84D32" w:rsidP="001F5444">
            <w:pPr>
              <w:pStyle w:val="a5"/>
              <w:widowControl w:val="0"/>
              <w:tabs>
                <w:tab w:val="left" w:pos="1257"/>
                <w:tab w:val="center" w:pos="1617"/>
                <w:tab w:val="left" w:pos="2361"/>
                <w:tab w:val="right" w:pos="4554"/>
              </w:tabs>
              <w:ind w:left="360" w:right="126"/>
              <w:jc w:val="center"/>
              <w:rPr>
                <w:rFonts w:ascii="Times New Roman" w:hAnsi="Times New Roman"/>
                <w:b/>
                <w:i/>
                <w:noProof/>
                <w:color w:val="000000"/>
              </w:rPr>
            </w:pPr>
            <w:r>
              <w:rPr>
                <w:rFonts w:ascii="Times New Roman" w:hAnsi="Times New Roman"/>
                <w:b/>
                <w:i/>
                <w:noProof/>
                <w:color w:val="000000"/>
              </w:rPr>
              <w:t>Возможности</w:t>
            </w:r>
          </w:p>
        </w:tc>
      </w:tr>
      <w:tr w:rsidR="00D84D32" w:rsidTr="001F5444">
        <w:trPr>
          <w:trHeight w:val="4532"/>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widowControl w:val="0"/>
              <w:tabs>
                <w:tab w:val="left" w:pos="1257"/>
                <w:tab w:val="center" w:pos="1617"/>
                <w:tab w:val="left" w:pos="2361"/>
                <w:tab w:val="right" w:pos="4554"/>
              </w:tabs>
              <w:ind w:right="126"/>
              <w:rPr>
                <w:rFonts w:ascii="Times New Roman" w:hAnsi="Times New Roman"/>
                <w:noProof/>
                <w:color w:val="000000"/>
              </w:rPr>
            </w:pP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выгодное геостратегическое положение;</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и использование практически всех видов транспорта. крупнейший транспортный узел;</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уникальные благоприятные природные условия и ресурсы;</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экономический и человеческий потенциал;</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краснодарский край занимает лидирующее положение по объему валового регионального продукта (ВРП) в ЮФО;</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крупный по численности населения субъект, высокий потребительский потенциал;</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крупнейший поставщик сельскохозяйственной продукции.</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pStyle w:val="a5"/>
              <w:widowControl w:val="0"/>
              <w:tabs>
                <w:tab w:val="left" w:pos="1257"/>
                <w:tab w:val="center" w:pos="1617"/>
                <w:tab w:val="left" w:pos="2361"/>
                <w:tab w:val="right" w:pos="4554"/>
              </w:tabs>
              <w:ind w:left="360" w:right="126"/>
              <w:jc w:val="center"/>
              <w:rPr>
                <w:rFonts w:ascii="Times New Roman" w:hAnsi="Times New Roman"/>
                <w:noProof/>
                <w:color w:val="000000"/>
              </w:rPr>
            </w:pP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регион обладает потенциалом для развития высокоэффективного, конкурентоспособного туристско-рекреационного комплекса международного уровня, который формирует позитивный имидж страны в мире и обеспечивает растущие потребности населения в услугах, связанных с отдыхом, лечением и туризмом;</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получение государственной поддержки в виде постоянного финансирования для реализации инфраструктурных проектов;</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стабильный и спокойный регион (с политической и этнической, национальной точек зрения);</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конкурентоспособность производимой продукции. </w:t>
            </w:r>
          </w:p>
        </w:tc>
      </w:tr>
      <w:tr w:rsidR="00D84D32" w:rsidTr="001F5444">
        <w:trPr>
          <w:trHeight w:val="420"/>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4D32" w:rsidRDefault="00D84D32" w:rsidP="001F5444">
            <w:pPr>
              <w:widowControl w:val="0"/>
              <w:tabs>
                <w:tab w:val="left" w:pos="1257"/>
                <w:tab w:val="center" w:pos="1617"/>
                <w:tab w:val="left" w:pos="2361"/>
                <w:tab w:val="right" w:pos="4554"/>
              </w:tabs>
              <w:ind w:right="126"/>
              <w:jc w:val="center"/>
              <w:rPr>
                <w:rFonts w:ascii="Times New Roman" w:hAnsi="Times New Roman"/>
                <w:b/>
                <w:i/>
                <w:noProof/>
                <w:color w:val="000000"/>
              </w:rPr>
            </w:pPr>
            <w:r>
              <w:rPr>
                <w:rFonts w:ascii="Times New Roman" w:hAnsi="Times New Roman"/>
                <w:b/>
                <w:i/>
                <w:noProof/>
                <w:color w:val="000000"/>
              </w:rPr>
              <w:t>Слабые стороны</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4D32" w:rsidRDefault="00D84D32" w:rsidP="001F5444">
            <w:pPr>
              <w:pStyle w:val="a5"/>
              <w:widowControl w:val="0"/>
              <w:tabs>
                <w:tab w:val="left" w:pos="1257"/>
                <w:tab w:val="center" w:pos="1617"/>
                <w:tab w:val="left" w:pos="2361"/>
                <w:tab w:val="right" w:pos="4554"/>
              </w:tabs>
              <w:ind w:left="360" w:right="126"/>
              <w:jc w:val="center"/>
              <w:rPr>
                <w:rFonts w:ascii="Times New Roman" w:hAnsi="Times New Roman"/>
                <w:b/>
                <w:i/>
                <w:noProof/>
                <w:color w:val="000000"/>
              </w:rPr>
            </w:pPr>
            <w:r>
              <w:rPr>
                <w:rFonts w:ascii="Times New Roman" w:hAnsi="Times New Roman"/>
                <w:b/>
                <w:i/>
                <w:noProof/>
                <w:color w:val="000000"/>
              </w:rPr>
              <w:t>Угрозы</w:t>
            </w:r>
          </w:p>
        </w:tc>
      </w:tr>
      <w:tr w:rsidR="00D84D32" w:rsidTr="001F5444">
        <w:trPr>
          <w:trHeight w:val="4388"/>
          <w:jc w:val="center"/>
        </w:trPr>
        <w:tc>
          <w:tcPr>
            <w:tcW w:w="4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widowControl w:val="0"/>
              <w:tabs>
                <w:tab w:val="left" w:pos="1257"/>
                <w:tab w:val="center" w:pos="1617"/>
                <w:tab w:val="left" w:pos="2361"/>
                <w:tab w:val="right" w:pos="4554"/>
              </w:tabs>
              <w:ind w:right="126"/>
              <w:jc w:val="center"/>
              <w:rPr>
                <w:rFonts w:ascii="Times New Roman" w:hAnsi="Times New Roman"/>
                <w:noProof/>
                <w:color w:val="000000"/>
              </w:rPr>
            </w:pP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системные проблемы в области развития человеческого капитала;</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отсутствие экосистемы инноваций;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антропогенная нагрузка и низкое качество системы устойчивого развития;</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значительные пространственно-инфраструктурные ограничения;</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ярко выраженный энергодефицит в регионе;</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ограниченная пропускная способность автомобильных дорог, что вызывает постоянные пробки;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коррупция.</w:t>
            </w:r>
          </w:p>
        </w:tc>
        <w:tc>
          <w:tcPr>
            <w:tcW w:w="5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widowControl w:val="0"/>
              <w:tabs>
                <w:tab w:val="left" w:pos="1257"/>
                <w:tab w:val="center" w:pos="1617"/>
                <w:tab w:val="left" w:pos="2361"/>
                <w:tab w:val="right" w:pos="4554"/>
              </w:tabs>
              <w:ind w:right="126"/>
              <w:rPr>
                <w:rFonts w:ascii="Times New Roman" w:hAnsi="Times New Roman"/>
                <w:noProof/>
                <w:color w:val="000000"/>
              </w:rPr>
            </w:pP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отток квалифицированных кадров из АПК и снижение технологического уровня сельскохозяйственного производства;</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возникновение множества экологических проблем, пути решения которых на данный момент не найдены;</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i/>
                <w:noProof/>
                <w:color w:val="000000"/>
              </w:rPr>
            </w:pPr>
            <w:r>
              <w:rPr>
                <w:rFonts w:ascii="Times New Roman" w:hAnsi="Times New Roman"/>
                <w:noProof/>
                <w:color w:val="000000"/>
              </w:rPr>
              <w:t xml:space="preserve">проблемы в системе высшего и среднего профессионального образования могут </w:t>
            </w:r>
          </w:p>
          <w:p w:rsidR="00D84D32" w:rsidRDefault="00D84D32" w:rsidP="001F5444">
            <w:pPr>
              <w:pStyle w:val="a5"/>
              <w:widowControl w:val="0"/>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привести к снижению доли квалифицированных специалистов во всех отраслях;</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близость к зонам конфликтов на северном Кавказе Российской Федерации, на Украине и в Грузии;</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конкуренция Крыма.</w:t>
            </w:r>
          </w:p>
        </w:tc>
      </w:tr>
    </w:tbl>
    <w:p w:rsidR="00D84D32" w:rsidRDefault="00D84D32" w:rsidP="00D84D32">
      <w:pPr>
        <w:spacing w:line="360" w:lineRule="auto"/>
        <w:rPr>
          <w:rFonts w:ascii="Times New Roman" w:hAnsi="Times New Roman"/>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Pr="00F35D8E" w:rsidRDefault="00D84D32" w:rsidP="00D84D32">
      <w:pPr>
        <w:spacing w:line="360" w:lineRule="auto"/>
        <w:jc w:val="center"/>
        <w:rPr>
          <w:rFonts w:ascii="Times New Roman" w:hAnsi="Times New Roman"/>
          <w:i/>
          <w:noProof/>
          <w:color w:val="000000"/>
          <w:sz w:val="28"/>
        </w:rPr>
      </w:pPr>
      <w:r w:rsidRPr="00E04CD7">
        <w:rPr>
          <w:rFonts w:ascii="Times New Roman" w:hAnsi="Times New Roman"/>
          <w:i/>
          <w:noProof/>
          <w:color w:val="000000"/>
          <w:sz w:val="28"/>
        </w:rPr>
        <w:lastRenderedPageBreak/>
        <w:t>Таблица №6 SWOT – анализ Республики Калмыкия. (составлено автором</w:t>
      </w:r>
      <w:r w:rsidRPr="00F35D8E">
        <w:rPr>
          <w:rFonts w:ascii="Times New Roman" w:hAnsi="Times New Roman"/>
          <w:i/>
          <w:noProof/>
          <w:color w:val="000000"/>
          <w:sz w:val="28"/>
        </w:rPr>
        <w:t xml:space="preserve"> </w:t>
      </w:r>
      <w:r>
        <w:rPr>
          <w:rFonts w:ascii="Times New Roman" w:hAnsi="Times New Roman"/>
          <w:i/>
          <w:noProof/>
          <w:color w:val="000000"/>
          <w:sz w:val="28"/>
        </w:rPr>
        <w:t xml:space="preserve">по </w:t>
      </w:r>
      <w:r w:rsidRPr="00F35D8E">
        <w:rPr>
          <w:rFonts w:ascii="Times New Roman" w:hAnsi="Times New Roman"/>
          <w:i/>
          <w:noProof/>
          <w:color w:val="000000"/>
          <w:sz w:val="28"/>
        </w:rPr>
        <w:t>[</w:t>
      </w:r>
      <w:r>
        <w:rPr>
          <w:rFonts w:ascii="Times New Roman" w:hAnsi="Times New Roman"/>
          <w:i/>
          <w:noProof/>
          <w:color w:val="000000"/>
          <w:sz w:val="28"/>
        </w:rPr>
        <w:t>88</w:t>
      </w:r>
      <w:r w:rsidRPr="00F35D8E">
        <w:rPr>
          <w:rFonts w:ascii="Times New Roman" w:hAnsi="Times New Roman"/>
          <w:i/>
          <w:noProof/>
          <w:color w:val="000000"/>
          <w:sz w:val="28"/>
        </w:rPr>
        <w:t>]</w:t>
      </w:r>
      <w:r w:rsidRPr="00E04CD7">
        <w:rPr>
          <w:rFonts w:ascii="Times New Roman" w:hAnsi="Times New Roman"/>
          <w:i/>
          <w:noProof/>
          <w:color w:val="000000"/>
          <w:sz w:val="28"/>
        </w:rPr>
        <w:t>)</w:t>
      </w:r>
    </w:p>
    <w:tbl>
      <w:tblPr>
        <w:tblStyle w:val="a9"/>
        <w:tblW w:w="0" w:type="auto"/>
        <w:jc w:val="center"/>
        <w:tblLook w:val="04A0" w:firstRow="1" w:lastRow="0" w:firstColumn="1" w:lastColumn="0" w:noHBand="0" w:noVBand="1"/>
      </w:tblPr>
      <w:tblGrid>
        <w:gridCol w:w="4500"/>
        <w:gridCol w:w="4845"/>
      </w:tblGrid>
      <w:tr w:rsidR="00D84D32" w:rsidTr="001F5444">
        <w:trPr>
          <w:jc w:val="center"/>
        </w:trPr>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Сильные стороны</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Слабые стороны</w:t>
            </w:r>
          </w:p>
        </w:tc>
      </w:tr>
      <w:tr w:rsidR="00D84D32" w:rsidTr="001F5444">
        <w:trPr>
          <w:trHeight w:val="5122"/>
          <w:jc w:val="center"/>
        </w:trPr>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политическая стабильность республики;</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выгодное географическое положение;</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минерально-сырьевой базы республики: топливно-энергетические ресурсы (нефть, газ, конденсат), строительные материалы (песок, глина, камень ракушечник) и агрохимическое сырье (калийные и минеральные соли, доломиты);</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инвестиций в основной капитал.</w:t>
            </w:r>
          </w:p>
          <w:p w:rsidR="00D84D32" w:rsidRDefault="00D84D32" w:rsidP="001F5444">
            <w:pPr>
              <w:pStyle w:val="a5"/>
              <w:widowControl w:val="0"/>
              <w:tabs>
                <w:tab w:val="left" w:pos="1257"/>
                <w:tab w:val="center" w:pos="1617"/>
                <w:tab w:val="left" w:pos="2361"/>
                <w:tab w:val="right" w:pos="4554"/>
              </w:tabs>
              <w:ind w:left="360" w:right="126"/>
              <w:rPr>
                <w:rFonts w:ascii="Times New Roman" w:hAnsi="Times New Roman"/>
                <w:noProof/>
                <w:color w:val="000000"/>
              </w:rPr>
            </w:pP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низкий процент загруженности производственных мощностей;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недостаточный уровень институциональных преобразований в экономике;</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степень износа основных фондов предприятий;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низкая конкурентоспособность продукции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отсутствие большинства собственных строительных материалов;</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диспаритет цен на сельскохозяйственную продукцию при отсутствии регулирования рынка сбыта сельскохозяйственной продукции;</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отток высококвалифицированных кадров, низкий уровень заработной платы;</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уровень общей безработицы;</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низкая платежеспособность населения;</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низкое качество воды для хозяйственно-питьевого водоснабжения населения.</w:t>
            </w:r>
          </w:p>
        </w:tc>
      </w:tr>
      <w:tr w:rsidR="00D84D32" w:rsidTr="001F5444">
        <w:trPr>
          <w:jc w:val="center"/>
        </w:trPr>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Возможности</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Угрозы</w:t>
            </w:r>
          </w:p>
        </w:tc>
      </w:tr>
      <w:tr w:rsidR="00D84D32" w:rsidTr="001F5444">
        <w:trPr>
          <w:trHeight w:val="58"/>
          <w:jc w:val="center"/>
        </w:trPr>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развитие туристско-рекреационного комплекса;</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реконструкция аэропорта «Элиста», расширение сети маршрутов;</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увеличение производства высококачественных конкурентоспособных строительных материалов;</w:t>
            </w:r>
          </w:p>
          <w:p w:rsidR="00D84D32" w:rsidRPr="003D2973"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создание условий для </w:t>
            </w:r>
            <w:hyperlink r:id="rId64" w:tooltip="Устойчивое развитие" w:history="1">
              <w:r>
                <w:rPr>
                  <w:rFonts w:ascii="Times New Roman" w:hAnsi="Times New Roman"/>
                  <w:noProof/>
                  <w:color w:val="000000"/>
                </w:rPr>
                <w:t>устойчивого развития</w:t>
              </w:r>
            </w:hyperlink>
            <w:r>
              <w:rPr>
                <w:rFonts w:ascii="Times New Roman" w:hAnsi="Times New Roman"/>
                <w:noProof/>
                <w:color w:val="000000"/>
              </w:rPr>
              <w:t> сельских территорий;</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снижение или потеря конкурентоспособности предприятий республики в международном и межрегиональном разделении труда;</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изношенность основных фондов в отраслях;</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социальные риски, увеличение разрыва между уровнями жизни в городе и на селе;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ухудшение экологической ситуации;</w:t>
            </w:r>
          </w:p>
          <w:p w:rsidR="00D84D32" w:rsidRPr="003D2973" w:rsidRDefault="00D84D32" w:rsidP="001F5444">
            <w:pPr>
              <w:pStyle w:val="a5"/>
              <w:widowControl w:val="0"/>
              <w:tabs>
                <w:tab w:val="left" w:pos="1257"/>
                <w:tab w:val="center" w:pos="1617"/>
                <w:tab w:val="left" w:pos="2361"/>
                <w:tab w:val="right" w:pos="4554"/>
              </w:tabs>
              <w:ind w:left="360" w:right="126"/>
              <w:rPr>
                <w:rFonts w:ascii="Times New Roman" w:hAnsi="Times New Roman"/>
                <w:noProof/>
                <w:color w:val="000000"/>
              </w:rPr>
            </w:pPr>
          </w:p>
        </w:tc>
      </w:tr>
      <w:tr w:rsidR="00D84D32" w:rsidTr="001F5444">
        <w:trPr>
          <w:trHeight w:val="2723"/>
          <w:jc w:val="center"/>
        </w:trPr>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вовлечение в хозяйственный оборот неиспользуемых сельскохозяйственных угодий;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объемов </w:t>
            </w:r>
            <w:hyperlink r:id="rId65" w:tooltip="Жилищное строительство" w:history="1">
              <w:r>
                <w:rPr>
                  <w:rFonts w:ascii="Times New Roman" w:hAnsi="Times New Roman"/>
                  <w:noProof/>
                  <w:color w:val="000000"/>
                </w:rPr>
                <w:t>жилищного строительства</w:t>
              </w:r>
            </w:hyperlink>
            <w:r>
              <w:rPr>
                <w:rFonts w:ascii="Times New Roman" w:hAnsi="Times New Roman"/>
                <w:noProof/>
                <w:color w:val="000000"/>
              </w:rPr>
              <w:t>;</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увеличение объемов предоставления ипотечных жилищных кредитов и займов;</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эффективности производства отраслей экономики за </w:t>
            </w:r>
            <w:hyperlink r:id="rId66" w:tooltip="Счет ноу" w:history="1">
              <w:r>
                <w:rPr>
                  <w:rFonts w:ascii="Times New Roman" w:hAnsi="Times New Roman"/>
                  <w:noProof/>
                  <w:color w:val="000000"/>
                </w:rPr>
                <w:t>счет</w:t>
              </w:r>
            </w:hyperlink>
            <w:r>
              <w:rPr>
                <w:rFonts w:ascii="Times New Roman" w:hAnsi="Times New Roman"/>
                <w:noProof/>
                <w:color w:val="000000"/>
              </w:rPr>
              <w:t> снижения ресурсоемкости, энергетических и трудовых затрат.</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ухудшение </w:t>
            </w:r>
            <w:hyperlink r:id="rId67" w:tooltip="Демография" w:history="1">
              <w:r>
                <w:rPr>
                  <w:rFonts w:ascii="Times New Roman" w:hAnsi="Times New Roman"/>
                  <w:noProof/>
                  <w:color w:val="000000"/>
                </w:rPr>
                <w:t>демографической</w:t>
              </w:r>
            </w:hyperlink>
            <w:r>
              <w:rPr>
                <w:rFonts w:ascii="Times New Roman" w:hAnsi="Times New Roman"/>
                <w:noProof/>
                <w:color w:val="000000"/>
              </w:rPr>
              <w:t xml:space="preserve"> ситуации, дефицит трудовых ресурсов;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изменение конъюнктуры и цен на продукцию, производимую в республике; </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монополизация рынка туристических услуг.</w:t>
            </w:r>
          </w:p>
        </w:tc>
      </w:tr>
    </w:tbl>
    <w:p w:rsidR="00D84D32" w:rsidRPr="00B9027C" w:rsidRDefault="00D84D32" w:rsidP="00D84D32"/>
    <w:p w:rsidR="00D84D32" w:rsidRDefault="00D84D32" w:rsidP="00D84D32">
      <w:pPr>
        <w:spacing w:line="360" w:lineRule="auto"/>
        <w:jc w:val="center"/>
        <w:rPr>
          <w:rFonts w:ascii="Times New Roman" w:hAnsi="Times New Roman"/>
          <w:i/>
          <w:noProof/>
          <w:color w:val="000000"/>
          <w:sz w:val="28"/>
        </w:rPr>
      </w:pPr>
    </w:p>
    <w:p w:rsidR="00D84D32" w:rsidRDefault="00D84D32" w:rsidP="00D84D32">
      <w:pPr>
        <w:spacing w:line="360" w:lineRule="auto"/>
        <w:rPr>
          <w:rFonts w:ascii="Times New Roman" w:hAnsi="Times New Roman"/>
          <w:i/>
          <w:noProof/>
          <w:color w:val="000000"/>
          <w:sz w:val="28"/>
        </w:rPr>
      </w:pPr>
    </w:p>
    <w:p w:rsidR="00D84D32" w:rsidRDefault="00D84D32" w:rsidP="00D84D32">
      <w:pPr>
        <w:spacing w:line="360" w:lineRule="auto"/>
        <w:jc w:val="center"/>
        <w:rPr>
          <w:rFonts w:ascii="Times New Roman" w:hAnsi="Times New Roman"/>
          <w:i/>
          <w:noProof/>
          <w:color w:val="000000"/>
          <w:sz w:val="28"/>
        </w:rPr>
      </w:pPr>
    </w:p>
    <w:p w:rsidR="00D84D32" w:rsidRPr="003D2973" w:rsidRDefault="00D84D32" w:rsidP="00D84D32">
      <w:pPr>
        <w:spacing w:line="360" w:lineRule="auto"/>
        <w:jc w:val="center"/>
        <w:rPr>
          <w:rFonts w:ascii="Times New Roman" w:hAnsi="Times New Roman"/>
          <w:i/>
          <w:noProof/>
          <w:color w:val="000000"/>
          <w:sz w:val="28"/>
        </w:rPr>
      </w:pPr>
      <w:r w:rsidRPr="003D2973">
        <w:rPr>
          <w:rFonts w:ascii="Times New Roman" w:hAnsi="Times New Roman"/>
          <w:i/>
          <w:noProof/>
          <w:color w:val="000000"/>
          <w:sz w:val="28"/>
        </w:rPr>
        <w:lastRenderedPageBreak/>
        <w:t>Таблица №7 SWOT – анализ Республики Адыгея (составлено автором</w:t>
      </w:r>
      <w:r>
        <w:rPr>
          <w:rFonts w:ascii="Times New Roman" w:hAnsi="Times New Roman"/>
          <w:i/>
          <w:noProof/>
          <w:color w:val="000000"/>
          <w:sz w:val="28"/>
        </w:rPr>
        <w:t xml:space="preserve"> по </w:t>
      </w:r>
      <w:r w:rsidRPr="00AC3D92">
        <w:rPr>
          <w:rFonts w:ascii="Times New Roman" w:hAnsi="Times New Roman"/>
          <w:i/>
          <w:noProof/>
          <w:color w:val="000000"/>
          <w:sz w:val="28"/>
        </w:rPr>
        <w:t>[89]</w:t>
      </w:r>
      <w:r w:rsidRPr="003D2973">
        <w:rPr>
          <w:rFonts w:ascii="Times New Roman" w:hAnsi="Times New Roman"/>
          <w:i/>
          <w:noProof/>
          <w:color w:val="000000"/>
          <w:sz w:val="28"/>
        </w:rPr>
        <w:t>)</w:t>
      </w:r>
    </w:p>
    <w:tbl>
      <w:tblPr>
        <w:tblStyle w:val="a9"/>
        <w:tblW w:w="0" w:type="auto"/>
        <w:tblLook w:val="04A0" w:firstRow="1" w:lastRow="0" w:firstColumn="1" w:lastColumn="0" w:noHBand="0" w:noVBand="1"/>
      </w:tblPr>
      <w:tblGrid>
        <w:gridCol w:w="4654"/>
        <w:gridCol w:w="4691"/>
      </w:tblGrid>
      <w:tr w:rsidR="00D84D32" w:rsidTr="001F5444">
        <w:tc>
          <w:tcPr>
            <w:tcW w:w="4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Сильные стороны</w:t>
            </w:r>
          </w:p>
        </w:tc>
        <w:tc>
          <w:tcPr>
            <w:tcW w:w="4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Слабые стороны</w:t>
            </w:r>
          </w:p>
        </w:tc>
      </w:tr>
      <w:tr w:rsidR="00D84D32" w:rsidTr="001F5444">
        <w:trPr>
          <w:trHeight w:val="1284"/>
        </w:trPr>
        <w:tc>
          <w:tcPr>
            <w:tcW w:w="4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выгодное геостратегическое положение республики (близость экономически развитых регионов –  Краснодарского края, Ростовской области, Ставропольского края);</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благоприятные почвенно-климатические условия для развития сельского хозяйства;</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рекреационно-туристический потенциал;</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обеспеченность относительно недорогой квалифицированной рабочей силой;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наличие потенциальных инвесторов из числа национальной диаспоры за рубежом;</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низкий уровень межнациональной конфликтности, стабильная политическая ситуация в регионе.</w:t>
            </w:r>
          </w:p>
        </w:tc>
        <w:tc>
          <w:tcPr>
            <w:tcW w:w="4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доля населения с доходами ниже прожиточного минимума (29,6% при 13,3% в среднем по Российской Федерации);</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несоответствие сети сельских школ и дошкольных образовательных учреждений принятым стандартам;</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невысокий уровень обеспеченности жилья отдельными видами благоустройства;</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высокий уровень безработицы;</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значительный уровень теневой экономики;</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недостаточная обеспеченность энергией;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низкий уровень обеспеченности современными технологиями по переработке сельскохозяйственного сырья;</w:t>
            </w:r>
          </w:p>
          <w:p w:rsidR="00D84D32" w:rsidRDefault="00D84D32" w:rsidP="00D84D32">
            <w:pPr>
              <w:pStyle w:val="a5"/>
              <w:widowControl w:val="0"/>
              <w:numPr>
                <w:ilvl w:val="0"/>
                <w:numId w:val="7"/>
              </w:numPr>
              <w:shd w:val="clear" w:color="auto" w:fill="FFFFFF"/>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доля убыточных предприятий;</w:t>
            </w:r>
          </w:p>
          <w:p w:rsidR="00D84D32" w:rsidRDefault="00D84D32" w:rsidP="00D84D32">
            <w:pPr>
              <w:pStyle w:val="a5"/>
              <w:widowControl w:val="0"/>
              <w:numPr>
                <w:ilvl w:val="0"/>
                <w:numId w:val="7"/>
              </w:numPr>
              <w:shd w:val="clear" w:color="auto" w:fill="FFFFFF"/>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 xml:space="preserve">неразвита инновационная инфраструктура. </w:t>
            </w:r>
          </w:p>
        </w:tc>
      </w:tr>
      <w:tr w:rsidR="00D84D32" w:rsidTr="001F5444">
        <w:tc>
          <w:tcPr>
            <w:tcW w:w="4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Возможности</w:t>
            </w:r>
          </w:p>
        </w:tc>
        <w:tc>
          <w:tcPr>
            <w:tcW w:w="4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1F5444">
            <w:pPr>
              <w:spacing w:line="360" w:lineRule="auto"/>
              <w:jc w:val="center"/>
              <w:rPr>
                <w:rFonts w:ascii="Times New Roman" w:hAnsi="Times New Roman"/>
                <w:b/>
                <w:i/>
                <w:noProof/>
                <w:color w:val="000000"/>
                <w:sz w:val="24"/>
              </w:rPr>
            </w:pPr>
            <w:r>
              <w:rPr>
                <w:rFonts w:ascii="Times New Roman" w:hAnsi="Times New Roman"/>
                <w:b/>
                <w:i/>
                <w:noProof/>
                <w:color w:val="000000"/>
                <w:sz w:val="24"/>
              </w:rPr>
              <w:t>Угрозы</w:t>
            </w:r>
          </w:p>
        </w:tc>
      </w:tr>
      <w:tr w:rsidR="00D84D32" w:rsidTr="001F5444">
        <w:trPr>
          <w:trHeight w:val="3830"/>
        </w:trPr>
        <w:tc>
          <w:tcPr>
            <w:tcW w:w="4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b/>
                <w:noProof/>
                <w:color w:val="000000"/>
                <w:sz w:val="28"/>
              </w:rPr>
            </w:pPr>
            <w:r>
              <w:rPr>
                <w:rFonts w:ascii="Times New Roman" w:hAnsi="Times New Roman"/>
                <w:noProof/>
                <w:color w:val="000000"/>
              </w:rPr>
              <w:t>улучшение социально-экономического положения Республики за счет включения в различные национальные проекты и федеральные целевые программы;</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развитие инфраструктуры рекреационно-туристического комплекса за счет строительства горнолыжных комплексов;</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инвестиций в экономику Республики Адыгея за счет повышения инвестиционной привлекательности;</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b/>
                <w:noProof/>
                <w:color w:val="000000"/>
                <w:sz w:val="28"/>
              </w:rPr>
            </w:pPr>
            <w:r>
              <w:rPr>
                <w:rFonts w:ascii="Times New Roman" w:hAnsi="Times New Roman"/>
                <w:noProof/>
                <w:color w:val="000000"/>
              </w:rPr>
              <w:t>развитие строительной индустрии на основе минерально-сырьевой базы Республики Адыгея за счет роста потребления строительных материалов в ЮФО.</w:t>
            </w:r>
          </w:p>
        </w:tc>
        <w:tc>
          <w:tcPr>
            <w:tcW w:w="4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снижение численности населения на 8,3%;</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рост уровня безработицы из-за увеличения доли убыточных предприятий;</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загрязнение и истощение почв в результате нерационального природопользования в АПК;</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высокая степень зависимости от внешних поставщиков энергоресурсов.</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отставание темпов роста инфраструктуры туристско-рекреационного комплекса от темпов роста спроса на туристические услуги;</w:t>
            </w:r>
          </w:p>
          <w:p w:rsidR="00D84D32" w:rsidRDefault="00D84D32" w:rsidP="00D84D32">
            <w:pPr>
              <w:pStyle w:val="a5"/>
              <w:widowControl w:val="0"/>
              <w:numPr>
                <w:ilvl w:val="0"/>
                <w:numId w:val="7"/>
              </w:numPr>
              <w:tabs>
                <w:tab w:val="left" w:pos="1257"/>
                <w:tab w:val="center" w:pos="1617"/>
                <w:tab w:val="left" w:pos="2361"/>
                <w:tab w:val="right" w:pos="4554"/>
              </w:tabs>
              <w:ind w:left="360" w:right="126"/>
              <w:rPr>
                <w:rFonts w:ascii="Times New Roman" w:hAnsi="Times New Roman"/>
                <w:noProof/>
                <w:color w:val="000000"/>
              </w:rPr>
            </w:pPr>
            <w:r>
              <w:rPr>
                <w:rFonts w:ascii="Times New Roman" w:hAnsi="Times New Roman"/>
                <w:noProof/>
                <w:color w:val="000000"/>
              </w:rPr>
              <w:t>нарастание проблем с управлением отходами производства и потребления.</w:t>
            </w:r>
          </w:p>
          <w:p w:rsidR="00D84D32" w:rsidRDefault="00D84D32" w:rsidP="001F5444">
            <w:pPr>
              <w:spacing w:line="360" w:lineRule="auto"/>
              <w:jc w:val="center"/>
              <w:rPr>
                <w:rFonts w:ascii="Times New Roman" w:hAnsi="Times New Roman"/>
                <w:b/>
                <w:noProof/>
                <w:color w:val="000000"/>
                <w:sz w:val="28"/>
              </w:rPr>
            </w:pPr>
          </w:p>
        </w:tc>
      </w:tr>
    </w:tbl>
    <w:p w:rsidR="00D84D32" w:rsidRPr="00B9027C" w:rsidRDefault="00D84D32" w:rsidP="00D84D32"/>
    <w:p w:rsidR="00D84D32" w:rsidRPr="00B9027C" w:rsidRDefault="00D84D32" w:rsidP="00D84D32"/>
    <w:p w:rsidR="00D84D32" w:rsidRPr="00B9027C" w:rsidRDefault="00D84D32" w:rsidP="00D84D32"/>
    <w:p w:rsidR="00D84D32" w:rsidRPr="00B9027C" w:rsidRDefault="00D84D32" w:rsidP="00D84D32"/>
    <w:p w:rsidR="00D84D32" w:rsidRPr="00B9027C" w:rsidRDefault="00D84D32" w:rsidP="00D84D32"/>
    <w:p w:rsidR="00D84D32" w:rsidRPr="00B9027C" w:rsidRDefault="00D84D32" w:rsidP="00D84D32"/>
    <w:p w:rsidR="00D84D32" w:rsidRPr="00B9027C" w:rsidRDefault="00D84D32" w:rsidP="00D84D32"/>
    <w:p w:rsidR="00D84D32" w:rsidRPr="00B9027C" w:rsidRDefault="00D84D32" w:rsidP="00D84D32"/>
    <w:p w:rsidR="00D84D32" w:rsidRPr="00B9027C" w:rsidRDefault="00D84D32" w:rsidP="00D84D32"/>
    <w:p w:rsidR="00D84D32" w:rsidRDefault="00D84D32" w:rsidP="00D84D32">
      <w:pPr>
        <w:spacing w:line="360" w:lineRule="auto"/>
        <w:ind w:firstLine="709"/>
        <w:jc w:val="center"/>
        <w:rPr>
          <w:rFonts w:ascii="Times New Roman" w:hAnsi="Times New Roman"/>
          <w:i/>
          <w:noProof/>
          <w:sz w:val="28"/>
        </w:rPr>
      </w:pPr>
    </w:p>
    <w:p w:rsidR="00D84D32" w:rsidRPr="003D2973" w:rsidRDefault="00D84D32" w:rsidP="00D84D32">
      <w:pPr>
        <w:spacing w:line="360" w:lineRule="auto"/>
        <w:ind w:firstLine="709"/>
        <w:jc w:val="center"/>
        <w:rPr>
          <w:rFonts w:ascii="Times New Roman" w:hAnsi="Times New Roman"/>
          <w:i/>
          <w:noProof/>
          <w:sz w:val="28"/>
        </w:rPr>
      </w:pPr>
      <w:r w:rsidRPr="003D2973">
        <w:rPr>
          <w:rFonts w:ascii="Times New Roman" w:hAnsi="Times New Roman"/>
          <w:i/>
          <w:noProof/>
          <w:sz w:val="28"/>
        </w:rPr>
        <w:lastRenderedPageBreak/>
        <w:t xml:space="preserve">Таблица №8 </w:t>
      </w:r>
      <w:r w:rsidRPr="003D2973">
        <w:rPr>
          <w:rFonts w:ascii="Times New Roman" w:hAnsi="Times New Roman"/>
          <w:i/>
          <w:noProof/>
          <w:color w:val="000000"/>
          <w:sz w:val="28"/>
        </w:rPr>
        <w:t>SWOT – анализ Южного федерального округа (составлено автором)</w:t>
      </w:r>
    </w:p>
    <w:tbl>
      <w:tblPr>
        <w:tblW w:w="9751" w:type="dxa"/>
        <w:jc w:val="center"/>
        <w:tblLayout w:type="fixed"/>
        <w:tblCellMar>
          <w:left w:w="10" w:type="dxa"/>
          <w:right w:w="10" w:type="dxa"/>
        </w:tblCellMar>
        <w:tblLook w:val="04A0" w:firstRow="1" w:lastRow="0" w:firstColumn="1" w:lastColumn="0" w:noHBand="0" w:noVBand="1"/>
      </w:tblPr>
      <w:tblGrid>
        <w:gridCol w:w="4771"/>
        <w:gridCol w:w="4980"/>
      </w:tblGrid>
      <w:tr w:rsidR="00D84D32" w:rsidTr="001F5444">
        <w:trPr>
          <w:trHeight w:hRule="exact" w:val="412"/>
          <w:jc w:val="center"/>
        </w:trPr>
        <w:tc>
          <w:tcPr>
            <w:tcW w:w="4771"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D84D32" w:rsidRDefault="00D84D32" w:rsidP="001F5444">
            <w:pPr>
              <w:widowControl w:val="0"/>
              <w:ind w:right="168" w:firstLine="272"/>
              <w:rPr>
                <w:rFonts w:ascii="Times New Roman" w:hAnsi="Times New Roman"/>
                <w:noProof/>
                <w:sz w:val="24"/>
              </w:rPr>
            </w:pPr>
            <w:r>
              <w:rPr>
                <w:rFonts w:ascii="Times New Roman" w:hAnsi="Times New Roman"/>
                <w:b/>
                <w:i/>
                <w:noProof/>
                <w:color w:val="000000"/>
                <w:sz w:val="24"/>
              </w:rPr>
              <w:t>Сильные стороны</w:t>
            </w:r>
          </w:p>
        </w:tc>
        <w:tc>
          <w:tcPr>
            <w:tcW w:w="4980"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bottom"/>
            <w:hideMark/>
          </w:tcPr>
          <w:p w:rsidR="00D84D32" w:rsidRDefault="00D84D32" w:rsidP="001F5444">
            <w:pPr>
              <w:widowControl w:val="0"/>
              <w:ind w:left="92" w:right="126" w:firstLine="142"/>
              <w:jc w:val="both"/>
              <w:rPr>
                <w:rFonts w:ascii="Times New Roman" w:hAnsi="Times New Roman"/>
                <w:noProof/>
                <w:sz w:val="24"/>
              </w:rPr>
            </w:pPr>
            <w:r>
              <w:rPr>
                <w:rFonts w:ascii="Times New Roman" w:hAnsi="Times New Roman"/>
                <w:b/>
                <w:i/>
                <w:noProof/>
                <w:color w:val="000000"/>
                <w:sz w:val="24"/>
              </w:rPr>
              <w:t>Слабые стороны</w:t>
            </w:r>
          </w:p>
        </w:tc>
      </w:tr>
      <w:tr w:rsidR="00D84D32" w:rsidTr="001F5444">
        <w:trPr>
          <w:trHeight w:hRule="exact" w:val="5668"/>
          <w:jc w:val="center"/>
        </w:trPr>
        <w:tc>
          <w:tcPr>
            <w:tcW w:w="4771" w:type="dxa"/>
            <w:tcBorders>
              <w:top w:val="single" w:sz="4" w:space="0" w:color="000000"/>
              <w:left w:val="single" w:sz="4" w:space="0" w:color="000000"/>
              <w:bottom w:val="nil"/>
              <w:right w:val="nil"/>
            </w:tcBorders>
            <w:tcMar>
              <w:top w:w="0" w:type="dxa"/>
              <w:left w:w="10" w:type="dxa"/>
              <w:bottom w:w="0" w:type="dxa"/>
              <w:right w:w="10" w:type="dxa"/>
            </w:tcMar>
            <w:hideMark/>
          </w:tcPr>
          <w:p w:rsidR="00D84D32" w:rsidRDefault="00D84D32" w:rsidP="001F5444">
            <w:pPr>
              <w:widowControl w:val="0"/>
              <w:tabs>
                <w:tab w:val="left" w:pos="1137"/>
              </w:tabs>
              <w:ind w:left="272" w:right="168"/>
              <w:rPr>
                <w:rFonts w:ascii="Times New Roman" w:hAnsi="Times New Roman"/>
                <w:noProof/>
                <w:sz w:val="24"/>
              </w:rPr>
            </w:pPr>
            <w:r>
              <w:rPr>
                <w:rFonts w:ascii="Times New Roman" w:hAnsi="Times New Roman"/>
                <w:noProof/>
                <w:color w:val="000000"/>
                <w:sz w:val="24"/>
              </w:rPr>
              <w:t>- стратегическое географическое</w:t>
            </w:r>
            <w:r>
              <w:rPr>
                <w:rFonts w:ascii="Times New Roman" w:hAnsi="Times New Roman"/>
                <w:noProof/>
                <w:sz w:val="24"/>
              </w:rPr>
              <w:t xml:space="preserve"> </w:t>
            </w:r>
            <w:r>
              <w:rPr>
                <w:rFonts w:ascii="Times New Roman" w:hAnsi="Times New Roman"/>
                <w:noProof/>
                <w:color w:val="000000"/>
                <w:sz w:val="24"/>
              </w:rPr>
              <w:t>положение (приграничное, с выходом к морям мирового океана и Каспийскому морю);</w:t>
            </w:r>
          </w:p>
          <w:p w:rsidR="00D84D32" w:rsidRDefault="00D84D32" w:rsidP="001F5444">
            <w:pPr>
              <w:widowControl w:val="0"/>
              <w:tabs>
                <w:tab w:val="left" w:pos="931"/>
                <w:tab w:val="left" w:pos="1445"/>
                <w:tab w:val="left" w:pos="3120"/>
              </w:tabs>
              <w:ind w:left="272" w:right="168"/>
              <w:rPr>
                <w:rFonts w:ascii="Times New Roman" w:hAnsi="Times New Roman"/>
                <w:noProof/>
                <w:sz w:val="24"/>
              </w:rPr>
            </w:pPr>
            <w:r>
              <w:rPr>
                <w:rFonts w:ascii="Times New Roman" w:hAnsi="Times New Roman"/>
                <w:noProof/>
                <w:color w:val="000000"/>
                <w:sz w:val="24"/>
              </w:rPr>
              <w:t>- разнообразные виды туризма в сельской местности приграничья (культурно - познавательный, экологический, сельский, аграрный, событийный, лечебно-оздоровительный и др.).</w:t>
            </w:r>
          </w:p>
          <w:p w:rsidR="00D84D32" w:rsidRDefault="00D84D32" w:rsidP="001F5444">
            <w:pPr>
              <w:widowControl w:val="0"/>
              <w:tabs>
                <w:tab w:val="left" w:pos="773"/>
                <w:tab w:val="left" w:pos="1670"/>
                <w:tab w:val="left" w:pos="2746"/>
                <w:tab w:val="left" w:pos="3029"/>
                <w:tab w:val="left" w:pos="3221"/>
              </w:tabs>
              <w:ind w:left="272" w:right="168"/>
              <w:rPr>
                <w:rFonts w:ascii="Times New Roman" w:hAnsi="Times New Roman"/>
                <w:noProof/>
                <w:sz w:val="24"/>
              </w:rPr>
            </w:pPr>
            <w:r>
              <w:rPr>
                <w:rFonts w:ascii="Times New Roman" w:hAnsi="Times New Roman"/>
                <w:noProof/>
                <w:color w:val="000000"/>
                <w:sz w:val="24"/>
              </w:rPr>
              <w:t>- разнообразные природно-рекреационные ресурсы и</w:t>
            </w:r>
            <w:r>
              <w:rPr>
                <w:rFonts w:ascii="Times New Roman" w:hAnsi="Times New Roman"/>
                <w:noProof/>
                <w:color w:val="000000"/>
                <w:sz w:val="24"/>
              </w:rPr>
              <w:tab/>
              <w:t>богатый</w:t>
            </w:r>
          </w:p>
          <w:p w:rsidR="00D84D32" w:rsidRDefault="00D84D32" w:rsidP="001F5444">
            <w:pPr>
              <w:widowControl w:val="0"/>
              <w:ind w:right="168" w:firstLine="272"/>
              <w:rPr>
                <w:rFonts w:ascii="Times New Roman" w:hAnsi="Times New Roman"/>
                <w:noProof/>
                <w:sz w:val="24"/>
              </w:rPr>
            </w:pPr>
            <w:r>
              <w:rPr>
                <w:rFonts w:ascii="Times New Roman" w:hAnsi="Times New Roman"/>
                <w:noProof/>
                <w:color w:val="000000"/>
                <w:sz w:val="24"/>
              </w:rPr>
              <w:t>культурно-исторический потенциал;</w:t>
            </w:r>
          </w:p>
          <w:p w:rsidR="00D84D32" w:rsidRDefault="00D84D32" w:rsidP="001F5444">
            <w:pPr>
              <w:widowControl w:val="0"/>
              <w:tabs>
                <w:tab w:val="left" w:pos="845"/>
              </w:tabs>
              <w:ind w:left="272" w:right="168"/>
              <w:rPr>
                <w:rFonts w:ascii="Times New Roman" w:hAnsi="Times New Roman"/>
                <w:noProof/>
                <w:sz w:val="24"/>
              </w:rPr>
            </w:pPr>
            <w:r>
              <w:rPr>
                <w:rFonts w:ascii="Times New Roman" w:hAnsi="Times New Roman"/>
                <w:noProof/>
                <w:color w:val="000000"/>
                <w:sz w:val="24"/>
              </w:rPr>
              <w:t>- развитая транспортная система для реализации внешних транспортных связей;</w:t>
            </w:r>
          </w:p>
          <w:p w:rsidR="00D84D32" w:rsidRDefault="00D84D32" w:rsidP="001F5444">
            <w:pPr>
              <w:widowControl w:val="0"/>
              <w:tabs>
                <w:tab w:val="left" w:pos="1137"/>
                <w:tab w:val="left" w:pos="1180"/>
                <w:tab w:val="left" w:pos="2284"/>
              </w:tabs>
              <w:ind w:left="272" w:right="168"/>
              <w:rPr>
                <w:rFonts w:ascii="Times New Roman" w:hAnsi="Times New Roman"/>
                <w:noProof/>
                <w:sz w:val="24"/>
              </w:rPr>
            </w:pPr>
            <w:r>
              <w:rPr>
                <w:rFonts w:ascii="Times New Roman" w:hAnsi="Times New Roman"/>
                <w:noProof/>
                <w:color w:val="000000"/>
                <w:sz w:val="24"/>
              </w:rPr>
              <w:t>- развитый агропромышленный</w:t>
            </w:r>
            <w:r>
              <w:rPr>
                <w:rFonts w:ascii="Times New Roman" w:hAnsi="Times New Roman"/>
                <w:noProof/>
                <w:sz w:val="24"/>
              </w:rPr>
              <w:t xml:space="preserve"> </w:t>
            </w:r>
            <w:r>
              <w:rPr>
                <w:rFonts w:ascii="Times New Roman" w:hAnsi="Times New Roman"/>
                <w:noProof/>
                <w:color w:val="000000"/>
                <w:sz w:val="24"/>
              </w:rPr>
              <w:t>комплекс;</w:t>
            </w:r>
          </w:p>
          <w:p w:rsidR="00D84D32" w:rsidRDefault="00D84D32" w:rsidP="001F5444">
            <w:pPr>
              <w:widowControl w:val="0"/>
              <w:tabs>
                <w:tab w:val="left" w:pos="600"/>
                <w:tab w:val="left" w:pos="826"/>
                <w:tab w:val="left" w:pos="1387"/>
                <w:tab w:val="left" w:pos="2338"/>
                <w:tab w:val="left" w:pos="2693"/>
              </w:tabs>
              <w:ind w:left="272" w:right="168"/>
              <w:rPr>
                <w:rFonts w:ascii="Times New Roman" w:hAnsi="Times New Roman"/>
                <w:noProof/>
                <w:sz w:val="24"/>
              </w:rPr>
            </w:pPr>
            <w:r>
              <w:rPr>
                <w:rFonts w:ascii="Times New Roman" w:hAnsi="Times New Roman"/>
                <w:noProof/>
                <w:color w:val="000000"/>
                <w:sz w:val="24"/>
              </w:rPr>
              <w:t>- разнообразные ресурсы территории (вне сферы туризма и транспортных</w:t>
            </w:r>
          </w:p>
          <w:p w:rsidR="00D84D32" w:rsidRDefault="00D84D32" w:rsidP="001F5444">
            <w:pPr>
              <w:widowControl w:val="0"/>
              <w:ind w:right="168" w:firstLine="272"/>
              <w:rPr>
                <w:rFonts w:ascii="Times New Roman" w:hAnsi="Times New Roman"/>
                <w:noProof/>
                <w:sz w:val="24"/>
              </w:rPr>
            </w:pPr>
            <w:r>
              <w:rPr>
                <w:rFonts w:ascii="Times New Roman" w:hAnsi="Times New Roman"/>
                <w:noProof/>
                <w:color w:val="000000"/>
                <w:sz w:val="24"/>
              </w:rPr>
              <w:t>коммуникаций)</w:t>
            </w:r>
          </w:p>
        </w:tc>
        <w:tc>
          <w:tcPr>
            <w:tcW w:w="4980" w:type="dxa"/>
            <w:tcBorders>
              <w:top w:val="single" w:sz="4" w:space="0" w:color="000000"/>
              <w:left w:val="single" w:sz="4" w:space="0" w:color="000000"/>
              <w:bottom w:val="nil"/>
              <w:right w:val="single" w:sz="4" w:space="0" w:color="000000"/>
            </w:tcBorders>
            <w:tcMar>
              <w:top w:w="0" w:type="dxa"/>
              <w:left w:w="10" w:type="dxa"/>
              <w:bottom w:w="0" w:type="dxa"/>
              <w:right w:w="10" w:type="dxa"/>
            </w:tcMar>
            <w:hideMark/>
          </w:tcPr>
          <w:p w:rsidR="00D84D32" w:rsidRDefault="00D84D32" w:rsidP="001F5444">
            <w:pPr>
              <w:widowControl w:val="0"/>
              <w:tabs>
                <w:tab w:val="left" w:pos="1257"/>
                <w:tab w:val="center" w:pos="1617"/>
                <w:tab w:val="left" w:pos="2361"/>
                <w:tab w:val="right" w:pos="4554"/>
              </w:tabs>
              <w:ind w:left="234" w:right="126"/>
              <w:rPr>
                <w:rFonts w:ascii="Times New Roman" w:hAnsi="Times New Roman"/>
                <w:noProof/>
                <w:sz w:val="24"/>
              </w:rPr>
            </w:pPr>
            <w:r>
              <w:rPr>
                <w:rFonts w:ascii="Times New Roman" w:hAnsi="Times New Roman"/>
                <w:noProof/>
                <w:color w:val="000000"/>
                <w:sz w:val="24"/>
              </w:rPr>
              <w:t>- большая</w:t>
            </w:r>
            <w:r>
              <w:rPr>
                <w:rFonts w:ascii="Times New Roman" w:hAnsi="Times New Roman"/>
                <w:noProof/>
                <w:color w:val="000000"/>
                <w:sz w:val="24"/>
              </w:rPr>
              <w:tab/>
              <w:t xml:space="preserve"> зависимость развития</w:t>
            </w:r>
            <w:r>
              <w:rPr>
                <w:rFonts w:ascii="Times New Roman" w:hAnsi="Times New Roman"/>
                <w:noProof/>
                <w:sz w:val="24"/>
              </w:rPr>
              <w:t xml:space="preserve"> </w:t>
            </w:r>
            <w:r>
              <w:rPr>
                <w:rFonts w:ascii="Times New Roman" w:hAnsi="Times New Roman"/>
                <w:noProof/>
                <w:color w:val="000000"/>
                <w:sz w:val="24"/>
              </w:rPr>
              <w:t>территории от внешних факторов;</w:t>
            </w:r>
          </w:p>
          <w:p w:rsidR="00D84D32" w:rsidRDefault="00D84D32" w:rsidP="001F5444">
            <w:pPr>
              <w:widowControl w:val="0"/>
              <w:tabs>
                <w:tab w:val="left" w:pos="888"/>
              </w:tabs>
              <w:ind w:left="234" w:right="126"/>
              <w:rPr>
                <w:rFonts w:ascii="Times New Roman" w:hAnsi="Times New Roman"/>
                <w:noProof/>
                <w:sz w:val="24"/>
              </w:rPr>
            </w:pPr>
            <w:r>
              <w:rPr>
                <w:rFonts w:ascii="Times New Roman" w:hAnsi="Times New Roman"/>
                <w:noProof/>
                <w:color w:val="000000"/>
                <w:sz w:val="24"/>
              </w:rPr>
              <w:t>- недостаточный уровень обеспеченности многими ресурсами;</w:t>
            </w:r>
          </w:p>
          <w:p w:rsidR="00D84D32" w:rsidRDefault="00D84D32" w:rsidP="001F5444">
            <w:pPr>
              <w:widowControl w:val="0"/>
              <w:tabs>
                <w:tab w:val="left" w:pos="950"/>
              </w:tabs>
              <w:ind w:left="234" w:right="126"/>
              <w:rPr>
                <w:rFonts w:ascii="Times New Roman" w:hAnsi="Times New Roman"/>
                <w:noProof/>
                <w:sz w:val="24"/>
              </w:rPr>
            </w:pPr>
            <w:r>
              <w:rPr>
                <w:rFonts w:ascii="Times New Roman" w:hAnsi="Times New Roman"/>
                <w:noProof/>
                <w:color w:val="000000"/>
                <w:sz w:val="24"/>
              </w:rPr>
              <w:t>- повышенный уровень безработицы в сочетании с невысоким уровнем оплаты труда работников;</w:t>
            </w:r>
          </w:p>
          <w:p w:rsidR="00D84D32" w:rsidRDefault="00D84D32" w:rsidP="001F5444">
            <w:pPr>
              <w:widowControl w:val="0"/>
              <w:tabs>
                <w:tab w:val="left" w:pos="941"/>
              </w:tabs>
              <w:ind w:left="234" w:right="126"/>
              <w:rPr>
                <w:rFonts w:ascii="Times New Roman" w:hAnsi="Times New Roman"/>
                <w:noProof/>
                <w:sz w:val="24"/>
              </w:rPr>
            </w:pPr>
            <w:r>
              <w:rPr>
                <w:rFonts w:ascii="Times New Roman" w:hAnsi="Times New Roman"/>
                <w:noProof/>
                <w:color w:val="000000"/>
                <w:sz w:val="24"/>
              </w:rPr>
              <w:t>- ярко выраженная сезонность многих социально-экономических процессов;</w:t>
            </w:r>
          </w:p>
          <w:p w:rsidR="00D84D32" w:rsidRDefault="00D84D32" w:rsidP="001F5444">
            <w:pPr>
              <w:widowControl w:val="0"/>
              <w:tabs>
                <w:tab w:val="left" w:pos="1113"/>
                <w:tab w:val="left" w:pos="1257"/>
                <w:tab w:val="left" w:pos="2639"/>
                <w:tab w:val="left" w:pos="3566"/>
              </w:tabs>
              <w:ind w:right="126"/>
              <w:rPr>
                <w:rFonts w:ascii="Times New Roman" w:hAnsi="Times New Roman"/>
                <w:noProof/>
                <w:sz w:val="24"/>
              </w:rPr>
            </w:pPr>
            <w:r>
              <w:rPr>
                <w:rFonts w:ascii="Times New Roman" w:hAnsi="Times New Roman"/>
                <w:noProof/>
                <w:color w:val="000000"/>
                <w:sz w:val="24"/>
              </w:rPr>
              <w:t xml:space="preserve">    - недостаточный уровень внутренней</w:t>
            </w:r>
          </w:p>
          <w:p w:rsidR="00D84D32" w:rsidRDefault="00D84D32" w:rsidP="001F5444">
            <w:pPr>
              <w:widowControl w:val="0"/>
              <w:ind w:left="234" w:right="126"/>
              <w:rPr>
                <w:rFonts w:ascii="Times New Roman" w:hAnsi="Times New Roman"/>
                <w:noProof/>
                <w:sz w:val="24"/>
              </w:rPr>
            </w:pPr>
            <w:r>
              <w:rPr>
                <w:rFonts w:ascii="Times New Roman" w:hAnsi="Times New Roman"/>
                <w:noProof/>
                <w:color w:val="000000"/>
                <w:sz w:val="24"/>
              </w:rPr>
              <w:t>транспортной связности территории, отдаленность Черноморского побережья Кавказа от остальной территории края;</w:t>
            </w:r>
          </w:p>
          <w:p w:rsidR="00D84D32" w:rsidRDefault="00D84D32" w:rsidP="001F5444">
            <w:pPr>
              <w:widowControl w:val="0"/>
              <w:tabs>
                <w:tab w:val="left" w:pos="912"/>
              </w:tabs>
              <w:ind w:left="234" w:right="126"/>
              <w:rPr>
                <w:rFonts w:ascii="Times New Roman" w:hAnsi="Times New Roman"/>
                <w:noProof/>
                <w:sz w:val="24"/>
              </w:rPr>
            </w:pPr>
            <w:r>
              <w:rPr>
                <w:rFonts w:ascii="Times New Roman" w:hAnsi="Times New Roman"/>
                <w:noProof/>
                <w:color w:val="000000"/>
                <w:sz w:val="24"/>
              </w:rPr>
              <w:t>- наличие различных внешних санкций, мешающий полноценному развитию Республике Крым и Севастополю;</w:t>
            </w:r>
          </w:p>
          <w:p w:rsidR="00D84D32" w:rsidRDefault="00D84D32" w:rsidP="001F5444">
            <w:pPr>
              <w:widowControl w:val="0"/>
              <w:tabs>
                <w:tab w:val="left" w:pos="1257"/>
                <w:tab w:val="left" w:pos="1434"/>
                <w:tab w:val="left" w:pos="3225"/>
                <w:tab w:val="left" w:pos="4449"/>
              </w:tabs>
              <w:ind w:left="234" w:right="126"/>
              <w:rPr>
                <w:rFonts w:ascii="Times New Roman" w:hAnsi="Times New Roman"/>
                <w:noProof/>
                <w:sz w:val="24"/>
              </w:rPr>
            </w:pPr>
            <w:r>
              <w:rPr>
                <w:rFonts w:ascii="Times New Roman" w:hAnsi="Times New Roman"/>
                <w:noProof/>
                <w:color w:val="000000"/>
                <w:sz w:val="24"/>
              </w:rPr>
              <w:t>- существенные внутри- и</w:t>
            </w:r>
          </w:p>
          <w:p w:rsidR="00D84D32" w:rsidRDefault="00D84D32" w:rsidP="001F5444">
            <w:pPr>
              <w:widowControl w:val="0"/>
              <w:tabs>
                <w:tab w:val="left" w:pos="1517"/>
                <w:tab w:val="left" w:pos="3696"/>
              </w:tabs>
              <w:ind w:left="234" w:right="126" w:firstLine="142"/>
              <w:rPr>
                <w:rFonts w:ascii="Times New Roman" w:hAnsi="Times New Roman"/>
                <w:noProof/>
                <w:sz w:val="24"/>
              </w:rPr>
            </w:pPr>
            <w:r>
              <w:rPr>
                <w:rFonts w:ascii="Times New Roman" w:hAnsi="Times New Roman"/>
                <w:noProof/>
                <w:color w:val="000000"/>
                <w:sz w:val="24"/>
              </w:rPr>
              <w:t>межрегиональные контрасты в уровне и качестве развития, ограничивающие развитие</w:t>
            </w:r>
            <w:r>
              <w:rPr>
                <w:rFonts w:ascii="Times New Roman" w:hAnsi="Times New Roman"/>
                <w:noProof/>
                <w:sz w:val="24"/>
              </w:rPr>
              <w:t xml:space="preserve"> </w:t>
            </w:r>
            <w:r>
              <w:rPr>
                <w:rFonts w:ascii="Times New Roman" w:hAnsi="Times New Roman"/>
                <w:noProof/>
                <w:color w:val="000000"/>
                <w:sz w:val="24"/>
              </w:rPr>
              <w:t>периферийных территорий.</w:t>
            </w:r>
          </w:p>
          <w:p w:rsidR="00D84D32" w:rsidRDefault="00D84D32" w:rsidP="001F5444">
            <w:pPr>
              <w:widowControl w:val="0"/>
              <w:ind w:right="126"/>
              <w:rPr>
                <w:rFonts w:ascii="Times New Roman" w:hAnsi="Times New Roman"/>
                <w:noProof/>
                <w:sz w:val="24"/>
              </w:rPr>
            </w:pPr>
          </w:p>
        </w:tc>
      </w:tr>
      <w:tr w:rsidR="00D84D32" w:rsidTr="001F5444">
        <w:trPr>
          <w:trHeight w:hRule="exact" w:val="280"/>
          <w:jc w:val="center"/>
        </w:trPr>
        <w:tc>
          <w:tcPr>
            <w:tcW w:w="4771"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D84D32" w:rsidRDefault="00D84D32" w:rsidP="001F5444">
            <w:pPr>
              <w:widowControl w:val="0"/>
              <w:ind w:right="168" w:firstLine="272"/>
              <w:rPr>
                <w:rFonts w:ascii="Times New Roman" w:hAnsi="Times New Roman"/>
                <w:noProof/>
                <w:sz w:val="24"/>
              </w:rPr>
            </w:pPr>
            <w:r>
              <w:rPr>
                <w:rFonts w:ascii="Times New Roman" w:hAnsi="Times New Roman"/>
                <w:b/>
                <w:i/>
                <w:noProof/>
                <w:color w:val="000000"/>
                <w:sz w:val="24"/>
              </w:rPr>
              <w:t>Возможности</w:t>
            </w:r>
          </w:p>
        </w:tc>
        <w:tc>
          <w:tcPr>
            <w:tcW w:w="4980"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bottom"/>
            <w:hideMark/>
          </w:tcPr>
          <w:p w:rsidR="00D84D32" w:rsidRDefault="00D84D32" w:rsidP="001F5444">
            <w:pPr>
              <w:widowControl w:val="0"/>
              <w:ind w:left="92" w:right="126" w:firstLine="142"/>
              <w:jc w:val="center"/>
              <w:rPr>
                <w:rFonts w:ascii="Times New Roman" w:hAnsi="Times New Roman"/>
                <w:noProof/>
                <w:sz w:val="24"/>
              </w:rPr>
            </w:pPr>
            <w:r>
              <w:rPr>
                <w:rFonts w:ascii="Times New Roman" w:hAnsi="Times New Roman"/>
                <w:b/>
                <w:i/>
                <w:noProof/>
                <w:color w:val="000000"/>
                <w:sz w:val="24"/>
              </w:rPr>
              <w:t>Угрозы</w:t>
            </w:r>
          </w:p>
        </w:tc>
      </w:tr>
      <w:tr w:rsidR="00D84D32" w:rsidTr="001F5444">
        <w:trPr>
          <w:trHeight w:val="732"/>
          <w:jc w:val="center"/>
        </w:trPr>
        <w:tc>
          <w:tcPr>
            <w:tcW w:w="4771"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84D32" w:rsidRDefault="00D84D32" w:rsidP="001F5444">
            <w:pPr>
              <w:widowControl w:val="0"/>
              <w:tabs>
                <w:tab w:val="left" w:pos="1214"/>
                <w:tab w:val="left" w:pos="2706"/>
              </w:tabs>
              <w:ind w:left="272" w:right="168"/>
              <w:rPr>
                <w:rFonts w:ascii="Times New Roman" w:hAnsi="Times New Roman"/>
                <w:noProof/>
                <w:sz w:val="24"/>
              </w:rPr>
            </w:pPr>
            <w:r>
              <w:rPr>
                <w:rFonts w:ascii="Times New Roman" w:hAnsi="Times New Roman"/>
                <w:noProof/>
                <w:color w:val="000000"/>
                <w:sz w:val="24"/>
              </w:rPr>
              <w:t xml:space="preserve"> - относительно благоприятный</w:t>
            </w:r>
            <w:r>
              <w:rPr>
                <w:rFonts w:ascii="Times New Roman" w:hAnsi="Times New Roman"/>
                <w:noProof/>
                <w:sz w:val="24"/>
              </w:rPr>
              <w:t xml:space="preserve"> </w:t>
            </w:r>
            <w:r>
              <w:rPr>
                <w:rFonts w:ascii="Times New Roman" w:hAnsi="Times New Roman"/>
                <w:noProof/>
                <w:color w:val="000000"/>
                <w:sz w:val="24"/>
              </w:rPr>
              <w:t>инвестиционный климат;</w:t>
            </w:r>
          </w:p>
          <w:p w:rsidR="00D84D32" w:rsidRDefault="00D84D32" w:rsidP="001F5444">
            <w:pPr>
              <w:widowControl w:val="0"/>
              <w:tabs>
                <w:tab w:val="left" w:pos="830"/>
              </w:tabs>
              <w:ind w:left="272" w:right="168"/>
              <w:rPr>
                <w:rFonts w:ascii="Times New Roman" w:hAnsi="Times New Roman"/>
                <w:noProof/>
                <w:sz w:val="24"/>
              </w:rPr>
            </w:pPr>
            <w:r>
              <w:rPr>
                <w:rFonts w:ascii="Times New Roman" w:hAnsi="Times New Roman"/>
                <w:noProof/>
                <w:color w:val="000000"/>
                <w:sz w:val="24"/>
              </w:rPr>
              <w:t>- наличие ресурсного потенциала для дальнейшей диверсификации экономической базы;</w:t>
            </w:r>
          </w:p>
          <w:p w:rsidR="00D84D32" w:rsidRDefault="00D84D32" w:rsidP="001F5444">
            <w:pPr>
              <w:widowControl w:val="0"/>
              <w:tabs>
                <w:tab w:val="left" w:pos="874"/>
                <w:tab w:val="left" w:pos="1013"/>
                <w:tab w:val="left" w:pos="1378"/>
                <w:tab w:val="left" w:pos="2770"/>
                <w:tab w:val="left" w:pos="3115"/>
              </w:tabs>
              <w:ind w:left="272" w:right="168"/>
              <w:rPr>
                <w:rFonts w:ascii="Times New Roman" w:hAnsi="Times New Roman"/>
                <w:noProof/>
                <w:sz w:val="24"/>
              </w:rPr>
            </w:pPr>
            <w:r>
              <w:rPr>
                <w:rFonts w:ascii="Times New Roman" w:hAnsi="Times New Roman"/>
                <w:noProof/>
                <w:color w:val="000000"/>
                <w:sz w:val="24"/>
              </w:rPr>
              <w:t>- привлечение большего количества туристов</w:t>
            </w:r>
            <w:r>
              <w:rPr>
                <w:rFonts w:ascii="Times New Roman" w:hAnsi="Times New Roman"/>
                <w:noProof/>
                <w:color w:val="000000"/>
                <w:sz w:val="24"/>
              </w:rPr>
              <w:tab/>
              <w:t>и экскурсантов в сельскую</w:t>
            </w:r>
          </w:p>
          <w:p w:rsidR="00D84D32" w:rsidRDefault="00D84D32" w:rsidP="001F5444">
            <w:pPr>
              <w:widowControl w:val="0"/>
              <w:ind w:right="168" w:firstLine="272"/>
              <w:rPr>
                <w:rFonts w:ascii="Times New Roman" w:hAnsi="Times New Roman"/>
                <w:noProof/>
                <w:sz w:val="24"/>
              </w:rPr>
            </w:pPr>
            <w:r>
              <w:rPr>
                <w:rFonts w:ascii="Times New Roman" w:hAnsi="Times New Roman"/>
                <w:noProof/>
                <w:color w:val="000000"/>
                <w:sz w:val="24"/>
              </w:rPr>
              <w:t>местность; рост популярности туризма в сельской местности в связи с экологизацией отдыха и ограничением выезда на отдых заграницу;</w:t>
            </w:r>
          </w:p>
          <w:p w:rsidR="00D84D32" w:rsidRDefault="00D84D32" w:rsidP="001F5444">
            <w:pPr>
              <w:widowControl w:val="0"/>
              <w:tabs>
                <w:tab w:val="left" w:pos="1254"/>
              </w:tabs>
              <w:ind w:left="272" w:right="168"/>
              <w:rPr>
                <w:rFonts w:ascii="Times New Roman" w:hAnsi="Times New Roman"/>
                <w:noProof/>
                <w:sz w:val="24"/>
              </w:rPr>
            </w:pPr>
            <w:r>
              <w:rPr>
                <w:rFonts w:ascii="Times New Roman" w:hAnsi="Times New Roman"/>
                <w:noProof/>
                <w:color w:val="000000"/>
                <w:sz w:val="24"/>
              </w:rPr>
              <w:t>- развитие экспортного потенциала:</w:t>
            </w:r>
          </w:p>
        </w:tc>
        <w:tc>
          <w:tcPr>
            <w:tcW w:w="49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hideMark/>
          </w:tcPr>
          <w:p w:rsidR="00D84D32" w:rsidRDefault="00D84D32" w:rsidP="001F5444">
            <w:pPr>
              <w:widowControl w:val="0"/>
              <w:tabs>
                <w:tab w:val="left" w:pos="1146"/>
                <w:tab w:val="left" w:pos="2764"/>
                <w:tab w:val="left" w:pos="3998"/>
              </w:tabs>
              <w:ind w:left="234" w:right="126"/>
              <w:rPr>
                <w:rFonts w:ascii="Times New Roman" w:hAnsi="Times New Roman"/>
                <w:noProof/>
                <w:sz w:val="24"/>
              </w:rPr>
            </w:pPr>
            <w:r>
              <w:rPr>
                <w:rFonts w:ascii="Times New Roman" w:hAnsi="Times New Roman"/>
                <w:noProof/>
                <w:color w:val="000000"/>
                <w:sz w:val="24"/>
              </w:rPr>
              <w:t>- дестабилизация отношений между</w:t>
            </w:r>
            <w:r>
              <w:rPr>
                <w:rFonts w:ascii="Times New Roman" w:hAnsi="Times New Roman"/>
                <w:noProof/>
                <w:sz w:val="24"/>
              </w:rPr>
              <w:t xml:space="preserve"> </w:t>
            </w:r>
            <w:r>
              <w:rPr>
                <w:rFonts w:ascii="Times New Roman" w:hAnsi="Times New Roman"/>
                <w:noProof/>
                <w:color w:val="000000"/>
                <w:sz w:val="24"/>
              </w:rPr>
              <w:t>Россией и Украиной, а также Грузией,</w:t>
            </w:r>
            <w:r>
              <w:rPr>
                <w:rFonts w:ascii="Times New Roman" w:hAnsi="Times New Roman"/>
                <w:noProof/>
                <w:sz w:val="24"/>
              </w:rPr>
              <w:t xml:space="preserve"> </w:t>
            </w:r>
            <w:r>
              <w:rPr>
                <w:rFonts w:ascii="Times New Roman" w:hAnsi="Times New Roman"/>
                <w:noProof/>
                <w:color w:val="000000"/>
                <w:sz w:val="24"/>
              </w:rPr>
              <w:t>спровоцированная внешним и внутренними</w:t>
            </w:r>
            <w:r>
              <w:rPr>
                <w:rFonts w:ascii="Times New Roman" w:hAnsi="Times New Roman"/>
                <w:noProof/>
                <w:sz w:val="24"/>
              </w:rPr>
              <w:t xml:space="preserve"> </w:t>
            </w:r>
            <w:r>
              <w:rPr>
                <w:rFonts w:ascii="Times New Roman" w:hAnsi="Times New Roman"/>
                <w:noProof/>
                <w:color w:val="000000"/>
                <w:sz w:val="24"/>
              </w:rPr>
              <w:t>факторами;</w:t>
            </w:r>
          </w:p>
          <w:p w:rsidR="00D84D32" w:rsidRDefault="00D84D32" w:rsidP="001F5444">
            <w:pPr>
              <w:widowControl w:val="0"/>
              <w:tabs>
                <w:tab w:val="left" w:pos="840"/>
                <w:tab w:val="left" w:pos="1027"/>
                <w:tab w:val="left" w:pos="1690"/>
                <w:tab w:val="left" w:pos="3067"/>
                <w:tab w:val="left" w:pos="4349"/>
              </w:tabs>
              <w:ind w:left="234" w:right="126"/>
              <w:rPr>
                <w:rFonts w:ascii="Times New Roman" w:hAnsi="Times New Roman"/>
                <w:noProof/>
                <w:sz w:val="24"/>
              </w:rPr>
            </w:pPr>
            <w:r>
              <w:rPr>
                <w:rFonts w:ascii="Times New Roman" w:hAnsi="Times New Roman"/>
                <w:noProof/>
                <w:color w:val="000000"/>
                <w:sz w:val="24"/>
              </w:rPr>
              <w:t>- активная миграция сельского населения в город в отдельных регионах округа, избыточное развитие ряда агломераций (Сочинской и</w:t>
            </w:r>
            <w:r>
              <w:rPr>
                <w:rFonts w:ascii="Times New Roman" w:hAnsi="Times New Roman"/>
                <w:noProof/>
                <w:sz w:val="24"/>
              </w:rPr>
              <w:t xml:space="preserve"> </w:t>
            </w:r>
            <w:r>
              <w:rPr>
                <w:rFonts w:ascii="Times New Roman" w:hAnsi="Times New Roman"/>
                <w:noProof/>
                <w:color w:val="000000"/>
                <w:sz w:val="24"/>
              </w:rPr>
              <w:t>Краснодарской)</w:t>
            </w:r>
          </w:p>
          <w:p w:rsidR="00D84D32" w:rsidRDefault="00D84D32" w:rsidP="001F5444">
            <w:pPr>
              <w:widowControl w:val="0"/>
              <w:tabs>
                <w:tab w:val="left" w:pos="926"/>
                <w:tab w:val="left" w:pos="1258"/>
                <w:tab w:val="left" w:pos="3144"/>
              </w:tabs>
              <w:ind w:left="234" w:right="126"/>
              <w:rPr>
                <w:rFonts w:ascii="Times New Roman" w:hAnsi="Times New Roman"/>
                <w:noProof/>
                <w:sz w:val="24"/>
              </w:rPr>
            </w:pPr>
            <w:r>
              <w:rPr>
                <w:rFonts w:ascii="Times New Roman" w:hAnsi="Times New Roman"/>
                <w:noProof/>
                <w:color w:val="000000"/>
                <w:sz w:val="24"/>
              </w:rPr>
              <w:t>- рост цен в сельской местности, как следствие неблагоприятной экономической</w:t>
            </w:r>
          </w:p>
          <w:p w:rsidR="00D84D32" w:rsidRDefault="00D84D32" w:rsidP="001F5444">
            <w:pPr>
              <w:widowControl w:val="0"/>
              <w:ind w:left="92" w:right="126" w:firstLine="142"/>
              <w:rPr>
                <w:rFonts w:ascii="Times New Roman" w:hAnsi="Times New Roman"/>
                <w:noProof/>
                <w:sz w:val="24"/>
              </w:rPr>
            </w:pPr>
            <w:r>
              <w:rPr>
                <w:rFonts w:ascii="Times New Roman" w:hAnsi="Times New Roman"/>
                <w:noProof/>
                <w:color w:val="000000"/>
                <w:sz w:val="24"/>
              </w:rPr>
              <w:t>ситуации.</w:t>
            </w:r>
          </w:p>
          <w:p w:rsidR="00D84D32" w:rsidRDefault="00D84D32" w:rsidP="001F5444">
            <w:pPr>
              <w:widowControl w:val="0"/>
              <w:tabs>
                <w:tab w:val="left" w:pos="931"/>
                <w:tab w:val="left" w:pos="1685"/>
                <w:tab w:val="left" w:pos="2885"/>
                <w:tab w:val="left" w:pos="3427"/>
              </w:tabs>
              <w:ind w:left="234" w:right="126"/>
              <w:rPr>
                <w:rFonts w:ascii="Times New Roman" w:hAnsi="Times New Roman"/>
                <w:noProof/>
                <w:sz w:val="24"/>
              </w:rPr>
            </w:pPr>
            <w:r>
              <w:rPr>
                <w:rFonts w:ascii="Times New Roman" w:hAnsi="Times New Roman"/>
                <w:noProof/>
                <w:color w:val="000000"/>
                <w:sz w:val="24"/>
              </w:rPr>
              <w:t>- высокая вероятность нерационального использования ресурсов</w:t>
            </w:r>
            <w:r>
              <w:rPr>
                <w:rFonts w:ascii="Times New Roman" w:hAnsi="Times New Roman"/>
                <w:noProof/>
                <w:color w:val="000000"/>
                <w:sz w:val="24"/>
              </w:rPr>
              <w:tab/>
              <w:t>и загрязнения</w:t>
            </w:r>
          </w:p>
          <w:p w:rsidR="00D84D32" w:rsidRDefault="00D84D32" w:rsidP="001F5444">
            <w:pPr>
              <w:widowControl w:val="0"/>
              <w:ind w:left="92" w:right="126" w:firstLine="142"/>
              <w:jc w:val="both"/>
              <w:rPr>
                <w:rFonts w:ascii="Times New Roman" w:hAnsi="Times New Roman"/>
                <w:noProof/>
                <w:sz w:val="24"/>
              </w:rPr>
            </w:pPr>
            <w:r>
              <w:rPr>
                <w:rFonts w:ascii="Times New Roman" w:hAnsi="Times New Roman"/>
                <w:noProof/>
                <w:color w:val="000000"/>
                <w:sz w:val="24"/>
              </w:rPr>
              <w:t>окружающей среды сельской местности.</w:t>
            </w:r>
          </w:p>
        </w:tc>
      </w:tr>
    </w:tbl>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D84D32" w:rsidRDefault="00D84D32" w:rsidP="00937FE8">
      <w:pPr>
        <w:spacing w:line="360" w:lineRule="auto"/>
        <w:rPr>
          <w:rFonts w:ascii="Times New Roman" w:hAnsi="Times New Roman"/>
          <w:i/>
          <w:noProof/>
          <w:sz w:val="28"/>
        </w:rPr>
      </w:pPr>
    </w:p>
    <w:p w:rsidR="00844E50" w:rsidRPr="004D0E9F" w:rsidRDefault="00844E50" w:rsidP="00D84D32">
      <w:pPr>
        <w:spacing w:line="360" w:lineRule="auto"/>
        <w:jc w:val="center"/>
        <w:rPr>
          <w:rFonts w:ascii="Times New Roman" w:hAnsi="Times New Roman"/>
          <w:i/>
          <w:noProof/>
          <w:sz w:val="28"/>
        </w:rPr>
      </w:pPr>
      <w:r w:rsidRPr="004D0E9F">
        <w:rPr>
          <w:rFonts w:ascii="Times New Roman" w:hAnsi="Times New Roman"/>
          <w:i/>
          <w:noProof/>
          <w:sz w:val="28"/>
        </w:rPr>
        <w:lastRenderedPageBreak/>
        <w:t>Таблица №9 Отрасли перспективной экономической специализации отдельных субъектов ЮФО в соответствии с предложениями Стратегии пространственного развития России до 2025 г. (составлено автором по материалам: [68], [75])</w:t>
      </w:r>
    </w:p>
    <w:tbl>
      <w:tblPr>
        <w:tblW w:w="10723" w:type="dxa"/>
        <w:jc w:val="center"/>
        <w:tblLayout w:type="fixed"/>
        <w:tblCellMar>
          <w:left w:w="10" w:type="dxa"/>
          <w:right w:w="10" w:type="dxa"/>
        </w:tblCellMar>
        <w:tblLook w:val="04A0" w:firstRow="1" w:lastRow="0" w:firstColumn="1" w:lastColumn="0" w:noHBand="0" w:noVBand="1"/>
      </w:tblPr>
      <w:tblGrid>
        <w:gridCol w:w="5517"/>
        <w:gridCol w:w="538"/>
        <w:gridCol w:w="538"/>
        <w:gridCol w:w="538"/>
        <w:gridCol w:w="538"/>
        <w:gridCol w:w="538"/>
        <w:gridCol w:w="538"/>
        <w:gridCol w:w="538"/>
        <w:gridCol w:w="538"/>
        <w:gridCol w:w="902"/>
      </w:tblGrid>
      <w:tr w:rsidR="00844E50" w:rsidTr="00937FE8">
        <w:trPr>
          <w:trHeight w:hRule="exact" w:val="263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hideMark/>
          </w:tcPr>
          <w:p w:rsidR="00844E50" w:rsidRPr="00105B94" w:rsidRDefault="00844E50" w:rsidP="00937FE8">
            <w:pPr>
              <w:widowControl w:val="0"/>
              <w:spacing w:before="1200"/>
              <w:jc w:val="center"/>
              <w:rPr>
                <w:rFonts w:ascii="Times New Roman" w:hAnsi="Times New Roman"/>
                <w:b/>
                <w:noProof/>
                <w:sz w:val="20"/>
              </w:rPr>
            </w:pPr>
            <w:r w:rsidRPr="00105B94">
              <w:rPr>
                <w:rFonts w:ascii="Times New Roman" w:hAnsi="Times New Roman"/>
                <w:b/>
                <w:noProof/>
                <w:color w:val="000000"/>
                <w:sz w:val="20"/>
              </w:rPr>
              <w:t>Вид экономической деятельности</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340"/>
              <w:rPr>
                <w:rFonts w:ascii="Times New Roman" w:hAnsi="Times New Roman"/>
                <w:b/>
                <w:noProof/>
                <w:sz w:val="20"/>
              </w:rPr>
            </w:pPr>
            <w:r w:rsidRPr="00105B94">
              <w:rPr>
                <w:rFonts w:ascii="Times New Roman" w:hAnsi="Times New Roman"/>
                <w:b/>
                <w:noProof/>
                <w:color w:val="000000"/>
                <w:sz w:val="20"/>
              </w:rPr>
              <w:t>Ростовская область</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300"/>
              <w:rPr>
                <w:rFonts w:ascii="Times New Roman" w:hAnsi="Times New Roman"/>
                <w:b/>
                <w:noProof/>
                <w:sz w:val="20"/>
              </w:rPr>
            </w:pPr>
            <w:r w:rsidRPr="00105B94">
              <w:rPr>
                <w:rFonts w:ascii="Times New Roman" w:hAnsi="Times New Roman"/>
                <w:b/>
                <w:noProof/>
                <w:color w:val="000000"/>
                <w:sz w:val="20"/>
              </w:rPr>
              <w:t>Краснодарский край</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180"/>
              <w:rPr>
                <w:rFonts w:ascii="Times New Roman" w:hAnsi="Times New Roman"/>
                <w:b/>
                <w:noProof/>
                <w:sz w:val="20"/>
              </w:rPr>
            </w:pPr>
            <w:r w:rsidRPr="00105B94">
              <w:rPr>
                <w:rFonts w:ascii="Times New Roman" w:hAnsi="Times New Roman"/>
                <w:b/>
                <w:noProof/>
                <w:color w:val="000000"/>
                <w:sz w:val="20"/>
              </w:rPr>
              <w:t>Волгоградская область</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180"/>
              <w:rPr>
                <w:rFonts w:ascii="Times New Roman" w:hAnsi="Times New Roman"/>
                <w:b/>
                <w:noProof/>
                <w:sz w:val="20"/>
              </w:rPr>
            </w:pPr>
            <w:r w:rsidRPr="00105B94">
              <w:rPr>
                <w:rFonts w:ascii="Times New Roman" w:hAnsi="Times New Roman"/>
                <w:b/>
                <w:noProof/>
                <w:color w:val="000000"/>
                <w:sz w:val="20"/>
              </w:rPr>
              <w:t>Астраханская область</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180"/>
              <w:rPr>
                <w:rFonts w:ascii="Times New Roman" w:hAnsi="Times New Roman"/>
                <w:b/>
                <w:noProof/>
                <w:sz w:val="20"/>
              </w:rPr>
            </w:pPr>
            <w:r w:rsidRPr="00105B94">
              <w:rPr>
                <w:rFonts w:ascii="Times New Roman" w:hAnsi="Times New Roman"/>
                <w:b/>
                <w:noProof/>
                <w:color w:val="000000"/>
                <w:sz w:val="20"/>
              </w:rPr>
              <w:t>Республика Калмыкия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340"/>
              <w:rPr>
                <w:rFonts w:ascii="Times New Roman" w:hAnsi="Times New Roman"/>
                <w:b/>
                <w:noProof/>
                <w:sz w:val="20"/>
              </w:rPr>
            </w:pPr>
            <w:r w:rsidRPr="00105B94">
              <w:rPr>
                <w:rFonts w:ascii="Times New Roman" w:hAnsi="Times New Roman"/>
                <w:b/>
                <w:noProof/>
                <w:color w:val="000000"/>
                <w:sz w:val="20"/>
              </w:rPr>
              <w:t>Республика Адыгея</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420"/>
              <w:rPr>
                <w:rFonts w:ascii="Times New Roman" w:hAnsi="Times New Roman"/>
                <w:b/>
                <w:noProof/>
                <w:sz w:val="20"/>
              </w:rPr>
            </w:pPr>
            <w:r w:rsidRPr="00105B94">
              <w:rPr>
                <w:rFonts w:ascii="Times New Roman" w:hAnsi="Times New Roman"/>
                <w:b/>
                <w:noProof/>
                <w:color w:val="000000"/>
                <w:sz w:val="20"/>
              </w:rPr>
              <w:t>Республика Крым</w:t>
            </w:r>
          </w:p>
        </w:tc>
        <w:tc>
          <w:tcPr>
            <w:tcW w:w="538" w:type="dxa"/>
            <w:tcBorders>
              <w:top w:val="single" w:sz="4" w:space="0" w:color="000000"/>
              <w:left w:val="single" w:sz="4" w:space="0" w:color="000000"/>
              <w:bottom w:val="nil"/>
              <w:right w:val="nil"/>
            </w:tcBorders>
            <w:tcMar>
              <w:top w:w="0" w:type="dxa"/>
              <w:left w:w="10" w:type="dxa"/>
              <w:bottom w:w="0" w:type="dxa"/>
              <w:right w:w="10" w:type="dxa"/>
            </w:tcMar>
            <w:textDirection w:val="btLr"/>
            <w:hideMark/>
          </w:tcPr>
          <w:p w:rsidR="00844E50" w:rsidRPr="00105B94" w:rsidRDefault="00844E50" w:rsidP="00937FE8">
            <w:pPr>
              <w:widowControl w:val="0"/>
              <w:spacing w:before="100"/>
              <w:ind w:firstLine="340"/>
              <w:rPr>
                <w:rFonts w:ascii="Times New Roman" w:hAnsi="Times New Roman"/>
                <w:b/>
                <w:noProof/>
                <w:sz w:val="20"/>
              </w:rPr>
            </w:pPr>
            <w:r w:rsidRPr="00105B94">
              <w:rPr>
                <w:rFonts w:ascii="Times New Roman" w:hAnsi="Times New Roman"/>
                <w:b/>
                <w:noProof/>
                <w:color w:val="000000"/>
                <w:sz w:val="20"/>
              </w:rPr>
              <w:t>Город Севастополь</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textDirection w:val="btLr"/>
            <w:hideMark/>
          </w:tcPr>
          <w:p w:rsidR="00844E50" w:rsidRPr="00105B94" w:rsidRDefault="00844E50" w:rsidP="00937FE8">
            <w:pPr>
              <w:widowControl w:val="0"/>
              <w:spacing w:before="100"/>
              <w:jc w:val="center"/>
              <w:rPr>
                <w:rFonts w:ascii="Times New Roman" w:hAnsi="Times New Roman"/>
                <w:b/>
                <w:noProof/>
                <w:sz w:val="20"/>
              </w:rPr>
            </w:pPr>
            <w:r w:rsidRPr="00105B94">
              <w:rPr>
                <w:rFonts w:ascii="Times New Roman" w:hAnsi="Times New Roman"/>
                <w:b/>
                <w:noProof/>
                <w:color w:val="000000"/>
                <w:sz w:val="20"/>
              </w:rPr>
              <w:t>Общее число регионов ЮФО</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бумаги и бумажных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2</w:t>
            </w:r>
          </w:p>
        </w:tc>
      </w:tr>
      <w:tr w:rsidR="00844E50" w:rsidTr="00937FE8">
        <w:trPr>
          <w:trHeight w:hRule="exact" w:val="466"/>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готовых металлических изделий, кроме машин и оборудования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6</w:t>
            </w:r>
          </w:p>
        </w:tc>
      </w:tr>
      <w:tr w:rsidR="00844E50" w:rsidTr="00937FE8">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tabs>
                <w:tab w:val="left" w:pos="1435"/>
                <w:tab w:val="left" w:pos="2309"/>
                <w:tab w:val="left" w:pos="2702"/>
                <w:tab w:val="left" w:pos="4229"/>
              </w:tabs>
              <w:jc w:val="both"/>
              <w:rPr>
                <w:rFonts w:ascii="Times New Roman" w:hAnsi="Times New Roman"/>
                <w:noProof/>
                <w:sz w:val="20"/>
              </w:rPr>
            </w:pPr>
            <w:r>
              <w:rPr>
                <w:rFonts w:ascii="Times New Roman" w:hAnsi="Times New Roman"/>
                <w:noProof/>
                <w:color w:val="000000"/>
                <w:sz w:val="20"/>
              </w:rPr>
              <w:t>производство</w:t>
            </w:r>
            <w:r>
              <w:rPr>
                <w:rFonts w:ascii="Times New Roman" w:hAnsi="Times New Roman"/>
                <w:noProof/>
                <w:color w:val="000000"/>
                <w:sz w:val="20"/>
              </w:rPr>
              <w:tab/>
              <w:t>машин</w:t>
            </w:r>
            <w:r>
              <w:rPr>
                <w:rFonts w:ascii="Times New Roman" w:hAnsi="Times New Roman"/>
                <w:noProof/>
                <w:color w:val="000000"/>
                <w:sz w:val="20"/>
              </w:rPr>
              <w:tab/>
              <w:t>и</w:t>
            </w:r>
            <w:r>
              <w:rPr>
                <w:rFonts w:ascii="Times New Roman" w:hAnsi="Times New Roman"/>
                <w:noProof/>
                <w:color w:val="000000"/>
                <w:sz w:val="20"/>
              </w:rPr>
              <w:tab/>
              <w:t>оборудования,</w:t>
            </w:r>
            <w:r>
              <w:rPr>
                <w:rFonts w:ascii="Times New Roman" w:hAnsi="Times New Roman"/>
                <w:noProof/>
                <w:color w:val="000000"/>
                <w:sz w:val="20"/>
              </w:rPr>
              <w:tab/>
              <w:t>не</w:t>
            </w:r>
          </w:p>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включенных в другие группировки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7</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мебели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3</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напитков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7</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одежды</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4</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пищевых продуктов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8</w:t>
            </w:r>
          </w:p>
        </w:tc>
      </w:tr>
      <w:tr w:rsidR="00844E50" w:rsidTr="00937FE8">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tabs>
                <w:tab w:val="left" w:pos="1747"/>
                <w:tab w:val="left" w:pos="2952"/>
              </w:tabs>
              <w:jc w:val="both"/>
              <w:rPr>
                <w:rFonts w:ascii="Times New Roman" w:hAnsi="Times New Roman"/>
                <w:noProof/>
                <w:sz w:val="20"/>
              </w:rPr>
            </w:pPr>
            <w:r>
              <w:rPr>
                <w:rFonts w:ascii="Times New Roman" w:hAnsi="Times New Roman"/>
                <w:noProof/>
                <w:color w:val="000000"/>
                <w:sz w:val="20"/>
              </w:rPr>
              <w:t>производство</w:t>
            </w:r>
            <w:r>
              <w:rPr>
                <w:rFonts w:ascii="Times New Roman" w:hAnsi="Times New Roman"/>
                <w:noProof/>
                <w:color w:val="000000"/>
                <w:sz w:val="20"/>
              </w:rPr>
              <w:tab/>
              <w:t>прочей</w:t>
            </w:r>
            <w:r>
              <w:rPr>
                <w:rFonts w:ascii="Times New Roman" w:hAnsi="Times New Roman"/>
                <w:noProof/>
                <w:color w:val="000000"/>
                <w:sz w:val="20"/>
              </w:rPr>
              <w:tab/>
              <w:t>неметаллической</w:t>
            </w:r>
          </w:p>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минеральной продукции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7</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прочих готовых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8</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резиновых и пластмассовых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6</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текстильных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4</w:t>
            </w:r>
          </w:p>
        </w:tc>
      </w:tr>
      <w:tr w:rsidR="00844E50" w:rsidTr="00937FE8">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химических веществ и химических продуктов</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7</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электрического оборудования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7</w:t>
            </w:r>
          </w:p>
        </w:tc>
      </w:tr>
      <w:tr w:rsidR="00844E50" w:rsidTr="00937FE8">
        <w:trPr>
          <w:trHeight w:hRule="exact" w:val="701"/>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tabs>
                <w:tab w:val="left" w:pos="2146"/>
                <w:tab w:val="left" w:pos="2976"/>
              </w:tabs>
              <w:jc w:val="both"/>
              <w:rPr>
                <w:rFonts w:ascii="Times New Roman" w:hAnsi="Times New Roman"/>
                <w:noProof/>
                <w:sz w:val="20"/>
              </w:rPr>
            </w:pPr>
            <w:r>
              <w:rPr>
                <w:rFonts w:ascii="Times New Roman" w:hAnsi="Times New Roman"/>
                <w:noProof/>
                <w:color w:val="000000"/>
                <w:sz w:val="20"/>
              </w:rPr>
              <w:t>растениеводство</w:t>
            </w:r>
            <w:r>
              <w:rPr>
                <w:rFonts w:ascii="Times New Roman" w:hAnsi="Times New Roman"/>
                <w:noProof/>
                <w:color w:val="000000"/>
                <w:sz w:val="20"/>
              </w:rPr>
              <w:tab/>
              <w:t>и</w:t>
            </w:r>
            <w:r>
              <w:rPr>
                <w:rFonts w:ascii="Times New Roman" w:hAnsi="Times New Roman"/>
                <w:noProof/>
                <w:color w:val="000000"/>
                <w:sz w:val="20"/>
              </w:rPr>
              <w:tab/>
              <w:t>животноводство,</w:t>
            </w:r>
          </w:p>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предоставление соответствующих услуг в этих областях</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8</w:t>
            </w:r>
          </w:p>
        </w:tc>
      </w:tr>
      <w:tr w:rsidR="00844E50" w:rsidTr="00937FE8">
        <w:trPr>
          <w:trHeight w:hRule="exact" w:val="1516"/>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tabs>
                <w:tab w:val="center" w:pos="2304"/>
                <w:tab w:val="right" w:pos="4426"/>
              </w:tabs>
              <w:rPr>
                <w:rFonts w:ascii="Times New Roman" w:hAnsi="Times New Roman"/>
                <w:noProof/>
                <w:sz w:val="20"/>
              </w:rPr>
            </w:pPr>
            <w:r>
              <w:rPr>
                <w:rFonts w:ascii="Times New Roman" w:hAnsi="Times New Roman"/>
                <w:noProof/>
                <w:color w:val="000000"/>
                <w:sz w:val="20"/>
              </w:rPr>
              <w:t>туризм - деятельность гостиниц и предприятий общественного питания,</w:t>
            </w:r>
            <w:r>
              <w:rPr>
                <w:rFonts w:ascii="Times New Roman" w:hAnsi="Times New Roman"/>
                <w:noProof/>
                <w:color w:val="000000"/>
                <w:sz w:val="20"/>
              </w:rPr>
              <w:tab/>
              <w:t>деятельность</w:t>
            </w:r>
            <w:r>
              <w:rPr>
                <w:rFonts w:ascii="Times New Roman" w:hAnsi="Times New Roman"/>
                <w:noProof/>
                <w:sz w:val="20"/>
              </w:rPr>
              <w:t xml:space="preserve"> </w:t>
            </w:r>
            <w:r>
              <w:rPr>
                <w:rFonts w:ascii="Times New Roman" w:hAnsi="Times New Roman"/>
                <w:noProof/>
                <w:color w:val="000000"/>
                <w:sz w:val="20"/>
              </w:rPr>
              <w:t xml:space="preserve">административная </w:t>
            </w:r>
            <w:r>
              <w:rPr>
                <w:rFonts w:ascii="Times New Roman" w:hAnsi="Times New Roman"/>
                <w:noProof/>
                <w:color w:val="000000"/>
                <w:sz w:val="20"/>
              </w:rPr>
              <w:tab/>
              <w:t>и сопутствующие</w:t>
            </w:r>
          </w:p>
          <w:p w:rsidR="00844E50" w:rsidRDefault="00844E50" w:rsidP="00937FE8">
            <w:pPr>
              <w:widowControl w:val="0"/>
              <w:tabs>
                <w:tab w:val="center" w:pos="2309"/>
                <w:tab w:val="right" w:pos="4426"/>
              </w:tabs>
              <w:rPr>
                <w:rFonts w:ascii="Times New Roman" w:hAnsi="Times New Roman"/>
                <w:noProof/>
                <w:sz w:val="20"/>
              </w:rPr>
            </w:pPr>
            <w:r>
              <w:rPr>
                <w:rFonts w:ascii="Times New Roman" w:hAnsi="Times New Roman"/>
                <w:noProof/>
                <w:color w:val="000000"/>
                <w:sz w:val="20"/>
              </w:rPr>
              <w:t>дополнительные</w:t>
            </w:r>
            <w:r>
              <w:rPr>
                <w:rFonts w:ascii="Times New Roman" w:hAnsi="Times New Roman"/>
                <w:noProof/>
                <w:color w:val="000000"/>
                <w:sz w:val="20"/>
              </w:rPr>
              <w:tab/>
              <w:t>услуги</w:t>
            </w:r>
            <w:r>
              <w:rPr>
                <w:rFonts w:ascii="Times New Roman" w:hAnsi="Times New Roman"/>
                <w:noProof/>
                <w:color w:val="000000"/>
                <w:sz w:val="20"/>
              </w:rPr>
              <w:tab/>
              <w:t>(деятельность</w:t>
            </w:r>
          </w:p>
          <w:p w:rsidR="00844E50" w:rsidRDefault="00844E50" w:rsidP="00937FE8">
            <w:pPr>
              <w:widowControl w:val="0"/>
              <w:tabs>
                <w:tab w:val="right" w:pos="4416"/>
              </w:tabs>
              <w:rPr>
                <w:rFonts w:ascii="Times New Roman" w:hAnsi="Times New Roman"/>
                <w:noProof/>
                <w:sz w:val="20"/>
              </w:rPr>
            </w:pPr>
            <w:r>
              <w:rPr>
                <w:rFonts w:ascii="Times New Roman" w:hAnsi="Times New Roman"/>
                <w:noProof/>
                <w:color w:val="000000"/>
                <w:sz w:val="20"/>
              </w:rPr>
              <w:t>туристических агентств и прочих</w:t>
            </w:r>
            <w:r>
              <w:rPr>
                <w:rFonts w:ascii="Times New Roman" w:hAnsi="Times New Roman"/>
                <w:noProof/>
                <w:color w:val="000000"/>
                <w:sz w:val="20"/>
              </w:rPr>
              <w:tab/>
              <w:t>организаций,</w:t>
            </w:r>
          </w:p>
          <w:p w:rsidR="00844E50" w:rsidRDefault="00844E50" w:rsidP="00937FE8">
            <w:pPr>
              <w:widowControl w:val="0"/>
              <w:rPr>
                <w:rFonts w:ascii="Times New Roman" w:hAnsi="Times New Roman"/>
                <w:noProof/>
                <w:sz w:val="20"/>
              </w:rPr>
            </w:pPr>
            <w:r>
              <w:rPr>
                <w:rFonts w:ascii="Times New Roman" w:hAnsi="Times New Roman"/>
                <w:noProof/>
                <w:color w:val="000000"/>
                <w:sz w:val="20"/>
              </w:rPr>
              <w:t>предоставляющих услуги в сфере туризма)</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8</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кожи и изделий из кожи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4</w:t>
            </w:r>
          </w:p>
        </w:tc>
      </w:tr>
      <w:tr w:rsidR="00844E50" w:rsidTr="00937FE8">
        <w:trPr>
          <w:trHeight w:hRule="exact" w:val="466"/>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tabs>
                <w:tab w:val="left" w:pos="1440"/>
                <w:tab w:val="left" w:pos="2923"/>
                <w:tab w:val="left" w:pos="4315"/>
              </w:tabs>
              <w:jc w:val="both"/>
              <w:rPr>
                <w:rFonts w:ascii="Times New Roman" w:hAnsi="Times New Roman"/>
                <w:noProof/>
                <w:sz w:val="20"/>
              </w:rPr>
            </w:pPr>
            <w:r>
              <w:rPr>
                <w:rFonts w:ascii="Times New Roman" w:hAnsi="Times New Roman"/>
                <w:noProof/>
                <w:color w:val="000000"/>
                <w:sz w:val="20"/>
              </w:rPr>
              <w:t>производство</w:t>
            </w:r>
            <w:r>
              <w:rPr>
                <w:rFonts w:ascii="Times New Roman" w:hAnsi="Times New Roman"/>
                <w:noProof/>
                <w:color w:val="000000"/>
                <w:sz w:val="20"/>
              </w:rPr>
              <w:tab/>
              <w:t>компьютеров,</w:t>
            </w:r>
            <w:r>
              <w:rPr>
                <w:rFonts w:ascii="Times New Roman" w:hAnsi="Times New Roman"/>
                <w:noProof/>
                <w:color w:val="000000"/>
                <w:sz w:val="20"/>
              </w:rPr>
              <w:tab/>
              <w:t>электронных</w:t>
            </w:r>
            <w:r>
              <w:rPr>
                <w:rFonts w:ascii="Times New Roman" w:hAnsi="Times New Roman"/>
                <w:noProof/>
                <w:color w:val="000000"/>
                <w:sz w:val="20"/>
              </w:rPr>
              <w:tab/>
              <w:t>и</w:t>
            </w:r>
          </w:p>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оптических изделий</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6</w:t>
            </w:r>
          </w:p>
        </w:tc>
      </w:tr>
      <w:tr w:rsidR="00844E50" w:rsidTr="00937FE8">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лекарственных средств и материалов, применяемых в медицинских целях</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4</w:t>
            </w:r>
          </w:p>
        </w:tc>
      </w:tr>
      <w:tr w:rsidR="00844E50" w:rsidTr="00937FE8">
        <w:trPr>
          <w:trHeight w:hRule="exact" w:val="47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производство прочих транспортных средств и оборудования</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5</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рыболовство и рыбоводство</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4</w:t>
            </w:r>
          </w:p>
        </w:tc>
      </w:tr>
      <w:tr w:rsidR="00844E50" w:rsidTr="00937FE8">
        <w:trPr>
          <w:trHeight w:hRule="exact" w:val="240"/>
          <w:jc w:val="center"/>
        </w:trPr>
        <w:tc>
          <w:tcPr>
            <w:tcW w:w="5517" w:type="dxa"/>
            <w:tcBorders>
              <w:top w:val="single" w:sz="4" w:space="0" w:color="000000"/>
              <w:left w:val="single" w:sz="4" w:space="0" w:color="000000"/>
              <w:bottom w:val="nil"/>
              <w:right w:val="nil"/>
            </w:tcBorders>
            <w:tcMar>
              <w:top w:w="0" w:type="dxa"/>
              <w:left w:w="10" w:type="dxa"/>
              <w:bottom w:w="0" w:type="dxa"/>
              <w:right w:w="10" w:type="dxa"/>
            </w:tcMar>
            <w:vAlign w:val="bottom"/>
            <w:hideMark/>
          </w:tcPr>
          <w:p w:rsidR="00844E50" w:rsidRDefault="00844E50" w:rsidP="00937FE8">
            <w:pPr>
              <w:widowControl w:val="0"/>
              <w:jc w:val="both"/>
              <w:rPr>
                <w:rFonts w:ascii="Times New Roman" w:hAnsi="Times New Roman"/>
                <w:noProof/>
                <w:sz w:val="20"/>
              </w:rPr>
            </w:pPr>
            <w:r>
              <w:rPr>
                <w:rFonts w:ascii="Times New Roman" w:hAnsi="Times New Roman"/>
                <w:noProof/>
                <w:color w:val="000000"/>
                <w:sz w:val="20"/>
              </w:rPr>
              <w:t>деятельность в области информации и связи</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nil"/>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nil"/>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6</w:t>
            </w:r>
          </w:p>
        </w:tc>
      </w:tr>
      <w:tr w:rsidR="00844E50"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844E50" w:rsidRDefault="00844E50" w:rsidP="00937FE8">
            <w:pPr>
              <w:widowControl w:val="0"/>
              <w:tabs>
                <w:tab w:val="left" w:pos="1416"/>
                <w:tab w:val="left" w:pos="3346"/>
                <w:tab w:val="left" w:pos="4325"/>
              </w:tabs>
              <w:jc w:val="both"/>
              <w:rPr>
                <w:rFonts w:ascii="Times New Roman" w:hAnsi="Times New Roman"/>
                <w:noProof/>
                <w:sz w:val="20"/>
              </w:rPr>
            </w:pPr>
            <w:r>
              <w:rPr>
                <w:rFonts w:ascii="Times New Roman" w:hAnsi="Times New Roman"/>
                <w:noProof/>
                <w:color w:val="000000"/>
                <w:sz w:val="20"/>
              </w:rPr>
              <w:t>деятельность</w:t>
            </w:r>
            <w:r>
              <w:rPr>
                <w:rFonts w:ascii="Times New Roman" w:hAnsi="Times New Roman"/>
                <w:noProof/>
                <w:color w:val="000000"/>
                <w:sz w:val="20"/>
              </w:rPr>
              <w:tab/>
              <w:t>профессиональная,</w:t>
            </w:r>
            <w:r>
              <w:rPr>
                <w:rFonts w:ascii="Times New Roman" w:hAnsi="Times New Roman"/>
                <w:noProof/>
                <w:color w:val="000000"/>
                <w:sz w:val="20"/>
              </w:rPr>
              <w:tab/>
              <w:t>научная</w:t>
            </w:r>
            <w:r>
              <w:rPr>
                <w:rFonts w:ascii="Times New Roman" w:hAnsi="Times New Roman"/>
                <w:noProof/>
                <w:color w:val="000000"/>
                <w:sz w:val="20"/>
              </w:rPr>
              <w:tab/>
              <w:t>и техническая</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44E50" w:rsidRDefault="00844E50"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844E50" w:rsidRDefault="00844E50" w:rsidP="00937FE8">
            <w:pPr>
              <w:widowControl w:val="0"/>
              <w:ind w:firstLine="200"/>
              <w:rPr>
                <w:rFonts w:ascii="Times New Roman" w:hAnsi="Times New Roman"/>
                <w:noProof/>
                <w:sz w:val="20"/>
              </w:rPr>
            </w:pPr>
            <w:r>
              <w:rPr>
                <w:rFonts w:ascii="Times New Roman" w:hAnsi="Times New Roman"/>
                <w:noProof/>
                <w:color w:val="000000"/>
                <w:sz w:val="20"/>
              </w:rPr>
              <w:t>+</w:t>
            </w: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844E50" w:rsidRDefault="00844E50" w:rsidP="00937FE8">
            <w:pPr>
              <w:widowControl w:val="0"/>
              <w:jc w:val="center"/>
              <w:rPr>
                <w:rFonts w:ascii="Times New Roman" w:hAnsi="Times New Roman"/>
                <w:noProof/>
                <w:sz w:val="20"/>
              </w:rPr>
            </w:pPr>
            <w:r>
              <w:rPr>
                <w:rFonts w:ascii="Times New Roman" w:hAnsi="Times New Roman"/>
                <w:b/>
                <w:noProof/>
                <w:color w:val="000000"/>
                <w:sz w:val="20"/>
              </w:rPr>
              <w:t>6</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Pr>
                <w:rFonts w:ascii="Times New Roman" w:hAnsi="Times New Roman"/>
                <w:noProof/>
                <w:color w:val="000000"/>
                <w:sz w:val="20"/>
              </w:rPr>
              <w:t>деятельность в области здравоохранения и социальных услуг (деятельность санаторно-курортных организаций)</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r>
              <w:rPr>
                <w:rFonts w:ascii="Times New Roman" w:hAnsi="Times New Roman"/>
                <w:b/>
                <w:noProof/>
                <w:color w:val="000000"/>
                <w:sz w:val="20"/>
              </w:rPr>
              <w:t>2</w:t>
            </w:r>
          </w:p>
        </w:tc>
      </w:tr>
      <w:tr w:rsidR="00937FE8" w:rsidTr="00937FE8">
        <w:trPr>
          <w:trHeight w:hRule="exact" w:val="561"/>
          <w:jc w:val="center"/>
        </w:trPr>
        <w:tc>
          <w:tcPr>
            <w:tcW w:w="10723" w:type="dxa"/>
            <w:gridSpan w:val="10"/>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937FE8" w:rsidRPr="00937FE8" w:rsidRDefault="00937FE8" w:rsidP="00937FE8">
            <w:pPr>
              <w:widowControl w:val="0"/>
              <w:rPr>
                <w:rFonts w:ascii="Times New Roman" w:hAnsi="Times New Roman"/>
                <w:noProof/>
                <w:color w:val="000000"/>
                <w:sz w:val="20"/>
              </w:rPr>
            </w:pPr>
            <w:r w:rsidRPr="00937FE8">
              <w:rPr>
                <w:rFonts w:ascii="Times New Roman" w:hAnsi="Times New Roman"/>
                <w:noProof/>
                <w:color w:val="000000"/>
                <w:sz w:val="20"/>
              </w:rPr>
              <w:lastRenderedPageBreak/>
              <w:t>Продолжение таблицы №9</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Pr>
                <w:rFonts w:ascii="Times New Roman" w:hAnsi="Times New Roman"/>
                <w:noProof/>
                <w:color w:val="000000"/>
                <w:sz w:val="20"/>
              </w:rPr>
              <w:t>транспортировка и хранение</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r>
              <w:rPr>
                <w:rFonts w:ascii="Times New Roman" w:hAnsi="Times New Roman"/>
                <w:noProof/>
                <w:color w:val="000000"/>
                <w:sz w:val="20"/>
              </w:rPr>
              <w:t>+</w:t>
            </w: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r>
              <w:rPr>
                <w:rFonts w:ascii="Times New Roman" w:hAnsi="Times New Roman"/>
                <w:b/>
                <w:noProof/>
                <w:color w:val="000000"/>
                <w:sz w:val="20"/>
              </w:rPr>
              <w:t>6</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Pr>
                <w:rFonts w:ascii="Times New Roman" w:hAnsi="Times New Roman"/>
                <w:noProof/>
                <w:color w:val="000000"/>
                <w:sz w:val="20"/>
              </w:rPr>
              <w:t>производство автотранспортных средств, прицепов и полуприцепов (кроме производства автотранспортных средств)</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r>
              <w:rPr>
                <w:rFonts w:ascii="Times New Roman" w:hAnsi="Times New Roman"/>
                <w:noProof/>
                <w:color w:val="000000"/>
                <w:sz w:val="20"/>
              </w:rPr>
              <w:t>+</w:t>
            </w: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r>
              <w:rPr>
                <w:rFonts w:ascii="Times New Roman" w:hAnsi="Times New Roman"/>
                <w:b/>
                <w:noProof/>
                <w:color w:val="000000"/>
                <w:sz w:val="20"/>
              </w:rPr>
              <w:t>4</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Pr>
                <w:rFonts w:ascii="Times New Roman" w:hAnsi="Times New Roman"/>
                <w:noProof/>
                <w:color w:val="000000"/>
                <w:sz w:val="20"/>
              </w:rPr>
              <w:t>производство кокса и нефтепродуктов</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r>
              <w:rPr>
                <w:rFonts w:ascii="Times New Roman" w:hAnsi="Times New Roman"/>
                <w:b/>
                <w:noProof/>
                <w:color w:val="000000"/>
                <w:sz w:val="20"/>
              </w:rPr>
              <w:t>4</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Pr>
                <w:rFonts w:ascii="Times New Roman" w:hAnsi="Times New Roman"/>
                <w:noProof/>
                <w:color w:val="000000"/>
                <w:sz w:val="20"/>
              </w:rPr>
              <w:t>производство металлургическое</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r>
              <w:rPr>
                <w:rFonts w:ascii="Times New Roman" w:hAnsi="Times New Roman"/>
                <w:b/>
                <w:noProof/>
                <w:color w:val="000000"/>
                <w:sz w:val="20"/>
              </w:rPr>
              <w:t>3</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Pr>
                <w:rFonts w:ascii="Times New Roman" w:hAnsi="Times New Roman"/>
                <w:noProof/>
                <w:color w:val="000000"/>
                <w:sz w:val="20"/>
              </w:rPr>
              <w:t>производство табачных изделий</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r>
              <w:rPr>
                <w:rFonts w:ascii="Times New Roman" w:hAnsi="Times New Roman"/>
                <w:b/>
                <w:noProof/>
                <w:color w:val="000000"/>
                <w:sz w:val="20"/>
              </w:rPr>
              <w:t>2</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Pr>
                <w:rFonts w:ascii="Times New Roman" w:hAnsi="Times New Roman"/>
                <w:noProof/>
                <w:color w:val="000000"/>
                <w:sz w:val="20"/>
              </w:rPr>
              <w:t>добыча полезных ископаемых</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Pr>
                <w:rFonts w:ascii="Times New Roman" w:hAnsi="Times New Roman"/>
                <w:noProof/>
                <w:color w:val="000000"/>
                <w:sz w:val="20"/>
              </w:rPr>
              <w:t>+</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37FE8" w:rsidRDefault="00937FE8" w:rsidP="00937FE8">
            <w:pPr>
              <w:widowControl w:val="0"/>
              <w:rPr>
                <w:rFonts w:ascii="Courier New" w:hAnsi="Courier New"/>
                <w:noProof/>
                <w:color w:val="000000"/>
                <w:sz w:val="1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rPr>
                <w:rFonts w:ascii="Times New Roman" w:hAnsi="Times New Roman"/>
                <w:noProof/>
                <w:color w:val="000000"/>
                <w:sz w:val="20"/>
              </w:rPr>
            </w:pP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r>
              <w:rPr>
                <w:rFonts w:ascii="Times New Roman" w:hAnsi="Times New Roman"/>
                <w:b/>
                <w:noProof/>
                <w:color w:val="000000"/>
                <w:sz w:val="20"/>
              </w:rPr>
              <w:t>2</w:t>
            </w:r>
          </w:p>
        </w:tc>
      </w:tr>
      <w:tr w:rsidR="00937FE8" w:rsidTr="00937FE8">
        <w:trPr>
          <w:trHeight w:hRule="exact" w:val="561"/>
          <w:jc w:val="center"/>
        </w:trPr>
        <w:tc>
          <w:tcPr>
            <w:tcW w:w="5517"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bottom"/>
            <w:hideMark/>
          </w:tcPr>
          <w:p w:rsidR="00937FE8" w:rsidRPr="00937FE8" w:rsidRDefault="00937FE8" w:rsidP="00937FE8">
            <w:pPr>
              <w:widowControl w:val="0"/>
              <w:tabs>
                <w:tab w:val="left" w:pos="1416"/>
                <w:tab w:val="left" w:pos="3346"/>
                <w:tab w:val="left" w:pos="4325"/>
              </w:tabs>
              <w:jc w:val="both"/>
              <w:rPr>
                <w:rFonts w:ascii="Times New Roman" w:hAnsi="Times New Roman"/>
                <w:noProof/>
                <w:color w:val="000000"/>
                <w:sz w:val="20"/>
              </w:rPr>
            </w:pPr>
            <w:r w:rsidRPr="00937FE8">
              <w:rPr>
                <w:rFonts w:ascii="Times New Roman" w:hAnsi="Times New Roman"/>
                <w:noProof/>
                <w:color w:val="000000"/>
                <w:sz w:val="20"/>
              </w:rPr>
              <w:t>Итого:</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jc w:val="center"/>
              <w:rPr>
                <w:rFonts w:ascii="Times New Roman" w:hAnsi="Times New Roman"/>
                <w:noProof/>
                <w:color w:val="000000"/>
                <w:sz w:val="20"/>
              </w:rPr>
            </w:pPr>
            <w:r w:rsidRPr="00937FE8">
              <w:rPr>
                <w:rFonts w:ascii="Times New Roman" w:hAnsi="Times New Roman"/>
                <w:noProof/>
                <w:color w:val="000000"/>
                <w:sz w:val="20"/>
              </w:rPr>
              <w:t>27</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sidRPr="00937FE8">
              <w:rPr>
                <w:rFonts w:ascii="Times New Roman" w:hAnsi="Times New Roman"/>
                <w:noProof/>
                <w:color w:val="000000"/>
                <w:sz w:val="20"/>
              </w:rPr>
              <w:t>19</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sidRPr="00937FE8">
              <w:rPr>
                <w:rFonts w:ascii="Times New Roman" w:hAnsi="Times New Roman"/>
                <w:noProof/>
                <w:color w:val="000000"/>
                <w:sz w:val="20"/>
              </w:rPr>
              <w:t>25</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sidRPr="00937FE8">
              <w:rPr>
                <w:rFonts w:ascii="Times New Roman" w:hAnsi="Times New Roman"/>
                <w:noProof/>
                <w:color w:val="000000"/>
                <w:sz w:val="20"/>
              </w:rPr>
              <w:t>21</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937FE8" w:rsidRPr="00937FE8" w:rsidRDefault="00937FE8" w:rsidP="00937FE8">
            <w:pPr>
              <w:widowControl w:val="0"/>
              <w:jc w:val="center"/>
              <w:rPr>
                <w:rFonts w:ascii="Times New Roman" w:hAnsi="Times New Roman"/>
                <w:noProof/>
                <w:color w:val="000000"/>
                <w:sz w:val="20"/>
              </w:rPr>
            </w:pPr>
            <w:r w:rsidRPr="00937FE8">
              <w:rPr>
                <w:rFonts w:ascii="Times New Roman" w:hAnsi="Times New Roman"/>
                <w:noProof/>
                <w:color w:val="000000"/>
                <w:sz w:val="20"/>
              </w:rPr>
              <w:t>6</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937FE8" w:rsidRPr="00937FE8" w:rsidRDefault="00937FE8" w:rsidP="00937FE8">
            <w:pPr>
              <w:widowControl w:val="0"/>
              <w:jc w:val="center"/>
              <w:rPr>
                <w:rFonts w:ascii="Times New Roman" w:hAnsi="Times New Roman"/>
                <w:noProof/>
                <w:color w:val="000000"/>
                <w:sz w:val="20"/>
              </w:rPr>
            </w:pPr>
            <w:r w:rsidRPr="00937FE8">
              <w:rPr>
                <w:rFonts w:ascii="Times New Roman" w:hAnsi="Times New Roman"/>
                <w:noProof/>
                <w:color w:val="000000"/>
                <w:sz w:val="20"/>
              </w:rPr>
              <w:t>15</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noProof/>
                <w:color w:val="000000"/>
                <w:sz w:val="20"/>
              </w:rPr>
            </w:pPr>
            <w:r w:rsidRPr="00937FE8">
              <w:rPr>
                <w:rFonts w:ascii="Times New Roman" w:hAnsi="Times New Roman"/>
                <w:noProof/>
                <w:color w:val="000000"/>
                <w:sz w:val="20"/>
              </w:rPr>
              <w:t>21</w:t>
            </w:r>
          </w:p>
        </w:tc>
        <w:tc>
          <w:tcPr>
            <w:tcW w:w="538" w:type="dxa"/>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37FE8" w:rsidRPr="00937FE8" w:rsidRDefault="00937FE8" w:rsidP="00937FE8">
            <w:pPr>
              <w:widowControl w:val="0"/>
              <w:ind w:firstLine="200"/>
              <w:jc w:val="center"/>
              <w:rPr>
                <w:rFonts w:ascii="Times New Roman" w:hAnsi="Times New Roman"/>
                <w:noProof/>
                <w:color w:val="000000"/>
                <w:sz w:val="20"/>
              </w:rPr>
            </w:pPr>
            <w:r w:rsidRPr="00937FE8">
              <w:rPr>
                <w:rFonts w:ascii="Times New Roman" w:hAnsi="Times New Roman"/>
                <w:noProof/>
                <w:color w:val="000000"/>
                <w:sz w:val="20"/>
              </w:rPr>
              <w:t>16</w:t>
            </w:r>
          </w:p>
        </w:tc>
        <w:tc>
          <w:tcPr>
            <w:tcW w:w="90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rsidR="00937FE8" w:rsidRPr="00937FE8" w:rsidRDefault="00937FE8" w:rsidP="00937FE8">
            <w:pPr>
              <w:widowControl w:val="0"/>
              <w:jc w:val="center"/>
              <w:rPr>
                <w:rFonts w:ascii="Times New Roman" w:hAnsi="Times New Roman"/>
                <w:b/>
                <w:noProof/>
                <w:color w:val="000000"/>
                <w:sz w:val="20"/>
              </w:rPr>
            </w:pPr>
          </w:p>
        </w:tc>
      </w:tr>
    </w:tbl>
    <w:p w:rsidR="00844E50" w:rsidRDefault="00844E50" w:rsidP="00844E50">
      <w:pPr>
        <w:rPr>
          <w:rFonts w:ascii="Times New Roman" w:hAnsi="Times New Roman"/>
          <w:b/>
          <w:noProof/>
          <w:color w:val="000000"/>
          <w:sz w:val="28"/>
        </w:rPr>
      </w:pPr>
    </w:p>
    <w:p w:rsidR="00937FE8" w:rsidRPr="003D2973" w:rsidRDefault="00937FE8" w:rsidP="00937FE8">
      <w:pPr>
        <w:spacing w:line="360" w:lineRule="auto"/>
        <w:ind w:firstLine="709"/>
        <w:jc w:val="center"/>
        <w:rPr>
          <w:rFonts w:ascii="Times New Roman" w:hAnsi="Times New Roman"/>
          <w:i/>
          <w:noProof/>
          <w:sz w:val="28"/>
        </w:rPr>
      </w:pPr>
      <w:r w:rsidRPr="003D2973">
        <w:rPr>
          <w:rFonts w:ascii="Times New Roman" w:hAnsi="Times New Roman"/>
          <w:i/>
          <w:noProof/>
          <w:sz w:val="28"/>
        </w:rPr>
        <w:t>Таблица №10 Ранжирование основных видов природных рубежей по степеням естественности политических границ [41]</w:t>
      </w:r>
    </w:p>
    <w:tbl>
      <w:tblPr>
        <w:tblW w:w="10349" w:type="dxa"/>
        <w:tblInd w:w="-449" w:type="dxa"/>
        <w:tblCellMar>
          <w:left w:w="0" w:type="dxa"/>
          <w:right w:w="0" w:type="dxa"/>
        </w:tblCellMar>
        <w:tblLook w:val="04A0" w:firstRow="1" w:lastRow="0" w:firstColumn="1" w:lastColumn="0" w:noHBand="0" w:noVBand="1"/>
      </w:tblPr>
      <w:tblGrid>
        <w:gridCol w:w="2531"/>
        <w:gridCol w:w="7818"/>
      </w:tblGrid>
      <w:tr w:rsidR="00937FE8" w:rsidRPr="00914D07" w:rsidTr="00D84D32">
        <w:trPr>
          <w:trHeight w:val="315"/>
        </w:trPr>
        <w:tc>
          <w:tcPr>
            <w:tcW w:w="2531"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37FE8" w:rsidRPr="00105B94" w:rsidRDefault="00937FE8" w:rsidP="00937FE8">
            <w:pPr>
              <w:spacing w:line="240" w:lineRule="auto"/>
              <w:rPr>
                <w:rFonts w:ascii="Times New Roman" w:hAnsi="Times New Roman"/>
                <w:b/>
                <w:sz w:val="24"/>
                <w:szCs w:val="24"/>
              </w:rPr>
            </w:pPr>
            <w:r w:rsidRPr="00105B94">
              <w:rPr>
                <w:rFonts w:ascii="Times New Roman" w:hAnsi="Times New Roman"/>
                <w:b/>
                <w:sz w:val="24"/>
                <w:szCs w:val="24"/>
              </w:rPr>
              <w:t>Степень естественности</w:t>
            </w:r>
            <w:r w:rsidRPr="00105B94">
              <w:rPr>
                <w:rFonts w:ascii="Times New Roman" w:hAnsi="Times New Roman"/>
                <w:b/>
                <w:sz w:val="24"/>
                <w:szCs w:val="24"/>
              </w:rPr>
              <w:br/>
              <w:t>границы (n)</w:t>
            </w:r>
          </w:p>
        </w:tc>
        <w:tc>
          <w:tcPr>
            <w:tcW w:w="7818"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37FE8" w:rsidRPr="00105B94" w:rsidRDefault="00937FE8" w:rsidP="00937FE8">
            <w:pPr>
              <w:spacing w:line="240" w:lineRule="auto"/>
              <w:rPr>
                <w:rFonts w:ascii="Times New Roman" w:hAnsi="Times New Roman"/>
                <w:b/>
                <w:sz w:val="24"/>
                <w:szCs w:val="24"/>
              </w:rPr>
            </w:pPr>
            <w:r w:rsidRPr="00105B94">
              <w:rPr>
                <w:rFonts w:ascii="Times New Roman" w:hAnsi="Times New Roman"/>
                <w:b/>
                <w:sz w:val="24"/>
                <w:szCs w:val="24"/>
              </w:rPr>
              <w:t>Характеристика границы</w:t>
            </w:r>
          </w:p>
        </w:tc>
      </w:tr>
      <w:tr w:rsidR="00937FE8" w:rsidRPr="00914D07" w:rsidTr="00D84D32">
        <w:trPr>
          <w:trHeight w:val="315"/>
        </w:trPr>
        <w:tc>
          <w:tcPr>
            <w:tcW w:w="2531"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1</w:t>
            </w:r>
          </w:p>
        </w:tc>
        <w:tc>
          <w:tcPr>
            <w:tcW w:w="7818"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Горные хребты высотой 2000 м</w:t>
            </w:r>
          </w:p>
        </w:tc>
      </w:tr>
      <w:tr w:rsidR="00937FE8" w:rsidRPr="00914D07" w:rsidTr="00D84D32">
        <w:trPr>
          <w:trHeight w:val="315"/>
        </w:trPr>
        <w:tc>
          <w:tcPr>
            <w:tcW w:w="2531"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2</w:t>
            </w:r>
          </w:p>
        </w:tc>
        <w:tc>
          <w:tcPr>
            <w:tcW w:w="7818" w:type="dxa"/>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Горные хребты высотой 500-2000 м; горные страны с перепадом высот более 2000 м; крупные водоемы с шириной более 10 км</w:t>
            </w: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3</w:t>
            </w:r>
          </w:p>
        </w:tc>
        <w:tc>
          <w:tcPr>
            <w:tcW w:w="7818" w:type="dxa"/>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 xml:space="preserve">Горные гряды </w:t>
            </w:r>
            <w:proofErr w:type="spellStart"/>
            <w:r w:rsidRPr="00914D07">
              <w:rPr>
                <w:rFonts w:ascii="Times New Roman" w:hAnsi="Times New Roman"/>
                <w:sz w:val="24"/>
                <w:szCs w:val="24"/>
              </w:rPr>
              <w:t>выосотой</w:t>
            </w:r>
            <w:proofErr w:type="spellEnd"/>
            <w:r w:rsidRPr="00914D07">
              <w:rPr>
                <w:rFonts w:ascii="Times New Roman" w:hAnsi="Times New Roman"/>
                <w:sz w:val="24"/>
                <w:szCs w:val="24"/>
              </w:rPr>
              <w:t xml:space="preserve"> 200-500 м; горные страны с перепадом высот 500-1000 м; крупные водотоки шириной 1-5 км; средние водоемы шириной 0,5-10 км</w:t>
            </w: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4</w:t>
            </w:r>
          </w:p>
        </w:tc>
        <w:tc>
          <w:tcPr>
            <w:tcW w:w="7818" w:type="dxa"/>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 xml:space="preserve">Холмистые гряды высотой менее 200 м, горные страны с перепадом высот 200-500 м; средние водотоки шириной 100-1000 м; мелкие водоёмы </w:t>
            </w:r>
            <w:r w:rsidRPr="00914D07">
              <w:rPr>
                <w:rFonts w:ascii="Times New Roman" w:hAnsi="Times New Roman"/>
                <w:sz w:val="24"/>
                <w:szCs w:val="24"/>
              </w:rPr>
              <w:br/>
              <w:t xml:space="preserve">шириной до 500 м </w:t>
            </w: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315"/>
        </w:trPr>
        <w:tc>
          <w:tcPr>
            <w:tcW w:w="2531"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5</w:t>
            </w:r>
          </w:p>
        </w:tc>
        <w:tc>
          <w:tcPr>
            <w:tcW w:w="7818" w:type="dxa"/>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Холмы с перепадом высот до 200 м, мелкие водотоки шириной 10-100 м</w:t>
            </w:r>
          </w:p>
        </w:tc>
      </w:tr>
      <w:tr w:rsidR="00937FE8" w:rsidRPr="00914D07" w:rsidTr="00D84D32">
        <w:trPr>
          <w:trHeight w:val="562"/>
        </w:trPr>
        <w:tc>
          <w:tcPr>
            <w:tcW w:w="2531" w:type="dxa"/>
            <w:vMerge/>
            <w:tcBorders>
              <w:top w:val="single" w:sz="6" w:space="0" w:color="CCCCCC"/>
              <w:left w:val="single" w:sz="18" w:space="0" w:color="000000"/>
              <w:bottom w:val="single" w:sz="6" w:space="0" w:color="000000"/>
              <w:right w:val="single" w:sz="6" w:space="0" w:color="000000"/>
            </w:tcBorders>
            <w:vAlign w:val="center"/>
            <w:hideMark/>
          </w:tcPr>
          <w:p w:rsidR="00937FE8" w:rsidRPr="00914D07" w:rsidRDefault="00937FE8" w:rsidP="00937FE8">
            <w:pPr>
              <w:spacing w:line="240" w:lineRule="auto"/>
              <w:rPr>
                <w:rFonts w:ascii="Times New Roman" w:hAnsi="Times New Roman"/>
                <w:sz w:val="24"/>
                <w:szCs w:val="24"/>
              </w:rPr>
            </w:pPr>
          </w:p>
        </w:tc>
        <w:tc>
          <w:tcPr>
            <w:tcW w:w="7818" w:type="dxa"/>
            <w:vMerge/>
            <w:tcBorders>
              <w:top w:val="single" w:sz="6" w:space="0" w:color="CCCCCC"/>
              <w:left w:val="single" w:sz="6" w:space="0" w:color="CCCCCC"/>
              <w:bottom w:val="single" w:sz="6" w:space="0" w:color="000000"/>
              <w:right w:val="single" w:sz="18" w:space="0" w:color="000000"/>
            </w:tcBorders>
            <w:vAlign w:val="center"/>
            <w:hideMark/>
          </w:tcPr>
          <w:p w:rsidR="00937FE8" w:rsidRPr="00914D07" w:rsidRDefault="00937FE8" w:rsidP="00937FE8">
            <w:pPr>
              <w:spacing w:line="240" w:lineRule="auto"/>
              <w:rPr>
                <w:rFonts w:ascii="Times New Roman" w:hAnsi="Times New Roman"/>
                <w:sz w:val="24"/>
                <w:szCs w:val="24"/>
              </w:rPr>
            </w:pPr>
          </w:p>
        </w:tc>
      </w:tr>
      <w:tr w:rsidR="00937FE8" w:rsidRPr="00914D07" w:rsidTr="00D84D32">
        <w:trPr>
          <w:trHeight w:val="980"/>
        </w:trPr>
        <w:tc>
          <w:tcPr>
            <w:tcW w:w="2531"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Pr>
                <w:rFonts w:ascii="Times New Roman" w:hAnsi="Times New Roman"/>
                <w:sz w:val="24"/>
                <w:szCs w:val="24"/>
              </w:rPr>
              <w:t>5 (нелинейные</w:t>
            </w:r>
            <w:r w:rsidRPr="00914D07">
              <w:rPr>
                <w:rFonts w:ascii="Times New Roman" w:hAnsi="Times New Roman"/>
                <w:sz w:val="24"/>
                <w:szCs w:val="24"/>
              </w:rPr>
              <w:t xml:space="preserve"> объект</w:t>
            </w:r>
            <w:r>
              <w:rPr>
                <w:rFonts w:ascii="Times New Roman" w:hAnsi="Times New Roman"/>
                <w:sz w:val="24"/>
                <w:szCs w:val="24"/>
              </w:rPr>
              <w:t>ы</w:t>
            </w:r>
            <w:r w:rsidRPr="00914D07">
              <w:rPr>
                <w:rFonts w:ascii="Times New Roman" w:hAnsi="Times New Roman"/>
                <w:sz w:val="24"/>
                <w:szCs w:val="24"/>
              </w:rPr>
              <w:t>)</w:t>
            </w:r>
          </w:p>
        </w:tc>
        <w:tc>
          <w:tcPr>
            <w:tcW w:w="7818"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Полупустынные/пустынные территории</w:t>
            </w:r>
          </w:p>
        </w:tc>
      </w:tr>
      <w:tr w:rsidR="00937FE8" w:rsidRPr="00914D07" w:rsidTr="00D84D32">
        <w:trPr>
          <w:trHeight w:val="1074"/>
        </w:trPr>
        <w:tc>
          <w:tcPr>
            <w:tcW w:w="2531"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6</w:t>
            </w:r>
          </w:p>
        </w:tc>
        <w:tc>
          <w:tcPr>
            <w:tcW w:w="7818"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937FE8" w:rsidRPr="00914D07" w:rsidRDefault="00937FE8" w:rsidP="00937FE8">
            <w:pPr>
              <w:spacing w:line="240" w:lineRule="auto"/>
              <w:rPr>
                <w:rFonts w:ascii="Times New Roman" w:hAnsi="Times New Roman"/>
                <w:sz w:val="24"/>
                <w:szCs w:val="24"/>
              </w:rPr>
            </w:pPr>
            <w:r w:rsidRPr="00914D07">
              <w:rPr>
                <w:rFonts w:ascii="Times New Roman" w:hAnsi="Times New Roman"/>
                <w:sz w:val="24"/>
                <w:szCs w:val="24"/>
              </w:rPr>
              <w:t>Естественных границ нет</w:t>
            </w:r>
          </w:p>
        </w:tc>
      </w:tr>
    </w:tbl>
    <w:p w:rsidR="00937FE8" w:rsidRDefault="00937FE8" w:rsidP="00844E50">
      <w:pPr>
        <w:rPr>
          <w:rFonts w:ascii="Times New Roman" w:hAnsi="Times New Roman"/>
          <w:b/>
          <w:noProof/>
          <w:color w:val="000000"/>
          <w:sz w:val="28"/>
        </w:rPr>
      </w:pPr>
    </w:p>
    <w:p w:rsidR="00D84D32" w:rsidRPr="003B29C7" w:rsidRDefault="00D84D32" w:rsidP="00D84D32">
      <w:pPr>
        <w:spacing w:line="360" w:lineRule="auto"/>
        <w:ind w:firstLine="720"/>
        <w:jc w:val="center"/>
        <w:rPr>
          <w:rFonts w:ascii="Times New Roman" w:hAnsi="Times New Roman"/>
          <w:i/>
          <w:color w:val="C00000"/>
          <w:sz w:val="28"/>
        </w:rPr>
      </w:pPr>
      <w:r w:rsidRPr="003B29C7">
        <w:rPr>
          <w:rFonts w:ascii="Times New Roman" w:hAnsi="Times New Roman"/>
          <w:i/>
          <w:sz w:val="28"/>
        </w:rPr>
        <w:lastRenderedPageBreak/>
        <w:t>Таблица №11 Расчёт коэффициента степени естественности границ Южного федерального округа (составлено автором)</w:t>
      </w:r>
    </w:p>
    <w:tbl>
      <w:tblPr>
        <w:tblW w:w="11305" w:type="dxa"/>
        <w:tblInd w:w="-1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1738"/>
        <w:gridCol w:w="938"/>
        <w:gridCol w:w="938"/>
        <w:gridCol w:w="938"/>
        <w:gridCol w:w="1063"/>
        <w:gridCol w:w="1063"/>
        <w:gridCol w:w="1063"/>
        <w:gridCol w:w="752"/>
        <w:gridCol w:w="1110"/>
      </w:tblGrid>
      <w:tr w:rsidR="00D84D32" w:rsidRPr="00C82C27" w:rsidTr="001F5444">
        <w:trPr>
          <w:trHeight w:val="319"/>
        </w:trPr>
        <w:tc>
          <w:tcPr>
            <w:tcW w:w="1702" w:type="dxa"/>
            <w:vMerge w:val="restart"/>
            <w:tcBorders>
              <w:top w:val="single" w:sz="18" w:space="0" w:color="000000"/>
              <w:left w:val="single" w:sz="18" w:space="0" w:color="000000"/>
            </w:tcBorders>
            <w:tcMar>
              <w:top w:w="30" w:type="dxa"/>
              <w:left w:w="45" w:type="dxa"/>
              <w:bottom w:w="30" w:type="dxa"/>
              <w:right w:w="45" w:type="dxa"/>
            </w:tcMar>
            <w:vAlign w:val="center"/>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Субъект</w:t>
            </w:r>
          </w:p>
        </w:tc>
        <w:tc>
          <w:tcPr>
            <w:tcW w:w="1738" w:type="dxa"/>
            <w:vMerge w:val="restart"/>
            <w:tcBorders>
              <w:top w:val="single" w:sz="18" w:space="0" w:color="000000"/>
            </w:tcBorders>
            <w:tcMar>
              <w:top w:w="30" w:type="dxa"/>
              <w:left w:w="45" w:type="dxa"/>
              <w:bottom w:w="30" w:type="dxa"/>
              <w:right w:w="45" w:type="dxa"/>
            </w:tcMar>
            <w:vAlign w:val="center"/>
            <w:hideMark/>
          </w:tcPr>
          <w:p w:rsidR="00D84D32" w:rsidRPr="00C82C27" w:rsidRDefault="00D84D32" w:rsidP="001F5444">
            <w:pPr>
              <w:spacing w:line="240" w:lineRule="auto"/>
              <w:jc w:val="center"/>
              <w:rPr>
                <w:rFonts w:ascii="Times New Roman" w:hAnsi="Times New Roman"/>
                <w:b/>
                <w:bCs/>
                <w:sz w:val="24"/>
                <w:szCs w:val="24"/>
              </w:rPr>
            </w:pPr>
            <w:proofErr w:type="spellStart"/>
            <w:r w:rsidRPr="00C82C27">
              <w:rPr>
                <w:rFonts w:ascii="Times New Roman" w:hAnsi="Times New Roman"/>
                <w:b/>
                <w:bCs/>
                <w:sz w:val="24"/>
                <w:szCs w:val="24"/>
              </w:rPr>
              <w:t>Sгр</w:t>
            </w:r>
            <w:proofErr w:type="spellEnd"/>
            <w:r w:rsidRPr="00C82C27">
              <w:rPr>
                <w:rFonts w:ascii="Times New Roman" w:hAnsi="Times New Roman"/>
                <w:b/>
                <w:bCs/>
                <w:sz w:val="24"/>
                <w:szCs w:val="24"/>
              </w:rPr>
              <w:t>. (км)</w:t>
            </w:r>
            <w:r>
              <w:rPr>
                <w:rFonts w:ascii="Times New Roman" w:hAnsi="Times New Roman"/>
                <w:b/>
                <w:bCs/>
                <w:sz w:val="24"/>
                <w:szCs w:val="24"/>
              </w:rPr>
              <w:t>*</w:t>
            </w:r>
          </w:p>
        </w:tc>
        <w:tc>
          <w:tcPr>
            <w:tcW w:w="0" w:type="auto"/>
            <w:gridSpan w:val="7"/>
            <w:tcBorders>
              <w:top w:val="single" w:sz="18" w:space="0" w:color="000000"/>
            </w:tcBorders>
            <w:tcMar>
              <w:top w:w="30" w:type="dxa"/>
              <w:left w:w="45" w:type="dxa"/>
              <w:bottom w:w="30" w:type="dxa"/>
              <w:right w:w="45" w:type="dxa"/>
            </w:tcMar>
            <w:vAlign w:val="center"/>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Протяжённость границы n-ной степени естественности (в скобках длина, умноженная на коэффициент)</w:t>
            </w:r>
          </w:p>
        </w:tc>
        <w:tc>
          <w:tcPr>
            <w:tcW w:w="0" w:type="auto"/>
            <w:vMerge w:val="restart"/>
            <w:tcBorders>
              <w:top w:val="single" w:sz="18" w:space="0" w:color="000000"/>
              <w:right w:val="single" w:sz="18" w:space="0" w:color="000000"/>
            </w:tcBorders>
            <w:tcMar>
              <w:top w:w="30" w:type="dxa"/>
              <w:left w:w="45" w:type="dxa"/>
              <w:bottom w:w="30" w:type="dxa"/>
              <w:right w:w="45" w:type="dxa"/>
            </w:tcMar>
            <w:vAlign w:val="center"/>
            <w:hideMark/>
          </w:tcPr>
          <w:p w:rsidR="00D84D32" w:rsidRPr="00C82C27" w:rsidRDefault="00D84D32" w:rsidP="001F5444">
            <w:pPr>
              <w:spacing w:line="240" w:lineRule="auto"/>
              <w:jc w:val="center"/>
              <w:rPr>
                <w:rFonts w:ascii="Times New Roman" w:hAnsi="Times New Roman"/>
                <w:b/>
                <w:bCs/>
                <w:sz w:val="24"/>
                <w:szCs w:val="24"/>
              </w:rPr>
            </w:pPr>
            <w:proofErr w:type="spellStart"/>
            <w:r w:rsidRPr="00C82C27">
              <w:rPr>
                <w:rFonts w:ascii="Times New Roman" w:hAnsi="Times New Roman"/>
                <w:b/>
                <w:bCs/>
                <w:sz w:val="24"/>
                <w:szCs w:val="24"/>
              </w:rPr>
              <w:t>Кест</w:t>
            </w:r>
            <w:proofErr w:type="spellEnd"/>
            <w:r w:rsidRPr="00C82C27">
              <w:rPr>
                <w:rFonts w:ascii="Times New Roman" w:hAnsi="Times New Roman"/>
                <w:b/>
                <w:bCs/>
                <w:sz w:val="24"/>
                <w:szCs w:val="24"/>
              </w:rPr>
              <w:t>.</w:t>
            </w:r>
          </w:p>
        </w:tc>
      </w:tr>
      <w:tr w:rsidR="00D84D32" w:rsidRPr="00C82C27" w:rsidTr="001F5444">
        <w:trPr>
          <w:trHeight w:val="319"/>
        </w:trPr>
        <w:tc>
          <w:tcPr>
            <w:tcW w:w="1702" w:type="dxa"/>
            <w:vMerge/>
            <w:tcBorders>
              <w:left w:val="single" w:sz="18" w:space="0" w:color="000000"/>
            </w:tcBorders>
            <w:vAlign w:val="center"/>
            <w:hideMark/>
          </w:tcPr>
          <w:p w:rsidR="00D84D32" w:rsidRPr="00C82C27" w:rsidRDefault="00D84D32" w:rsidP="001F5444">
            <w:pPr>
              <w:spacing w:line="240" w:lineRule="auto"/>
              <w:rPr>
                <w:rFonts w:ascii="Times New Roman" w:hAnsi="Times New Roman"/>
                <w:b/>
                <w:bCs/>
                <w:sz w:val="24"/>
                <w:szCs w:val="24"/>
              </w:rPr>
            </w:pPr>
          </w:p>
        </w:tc>
        <w:tc>
          <w:tcPr>
            <w:tcW w:w="1738" w:type="dxa"/>
            <w:vMerge/>
            <w:vAlign w:val="center"/>
            <w:hideMark/>
          </w:tcPr>
          <w:p w:rsidR="00D84D32" w:rsidRPr="00C82C27" w:rsidRDefault="00D84D32" w:rsidP="001F5444">
            <w:pPr>
              <w:spacing w:line="240" w:lineRule="auto"/>
              <w:rPr>
                <w:rFonts w:ascii="Times New Roman" w:hAnsi="Times New Roman"/>
                <w:b/>
                <w:bCs/>
                <w:sz w:val="24"/>
                <w:szCs w:val="24"/>
              </w:rPr>
            </w:pP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1</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2</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3</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4</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5</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5</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b/>
                <w:bCs/>
                <w:sz w:val="24"/>
                <w:szCs w:val="24"/>
              </w:rPr>
            </w:pPr>
            <w:r w:rsidRPr="00C82C27">
              <w:rPr>
                <w:rFonts w:ascii="Times New Roman" w:hAnsi="Times New Roman"/>
                <w:b/>
                <w:bCs/>
                <w:sz w:val="24"/>
                <w:szCs w:val="24"/>
              </w:rPr>
              <w:t>6</w:t>
            </w:r>
          </w:p>
        </w:tc>
        <w:tc>
          <w:tcPr>
            <w:tcW w:w="0" w:type="auto"/>
            <w:vMerge/>
            <w:tcBorders>
              <w:right w:val="single" w:sz="18" w:space="0" w:color="000000"/>
            </w:tcBorders>
            <w:vAlign w:val="center"/>
            <w:hideMark/>
          </w:tcPr>
          <w:p w:rsidR="00D84D32" w:rsidRPr="00C82C27" w:rsidRDefault="00D84D32" w:rsidP="001F5444">
            <w:pPr>
              <w:spacing w:line="240" w:lineRule="auto"/>
              <w:rPr>
                <w:rFonts w:ascii="Times New Roman" w:hAnsi="Times New Roman"/>
                <w:b/>
                <w:bCs/>
                <w:sz w:val="24"/>
                <w:szCs w:val="24"/>
              </w:rPr>
            </w:pPr>
          </w:p>
        </w:tc>
      </w:tr>
      <w:tr w:rsidR="00D84D32" w:rsidRPr="00C82C27" w:rsidTr="001F5444">
        <w:trPr>
          <w:trHeight w:val="319"/>
        </w:trPr>
        <w:tc>
          <w:tcPr>
            <w:tcW w:w="1702" w:type="dxa"/>
            <w:tcBorders>
              <w:left w:val="single" w:sz="18" w:space="0" w:color="000000"/>
            </w:tcBorders>
            <w:tcMar>
              <w:top w:w="30" w:type="dxa"/>
              <w:left w:w="45" w:type="dxa"/>
              <w:bottom w:w="30" w:type="dxa"/>
              <w:right w:w="45" w:type="dxa"/>
            </w:tcMar>
            <w:hideMark/>
          </w:tcPr>
          <w:p w:rsidR="00D84D32" w:rsidRPr="00C82C27" w:rsidRDefault="00D84D32" w:rsidP="001F5444">
            <w:pPr>
              <w:spacing w:line="240" w:lineRule="auto"/>
              <w:rPr>
                <w:rFonts w:ascii="Times New Roman" w:hAnsi="Times New Roman"/>
                <w:sz w:val="24"/>
                <w:szCs w:val="24"/>
              </w:rPr>
            </w:pPr>
            <w:r w:rsidRPr="00C82C27">
              <w:rPr>
                <w:rFonts w:ascii="Times New Roman" w:hAnsi="Times New Roman"/>
                <w:sz w:val="24"/>
                <w:szCs w:val="24"/>
              </w:rPr>
              <w:t>ЦФО</w:t>
            </w:r>
          </w:p>
        </w:tc>
        <w:tc>
          <w:tcPr>
            <w:tcW w:w="1738" w:type="dxa"/>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411,43</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1,58 (0,632)</w:t>
            </w:r>
          </w:p>
        </w:tc>
        <w:tc>
          <w:tcPr>
            <w:tcW w:w="0" w:type="auto"/>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13,46 (8,076)</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261,24 (208,992)</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135,15</w:t>
            </w:r>
          </w:p>
        </w:tc>
        <w:tc>
          <w:tcPr>
            <w:tcW w:w="0" w:type="auto"/>
            <w:tcBorders>
              <w:right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0,857619</w:t>
            </w:r>
          </w:p>
        </w:tc>
      </w:tr>
      <w:tr w:rsidR="00D84D32" w:rsidRPr="00C82C27" w:rsidTr="001F5444">
        <w:trPr>
          <w:trHeight w:val="319"/>
        </w:trPr>
        <w:tc>
          <w:tcPr>
            <w:tcW w:w="1702" w:type="dxa"/>
            <w:tcBorders>
              <w:left w:val="single" w:sz="18" w:space="0" w:color="000000"/>
            </w:tcBorders>
            <w:tcMar>
              <w:top w:w="30" w:type="dxa"/>
              <w:left w:w="45" w:type="dxa"/>
              <w:bottom w:w="30" w:type="dxa"/>
              <w:right w:w="45" w:type="dxa"/>
            </w:tcMar>
            <w:hideMark/>
          </w:tcPr>
          <w:p w:rsidR="00D84D32" w:rsidRPr="00C82C27" w:rsidRDefault="00D84D32" w:rsidP="001F5444">
            <w:pPr>
              <w:spacing w:line="240" w:lineRule="auto"/>
              <w:rPr>
                <w:rFonts w:ascii="Times New Roman" w:hAnsi="Times New Roman"/>
                <w:sz w:val="24"/>
                <w:szCs w:val="24"/>
              </w:rPr>
            </w:pPr>
            <w:r w:rsidRPr="00C82C27">
              <w:rPr>
                <w:rFonts w:ascii="Times New Roman" w:hAnsi="Times New Roman"/>
                <w:sz w:val="24"/>
                <w:szCs w:val="24"/>
              </w:rPr>
              <w:t>ПФО</w:t>
            </w:r>
          </w:p>
        </w:tc>
        <w:tc>
          <w:tcPr>
            <w:tcW w:w="1738" w:type="dxa"/>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654,44</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41,76 (16,704)</w:t>
            </w:r>
          </w:p>
        </w:tc>
        <w:tc>
          <w:tcPr>
            <w:tcW w:w="0" w:type="auto"/>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82,29 (49,374)</w:t>
            </w:r>
          </w:p>
        </w:tc>
        <w:tc>
          <w:tcPr>
            <w:tcW w:w="0" w:type="auto"/>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67,83 (54,264)</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383,67 (306,936)</w:t>
            </w:r>
          </w:p>
        </w:tc>
        <w:tc>
          <w:tcPr>
            <w:tcW w:w="0" w:type="auto"/>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78,92</w:t>
            </w:r>
          </w:p>
        </w:tc>
        <w:tc>
          <w:tcPr>
            <w:tcW w:w="0" w:type="auto"/>
            <w:tcBorders>
              <w:right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0,773483</w:t>
            </w:r>
          </w:p>
        </w:tc>
      </w:tr>
      <w:tr w:rsidR="00D84D32" w:rsidRPr="00C82C27" w:rsidTr="001F5444">
        <w:trPr>
          <w:trHeight w:val="319"/>
        </w:trPr>
        <w:tc>
          <w:tcPr>
            <w:tcW w:w="1702" w:type="dxa"/>
            <w:tcBorders>
              <w:left w:val="single" w:sz="18" w:space="0" w:color="000000"/>
            </w:tcBorders>
            <w:tcMar>
              <w:top w:w="30" w:type="dxa"/>
              <w:left w:w="45" w:type="dxa"/>
              <w:bottom w:w="30" w:type="dxa"/>
              <w:right w:w="45" w:type="dxa"/>
            </w:tcMar>
            <w:hideMark/>
          </w:tcPr>
          <w:p w:rsidR="00D84D32" w:rsidRPr="00C82C27" w:rsidRDefault="00D84D32" w:rsidP="001F5444">
            <w:pPr>
              <w:spacing w:line="240" w:lineRule="auto"/>
              <w:rPr>
                <w:rFonts w:ascii="Times New Roman" w:hAnsi="Times New Roman"/>
                <w:sz w:val="24"/>
                <w:szCs w:val="24"/>
              </w:rPr>
            </w:pPr>
            <w:r w:rsidRPr="00C82C27">
              <w:rPr>
                <w:rFonts w:ascii="Times New Roman" w:hAnsi="Times New Roman"/>
                <w:sz w:val="24"/>
                <w:szCs w:val="24"/>
              </w:rPr>
              <w:t>СКФО</w:t>
            </w:r>
          </w:p>
        </w:tc>
        <w:tc>
          <w:tcPr>
            <w:tcW w:w="1738" w:type="dxa"/>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1111,7</w:t>
            </w:r>
          </w:p>
        </w:tc>
        <w:tc>
          <w:tcPr>
            <w:tcW w:w="0" w:type="auto"/>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185,4 (1,854)</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62,73 (12,546)</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158,15 (63,26)</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118,51 (71,106)</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24,93 (19,944)</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124,91 (99,928)</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437,07</w:t>
            </w:r>
          </w:p>
        </w:tc>
        <w:tc>
          <w:tcPr>
            <w:tcW w:w="0" w:type="auto"/>
            <w:tcBorders>
              <w:right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0,634801</w:t>
            </w:r>
          </w:p>
        </w:tc>
      </w:tr>
      <w:tr w:rsidR="00D84D32" w:rsidRPr="00C82C27" w:rsidTr="001F5444">
        <w:trPr>
          <w:trHeight w:val="319"/>
        </w:trPr>
        <w:tc>
          <w:tcPr>
            <w:tcW w:w="1702" w:type="dxa"/>
            <w:tcBorders>
              <w:left w:val="single" w:sz="18" w:space="0" w:color="000000"/>
            </w:tcBorders>
            <w:tcMar>
              <w:top w:w="30" w:type="dxa"/>
              <w:left w:w="45" w:type="dxa"/>
              <w:bottom w:w="30" w:type="dxa"/>
              <w:right w:w="45" w:type="dxa"/>
            </w:tcMar>
            <w:hideMark/>
          </w:tcPr>
          <w:p w:rsidR="00D84D32" w:rsidRPr="00C82C27" w:rsidRDefault="00D84D32" w:rsidP="001F5444">
            <w:pPr>
              <w:spacing w:line="240" w:lineRule="auto"/>
              <w:rPr>
                <w:rFonts w:ascii="Times New Roman" w:hAnsi="Times New Roman"/>
                <w:sz w:val="24"/>
                <w:szCs w:val="24"/>
              </w:rPr>
            </w:pPr>
            <w:r w:rsidRPr="00C82C27">
              <w:rPr>
                <w:rFonts w:ascii="Times New Roman" w:hAnsi="Times New Roman"/>
                <w:sz w:val="24"/>
                <w:szCs w:val="24"/>
              </w:rPr>
              <w:t>ЛНР, ДНР</w:t>
            </w:r>
          </w:p>
        </w:tc>
        <w:tc>
          <w:tcPr>
            <w:tcW w:w="1738" w:type="dxa"/>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662,89</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0,68 (0,272)</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363,47 (218,082)</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10,06 (8,048)</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288,61</w:t>
            </w:r>
          </w:p>
        </w:tc>
        <w:tc>
          <w:tcPr>
            <w:tcW w:w="0" w:type="auto"/>
            <w:tcBorders>
              <w:right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0,776919</w:t>
            </w:r>
          </w:p>
        </w:tc>
      </w:tr>
      <w:tr w:rsidR="00D84D32" w:rsidRPr="00C82C27" w:rsidTr="001F5444">
        <w:trPr>
          <w:trHeight w:val="319"/>
        </w:trPr>
        <w:tc>
          <w:tcPr>
            <w:tcW w:w="1702" w:type="dxa"/>
            <w:tcBorders>
              <w:left w:val="single" w:sz="18" w:space="0" w:color="000000"/>
            </w:tcBorders>
            <w:tcMar>
              <w:top w:w="30" w:type="dxa"/>
              <w:left w:w="45" w:type="dxa"/>
              <w:bottom w:w="30" w:type="dxa"/>
              <w:right w:w="45" w:type="dxa"/>
            </w:tcMar>
            <w:hideMark/>
          </w:tcPr>
          <w:p w:rsidR="00D84D32" w:rsidRPr="00C82C27" w:rsidRDefault="00D84D32" w:rsidP="001F5444">
            <w:pPr>
              <w:spacing w:line="240" w:lineRule="auto"/>
              <w:rPr>
                <w:rFonts w:ascii="Times New Roman" w:hAnsi="Times New Roman"/>
                <w:sz w:val="24"/>
                <w:szCs w:val="24"/>
              </w:rPr>
            </w:pPr>
            <w:r w:rsidRPr="00C82C27">
              <w:rPr>
                <w:rFonts w:ascii="Times New Roman" w:hAnsi="Times New Roman"/>
                <w:sz w:val="24"/>
                <w:szCs w:val="24"/>
              </w:rPr>
              <w:t>Херсонская обл.</w:t>
            </w:r>
          </w:p>
        </w:tc>
        <w:tc>
          <w:tcPr>
            <w:tcW w:w="1738" w:type="dxa"/>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22,046</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5,51 (3,306)</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3,18 (2,544)</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13,356</w:t>
            </w:r>
          </w:p>
        </w:tc>
        <w:tc>
          <w:tcPr>
            <w:tcW w:w="0" w:type="auto"/>
            <w:tcBorders>
              <w:right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0,871178</w:t>
            </w:r>
          </w:p>
        </w:tc>
      </w:tr>
      <w:tr w:rsidR="00D84D32" w:rsidRPr="00C82C27" w:rsidTr="001F5444">
        <w:trPr>
          <w:trHeight w:val="319"/>
        </w:trPr>
        <w:tc>
          <w:tcPr>
            <w:tcW w:w="1702" w:type="dxa"/>
            <w:tcBorders>
              <w:left w:val="single" w:sz="18" w:space="0" w:color="000000"/>
            </w:tcBorders>
            <w:tcMar>
              <w:top w:w="30" w:type="dxa"/>
              <w:left w:w="45" w:type="dxa"/>
              <w:bottom w:w="30" w:type="dxa"/>
              <w:right w:w="45" w:type="dxa"/>
            </w:tcMar>
            <w:hideMark/>
          </w:tcPr>
          <w:p w:rsidR="00D84D32" w:rsidRPr="00C82C27" w:rsidRDefault="00D84D32" w:rsidP="001F5444">
            <w:pPr>
              <w:spacing w:line="240" w:lineRule="auto"/>
              <w:rPr>
                <w:rFonts w:ascii="Times New Roman" w:hAnsi="Times New Roman"/>
                <w:sz w:val="24"/>
                <w:szCs w:val="24"/>
              </w:rPr>
            </w:pPr>
            <w:r w:rsidRPr="00C82C27">
              <w:rPr>
                <w:rFonts w:ascii="Times New Roman" w:hAnsi="Times New Roman"/>
                <w:sz w:val="24"/>
                <w:szCs w:val="24"/>
              </w:rPr>
              <w:t>Абхазия</w:t>
            </w:r>
          </w:p>
        </w:tc>
        <w:tc>
          <w:tcPr>
            <w:tcW w:w="1738" w:type="dxa"/>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85,39</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35,69 (0,3569)</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38,2 (7,64)</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11,5 (6,9)</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Borders>
              <w:right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0,1744572</w:t>
            </w:r>
          </w:p>
        </w:tc>
      </w:tr>
      <w:tr w:rsidR="00D84D32" w:rsidRPr="00C82C27" w:rsidTr="001F5444">
        <w:trPr>
          <w:trHeight w:val="319"/>
        </w:trPr>
        <w:tc>
          <w:tcPr>
            <w:tcW w:w="1702" w:type="dxa"/>
            <w:tcBorders>
              <w:left w:val="single" w:sz="18" w:space="0" w:color="000000"/>
              <w:bottom w:val="single" w:sz="18" w:space="0" w:color="000000"/>
            </w:tcBorders>
            <w:tcMar>
              <w:top w:w="30" w:type="dxa"/>
              <w:left w:w="45" w:type="dxa"/>
              <w:bottom w:w="30" w:type="dxa"/>
              <w:right w:w="45" w:type="dxa"/>
            </w:tcMar>
            <w:hideMark/>
          </w:tcPr>
          <w:p w:rsidR="00D84D32" w:rsidRPr="00C82C27" w:rsidRDefault="00D84D32" w:rsidP="001F5444">
            <w:pPr>
              <w:spacing w:line="240" w:lineRule="auto"/>
              <w:rPr>
                <w:rFonts w:ascii="Times New Roman" w:hAnsi="Times New Roman"/>
                <w:sz w:val="24"/>
                <w:szCs w:val="24"/>
              </w:rPr>
            </w:pPr>
            <w:r w:rsidRPr="00C82C27">
              <w:rPr>
                <w:rFonts w:ascii="Times New Roman" w:hAnsi="Times New Roman"/>
                <w:sz w:val="24"/>
                <w:szCs w:val="24"/>
              </w:rPr>
              <w:t>Казахстан</w:t>
            </w:r>
          </w:p>
        </w:tc>
        <w:tc>
          <w:tcPr>
            <w:tcW w:w="1738" w:type="dxa"/>
            <w:tcBorders>
              <w:bottom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806,2</w:t>
            </w:r>
          </w:p>
        </w:tc>
        <w:tc>
          <w:tcPr>
            <w:tcW w:w="0" w:type="auto"/>
            <w:tcBorders>
              <w:bottom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Borders>
              <w:bottom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w:t>
            </w:r>
          </w:p>
        </w:tc>
        <w:tc>
          <w:tcPr>
            <w:tcW w:w="0" w:type="auto"/>
            <w:tcBorders>
              <w:bottom w:val="single" w:sz="18" w:space="0" w:color="000000"/>
            </w:tcBorders>
            <w:shd w:val="clear" w:color="auto" w:fill="FFFFFF"/>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6,73 (2,692)</w:t>
            </w:r>
          </w:p>
        </w:tc>
        <w:tc>
          <w:tcPr>
            <w:tcW w:w="0" w:type="auto"/>
            <w:tcBorders>
              <w:bottom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70,52 (42,321)</w:t>
            </w:r>
          </w:p>
        </w:tc>
        <w:tc>
          <w:tcPr>
            <w:tcW w:w="0" w:type="auto"/>
            <w:tcBorders>
              <w:bottom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57,12 (45,696)</w:t>
            </w:r>
          </w:p>
        </w:tc>
        <w:tc>
          <w:tcPr>
            <w:tcW w:w="0" w:type="auto"/>
            <w:tcBorders>
              <w:bottom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358,63 (286,904)</w:t>
            </w:r>
          </w:p>
        </w:tc>
        <w:tc>
          <w:tcPr>
            <w:tcW w:w="0" w:type="auto"/>
            <w:tcBorders>
              <w:bottom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303,2</w:t>
            </w:r>
          </w:p>
        </w:tc>
        <w:tc>
          <w:tcPr>
            <w:tcW w:w="0" w:type="auto"/>
            <w:tcBorders>
              <w:bottom w:val="single" w:sz="18" w:space="0" w:color="000000"/>
              <w:right w:val="single" w:sz="18"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0,844472</w:t>
            </w:r>
          </w:p>
        </w:tc>
      </w:tr>
    </w:tbl>
    <w:p w:rsidR="00D84D32" w:rsidRPr="00B507F9" w:rsidRDefault="00D84D32" w:rsidP="00D84D32">
      <w:pPr>
        <w:spacing w:line="360" w:lineRule="auto"/>
        <w:jc w:val="both"/>
        <w:rPr>
          <w:rFonts w:ascii="Times New Roman" w:hAnsi="Times New Roman"/>
          <w:i/>
          <w:sz w:val="28"/>
        </w:rPr>
      </w:pPr>
      <w:r>
        <w:rPr>
          <w:rFonts w:ascii="Times New Roman" w:hAnsi="Times New Roman"/>
          <w:sz w:val="28"/>
        </w:rPr>
        <w:t>*</w:t>
      </w:r>
      <w:r w:rsidRPr="00B507F9">
        <w:rPr>
          <w:rFonts w:ascii="Times New Roman" w:hAnsi="Times New Roman"/>
          <w:i/>
          <w:sz w:val="28"/>
        </w:rPr>
        <w:t xml:space="preserve">Картографическая длина границы, измеренная при помощи </w:t>
      </w:r>
      <w:proofErr w:type="spellStart"/>
      <w:r w:rsidRPr="00B507F9">
        <w:rPr>
          <w:rFonts w:ascii="Times New Roman" w:hAnsi="Times New Roman"/>
          <w:i/>
          <w:sz w:val="28"/>
        </w:rPr>
        <w:t>Google</w:t>
      </w:r>
      <w:proofErr w:type="spellEnd"/>
      <w:r w:rsidRPr="00B507F9">
        <w:rPr>
          <w:rFonts w:ascii="Times New Roman" w:hAnsi="Times New Roman"/>
          <w:i/>
          <w:sz w:val="28"/>
        </w:rPr>
        <w:t xml:space="preserve"> </w:t>
      </w:r>
      <w:proofErr w:type="spellStart"/>
      <w:r w:rsidRPr="00B507F9">
        <w:rPr>
          <w:rFonts w:ascii="Times New Roman" w:hAnsi="Times New Roman"/>
          <w:i/>
          <w:sz w:val="28"/>
        </w:rPr>
        <w:t>Maps</w:t>
      </w:r>
      <w:proofErr w:type="spellEnd"/>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Default="00D84D32" w:rsidP="00D84D32">
      <w:pPr>
        <w:spacing w:line="360" w:lineRule="auto"/>
        <w:ind w:firstLine="720"/>
        <w:jc w:val="center"/>
        <w:rPr>
          <w:rFonts w:ascii="Times New Roman" w:hAnsi="Times New Roman"/>
          <w:i/>
          <w:sz w:val="28"/>
        </w:rPr>
      </w:pPr>
    </w:p>
    <w:p w:rsidR="00D84D32" w:rsidRPr="003B29C7" w:rsidRDefault="00D84D32" w:rsidP="00D84D32">
      <w:pPr>
        <w:spacing w:line="360" w:lineRule="auto"/>
        <w:ind w:firstLine="720"/>
        <w:jc w:val="center"/>
        <w:rPr>
          <w:rFonts w:ascii="Times New Roman" w:hAnsi="Times New Roman"/>
          <w:i/>
          <w:sz w:val="28"/>
        </w:rPr>
      </w:pPr>
      <w:r w:rsidRPr="003B29C7">
        <w:rPr>
          <w:rFonts w:ascii="Times New Roman" w:hAnsi="Times New Roman"/>
          <w:i/>
          <w:sz w:val="28"/>
        </w:rPr>
        <w:lastRenderedPageBreak/>
        <w:t xml:space="preserve">Таблица №12 Оценка </w:t>
      </w:r>
      <w:proofErr w:type="spellStart"/>
      <w:r w:rsidRPr="003B29C7">
        <w:rPr>
          <w:rFonts w:ascii="Times New Roman" w:hAnsi="Times New Roman"/>
          <w:i/>
          <w:sz w:val="28"/>
        </w:rPr>
        <w:t>барьерности</w:t>
      </w:r>
      <w:proofErr w:type="spellEnd"/>
      <w:r w:rsidRPr="003B29C7">
        <w:rPr>
          <w:rFonts w:ascii="Times New Roman" w:hAnsi="Times New Roman"/>
          <w:i/>
          <w:sz w:val="28"/>
        </w:rPr>
        <w:t>-контактности границ Южного федерального округа (составлено автором по материалам [67])</w:t>
      </w:r>
    </w:p>
    <w:tbl>
      <w:tblPr>
        <w:tblW w:w="10605" w:type="dxa"/>
        <w:tblInd w:w="-874" w:type="dxa"/>
        <w:tblCellMar>
          <w:left w:w="0" w:type="dxa"/>
          <w:right w:w="0" w:type="dxa"/>
        </w:tblCellMar>
        <w:tblLook w:val="04A0" w:firstRow="1" w:lastRow="0" w:firstColumn="1" w:lastColumn="0" w:noHBand="0" w:noVBand="1"/>
      </w:tblPr>
      <w:tblGrid>
        <w:gridCol w:w="2483"/>
        <w:gridCol w:w="3209"/>
        <w:gridCol w:w="1567"/>
        <w:gridCol w:w="1644"/>
        <w:gridCol w:w="1702"/>
      </w:tblGrid>
      <w:tr w:rsidR="00D84D32" w:rsidRPr="006D2BD9" w:rsidTr="001F5444">
        <w:trPr>
          <w:trHeight w:val="315"/>
        </w:trPr>
        <w:tc>
          <w:tcPr>
            <w:tcW w:w="2483" w:type="dxa"/>
            <w:vMerge w:val="restart"/>
            <w:tcBorders>
              <w:top w:val="single" w:sz="18" w:space="0" w:color="000000"/>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rsidR="00D84D32" w:rsidRPr="00105B94" w:rsidRDefault="00D84D32" w:rsidP="001F5444">
            <w:pPr>
              <w:spacing w:line="240" w:lineRule="auto"/>
              <w:jc w:val="center"/>
              <w:rPr>
                <w:rFonts w:ascii="Times New Roman" w:hAnsi="Times New Roman"/>
                <w:b/>
                <w:sz w:val="24"/>
                <w:szCs w:val="24"/>
              </w:rPr>
            </w:pPr>
            <w:r w:rsidRPr="00105B94">
              <w:rPr>
                <w:rFonts w:ascii="Times New Roman" w:hAnsi="Times New Roman"/>
                <w:b/>
                <w:sz w:val="24"/>
                <w:szCs w:val="24"/>
              </w:rPr>
              <w:t>Соседний субъект</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D84D32" w:rsidRPr="00105B94" w:rsidRDefault="00D84D32" w:rsidP="001F5444">
            <w:pPr>
              <w:spacing w:line="240" w:lineRule="auto"/>
              <w:jc w:val="center"/>
              <w:rPr>
                <w:rFonts w:ascii="Times New Roman" w:hAnsi="Times New Roman"/>
                <w:b/>
                <w:sz w:val="24"/>
                <w:szCs w:val="24"/>
              </w:rPr>
            </w:pPr>
            <w:r w:rsidRPr="00105B94">
              <w:rPr>
                <w:rFonts w:ascii="Times New Roman" w:hAnsi="Times New Roman"/>
                <w:b/>
                <w:sz w:val="24"/>
                <w:szCs w:val="24"/>
              </w:rPr>
              <w:t>Тип границы</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D84D32" w:rsidRPr="00105B94" w:rsidRDefault="00D84D32" w:rsidP="001F5444">
            <w:pPr>
              <w:spacing w:line="240" w:lineRule="auto"/>
              <w:jc w:val="center"/>
              <w:rPr>
                <w:rFonts w:ascii="Times New Roman" w:hAnsi="Times New Roman"/>
                <w:b/>
                <w:sz w:val="24"/>
                <w:szCs w:val="24"/>
              </w:rPr>
            </w:pPr>
            <w:r w:rsidRPr="00105B94">
              <w:rPr>
                <w:rFonts w:ascii="Times New Roman" w:hAnsi="Times New Roman"/>
                <w:b/>
                <w:sz w:val="24"/>
                <w:szCs w:val="24"/>
              </w:rPr>
              <w:t>Кол-во пересечений границы за 2022 г.</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D84D32" w:rsidRPr="00105B94" w:rsidRDefault="00D84D32" w:rsidP="001F5444">
            <w:pPr>
              <w:spacing w:line="240" w:lineRule="auto"/>
              <w:jc w:val="center"/>
              <w:rPr>
                <w:rFonts w:ascii="Times New Roman" w:hAnsi="Times New Roman"/>
                <w:b/>
                <w:sz w:val="24"/>
                <w:szCs w:val="24"/>
              </w:rPr>
            </w:pPr>
            <w:r w:rsidRPr="00105B94">
              <w:rPr>
                <w:rFonts w:ascii="Times New Roman" w:hAnsi="Times New Roman"/>
                <w:b/>
                <w:sz w:val="24"/>
                <w:szCs w:val="24"/>
              </w:rPr>
              <w:t>Кол-во пограничных пунктов</w:t>
            </w:r>
          </w:p>
        </w:tc>
        <w:tc>
          <w:tcPr>
            <w:tcW w:w="0" w:type="auto"/>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D84D32" w:rsidRPr="00105B94" w:rsidRDefault="00D84D32" w:rsidP="001F5444">
            <w:pPr>
              <w:spacing w:line="240" w:lineRule="auto"/>
              <w:jc w:val="center"/>
              <w:rPr>
                <w:rFonts w:ascii="Times New Roman" w:hAnsi="Times New Roman"/>
                <w:b/>
                <w:sz w:val="24"/>
                <w:szCs w:val="24"/>
              </w:rPr>
            </w:pPr>
            <w:r w:rsidRPr="00105B94">
              <w:rPr>
                <w:rFonts w:ascii="Times New Roman" w:hAnsi="Times New Roman"/>
                <w:b/>
                <w:sz w:val="24"/>
                <w:szCs w:val="24"/>
              </w:rPr>
              <w:t xml:space="preserve">Коэффициент </w:t>
            </w:r>
            <w:proofErr w:type="spellStart"/>
            <w:r w:rsidRPr="00105B94">
              <w:rPr>
                <w:rFonts w:ascii="Times New Roman" w:hAnsi="Times New Roman"/>
                <w:b/>
                <w:sz w:val="24"/>
                <w:szCs w:val="24"/>
              </w:rPr>
              <w:t>барьерности</w:t>
            </w:r>
            <w:proofErr w:type="spellEnd"/>
            <w:r w:rsidRPr="00105B94">
              <w:rPr>
                <w:rFonts w:ascii="Times New Roman" w:hAnsi="Times New Roman"/>
                <w:b/>
                <w:sz w:val="24"/>
                <w:szCs w:val="24"/>
              </w:rPr>
              <w:t xml:space="preserve"> границы</w:t>
            </w:r>
          </w:p>
        </w:tc>
      </w:tr>
      <w:tr w:rsidR="00D84D32" w:rsidRPr="006D2BD9" w:rsidTr="001F5444">
        <w:trPr>
          <w:trHeight w:val="315"/>
        </w:trPr>
        <w:tc>
          <w:tcPr>
            <w:tcW w:w="2483" w:type="dxa"/>
            <w:vMerge/>
            <w:tcBorders>
              <w:top w:val="single" w:sz="18" w:space="0" w:color="000000"/>
              <w:left w:val="single" w:sz="18" w:space="0" w:color="000000"/>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18" w:space="0" w:color="000000"/>
              <w:left w:val="single" w:sz="18" w:space="0" w:color="000000"/>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18" w:space="0" w:color="000000"/>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2085"/>
        </w:trPr>
        <w:tc>
          <w:tcPr>
            <w:tcW w:w="2483" w:type="dxa"/>
            <w:tcBorders>
              <w:top w:val="single" w:sz="18" w:space="0" w:color="000000"/>
              <w:left w:val="single" w:sz="18" w:space="0" w:color="000000"/>
              <w:bottom w:val="single" w:sz="4" w:space="0" w:color="auto"/>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Центральный ФО Приволжский ФО</w:t>
            </w:r>
          </w:p>
          <w:p w:rsidR="00D84D32" w:rsidRPr="006D2BD9" w:rsidRDefault="00D84D32" w:rsidP="001F5444">
            <w:pPr>
              <w:spacing w:line="240" w:lineRule="auto"/>
              <w:rPr>
                <w:rFonts w:ascii="Times New Roman" w:hAnsi="Times New Roman"/>
                <w:sz w:val="24"/>
                <w:szCs w:val="24"/>
              </w:rPr>
            </w:pPr>
            <w:r>
              <w:rPr>
                <w:rFonts w:ascii="Times New Roman" w:hAnsi="Times New Roman"/>
                <w:sz w:val="24"/>
                <w:szCs w:val="24"/>
              </w:rPr>
              <w:t>Северо-Кавказский ФО</w:t>
            </w:r>
          </w:p>
        </w:tc>
        <w:tc>
          <w:tcPr>
            <w:tcW w:w="0" w:type="auto"/>
            <w:tcBorders>
              <w:top w:val="single" w:sz="18"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Интеграционная граница между субъектами РФ абсолютно прозрачна и не обладает барьерной функцией</w:t>
            </w:r>
          </w:p>
        </w:tc>
        <w:tc>
          <w:tcPr>
            <w:tcW w:w="0" w:type="auto"/>
            <w:tcBorders>
              <w:top w:val="single" w:sz="18"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w:t>
            </w:r>
          </w:p>
        </w:tc>
        <w:tc>
          <w:tcPr>
            <w:tcW w:w="0" w:type="auto"/>
            <w:tcBorders>
              <w:top w:val="single" w:sz="18"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w:t>
            </w:r>
          </w:p>
        </w:tc>
        <w:tc>
          <w:tcPr>
            <w:tcW w:w="0" w:type="auto"/>
            <w:tcBorders>
              <w:top w:val="single" w:sz="18" w:space="0" w:color="000000"/>
              <w:left w:val="single" w:sz="6" w:space="0" w:color="CCCCCC"/>
              <w:bottom w:val="single" w:sz="4" w:space="0" w:color="auto"/>
              <w:right w:val="single" w:sz="18"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1,5</w:t>
            </w:r>
          </w:p>
        </w:tc>
      </w:tr>
      <w:tr w:rsidR="00D84D32" w:rsidRPr="006D2BD9" w:rsidTr="001F5444">
        <w:trPr>
          <w:trHeight w:val="315"/>
        </w:trPr>
        <w:tc>
          <w:tcPr>
            <w:tcW w:w="2483" w:type="dxa"/>
            <w:vMerge w:val="restart"/>
            <w:tcBorders>
              <w:top w:val="single" w:sz="4" w:space="0" w:color="auto"/>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ДНР и ЛНР</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Со стороны ДНР, ЛНР и Херсонской области на 2023 год осуществляется жесткий контроль пограничной территории. Тип контроля контролируемая охраняемая граница с пограничным контролем жесткого типа</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1 129 425</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cs="Arial"/>
                <w:sz w:val="20"/>
              </w:rPr>
            </w:pPr>
            <w:r w:rsidRPr="006D2BD9">
              <w:rPr>
                <w:rFonts w:cs="Arial"/>
                <w:sz w:val="20"/>
              </w:rPr>
              <w:t>7</w:t>
            </w:r>
          </w:p>
        </w:tc>
        <w:tc>
          <w:tcPr>
            <w:tcW w:w="0" w:type="auto"/>
            <w:vMerge w:val="restart"/>
            <w:tcBorders>
              <w:top w:val="single" w:sz="4" w:space="0" w:color="auto"/>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0,75</w:t>
            </w: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Херсонская обл.</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3</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0,75</w:t>
            </w: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val="restart"/>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Казахстан</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 xml:space="preserve">Юридически существует пограничная зона с обеих сторон, к 2023 году граница практически полностью демаркирована, все границы были </w:t>
            </w:r>
            <w:proofErr w:type="spellStart"/>
            <w:r w:rsidRPr="006D2BD9">
              <w:rPr>
                <w:rFonts w:ascii="Times New Roman" w:hAnsi="Times New Roman"/>
                <w:sz w:val="24"/>
                <w:szCs w:val="24"/>
              </w:rPr>
              <w:t>делимитированы</w:t>
            </w:r>
            <w:proofErr w:type="spellEnd"/>
            <w:r w:rsidRPr="006D2BD9">
              <w:rPr>
                <w:rFonts w:ascii="Times New Roman" w:hAnsi="Times New Roman"/>
                <w:sz w:val="24"/>
                <w:szCs w:val="24"/>
              </w:rPr>
              <w:t>. Для граждан РФ и Казахстана действует безвизовый режим. Тип границы можно определить как контролируемая охраняемая граница с пограничной зоной мягкого контроля</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4 658 542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7</w:t>
            </w:r>
          </w:p>
        </w:tc>
        <w:tc>
          <w:tcPr>
            <w:tcW w:w="0" w:type="auto"/>
            <w:vMerge w:val="restart"/>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1</w:t>
            </w: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val="restart"/>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Абхазия</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rPr>
                <w:rFonts w:ascii="Times New Roman" w:hAnsi="Times New Roman"/>
                <w:sz w:val="24"/>
                <w:szCs w:val="24"/>
              </w:rPr>
            </w:pPr>
            <w:r w:rsidRPr="006D2BD9">
              <w:rPr>
                <w:rFonts w:ascii="Times New Roman" w:hAnsi="Times New Roman"/>
                <w:sz w:val="24"/>
                <w:szCs w:val="24"/>
              </w:rPr>
              <w:t>С обеих сторон юридически установлена пограничная зона. Граница практически полностью проходит по труднодоступным высокогорным хребтам. Тип границы - контролируемая охраняемая граница с пограничной зоной мягкого контроля с большим числом труднодоступных участков.</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6 094 527</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cs="Arial"/>
                <w:sz w:val="20"/>
              </w:rPr>
            </w:pPr>
            <w:r w:rsidRPr="006D2BD9">
              <w:rPr>
                <w:rFonts w:cs="Arial"/>
                <w:sz w:val="20"/>
              </w:rPr>
              <w:t>2</w:t>
            </w:r>
          </w:p>
        </w:tc>
        <w:tc>
          <w:tcPr>
            <w:tcW w:w="0" w:type="auto"/>
            <w:vMerge w:val="restart"/>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D84D32" w:rsidRPr="006D2BD9" w:rsidRDefault="00D84D32" w:rsidP="001F5444">
            <w:pPr>
              <w:spacing w:line="240" w:lineRule="auto"/>
              <w:jc w:val="center"/>
              <w:rPr>
                <w:rFonts w:ascii="Times New Roman" w:hAnsi="Times New Roman"/>
                <w:sz w:val="24"/>
                <w:szCs w:val="24"/>
              </w:rPr>
            </w:pPr>
            <w:r w:rsidRPr="006D2BD9">
              <w:rPr>
                <w:rFonts w:ascii="Times New Roman" w:hAnsi="Times New Roman"/>
                <w:sz w:val="24"/>
                <w:szCs w:val="24"/>
              </w:rPr>
              <w:t>0,9</w:t>
            </w: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r w:rsidR="00D84D32" w:rsidRPr="006D2BD9" w:rsidTr="001F5444">
        <w:trPr>
          <w:trHeight w:val="315"/>
        </w:trPr>
        <w:tc>
          <w:tcPr>
            <w:tcW w:w="2483" w:type="dxa"/>
            <w:vMerge/>
            <w:tcBorders>
              <w:top w:val="single" w:sz="6" w:space="0" w:color="CCCCCC"/>
              <w:left w:val="single" w:sz="18" w:space="0" w:color="000000"/>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ascii="Times New Roman" w:hAnsi="Times New Roman"/>
                <w:sz w:val="24"/>
                <w:szCs w:val="24"/>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rsidR="00D84D32" w:rsidRPr="006D2BD9" w:rsidRDefault="00D84D32" w:rsidP="001F5444">
            <w:pPr>
              <w:spacing w:line="240" w:lineRule="auto"/>
              <w:rPr>
                <w:rFonts w:cs="Arial"/>
                <w:sz w:val="2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rsidR="00D84D32" w:rsidRPr="006D2BD9" w:rsidRDefault="00D84D32" w:rsidP="001F5444">
            <w:pPr>
              <w:spacing w:line="240" w:lineRule="auto"/>
              <w:rPr>
                <w:rFonts w:ascii="Times New Roman" w:hAnsi="Times New Roman"/>
                <w:sz w:val="24"/>
                <w:szCs w:val="24"/>
              </w:rPr>
            </w:pPr>
          </w:p>
        </w:tc>
      </w:tr>
    </w:tbl>
    <w:p w:rsidR="00D84D32" w:rsidRDefault="00D84D32" w:rsidP="00844E50">
      <w:pPr>
        <w:rPr>
          <w:rFonts w:ascii="Times New Roman" w:hAnsi="Times New Roman"/>
          <w:b/>
          <w:noProof/>
          <w:color w:val="000000"/>
          <w:sz w:val="28"/>
        </w:rPr>
      </w:pPr>
    </w:p>
    <w:p w:rsidR="00D84D32" w:rsidRDefault="00D84D32" w:rsidP="00844E50">
      <w:pPr>
        <w:rPr>
          <w:rFonts w:ascii="Times New Roman" w:hAnsi="Times New Roman"/>
          <w:b/>
          <w:noProof/>
          <w:color w:val="000000"/>
          <w:sz w:val="28"/>
        </w:rPr>
      </w:pPr>
    </w:p>
    <w:p w:rsidR="00D84D32" w:rsidRPr="003B29C7" w:rsidRDefault="00D84D32" w:rsidP="00D84D32">
      <w:pPr>
        <w:spacing w:line="360" w:lineRule="auto"/>
        <w:ind w:firstLine="709"/>
        <w:jc w:val="center"/>
        <w:rPr>
          <w:rFonts w:ascii="Times New Roman" w:hAnsi="Times New Roman"/>
          <w:i/>
          <w:noProof/>
          <w:sz w:val="28"/>
        </w:rPr>
      </w:pPr>
      <w:r w:rsidRPr="003B29C7">
        <w:rPr>
          <w:rFonts w:ascii="Times New Roman" w:hAnsi="Times New Roman"/>
          <w:i/>
          <w:noProof/>
          <w:sz w:val="28"/>
        </w:rPr>
        <w:lastRenderedPageBreak/>
        <w:t>Таблица №13  Координаты демо-экономических центров сухопутных соседей Южного федерального округа (без учета ЛНР, ДНР и Херсонской области) (составлено автором)</w:t>
      </w:r>
    </w:p>
    <w:tbl>
      <w:tblPr>
        <w:tblW w:w="8460" w:type="dxa"/>
        <w:tblInd w:w="544" w:type="dxa"/>
        <w:tblCellMar>
          <w:left w:w="0" w:type="dxa"/>
          <w:right w:w="0" w:type="dxa"/>
        </w:tblCellMar>
        <w:tblLook w:val="04A0" w:firstRow="1" w:lastRow="0" w:firstColumn="1" w:lastColumn="0" w:noHBand="0" w:noVBand="1"/>
      </w:tblPr>
      <w:tblGrid>
        <w:gridCol w:w="3408"/>
        <w:gridCol w:w="5052"/>
      </w:tblGrid>
      <w:tr w:rsidR="00D84D32" w:rsidRPr="00870C60" w:rsidTr="00D84D32">
        <w:trPr>
          <w:trHeight w:val="373"/>
        </w:trPr>
        <w:tc>
          <w:tcPr>
            <w:tcW w:w="3408"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870C60" w:rsidRDefault="00D84D32" w:rsidP="001F5444">
            <w:pPr>
              <w:spacing w:line="240" w:lineRule="auto"/>
              <w:rPr>
                <w:rFonts w:ascii="Times New Roman" w:hAnsi="Times New Roman"/>
                <w:sz w:val="24"/>
                <w:szCs w:val="24"/>
              </w:rPr>
            </w:pPr>
            <w:r>
              <w:rPr>
                <w:rFonts w:ascii="Times New Roman" w:hAnsi="Times New Roman"/>
                <w:sz w:val="24"/>
                <w:szCs w:val="24"/>
              </w:rPr>
              <w:t>Субъект</w:t>
            </w:r>
          </w:p>
        </w:tc>
        <w:tc>
          <w:tcPr>
            <w:tcW w:w="5052"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870C60" w:rsidRDefault="00D84D32" w:rsidP="001F5444">
            <w:pPr>
              <w:spacing w:line="240" w:lineRule="auto"/>
              <w:jc w:val="center"/>
              <w:rPr>
                <w:rFonts w:ascii="Times New Roman" w:hAnsi="Times New Roman"/>
                <w:sz w:val="24"/>
                <w:szCs w:val="24"/>
              </w:rPr>
            </w:pPr>
            <w:proofErr w:type="spellStart"/>
            <w:r w:rsidRPr="00870C60">
              <w:rPr>
                <w:rFonts w:ascii="Times New Roman" w:hAnsi="Times New Roman"/>
                <w:sz w:val="24"/>
                <w:szCs w:val="24"/>
              </w:rPr>
              <w:t>Демо</w:t>
            </w:r>
            <w:proofErr w:type="spellEnd"/>
            <w:r w:rsidRPr="00870C60">
              <w:rPr>
                <w:rFonts w:ascii="Times New Roman" w:hAnsi="Times New Roman"/>
                <w:sz w:val="24"/>
                <w:szCs w:val="24"/>
              </w:rPr>
              <w:t>-экономический центр</w:t>
            </w:r>
          </w:p>
        </w:tc>
      </w:tr>
      <w:tr w:rsidR="00D84D32" w:rsidRPr="00870C60" w:rsidTr="00D84D32">
        <w:trPr>
          <w:trHeight w:val="373"/>
        </w:trPr>
        <w:tc>
          <w:tcPr>
            <w:tcW w:w="3408"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tcPr>
          <w:p w:rsidR="00D84D32" w:rsidRPr="00870C60" w:rsidRDefault="00D84D32" w:rsidP="001F5444">
            <w:pPr>
              <w:spacing w:line="240" w:lineRule="auto"/>
              <w:rPr>
                <w:rFonts w:ascii="Times New Roman" w:hAnsi="Times New Roman"/>
                <w:sz w:val="24"/>
                <w:szCs w:val="24"/>
              </w:rPr>
            </w:pPr>
            <w:r>
              <w:rPr>
                <w:rFonts w:ascii="Times New Roman" w:hAnsi="Times New Roman"/>
                <w:sz w:val="24"/>
                <w:szCs w:val="24"/>
              </w:rPr>
              <w:t>ЮФО</w:t>
            </w:r>
          </w:p>
        </w:tc>
        <w:tc>
          <w:tcPr>
            <w:tcW w:w="5052"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tcPr>
          <w:p w:rsidR="00D84D32" w:rsidRPr="00870C60" w:rsidRDefault="00D84D32" w:rsidP="001F5444">
            <w:pPr>
              <w:spacing w:line="240" w:lineRule="auto"/>
              <w:jc w:val="center"/>
              <w:rPr>
                <w:rFonts w:ascii="Times New Roman" w:hAnsi="Times New Roman"/>
                <w:sz w:val="24"/>
                <w:szCs w:val="24"/>
              </w:rPr>
            </w:pPr>
            <w:r w:rsidRPr="00321BF1">
              <w:rPr>
                <w:rFonts w:ascii="Times New Roman" w:hAnsi="Times New Roman"/>
                <w:sz w:val="24"/>
                <w:szCs w:val="24"/>
              </w:rPr>
              <w:t>47°14′ с. ш. 39°42′ в. д.</w:t>
            </w:r>
          </w:p>
        </w:tc>
      </w:tr>
      <w:tr w:rsidR="00D84D32" w:rsidRPr="00870C60" w:rsidTr="00D84D32">
        <w:trPr>
          <w:trHeight w:val="373"/>
        </w:trPr>
        <w:tc>
          <w:tcPr>
            <w:tcW w:w="340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870C60" w:rsidRDefault="00D84D32" w:rsidP="001F5444">
            <w:pPr>
              <w:spacing w:line="240" w:lineRule="auto"/>
              <w:rPr>
                <w:rFonts w:ascii="Times New Roman" w:hAnsi="Times New Roman"/>
                <w:sz w:val="24"/>
                <w:szCs w:val="24"/>
              </w:rPr>
            </w:pPr>
            <w:r w:rsidRPr="00870C60">
              <w:rPr>
                <w:rFonts w:ascii="Times New Roman" w:hAnsi="Times New Roman"/>
                <w:sz w:val="24"/>
                <w:szCs w:val="24"/>
              </w:rPr>
              <w:t>ЦФО</w:t>
            </w:r>
          </w:p>
        </w:tc>
        <w:tc>
          <w:tcPr>
            <w:tcW w:w="5052"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870C60" w:rsidRDefault="00D84D32" w:rsidP="001F5444">
            <w:pPr>
              <w:spacing w:line="240" w:lineRule="auto"/>
              <w:jc w:val="center"/>
              <w:rPr>
                <w:rFonts w:ascii="Times New Roman" w:hAnsi="Times New Roman"/>
                <w:sz w:val="24"/>
                <w:szCs w:val="24"/>
              </w:rPr>
            </w:pPr>
            <w:r w:rsidRPr="00870C60">
              <w:rPr>
                <w:rFonts w:ascii="Times New Roman" w:hAnsi="Times New Roman"/>
                <w:sz w:val="24"/>
                <w:szCs w:val="24"/>
              </w:rPr>
              <w:t xml:space="preserve">55° 45' </w:t>
            </w:r>
            <w:proofErr w:type="spellStart"/>
            <w:r w:rsidRPr="00870C60">
              <w:rPr>
                <w:rFonts w:ascii="Times New Roman" w:hAnsi="Times New Roman"/>
                <w:sz w:val="24"/>
                <w:szCs w:val="24"/>
              </w:rPr>
              <w:t>с.ш</w:t>
            </w:r>
            <w:proofErr w:type="spellEnd"/>
            <w:r w:rsidRPr="00870C60">
              <w:rPr>
                <w:rFonts w:ascii="Times New Roman" w:hAnsi="Times New Roman"/>
                <w:sz w:val="24"/>
                <w:szCs w:val="24"/>
              </w:rPr>
              <w:t xml:space="preserve">. 37° 37'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D84D32" w:rsidRPr="00870C60" w:rsidTr="00D84D32">
        <w:trPr>
          <w:trHeight w:val="373"/>
        </w:trPr>
        <w:tc>
          <w:tcPr>
            <w:tcW w:w="340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870C60" w:rsidRDefault="00D84D32" w:rsidP="001F5444">
            <w:pPr>
              <w:spacing w:line="240" w:lineRule="auto"/>
              <w:rPr>
                <w:rFonts w:ascii="Times New Roman" w:hAnsi="Times New Roman"/>
                <w:sz w:val="24"/>
                <w:szCs w:val="24"/>
              </w:rPr>
            </w:pPr>
            <w:r w:rsidRPr="00870C60">
              <w:rPr>
                <w:rFonts w:ascii="Times New Roman" w:hAnsi="Times New Roman"/>
                <w:sz w:val="24"/>
                <w:szCs w:val="24"/>
              </w:rPr>
              <w:t>ПФО</w:t>
            </w:r>
          </w:p>
        </w:tc>
        <w:tc>
          <w:tcPr>
            <w:tcW w:w="5052"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870C60" w:rsidRDefault="00D84D32" w:rsidP="001F5444">
            <w:pPr>
              <w:spacing w:line="240" w:lineRule="auto"/>
              <w:jc w:val="center"/>
              <w:rPr>
                <w:rFonts w:ascii="Times New Roman" w:hAnsi="Times New Roman"/>
                <w:sz w:val="24"/>
                <w:szCs w:val="24"/>
              </w:rPr>
            </w:pPr>
            <w:r w:rsidRPr="00870C60">
              <w:rPr>
                <w:rFonts w:ascii="Times New Roman" w:hAnsi="Times New Roman"/>
                <w:sz w:val="24"/>
                <w:szCs w:val="24"/>
              </w:rPr>
              <w:t xml:space="preserve">56° 19' </w:t>
            </w:r>
            <w:proofErr w:type="spellStart"/>
            <w:r w:rsidRPr="00870C60">
              <w:rPr>
                <w:rFonts w:ascii="Times New Roman" w:hAnsi="Times New Roman"/>
                <w:sz w:val="24"/>
                <w:szCs w:val="24"/>
              </w:rPr>
              <w:t>с.ш</w:t>
            </w:r>
            <w:proofErr w:type="spellEnd"/>
            <w:r w:rsidRPr="00870C60">
              <w:rPr>
                <w:rFonts w:ascii="Times New Roman" w:hAnsi="Times New Roman"/>
                <w:sz w:val="24"/>
                <w:szCs w:val="24"/>
              </w:rPr>
              <w:t xml:space="preserve">. 44° 0'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D84D32" w:rsidRPr="00870C60" w:rsidTr="00D84D32">
        <w:trPr>
          <w:trHeight w:val="373"/>
        </w:trPr>
        <w:tc>
          <w:tcPr>
            <w:tcW w:w="340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870C60" w:rsidRDefault="00D84D32" w:rsidP="001F5444">
            <w:pPr>
              <w:spacing w:line="240" w:lineRule="auto"/>
              <w:rPr>
                <w:rFonts w:ascii="Times New Roman" w:hAnsi="Times New Roman"/>
                <w:sz w:val="24"/>
                <w:szCs w:val="24"/>
              </w:rPr>
            </w:pPr>
            <w:r w:rsidRPr="00870C60">
              <w:rPr>
                <w:rFonts w:ascii="Times New Roman" w:hAnsi="Times New Roman"/>
                <w:sz w:val="24"/>
                <w:szCs w:val="24"/>
              </w:rPr>
              <w:t>СКФО</w:t>
            </w:r>
          </w:p>
        </w:tc>
        <w:tc>
          <w:tcPr>
            <w:tcW w:w="5052"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870C60" w:rsidRDefault="00D84D32" w:rsidP="001F5444">
            <w:pPr>
              <w:spacing w:line="240" w:lineRule="auto"/>
              <w:jc w:val="center"/>
              <w:rPr>
                <w:rFonts w:ascii="Times New Roman" w:hAnsi="Times New Roman"/>
                <w:sz w:val="24"/>
                <w:szCs w:val="24"/>
              </w:rPr>
            </w:pPr>
            <w:r w:rsidRPr="00870C60">
              <w:rPr>
                <w:rFonts w:ascii="Times New Roman" w:hAnsi="Times New Roman"/>
                <w:sz w:val="24"/>
                <w:szCs w:val="24"/>
              </w:rPr>
              <w:t xml:space="preserve">44° 2' </w:t>
            </w:r>
            <w:proofErr w:type="spellStart"/>
            <w:r w:rsidRPr="00870C60">
              <w:rPr>
                <w:rFonts w:ascii="Times New Roman" w:hAnsi="Times New Roman"/>
                <w:sz w:val="24"/>
                <w:szCs w:val="24"/>
              </w:rPr>
              <w:t>с.ш</w:t>
            </w:r>
            <w:proofErr w:type="spellEnd"/>
            <w:r w:rsidRPr="00870C60">
              <w:rPr>
                <w:rFonts w:ascii="Times New Roman" w:hAnsi="Times New Roman"/>
                <w:sz w:val="24"/>
                <w:szCs w:val="24"/>
              </w:rPr>
              <w:t xml:space="preserve">. 43° 4'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D84D32" w:rsidRPr="00870C60" w:rsidTr="00D84D32">
        <w:trPr>
          <w:trHeight w:val="373"/>
        </w:trPr>
        <w:tc>
          <w:tcPr>
            <w:tcW w:w="340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870C60" w:rsidRDefault="00D84D32" w:rsidP="001F5444">
            <w:pPr>
              <w:spacing w:line="240" w:lineRule="auto"/>
              <w:rPr>
                <w:rFonts w:ascii="Times New Roman" w:hAnsi="Times New Roman"/>
                <w:sz w:val="24"/>
                <w:szCs w:val="24"/>
              </w:rPr>
            </w:pPr>
            <w:r w:rsidRPr="00870C60">
              <w:rPr>
                <w:rFonts w:ascii="Times New Roman" w:hAnsi="Times New Roman"/>
                <w:sz w:val="24"/>
                <w:szCs w:val="24"/>
              </w:rPr>
              <w:t>Абхазия</w:t>
            </w:r>
          </w:p>
        </w:tc>
        <w:tc>
          <w:tcPr>
            <w:tcW w:w="5052"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870C60" w:rsidRDefault="00D84D32" w:rsidP="001F5444">
            <w:pPr>
              <w:spacing w:line="240" w:lineRule="auto"/>
              <w:jc w:val="center"/>
              <w:rPr>
                <w:rFonts w:ascii="Times New Roman" w:hAnsi="Times New Roman"/>
                <w:sz w:val="24"/>
                <w:szCs w:val="24"/>
              </w:rPr>
            </w:pPr>
            <w:r w:rsidRPr="00870C60">
              <w:rPr>
                <w:rFonts w:ascii="Times New Roman" w:hAnsi="Times New Roman"/>
                <w:sz w:val="24"/>
                <w:szCs w:val="24"/>
              </w:rPr>
              <w:t>43°с.ш. 40° 59′</w:t>
            </w:r>
            <w:r>
              <w:rPr>
                <w:rFonts w:ascii="Times New Roman" w:hAnsi="Times New Roman"/>
                <w:sz w:val="24"/>
                <w:szCs w:val="24"/>
              </w:rPr>
              <w:t xml:space="preserve">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r w:rsidR="00D84D32" w:rsidRPr="00870C60" w:rsidTr="00D84D32">
        <w:trPr>
          <w:trHeight w:val="373"/>
        </w:trPr>
        <w:tc>
          <w:tcPr>
            <w:tcW w:w="3408"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D84D32" w:rsidRPr="00870C60" w:rsidRDefault="00D84D32" w:rsidP="001F5444">
            <w:pPr>
              <w:spacing w:line="240" w:lineRule="auto"/>
              <w:rPr>
                <w:rFonts w:ascii="Times New Roman" w:hAnsi="Times New Roman"/>
                <w:sz w:val="24"/>
                <w:szCs w:val="24"/>
              </w:rPr>
            </w:pPr>
            <w:r w:rsidRPr="00870C60">
              <w:rPr>
                <w:rFonts w:ascii="Times New Roman" w:hAnsi="Times New Roman"/>
                <w:sz w:val="24"/>
                <w:szCs w:val="24"/>
              </w:rPr>
              <w:t>Казахстан</w:t>
            </w:r>
          </w:p>
        </w:tc>
        <w:tc>
          <w:tcPr>
            <w:tcW w:w="5052"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rsidR="00D84D32" w:rsidRPr="00870C60" w:rsidRDefault="00D84D32" w:rsidP="001F5444">
            <w:pPr>
              <w:spacing w:line="240" w:lineRule="auto"/>
              <w:jc w:val="center"/>
              <w:rPr>
                <w:rFonts w:ascii="Times New Roman" w:hAnsi="Times New Roman"/>
                <w:sz w:val="24"/>
                <w:szCs w:val="24"/>
              </w:rPr>
            </w:pPr>
            <w:r w:rsidRPr="005379AC">
              <w:rPr>
                <w:rFonts w:ascii="Times New Roman" w:hAnsi="Times New Roman"/>
                <w:sz w:val="24"/>
                <w:szCs w:val="24"/>
              </w:rPr>
              <w:t>51°12′</w:t>
            </w:r>
            <w:r w:rsidRPr="00870C60">
              <w:rPr>
                <w:rFonts w:ascii="Times New Roman" w:hAnsi="Times New Roman"/>
                <w:sz w:val="24"/>
                <w:szCs w:val="24"/>
              </w:rPr>
              <w:t xml:space="preserve">с.ш. </w:t>
            </w:r>
            <w:r>
              <w:rPr>
                <w:rFonts w:ascii="Times New Roman" w:hAnsi="Times New Roman"/>
                <w:sz w:val="24"/>
                <w:szCs w:val="24"/>
              </w:rPr>
              <w:t>71</w:t>
            </w:r>
            <w:r w:rsidRPr="00870C60">
              <w:rPr>
                <w:rFonts w:ascii="Times New Roman" w:hAnsi="Times New Roman"/>
                <w:sz w:val="24"/>
                <w:szCs w:val="24"/>
              </w:rPr>
              <w:t xml:space="preserve">° </w:t>
            </w:r>
            <w:r>
              <w:rPr>
                <w:rFonts w:ascii="Times New Roman" w:hAnsi="Times New Roman"/>
                <w:sz w:val="24"/>
                <w:szCs w:val="24"/>
              </w:rPr>
              <w:t>45</w:t>
            </w:r>
            <w:r w:rsidRPr="00870C60">
              <w:rPr>
                <w:rFonts w:ascii="Times New Roman" w:hAnsi="Times New Roman"/>
                <w:sz w:val="24"/>
                <w:szCs w:val="24"/>
              </w:rPr>
              <w:t xml:space="preserve">' </w:t>
            </w:r>
            <w:proofErr w:type="spellStart"/>
            <w:r w:rsidRPr="00870C60">
              <w:rPr>
                <w:rFonts w:ascii="Times New Roman" w:hAnsi="Times New Roman"/>
                <w:sz w:val="24"/>
                <w:szCs w:val="24"/>
              </w:rPr>
              <w:t>в.д</w:t>
            </w:r>
            <w:proofErr w:type="spellEnd"/>
            <w:r w:rsidRPr="00870C60">
              <w:rPr>
                <w:rFonts w:ascii="Times New Roman" w:hAnsi="Times New Roman"/>
                <w:sz w:val="24"/>
                <w:szCs w:val="24"/>
              </w:rPr>
              <w:t>.</w:t>
            </w:r>
          </w:p>
        </w:tc>
      </w:tr>
    </w:tbl>
    <w:p w:rsidR="00D84D32" w:rsidRDefault="00D84D32" w:rsidP="00844E50">
      <w:pPr>
        <w:rPr>
          <w:rFonts w:ascii="Times New Roman" w:hAnsi="Times New Roman"/>
          <w:b/>
          <w:noProof/>
          <w:color w:val="000000"/>
          <w:sz w:val="28"/>
        </w:rPr>
      </w:pPr>
    </w:p>
    <w:p w:rsidR="00D84D32" w:rsidRPr="003B29C7" w:rsidRDefault="00D84D32" w:rsidP="00D84D32">
      <w:pPr>
        <w:spacing w:line="360" w:lineRule="auto"/>
        <w:ind w:firstLine="709"/>
        <w:jc w:val="center"/>
        <w:rPr>
          <w:rFonts w:ascii="Times New Roman" w:hAnsi="Times New Roman"/>
          <w:i/>
          <w:noProof/>
          <w:sz w:val="28"/>
        </w:rPr>
      </w:pPr>
      <w:r w:rsidRPr="003B29C7">
        <w:rPr>
          <w:rFonts w:ascii="Times New Roman" w:hAnsi="Times New Roman"/>
          <w:i/>
          <w:noProof/>
          <w:sz w:val="28"/>
        </w:rPr>
        <w:t>Таблица №14 Расчёт коэффициента удалённости демо-экономических центров субъектов, окружающих Южный федеральный округ, от демо-экономического центра Южного федерального округа (без учета ЛНР, ДНР и Херсонской области) (составлено автором на основании картографических материалов)</w:t>
      </w:r>
    </w:p>
    <w:tbl>
      <w:tblPr>
        <w:tblW w:w="8341" w:type="dxa"/>
        <w:tblInd w:w="604" w:type="dxa"/>
        <w:tblCellMar>
          <w:left w:w="0" w:type="dxa"/>
          <w:right w:w="0" w:type="dxa"/>
        </w:tblCellMar>
        <w:tblLook w:val="04A0" w:firstRow="1" w:lastRow="0" w:firstColumn="1" w:lastColumn="0" w:noHBand="0" w:noVBand="1"/>
      </w:tblPr>
      <w:tblGrid>
        <w:gridCol w:w="2780"/>
        <w:gridCol w:w="2780"/>
        <w:gridCol w:w="2781"/>
      </w:tblGrid>
      <w:tr w:rsidR="00D84D32" w:rsidRPr="005379AC" w:rsidTr="001F5444">
        <w:trPr>
          <w:trHeight w:val="315"/>
        </w:trPr>
        <w:tc>
          <w:tcPr>
            <w:tcW w:w="2780"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rPr>
                <w:rFonts w:ascii="Times New Roman" w:hAnsi="Times New Roman"/>
                <w:sz w:val="24"/>
                <w:szCs w:val="24"/>
              </w:rPr>
            </w:pPr>
          </w:p>
        </w:tc>
        <w:tc>
          <w:tcPr>
            <w:tcW w:w="278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sidRPr="005379AC">
              <w:rPr>
                <w:rFonts w:ascii="Times New Roman" w:hAnsi="Times New Roman"/>
                <w:sz w:val="24"/>
                <w:szCs w:val="24"/>
              </w:rPr>
              <w:t>Удаленность (км)</w:t>
            </w:r>
          </w:p>
        </w:tc>
        <w:tc>
          <w:tcPr>
            <w:tcW w:w="2781"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proofErr w:type="spellStart"/>
            <w:r w:rsidRPr="005379AC">
              <w:rPr>
                <w:rFonts w:ascii="Times New Roman" w:hAnsi="Times New Roman"/>
                <w:sz w:val="24"/>
                <w:szCs w:val="24"/>
              </w:rPr>
              <w:t>Kудэц</w:t>
            </w:r>
            <w:proofErr w:type="spellEnd"/>
          </w:p>
        </w:tc>
      </w:tr>
      <w:tr w:rsidR="00D84D32" w:rsidRPr="005379AC" w:rsidTr="001F5444">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rPr>
                <w:rFonts w:ascii="Times New Roman" w:hAnsi="Times New Roman"/>
                <w:sz w:val="24"/>
                <w:szCs w:val="24"/>
              </w:rPr>
            </w:pPr>
            <w:r w:rsidRPr="005379AC">
              <w:rPr>
                <w:rFonts w:ascii="Times New Roman" w:hAnsi="Times New Roman"/>
                <w:sz w:val="24"/>
                <w:szCs w:val="24"/>
              </w:rPr>
              <w:t>ЦФО</w:t>
            </w:r>
          </w:p>
        </w:tc>
        <w:tc>
          <w:tcPr>
            <w:tcW w:w="2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sidRPr="005379AC">
              <w:rPr>
                <w:rFonts w:ascii="Times New Roman" w:hAnsi="Times New Roman"/>
                <w:sz w:val="24"/>
                <w:szCs w:val="24"/>
              </w:rPr>
              <w:t>957,8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Pr>
                <w:rFonts w:ascii="Times New Roman" w:hAnsi="Times New Roman"/>
                <w:sz w:val="24"/>
                <w:szCs w:val="24"/>
              </w:rPr>
              <w:t>0,461</w:t>
            </w:r>
          </w:p>
        </w:tc>
      </w:tr>
      <w:tr w:rsidR="00D84D32" w:rsidRPr="005379AC" w:rsidTr="001F5444">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rPr>
                <w:rFonts w:ascii="Times New Roman" w:hAnsi="Times New Roman"/>
                <w:sz w:val="24"/>
                <w:szCs w:val="24"/>
              </w:rPr>
            </w:pPr>
            <w:r w:rsidRPr="005379AC">
              <w:rPr>
                <w:rFonts w:ascii="Times New Roman" w:hAnsi="Times New Roman"/>
                <w:sz w:val="24"/>
                <w:szCs w:val="24"/>
              </w:rPr>
              <w:t>ПФО</w:t>
            </w:r>
          </w:p>
        </w:tc>
        <w:tc>
          <w:tcPr>
            <w:tcW w:w="2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sidRPr="005379AC">
              <w:rPr>
                <w:rFonts w:ascii="Times New Roman" w:hAnsi="Times New Roman"/>
                <w:sz w:val="24"/>
                <w:szCs w:val="24"/>
              </w:rPr>
              <w:t>1052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Pr>
                <w:rFonts w:ascii="Times New Roman" w:hAnsi="Times New Roman"/>
                <w:sz w:val="24"/>
                <w:szCs w:val="24"/>
              </w:rPr>
              <w:t>0,42</w:t>
            </w:r>
          </w:p>
        </w:tc>
      </w:tr>
      <w:tr w:rsidR="00D84D32" w:rsidRPr="005379AC" w:rsidTr="001F5444">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rPr>
                <w:rFonts w:ascii="Times New Roman" w:hAnsi="Times New Roman"/>
                <w:sz w:val="24"/>
                <w:szCs w:val="24"/>
              </w:rPr>
            </w:pPr>
            <w:r w:rsidRPr="005379AC">
              <w:rPr>
                <w:rFonts w:ascii="Times New Roman" w:hAnsi="Times New Roman"/>
                <w:sz w:val="24"/>
                <w:szCs w:val="24"/>
              </w:rPr>
              <w:t>СКФО</w:t>
            </w:r>
          </w:p>
        </w:tc>
        <w:tc>
          <w:tcPr>
            <w:tcW w:w="2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Pr>
                <w:rFonts w:ascii="Times New Roman" w:hAnsi="Times New Roman"/>
                <w:sz w:val="24"/>
                <w:szCs w:val="24"/>
              </w:rPr>
              <w:t>441,</w:t>
            </w:r>
            <w:r w:rsidRPr="005379AC">
              <w:rPr>
                <w:rFonts w:ascii="Times New Roman" w:hAnsi="Times New Roman"/>
                <w:sz w:val="24"/>
                <w:szCs w:val="24"/>
              </w:rPr>
              <w:t>6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Pr>
                <w:rFonts w:ascii="Times New Roman" w:hAnsi="Times New Roman"/>
                <w:sz w:val="24"/>
                <w:szCs w:val="24"/>
              </w:rPr>
              <w:t>1</w:t>
            </w:r>
          </w:p>
        </w:tc>
      </w:tr>
      <w:tr w:rsidR="00D84D32" w:rsidRPr="005379AC" w:rsidTr="001F5444">
        <w:trPr>
          <w:trHeight w:val="315"/>
        </w:trPr>
        <w:tc>
          <w:tcPr>
            <w:tcW w:w="278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rPr>
                <w:rFonts w:ascii="Times New Roman" w:hAnsi="Times New Roman"/>
                <w:sz w:val="24"/>
                <w:szCs w:val="24"/>
              </w:rPr>
            </w:pPr>
            <w:r w:rsidRPr="005379AC">
              <w:rPr>
                <w:rFonts w:ascii="Times New Roman" w:hAnsi="Times New Roman"/>
                <w:sz w:val="24"/>
                <w:szCs w:val="24"/>
              </w:rPr>
              <w:t>Абхазия</w:t>
            </w:r>
          </w:p>
        </w:tc>
        <w:tc>
          <w:tcPr>
            <w:tcW w:w="27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color w:val="222222"/>
                <w:sz w:val="24"/>
                <w:szCs w:val="24"/>
              </w:rPr>
            </w:pPr>
            <w:r>
              <w:rPr>
                <w:rFonts w:ascii="Times New Roman" w:hAnsi="Times New Roman"/>
                <w:color w:val="222222"/>
                <w:sz w:val="24"/>
                <w:szCs w:val="24"/>
              </w:rPr>
              <w:t>481,</w:t>
            </w:r>
            <w:r w:rsidRPr="005379AC">
              <w:rPr>
                <w:rFonts w:ascii="Times New Roman" w:hAnsi="Times New Roman"/>
                <w:color w:val="222222"/>
                <w:sz w:val="24"/>
                <w:szCs w:val="24"/>
              </w:rPr>
              <w:t>4 км</w:t>
            </w:r>
          </w:p>
        </w:tc>
        <w:tc>
          <w:tcPr>
            <w:tcW w:w="278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Pr>
                <w:rFonts w:ascii="Times New Roman" w:hAnsi="Times New Roman"/>
                <w:sz w:val="24"/>
                <w:szCs w:val="24"/>
              </w:rPr>
              <w:t>0,917</w:t>
            </w:r>
          </w:p>
        </w:tc>
      </w:tr>
      <w:tr w:rsidR="00D84D32" w:rsidRPr="005379AC" w:rsidTr="001F5444">
        <w:trPr>
          <w:trHeight w:val="315"/>
        </w:trPr>
        <w:tc>
          <w:tcPr>
            <w:tcW w:w="2780"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rPr>
                <w:rFonts w:ascii="Times New Roman" w:hAnsi="Times New Roman"/>
                <w:sz w:val="24"/>
                <w:szCs w:val="24"/>
              </w:rPr>
            </w:pPr>
            <w:r w:rsidRPr="005379AC">
              <w:rPr>
                <w:rFonts w:ascii="Times New Roman" w:hAnsi="Times New Roman"/>
                <w:sz w:val="24"/>
                <w:szCs w:val="24"/>
              </w:rPr>
              <w:t>Казахстан</w:t>
            </w:r>
          </w:p>
        </w:tc>
        <w:tc>
          <w:tcPr>
            <w:tcW w:w="278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color w:val="222222"/>
                <w:sz w:val="24"/>
                <w:szCs w:val="24"/>
              </w:rPr>
            </w:pPr>
            <w:r w:rsidRPr="005379AC">
              <w:rPr>
                <w:rFonts w:ascii="Times New Roman" w:hAnsi="Times New Roman"/>
                <w:color w:val="222222"/>
                <w:sz w:val="24"/>
                <w:szCs w:val="24"/>
              </w:rPr>
              <w:t>2350 км</w:t>
            </w:r>
          </w:p>
        </w:tc>
        <w:tc>
          <w:tcPr>
            <w:tcW w:w="2781"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rsidR="00D84D32" w:rsidRPr="005379AC" w:rsidRDefault="00D84D32" w:rsidP="001F5444">
            <w:pPr>
              <w:spacing w:line="240" w:lineRule="auto"/>
              <w:jc w:val="center"/>
              <w:rPr>
                <w:rFonts w:ascii="Times New Roman" w:hAnsi="Times New Roman"/>
                <w:sz w:val="24"/>
                <w:szCs w:val="24"/>
              </w:rPr>
            </w:pPr>
            <w:r>
              <w:rPr>
                <w:rFonts w:ascii="Times New Roman" w:hAnsi="Times New Roman"/>
                <w:sz w:val="24"/>
                <w:szCs w:val="24"/>
              </w:rPr>
              <w:t>0,188</w:t>
            </w:r>
          </w:p>
        </w:tc>
      </w:tr>
    </w:tbl>
    <w:p w:rsidR="00D84D32" w:rsidRDefault="00D84D32" w:rsidP="00844E50">
      <w:pPr>
        <w:rPr>
          <w:rFonts w:ascii="Times New Roman" w:hAnsi="Times New Roman"/>
          <w:b/>
          <w:noProof/>
          <w:color w:val="000000"/>
          <w:sz w:val="28"/>
        </w:rPr>
      </w:pPr>
    </w:p>
    <w:p w:rsidR="00D84D32" w:rsidRDefault="00D84D32" w:rsidP="00D84D32">
      <w:pPr>
        <w:spacing w:after="160" w:line="360" w:lineRule="auto"/>
        <w:jc w:val="center"/>
        <w:rPr>
          <w:rFonts w:ascii="Times New Roman" w:hAnsi="Times New Roman"/>
          <w:i/>
          <w:noProof/>
          <w:color w:val="000000"/>
          <w:sz w:val="28"/>
        </w:rPr>
      </w:pPr>
    </w:p>
    <w:p w:rsidR="00D84D32" w:rsidRDefault="00D84D32" w:rsidP="00D84D32">
      <w:pPr>
        <w:spacing w:after="160" w:line="360" w:lineRule="auto"/>
        <w:jc w:val="center"/>
        <w:rPr>
          <w:rFonts w:ascii="Times New Roman" w:hAnsi="Times New Roman"/>
          <w:i/>
          <w:noProof/>
          <w:color w:val="000000"/>
          <w:sz w:val="28"/>
        </w:rPr>
      </w:pPr>
    </w:p>
    <w:p w:rsidR="00D84D32" w:rsidRDefault="00D84D32" w:rsidP="00D84D32">
      <w:pPr>
        <w:spacing w:after="160" w:line="360" w:lineRule="auto"/>
        <w:jc w:val="center"/>
        <w:rPr>
          <w:rFonts w:ascii="Times New Roman" w:hAnsi="Times New Roman"/>
          <w:i/>
          <w:noProof/>
          <w:color w:val="000000"/>
          <w:sz w:val="28"/>
        </w:rPr>
      </w:pPr>
    </w:p>
    <w:p w:rsidR="00D84D32" w:rsidRDefault="00D84D32" w:rsidP="00D84D32">
      <w:pPr>
        <w:spacing w:after="160" w:line="360" w:lineRule="auto"/>
        <w:jc w:val="center"/>
        <w:rPr>
          <w:rFonts w:ascii="Times New Roman" w:hAnsi="Times New Roman"/>
          <w:i/>
          <w:noProof/>
          <w:color w:val="000000"/>
          <w:sz w:val="28"/>
        </w:rPr>
      </w:pPr>
    </w:p>
    <w:p w:rsidR="00D84D32" w:rsidRDefault="00D84D32" w:rsidP="00D84D32">
      <w:pPr>
        <w:spacing w:after="160" w:line="360" w:lineRule="auto"/>
        <w:jc w:val="center"/>
        <w:rPr>
          <w:rFonts w:ascii="Times New Roman" w:hAnsi="Times New Roman"/>
          <w:i/>
          <w:noProof/>
          <w:color w:val="000000"/>
          <w:sz w:val="28"/>
        </w:rPr>
      </w:pPr>
    </w:p>
    <w:p w:rsidR="00D84D32" w:rsidRDefault="00D84D32" w:rsidP="00D84D32">
      <w:pPr>
        <w:spacing w:after="160" w:line="360" w:lineRule="auto"/>
        <w:jc w:val="center"/>
        <w:rPr>
          <w:rFonts w:ascii="Times New Roman" w:hAnsi="Times New Roman"/>
          <w:i/>
          <w:noProof/>
          <w:color w:val="000000"/>
          <w:sz w:val="28"/>
        </w:rPr>
      </w:pPr>
    </w:p>
    <w:p w:rsidR="00D84D32" w:rsidRPr="004543BF" w:rsidRDefault="00D84D32" w:rsidP="00D84D32">
      <w:pPr>
        <w:spacing w:after="160" w:line="360" w:lineRule="auto"/>
        <w:jc w:val="center"/>
        <w:rPr>
          <w:rFonts w:ascii="Times New Roman" w:hAnsi="Times New Roman"/>
          <w:i/>
          <w:noProof/>
          <w:sz w:val="28"/>
        </w:rPr>
      </w:pPr>
      <w:r w:rsidRPr="004543BF">
        <w:rPr>
          <w:rFonts w:ascii="Times New Roman" w:hAnsi="Times New Roman"/>
          <w:i/>
          <w:noProof/>
          <w:color w:val="000000"/>
          <w:sz w:val="28"/>
        </w:rPr>
        <w:lastRenderedPageBreak/>
        <w:t xml:space="preserve">Таблица №15 Расчёт географического влияния соседей первого порядка по суше на Южный федеральный округ </w:t>
      </w:r>
      <w:r w:rsidRPr="004543BF">
        <w:rPr>
          <w:rFonts w:ascii="Times New Roman" w:hAnsi="Times New Roman"/>
          <w:i/>
          <w:noProof/>
          <w:sz w:val="28"/>
        </w:rPr>
        <w:t>(без учета ЛНР, ДНР и Херсонской области) (составлено автором)</w:t>
      </w:r>
    </w:p>
    <w:tbl>
      <w:tblPr>
        <w:tblW w:w="9740" w:type="dxa"/>
        <w:tblCellMar>
          <w:left w:w="0" w:type="dxa"/>
          <w:right w:w="0" w:type="dxa"/>
        </w:tblCellMar>
        <w:tblLook w:val="04A0" w:firstRow="1" w:lastRow="0" w:firstColumn="1" w:lastColumn="0" w:noHBand="0" w:noVBand="1"/>
      </w:tblPr>
      <w:tblGrid>
        <w:gridCol w:w="3238"/>
        <w:gridCol w:w="1300"/>
        <w:gridCol w:w="1300"/>
        <w:gridCol w:w="1301"/>
        <w:gridCol w:w="1300"/>
        <w:gridCol w:w="1301"/>
      </w:tblGrid>
      <w:tr w:rsidR="00D84D32" w:rsidRPr="00C42C33" w:rsidTr="001F5444">
        <w:trPr>
          <w:trHeight w:val="539"/>
        </w:trPr>
        <w:tc>
          <w:tcPr>
            <w:tcW w:w="3238"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jc w:val="center"/>
              <w:rPr>
                <w:rFonts w:ascii="Times New Roman" w:hAnsi="Times New Roman"/>
                <w:b/>
                <w:sz w:val="24"/>
                <w:szCs w:val="24"/>
              </w:rPr>
            </w:pPr>
            <w:r w:rsidRPr="00105B94">
              <w:rPr>
                <w:rFonts w:ascii="Times New Roman" w:hAnsi="Times New Roman"/>
                <w:b/>
                <w:sz w:val="24"/>
                <w:szCs w:val="24"/>
              </w:rPr>
              <w:t>Соседний субъект</w:t>
            </w:r>
          </w:p>
        </w:tc>
        <w:tc>
          <w:tcPr>
            <w:tcW w:w="130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Sгр</w:t>
            </w:r>
            <w:proofErr w:type="spellEnd"/>
            <w:r w:rsidRPr="00105B94">
              <w:rPr>
                <w:rFonts w:ascii="Times New Roman" w:hAnsi="Times New Roman"/>
                <w:b/>
                <w:sz w:val="24"/>
                <w:szCs w:val="24"/>
              </w:rPr>
              <w:t xml:space="preserve"> (км)</w:t>
            </w:r>
          </w:p>
        </w:tc>
        <w:tc>
          <w:tcPr>
            <w:tcW w:w="130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Кест</w:t>
            </w:r>
            <w:proofErr w:type="spellEnd"/>
          </w:p>
        </w:tc>
        <w:tc>
          <w:tcPr>
            <w:tcW w:w="1301"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Кбар</w:t>
            </w:r>
            <w:proofErr w:type="spellEnd"/>
          </w:p>
        </w:tc>
        <w:tc>
          <w:tcPr>
            <w:tcW w:w="130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7708B" w:rsidRDefault="00D84D32" w:rsidP="001F5444">
            <w:pPr>
              <w:spacing w:line="240" w:lineRule="auto"/>
              <w:jc w:val="center"/>
              <w:rPr>
                <w:rFonts w:ascii="Times New Roman" w:hAnsi="Times New Roman"/>
                <w:b/>
                <w:sz w:val="24"/>
                <w:szCs w:val="24"/>
              </w:rPr>
            </w:pPr>
            <w:r>
              <w:rPr>
                <w:rFonts w:ascii="Times New Roman" w:hAnsi="Times New Roman"/>
                <w:b/>
                <w:sz w:val="24"/>
                <w:szCs w:val="24"/>
                <w:lang w:val="en-US"/>
              </w:rPr>
              <w:t>S</w:t>
            </w:r>
            <w:proofErr w:type="spellStart"/>
            <w:r>
              <w:rPr>
                <w:rFonts w:ascii="Times New Roman" w:hAnsi="Times New Roman"/>
                <w:b/>
                <w:sz w:val="24"/>
                <w:szCs w:val="24"/>
              </w:rPr>
              <w:t>удэц</w:t>
            </w:r>
            <w:proofErr w:type="spellEnd"/>
            <w:r>
              <w:rPr>
                <w:rFonts w:ascii="Times New Roman" w:hAnsi="Times New Roman"/>
                <w:b/>
                <w:sz w:val="24"/>
                <w:szCs w:val="24"/>
              </w:rPr>
              <w:t xml:space="preserve"> (км)</w:t>
            </w:r>
          </w:p>
        </w:tc>
        <w:tc>
          <w:tcPr>
            <w:tcW w:w="1301"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105B94" w:rsidRDefault="00D84D32" w:rsidP="001F5444">
            <w:pPr>
              <w:spacing w:line="240" w:lineRule="auto"/>
              <w:jc w:val="center"/>
              <w:rPr>
                <w:rFonts w:ascii="Times New Roman" w:hAnsi="Times New Roman"/>
                <w:b/>
                <w:sz w:val="24"/>
                <w:szCs w:val="24"/>
              </w:rPr>
            </w:pPr>
            <w:proofErr w:type="spellStart"/>
            <w:r w:rsidRPr="00105B94">
              <w:rPr>
                <w:rFonts w:ascii="Times New Roman" w:hAnsi="Times New Roman"/>
                <w:b/>
                <w:sz w:val="24"/>
                <w:szCs w:val="24"/>
              </w:rPr>
              <w:t>ВЛсух</w:t>
            </w:r>
            <w:proofErr w:type="spellEnd"/>
            <w:r w:rsidRPr="00105B94">
              <w:rPr>
                <w:rFonts w:ascii="Times New Roman" w:hAnsi="Times New Roman"/>
                <w:b/>
                <w:sz w:val="24"/>
                <w:szCs w:val="24"/>
              </w:rPr>
              <w:t>.</w:t>
            </w:r>
          </w:p>
        </w:tc>
      </w:tr>
      <w:tr w:rsidR="00D84D32" w:rsidRPr="00C42C33" w:rsidTr="001F5444">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C42C33" w:rsidRDefault="00D84D32" w:rsidP="001F5444">
            <w:pPr>
              <w:spacing w:line="240" w:lineRule="auto"/>
              <w:rPr>
                <w:rFonts w:ascii="Times New Roman" w:hAnsi="Times New Roman"/>
                <w:sz w:val="24"/>
                <w:szCs w:val="24"/>
              </w:rPr>
            </w:pPr>
            <w:r w:rsidRPr="00C42C33">
              <w:rPr>
                <w:rFonts w:ascii="Times New Roman" w:hAnsi="Times New Roman"/>
                <w:sz w:val="24"/>
                <w:szCs w:val="24"/>
              </w:rPr>
              <w:t>ЦФО</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42C33"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411,43</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42C33" w:rsidRDefault="00D84D32" w:rsidP="001F5444">
            <w:pPr>
              <w:spacing w:line="240" w:lineRule="auto"/>
              <w:jc w:val="center"/>
              <w:rPr>
                <w:rFonts w:ascii="Times New Roman" w:hAnsi="Times New Roman"/>
                <w:sz w:val="20"/>
              </w:rPr>
            </w:pPr>
            <w:r w:rsidRPr="00C82C27">
              <w:rPr>
                <w:rFonts w:ascii="Times New Roman" w:hAnsi="Times New Roman"/>
                <w:sz w:val="24"/>
                <w:szCs w:val="24"/>
              </w:rPr>
              <w:t>0,857619</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sidRPr="007F1F12">
              <w:rPr>
                <w:rFonts w:ascii="Times New Roman" w:hAnsi="Times New Roman"/>
                <w:sz w:val="24"/>
                <w:szCs w:val="24"/>
              </w:rPr>
              <w:t>1,5</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Pr>
                <w:rFonts w:ascii="Times New Roman" w:hAnsi="Times New Roman"/>
                <w:sz w:val="24"/>
                <w:szCs w:val="24"/>
              </w:rPr>
              <w:t>957,8</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sidRPr="00D8159F">
              <w:rPr>
                <w:rFonts w:ascii="Times New Roman" w:hAnsi="Times New Roman"/>
                <w:sz w:val="24"/>
              </w:rPr>
              <w:t>0,743367</w:t>
            </w:r>
          </w:p>
        </w:tc>
      </w:tr>
      <w:tr w:rsidR="00D84D32" w:rsidRPr="00C42C33" w:rsidTr="001F5444">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C42C33" w:rsidRDefault="00D84D32" w:rsidP="001F5444">
            <w:pPr>
              <w:spacing w:line="240" w:lineRule="auto"/>
              <w:rPr>
                <w:rFonts w:ascii="Times New Roman" w:hAnsi="Times New Roman"/>
                <w:sz w:val="24"/>
                <w:szCs w:val="24"/>
              </w:rPr>
            </w:pPr>
            <w:r w:rsidRPr="00C42C33">
              <w:rPr>
                <w:rFonts w:ascii="Times New Roman" w:hAnsi="Times New Roman"/>
                <w:sz w:val="24"/>
                <w:szCs w:val="24"/>
              </w:rPr>
              <w:t>ПФО</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654,44</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0,773483</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sidRPr="007F1F12">
              <w:rPr>
                <w:rFonts w:ascii="Times New Roman" w:hAnsi="Times New Roman"/>
                <w:sz w:val="24"/>
                <w:szCs w:val="24"/>
              </w:rPr>
              <w:t>1,5</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Pr>
                <w:rFonts w:ascii="Times New Roman" w:hAnsi="Times New Roman"/>
                <w:sz w:val="24"/>
                <w:szCs w:val="24"/>
              </w:rPr>
              <w:t>1052</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szCs w:val="24"/>
              </w:rPr>
            </w:pPr>
            <w:r>
              <w:rPr>
                <w:rFonts w:ascii="Times New Roman" w:hAnsi="Times New Roman"/>
                <w:sz w:val="24"/>
                <w:szCs w:val="24"/>
              </w:rPr>
              <w:t>0,849568</w:t>
            </w:r>
          </w:p>
        </w:tc>
      </w:tr>
      <w:tr w:rsidR="00D84D32" w:rsidRPr="00C42C33" w:rsidTr="001F5444">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C42C33" w:rsidRDefault="00D84D32" w:rsidP="001F5444">
            <w:pPr>
              <w:spacing w:line="240" w:lineRule="auto"/>
              <w:rPr>
                <w:rFonts w:ascii="Times New Roman" w:hAnsi="Times New Roman"/>
                <w:sz w:val="24"/>
                <w:szCs w:val="24"/>
              </w:rPr>
            </w:pPr>
            <w:r w:rsidRPr="00C42C33">
              <w:rPr>
                <w:rFonts w:ascii="Times New Roman" w:hAnsi="Times New Roman"/>
                <w:sz w:val="24"/>
                <w:szCs w:val="24"/>
              </w:rPr>
              <w:t>СКФО</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1111,7</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0,634801</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sidRPr="007F1F12">
              <w:rPr>
                <w:rFonts w:ascii="Times New Roman" w:hAnsi="Times New Roman"/>
                <w:sz w:val="24"/>
                <w:szCs w:val="24"/>
              </w:rPr>
              <w:t>1,5</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Pr>
                <w:rFonts w:ascii="Times New Roman" w:hAnsi="Times New Roman"/>
                <w:sz w:val="24"/>
                <w:szCs w:val="24"/>
              </w:rPr>
              <w:t>441,6</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Pr>
                <w:rFonts w:ascii="Times New Roman" w:hAnsi="Times New Roman"/>
                <w:sz w:val="24"/>
              </w:rPr>
              <w:t>1,54826</w:t>
            </w:r>
          </w:p>
        </w:tc>
      </w:tr>
      <w:tr w:rsidR="00D84D32" w:rsidRPr="00C42C33" w:rsidTr="001F5444">
        <w:trPr>
          <w:trHeight w:val="539"/>
        </w:trPr>
        <w:tc>
          <w:tcPr>
            <w:tcW w:w="3238"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C42C33" w:rsidRDefault="00D84D32" w:rsidP="001F5444">
            <w:pPr>
              <w:spacing w:line="240" w:lineRule="auto"/>
              <w:rPr>
                <w:rFonts w:ascii="Times New Roman" w:hAnsi="Times New Roman"/>
                <w:sz w:val="24"/>
                <w:szCs w:val="24"/>
              </w:rPr>
            </w:pPr>
            <w:r w:rsidRPr="00C42C33">
              <w:rPr>
                <w:rFonts w:ascii="Times New Roman" w:hAnsi="Times New Roman"/>
                <w:sz w:val="24"/>
                <w:szCs w:val="24"/>
              </w:rPr>
              <w:t>Абхазия</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85,39</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0,1744572</w:t>
            </w:r>
          </w:p>
        </w:tc>
        <w:tc>
          <w:tcPr>
            <w:tcW w:w="1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sidRPr="007F1F12">
              <w:rPr>
                <w:rFonts w:ascii="Times New Roman" w:hAnsi="Times New Roman"/>
                <w:sz w:val="24"/>
                <w:szCs w:val="24"/>
              </w:rPr>
              <w:t>0,9</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Pr>
                <w:rFonts w:ascii="Times New Roman" w:hAnsi="Times New Roman"/>
                <w:sz w:val="24"/>
                <w:szCs w:val="24"/>
              </w:rPr>
              <w:t>481,4</w:t>
            </w:r>
          </w:p>
        </w:tc>
        <w:tc>
          <w:tcPr>
            <w:tcW w:w="130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Pr>
                <w:rFonts w:ascii="Times New Roman" w:hAnsi="Times New Roman"/>
                <w:sz w:val="24"/>
              </w:rPr>
              <w:t>0,166885</w:t>
            </w:r>
          </w:p>
        </w:tc>
      </w:tr>
      <w:tr w:rsidR="00D84D32" w:rsidRPr="00C42C33" w:rsidTr="001F5444">
        <w:trPr>
          <w:trHeight w:val="539"/>
        </w:trPr>
        <w:tc>
          <w:tcPr>
            <w:tcW w:w="3238"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D84D32" w:rsidRPr="00C42C33" w:rsidRDefault="00D84D32" w:rsidP="001F5444">
            <w:pPr>
              <w:spacing w:line="240" w:lineRule="auto"/>
              <w:rPr>
                <w:rFonts w:ascii="Times New Roman" w:hAnsi="Times New Roman"/>
                <w:sz w:val="24"/>
                <w:szCs w:val="24"/>
              </w:rPr>
            </w:pPr>
            <w:r w:rsidRPr="00C42C33">
              <w:rPr>
                <w:rFonts w:ascii="Times New Roman" w:hAnsi="Times New Roman"/>
                <w:sz w:val="24"/>
                <w:szCs w:val="24"/>
              </w:rPr>
              <w:t>Казахстан</w:t>
            </w:r>
          </w:p>
        </w:tc>
        <w:tc>
          <w:tcPr>
            <w:tcW w:w="130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806,2</w:t>
            </w:r>
          </w:p>
        </w:tc>
        <w:tc>
          <w:tcPr>
            <w:tcW w:w="130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D84D32" w:rsidRPr="00C82C27" w:rsidRDefault="00D84D32" w:rsidP="001F5444">
            <w:pPr>
              <w:spacing w:line="240" w:lineRule="auto"/>
              <w:jc w:val="center"/>
              <w:rPr>
                <w:rFonts w:ascii="Times New Roman" w:hAnsi="Times New Roman"/>
                <w:sz w:val="24"/>
                <w:szCs w:val="24"/>
              </w:rPr>
            </w:pPr>
            <w:r w:rsidRPr="00C82C27">
              <w:rPr>
                <w:rFonts w:ascii="Times New Roman" w:hAnsi="Times New Roman"/>
                <w:sz w:val="24"/>
                <w:szCs w:val="24"/>
              </w:rPr>
              <w:t>0,844472</w:t>
            </w:r>
          </w:p>
        </w:tc>
        <w:tc>
          <w:tcPr>
            <w:tcW w:w="130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sidRPr="007F1F12">
              <w:rPr>
                <w:rFonts w:ascii="Times New Roman" w:hAnsi="Times New Roman"/>
                <w:sz w:val="24"/>
                <w:szCs w:val="24"/>
              </w:rPr>
              <w:t>1</w:t>
            </w:r>
          </w:p>
        </w:tc>
        <w:tc>
          <w:tcPr>
            <w:tcW w:w="130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D84D32" w:rsidRPr="007F1F12" w:rsidRDefault="00D84D32" w:rsidP="001F5444">
            <w:pPr>
              <w:spacing w:line="240" w:lineRule="auto"/>
              <w:jc w:val="center"/>
              <w:rPr>
                <w:rFonts w:ascii="Times New Roman" w:hAnsi="Times New Roman"/>
                <w:sz w:val="24"/>
                <w:szCs w:val="24"/>
              </w:rPr>
            </w:pPr>
            <w:r>
              <w:rPr>
                <w:rFonts w:ascii="Times New Roman" w:hAnsi="Times New Roman"/>
                <w:sz w:val="24"/>
                <w:szCs w:val="24"/>
              </w:rPr>
              <w:t>2350</w:t>
            </w:r>
          </w:p>
        </w:tc>
        <w:tc>
          <w:tcPr>
            <w:tcW w:w="1301"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Pr>
                <w:rFonts w:ascii="Times New Roman" w:hAnsi="Times New Roman"/>
                <w:sz w:val="24"/>
              </w:rPr>
              <w:t>0,538245</w:t>
            </w:r>
          </w:p>
        </w:tc>
      </w:tr>
    </w:tbl>
    <w:p w:rsidR="00D84D32" w:rsidRDefault="00D84D32" w:rsidP="00844E50">
      <w:pPr>
        <w:rPr>
          <w:rFonts w:ascii="Times New Roman" w:hAnsi="Times New Roman"/>
          <w:b/>
          <w:noProof/>
          <w:color w:val="000000"/>
          <w:sz w:val="28"/>
        </w:rPr>
      </w:pPr>
    </w:p>
    <w:p w:rsidR="00D84D32" w:rsidRPr="004543BF" w:rsidRDefault="00D84D32" w:rsidP="00D84D32">
      <w:pPr>
        <w:spacing w:after="160" w:line="360" w:lineRule="auto"/>
        <w:jc w:val="center"/>
        <w:rPr>
          <w:rFonts w:ascii="Times New Roman" w:hAnsi="Times New Roman"/>
          <w:i/>
          <w:sz w:val="28"/>
        </w:rPr>
      </w:pPr>
      <w:r w:rsidRPr="004543BF">
        <w:rPr>
          <w:rFonts w:ascii="Times New Roman" w:hAnsi="Times New Roman"/>
          <w:i/>
          <w:noProof/>
          <w:color w:val="000000"/>
          <w:sz w:val="28"/>
        </w:rPr>
        <w:t>Таблица №16 Политическое</w:t>
      </w:r>
      <w:r w:rsidRPr="004543BF">
        <w:rPr>
          <w:rFonts w:ascii="Times New Roman" w:hAnsi="Times New Roman"/>
          <w:i/>
          <w:sz w:val="28"/>
        </w:rPr>
        <w:t xml:space="preserve"> отношение к Южному федеральному округу соседних субъектов (составлено автором по [41])</w:t>
      </w:r>
    </w:p>
    <w:tbl>
      <w:tblPr>
        <w:tblW w:w="9638" w:type="dxa"/>
        <w:tblCellMar>
          <w:left w:w="0" w:type="dxa"/>
          <w:right w:w="0" w:type="dxa"/>
        </w:tblCellMar>
        <w:tblLook w:val="04A0" w:firstRow="1" w:lastRow="0" w:firstColumn="1" w:lastColumn="0" w:noHBand="0" w:noVBand="1"/>
      </w:tblPr>
      <w:tblGrid>
        <w:gridCol w:w="4170"/>
        <w:gridCol w:w="3490"/>
        <w:gridCol w:w="1978"/>
      </w:tblGrid>
      <w:tr w:rsidR="00D84D32" w:rsidRPr="00105B94" w:rsidTr="001F5444">
        <w:trPr>
          <w:trHeight w:val="457"/>
        </w:trPr>
        <w:tc>
          <w:tcPr>
            <w:tcW w:w="0" w:type="auto"/>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b/>
                <w:sz w:val="24"/>
              </w:rPr>
            </w:pPr>
            <w:r w:rsidRPr="00105B94">
              <w:rPr>
                <w:rFonts w:ascii="Times New Roman" w:hAnsi="Times New Roman"/>
                <w:b/>
                <w:sz w:val="24"/>
              </w:rPr>
              <w:t>Субъект</w:t>
            </w:r>
          </w:p>
        </w:tc>
        <w:tc>
          <w:tcPr>
            <w:tcW w:w="0" w:type="auto"/>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b/>
                <w:sz w:val="24"/>
              </w:rPr>
            </w:pPr>
            <w:r w:rsidRPr="00105B94">
              <w:rPr>
                <w:rFonts w:ascii="Times New Roman" w:hAnsi="Times New Roman"/>
                <w:b/>
                <w:sz w:val="24"/>
              </w:rPr>
              <w:t>Тип</w:t>
            </w:r>
          </w:p>
        </w:tc>
        <w:tc>
          <w:tcPr>
            <w:tcW w:w="0" w:type="auto"/>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b/>
                <w:sz w:val="24"/>
              </w:rPr>
            </w:pPr>
            <w:r w:rsidRPr="00105B94">
              <w:rPr>
                <w:rFonts w:ascii="Times New Roman" w:hAnsi="Times New Roman"/>
                <w:b/>
                <w:sz w:val="24"/>
              </w:rPr>
              <w:t>Подтип</w:t>
            </w:r>
          </w:p>
        </w:tc>
      </w:tr>
      <w:tr w:rsidR="00D84D32" w:rsidRPr="00105B94" w:rsidTr="001F544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ЦФО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Единство</w:t>
            </w:r>
          </w:p>
        </w:tc>
      </w:tr>
      <w:tr w:rsidR="00D84D32" w:rsidRPr="00105B94" w:rsidTr="001F544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ПФО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Единство</w:t>
            </w:r>
          </w:p>
        </w:tc>
      </w:tr>
      <w:tr w:rsidR="00D84D32" w:rsidRPr="00105B94" w:rsidTr="001F544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СКФО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Единство</w:t>
            </w:r>
          </w:p>
        </w:tc>
      </w:tr>
      <w:tr w:rsidR="00D84D32" w:rsidRPr="00105B94" w:rsidTr="001F544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Казахстан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Сотрудничество (ПО=+2)</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Дружба</w:t>
            </w:r>
          </w:p>
        </w:tc>
      </w:tr>
      <w:tr w:rsidR="00D84D32" w:rsidRPr="00105B94" w:rsidTr="001F5444">
        <w:trPr>
          <w:trHeight w:val="457"/>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Абхазия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Союз (ПО=+3)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Сплоченность</w:t>
            </w:r>
          </w:p>
        </w:tc>
      </w:tr>
      <w:tr w:rsidR="00D84D32" w:rsidRPr="00105B94" w:rsidTr="001F5444">
        <w:trPr>
          <w:trHeight w:val="457"/>
        </w:trPr>
        <w:tc>
          <w:tcPr>
            <w:tcW w:w="0" w:type="auto"/>
            <w:vMerge w:val="restart"/>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center"/>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ЛНР,ДНР, Херсонская область</w:t>
            </w:r>
          </w:p>
        </w:tc>
        <w:tc>
          <w:tcPr>
            <w:tcW w:w="0" w:type="auto"/>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Союз (ПО=+3)</w:t>
            </w:r>
          </w:p>
        </w:tc>
        <w:tc>
          <w:tcPr>
            <w:tcW w:w="0" w:type="auto"/>
            <w:vMerge w:val="restart"/>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D84D32" w:rsidRPr="00105B94" w:rsidRDefault="00D84D32" w:rsidP="001F5444">
            <w:pPr>
              <w:spacing w:line="240" w:lineRule="auto"/>
              <w:rPr>
                <w:rFonts w:ascii="Times New Roman" w:hAnsi="Times New Roman"/>
                <w:sz w:val="24"/>
              </w:rPr>
            </w:pPr>
            <w:r w:rsidRPr="00105B94">
              <w:rPr>
                <w:rFonts w:ascii="Times New Roman" w:hAnsi="Times New Roman"/>
                <w:sz w:val="24"/>
              </w:rPr>
              <w:t>Союз</w:t>
            </w:r>
          </w:p>
        </w:tc>
      </w:tr>
    </w:tbl>
    <w:p w:rsidR="00D84D32" w:rsidRDefault="00D84D32" w:rsidP="00D84D32">
      <w:pPr>
        <w:spacing w:after="160" w:line="360" w:lineRule="auto"/>
        <w:jc w:val="center"/>
        <w:rPr>
          <w:rFonts w:ascii="Times New Roman" w:hAnsi="Times New Roman"/>
          <w:b/>
          <w:noProof/>
          <w:color w:val="000000"/>
          <w:sz w:val="28"/>
        </w:rPr>
      </w:pPr>
      <w:r>
        <w:rPr>
          <w:rFonts w:ascii="Times New Roman" w:hAnsi="Times New Roman"/>
          <w:b/>
          <w:noProof/>
          <w:color w:val="000000"/>
          <w:sz w:val="28"/>
        </w:rPr>
        <w:t xml:space="preserve"> </w:t>
      </w:r>
    </w:p>
    <w:p w:rsidR="00D84D32" w:rsidRDefault="00D84D32" w:rsidP="00D84D32">
      <w:pPr>
        <w:spacing w:after="160" w:line="360" w:lineRule="auto"/>
        <w:jc w:val="center"/>
        <w:rPr>
          <w:rFonts w:ascii="Times New Roman" w:hAnsi="Times New Roman"/>
          <w:b/>
          <w:noProof/>
          <w:color w:val="000000"/>
          <w:sz w:val="28"/>
        </w:rPr>
      </w:pPr>
    </w:p>
    <w:p w:rsidR="00D84D32" w:rsidRDefault="00D84D32" w:rsidP="00D84D32">
      <w:pPr>
        <w:spacing w:after="160" w:line="360" w:lineRule="auto"/>
        <w:jc w:val="center"/>
        <w:rPr>
          <w:rFonts w:ascii="Times New Roman" w:hAnsi="Times New Roman"/>
          <w:b/>
          <w:noProof/>
          <w:color w:val="000000"/>
          <w:sz w:val="28"/>
        </w:rPr>
      </w:pPr>
    </w:p>
    <w:p w:rsidR="00D84D32" w:rsidRDefault="00D84D32" w:rsidP="00D84D32">
      <w:pPr>
        <w:spacing w:after="160" w:line="360" w:lineRule="auto"/>
        <w:jc w:val="center"/>
        <w:rPr>
          <w:rFonts w:ascii="Times New Roman" w:hAnsi="Times New Roman"/>
          <w:b/>
          <w:noProof/>
          <w:color w:val="000000"/>
          <w:sz w:val="28"/>
        </w:rPr>
      </w:pPr>
    </w:p>
    <w:p w:rsidR="00D84D32" w:rsidRDefault="00D84D32" w:rsidP="00D84D32">
      <w:pPr>
        <w:spacing w:after="160" w:line="360" w:lineRule="auto"/>
        <w:jc w:val="center"/>
        <w:rPr>
          <w:rFonts w:ascii="Times New Roman" w:hAnsi="Times New Roman"/>
          <w:b/>
          <w:noProof/>
          <w:color w:val="000000"/>
          <w:sz w:val="28"/>
        </w:rPr>
      </w:pPr>
    </w:p>
    <w:p w:rsidR="00D84D32" w:rsidRPr="00D84D32" w:rsidRDefault="00D84D32" w:rsidP="00D84D32">
      <w:pPr>
        <w:spacing w:after="160" w:line="360" w:lineRule="auto"/>
        <w:jc w:val="center"/>
        <w:rPr>
          <w:rFonts w:ascii="Times New Roman" w:hAnsi="Times New Roman"/>
          <w:i/>
          <w:noProof/>
          <w:sz w:val="28"/>
        </w:rPr>
      </w:pPr>
      <w:r w:rsidRPr="004543BF">
        <w:rPr>
          <w:rFonts w:ascii="Times New Roman" w:hAnsi="Times New Roman"/>
          <w:i/>
          <w:noProof/>
          <w:color w:val="000000"/>
          <w:sz w:val="28"/>
        </w:rPr>
        <w:lastRenderedPageBreak/>
        <w:t>Таблица №17  Расчёт геополитической силы (в концепции «экономической силы») (</w:t>
      </w:r>
      <w:r w:rsidRPr="004543BF">
        <w:rPr>
          <w:rFonts w:ascii="Times New Roman" w:hAnsi="Times New Roman"/>
          <w:i/>
          <w:noProof/>
          <w:sz w:val="28"/>
        </w:rPr>
        <w:t>без учета ЛНР, ДНР и Херсонской области) (составлено автором по данным Росстата, The World Bank и расчётам автора)</w:t>
      </w:r>
    </w:p>
    <w:tbl>
      <w:tblPr>
        <w:tblW w:w="11625" w:type="dxa"/>
        <w:tblInd w:w="-1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403"/>
        <w:gridCol w:w="1174"/>
        <w:gridCol w:w="1175"/>
        <w:gridCol w:w="1174"/>
        <w:gridCol w:w="1175"/>
        <w:gridCol w:w="1174"/>
        <w:gridCol w:w="1175"/>
        <w:gridCol w:w="1175"/>
      </w:tblGrid>
      <w:tr w:rsidR="00D84D32" w:rsidRPr="008D48AB" w:rsidTr="001F5444">
        <w:trPr>
          <w:trHeight w:val="315"/>
        </w:trPr>
        <w:tc>
          <w:tcPr>
            <w:tcW w:w="3403" w:type="dxa"/>
            <w:tcBorders>
              <w:top w:val="single" w:sz="18" w:space="0" w:color="auto"/>
              <w:left w:val="single" w:sz="18" w:space="0" w:color="auto"/>
            </w:tcBorders>
            <w:tcMar>
              <w:top w:w="30" w:type="dxa"/>
              <w:left w:w="45" w:type="dxa"/>
              <w:bottom w:w="30" w:type="dxa"/>
              <w:right w:w="45" w:type="dxa"/>
            </w:tcMar>
            <w:vAlign w:val="bottom"/>
            <w:hideMark/>
          </w:tcPr>
          <w:p w:rsidR="00D84D32" w:rsidRPr="008D48AB" w:rsidRDefault="00D84D32" w:rsidP="001F5444">
            <w:pPr>
              <w:spacing w:line="240" w:lineRule="auto"/>
              <w:rPr>
                <w:rFonts w:cs="Arial"/>
                <w:sz w:val="20"/>
              </w:rPr>
            </w:pPr>
          </w:p>
        </w:tc>
        <w:tc>
          <w:tcPr>
            <w:tcW w:w="1174" w:type="dxa"/>
            <w:tcBorders>
              <w:top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ЮФО</w:t>
            </w:r>
          </w:p>
        </w:tc>
        <w:tc>
          <w:tcPr>
            <w:tcW w:w="1175" w:type="dxa"/>
            <w:tcBorders>
              <w:top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ЦФО</w:t>
            </w:r>
          </w:p>
        </w:tc>
        <w:tc>
          <w:tcPr>
            <w:tcW w:w="1174" w:type="dxa"/>
            <w:tcBorders>
              <w:top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ПФО</w:t>
            </w:r>
          </w:p>
        </w:tc>
        <w:tc>
          <w:tcPr>
            <w:tcW w:w="1175" w:type="dxa"/>
            <w:tcBorders>
              <w:top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СКФО</w:t>
            </w:r>
          </w:p>
        </w:tc>
        <w:tc>
          <w:tcPr>
            <w:tcW w:w="1174" w:type="dxa"/>
            <w:tcBorders>
              <w:top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Казахстан</w:t>
            </w:r>
          </w:p>
        </w:tc>
        <w:tc>
          <w:tcPr>
            <w:tcW w:w="1175" w:type="dxa"/>
            <w:tcBorders>
              <w:top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Абхазия</w:t>
            </w:r>
          </w:p>
        </w:tc>
        <w:tc>
          <w:tcPr>
            <w:tcW w:w="1175" w:type="dxa"/>
            <w:tcBorders>
              <w:top w:val="single" w:sz="18" w:space="0" w:color="auto"/>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Россия</w:t>
            </w:r>
          </w:p>
        </w:tc>
      </w:tr>
      <w:tr w:rsidR="00D84D32" w:rsidRPr="008D48AB" w:rsidTr="001F5444">
        <w:trPr>
          <w:trHeight w:val="315"/>
        </w:trPr>
        <w:tc>
          <w:tcPr>
            <w:tcW w:w="3403" w:type="dxa"/>
            <w:tcBorders>
              <w:left w:val="single" w:sz="18" w:space="0" w:color="auto"/>
            </w:tcBorders>
            <w:tcMar>
              <w:top w:w="30" w:type="dxa"/>
              <w:left w:w="45" w:type="dxa"/>
              <w:bottom w:w="30" w:type="dxa"/>
              <w:right w:w="45" w:type="dxa"/>
            </w:tcMar>
            <w:vAlign w:val="bottom"/>
            <w:hideMark/>
          </w:tcPr>
          <w:p w:rsidR="00D84D32" w:rsidRPr="008F6544" w:rsidRDefault="00D84D32" w:rsidP="001F5444">
            <w:pPr>
              <w:spacing w:line="240" w:lineRule="auto"/>
              <w:rPr>
                <w:rFonts w:ascii="Times New Roman" w:hAnsi="Times New Roman"/>
                <w:sz w:val="24"/>
              </w:rPr>
            </w:pPr>
            <w:r w:rsidRPr="008F6544">
              <w:rPr>
                <w:rFonts w:ascii="Times New Roman" w:hAnsi="Times New Roman"/>
                <w:sz w:val="24"/>
              </w:rPr>
              <w:t>Общая территория (тыс. км2)</w:t>
            </w:r>
          </w:p>
        </w:tc>
        <w:tc>
          <w:tcPr>
            <w:tcW w:w="1174"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447,8</w:t>
            </w:r>
          </w:p>
        </w:tc>
        <w:tc>
          <w:tcPr>
            <w:tcW w:w="1175"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650,2</w:t>
            </w:r>
          </w:p>
        </w:tc>
        <w:tc>
          <w:tcPr>
            <w:tcW w:w="1174"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1 038</w:t>
            </w:r>
          </w:p>
        </w:tc>
        <w:tc>
          <w:tcPr>
            <w:tcW w:w="1175"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170,4</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2725</w:t>
            </w:r>
          </w:p>
        </w:tc>
        <w:tc>
          <w:tcPr>
            <w:tcW w:w="1175"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8,7</w:t>
            </w:r>
          </w:p>
        </w:tc>
        <w:tc>
          <w:tcPr>
            <w:tcW w:w="1175" w:type="dxa"/>
            <w:tcBorders>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17 125</w:t>
            </w:r>
          </w:p>
        </w:tc>
      </w:tr>
      <w:tr w:rsidR="00D84D32" w:rsidRPr="008D48AB" w:rsidTr="001F5444">
        <w:trPr>
          <w:trHeight w:val="315"/>
        </w:trPr>
        <w:tc>
          <w:tcPr>
            <w:tcW w:w="3403" w:type="dxa"/>
            <w:tcBorders>
              <w:left w:val="single" w:sz="18" w:space="0" w:color="auto"/>
            </w:tcBorders>
            <w:tcMar>
              <w:top w:w="30" w:type="dxa"/>
              <w:left w:w="45" w:type="dxa"/>
              <w:bottom w:w="30" w:type="dxa"/>
              <w:right w:w="45" w:type="dxa"/>
            </w:tcMar>
            <w:vAlign w:val="bottom"/>
            <w:hideMark/>
          </w:tcPr>
          <w:p w:rsidR="00D84D32" w:rsidRPr="008F6544" w:rsidRDefault="00D84D32" w:rsidP="001F5444">
            <w:pPr>
              <w:spacing w:line="240" w:lineRule="auto"/>
              <w:rPr>
                <w:rFonts w:ascii="Times New Roman" w:hAnsi="Times New Roman"/>
                <w:sz w:val="24"/>
              </w:rPr>
            </w:pPr>
            <w:r w:rsidRPr="008F6544">
              <w:rPr>
                <w:rFonts w:ascii="Times New Roman" w:hAnsi="Times New Roman"/>
                <w:sz w:val="24"/>
              </w:rPr>
              <w:t>Экономически-эффективная территория (</w:t>
            </w:r>
            <w:proofErr w:type="spellStart"/>
            <w:r w:rsidRPr="008F6544">
              <w:rPr>
                <w:rFonts w:ascii="Times New Roman" w:hAnsi="Times New Roman"/>
                <w:sz w:val="24"/>
              </w:rPr>
              <w:t>тыс</w:t>
            </w:r>
            <w:proofErr w:type="spellEnd"/>
            <w:r w:rsidRPr="008F6544">
              <w:rPr>
                <w:rFonts w:ascii="Times New Roman" w:hAnsi="Times New Roman"/>
                <w:sz w:val="24"/>
              </w:rPr>
              <w:t xml:space="preserve"> км2)</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446,9</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650,2</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1038</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147,8</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1100</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7,02</w:t>
            </w:r>
          </w:p>
        </w:tc>
        <w:tc>
          <w:tcPr>
            <w:tcW w:w="1175" w:type="dxa"/>
            <w:tcBorders>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5500</w:t>
            </w:r>
          </w:p>
        </w:tc>
      </w:tr>
      <w:tr w:rsidR="00D84D32" w:rsidRPr="008D48AB" w:rsidTr="001F5444">
        <w:trPr>
          <w:trHeight w:val="315"/>
        </w:trPr>
        <w:tc>
          <w:tcPr>
            <w:tcW w:w="3403" w:type="dxa"/>
            <w:tcBorders>
              <w:left w:val="single" w:sz="18" w:space="0" w:color="auto"/>
            </w:tcBorders>
            <w:tcMar>
              <w:top w:w="30" w:type="dxa"/>
              <w:left w:w="45" w:type="dxa"/>
              <w:bottom w:w="30" w:type="dxa"/>
              <w:right w:w="45" w:type="dxa"/>
            </w:tcMar>
            <w:vAlign w:val="bottom"/>
            <w:hideMark/>
          </w:tcPr>
          <w:p w:rsidR="00D84D32" w:rsidRPr="008F6544" w:rsidRDefault="00D84D32" w:rsidP="001F5444">
            <w:pPr>
              <w:spacing w:line="240" w:lineRule="auto"/>
              <w:rPr>
                <w:rFonts w:ascii="Times New Roman" w:hAnsi="Times New Roman"/>
                <w:sz w:val="24"/>
              </w:rPr>
            </w:pPr>
            <w:r w:rsidRPr="008F6544">
              <w:rPr>
                <w:rFonts w:ascii="Times New Roman" w:hAnsi="Times New Roman"/>
                <w:sz w:val="24"/>
              </w:rPr>
              <w:t xml:space="preserve">Общее население (тыс. чел) </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16 434,9</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39 104,4</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28 844,3</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9 997,3</w:t>
            </w:r>
          </w:p>
        </w:tc>
        <w:tc>
          <w:tcPr>
            <w:tcW w:w="1174"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19 062,7</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244,9</w:t>
            </w:r>
          </w:p>
        </w:tc>
        <w:tc>
          <w:tcPr>
            <w:tcW w:w="1175" w:type="dxa"/>
            <w:tcBorders>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145 558</w:t>
            </w:r>
          </w:p>
        </w:tc>
      </w:tr>
      <w:tr w:rsidR="00D84D32" w:rsidRPr="008D48AB" w:rsidTr="001F5444">
        <w:trPr>
          <w:trHeight w:val="315"/>
        </w:trPr>
        <w:tc>
          <w:tcPr>
            <w:tcW w:w="3403" w:type="dxa"/>
            <w:tcBorders>
              <w:left w:val="single" w:sz="18" w:space="0" w:color="auto"/>
            </w:tcBorders>
            <w:tcMar>
              <w:top w:w="30" w:type="dxa"/>
              <w:left w:w="45" w:type="dxa"/>
              <w:bottom w:w="30" w:type="dxa"/>
              <w:right w:w="45" w:type="dxa"/>
            </w:tcMar>
            <w:vAlign w:val="bottom"/>
            <w:hideMark/>
          </w:tcPr>
          <w:p w:rsidR="00D84D32" w:rsidRPr="008F6544" w:rsidRDefault="00D84D32" w:rsidP="001F5444">
            <w:pPr>
              <w:spacing w:line="240" w:lineRule="auto"/>
              <w:rPr>
                <w:rFonts w:ascii="Times New Roman" w:hAnsi="Times New Roman"/>
                <w:sz w:val="24"/>
              </w:rPr>
            </w:pPr>
            <w:r w:rsidRPr="008F6544">
              <w:rPr>
                <w:rFonts w:ascii="Times New Roman" w:hAnsi="Times New Roman"/>
                <w:sz w:val="24"/>
              </w:rPr>
              <w:t>Экономически активное население (</w:t>
            </w:r>
            <w:proofErr w:type="spellStart"/>
            <w:r w:rsidRPr="008F6544">
              <w:rPr>
                <w:rFonts w:ascii="Times New Roman" w:hAnsi="Times New Roman"/>
                <w:sz w:val="24"/>
              </w:rPr>
              <w:t>тыс.чел</w:t>
            </w:r>
            <w:proofErr w:type="spellEnd"/>
            <w:r w:rsidRPr="008F6544">
              <w:rPr>
                <w:rFonts w:ascii="Times New Roman" w:hAnsi="Times New Roman"/>
                <w:sz w:val="24"/>
              </w:rPr>
              <w:t>)</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8 202</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21 293</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14 749</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4 642</w:t>
            </w:r>
          </w:p>
        </w:tc>
        <w:tc>
          <w:tcPr>
            <w:tcW w:w="1174"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9 253,7</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39,6</w:t>
            </w:r>
          </w:p>
        </w:tc>
        <w:tc>
          <w:tcPr>
            <w:tcW w:w="1175" w:type="dxa"/>
            <w:tcBorders>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75350</w:t>
            </w:r>
          </w:p>
        </w:tc>
      </w:tr>
      <w:tr w:rsidR="00D84D32" w:rsidRPr="008D48AB" w:rsidTr="001F5444">
        <w:trPr>
          <w:trHeight w:val="315"/>
        </w:trPr>
        <w:tc>
          <w:tcPr>
            <w:tcW w:w="3403" w:type="dxa"/>
            <w:tcBorders>
              <w:left w:val="single" w:sz="18" w:space="0" w:color="auto"/>
            </w:tcBorders>
            <w:tcMar>
              <w:top w:w="30" w:type="dxa"/>
              <w:left w:w="45" w:type="dxa"/>
              <w:bottom w:w="30" w:type="dxa"/>
              <w:right w:w="45" w:type="dxa"/>
            </w:tcMar>
            <w:vAlign w:val="bottom"/>
            <w:hideMark/>
          </w:tcPr>
          <w:p w:rsidR="00D84D32" w:rsidRPr="008F6544" w:rsidRDefault="00D84D32" w:rsidP="001F5444">
            <w:pPr>
              <w:spacing w:line="240" w:lineRule="auto"/>
              <w:rPr>
                <w:rFonts w:ascii="Times New Roman" w:hAnsi="Times New Roman"/>
                <w:sz w:val="24"/>
              </w:rPr>
            </w:pPr>
            <w:r w:rsidRPr="008F6544">
              <w:rPr>
                <w:rFonts w:ascii="Times New Roman" w:hAnsi="Times New Roman"/>
                <w:sz w:val="24"/>
              </w:rPr>
              <w:t xml:space="preserve">ВВП/ВРП (млрд. $) </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93,03</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466,36</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18,95</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33,34</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171,08</w:t>
            </w:r>
          </w:p>
        </w:tc>
        <w:tc>
          <w:tcPr>
            <w:tcW w:w="1175" w:type="dxa"/>
            <w:shd w:val="clear" w:color="auto" w:fill="FFFFFF"/>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color w:val="1A1A1A"/>
                <w:sz w:val="24"/>
                <w:szCs w:val="24"/>
              </w:rPr>
            </w:pPr>
            <w:r w:rsidRPr="008D48AB">
              <w:rPr>
                <w:rFonts w:ascii="Times New Roman" w:hAnsi="Times New Roman"/>
                <w:color w:val="1A1A1A"/>
                <w:sz w:val="24"/>
                <w:szCs w:val="24"/>
              </w:rPr>
              <w:t>0,44</w:t>
            </w:r>
          </w:p>
        </w:tc>
        <w:tc>
          <w:tcPr>
            <w:tcW w:w="1175" w:type="dxa"/>
            <w:tcBorders>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14,78,06</w:t>
            </w:r>
          </w:p>
        </w:tc>
      </w:tr>
      <w:tr w:rsidR="00D84D32" w:rsidRPr="008D48AB" w:rsidTr="001F5444">
        <w:trPr>
          <w:trHeight w:val="315"/>
        </w:trPr>
        <w:tc>
          <w:tcPr>
            <w:tcW w:w="3403" w:type="dxa"/>
            <w:tcBorders>
              <w:left w:val="single" w:sz="18" w:space="0" w:color="auto"/>
            </w:tcBorders>
            <w:tcMar>
              <w:top w:w="30" w:type="dxa"/>
              <w:left w:w="45" w:type="dxa"/>
              <w:bottom w:w="30" w:type="dxa"/>
              <w:right w:w="45" w:type="dxa"/>
            </w:tcMar>
            <w:vAlign w:val="bottom"/>
            <w:hideMark/>
          </w:tcPr>
          <w:p w:rsidR="00D84D32" w:rsidRPr="008F6544" w:rsidRDefault="00D84D32" w:rsidP="001F5444">
            <w:pPr>
              <w:spacing w:line="240" w:lineRule="auto"/>
              <w:rPr>
                <w:rFonts w:ascii="Times New Roman" w:hAnsi="Times New Roman"/>
                <w:sz w:val="24"/>
              </w:rPr>
            </w:pPr>
            <w:r w:rsidRPr="008F6544">
              <w:rPr>
                <w:rFonts w:ascii="Times New Roman" w:hAnsi="Times New Roman"/>
                <w:sz w:val="24"/>
              </w:rPr>
              <w:t>Индекс геополитической силы (по отношению к России)</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0,253</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0,716</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0,397</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0,111</w:t>
            </w:r>
          </w:p>
        </w:tc>
        <w:tc>
          <w:tcPr>
            <w:tcW w:w="1174"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0,439</w:t>
            </w:r>
          </w:p>
        </w:tc>
        <w:tc>
          <w:tcPr>
            <w:tcW w:w="1175" w:type="dxa"/>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0,002</w:t>
            </w:r>
          </w:p>
        </w:tc>
        <w:tc>
          <w:tcPr>
            <w:tcW w:w="1175" w:type="dxa"/>
            <w:tcBorders>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Pr>
                <w:rFonts w:ascii="Times New Roman" w:hAnsi="Times New Roman"/>
                <w:sz w:val="24"/>
                <w:szCs w:val="24"/>
              </w:rPr>
              <w:t>-</w:t>
            </w:r>
          </w:p>
        </w:tc>
      </w:tr>
      <w:tr w:rsidR="00D84D32" w:rsidRPr="008D48AB" w:rsidTr="001F5444">
        <w:trPr>
          <w:trHeight w:val="315"/>
        </w:trPr>
        <w:tc>
          <w:tcPr>
            <w:tcW w:w="3403" w:type="dxa"/>
            <w:tcBorders>
              <w:left w:val="single" w:sz="18" w:space="0" w:color="auto"/>
              <w:bottom w:val="single" w:sz="18" w:space="0" w:color="auto"/>
            </w:tcBorders>
            <w:tcMar>
              <w:top w:w="30" w:type="dxa"/>
              <w:left w:w="45" w:type="dxa"/>
              <w:bottom w:w="30" w:type="dxa"/>
              <w:right w:w="45" w:type="dxa"/>
            </w:tcMar>
            <w:vAlign w:val="bottom"/>
            <w:hideMark/>
          </w:tcPr>
          <w:p w:rsidR="00D84D32" w:rsidRPr="008F6544" w:rsidRDefault="00D84D32" w:rsidP="001F5444">
            <w:pPr>
              <w:spacing w:line="240" w:lineRule="auto"/>
              <w:rPr>
                <w:rFonts w:ascii="Times New Roman" w:hAnsi="Times New Roman"/>
                <w:sz w:val="24"/>
              </w:rPr>
            </w:pPr>
            <w:r w:rsidRPr="008F6544">
              <w:rPr>
                <w:rFonts w:ascii="Times New Roman" w:hAnsi="Times New Roman"/>
                <w:sz w:val="24"/>
              </w:rPr>
              <w:t>Индекс геополитической силы (по отношению к ЮФО)</w:t>
            </w:r>
          </w:p>
        </w:tc>
        <w:tc>
          <w:tcPr>
            <w:tcW w:w="1174" w:type="dxa"/>
            <w:tcBorders>
              <w:bottom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w:t>
            </w:r>
          </w:p>
        </w:tc>
        <w:tc>
          <w:tcPr>
            <w:tcW w:w="1175" w:type="dxa"/>
            <w:tcBorders>
              <w:bottom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9,064</w:t>
            </w:r>
          </w:p>
        </w:tc>
        <w:tc>
          <w:tcPr>
            <w:tcW w:w="1174" w:type="dxa"/>
            <w:tcBorders>
              <w:bottom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4,325</w:t>
            </w:r>
          </w:p>
        </w:tc>
        <w:tc>
          <w:tcPr>
            <w:tcW w:w="1175" w:type="dxa"/>
            <w:tcBorders>
              <w:bottom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1,255</w:t>
            </w:r>
          </w:p>
        </w:tc>
        <w:tc>
          <w:tcPr>
            <w:tcW w:w="1174" w:type="dxa"/>
            <w:tcBorders>
              <w:bottom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5,429</w:t>
            </w:r>
          </w:p>
        </w:tc>
        <w:tc>
          <w:tcPr>
            <w:tcW w:w="1175" w:type="dxa"/>
            <w:tcBorders>
              <w:bottom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sidRPr="008D48AB">
              <w:rPr>
                <w:rFonts w:ascii="Times New Roman" w:hAnsi="Times New Roman"/>
                <w:sz w:val="24"/>
                <w:szCs w:val="24"/>
              </w:rPr>
              <w:t>0,025</w:t>
            </w:r>
          </w:p>
        </w:tc>
        <w:tc>
          <w:tcPr>
            <w:tcW w:w="1175" w:type="dxa"/>
            <w:tcBorders>
              <w:bottom w:val="single" w:sz="18" w:space="0" w:color="auto"/>
              <w:right w:val="single" w:sz="18" w:space="0" w:color="auto"/>
            </w:tcBorders>
            <w:tcMar>
              <w:top w:w="30" w:type="dxa"/>
              <w:left w:w="45" w:type="dxa"/>
              <w:bottom w:w="30" w:type="dxa"/>
              <w:right w:w="45" w:type="dxa"/>
            </w:tcMar>
            <w:vAlign w:val="center"/>
            <w:hideMark/>
          </w:tcPr>
          <w:p w:rsidR="00D84D32" w:rsidRPr="008D48AB" w:rsidRDefault="00D84D32" w:rsidP="001F5444">
            <w:pPr>
              <w:spacing w:line="240" w:lineRule="auto"/>
              <w:jc w:val="center"/>
              <w:rPr>
                <w:rFonts w:ascii="Times New Roman" w:hAnsi="Times New Roman"/>
                <w:sz w:val="24"/>
                <w:szCs w:val="24"/>
              </w:rPr>
            </w:pPr>
            <w:r>
              <w:rPr>
                <w:rFonts w:ascii="Times New Roman" w:hAnsi="Times New Roman"/>
                <w:sz w:val="24"/>
                <w:szCs w:val="24"/>
              </w:rPr>
              <w:t>-</w:t>
            </w:r>
          </w:p>
        </w:tc>
      </w:tr>
    </w:tbl>
    <w:p w:rsidR="00D84D32" w:rsidRDefault="00D84D32" w:rsidP="00844E50">
      <w:pPr>
        <w:rPr>
          <w:rFonts w:ascii="Times New Roman" w:hAnsi="Times New Roman"/>
          <w:b/>
          <w:noProof/>
          <w:color w:val="000000"/>
          <w:sz w:val="28"/>
        </w:rPr>
      </w:pPr>
    </w:p>
    <w:p w:rsidR="00D84D32" w:rsidRPr="004543BF" w:rsidRDefault="00D84D32" w:rsidP="00D84D32">
      <w:pPr>
        <w:spacing w:line="360" w:lineRule="auto"/>
        <w:jc w:val="center"/>
        <w:rPr>
          <w:rFonts w:ascii="Times New Roman" w:hAnsi="Times New Roman"/>
          <w:i/>
          <w:noProof/>
          <w:sz w:val="28"/>
        </w:rPr>
      </w:pPr>
      <w:r w:rsidRPr="004543BF">
        <w:rPr>
          <w:rFonts w:ascii="Times New Roman" w:hAnsi="Times New Roman"/>
          <w:i/>
          <w:noProof/>
          <w:color w:val="000000"/>
          <w:sz w:val="28"/>
        </w:rPr>
        <w:t>Таблица №18 Расчёт значимости соседних по суше субъектов Южного федерального округа (</w:t>
      </w:r>
      <w:r w:rsidRPr="004543BF">
        <w:rPr>
          <w:rFonts w:ascii="Times New Roman" w:hAnsi="Times New Roman"/>
          <w:i/>
          <w:noProof/>
          <w:sz w:val="28"/>
        </w:rPr>
        <w:t xml:space="preserve">без учета ЛНР, ДНР и Херсонской области) </w:t>
      </w:r>
    </w:p>
    <w:p w:rsidR="00D84D32" w:rsidRPr="004543BF" w:rsidRDefault="00D84D32" w:rsidP="00D84D32">
      <w:pPr>
        <w:spacing w:line="360" w:lineRule="auto"/>
        <w:jc w:val="center"/>
        <w:rPr>
          <w:rFonts w:ascii="Times New Roman" w:hAnsi="Times New Roman"/>
          <w:i/>
          <w:noProof/>
          <w:sz w:val="28"/>
        </w:rPr>
      </w:pPr>
      <w:r w:rsidRPr="004543BF">
        <w:rPr>
          <w:rFonts w:ascii="Times New Roman" w:hAnsi="Times New Roman"/>
          <w:i/>
          <w:noProof/>
          <w:sz w:val="28"/>
        </w:rPr>
        <w:t>(составлено автором)</w:t>
      </w:r>
    </w:p>
    <w:tbl>
      <w:tblPr>
        <w:tblW w:w="11483" w:type="dxa"/>
        <w:tblInd w:w="-1441" w:type="dxa"/>
        <w:tblCellMar>
          <w:left w:w="0" w:type="dxa"/>
          <w:right w:w="0" w:type="dxa"/>
        </w:tblCellMar>
        <w:tblLook w:val="04A0" w:firstRow="1" w:lastRow="0" w:firstColumn="1" w:lastColumn="0" w:noHBand="0" w:noVBand="1"/>
      </w:tblPr>
      <w:tblGrid>
        <w:gridCol w:w="2870"/>
        <w:gridCol w:w="2871"/>
        <w:gridCol w:w="2871"/>
        <w:gridCol w:w="2871"/>
      </w:tblGrid>
      <w:tr w:rsidR="00D84D32" w:rsidRPr="00FE4AAA" w:rsidTr="00D84D32">
        <w:trPr>
          <w:trHeight w:val="315"/>
        </w:trPr>
        <w:tc>
          <w:tcPr>
            <w:tcW w:w="2870" w:type="dxa"/>
            <w:tcBorders>
              <w:top w:val="single" w:sz="18" w:space="0" w:color="000000"/>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FE4AAA" w:rsidRDefault="00D84D32" w:rsidP="001F5444">
            <w:pPr>
              <w:spacing w:line="240" w:lineRule="auto"/>
              <w:rPr>
                <w:rFonts w:ascii="Times New Roman" w:hAnsi="Times New Roman"/>
                <w:sz w:val="24"/>
                <w:szCs w:val="24"/>
              </w:rPr>
            </w:pPr>
          </w:p>
        </w:tc>
        <w:tc>
          <w:tcPr>
            <w:tcW w:w="2871"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FE4AAA" w:rsidRDefault="00D84D32" w:rsidP="001F5444">
            <w:pPr>
              <w:spacing w:line="240" w:lineRule="auto"/>
              <w:jc w:val="center"/>
              <w:rPr>
                <w:rFonts w:ascii="Times New Roman" w:hAnsi="Times New Roman"/>
                <w:sz w:val="24"/>
                <w:szCs w:val="24"/>
              </w:rPr>
            </w:pPr>
            <w:proofErr w:type="spellStart"/>
            <w:r w:rsidRPr="00FE4AAA">
              <w:rPr>
                <w:rFonts w:ascii="Times New Roman" w:hAnsi="Times New Roman"/>
                <w:sz w:val="24"/>
                <w:szCs w:val="24"/>
              </w:rPr>
              <w:t>ВЛ</w:t>
            </w:r>
            <w:r>
              <w:rPr>
                <w:rFonts w:ascii="Times New Roman" w:hAnsi="Times New Roman"/>
                <w:sz w:val="24"/>
                <w:szCs w:val="24"/>
              </w:rPr>
              <w:t>сух</w:t>
            </w:r>
            <w:proofErr w:type="spellEnd"/>
          </w:p>
        </w:tc>
        <w:tc>
          <w:tcPr>
            <w:tcW w:w="2871"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FE4AAA" w:rsidRDefault="00D84D32" w:rsidP="001F5444">
            <w:pPr>
              <w:spacing w:line="240" w:lineRule="auto"/>
              <w:jc w:val="center"/>
              <w:rPr>
                <w:rFonts w:ascii="Times New Roman" w:hAnsi="Times New Roman"/>
                <w:sz w:val="24"/>
                <w:szCs w:val="24"/>
              </w:rPr>
            </w:pPr>
            <w:r w:rsidRPr="00FE4AAA">
              <w:rPr>
                <w:rFonts w:ascii="Times New Roman" w:hAnsi="Times New Roman"/>
                <w:sz w:val="24"/>
                <w:szCs w:val="24"/>
              </w:rPr>
              <w:t>ГС</w:t>
            </w:r>
            <w:r>
              <w:rPr>
                <w:rFonts w:ascii="Times New Roman" w:hAnsi="Times New Roman"/>
                <w:sz w:val="24"/>
                <w:szCs w:val="24"/>
              </w:rPr>
              <w:t xml:space="preserve"> (</w:t>
            </w:r>
            <w:r>
              <w:rPr>
                <w:rFonts w:ascii="Times New Roman" w:hAnsi="Times New Roman"/>
                <w:sz w:val="24"/>
              </w:rPr>
              <w:t>индекс геополитической силы по отношению к ЮФО)</w:t>
            </w:r>
          </w:p>
        </w:tc>
        <w:tc>
          <w:tcPr>
            <w:tcW w:w="2871" w:type="dxa"/>
            <w:tcBorders>
              <w:top w:val="single" w:sz="18" w:space="0" w:color="000000"/>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FE4AAA" w:rsidRDefault="00D84D32" w:rsidP="001F5444">
            <w:pPr>
              <w:spacing w:line="240" w:lineRule="auto"/>
              <w:jc w:val="center"/>
              <w:rPr>
                <w:rFonts w:ascii="Times New Roman" w:hAnsi="Times New Roman"/>
                <w:sz w:val="24"/>
                <w:szCs w:val="24"/>
              </w:rPr>
            </w:pPr>
            <w:r w:rsidRPr="00FE4AAA">
              <w:rPr>
                <w:rFonts w:ascii="Times New Roman" w:hAnsi="Times New Roman"/>
                <w:sz w:val="24"/>
                <w:szCs w:val="24"/>
              </w:rPr>
              <w:t>Значимость субъекта</w:t>
            </w:r>
          </w:p>
        </w:tc>
      </w:tr>
      <w:tr w:rsidR="00D84D32" w:rsidRPr="00FE4AAA" w:rsidTr="00D84D32">
        <w:trPr>
          <w:trHeight w:val="315"/>
        </w:trPr>
        <w:tc>
          <w:tcPr>
            <w:tcW w:w="287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FE4AAA" w:rsidRDefault="00D84D32" w:rsidP="001F5444">
            <w:pPr>
              <w:spacing w:line="240" w:lineRule="auto"/>
              <w:rPr>
                <w:rFonts w:ascii="Times New Roman" w:hAnsi="Times New Roman"/>
                <w:sz w:val="24"/>
                <w:szCs w:val="24"/>
              </w:rPr>
            </w:pPr>
            <w:r w:rsidRPr="00FE4AAA">
              <w:rPr>
                <w:rFonts w:ascii="Times New Roman" w:hAnsi="Times New Roman"/>
                <w:sz w:val="24"/>
                <w:szCs w:val="24"/>
              </w:rPr>
              <w:t>ЦФО</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sidRPr="00D8159F">
              <w:rPr>
                <w:rFonts w:ascii="Times New Roman" w:hAnsi="Times New Roman"/>
                <w:sz w:val="24"/>
              </w:rPr>
              <w:t>0,743367</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D8159F" w:rsidRDefault="00D84D32" w:rsidP="001F5444">
            <w:pPr>
              <w:spacing w:line="240" w:lineRule="auto"/>
              <w:jc w:val="center"/>
              <w:rPr>
                <w:rFonts w:ascii="Times New Roman" w:hAnsi="Times New Roman"/>
                <w:sz w:val="24"/>
              </w:rPr>
            </w:pPr>
            <w:r w:rsidRPr="00D8159F">
              <w:rPr>
                <w:rFonts w:ascii="Times New Roman" w:hAnsi="Times New Roman"/>
                <w:sz w:val="24"/>
              </w:rPr>
              <w:t>9,064</w:t>
            </w:r>
          </w:p>
        </w:tc>
        <w:tc>
          <w:tcPr>
            <w:tcW w:w="287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B51BE2" w:rsidRDefault="00D84D32" w:rsidP="001F5444">
            <w:pPr>
              <w:spacing w:line="240" w:lineRule="auto"/>
              <w:jc w:val="center"/>
              <w:rPr>
                <w:rFonts w:ascii="Times New Roman" w:hAnsi="Times New Roman"/>
                <w:sz w:val="24"/>
              </w:rPr>
            </w:pPr>
            <w:r w:rsidRPr="00B51BE2">
              <w:rPr>
                <w:rFonts w:ascii="Times New Roman" w:hAnsi="Times New Roman"/>
                <w:sz w:val="24"/>
              </w:rPr>
              <w:t>6,737878488</w:t>
            </w:r>
          </w:p>
        </w:tc>
      </w:tr>
      <w:tr w:rsidR="00D84D32" w:rsidRPr="00FE4AAA" w:rsidTr="00D84D32">
        <w:trPr>
          <w:trHeight w:val="315"/>
        </w:trPr>
        <w:tc>
          <w:tcPr>
            <w:tcW w:w="287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FE4AAA" w:rsidRDefault="00D84D32" w:rsidP="001F5444">
            <w:pPr>
              <w:spacing w:line="240" w:lineRule="auto"/>
              <w:rPr>
                <w:rFonts w:ascii="Times New Roman" w:hAnsi="Times New Roman"/>
                <w:sz w:val="24"/>
                <w:szCs w:val="24"/>
              </w:rPr>
            </w:pPr>
            <w:r w:rsidRPr="00FE4AAA">
              <w:rPr>
                <w:rFonts w:ascii="Times New Roman" w:hAnsi="Times New Roman"/>
                <w:sz w:val="24"/>
                <w:szCs w:val="24"/>
              </w:rPr>
              <w:t>ПФО</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szCs w:val="24"/>
              </w:rPr>
            </w:pPr>
            <w:r>
              <w:rPr>
                <w:rFonts w:ascii="Times New Roman" w:hAnsi="Times New Roman"/>
                <w:sz w:val="24"/>
                <w:szCs w:val="24"/>
              </w:rPr>
              <w:t>0,849568</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D8159F" w:rsidRDefault="00D84D32" w:rsidP="001F5444">
            <w:pPr>
              <w:spacing w:line="240" w:lineRule="auto"/>
              <w:jc w:val="center"/>
              <w:rPr>
                <w:rFonts w:ascii="Times New Roman" w:hAnsi="Times New Roman"/>
                <w:sz w:val="24"/>
              </w:rPr>
            </w:pPr>
            <w:r w:rsidRPr="00D8159F">
              <w:rPr>
                <w:rFonts w:ascii="Times New Roman" w:hAnsi="Times New Roman"/>
                <w:sz w:val="24"/>
              </w:rPr>
              <w:t>4,325</w:t>
            </w:r>
          </w:p>
        </w:tc>
        <w:tc>
          <w:tcPr>
            <w:tcW w:w="287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B51BE2" w:rsidRDefault="00D84D32" w:rsidP="001F5444">
            <w:pPr>
              <w:spacing w:line="240" w:lineRule="auto"/>
              <w:jc w:val="center"/>
              <w:rPr>
                <w:rFonts w:ascii="Times New Roman" w:hAnsi="Times New Roman"/>
                <w:sz w:val="24"/>
              </w:rPr>
            </w:pPr>
            <w:r w:rsidRPr="00B51BE2">
              <w:rPr>
                <w:rFonts w:ascii="Times New Roman" w:hAnsi="Times New Roman"/>
                <w:sz w:val="24"/>
              </w:rPr>
              <w:t>3,6743816</w:t>
            </w:r>
          </w:p>
        </w:tc>
      </w:tr>
      <w:tr w:rsidR="00D84D32" w:rsidRPr="00FE4AAA" w:rsidTr="00D84D32">
        <w:trPr>
          <w:trHeight w:val="315"/>
        </w:trPr>
        <w:tc>
          <w:tcPr>
            <w:tcW w:w="287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FE4AAA" w:rsidRDefault="00D84D32" w:rsidP="001F5444">
            <w:pPr>
              <w:spacing w:line="240" w:lineRule="auto"/>
              <w:rPr>
                <w:rFonts w:ascii="Times New Roman" w:hAnsi="Times New Roman"/>
                <w:sz w:val="24"/>
                <w:szCs w:val="24"/>
              </w:rPr>
            </w:pPr>
            <w:r w:rsidRPr="00FE4AAA">
              <w:rPr>
                <w:rFonts w:ascii="Times New Roman" w:hAnsi="Times New Roman"/>
                <w:sz w:val="24"/>
                <w:szCs w:val="24"/>
              </w:rPr>
              <w:t>СКФО</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Pr>
                <w:rFonts w:ascii="Times New Roman" w:hAnsi="Times New Roman"/>
                <w:sz w:val="24"/>
              </w:rPr>
              <w:t>1,54826</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D8159F" w:rsidRDefault="00D84D32" w:rsidP="001F5444">
            <w:pPr>
              <w:spacing w:line="240" w:lineRule="auto"/>
              <w:jc w:val="center"/>
              <w:rPr>
                <w:rFonts w:ascii="Times New Roman" w:hAnsi="Times New Roman"/>
                <w:sz w:val="24"/>
              </w:rPr>
            </w:pPr>
            <w:r w:rsidRPr="00D8159F">
              <w:rPr>
                <w:rFonts w:ascii="Times New Roman" w:hAnsi="Times New Roman"/>
                <w:sz w:val="24"/>
              </w:rPr>
              <w:t>1,255</w:t>
            </w:r>
          </w:p>
        </w:tc>
        <w:tc>
          <w:tcPr>
            <w:tcW w:w="287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B51BE2" w:rsidRDefault="00D84D32" w:rsidP="001F5444">
            <w:pPr>
              <w:spacing w:line="240" w:lineRule="auto"/>
              <w:jc w:val="center"/>
              <w:rPr>
                <w:rFonts w:ascii="Times New Roman" w:hAnsi="Times New Roman"/>
                <w:sz w:val="24"/>
              </w:rPr>
            </w:pPr>
            <w:r w:rsidRPr="00B51BE2">
              <w:rPr>
                <w:rFonts w:ascii="Times New Roman" w:hAnsi="Times New Roman"/>
                <w:sz w:val="24"/>
              </w:rPr>
              <w:t>1,9430663</w:t>
            </w:r>
          </w:p>
        </w:tc>
      </w:tr>
      <w:tr w:rsidR="00D84D32" w:rsidRPr="00FE4AAA" w:rsidTr="00D84D32">
        <w:trPr>
          <w:trHeight w:val="315"/>
        </w:trPr>
        <w:tc>
          <w:tcPr>
            <w:tcW w:w="2870"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D84D32" w:rsidRPr="00FE4AAA" w:rsidRDefault="00D84D32" w:rsidP="001F5444">
            <w:pPr>
              <w:spacing w:line="240" w:lineRule="auto"/>
              <w:rPr>
                <w:rFonts w:ascii="Times New Roman" w:hAnsi="Times New Roman"/>
                <w:sz w:val="24"/>
                <w:szCs w:val="24"/>
              </w:rPr>
            </w:pPr>
            <w:r w:rsidRPr="00FE4AAA">
              <w:rPr>
                <w:rFonts w:ascii="Times New Roman" w:hAnsi="Times New Roman"/>
                <w:sz w:val="24"/>
                <w:szCs w:val="24"/>
              </w:rPr>
              <w:t>Абхазия</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Pr>
                <w:rFonts w:ascii="Times New Roman" w:hAnsi="Times New Roman"/>
                <w:sz w:val="24"/>
              </w:rPr>
              <w:t>0,166885</w:t>
            </w:r>
          </w:p>
        </w:tc>
        <w:tc>
          <w:tcPr>
            <w:tcW w:w="2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84D32" w:rsidRPr="00D8159F" w:rsidRDefault="00D84D32" w:rsidP="001F5444">
            <w:pPr>
              <w:spacing w:line="240" w:lineRule="auto"/>
              <w:jc w:val="center"/>
              <w:rPr>
                <w:rFonts w:ascii="Times New Roman" w:hAnsi="Times New Roman"/>
                <w:sz w:val="24"/>
              </w:rPr>
            </w:pPr>
            <w:r w:rsidRPr="00D8159F">
              <w:rPr>
                <w:rFonts w:ascii="Times New Roman" w:hAnsi="Times New Roman"/>
                <w:sz w:val="24"/>
              </w:rPr>
              <w:t>5,429</w:t>
            </w:r>
          </w:p>
        </w:tc>
        <w:tc>
          <w:tcPr>
            <w:tcW w:w="2871" w:type="dxa"/>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rsidR="00D84D32" w:rsidRPr="00B51BE2" w:rsidRDefault="00D84D32" w:rsidP="001F5444">
            <w:pPr>
              <w:spacing w:line="240" w:lineRule="auto"/>
              <w:jc w:val="center"/>
              <w:rPr>
                <w:rFonts w:ascii="Times New Roman" w:hAnsi="Times New Roman"/>
                <w:sz w:val="24"/>
              </w:rPr>
            </w:pPr>
            <w:r w:rsidRPr="00B51BE2">
              <w:rPr>
                <w:rFonts w:ascii="Times New Roman" w:hAnsi="Times New Roman"/>
                <w:sz w:val="24"/>
              </w:rPr>
              <w:t>0,906018665</w:t>
            </w:r>
          </w:p>
        </w:tc>
      </w:tr>
      <w:tr w:rsidR="00D84D32" w:rsidRPr="00FE4AAA" w:rsidTr="00D84D32">
        <w:trPr>
          <w:trHeight w:val="315"/>
        </w:trPr>
        <w:tc>
          <w:tcPr>
            <w:tcW w:w="2870"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hideMark/>
          </w:tcPr>
          <w:p w:rsidR="00D84D32" w:rsidRPr="00FE4AAA" w:rsidRDefault="00D84D32" w:rsidP="001F5444">
            <w:pPr>
              <w:spacing w:line="240" w:lineRule="auto"/>
              <w:rPr>
                <w:rFonts w:ascii="Times New Roman" w:hAnsi="Times New Roman"/>
                <w:sz w:val="24"/>
                <w:szCs w:val="24"/>
              </w:rPr>
            </w:pPr>
            <w:r w:rsidRPr="00FE4AAA">
              <w:rPr>
                <w:rFonts w:ascii="Times New Roman" w:hAnsi="Times New Roman"/>
                <w:sz w:val="24"/>
                <w:szCs w:val="24"/>
              </w:rPr>
              <w:t>Казахстан</w:t>
            </w:r>
          </w:p>
        </w:tc>
        <w:tc>
          <w:tcPr>
            <w:tcW w:w="28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hideMark/>
          </w:tcPr>
          <w:p w:rsidR="00D84D32" w:rsidRPr="00D8159F" w:rsidRDefault="00D84D32" w:rsidP="001F5444">
            <w:pPr>
              <w:spacing w:line="240" w:lineRule="auto"/>
              <w:jc w:val="center"/>
              <w:rPr>
                <w:rFonts w:ascii="Times New Roman" w:hAnsi="Times New Roman"/>
                <w:sz w:val="24"/>
              </w:rPr>
            </w:pPr>
            <w:r>
              <w:rPr>
                <w:rFonts w:ascii="Times New Roman" w:hAnsi="Times New Roman"/>
                <w:sz w:val="24"/>
              </w:rPr>
              <w:t>0,538245</w:t>
            </w:r>
          </w:p>
        </w:tc>
        <w:tc>
          <w:tcPr>
            <w:tcW w:w="28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rsidR="00D84D32" w:rsidRPr="00D8159F" w:rsidRDefault="00D84D32" w:rsidP="001F5444">
            <w:pPr>
              <w:spacing w:line="240" w:lineRule="auto"/>
              <w:jc w:val="center"/>
              <w:rPr>
                <w:rFonts w:ascii="Times New Roman" w:hAnsi="Times New Roman"/>
                <w:sz w:val="24"/>
              </w:rPr>
            </w:pPr>
            <w:r w:rsidRPr="00D8159F">
              <w:rPr>
                <w:rFonts w:ascii="Times New Roman" w:hAnsi="Times New Roman"/>
                <w:sz w:val="24"/>
              </w:rPr>
              <w:t>0,025</w:t>
            </w:r>
          </w:p>
        </w:tc>
        <w:tc>
          <w:tcPr>
            <w:tcW w:w="2871" w:type="dxa"/>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rsidR="00D84D32" w:rsidRPr="00B51BE2" w:rsidRDefault="00D84D32" w:rsidP="001F5444">
            <w:pPr>
              <w:spacing w:line="240" w:lineRule="auto"/>
              <w:jc w:val="center"/>
              <w:rPr>
                <w:rFonts w:ascii="Times New Roman" w:hAnsi="Times New Roman"/>
                <w:sz w:val="24"/>
              </w:rPr>
            </w:pPr>
            <w:r w:rsidRPr="00B51BE2">
              <w:rPr>
                <w:rFonts w:ascii="Times New Roman" w:hAnsi="Times New Roman"/>
                <w:sz w:val="24"/>
              </w:rPr>
              <w:t>0,013456125</w:t>
            </w:r>
          </w:p>
        </w:tc>
      </w:tr>
    </w:tbl>
    <w:p w:rsidR="00D84D32" w:rsidRPr="00A11498" w:rsidRDefault="00D84D32" w:rsidP="00844E50">
      <w:pPr>
        <w:rPr>
          <w:rFonts w:ascii="Times New Roman" w:hAnsi="Times New Roman"/>
          <w:b/>
          <w:noProof/>
          <w:color w:val="000000"/>
          <w:sz w:val="28"/>
        </w:rPr>
      </w:pPr>
    </w:p>
    <w:sectPr w:rsidR="00D84D32" w:rsidRPr="00A11498">
      <w:footerReference w:type="default" r:id="rId68"/>
      <w:pgSz w:w="11909" w:h="16834" w:code="9"/>
      <w:pgMar w:top="1134" w:right="567" w:bottom="1134" w:left="1701" w:header="720" w:footer="720" w:gutter="0"/>
      <w:pgNumType w:start="1" w:chapSep="period"/>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386" w:rsidRDefault="00A06386">
      <w:pPr>
        <w:spacing w:line="240" w:lineRule="auto"/>
      </w:pPr>
      <w:r>
        <w:separator/>
      </w:r>
    </w:p>
  </w:endnote>
  <w:endnote w:type="continuationSeparator" w:id="0">
    <w:p w:rsidR="00A06386" w:rsidRDefault="00A06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4" w:rsidRPr="00C3534F" w:rsidRDefault="001F5444">
    <w:pPr>
      <w:jc w:val="center"/>
    </w:pPr>
    <w:r w:rsidRPr="00C3534F">
      <w:fldChar w:fldCharType="begin"/>
    </w:r>
    <w:r w:rsidRPr="00C3534F">
      <w:instrText xml:space="preserve"> PAGE </w:instrText>
    </w:r>
    <w:r w:rsidRPr="00C3534F">
      <w:fldChar w:fldCharType="separate"/>
    </w:r>
    <w:r w:rsidR="00467773">
      <w:rPr>
        <w:noProof/>
      </w:rPr>
      <w:t>101</w:t>
    </w:r>
    <w:r w:rsidRPr="00C3534F">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386" w:rsidRDefault="00A06386">
      <w:pPr>
        <w:spacing w:line="240" w:lineRule="auto"/>
      </w:pPr>
      <w:r>
        <w:separator/>
      </w:r>
    </w:p>
  </w:footnote>
  <w:footnote w:type="continuationSeparator" w:id="0">
    <w:p w:rsidR="00A06386" w:rsidRDefault="00A063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3C64"/>
    <w:multiLevelType w:val="hybridMultilevel"/>
    <w:tmpl w:val="43D2487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38F82EAE"/>
    <w:multiLevelType w:val="multilevel"/>
    <w:tmpl w:val="2FF8B99A"/>
    <w:lvl w:ilvl="0">
      <w:start w:val="1"/>
      <w:numFmt w:val="decimal"/>
      <w:lvlText w:val="%1."/>
      <w:lvlJc w:val="left"/>
      <w:pPr>
        <w:ind w:left="432" w:hanging="432"/>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2" w15:restartNumberingAfterBreak="0">
    <w:nsid w:val="41995594"/>
    <w:multiLevelType w:val="hybridMultilevel"/>
    <w:tmpl w:val="8D183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DB0304"/>
    <w:multiLevelType w:val="multilevel"/>
    <w:tmpl w:val="2FF8B99A"/>
    <w:lvl w:ilvl="0">
      <w:start w:val="1"/>
      <w:numFmt w:val="decimal"/>
      <w:lvlText w:val="%1."/>
      <w:lvlJc w:val="left"/>
      <w:pPr>
        <w:ind w:left="432" w:hanging="432"/>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 w15:restartNumberingAfterBreak="0">
    <w:nsid w:val="50660FE7"/>
    <w:multiLevelType w:val="multilevel"/>
    <w:tmpl w:val="AA841BE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DA66928"/>
    <w:multiLevelType w:val="multilevel"/>
    <w:tmpl w:val="4C70E07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773786"/>
    <w:multiLevelType w:val="multilevel"/>
    <w:tmpl w:val="3948E154"/>
    <w:lvl w:ilvl="0">
      <w:start w:val="1"/>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670C0AF9"/>
    <w:multiLevelType w:val="multilevel"/>
    <w:tmpl w:val="D35042EA"/>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7600326E"/>
    <w:multiLevelType w:val="hybridMultilevel"/>
    <w:tmpl w:val="347AB9FE"/>
    <w:lvl w:ilvl="0" w:tplc="27265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774D1417"/>
    <w:multiLevelType w:val="multilevel"/>
    <w:tmpl w:val="3F50657E"/>
    <w:lvl w:ilvl="0">
      <w:start w:val="1"/>
      <w:numFmt w:val="decimal"/>
      <w:lvlText w:val="%1."/>
      <w:lvlJc w:val="left"/>
      <w:pPr>
        <w:ind w:left="480" w:hanging="48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0" w15:restartNumberingAfterBreak="0">
    <w:nsid w:val="7A9C7D06"/>
    <w:multiLevelType w:val="hybridMultilevel"/>
    <w:tmpl w:val="C1B850D2"/>
    <w:lvl w:ilvl="0" w:tplc="154A3DEC">
      <w:start w:val="1"/>
      <w:numFmt w:val="bullet"/>
      <w:lvlText w:val=""/>
      <w:lvlJc w:val="left"/>
      <w:pPr>
        <w:tabs>
          <w:tab w:val="left" w:pos="720"/>
        </w:tabs>
        <w:ind w:left="720" w:hanging="360"/>
      </w:pPr>
      <w:rPr>
        <w:rFonts w:ascii="Symbol" w:hAnsi="Symbol"/>
        <w:sz w:val="20"/>
      </w:rPr>
    </w:lvl>
    <w:lvl w:ilvl="1" w:tplc="1868CA5E">
      <w:start w:val="1"/>
      <w:numFmt w:val="bullet"/>
      <w:lvlText w:val="o"/>
      <w:lvlJc w:val="left"/>
      <w:pPr>
        <w:tabs>
          <w:tab w:val="left" w:pos="1440"/>
        </w:tabs>
        <w:ind w:left="1440" w:hanging="360"/>
      </w:pPr>
      <w:rPr>
        <w:rFonts w:ascii="Courier New" w:hAnsi="Courier New"/>
        <w:sz w:val="20"/>
      </w:rPr>
    </w:lvl>
    <w:lvl w:ilvl="2" w:tplc="FBD0FEFE">
      <w:start w:val="1"/>
      <w:numFmt w:val="bullet"/>
      <w:lvlText w:val=""/>
      <w:lvlJc w:val="left"/>
      <w:pPr>
        <w:tabs>
          <w:tab w:val="left" w:pos="2160"/>
        </w:tabs>
        <w:ind w:left="2160" w:hanging="360"/>
      </w:pPr>
      <w:rPr>
        <w:rFonts w:ascii="Wingdings" w:hAnsi="Wingdings"/>
        <w:sz w:val="20"/>
      </w:rPr>
    </w:lvl>
    <w:lvl w:ilvl="3" w:tplc="052836C0">
      <w:start w:val="1"/>
      <w:numFmt w:val="bullet"/>
      <w:lvlText w:val=""/>
      <w:lvlJc w:val="left"/>
      <w:pPr>
        <w:tabs>
          <w:tab w:val="left" w:pos="2880"/>
        </w:tabs>
        <w:ind w:left="2880" w:hanging="360"/>
      </w:pPr>
      <w:rPr>
        <w:rFonts w:ascii="Wingdings" w:hAnsi="Wingdings"/>
        <w:sz w:val="20"/>
      </w:rPr>
    </w:lvl>
    <w:lvl w:ilvl="4" w:tplc="B6486296">
      <w:start w:val="1"/>
      <w:numFmt w:val="bullet"/>
      <w:lvlText w:val=""/>
      <w:lvlJc w:val="left"/>
      <w:pPr>
        <w:tabs>
          <w:tab w:val="left" w:pos="3600"/>
        </w:tabs>
        <w:ind w:left="3600" w:hanging="360"/>
      </w:pPr>
      <w:rPr>
        <w:rFonts w:ascii="Wingdings" w:hAnsi="Wingdings"/>
        <w:sz w:val="20"/>
      </w:rPr>
    </w:lvl>
    <w:lvl w:ilvl="5" w:tplc="A254DD04">
      <w:start w:val="1"/>
      <w:numFmt w:val="bullet"/>
      <w:lvlText w:val=""/>
      <w:lvlJc w:val="left"/>
      <w:pPr>
        <w:tabs>
          <w:tab w:val="left" w:pos="4320"/>
        </w:tabs>
        <w:ind w:left="4320" w:hanging="360"/>
      </w:pPr>
      <w:rPr>
        <w:rFonts w:ascii="Wingdings" w:hAnsi="Wingdings"/>
        <w:sz w:val="20"/>
      </w:rPr>
    </w:lvl>
    <w:lvl w:ilvl="6" w:tplc="75826F0A">
      <w:start w:val="1"/>
      <w:numFmt w:val="bullet"/>
      <w:lvlText w:val=""/>
      <w:lvlJc w:val="left"/>
      <w:pPr>
        <w:tabs>
          <w:tab w:val="left" w:pos="5040"/>
        </w:tabs>
        <w:ind w:left="5040" w:hanging="360"/>
      </w:pPr>
      <w:rPr>
        <w:rFonts w:ascii="Wingdings" w:hAnsi="Wingdings"/>
        <w:sz w:val="20"/>
      </w:rPr>
    </w:lvl>
    <w:lvl w:ilvl="7" w:tplc="4A561C24">
      <w:start w:val="1"/>
      <w:numFmt w:val="bullet"/>
      <w:lvlText w:val=""/>
      <w:lvlJc w:val="left"/>
      <w:pPr>
        <w:tabs>
          <w:tab w:val="left" w:pos="5760"/>
        </w:tabs>
        <w:ind w:left="5760" w:hanging="360"/>
      </w:pPr>
      <w:rPr>
        <w:rFonts w:ascii="Wingdings" w:hAnsi="Wingdings"/>
        <w:sz w:val="20"/>
      </w:rPr>
    </w:lvl>
    <w:lvl w:ilvl="8" w:tplc="DF86A128">
      <w:start w:val="1"/>
      <w:numFmt w:val="bullet"/>
      <w:lvlText w:val=""/>
      <w:lvlJc w:val="left"/>
      <w:pPr>
        <w:tabs>
          <w:tab w:val="left" w:pos="6480"/>
        </w:tabs>
        <w:ind w:left="6480" w:hanging="360"/>
      </w:pPr>
      <w:rPr>
        <w:rFonts w:ascii="Wingdings" w:hAnsi="Wingdings"/>
        <w:sz w:val="20"/>
      </w:rPr>
    </w:lvl>
  </w:abstractNum>
  <w:abstractNum w:abstractNumId="11" w15:restartNumberingAfterBreak="0">
    <w:nsid w:val="7E166DB4"/>
    <w:multiLevelType w:val="hybridMultilevel"/>
    <w:tmpl w:val="F780A380"/>
    <w:lvl w:ilvl="0" w:tplc="5DBC6004">
      <w:start w:val="1"/>
      <w:numFmt w:val="bullet"/>
      <w:lvlText w:val="-"/>
      <w:lvlJc w:val="right"/>
      <w:pPr>
        <w:ind w:left="594" w:hanging="360"/>
      </w:pPr>
      <w:rPr>
        <w:rFonts w:ascii="Symbol" w:hAnsi="Symbol"/>
      </w:rPr>
    </w:lvl>
    <w:lvl w:ilvl="1" w:tplc="04190003">
      <w:start w:val="1"/>
      <w:numFmt w:val="bullet"/>
      <w:lvlText w:val="o"/>
      <w:lvlJc w:val="left"/>
      <w:pPr>
        <w:ind w:left="1080" w:hanging="360"/>
      </w:pPr>
      <w:rPr>
        <w:rFonts w:ascii="Courier New" w:hAnsi="Courier New"/>
      </w:rPr>
    </w:lvl>
    <w:lvl w:ilvl="2" w:tplc="04190005">
      <w:start w:val="1"/>
      <w:numFmt w:val="bullet"/>
      <w:lvlText w:val="§"/>
      <w:lvlJc w:val="left"/>
      <w:pPr>
        <w:ind w:left="1800" w:hanging="360"/>
      </w:pPr>
      <w:rPr>
        <w:rFonts w:ascii="Wingdings" w:hAnsi="Wingdings"/>
      </w:rPr>
    </w:lvl>
    <w:lvl w:ilvl="3" w:tplc="04190001">
      <w:start w:val="1"/>
      <w:numFmt w:val="bullet"/>
      <w:lvlText w:val="·"/>
      <w:lvlJc w:val="left"/>
      <w:pPr>
        <w:ind w:left="2520" w:hanging="360"/>
      </w:pPr>
      <w:rPr>
        <w:rFonts w:ascii="Symbol" w:hAnsi="Symbol"/>
      </w:rPr>
    </w:lvl>
    <w:lvl w:ilvl="4" w:tplc="04190003">
      <w:start w:val="1"/>
      <w:numFmt w:val="bullet"/>
      <w:lvlText w:val="o"/>
      <w:lvlJc w:val="left"/>
      <w:pPr>
        <w:ind w:left="3240" w:hanging="360"/>
      </w:pPr>
      <w:rPr>
        <w:rFonts w:ascii="Courier New" w:hAnsi="Courier New"/>
      </w:rPr>
    </w:lvl>
    <w:lvl w:ilvl="5" w:tplc="04190005">
      <w:start w:val="1"/>
      <w:numFmt w:val="bullet"/>
      <w:lvlText w:val="§"/>
      <w:lvlJc w:val="left"/>
      <w:pPr>
        <w:ind w:left="3960" w:hanging="360"/>
      </w:pPr>
      <w:rPr>
        <w:rFonts w:ascii="Wingdings" w:hAnsi="Wingdings"/>
      </w:rPr>
    </w:lvl>
    <w:lvl w:ilvl="6" w:tplc="04190001">
      <w:start w:val="1"/>
      <w:numFmt w:val="bullet"/>
      <w:lvlText w:val="·"/>
      <w:lvlJc w:val="left"/>
      <w:pPr>
        <w:ind w:left="4680" w:hanging="360"/>
      </w:pPr>
      <w:rPr>
        <w:rFonts w:ascii="Symbol" w:hAnsi="Symbol"/>
      </w:rPr>
    </w:lvl>
    <w:lvl w:ilvl="7" w:tplc="04190003">
      <w:start w:val="1"/>
      <w:numFmt w:val="bullet"/>
      <w:lvlText w:val="o"/>
      <w:lvlJc w:val="left"/>
      <w:pPr>
        <w:ind w:left="5400" w:hanging="360"/>
      </w:pPr>
      <w:rPr>
        <w:rFonts w:ascii="Courier New" w:hAnsi="Courier New"/>
      </w:rPr>
    </w:lvl>
    <w:lvl w:ilvl="8" w:tplc="04190005">
      <w:start w:val="1"/>
      <w:numFmt w:val="bullet"/>
      <w:lvlText w:val="§"/>
      <w:lvlJc w:val="left"/>
      <w:pPr>
        <w:ind w:left="6120" w:hanging="360"/>
      </w:pPr>
      <w:rPr>
        <w:rFonts w:ascii="Wingdings" w:hAnsi="Wingdings"/>
      </w:rPr>
    </w:lvl>
  </w:abstractNum>
  <w:num w:numId="1">
    <w:abstractNumId w:val="6"/>
  </w:num>
  <w:num w:numId="2">
    <w:abstractNumId w:val="9"/>
  </w:num>
  <w:num w:numId="3">
    <w:abstractNumId w:val="5"/>
  </w:num>
  <w:num w:numId="4">
    <w:abstractNumId w:val="10"/>
  </w:num>
  <w:num w:numId="5">
    <w:abstractNumId w:val="0"/>
  </w:num>
  <w:num w:numId="6">
    <w:abstractNumId w:val="7"/>
  </w:num>
  <w:num w:numId="7">
    <w:abstractNumId w:val="11"/>
  </w:num>
  <w:num w:numId="8">
    <w:abstractNumId w:val="2"/>
  </w:num>
  <w:num w:numId="9">
    <w:abstractNumId w:val="4"/>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4E"/>
    <w:rsid w:val="00016DD4"/>
    <w:rsid w:val="000172A5"/>
    <w:rsid w:val="00030B03"/>
    <w:rsid w:val="00050D56"/>
    <w:rsid w:val="00076EBE"/>
    <w:rsid w:val="000B449D"/>
    <w:rsid w:val="000B7184"/>
    <w:rsid w:val="000E7F51"/>
    <w:rsid w:val="00104FD6"/>
    <w:rsid w:val="00105B94"/>
    <w:rsid w:val="00130E0B"/>
    <w:rsid w:val="00135B77"/>
    <w:rsid w:val="00152BEB"/>
    <w:rsid w:val="00162201"/>
    <w:rsid w:val="00171092"/>
    <w:rsid w:val="0017343E"/>
    <w:rsid w:val="0017708B"/>
    <w:rsid w:val="00193734"/>
    <w:rsid w:val="001A1EFC"/>
    <w:rsid w:val="001A73C9"/>
    <w:rsid w:val="001A7E92"/>
    <w:rsid w:val="001B0BB0"/>
    <w:rsid w:val="001F30B9"/>
    <w:rsid w:val="001F5444"/>
    <w:rsid w:val="00235553"/>
    <w:rsid w:val="00236862"/>
    <w:rsid w:val="00236B08"/>
    <w:rsid w:val="0023744F"/>
    <w:rsid w:val="002515DE"/>
    <w:rsid w:val="00255866"/>
    <w:rsid w:val="00277E7E"/>
    <w:rsid w:val="002B4772"/>
    <w:rsid w:val="002D7671"/>
    <w:rsid w:val="00312155"/>
    <w:rsid w:val="00321BF1"/>
    <w:rsid w:val="0034187F"/>
    <w:rsid w:val="003B29C7"/>
    <w:rsid w:val="003B571B"/>
    <w:rsid w:val="003D2973"/>
    <w:rsid w:val="003F3500"/>
    <w:rsid w:val="00415871"/>
    <w:rsid w:val="0042605F"/>
    <w:rsid w:val="00451551"/>
    <w:rsid w:val="004536BD"/>
    <w:rsid w:val="004543BF"/>
    <w:rsid w:val="00467773"/>
    <w:rsid w:val="00493CE5"/>
    <w:rsid w:val="004B7B31"/>
    <w:rsid w:val="004D0E9F"/>
    <w:rsid w:val="004D1999"/>
    <w:rsid w:val="004D5350"/>
    <w:rsid w:val="004E0122"/>
    <w:rsid w:val="004E48F8"/>
    <w:rsid w:val="00511A2C"/>
    <w:rsid w:val="005379AC"/>
    <w:rsid w:val="00541125"/>
    <w:rsid w:val="00564B56"/>
    <w:rsid w:val="00577B0D"/>
    <w:rsid w:val="005969A7"/>
    <w:rsid w:val="005E528D"/>
    <w:rsid w:val="006219AF"/>
    <w:rsid w:val="00630069"/>
    <w:rsid w:val="0063730F"/>
    <w:rsid w:val="00656574"/>
    <w:rsid w:val="00672D49"/>
    <w:rsid w:val="006C4888"/>
    <w:rsid w:val="006D12FC"/>
    <w:rsid w:val="006D2BD9"/>
    <w:rsid w:val="007018BA"/>
    <w:rsid w:val="00716892"/>
    <w:rsid w:val="0073555E"/>
    <w:rsid w:val="0074384E"/>
    <w:rsid w:val="00781138"/>
    <w:rsid w:val="00781142"/>
    <w:rsid w:val="00791AA0"/>
    <w:rsid w:val="00793319"/>
    <w:rsid w:val="00795531"/>
    <w:rsid w:val="007A00C7"/>
    <w:rsid w:val="007C20AD"/>
    <w:rsid w:val="007C2EE9"/>
    <w:rsid w:val="007C42A6"/>
    <w:rsid w:val="007E216D"/>
    <w:rsid w:val="007E34E9"/>
    <w:rsid w:val="007F0419"/>
    <w:rsid w:val="007F1F12"/>
    <w:rsid w:val="00844E50"/>
    <w:rsid w:val="00855B97"/>
    <w:rsid w:val="00867478"/>
    <w:rsid w:val="00870C60"/>
    <w:rsid w:val="008A0027"/>
    <w:rsid w:val="008A3484"/>
    <w:rsid w:val="008A3F5B"/>
    <w:rsid w:val="008B439E"/>
    <w:rsid w:val="008C2228"/>
    <w:rsid w:val="008D48AB"/>
    <w:rsid w:val="008F57FB"/>
    <w:rsid w:val="008F6544"/>
    <w:rsid w:val="00900E41"/>
    <w:rsid w:val="00904A9C"/>
    <w:rsid w:val="00914D07"/>
    <w:rsid w:val="00937FE8"/>
    <w:rsid w:val="0095508E"/>
    <w:rsid w:val="009642FC"/>
    <w:rsid w:val="009722E1"/>
    <w:rsid w:val="009B2FDA"/>
    <w:rsid w:val="00A06386"/>
    <w:rsid w:val="00A11498"/>
    <w:rsid w:val="00A12DDF"/>
    <w:rsid w:val="00A14C2C"/>
    <w:rsid w:val="00A229D0"/>
    <w:rsid w:val="00A772D7"/>
    <w:rsid w:val="00AA08A9"/>
    <w:rsid w:val="00AA5483"/>
    <w:rsid w:val="00AB0459"/>
    <w:rsid w:val="00AB1D1C"/>
    <w:rsid w:val="00AC14A0"/>
    <w:rsid w:val="00AC3D92"/>
    <w:rsid w:val="00AD41F1"/>
    <w:rsid w:val="00AE1D41"/>
    <w:rsid w:val="00AF05EB"/>
    <w:rsid w:val="00B1332F"/>
    <w:rsid w:val="00B14FAC"/>
    <w:rsid w:val="00B4664C"/>
    <w:rsid w:val="00B507F9"/>
    <w:rsid w:val="00B51BE2"/>
    <w:rsid w:val="00B56C87"/>
    <w:rsid w:val="00BB305A"/>
    <w:rsid w:val="00BD0226"/>
    <w:rsid w:val="00C3534F"/>
    <w:rsid w:val="00C42C33"/>
    <w:rsid w:val="00C4581E"/>
    <w:rsid w:val="00C715F0"/>
    <w:rsid w:val="00C721DE"/>
    <w:rsid w:val="00C82C27"/>
    <w:rsid w:val="00C977E9"/>
    <w:rsid w:val="00CA0089"/>
    <w:rsid w:val="00CA06DA"/>
    <w:rsid w:val="00CA7034"/>
    <w:rsid w:val="00CC54D6"/>
    <w:rsid w:val="00CD113C"/>
    <w:rsid w:val="00D53E3B"/>
    <w:rsid w:val="00D80867"/>
    <w:rsid w:val="00D8159F"/>
    <w:rsid w:val="00D84D32"/>
    <w:rsid w:val="00DF446E"/>
    <w:rsid w:val="00DF7883"/>
    <w:rsid w:val="00E04CD7"/>
    <w:rsid w:val="00E2314A"/>
    <w:rsid w:val="00E3427B"/>
    <w:rsid w:val="00E631E1"/>
    <w:rsid w:val="00E67B86"/>
    <w:rsid w:val="00E71585"/>
    <w:rsid w:val="00E85F9E"/>
    <w:rsid w:val="00E96B03"/>
    <w:rsid w:val="00EA2AB8"/>
    <w:rsid w:val="00EB6FC2"/>
    <w:rsid w:val="00EE4D2F"/>
    <w:rsid w:val="00F62763"/>
    <w:rsid w:val="00F71D56"/>
    <w:rsid w:val="00FB5985"/>
    <w:rsid w:val="00FE4AAA"/>
    <w:rsid w:val="00FE4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FEDC7"/>
  <w15:docId w15:val="{7963AD21-5ADA-4F2A-BC4D-09299ED3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84D32"/>
  </w:style>
  <w:style w:type="paragraph" w:styleId="1">
    <w:name w:val="heading 1"/>
    <w:basedOn w:val="a"/>
    <w:next w:val="a"/>
    <w:pPr>
      <w:keepNext/>
      <w:keepLines/>
      <w:spacing w:before="400" w:after="120"/>
      <w:outlineLvl w:val="0"/>
    </w:pPr>
    <w:rPr>
      <w:sz w:val="40"/>
    </w:rPr>
  </w:style>
  <w:style w:type="paragraph" w:styleId="2">
    <w:name w:val="heading 2"/>
    <w:basedOn w:val="a"/>
    <w:next w:val="a"/>
    <w:pPr>
      <w:keepNext/>
      <w:keepLines/>
      <w:spacing w:before="360" w:after="120"/>
      <w:outlineLvl w:val="1"/>
    </w:pPr>
    <w:rPr>
      <w:sz w:val="32"/>
    </w:rPr>
  </w:style>
  <w:style w:type="paragraph" w:styleId="3">
    <w:name w:val="heading 3"/>
    <w:basedOn w:val="a"/>
    <w:next w:val="a"/>
    <w:pPr>
      <w:keepNext/>
      <w:keepLines/>
      <w:spacing w:before="320" w:after="80"/>
      <w:outlineLvl w:val="2"/>
    </w:pPr>
    <w:rPr>
      <w:color w:val="434343"/>
      <w:sz w:val="28"/>
    </w:rPr>
  </w:style>
  <w:style w:type="paragraph" w:styleId="4">
    <w:name w:val="heading 4"/>
    <w:basedOn w:val="a"/>
    <w:next w:val="a"/>
    <w:pPr>
      <w:keepNext/>
      <w:keepLines/>
      <w:spacing w:before="280" w:after="80"/>
      <w:outlineLvl w:val="3"/>
    </w:pPr>
    <w:rPr>
      <w:color w:val="666666"/>
      <w:sz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rPr>
  </w:style>
  <w:style w:type="paragraph" w:styleId="a4">
    <w:name w:val="Subtitle"/>
    <w:basedOn w:val="a"/>
    <w:next w:val="a"/>
    <w:pPr>
      <w:keepNext/>
      <w:keepLines/>
      <w:spacing w:after="320"/>
    </w:pPr>
    <w:rPr>
      <w:color w:val="666666"/>
      <w:sz w:val="30"/>
    </w:rPr>
  </w:style>
  <w:style w:type="paragraph" w:styleId="a5">
    <w:name w:val="List Paragraph"/>
    <w:basedOn w:val="a"/>
    <w:uiPriority w:val="34"/>
    <w:qFormat/>
    <w:pPr>
      <w:ind w:left="720"/>
      <w:contextualSpacing/>
    </w:pPr>
  </w:style>
  <w:style w:type="paragraph" w:styleId="a6">
    <w:name w:val="Normal (Web)"/>
    <w:basedOn w:val="a"/>
    <w:uiPriority w:val="99"/>
    <w:semiHidden/>
    <w:pPr>
      <w:spacing w:before="100" w:beforeAutospacing="1" w:after="100" w:afterAutospacing="1" w:line="240" w:lineRule="auto"/>
    </w:pPr>
    <w:rPr>
      <w:rFonts w:ascii="Times New Roman" w:hAnsi="Times New Roman"/>
      <w:sz w:val="24"/>
    </w:rPr>
  </w:style>
  <w:style w:type="character" w:styleId="a7">
    <w:name w:val="line number"/>
    <w:basedOn w:val="a0"/>
    <w:semiHidden/>
  </w:style>
  <w:style w:type="character" w:styleId="a8">
    <w:name w:val="Hyperlink"/>
    <w:rPr>
      <w:color w:val="0000FF"/>
      <w:u w:val="single"/>
    </w:rPr>
  </w:style>
  <w:style w:type="character" w:customStyle="1" w:styleId="blindlabel">
    <w:name w:val="blind_label"/>
    <w:basedOn w:val="a0"/>
  </w:style>
  <w:style w:type="character" w:customStyle="1" w:styleId="flex-grow">
    <w:name w:val="flex-grow"/>
    <w:basedOn w:val="a0"/>
  </w:style>
  <w:style w:type="table" w:styleId="10">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tblPr>
      <w:tblCellMar>
        <w:top w:w="0" w:type="dxa"/>
        <w:left w:w="0" w:type="dxa"/>
        <w:bottom w:w="0" w:type="dxa"/>
        <w:right w:w="0" w:type="dxa"/>
      </w:tblCellMar>
    </w:tblPr>
  </w:style>
  <w:style w:type="table" w:styleId="a9">
    <w:name w:val="Table Grid"/>
    <w:basedOn w:val="a1"/>
    <w:pPr>
      <w:spacing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C3534F"/>
    <w:pPr>
      <w:tabs>
        <w:tab w:val="center" w:pos="4677"/>
        <w:tab w:val="right" w:pos="9355"/>
      </w:tabs>
      <w:spacing w:line="240" w:lineRule="auto"/>
    </w:pPr>
  </w:style>
  <w:style w:type="character" w:customStyle="1" w:styleId="ab">
    <w:name w:val="Верхний колонтитул Знак"/>
    <w:basedOn w:val="a0"/>
    <w:link w:val="aa"/>
    <w:uiPriority w:val="99"/>
    <w:rsid w:val="00C3534F"/>
  </w:style>
  <w:style w:type="paragraph" w:styleId="ac">
    <w:name w:val="footer"/>
    <w:basedOn w:val="a"/>
    <w:link w:val="ad"/>
    <w:uiPriority w:val="99"/>
    <w:unhideWhenUsed/>
    <w:rsid w:val="00C3534F"/>
    <w:pPr>
      <w:tabs>
        <w:tab w:val="center" w:pos="4677"/>
        <w:tab w:val="right" w:pos="9355"/>
      </w:tabs>
      <w:spacing w:line="240" w:lineRule="auto"/>
    </w:pPr>
  </w:style>
  <w:style w:type="character" w:customStyle="1" w:styleId="ad">
    <w:name w:val="Нижний колонтитул Знак"/>
    <w:basedOn w:val="a0"/>
    <w:link w:val="ac"/>
    <w:uiPriority w:val="99"/>
    <w:rsid w:val="00C3534F"/>
  </w:style>
  <w:style w:type="character" w:styleId="ae">
    <w:name w:val="Placeholder Text"/>
    <w:basedOn w:val="a0"/>
    <w:uiPriority w:val="99"/>
    <w:semiHidden/>
    <w:rsid w:val="00C42C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753539">
      <w:bodyDiv w:val="1"/>
      <w:marLeft w:val="0"/>
      <w:marRight w:val="0"/>
      <w:marTop w:val="0"/>
      <w:marBottom w:val="0"/>
      <w:divBdr>
        <w:top w:val="none" w:sz="0" w:space="0" w:color="auto"/>
        <w:left w:val="none" w:sz="0" w:space="0" w:color="auto"/>
        <w:bottom w:val="none" w:sz="0" w:space="0" w:color="auto"/>
        <w:right w:val="none" w:sz="0" w:space="0" w:color="auto"/>
      </w:divBdr>
      <w:divsChild>
        <w:div w:id="824513291">
          <w:marLeft w:val="0"/>
          <w:marRight w:val="0"/>
          <w:marTop w:val="180"/>
          <w:marBottom w:val="0"/>
          <w:divBdr>
            <w:top w:val="none" w:sz="0" w:space="0" w:color="auto"/>
            <w:left w:val="none" w:sz="0" w:space="0" w:color="auto"/>
            <w:bottom w:val="none" w:sz="0" w:space="0" w:color="auto"/>
            <w:right w:val="none" w:sz="0" w:space="0" w:color="auto"/>
          </w:divBdr>
        </w:div>
        <w:div w:id="504705800">
          <w:marLeft w:val="0"/>
          <w:marRight w:val="0"/>
          <w:marTop w:val="60"/>
          <w:marBottom w:val="0"/>
          <w:divBdr>
            <w:top w:val="none" w:sz="0" w:space="0" w:color="auto"/>
            <w:left w:val="none" w:sz="0" w:space="0" w:color="auto"/>
            <w:bottom w:val="none" w:sz="0" w:space="0" w:color="auto"/>
            <w:right w:val="none" w:sz="0" w:space="0" w:color="auto"/>
          </w:divBdr>
        </w:div>
        <w:div w:id="1631979712">
          <w:marLeft w:val="0"/>
          <w:marRight w:val="0"/>
          <w:marTop w:val="60"/>
          <w:marBottom w:val="0"/>
          <w:divBdr>
            <w:top w:val="none" w:sz="0" w:space="0" w:color="auto"/>
            <w:left w:val="none" w:sz="0" w:space="0" w:color="auto"/>
            <w:bottom w:val="none" w:sz="0" w:space="0" w:color="auto"/>
            <w:right w:val="none" w:sz="0" w:space="0" w:color="auto"/>
          </w:divBdr>
        </w:div>
        <w:div w:id="734204856">
          <w:marLeft w:val="0"/>
          <w:marRight w:val="0"/>
          <w:marTop w:val="60"/>
          <w:marBottom w:val="0"/>
          <w:divBdr>
            <w:top w:val="none" w:sz="0" w:space="0" w:color="auto"/>
            <w:left w:val="none" w:sz="0" w:space="0" w:color="auto"/>
            <w:bottom w:val="none" w:sz="0" w:space="0" w:color="auto"/>
            <w:right w:val="none" w:sz="0" w:space="0" w:color="auto"/>
          </w:divBdr>
        </w:div>
      </w:divsChild>
    </w:div>
    <w:div w:id="358748105">
      <w:bodyDiv w:val="1"/>
      <w:marLeft w:val="0"/>
      <w:marRight w:val="0"/>
      <w:marTop w:val="0"/>
      <w:marBottom w:val="0"/>
      <w:divBdr>
        <w:top w:val="none" w:sz="0" w:space="0" w:color="auto"/>
        <w:left w:val="none" w:sz="0" w:space="0" w:color="auto"/>
        <w:bottom w:val="none" w:sz="0" w:space="0" w:color="auto"/>
        <w:right w:val="none" w:sz="0" w:space="0" w:color="auto"/>
      </w:divBdr>
    </w:div>
    <w:div w:id="362022428">
      <w:bodyDiv w:val="1"/>
      <w:marLeft w:val="0"/>
      <w:marRight w:val="0"/>
      <w:marTop w:val="0"/>
      <w:marBottom w:val="0"/>
      <w:divBdr>
        <w:top w:val="none" w:sz="0" w:space="0" w:color="auto"/>
        <w:left w:val="none" w:sz="0" w:space="0" w:color="auto"/>
        <w:bottom w:val="none" w:sz="0" w:space="0" w:color="auto"/>
        <w:right w:val="none" w:sz="0" w:space="0" w:color="auto"/>
      </w:divBdr>
    </w:div>
    <w:div w:id="431629469">
      <w:bodyDiv w:val="1"/>
      <w:marLeft w:val="0"/>
      <w:marRight w:val="0"/>
      <w:marTop w:val="0"/>
      <w:marBottom w:val="0"/>
      <w:divBdr>
        <w:top w:val="none" w:sz="0" w:space="0" w:color="auto"/>
        <w:left w:val="none" w:sz="0" w:space="0" w:color="auto"/>
        <w:bottom w:val="none" w:sz="0" w:space="0" w:color="auto"/>
        <w:right w:val="none" w:sz="0" w:space="0" w:color="auto"/>
      </w:divBdr>
      <w:divsChild>
        <w:div w:id="518349861">
          <w:marLeft w:val="0"/>
          <w:marRight w:val="0"/>
          <w:marTop w:val="0"/>
          <w:marBottom w:val="0"/>
          <w:divBdr>
            <w:top w:val="none" w:sz="0" w:space="0" w:color="auto"/>
            <w:left w:val="none" w:sz="0" w:space="0" w:color="auto"/>
            <w:bottom w:val="none" w:sz="0" w:space="0" w:color="auto"/>
            <w:right w:val="none" w:sz="0" w:space="0" w:color="auto"/>
          </w:divBdr>
        </w:div>
        <w:div w:id="383260712">
          <w:marLeft w:val="0"/>
          <w:marRight w:val="0"/>
          <w:marTop w:val="0"/>
          <w:marBottom w:val="0"/>
          <w:divBdr>
            <w:top w:val="none" w:sz="0" w:space="0" w:color="auto"/>
            <w:left w:val="none" w:sz="0" w:space="0" w:color="auto"/>
            <w:bottom w:val="none" w:sz="0" w:space="0" w:color="auto"/>
            <w:right w:val="none" w:sz="0" w:space="0" w:color="auto"/>
          </w:divBdr>
        </w:div>
        <w:div w:id="883175016">
          <w:marLeft w:val="0"/>
          <w:marRight w:val="0"/>
          <w:marTop w:val="0"/>
          <w:marBottom w:val="0"/>
          <w:divBdr>
            <w:top w:val="none" w:sz="0" w:space="0" w:color="auto"/>
            <w:left w:val="none" w:sz="0" w:space="0" w:color="auto"/>
            <w:bottom w:val="none" w:sz="0" w:space="0" w:color="auto"/>
            <w:right w:val="none" w:sz="0" w:space="0" w:color="auto"/>
          </w:divBdr>
        </w:div>
        <w:div w:id="1330986850">
          <w:marLeft w:val="0"/>
          <w:marRight w:val="0"/>
          <w:marTop w:val="0"/>
          <w:marBottom w:val="0"/>
          <w:divBdr>
            <w:top w:val="none" w:sz="0" w:space="0" w:color="auto"/>
            <w:left w:val="none" w:sz="0" w:space="0" w:color="auto"/>
            <w:bottom w:val="none" w:sz="0" w:space="0" w:color="auto"/>
            <w:right w:val="none" w:sz="0" w:space="0" w:color="auto"/>
          </w:divBdr>
        </w:div>
        <w:div w:id="583027613">
          <w:marLeft w:val="0"/>
          <w:marRight w:val="0"/>
          <w:marTop w:val="0"/>
          <w:marBottom w:val="0"/>
          <w:divBdr>
            <w:top w:val="none" w:sz="0" w:space="0" w:color="auto"/>
            <w:left w:val="none" w:sz="0" w:space="0" w:color="auto"/>
            <w:bottom w:val="none" w:sz="0" w:space="0" w:color="auto"/>
            <w:right w:val="none" w:sz="0" w:space="0" w:color="auto"/>
          </w:divBdr>
        </w:div>
        <w:div w:id="1457870304">
          <w:marLeft w:val="0"/>
          <w:marRight w:val="0"/>
          <w:marTop w:val="0"/>
          <w:marBottom w:val="0"/>
          <w:divBdr>
            <w:top w:val="none" w:sz="0" w:space="0" w:color="auto"/>
            <w:left w:val="none" w:sz="0" w:space="0" w:color="auto"/>
            <w:bottom w:val="none" w:sz="0" w:space="0" w:color="auto"/>
            <w:right w:val="none" w:sz="0" w:space="0" w:color="auto"/>
          </w:divBdr>
        </w:div>
        <w:div w:id="319578443">
          <w:marLeft w:val="0"/>
          <w:marRight w:val="0"/>
          <w:marTop w:val="0"/>
          <w:marBottom w:val="0"/>
          <w:divBdr>
            <w:top w:val="none" w:sz="0" w:space="0" w:color="auto"/>
            <w:left w:val="none" w:sz="0" w:space="0" w:color="auto"/>
            <w:bottom w:val="none" w:sz="0" w:space="0" w:color="auto"/>
            <w:right w:val="none" w:sz="0" w:space="0" w:color="auto"/>
          </w:divBdr>
        </w:div>
        <w:div w:id="473765118">
          <w:marLeft w:val="0"/>
          <w:marRight w:val="0"/>
          <w:marTop w:val="0"/>
          <w:marBottom w:val="0"/>
          <w:divBdr>
            <w:top w:val="none" w:sz="0" w:space="0" w:color="auto"/>
            <w:left w:val="none" w:sz="0" w:space="0" w:color="auto"/>
            <w:bottom w:val="none" w:sz="0" w:space="0" w:color="auto"/>
            <w:right w:val="none" w:sz="0" w:space="0" w:color="auto"/>
          </w:divBdr>
        </w:div>
        <w:div w:id="1555194352">
          <w:marLeft w:val="0"/>
          <w:marRight w:val="0"/>
          <w:marTop w:val="0"/>
          <w:marBottom w:val="0"/>
          <w:divBdr>
            <w:top w:val="none" w:sz="0" w:space="0" w:color="auto"/>
            <w:left w:val="none" w:sz="0" w:space="0" w:color="auto"/>
            <w:bottom w:val="none" w:sz="0" w:space="0" w:color="auto"/>
            <w:right w:val="none" w:sz="0" w:space="0" w:color="auto"/>
          </w:divBdr>
        </w:div>
        <w:div w:id="1606033626">
          <w:marLeft w:val="0"/>
          <w:marRight w:val="0"/>
          <w:marTop w:val="0"/>
          <w:marBottom w:val="0"/>
          <w:divBdr>
            <w:top w:val="none" w:sz="0" w:space="0" w:color="auto"/>
            <w:left w:val="none" w:sz="0" w:space="0" w:color="auto"/>
            <w:bottom w:val="none" w:sz="0" w:space="0" w:color="auto"/>
            <w:right w:val="none" w:sz="0" w:space="0" w:color="auto"/>
          </w:divBdr>
        </w:div>
        <w:div w:id="1700278729">
          <w:marLeft w:val="0"/>
          <w:marRight w:val="0"/>
          <w:marTop w:val="0"/>
          <w:marBottom w:val="0"/>
          <w:divBdr>
            <w:top w:val="none" w:sz="0" w:space="0" w:color="auto"/>
            <w:left w:val="none" w:sz="0" w:space="0" w:color="auto"/>
            <w:bottom w:val="none" w:sz="0" w:space="0" w:color="auto"/>
            <w:right w:val="none" w:sz="0" w:space="0" w:color="auto"/>
          </w:divBdr>
        </w:div>
        <w:div w:id="133984799">
          <w:marLeft w:val="0"/>
          <w:marRight w:val="0"/>
          <w:marTop w:val="0"/>
          <w:marBottom w:val="0"/>
          <w:divBdr>
            <w:top w:val="none" w:sz="0" w:space="0" w:color="auto"/>
            <w:left w:val="none" w:sz="0" w:space="0" w:color="auto"/>
            <w:bottom w:val="none" w:sz="0" w:space="0" w:color="auto"/>
            <w:right w:val="none" w:sz="0" w:space="0" w:color="auto"/>
          </w:divBdr>
        </w:div>
        <w:div w:id="852381293">
          <w:marLeft w:val="0"/>
          <w:marRight w:val="0"/>
          <w:marTop w:val="0"/>
          <w:marBottom w:val="0"/>
          <w:divBdr>
            <w:top w:val="none" w:sz="0" w:space="0" w:color="auto"/>
            <w:left w:val="none" w:sz="0" w:space="0" w:color="auto"/>
            <w:bottom w:val="none" w:sz="0" w:space="0" w:color="auto"/>
            <w:right w:val="none" w:sz="0" w:space="0" w:color="auto"/>
          </w:divBdr>
        </w:div>
        <w:div w:id="1192184849">
          <w:marLeft w:val="0"/>
          <w:marRight w:val="0"/>
          <w:marTop w:val="0"/>
          <w:marBottom w:val="0"/>
          <w:divBdr>
            <w:top w:val="none" w:sz="0" w:space="0" w:color="auto"/>
            <w:left w:val="none" w:sz="0" w:space="0" w:color="auto"/>
            <w:bottom w:val="none" w:sz="0" w:space="0" w:color="auto"/>
            <w:right w:val="none" w:sz="0" w:space="0" w:color="auto"/>
          </w:divBdr>
        </w:div>
        <w:div w:id="981957470">
          <w:marLeft w:val="0"/>
          <w:marRight w:val="0"/>
          <w:marTop w:val="0"/>
          <w:marBottom w:val="0"/>
          <w:divBdr>
            <w:top w:val="none" w:sz="0" w:space="0" w:color="auto"/>
            <w:left w:val="none" w:sz="0" w:space="0" w:color="auto"/>
            <w:bottom w:val="none" w:sz="0" w:space="0" w:color="auto"/>
            <w:right w:val="none" w:sz="0" w:space="0" w:color="auto"/>
          </w:divBdr>
        </w:div>
        <w:div w:id="1879203426">
          <w:marLeft w:val="0"/>
          <w:marRight w:val="0"/>
          <w:marTop w:val="0"/>
          <w:marBottom w:val="0"/>
          <w:divBdr>
            <w:top w:val="none" w:sz="0" w:space="0" w:color="auto"/>
            <w:left w:val="none" w:sz="0" w:space="0" w:color="auto"/>
            <w:bottom w:val="none" w:sz="0" w:space="0" w:color="auto"/>
            <w:right w:val="none" w:sz="0" w:space="0" w:color="auto"/>
          </w:divBdr>
        </w:div>
        <w:div w:id="1863401473">
          <w:marLeft w:val="0"/>
          <w:marRight w:val="0"/>
          <w:marTop w:val="0"/>
          <w:marBottom w:val="0"/>
          <w:divBdr>
            <w:top w:val="none" w:sz="0" w:space="0" w:color="auto"/>
            <w:left w:val="none" w:sz="0" w:space="0" w:color="auto"/>
            <w:bottom w:val="none" w:sz="0" w:space="0" w:color="auto"/>
            <w:right w:val="none" w:sz="0" w:space="0" w:color="auto"/>
          </w:divBdr>
        </w:div>
        <w:div w:id="170219393">
          <w:marLeft w:val="0"/>
          <w:marRight w:val="0"/>
          <w:marTop w:val="0"/>
          <w:marBottom w:val="0"/>
          <w:divBdr>
            <w:top w:val="none" w:sz="0" w:space="0" w:color="auto"/>
            <w:left w:val="none" w:sz="0" w:space="0" w:color="auto"/>
            <w:bottom w:val="none" w:sz="0" w:space="0" w:color="auto"/>
            <w:right w:val="none" w:sz="0" w:space="0" w:color="auto"/>
          </w:divBdr>
        </w:div>
        <w:div w:id="78799552">
          <w:marLeft w:val="0"/>
          <w:marRight w:val="0"/>
          <w:marTop w:val="0"/>
          <w:marBottom w:val="0"/>
          <w:divBdr>
            <w:top w:val="none" w:sz="0" w:space="0" w:color="auto"/>
            <w:left w:val="none" w:sz="0" w:space="0" w:color="auto"/>
            <w:bottom w:val="none" w:sz="0" w:space="0" w:color="auto"/>
            <w:right w:val="none" w:sz="0" w:space="0" w:color="auto"/>
          </w:divBdr>
        </w:div>
        <w:div w:id="1990136330">
          <w:marLeft w:val="0"/>
          <w:marRight w:val="0"/>
          <w:marTop w:val="0"/>
          <w:marBottom w:val="0"/>
          <w:divBdr>
            <w:top w:val="none" w:sz="0" w:space="0" w:color="auto"/>
            <w:left w:val="none" w:sz="0" w:space="0" w:color="auto"/>
            <w:bottom w:val="none" w:sz="0" w:space="0" w:color="auto"/>
            <w:right w:val="none" w:sz="0" w:space="0" w:color="auto"/>
          </w:divBdr>
        </w:div>
        <w:div w:id="173570521">
          <w:marLeft w:val="0"/>
          <w:marRight w:val="0"/>
          <w:marTop w:val="0"/>
          <w:marBottom w:val="0"/>
          <w:divBdr>
            <w:top w:val="none" w:sz="0" w:space="0" w:color="auto"/>
            <w:left w:val="none" w:sz="0" w:space="0" w:color="auto"/>
            <w:bottom w:val="none" w:sz="0" w:space="0" w:color="auto"/>
            <w:right w:val="none" w:sz="0" w:space="0" w:color="auto"/>
          </w:divBdr>
        </w:div>
        <w:div w:id="943730641">
          <w:marLeft w:val="0"/>
          <w:marRight w:val="0"/>
          <w:marTop w:val="0"/>
          <w:marBottom w:val="0"/>
          <w:divBdr>
            <w:top w:val="none" w:sz="0" w:space="0" w:color="auto"/>
            <w:left w:val="none" w:sz="0" w:space="0" w:color="auto"/>
            <w:bottom w:val="none" w:sz="0" w:space="0" w:color="auto"/>
            <w:right w:val="none" w:sz="0" w:space="0" w:color="auto"/>
          </w:divBdr>
        </w:div>
        <w:div w:id="8416081">
          <w:marLeft w:val="0"/>
          <w:marRight w:val="0"/>
          <w:marTop w:val="0"/>
          <w:marBottom w:val="0"/>
          <w:divBdr>
            <w:top w:val="none" w:sz="0" w:space="0" w:color="auto"/>
            <w:left w:val="none" w:sz="0" w:space="0" w:color="auto"/>
            <w:bottom w:val="none" w:sz="0" w:space="0" w:color="auto"/>
            <w:right w:val="none" w:sz="0" w:space="0" w:color="auto"/>
          </w:divBdr>
        </w:div>
        <w:div w:id="613823654">
          <w:marLeft w:val="0"/>
          <w:marRight w:val="0"/>
          <w:marTop w:val="0"/>
          <w:marBottom w:val="0"/>
          <w:divBdr>
            <w:top w:val="none" w:sz="0" w:space="0" w:color="auto"/>
            <w:left w:val="none" w:sz="0" w:space="0" w:color="auto"/>
            <w:bottom w:val="none" w:sz="0" w:space="0" w:color="auto"/>
            <w:right w:val="none" w:sz="0" w:space="0" w:color="auto"/>
          </w:divBdr>
        </w:div>
        <w:div w:id="1581602733">
          <w:marLeft w:val="0"/>
          <w:marRight w:val="0"/>
          <w:marTop w:val="0"/>
          <w:marBottom w:val="0"/>
          <w:divBdr>
            <w:top w:val="none" w:sz="0" w:space="0" w:color="auto"/>
            <w:left w:val="none" w:sz="0" w:space="0" w:color="auto"/>
            <w:bottom w:val="none" w:sz="0" w:space="0" w:color="auto"/>
            <w:right w:val="none" w:sz="0" w:space="0" w:color="auto"/>
          </w:divBdr>
        </w:div>
        <w:div w:id="717431528">
          <w:marLeft w:val="0"/>
          <w:marRight w:val="0"/>
          <w:marTop w:val="0"/>
          <w:marBottom w:val="0"/>
          <w:divBdr>
            <w:top w:val="none" w:sz="0" w:space="0" w:color="auto"/>
            <w:left w:val="none" w:sz="0" w:space="0" w:color="auto"/>
            <w:bottom w:val="none" w:sz="0" w:space="0" w:color="auto"/>
            <w:right w:val="none" w:sz="0" w:space="0" w:color="auto"/>
          </w:divBdr>
        </w:div>
        <w:div w:id="944924836">
          <w:marLeft w:val="0"/>
          <w:marRight w:val="0"/>
          <w:marTop w:val="0"/>
          <w:marBottom w:val="0"/>
          <w:divBdr>
            <w:top w:val="none" w:sz="0" w:space="0" w:color="auto"/>
            <w:left w:val="none" w:sz="0" w:space="0" w:color="auto"/>
            <w:bottom w:val="none" w:sz="0" w:space="0" w:color="auto"/>
            <w:right w:val="none" w:sz="0" w:space="0" w:color="auto"/>
          </w:divBdr>
        </w:div>
        <w:div w:id="357587844">
          <w:marLeft w:val="0"/>
          <w:marRight w:val="0"/>
          <w:marTop w:val="0"/>
          <w:marBottom w:val="0"/>
          <w:divBdr>
            <w:top w:val="none" w:sz="0" w:space="0" w:color="auto"/>
            <w:left w:val="none" w:sz="0" w:space="0" w:color="auto"/>
            <w:bottom w:val="none" w:sz="0" w:space="0" w:color="auto"/>
            <w:right w:val="none" w:sz="0" w:space="0" w:color="auto"/>
          </w:divBdr>
        </w:div>
        <w:div w:id="2071492936">
          <w:marLeft w:val="0"/>
          <w:marRight w:val="0"/>
          <w:marTop w:val="0"/>
          <w:marBottom w:val="0"/>
          <w:divBdr>
            <w:top w:val="none" w:sz="0" w:space="0" w:color="auto"/>
            <w:left w:val="none" w:sz="0" w:space="0" w:color="auto"/>
            <w:bottom w:val="none" w:sz="0" w:space="0" w:color="auto"/>
            <w:right w:val="none" w:sz="0" w:space="0" w:color="auto"/>
          </w:divBdr>
        </w:div>
      </w:divsChild>
    </w:div>
    <w:div w:id="545260385">
      <w:bodyDiv w:val="1"/>
      <w:marLeft w:val="0"/>
      <w:marRight w:val="0"/>
      <w:marTop w:val="0"/>
      <w:marBottom w:val="0"/>
      <w:divBdr>
        <w:top w:val="none" w:sz="0" w:space="0" w:color="auto"/>
        <w:left w:val="none" w:sz="0" w:space="0" w:color="auto"/>
        <w:bottom w:val="none" w:sz="0" w:space="0" w:color="auto"/>
        <w:right w:val="none" w:sz="0" w:space="0" w:color="auto"/>
      </w:divBdr>
      <w:divsChild>
        <w:div w:id="52780488">
          <w:marLeft w:val="0"/>
          <w:marRight w:val="0"/>
          <w:marTop w:val="0"/>
          <w:marBottom w:val="0"/>
          <w:divBdr>
            <w:top w:val="none" w:sz="0" w:space="0" w:color="auto"/>
            <w:left w:val="none" w:sz="0" w:space="0" w:color="auto"/>
            <w:bottom w:val="none" w:sz="0" w:space="0" w:color="auto"/>
            <w:right w:val="none" w:sz="0" w:space="0" w:color="auto"/>
          </w:divBdr>
        </w:div>
        <w:div w:id="358313379">
          <w:marLeft w:val="0"/>
          <w:marRight w:val="0"/>
          <w:marTop w:val="0"/>
          <w:marBottom w:val="0"/>
          <w:divBdr>
            <w:top w:val="none" w:sz="0" w:space="0" w:color="auto"/>
            <w:left w:val="none" w:sz="0" w:space="0" w:color="auto"/>
            <w:bottom w:val="none" w:sz="0" w:space="0" w:color="auto"/>
            <w:right w:val="none" w:sz="0" w:space="0" w:color="auto"/>
          </w:divBdr>
        </w:div>
        <w:div w:id="596325947">
          <w:marLeft w:val="0"/>
          <w:marRight w:val="0"/>
          <w:marTop w:val="0"/>
          <w:marBottom w:val="0"/>
          <w:divBdr>
            <w:top w:val="none" w:sz="0" w:space="0" w:color="auto"/>
            <w:left w:val="none" w:sz="0" w:space="0" w:color="auto"/>
            <w:bottom w:val="none" w:sz="0" w:space="0" w:color="auto"/>
            <w:right w:val="none" w:sz="0" w:space="0" w:color="auto"/>
          </w:divBdr>
        </w:div>
      </w:divsChild>
    </w:div>
    <w:div w:id="573130120">
      <w:bodyDiv w:val="1"/>
      <w:marLeft w:val="0"/>
      <w:marRight w:val="0"/>
      <w:marTop w:val="0"/>
      <w:marBottom w:val="0"/>
      <w:divBdr>
        <w:top w:val="none" w:sz="0" w:space="0" w:color="auto"/>
        <w:left w:val="none" w:sz="0" w:space="0" w:color="auto"/>
        <w:bottom w:val="none" w:sz="0" w:space="0" w:color="auto"/>
        <w:right w:val="none" w:sz="0" w:space="0" w:color="auto"/>
      </w:divBdr>
      <w:divsChild>
        <w:div w:id="61560412">
          <w:marLeft w:val="0"/>
          <w:marRight w:val="0"/>
          <w:marTop w:val="0"/>
          <w:marBottom w:val="0"/>
          <w:divBdr>
            <w:top w:val="none" w:sz="0" w:space="0" w:color="auto"/>
            <w:left w:val="none" w:sz="0" w:space="0" w:color="auto"/>
            <w:bottom w:val="none" w:sz="0" w:space="0" w:color="auto"/>
            <w:right w:val="none" w:sz="0" w:space="0" w:color="auto"/>
          </w:divBdr>
        </w:div>
        <w:div w:id="132409510">
          <w:marLeft w:val="0"/>
          <w:marRight w:val="0"/>
          <w:marTop w:val="0"/>
          <w:marBottom w:val="0"/>
          <w:divBdr>
            <w:top w:val="none" w:sz="0" w:space="0" w:color="auto"/>
            <w:left w:val="none" w:sz="0" w:space="0" w:color="auto"/>
            <w:bottom w:val="none" w:sz="0" w:space="0" w:color="auto"/>
            <w:right w:val="none" w:sz="0" w:space="0" w:color="auto"/>
          </w:divBdr>
        </w:div>
        <w:div w:id="153955153">
          <w:marLeft w:val="0"/>
          <w:marRight w:val="0"/>
          <w:marTop w:val="0"/>
          <w:marBottom w:val="0"/>
          <w:divBdr>
            <w:top w:val="none" w:sz="0" w:space="0" w:color="auto"/>
            <w:left w:val="none" w:sz="0" w:space="0" w:color="auto"/>
            <w:bottom w:val="none" w:sz="0" w:space="0" w:color="auto"/>
            <w:right w:val="none" w:sz="0" w:space="0" w:color="auto"/>
          </w:divBdr>
        </w:div>
        <w:div w:id="194781878">
          <w:marLeft w:val="0"/>
          <w:marRight w:val="0"/>
          <w:marTop w:val="0"/>
          <w:marBottom w:val="0"/>
          <w:divBdr>
            <w:top w:val="none" w:sz="0" w:space="0" w:color="auto"/>
            <w:left w:val="none" w:sz="0" w:space="0" w:color="auto"/>
            <w:bottom w:val="none" w:sz="0" w:space="0" w:color="auto"/>
            <w:right w:val="none" w:sz="0" w:space="0" w:color="auto"/>
          </w:divBdr>
        </w:div>
        <w:div w:id="366175987">
          <w:marLeft w:val="0"/>
          <w:marRight w:val="0"/>
          <w:marTop w:val="0"/>
          <w:marBottom w:val="0"/>
          <w:divBdr>
            <w:top w:val="none" w:sz="0" w:space="0" w:color="auto"/>
            <w:left w:val="none" w:sz="0" w:space="0" w:color="auto"/>
            <w:bottom w:val="none" w:sz="0" w:space="0" w:color="auto"/>
            <w:right w:val="none" w:sz="0" w:space="0" w:color="auto"/>
          </w:divBdr>
        </w:div>
        <w:div w:id="366759711">
          <w:marLeft w:val="0"/>
          <w:marRight w:val="0"/>
          <w:marTop w:val="0"/>
          <w:marBottom w:val="0"/>
          <w:divBdr>
            <w:top w:val="none" w:sz="0" w:space="0" w:color="auto"/>
            <w:left w:val="none" w:sz="0" w:space="0" w:color="auto"/>
            <w:bottom w:val="none" w:sz="0" w:space="0" w:color="auto"/>
            <w:right w:val="none" w:sz="0" w:space="0" w:color="auto"/>
          </w:divBdr>
        </w:div>
        <w:div w:id="511382974">
          <w:marLeft w:val="0"/>
          <w:marRight w:val="0"/>
          <w:marTop w:val="0"/>
          <w:marBottom w:val="0"/>
          <w:divBdr>
            <w:top w:val="none" w:sz="0" w:space="0" w:color="auto"/>
            <w:left w:val="none" w:sz="0" w:space="0" w:color="auto"/>
            <w:bottom w:val="none" w:sz="0" w:space="0" w:color="auto"/>
            <w:right w:val="none" w:sz="0" w:space="0" w:color="auto"/>
          </w:divBdr>
        </w:div>
        <w:div w:id="580262535">
          <w:marLeft w:val="0"/>
          <w:marRight w:val="0"/>
          <w:marTop w:val="0"/>
          <w:marBottom w:val="0"/>
          <w:divBdr>
            <w:top w:val="none" w:sz="0" w:space="0" w:color="auto"/>
            <w:left w:val="none" w:sz="0" w:space="0" w:color="auto"/>
            <w:bottom w:val="none" w:sz="0" w:space="0" w:color="auto"/>
            <w:right w:val="none" w:sz="0" w:space="0" w:color="auto"/>
          </w:divBdr>
        </w:div>
        <w:div w:id="673143057">
          <w:marLeft w:val="0"/>
          <w:marRight w:val="0"/>
          <w:marTop w:val="0"/>
          <w:marBottom w:val="0"/>
          <w:divBdr>
            <w:top w:val="none" w:sz="0" w:space="0" w:color="auto"/>
            <w:left w:val="none" w:sz="0" w:space="0" w:color="auto"/>
            <w:bottom w:val="none" w:sz="0" w:space="0" w:color="auto"/>
            <w:right w:val="none" w:sz="0" w:space="0" w:color="auto"/>
          </w:divBdr>
        </w:div>
        <w:div w:id="677074844">
          <w:marLeft w:val="0"/>
          <w:marRight w:val="0"/>
          <w:marTop w:val="0"/>
          <w:marBottom w:val="0"/>
          <w:divBdr>
            <w:top w:val="none" w:sz="0" w:space="0" w:color="auto"/>
            <w:left w:val="none" w:sz="0" w:space="0" w:color="auto"/>
            <w:bottom w:val="none" w:sz="0" w:space="0" w:color="auto"/>
            <w:right w:val="none" w:sz="0" w:space="0" w:color="auto"/>
          </w:divBdr>
        </w:div>
        <w:div w:id="716199249">
          <w:marLeft w:val="0"/>
          <w:marRight w:val="0"/>
          <w:marTop w:val="0"/>
          <w:marBottom w:val="0"/>
          <w:divBdr>
            <w:top w:val="none" w:sz="0" w:space="0" w:color="auto"/>
            <w:left w:val="none" w:sz="0" w:space="0" w:color="auto"/>
            <w:bottom w:val="none" w:sz="0" w:space="0" w:color="auto"/>
            <w:right w:val="none" w:sz="0" w:space="0" w:color="auto"/>
          </w:divBdr>
        </w:div>
        <w:div w:id="794369361">
          <w:marLeft w:val="0"/>
          <w:marRight w:val="0"/>
          <w:marTop w:val="0"/>
          <w:marBottom w:val="0"/>
          <w:divBdr>
            <w:top w:val="none" w:sz="0" w:space="0" w:color="auto"/>
            <w:left w:val="none" w:sz="0" w:space="0" w:color="auto"/>
            <w:bottom w:val="none" w:sz="0" w:space="0" w:color="auto"/>
            <w:right w:val="none" w:sz="0" w:space="0" w:color="auto"/>
          </w:divBdr>
        </w:div>
        <w:div w:id="905606054">
          <w:marLeft w:val="0"/>
          <w:marRight w:val="0"/>
          <w:marTop w:val="0"/>
          <w:marBottom w:val="0"/>
          <w:divBdr>
            <w:top w:val="none" w:sz="0" w:space="0" w:color="auto"/>
            <w:left w:val="none" w:sz="0" w:space="0" w:color="auto"/>
            <w:bottom w:val="none" w:sz="0" w:space="0" w:color="auto"/>
            <w:right w:val="none" w:sz="0" w:space="0" w:color="auto"/>
          </w:divBdr>
        </w:div>
        <w:div w:id="967391289">
          <w:marLeft w:val="0"/>
          <w:marRight w:val="0"/>
          <w:marTop w:val="0"/>
          <w:marBottom w:val="0"/>
          <w:divBdr>
            <w:top w:val="none" w:sz="0" w:space="0" w:color="auto"/>
            <w:left w:val="none" w:sz="0" w:space="0" w:color="auto"/>
            <w:bottom w:val="none" w:sz="0" w:space="0" w:color="auto"/>
            <w:right w:val="none" w:sz="0" w:space="0" w:color="auto"/>
          </w:divBdr>
        </w:div>
        <w:div w:id="972059912">
          <w:marLeft w:val="0"/>
          <w:marRight w:val="0"/>
          <w:marTop w:val="0"/>
          <w:marBottom w:val="0"/>
          <w:divBdr>
            <w:top w:val="none" w:sz="0" w:space="0" w:color="auto"/>
            <w:left w:val="none" w:sz="0" w:space="0" w:color="auto"/>
            <w:bottom w:val="none" w:sz="0" w:space="0" w:color="auto"/>
            <w:right w:val="none" w:sz="0" w:space="0" w:color="auto"/>
          </w:divBdr>
        </w:div>
        <w:div w:id="1014960637">
          <w:marLeft w:val="0"/>
          <w:marRight w:val="0"/>
          <w:marTop w:val="0"/>
          <w:marBottom w:val="0"/>
          <w:divBdr>
            <w:top w:val="none" w:sz="0" w:space="0" w:color="auto"/>
            <w:left w:val="none" w:sz="0" w:space="0" w:color="auto"/>
            <w:bottom w:val="none" w:sz="0" w:space="0" w:color="auto"/>
            <w:right w:val="none" w:sz="0" w:space="0" w:color="auto"/>
          </w:divBdr>
        </w:div>
        <w:div w:id="1096941670">
          <w:marLeft w:val="0"/>
          <w:marRight w:val="0"/>
          <w:marTop w:val="0"/>
          <w:marBottom w:val="0"/>
          <w:divBdr>
            <w:top w:val="none" w:sz="0" w:space="0" w:color="auto"/>
            <w:left w:val="none" w:sz="0" w:space="0" w:color="auto"/>
            <w:bottom w:val="none" w:sz="0" w:space="0" w:color="auto"/>
            <w:right w:val="none" w:sz="0" w:space="0" w:color="auto"/>
          </w:divBdr>
        </w:div>
        <w:div w:id="1113473109">
          <w:marLeft w:val="0"/>
          <w:marRight w:val="0"/>
          <w:marTop w:val="0"/>
          <w:marBottom w:val="0"/>
          <w:divBdr>
            <w:top w:val="none" w:sz="0" w:space="0" w:color="auto"/>
            <w:left w:val="none" w:sz="0" w:space="0" w:color="auto"/>
            <w:bottom w:val="none" w:sz="0" w:space="0" w:color="auto"/>
            <w:right w:val="none" w:sz="0" w:space="0" w:color="auto"/>
          </w:divBdr>
        </w:div>
        <w:div w:id="1168013009">
          <w:marLeft w:val="0"/>
          <w:marRight w:val="0"/>
          <w:marTop w:val="0"/>
          <w:marBottom w:val="0"/>
          <w:divBdr>
            <w:top w:val="none" w:sz="0" w:space="0" w:color="auto"/>
            <w:left w:val="none" w:sz="0" w:space="0" w:color="auto"/>
            <w:bottom w:val="none" w:sz="0" w:space="0" w:color="auto"/>
            <w:right w:val="none" w:sz="0" w:space="0" w:color="auto"/>
          </w:divBdr>
        </w:div>
        <w:div w:id="1364281082">
          <w:marLeft w:val="0"/>
          <w:marRight w:val="0"/>
          <w:marTop w:val="0"/>
          <w:marBottom w:val="0"/>
          <w:divBdr>
            <w:top w:val="none" w:sz="0" w:space="0" w:color="auto"/>
            <w:left w:val="none" w:sz="0" w:space="0" w:color="auto"/>
            <w:bottom w:val="none" w:sz="0" w:space="0" w:color="auto"/>
            <w:right w:val="none" w:sz="0" w:space="0" w:color="auto"/>
          </w:divBdr>
        </w:div>
        <w:div w:id="1424259070">
          <w:marLeft w:val="0"/>
          <w:marRight w:val="0"/>
          <w:marTop w:val="0"/>
          <w:marBottom w:val="0"/>
          <w:divBdr>
            <w:top w:val="none" w:sz="0" w:space="0" w:color="auto"/>
            <w:left w:val="none" w:sz="0" w:space="0" w:color="auto"/>
            <w:bottom w:val="none" w:sz="0" w:space="0" w:color="auto"/>
            <w:right w:val="none" w:sz="0" w:space="0" w:color="auto"/>
          </w:divBdr>
        </w:div>
        <w:div w:id="1478498538">
          <w:marLeft w:val="0"/>
          <w:marRight w:val="0"/>
          <w:marTop w:val="0"/>
          <w:marBottom w:val="0"/>
          <w:divBdr>
            <w:top w:val="none" w:sz="0" w:space="0" w:color="auto"/>
            <w:left w:val="none" w:sz="0" w:space="0" w:color="auto"/>
            <w:bottom w:val="none" w:sz="0" w:space="0" w:color="auto"/>
            <w:right w:val="none" w:sz="0" w:space="0" w:color="auto"/>
          </w:divBdr>
        </w:div>
        <w:div w:id="1600405886">
          <w:marLeft w:val="0"/>
          <w:marRight w:val="0"/>
          <w:marTop w:val="0"/>
          <w:marBottom w:val="0"/>
          <w:divBdr>
            <w:top w:val="none" w:sz="0" w:space="0" w:color="auto"/>
            <w:left w:val="none" w:sz="0" w:space="0" w:color="auto"/>
            <w:bottom w:val="none" w:sz="0" w:space="0" w:color="auto"/>
            <w:right w:val="none" w:sz="0" w:space="0" w:color="auto"/>
          </w:divBdr>
        </w:div>
        <w:div w:id="1631789940">
          <w:marLeft w:val="0"/>
          <w:marRight w:val="0"/>
          <w:marTop w:val="0"/>
          <w:marBottom w:val="0"/>
          <w:divBdr>
            <w:top w:val="none" w:sz="0" w:space="0" w:color="auto"/>
            <w:left w:val="none" w:sz="0" w:space="0" w:color="auto"/>
            <w:bottom w:val="none" w:sz="0" w:space="0" w:color="auto"/>
            <w:right w:val="none" w:sz="0" w:space="0" w:color="auto"/>
          </w:divBdr>
        </w:div>
        <w:div w:id="1655647595">
          <w:marLeft w:val="0"/>
          <w:marRight w:val="0"/>
          <w:marTop w:val="0"/>
          <w:marBottom w:val="0"/>
          <w:divBdr>
            <w:top w:val="none" w:sz="0" w:space="0" w:color="auto"/>
            <w:left w:val="none" w:sz="0" w:space="0" w:color="auto"/>
            <w:bottom w:val="none" w:sz="0" w:space="0" w:color="auto"/>
            <w:right w:val="none" w:sz="0" w:space="0" w:color="auto"/>
          </w:divBdr>
        </w:div>
        <w:div w:id="1702438923">
          <w:marLeft w:val="0"/>
          <w:marRight w:val="0"/>
          <w:marTop w:val="0"/>
          <w:marBottom w:val="0"/>
          <w:divBdr>
            <w:top w:val="none" w:sz="0" w:space="0" w:color="auto"/>
            <w:left w:val="none" w:sz="0" w:space="0" w:color="auto"/>
            <w:bottom w:val="none" w:sz="0" w:space="0" w:color="auto"/>
            <w:right w:val="none" w:sz="0" w:space="0" w:color="auto"/>
          </w:divBdr>
        </w:div>
        <w:div w:id="2053310680">
          <w:marLeft w:val="0"/>
          <w:marRight w:val="0"/>
          <w:marTop w:val="0"/>
          <w:marBottom w:val="0"/>
          <w:divBdr>
            <w:top w:val="none" w:sz="0" w:space="0" w:color="auto"/>
            <w:left w:val="none" w:sz="0" w:space="0" w:color="auto"/>
            <w:bottom w:val="none" w:sz="0" w:space="0" w:color="auto"/>
            <w:right w:val="none" w:sz="0" w:space="0" w:color="auto"/>
          </w:divBdr>
        </w:div>
        <w:div w:id="2080515125">
          <w:marLeft w:val="0"/>
          <w:marRight w:val="0"/>
          <w:marTop w:val="0"/>
          <w:marBottom w:val="0"/>
          <w:divBdr>
            <w:top w:val="none" w:sz="0" w:space="0" w:color="auto"/>
            <w:left w:val="none" w:sz="0" w:space="0" w:color="auto"/>
            <w:bottom w:val="none" w:sz="0" w:space="0" w:color="auto"/>
            <w:right w:val="none" w:sz="0" w:space="0" w:color="auto"/>
          </w:divBdr>
        </w:div>
        <w:div w:id="2113818718">
          <w:marLeft w:val="0"/>
          <w:marRight w:val="0"/>
          <w:marTop w:val="0"/>
          <w:marBottom w:val="0"/>
          <w:divBdr>
            <w:top w:val="none" w:sz="0" w:space="0" w:color="auto"/>
            <w:left w:val="none" w:sz="0" w:space="0" w:color="auto"/>
            <w:bottom w:val="none" w:sz="0" w:space="0" w:color="auto"/>
            <w:right w:val="none" w:sz="0" w:space="0" w:color="auto"/>
          </w:divBdr>
        </w:div>
      </w:divsChild>
    </w:div>
    <w:div w:id="584532439">
      <w:bodyDiv w:val="1"/>
      <w:marLeft w:val="0"/>
      <w:marRight w:val="0"/>
      <w:marTop w:val="0"/>
      <w:marBottom w:val="0"/>
      <w:divBdr>
        <w:top w:val="none" w:sz="0" w:space="0" w:color="auto"/>
        <w:left w:val="none" w:sz="0" w:space="0" w:color="auto"/>
        <w:bottom w:val="none" w:sz="0" w:space="0" w:color="auto"/>
        <w:right w:val="none" w:sz="0" w:space="0" w:color="auto"/>
      </w:divBdr>
      <w:divsChild>
        <w:div w:id="1460413585">
          <w:marLeft w:val="0"/>
          <w:marRight w:val="0"/>
          <w:marTop w:val="0"/>
          <w:marBottom w:val="0"/>
          <w:divBdr>
            <w:top w:val="none" w:sz="0" w:space="0" w:color="auto"/>
            <w:left w:val="none" w:sz="0" w:space="0" w:color="auto"/>
            <w:bottom w:val="none" w:sz="0" w:space="0" w:color="auto"/>
            <w:right w:val="none" w:sz="0" w:space="0" w:color="auto"/>
          </w:divBdr>
          <w:divsChild>
            <w:div w:id="675613339">
              <w:marLeft w:val="0"/>
              <w:marRight w:val="0"/>
              <w:marTop w:val="0"/>
              <w:marBottom w:val="0"/>
              <w:divBdr>
                <w:top w:val="none" w:sz="0" w:space="0" w:color="auto"/>
                <w:left w:val="none" w:sz="0" w:space="0" w:color="auto"/>
                <w:bottom w:val="none" w:sz="0" w:space="0" w:color="auto"/>
                <w:right w:val="none" w:sz="0" w:space="0" w:color="auto"/>
              </w:divBdr>
            </w:div>
          </w:divsChild>
        </w:div>
        <w:div w:id="2032026650">
          <w:marLeft w:val="0"/>
          <w:marRight w:val="0"/>
          <w:marTop w:val="300"/>
          <w:marBottom w:val="0"/>
          <w:divBdr>
            <w:top w:val="none" w:sz="0" w:space="0" w:color="auto"/>
            <w:left w:val="none" w:sz="0" w:space="0" w:color="auto"/>
            <w:bottom w:val="none" w:sz="0" w:space="0" w:color="auto"/>
            <w:right w:val="none" w:sz="0" w:space="0" w:color="auto"/>
          </w:divBdr>
          <w:divsChild>
            <w:div w:id="1224753043">
              <w:marLeft w:val="0"/>
              <w:marRight w:val="0"/>
              <w:marTop w:val="0"/>
              <w:marBottom w:val="0"/>
              <w:divBdr>
                <w:top w:val="none" w:sz="0" w:space="0" w:color="auto"/>
                <w:left w:val="none" w:sz="0" w:space="0" w:color="auto"/>
                <w:bottom w:val="none" w:sz="0" w:space="0" w:color="auto"/>
                <w:right w:val="none" w:sz="0" w:space="0" w:color="auto"/>
              </w:divBdr>
              <w:divsChild>
                <w:div w:id="1904639664">
                  <w:marLeft w:val="0"/>
                  <w:marRight w:val="0"/>
                  <w:marTop w:val="0"/>
                  <w:marBottom w:val="0"/>
                  <w:divBdr>
                    <w:top w:val="none" w:sz="0" w:space="0" w:color="auto"/>
                    <w:left w:val="none" w:sz="0" w:space="0" w:color="auto"/>
                    <w:bottom w:val="none" w:sz="0" w:space="0" w:color="auto"/>
                    <w:right w:val="none" w:sz="0" w:space="0" w:color="auto"/>
                  </w:divBdr>
                  <w:divsChild>
                    <w:div w:id="661205472">
                      <w:marLeft w:val="0"/>
                      <w:marRight w:val="0"/>
                      <w:marTop w:val="0"/>
                      <w:marBottom w:val="0"/>
                      <w:divBdr>
                        <w:top w:val="none" w:sz="0" w:space="0" w:color="auto"/>
                        <w:left w:val="none" w:sz="0" w:space="0" w:color="auto"/>
                        <w:bottom w:val="none" w:sz="0" w:space="0" w:color="auto"/>
                        <w:right w:val="none" w:sz="0" w:space="0" w:color="auto"/>
                      </w:divBdr>
                      <w:divsChild>
                        <w:div w:id="969896212">
                          <w:marLeft w:val="0"/>
                          <w:marRight w:val="0"/>
                          <w:marTop w:val="0"/>
                          <w:marBottom w:val="0"/>
                          <w:divBdr>
                            <w:top w:val="none" w:sz="0" w:space="0" w:color="auto"/>
                            <w:left w:val="none" w:sz="0" w:space="0" w:color="auto"/>
                            <w:bottom w:val="none" w:sz="0" w:space="0" w:color="auto"/>
                            <w:right w:val="none" w:sz="0" w:space="0" w:color="auto"/>
                          </w:divBdr>
                          <w:divsChild>
                            <w:div w:id="1301425487">
                              <w:marLeft w:val="0"/>
                              <w:marRight w:val="0"/>
                              <w:marTop w:val="0"/>
                              <w:marBottom w:val="0"/>
                              <w:divBdr>
                                <w:top w:val="none" w:sz="0" w:space="0" w:color="auto"/>
                                <w:left w:val="none" w:sz="0" w:space="0" w:color="auto"/>
                                <w:bottom w:val="none" w:sz="0" w:space="0" w:color="auto"/>
                                <w:right w:val="none" w:sz="0" w:space="0" w:color="auto"/>
                              </w:divBdr>
                              <w:divsChild>
                                <w:div w:id="12357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2450">
                          <w:marLeft w:val="0"/>
                          <w:marRight w:val="60"/>
                          <w:marTop w:val="0"/>
                          <w:marBottom w:val="0"/>
                          <w:divBdr>
                            <w:top w:val="none" w:sz="0" w:space="0" w:color="auto"/>
                            <w:left w:val="none" w:sz="0" w:space="0" w:color="auto"/>
                            <w:bottom w:val="none" w:sz="0" w:space="0" w:color="auto"/>
                            <w:right w:val="none" w:sz="0" w:space="0" w:color="auto"/>
                          </w:divBdr>
                          <w:divsChild>
                            <w:div w:id="14014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06103">
      <w:bodyDiv w:val="1"/>
      <w:marLeft w:val="0"/>
      <w:marRight w:val="0"/>
      <w:marTop w:val="0"/>
      <w:marBottom w:val="0"/>
      <w:divBdr>
        <w:top w:val="none" w:sz="0" w:space="0" w:color="auto"/>
        <w:left w:val="none" w:sz="0" w:space="0" w:color="auto"/>
        <w:bottom w:val="none" w:sz="0" w:space="0" w:color="auto"/>
        <w:right w:val="none" w:sz="0" w:space="0" w:color="auto"/>
      </w:divBdr>
    </w:div>
    <w:div w:id="692346346">
      <w:bodyDiv w:val="1"/>
      <w:marLeft w:val="0"/>
      <w:marRight w:val="0"/>
      <w:marTop w:val="0"/>
      <w:marBottom w:val="0"/>
      <w:divBdr>
        <w:top w:val="none" w:sz="0" w:space="0" w:color="auto"/>
        <w:left w:val="none" w:sz="0" w:space="0" w:color="auto"/>
        <w:bottom w:val="none" w:sz="0" w:space="0" w:color="auto"/>
        <w:right w:val="none" w:sz="0" w:space="0" w:color="auto"/>
      </w:divBdr>
    </w:div>
    <w:div w:id="719209361">
      <w:bodyDiv w:val="1"/>
      <w:marLeft w:val="0"/>
      <w:marRight w:val="0"/>
      <w:marTop w:val="0"/>
      <w:marBottom w:val="0"/>
      <w:divBdr>
        <w:top w:val="none" w:sz="0" w:space="0" w:color="auto"/>
        <w:left w:val="none" w:sz="0" w:space="0" w:color="auto"/>
        <w:bottom w:val="none" w:sz="0" w:space="0" w:color="auto"/>
        <w:right w:val="none" w:sz="0" w:space="0" w:color="auto"/>
      </w:divBdr>
    </w:div>
    <w:div w:id="833498479">
      <w:bodyDiv w:val="1"/>
      <w:marLeft w:val="0"/>
      <w:marRight w:val="0"/>
      <w:marTop w:val="0"/>
      <w:marBottom w:val="0"/>
      <w:divBdr>
        <w:top w:val="none" w:sz="0" w:space="0" w:color="auto"/>
        <w:left w:val="none" w:sz="0" w:space="0" w:color="auto"/>
        <w:bottom w:val="none" w:sz="0" w:space="0" w:color="auto"/>
        <w:right w:val="none" w:sz="0" w:space="0" w:color="auto"/>
      </w:divBdr>
      <w:divsChild>
        <w:div w:id="558633681">
          <w:marLeft w:val="0"/>
          <w:marRight w:val="0"/>
          <w:marTop w:val="0"/>
          <w:marBottom w:val="0"/>
          <w:divBdr>
            <w:top w:val="none" w:sz="0" w:space="0" w:color="auto"/>
            <w:left w:val="none" w:sz="0" w:space="0" w:color="auto"/>
            <w:bottom w:val="none" w:sz="0" w:space="0" w:color="auto"/>
            <w:right w:val="none" w:sz="0" w:space="0" w:color="auto"/>
          </w:divBdr>
        </w:div>
        <w:div w:id="1821463237">
          <w:marLeft w:val="0"/>
          <w:marRight w:val="0"/>
          <w:marTop w:val="0"/>
          <w:marBottom w:val="0"/>
          <w:divBdr>
            <w:top w:val="none" w:sz="0" w:space="0" w:color="auto"/>
            <w:left w:val="none" w:sz="0" w:space="0" w:color="auto"/>
            <w:bottom w:val="none" w:sz="0" w:space="0" w:color="auto"/>
            <w:right w:val="none" w:sz="0" w:space="0" w:color="auto"/>
          </w:divBdr>
        </w:div>
        <w:div w:id="1927768518">
          <w:marLeft w:val="0"/>
          <w:marRight w:val="0"/>
          <w:marTop w:val="0"/>
          <w:marBottom w:val="0"/>
          <w:divBdr>
            <w:top w:val="none" w:sz="0" w:space="0" w:color="auto"/>
            <w:left w:val="none" w:sz="0" w:space="0" w:color="auto"/>
            <w:bottom w:val="none" w:sz="0" w:space="0" w:color="auto"/>
            <w:right w:val="none" w:sz="0" w:space="0" w:color="auto"/>
          </w:divBdr>
        </w:div>
      </w:divsChild>
    </w:div>
    <w:div w:id="886725062">
      <w:bodyDiv w:val="1"/>
      <w:marLeft w:val="0"/>
      <w:marRight w:val="0"/>
      <w:marTop w:val="0"/>
      <w:marBottom w:val="0"/>
      <w:divBdr>
        <w:top w:val="none" w:sz="0" w:space="0" w:color="auto"/>
        <w:left w:val="none" w:sz="0" w:space="0" w:color="auto"/>
        <w:bottom w:val="none" w:sz="0" w:space="0" w:color="auto"/>
        <w:right w:val="none" w:sz="0" w:space="0" w:color="auto"/>
      </w:divBdr>
    </w:div>
    <w:div w:id="1089741184">
      <w:bodyDiv w:val="1"/>
      <w:marLeft w:val="0"/>
      <w:marRight w:val="0"/>
      <w:marTop w:val="0"/>
      <w:marBottom w:val="0"/>
      <w:divBdr>
        <w:top w:val="none" w:sz="0" w:space="0" w:color="auto"/>
        <w:left w:val="none" w:sz="0" w:space="0" w:color="auto"/>
        <w:bottom w:val="none" w:sz="0" w:space="0" w:color="auto"/>
        <w:right w:val="none" w:sz="0" w:space="0" w:color="auto"/>
      </w:divBdr>
    </w:div>
    <w:div w:id="1309361852">
      <w:bodyDiv w:val="1"/>
      <w:marLeft w:val="0"/>
      <w:marRight w:val="0"/>
      <w:marTop w:val="0"/>
      <w:marBottom w:val="0"/>
      <w:divBdr>
        <w:top w:val="none" w:sz="0" w:space="0" w:color="auto"/>
        <w:left w:val="none" w:sz="0" w:space="0" w:color="auto"/>
        <w:bottom w:val="none" w:sz="0" w:space="0" w:color="auto"/>
        <w:right w:val="none" w:sz="0" w:space="0" w:color="auto"/>
      </w:divBdr>
      <w:divsChild>
        <w:div w:id="426392270">
          <w:marLeft w:val="0"/>
          <w:marRight w:val="0"/>
          <w:marTop w:val="0"/>
          <w:marBottom w:val="0"/>
          <w:divBdr>
            <w:top w:val="none" w:sz="0" w:space="0" w:color="auto"/>
            <w:left w:val="none" w:sz="0" w:space="0" w:color="auto"/>
            <w:bottom w:val="none" w:sz="0" w:space="0" w:color="auto"/>
            <w:right w:val="none" w:sz="0" w:space="0" w:color="auto"/>
          </w:divBdr>
        </w:div>
        <w:div w:id="435518503">
          <w:marLeft w:val="0"/>
          <w:marRight w:val="0"/>
          <w:marTop w:val="0"/>
          <w:marBottom w:val="0"/>
          <w:divBdr>
            <w:top w:val="none" w:sz="0" w:space="0" w:color="auto"/>
            <w:left w:val="none" w:sz="0" w:space="0" w:color="auto"/>
            <w:bottom w:val="none" w:sz="0" w:space="0" w:color="auto"/>
            <w:right w:val="none" w:sz="0" w:space="0" w:color="auto"/>
          </w:divBdr>
        </w:div>
        <w:div w:id="471825927">
          <w:marLeft w:val="0"/>
          <w:marRight w:val="0"/>
          <w:marTop w:val="0"/>
          <w:marBottom w:val="0"/>
          <w:divBdr>
            <w:top w:val="none" w:sz="0" w:space="0" w:color="auto"/>
            <w:left w:val="none" w:sz="0" w:space="0" w:color="auto"/>
            <w:bottom w:val="none" w:sz="0" w:space="0" w:color="auto"/>
            <w:right w:val="none" w:sz="0" w:space="0" w:color="auto"/>
          </w:divBdr>
        </w:div>
      </w:divsChild>
    </w:div>
    <w:div w:id="1856991916">
      <w:bodyDiv w:val="1"/>
      <w:marLeft w:val="0"/>
      <w:marRight w:val="0"/>
      <w:marTop w:val="0"/>
      <w:marBottom w:val="0"/>
      <w:divBdr>
        <w:top w:val="none" w:sz="0" w:space="0" w:color="auto"/>
        <w:left w:val="none" w:sz="0" w:space="0" w:color="auto"/>
        <w:bottom w:val="none" w:sz="0" w:space="0" w:color="auto"/>
        <w:right w:val="none" w:sz="0" w:space="0" w:color="auto"/>
      </w:divBdr>
    </w:div>
    <w:div w:id="1870295311">
      <w:bodyDiv w:val="1"/>
      <w:marLeft w:val="0"/>
      <w:marRight w:val="0"/>
      <w:marTop w:val="0"/>
      <w:marBottom w:val="0"/>
      <w:divBdr>
        <w:top w:val="none" w:sz="0" w:space="0" w:color="auto"/>
        <w:left w:val="none" w:sz="0" w:space="0" w:color="auto"/>
        <w:bottom w:val="none" w:sz="0" w:space="0" w:color="auto"/>
        <w:right w:val="none" w:sz="0" w:space="0" w:color="auto"/>
      </w:divBdr>
    </w:div>
    <w:div w:id="1966111291">
      <w:bodyDiv w:val="1"/>
      <w:marLeft w:val="0"/>
      <w:marRight w:val="0"/>
      <w:marTop w:val="0"/>
      <w:marBottom w:val="0"/>
      <w:divBdr>
        <w:top w:val="none" w:sz="0" w:space="0" w:color="auto"/>
        <w:left w:val="none" w:sz="0" w:space="0" w:color="auto"/>
        <w:bottom w:val="none" w:sz="0" w:space="0" w:color="auto"/>
        <w:right w:val="none" w:sz="0" w:space="0" w:color="auto"/>
      </w:divBdr>
    </w:div>
    <w:div w:id="1988821478">
      <w:bodyDiv w:val="1"/>
      <w:marLeft w:val="0"/>
      <w:marRight w:val="0"/>
      <w:marTop w:val="0"/>
      <w:marBottom w:val="0"/>
      <w:divBdr>
        <w:top w:val="none" w:sz="0" w:space="0" w:color="auto"/>
        <w:left w:val="none" w:sz="0" w:space="0" w:color="auto"/>
        <w:bottom w:val="none" w:sz="0" w:space="0" w:color="auto"/>
        <w:right w:val="none" w:sz="0" w:space="0" w:color="auto"/>
      </w:divBdr>
      <w:divsChild>
        <w:div w:id="7223023">
          <w:marLeft w:val="0"/>
          <w:marRight w:val="0"/>
          <w:marTop w:val="0"/>
          <w:marBottom w:val="0"/>
          <w:divBdr>
            <w:top w:val="none" w:sz="0" w:space="0" w:color="auto"/>
            <w:left w:val="none" w:sz="0" w:space="0" w:color="auto"/>
            <w:bottom w:val="none" w:sz="0" w:space="0" w:color="auto"/>
            <w:right w:val="none" w:sz="0" w:space="0" w:color="auto"/>
          </w:divBdr>
        </w:div>
        <w:div w:id="57099363">
          <w:marLeft w:val="0"/>
          <w:marRight w:val="0"/>
          <w:marTop w:val="0"/>
          <w:marBottom w:val="0"/>
          <w:divBdr>
            <w:top w:val="none" w:sz="0" w:space="0" w:color="auto"/>
            <w:left w:val="none" w:sz="0" w:space="0" w:color="auto"/>
            <w:bottom w:val="none" w:sz="0" w:space="0" w:color="auto"/>
            <w:right w:val="none" w:sz="0" w:space="0" w:color="auto"/>
          </w:divBdr>
        </w:div>
        <w:div w:id="342827064">
          <w:marLeft w:val="0"/>
          <w:marRight w:val="0"/>
          <w:marTop w:val="0"/>
          <w:marBottom w:val="0"/>
          <w:divBdr>
            <w:top w:val="none" w:sz="0" w:space="0" w:color="auto"/>
            <w:left w:val="none" w:sz="0" w:space="0" w:color="auto"/>
            <w:bottom w:val="none" w:sz="0" w:space="0" w:color="auto"/>
            <w:right w:val="none" w:sz="0" w:space="0" w:color="auto"/>
          </w:divBdr>
        </w:div>
        <w:div w:id="424612011">
          <w:marLeft w:val="0"/>
          <w:marRight w:val="0"/>
          <w:marTop w:val="0"/>
          <w:marBottom w:val="0"/>
          <w:divBdr>
            <w:top w:val="none" w:sz="0" w:space="0" w:color="auto"/>
            <w:left w:val="none" w:sz="0" w:space="0" w:color="auto"/>
            <w:bottom w:val="none" w:sz="0" w:space="0" w:color="auto"/>
            <w:right w:val="none" w:sz="0" w:space="0" w:color="auto"/>
          </w:divBdr>
        </w:div>
        <w:div w:id="545727793">
          <w:marLeft w:val="0"/>
          <w:marRight w:val="0"/>
          <w:marTop w:val="0"/>
          <w:marBottom w:val="0"/>
          <w:divBdr>
            <w:top w:val="none" w:sz="0" w:space="0" w:color="auto"/>
            <w:left w:val="none" w:sz="0" w:space="0" w:color="auto"/>
            <w:bottom w:val="none" w:sz="0" w:space="0" w:color="auto"/>
            <w:right w:val="none" w:sz="0" w:space="0" w:color="auto"/>
          </w:divBdr>
        </w:div>
        <w:div w:id="570508466">
          <w:marLeft w:val="0"/>
          <w:marRight w:val="0"/>
          <w:marTop w:val="0"/>
          <w:marBottom w:val="0"/>
          <w:divBdr>
            <w:top w:val="none" w:sz="0" w:space="0" w:color="auto"/>
            <w:left w:val="none" w:sz="0" w:space="0" w:color="auto"/>
            <w:bottom w:val="none" w:sz="0" w:space="0" w:color="auto"/>
            <w:right w:val="none" w:sz="0" w:space="0" w:color="auto"/>
          </w:divBdr>
        </w:div>
        <w:div w:id="1245186273">
          <w:marLeft w:val="0"/>
          <w:marRight w:val="0"/>
          <w:marTop w:val="0"/>
          <w:marBottom w:val="0"/>
          <w:divBdr>
            <w:top w:val="none" w:sz="0" w:space="0" w:color="auto"/>
            <w:left w:val="none" w:sz="0" w:space="0" w:color="auto"/>
            <w:bottom w:val="none" w:sz="0" w:space="0" w:color="auto"/>
            <w:right w:val="none" w:sz="0" w:space="0" w:color="auto"/>
          </w:divBdr>
        </w:div>
        <w:div w:id="1807241794">
          <w:marLeft w:val="0"/>
          <w:marRight w:val="0"/>
          <w:marTop w:val="0"/>
          <w:marBottom w:val="0"/>
          <w:divBdr>
            <w:top w:val="none" w:sz="0" w:space="0" w:color="auto"/>
            <w:left w:val="none" w:sz="0" w:space="0" w:color="auto"/>
            <w:bottom w:val="none" w:sz="0" w:space="0" w:color="auto"/>
            <w:right w:val="none" w:sz="0" w:space="0" w:color="auto"/>
          </w:divBdr>
        </w:div>
      </w:divsChild>
    </w:div>
    <w:div w:id="2044472796">
      <w:bodyDiv w:val="1"/>
      <w:marLeft w:val="0"/>
      <w:marRight w:val="0"/>
      <w:marTop w:val="0"/>
      <w:marBottom w:val="0"/>
      <w:divBdr>
        <w:top w:val="none" w:sz="0" w:space="0" w:color="auto"/>
        <w:left w:val="none" w:sz="0" w:space="0" w:color="auto"/>
        <w:bottom w:val="none" w:sz="0" w:space="0" w:color="auto"/>
        <w:right w:val="none" w:sz="0" w:space="0" w:color="auto"/>
      </w:divBdr>
      <w:divsChild>
        <w:div w:id="1218665698">
          <w:marLeft w:val="0"/>
          <w:marRight w:val="0"/>
          <w:marTop w:val="0"/>
          <w:marBottom w:val="0"/>
          <w:divBdr>
            <w:top w:val="none" w:sz="0" w:space="0" w:color="auto"/>
            <w:left w:val="none" w:sz="0" w:space="0" w:color="auto"/>
            <w:bottom w:val="none" w:sz="0" w:space="0" w:color="auto"/>
            <w:right w:val="none" w:sz="0" w:space="0" w:color="auto"/>
          </w:divBdr>
          <w:divsChild>
            <w:div w:id="552619706">
              <w:marLeft w:val="0"/>
              <w:marRight w:val="0"/>
              <w:marTop w:val="0"/>
              <w:marBottom w:val="0"/>
              <w:divBdr>
                <w:top w:val="none" w:sz="0" w:space="0" w:color="auto"/>
                <w:left w:val="none" w:sz="0" w:space="0" w:color="auto"/>
                <w:bottom w:val="none" w:sz="0" w:space="0" w:color="auto"/>
                <w:right w:val="none" w:sz="0" w:space="0" w:color="auto"/>
              </w:divBdr>
              <w:divsChild>
                <w:div w:id="121118486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134398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pandia.ru/text/category/ustojchivoe_razvitie/" TargetMode="External"/><Relationship Id="rId42" Type="http://schemas.openxmlformats.org/officeDocument/2006/relationships/hyperlink" Target="https://www.fedstat.ru/indicator/38480" TargetMode="External"/><Relationship Id="rId47" Type="http://schemas.openxmlformats.org/officeDocument/2006/relationships/hyperlink" Target="https://61.rosstat.gov.ru/storage/mediabank/UFO_2022.pdf" TargetMode="External"/><Relationship Id="rId63" Type="http://schemas.openxmlformats.org/officeDocument/2006/relationships/hyperlink" Target="http://ivo.garant.ru/#/document/32345126"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hyperlink" Target="https://pandia.ru/text/category/demografiya/" TargetMode="External"/><Relationship Id="rId32" Type="http://schemas.openxmlformats.org/officeDocument/2006/relationships/hyperlink" Target="https://old.bigenc.ru/domestic_history/text/2267002" TargetMode="External"/><Relationship Id="rId37" Type="http://schemas.openxmlformats.org/officeDocument/2006/relationships/hyperlink" Target="https://www.morport.com/rus/news/gruzooborot-morskih-portov-rossii-za-12-mesyacev-2022-g" TargetMode="External"/><Relationship Id="rId40" Type="http://schemas.openxmlformats.org/officeDocument/2006/relationships/hyperlink" Target="http://www.etomesto.ru/img_map.php?id=3822" TargetMode="External"/><Relationship Id="rId45" Type="http://schemas.openxmlformats.org/officeDocument/2006/relationships/hyperlink" Target="https://www.consultant.ru/cons/cgi/online.cgi?req=doc&amp;base=ESU&amp;n=21504" TargetMode="External"/><Relationship Id="rId53" Type="http://schemas.openxmlformats.org/officeDocument/2006/relationships/hyperlink" Target="http://www.kremlin.ru/acts/bank/31761" TargetMode="External"/><Relationship Id="rId58" Type="http://schemas.openxmlformats.org/officeDocument/2006/relationships/hyperlink" Target="https://www.consultant.ru/document/cons_doc_LAW_339305/" TargetMode="External"/><Relationship Id="rId66" Type="http://schemas.openxmlformats.org/officeDocument/2006/relationships/hyperlink" Target="https://pandia.ru/text/category/schet_nou/" TargetMode="External"/><Relationship Id="rId5" Type="http://schemas.openxmlformats.org/officeDocument/2006/relationships/webSettings" Target="webSettings.xml"/><Relationship Id="rId61" Type="http://schemas.openxmlformats.org/officeDocument/2006/relationships/hyperlink" Target="https://docs.cntd.ru/document/424063450"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pandia.ru/text/category/zhilishnoe_stroitelmzstvo/"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kremlin.ru/acts/bank/31761" TargetMode="External"/><Relationship Id="rId43" Type="http://schemas.openxmlformats.org/officeDocument/2006/relationships/hyperlink" Target="http://static.government.ru/media/files/UVAlqUtT08o60RktoOXl22JjAe7irNxc.pdf" TargetMode="External"/><Relationship Id="rId48" Type="http://schemas.openxmlformats.org/officeDocument/2006/relationships/hyperlink" Target="https://www.mid.ru/ru/foreign_policy/news/1830355/" TargetMode="External"/><Relationship Id="rId56" Type="http://schemas.openxmlformats.org/officeDocument/2006/relationships/hyperlink" Target="http://www.kremlin.ru/acts/bank/41161" TargetMode="External"/><Relationship Id="rId64" Type="http://schemas.openxmlformats.org/officeDocument/2006/relationships/hyperlink" Target="https://pandia.ru/text/category/ustojchivoe_razviti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azprom.ru/projects/turk-strea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4.png"/><Relationship Id="rId33" Type="http://schemas.openxmlformats.org/officeDocument/2006/relationships/hyperlink" Target="https://old.bigenc.ru/domestic_history/text/4162582" TargetMode="External"/><Relationship Id="rId38" Type="http://schemas.openxmlformats.org/officeDocument/2006/relationships/hyperlink" Target="https://www.rbc.ru/politics/02/05/2023/645114829a79471abc5f53c3" TargetMode="External"/><Relationship Id="rId46" Type="http://schemas.openxmlformats.org/officeDocument/2006/relationships/hyperlink" Target="https://rosstat.gov.ru/storage/mediabank/Region_Pokaz_2022.pdf" TargetMode="External"/><Relationship Id="rId59" Type="http://schemas.openxmlformats.org/officeDocument/2006/relationships/hyperlink" Target="https://web.archive.org/web/20150630203030/http://www.knowbysight.info/1_RSFSR/06483.asp" TargetMode="External"/><Relationship Id="rId67" Type="http://schemas.openxmlformats.org/officeDocument/2006/relationships/hyperlink" Target="https://pandia.ru/text/category/demografiya/" TargetMode="External"/><Relationship Id="rId20" Type="http://schemas.openxmlformats.org/officeDocument/2006/relationships/image" Target="media/image13.jpeg"/><Relationship Id="rId41" Type="http://schemas.openxmlformats.org/officeDocument/2006/relationships/hyperlink" Target="http://www.donvrem.dspl.ru/archPlaceArtText.aspx?pid=10&amp;id=2165" TargetMode="External"/><Relationship Id="rId54" Type="http://schemas.openxmlformats.org/officeDocument/2006/relationships/hyperlink" Target="http://www.kremlin.ru/acts/bank/15492" TargetMode="External"/><Relationship Id="rId62" Type="http://schemas.openxmlformats.org/officeDocument/2006/relationships/hyperlink" Target="http://ivo.garant.ru/#/document/24934581"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pandia.ru/text/category/schet_nou/" TargetMode="External"/><Relationship Id="rId28" Type="http://schemas.openxmlformats.org/officeDocument/2006/relationships/image" Target="media/image17.png"/><Relationship Id="rId36" Type="http://schemas.openxmlformats.org/officeDocument/2006/relationships/hyperlink" Target="https://www.gazprom.ru/projects/blue-stream/" TargetMode="External"/><Relationship Id="rId49" Type="http://schemas.openxmlformats.org/officeDocument/2006/relationships/hyperlink" Target="http://static.government.ru/media/files/UVAlqUtT08o60RktoOXl22JjAe7irNxc.pdf" TargetMode="External"/><Relationship Id="rId57" Type="http://schemas.openxmlformats.org/officeDocument/2006/relationships/hyperlink" Target="http://docs.historyrussia.org/ru/nodes/49428-ukaz-prezidiuma-verhovnogo-soveta-sssr-115-114-o-likvidatsii-kalmytskoy-assr-i-obrazovanii-astrahanskoy-oblasti-v-sostave-rsfsr-27-dekabrya-1943-g" TargetMode="External"/><Relationship Id="rId10" Type="http://schemas.openxmlformats.org/officeDocument/2006/relationships/image" Target="media/image3.png"/><Relationship Id="rId31" Type="http://schemas.openxmlformats.org/officeDocument/2006/relationships/hyperlink" Target="https://expert.ru/2022/10/1/azovskoye-more-stalo-vnutrennim-morem-rossii/" TargetMode="External"/><Relationship Id="rId44" Type="http://schemas.openxmlformats.org/officeDocument/2006/relationships/hyperlink" Target="http://www.ufo.gov.ru/district%20/" TargetMode="External"/><Relationship Id="rId52" Type="http://schemas.openxmlformats.org/officeDocument/2006/relationships/hyperlink" Target="http://kremlin.ru/acts/news/69632" TargetMode="External"/><Relationship Id="rId60" Type="http://schemas.openxmlformats.org/officeDocument/2006/relationships/hyperlink" Target="URL:https://&#1089;&#1090;&#1088;&#1091;&#1082;&#1090;&#1091;&#1088;&#1072;.&#1084;&#1080;&#1085;&#1086;&#1073;&#1086;&#1088;&#1086;&#1085;&#1099;.&#1088;&#1092;/structure/okruga/south/history.htm" TargetMode="External"/><Relationship Id="rId65" Type="http://schemas.openxmlformats.org/officeDocument/2006/relationships/hyperlink" Target="https://pandia.ru/text/category/zhilishnoe_stroitelmzstv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hyperlink" Target="https://cyberleninka.ru/article/n/o-ponyatii-kartograficheskiy-metod-issledovaniya" TargetMode="External"/><Relationship Id="rId34" Type="http://schemas.openxmlformats.org/officeDocument/2006/relationships/hyperlink" Target="https://tass.ru/obschestvo/13764787" TargetMode="External"/><Relationship Id="rId50" Type="http://schemas.openxmlformats.org/officeDocument/2006/relationships/hyperlink" Target="https://expert.ru/expert/2023/22/" TargetMode="External"/><Relationship Id="rId55" Type="http://schemas.openxmlformats.org/officeDocument/2006/relationships/hyperlink" Target="http://www.kremlin.ru/acts/bank/157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F63C3-99B0-445E-BEAB-E933B858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117</Pages>
  <Words>28690</Words>
  <Characters>163537</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Балабанова</dc:creator>
  <cp:keywords/>
  <dc:description/>
  <cp:lastModifiedBy>Кристина Балабанова</cp:lastModifiedBy>
  <cp:revision>7</cp:revision>
  <dcterms:created xsi:type="dcterms:W3CDTF">2023-06-02T14:51:00Z</dcterms:created>
  <dcterms:modified xsi:type="dcterms:W3CDTF">2023-06-02T16:22:00Z</dcterms:modified>
</cp:coreProperties>
</file>