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FC1" w:rsidRPr="00D40588" w:rsidRDefault="00437FC1" w:rsidP="00730C84">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Федеральное государственное бюджетное образовательное учреждение высшего профессионального образования</w:t>
      </w: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Санкт-Петербургский государственный университет</w:t>
      </w: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Институт наук о Земле</w:t>
      </w: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Кафедра региональной политики и политической географии</w:t>
      </w:r>
    </w:p>
    <w:p w:rsidR="00437FC1" w:rsidRPr="00D40588" w:rsidRDefault="00437FC1" w:rsidP="00D40588">
      <w:pPr>
        <w:spacing w:line="360" w:lineRule="auto"/>
        <w:rPr>
          <w:rFonts w:ascii="Times New Roman" w:hAnsi="Times New Roman" w:cs="Times New Roman"/>
          <w:sz w:val="28"/>
          <w:szCs w:val="28"/>
        </w:rPr>
      </w:pP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ВЫПУСКНАЯ КВАЛИФИКАЦИОННАЯ РАБОТА</w:t>
      </w: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на тему:</w:t>
      </w:r>
    </w:p>
    <w:p w:rsidR="00437FC1" w:rsidRPr="00D40588" w:rsidRDefault="00437FC1" w:rsidP="00D40588">
      <w:pPr>
        <w:spacing w:line="360" w:lineRule="auto"/>
        <w:jc w:val="center"/>
        <w:rPr>
          <w:rFonts w:ascii="Times New Roman" w:hAnsi="Times New Roman" w:cs="Times New Roman"/>
          <w:b/>
          <w:sz w:val="28"/>
          <w:szCs w:val="28"/>
        </w:rPr>
      </w:pPr>
      <w:r w:rsidRPr="00D40588">
        <w:rPr>
          <w:rFonts w:ascii="Times New Roman" w:hAnsi="Times New Roman" w:cs="Times New Roman"/>
          <w:b/>
          <w:sz w:val="28"/>
          <w:szCs w:val="28"/>
        </w:rPr>
        <w:t>Политико-географические факторы формирования «геополитического треугольника: Россия-Азербайджан-Турция»</w:t>
      </w:r>
    </w:p>
    <w:p w:rsidR="00437FC1" w:rsidRPr="00D40588" w:rsidRDefault="00437FC1" w:rsidP="00D40588">
      <w:pPr>
        <w:spacing w:line="360" w:lineRule="auto"/>
        <w:jc w:val="center"/>
        <w:rPr>
          <w:rFonts w:ascii="Times New Roman" w:hAnsi="Times New Roman" w:cs="Times New Roman"/>
          <w:sz w:val="28"/>
          <w:szCs w:val="28"/>
        </w:rPr>
      </w:pPr>
    </w:p>
    <w:p w:rsidR="00A30E4E" w:rsidRPr="00D40588" w:rsidRDefault="00A30E4E" w:rsidP="00D40588">
      <w:pPr>
        <w:spacing w:line="360" w:lineRule="auto"/>
        <w:jc w:val="center"/>
        <w:rPr>
          <w:rFonts w:ascii="Times New Roman" w:hAnsi="Times New Roman" w:cs="Times New Roman"/>
          <w:sz w:val="28"/>
          <w:szCs w:val="28"/>
        </w:rPr>
      </w:pPr>
    </w:p>
    <w:p w:rsidR="00437FC1" w:rsidRPr="00D40588" w:rsidRDefault="00437FC1"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Выполнил: студент </w:t>
      </w:r>
      <w:r w:rsidR="00257D84" w:rsidRPr="00D40588">
        <w:rPr>
          <w:rFonts w:ascii="Times New Roman" w:hAnsi="Times New Roman" w:cs="Times New Roman"/>
          <w:sz w:val="28"/>
          <w:szCs w:val="28"/>
          <w:lang w:val="en-US"/>
        </w:rPr>
        <w:t>IV</w:t>
      </w:r>
      <w:r w:rsidRPr="00D40588">
        <w:rPr>
          <w:rFonts w:ascii="Times New Roman" w:hAnsi="Times New Roman" w:cs="Times New Roman"/>
          <w:sz w:val="28"/>
          <w:szCs w:val="28"/>
        </w:rPr>
        <w:t xml:space="preserve"> курса</w:t>
      </w:r>
    </w:p>
    <w:p w:rsidR="00437FC1" w:rsidRPr="00D40588" w:rsidRDefault="00437FC1"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Мингазов Руслан Дамирович</w:t>
      </w:r>
    </w:p>
    <w:p w:rsidR="00437FC1" w:rsidRPr="00D40588" w:rsidRDefault="00437FC1" w:rsidP="00D40588">
      <w:pPr>
        <w:spacing w:line="360" w:lineRule="auto"/>
        <w:rPr>
          <w:rFonts w:ascii="Times New Roman" w:hAnsi="Times New Roman" w:cs="Times New Roman"/>
          <w:sz w:val="28"/>
          <w:szCs w:val="28"/>
        </w:rPr>
      </w:pPr>
    </w:p>
    <w:p w:rsidR="00437FC1" w:rsidRPr="00D40588" w:rsidRDefault="00437FC1"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Научный руководитель:</w:t>
      </w:r>
    </w:p>
    <w:p w:rsidR="009D27D7" w:rsidRPr="00D40588" w:rsidRDefault="009D27D7"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к.г.н., старший преподаватель</w:t>
      </w:r>
      <w:r w:rsidR="00257D84" w:rsidRPr="00D40588">
        <w:rPr>
          <w:rFonts w:ascii="Times New Roman" w:hAnsi="Times New Roman" w:cs="Times New Roman"/>
          <w:sz w:val="28"/>
          <w:szCs w:val="28"/>
        </w:rPr>
        <w:t xml:space="preserve"> </w:t>
      </w:r>
    </w:p>
    <w:p w:rsidR="00437FC1" w:rsidRPr="00D40588" w:rsidRDefault="009D27D7"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w:t>
      </w:r>
      <w:r w:rsidR="00257D84" w:rsidRPr="00D40588">
        <w:rPr>
          <w:rFonts w:ascii="Times New Roman" w:hAnsi="Times New Roman" w:cs="Times New Roman"/>
          <w:sz w:val="28"/>
          <w:szCs w:val="28"/>
        </w:rPr>
        <w:t xml:space="preserve">Н. В. </w:t>
      </w:r>
      <w:r w:rsidR="00437FC1" w:rsidRPr="00D40588">
        <w:rPr>
          <w:rFonts w:ascii="Times New Roman" w:hAnsi="Times New Roman" w:cs="Times New Roman"/>
          <w:sz w:val="28"/>
          <w:szCs w:val="28"/>
        </w:rPr>
        <w:t>Каледин</w:t>
      </w:r>
    </w:p>
    <w:tbl>
      <w:tblPr>
        <w:tblpPr w:leftFromText="180" w:rightFromText="180" w:vertAnchor="text" w:horzAnchor="page" w:tblpX="7213" w:tblpY="330"/>
        <w:tblW w:w="0" w:type="auto"/>
        <w:tblBorders>
          <w:top w:val="single" w:sz="4" w:space="0" w:color="auto"/>
        </w:tblBorders>
        <w:tblLook w:val="0000" w:firstRow="0" w:lastRow="0" w:firstColumn="0" w:lastColumn="0" w:noHBand="0" w:noVBand="0"/>
      </w:tblPr>
      <w:tblGrid>
        <w:gridCol w:w="3144"/>
      </w:tblGrid>
      <w:tr w:rsidR="00257D84" w:rsidRPr="00D40588" w:rsidTr="00257D84">
        <w:trPr>
          <w:trHeight w:val="100"/>
        </w:trPr>
        <w:tc>
          <w:tcPr>
            <w:tcW w:w="3144" w:type="dxa"/>
          </w:tcPr>
          <w:p w:rsidR="00257D84" w:rsidRPr="00D40588" w:rsidRDefault="00257D84" w:rsidP="00D40588">
            <w:pPr>
              <w:spacing w:line="360" w:lineRule="auto"/>
              <w:rPr>
                <w:rFonts w:ascii="Times New Roman" w:hAnsi="Times New Roman" w:cs="Times New Roman"/>
                <w:b/>
                <w:color w:val="FFFFFF" w:themeColor="background1"/>
                <w:sz w:val="28"/>
                <w:szCs w:val="28"/>
              </w:rPr>
            </w:pPr>
            <w:r w:rsidRPr="00D40588">
              <w:rPr>
                <w:rFonts w:ascii="Times New Roman" w:hAnsi="Times New Roman" w:cs="Times New Roman"/>
                <w:b/>
                <w:color w:val="FFFFFF" w:themeColor="background1"/>
                <w:sz w:val="28"/>
                <w:szCs w:val="28"/>
              </w:rPr>
              <w:t>(</w:t>
            </w:r>
          </w:p>
        </w:tc>
      </w:tr>
    </w:tbl>
    <w:p w:rsidR="00437FC1" w:rsidRPr="00D40588" w:rsidRDefault="00437FC1" w:rsidP="00D40588">
      <w:pPr>
        <w:spacing w:line="360" w:lineRule="auto"/>
        <w:ind w:left="4956"/>
        <w:rPr>
          <w:rFonts w:ascii="Times New Roman" w:hAnsi="Times New Roman" w:cs="Times New Roman"/>
          <w:sz w:val="28"/>
          <w:szCs w:val="28"/>
        </w:rPr>
      </w:pPr>
      <w:r w:rsidRPr="00D40588">
        <w:rPr>
          <w:rFonts w:ascii="Times New Roman" w:hAnsi="Times New Roman" w:cs="Times New Roman"/>
          <w:sz w:val="28"/>
          <w:szCs w:val="28"/>
        </w:rPr>
        <w:t xml:space="preserve">    </w:t>
      </w:r>
    </w:p>
    <w:p w:rsidR="00C100CC" w:rsidRPr="00D40588" w:rsidRDefault="00437FC1" w:rsidP="00D40588">
      <w:pPr>
        <w:spacing w:line="360" w:lineRule="auto"/>
        <w:jc w:val="center"/>
        <w:rPr>
          <w:rFonts w:ascii="Times New Roman" w:hAnsi="Times New Roman" w:cs="Times New Roman"/>
          <w:color w:val="FFFFFF" w:themeColor="background1"/>
          <w:sz w:val="28"/>
          <w:szCs w:val="28"/>
          <w:u w:val="single"/>
        </w:rPr>
      </w:pPr>
      <w:r w:rsidRPr="00D40588">
        <w:rPr>
          <w:rFonts w:ascii="Times New Roman" w:hAnsi="Times New Roman" w:cs="Times New Roman"/>
          <w:sz w:val="28"/>
          <w:szCs w:val="28"/>
        </w:rPr>
        <w:t xml:space="preserve">                                                         </w:t>
      </w:r>
      <w:r w:rsidRPr="00D40588">
        <w:rPr>
          <w:rFonts w:ascii="Times New Roman" w:hAnsi="Times New Roman" w:cs="Times New Roman"/>
          <w:color w:val="FFFFFF" w:themeColor="background1"/>
          <w:sz w:val="28"/>
          <w:szCs w:val="28"/>
          <w:u w:val="single"/>
        </w:rPr>
        <w:t xml:space="preserve">Подпись </w:t>
      </w:r>
    </w:p>
    <w:p w:rsidR="00437FC1" w:rsidRPr="00D40588" w:rsidRDefault="00437FC1" w:rsidP="00D40588">
      <w:pPr>
        <w:spacing w:line="360" w:lineRule="auto"/>
        <w:jc w:val="center"/>
        <w:rPr>
          <w:rFonts w:ascii="Times New Roman" w:hAnsi="Times New Roman" w:cs="Times New Roman"/>
          <w:color w:val="FFFFFF" w:themeColor="background1"/>
          <w:sz w:val="28"/>
          <w:szCs w:val="28"/>
          <w:u w:val="single"/>
        </w:rPr>
      </w:pPr>
      <w:r w:rsidRPr="00D40588">
        <w:rPr>
          <w:rFonts w:ascii="Times New Roman" w:hAnsi="Times New Roman" w:cs="Times New Roman"/>
          <w:color w:val="FFFFFF" w:themeColor="background1"/>
          <w:sz w:val="28"/>
          <w:szCs w:val="28"/>
          <w:u w:val="single"/>
        </w:rPr>
        <w:t>руководителя</w:t>
      </w:r>
    </w:p>
    <w:p w:rsidR="00437FC1" w:rsidRPr="00D40588" w:rsidRDefault="00437FC1"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Санкт-Петербург</w:t>
      </w:r>
    </w:p>
    <w:p w:rsidR="00257D84" w:rsidRPr="00D40588" w:rsidRDefault="00257D84" w:rsidP="00D40588">
      <w:pPr>
        <w:spacing w:line="360" w:lineRule="auto"/>
        <w:jc w:val="center"/>
        <w:rPr>
          <w:rFonts w:ascii="Times New Roman" w:hAnsi="Times New Roman" w:cs="Times New Roman"/>
          <w:sz w:val="28"/>
          <w:szCs w:val="28"/>
        </w:rPr>
      </w:pPr>
      <w:r w:rsidRPr="00D40588">
        <w:rPr>
          <w:rFonts w:ascii="Times New Roman" w:hAnsi="Times New Roman" w:cs="Times New Roman"/>
          <w:sz w:val="28"/>
          <w:szCs w:val="28"/>
        </w:rPr>
        <w:t>2023</w:t>
      </w:r>
    </w:p>
    <w:p w:rsidR="002E00A0" w:rsidRDefault="002E00A0" w:rsidP="002E00A0">
      <w:pPr>
        <w:spacing w:line="360" w:lineRule="auto"/>
        <w:jc w:val="center"/>
        <w:rPr>
          <w:rFonts w:ascii="Times New Roman" w:hAnsi="Times New Roman" w:cs="Times New Roman"/>
          <w:sz w:val="32"/>
          <w:szCs w:val="24"/>
        </w:rPr>
      </w:pPr>
      <w:r>
        <w:rPr>
          <w:rFonts w:ascii="Times New Roman" w:hAnsi="Times New Roman" w:cs="Times New Roman"/>
          <w:sz w:val="32"/>
          <w:szCs w:val="24"/>
        </w:rPr>
        <w:lastRenderedPageBreak/>
        <w:t>ОГЛАВЛЕНИЕ</w:t>
      </w:r>
    </w:p>
    <w:p w:rsidR="00871944" w:rsidRPr="002E00A0" w:rsidRDefault="00871944" w:rsidP="00D40588">
      <w:pPr>
        <w:spacing w:line="360" w:lineRule="auto"/>
        <w:rPr>
          <w:rFonts w:ascii="Times New Roman" w:hAnsi="Times New Roman" w:cs="Times New Roman"/>
          <w:sz w:val="28"/>
          <w:szCs w:val="24"/>
        </w:rPr>
      </w:pPr>
      <w:r w:rsidRPr="002E00A0">
        <w:rPr>
          <w:rFonts w:ascii="Times New Roman" w:hAnsi="Times New Roman" w:cs="Times New Roman"/>
          <w:sz w:val="28"/>
          <w:szCs w:val="24"/>
        </w:rPr>
        <w:t>Введение</w:t>
      </w:r>
      <w:r w:rsidR="002E00A0">
        <w:rPr>
          <w:rFonts w:ascii="Times New Roman" w:hAnsi="Times New Roman" w:cs="Times New Roman"/>
          <w:sz w:val="28"/>
          <w:szCs w:val="24"/>
        </w:rPr>
        <w:t>.....................................................................................................................</w:t>
      </w:r>
    </w:p>
    <w:p w:rsidR="002B177B" w:rsidRPr="00D40588" w:rsidRDefault="00871944" w:rsidP="00D40588">
      <w:pPr>
        <w:pStyle w:val="a3"/>
        <w:spacing w:line="360" w:lineRule="auto"/>
        <w:ind w:left="0"/>
        <w:jc w:val="both"/>
        <w:rPr>
          <w:rFonts w:ascii="Times New Roman" w:hAnsi="Times New Roman" w:cs="Times New Roman"/>
          <w:b/>
          <w:sz w:val="28"/>
          <w:szCs w:val="24"/>
        </w:rPr>
      </w:pPr>
      <w:r w:rsidRPr="00D40588">
        <w:rPr>
          <w:rFonts w:ascii="Times New Roman" w:hAnsi="Times New Roman" w:cs="Times New Roman"/>
          <w:b/>
          <w:sz w:val="28"/>
          <w:szCs w:val="24"/>
        </w:rPr>
        <w:t>Глава 1.</w:t>
      </w:r>
      <w:r w:rsidR="007B5B69" w:rsidRPr="00D40588">
        <w:rPr>
          <w:rFonts w:ascii="Times New Roman" w:hAnsi="Times New Roman" w:cs="Times New Roman"/>
          <w:b/>
          <w:sz w:val="28"/>
          <w:szCs w:val="24"/>
        </w:rPr>
        <w:t xml:space="preserve"> Теоретические основы</w:t>
      </w:r>
      <w:r w:rsidR="002B177B" w:rsidRPr="00D40588">
        <w:rPr>
          <w:rFonts w:ascii="Times New Roman" w:hAnsi="Times New Roman" w:cs="Times New Roman"/>
          <w:b/>
          <w:sz w:val="28"/>
          <w:szCs w:val="24"/>
        </w:rPr>
        <w:t xml:space="preserve"> исследования</w:t>
      </w:r>
    </w:p>
    <w:p w:rsidR="00CA2242" w:rsidRPr="00D40588" w:rsidRDefault="00CA2242" w:rsidP="00CA2242">
      <w:pPr>
        <w:pStyle w:val="a3"/>
        <w:numPr>
          <w:ilvl w:val="1"/>
          <w:numId w:val="2"/>
        </w:numPr>
        <w:spacing w:line="360" w:lineRule="auto"/>
        <w:jc w:val="both"/>
        <w:rPr>
          <w:rFonts w:ascii="Times New Roman" w:hAnsi="Times New Roman" w:cs="Times New Roman"/>
          <w:sz w:val="28"/>
          <w:szCs w:val="24"/>
        </w:rPr>
      </w:pPr>
      <w:r w:rsidRPr="00D40588">
        <w:rPr>
          <w:rFonts w:ascii="Times New Roman" w:hAnsi="Times New Roman" w:cs="Times New Roman"/>
          <w:sz w:val="28"/>
          <w:szCs w:val="24"/>
        </w:rPr>
        <w:t>Историко-географический анализ геополитических треугольников в мире</w:t>
      </w:r>
      <w:r w:rsidR="002E00A0">
        <w:rPr>
          <w:rFonts w:ascii="Times New Roman" w:hAnsi="Times New Roman" w:cs="Times New Roman"/>
          <w:sz w:val="28"/>
          <w:szCs w:val="24"/>
        </w:rPr>
        <w:t>..............................................................................................................</w:t>
      </w:r>
    </w:p>
    <w:p w:rsidR="00CA2242" w:rsidRDefault="00737610" w:rsidP="00CA2242">
      <w:pPr>
        <w:pStyle w:val="a3"/>
        <w:numPr>
          <w:ilvl w:val="1"/>
          <w:numId w:val="2"/>
        </w:numPr>
        <w:spacing w:line="360" w:lineRule="auto"/>
        <w:jc w:val="both"/>
        <w:rPr>
          <w:rFonts w:ascii="Times New Roman" w:hAnsi="Times New Roman" w:cs="Times New Roman"/>
          <w:sz w:val="28"/>
          <w:szCs w:val="24"/>
        </w:rPr>
      </w:pPr>
      <w:r w:rsidRPr="00D40588">
        <w:rPr>
          <w:rFonts w:ascii="Times New Roman" w:hAnsi="Times New Roman" w:cs="Times New Roman"/>
          <w:sz w:val="28"/>
          <w:szCs w:val="24"/>
        </w:rPr>
        <w:t>Г</w:t>
      </w:r>
      <w:r w:rsidR="0054007C" w:rsidRPr="00D40588">
        <w:rPr>
          <w:rFonts w:ascii="Times New Roman" w:hAnsi="Times New Roman" w:cs="Times New Roman"/>
          <w:sz w:val="28"/>
          <w:szCs w:val="24"/>
        </w:rPr>
        <w:t xml:space="preserve">еополитический треугольник как </w:t>
      </w:r>
      <w:r w:rsidRPr="00D40588">
        <w:rPr>
          <w:rFonts w:ascii="Times New Roman" w:hAnsi="Times New Roman" w:cs="Times New Roman"/>
          <w:sz w:val="28"/>
          <w:szCs w:val="24"/>
        </w:rPr>
        <w:t>политико-ге</w:t>
      </w:r>
      <w:r w:rsidR="0054007C" w:rsidRPr="00D40588">
        <w:rPr>
          <w:rFonts w:ascii="Times New Roman" w:hAnsi="Times New Roman" w:cs="Times New Roman"/>
          <w:sz w:val="28"/>
          <w:szCs w:val="24"/>
        </w:rPr>
        <w:t>о</w:t>
      </w:r>
      <w:r w:rsidRPr="00D40588">
        <w:rPr>
          <w:rFonts w:ascii="Times New Roman" w:hAnsi="Times New Roman" w:cs="Times New Roman"/>
          <w:sz w:val="28"/>
          <w:szCs w:val="24"/>
        </w:rPr>
        <w:t>графическое</w:t>
      </w:r>
      <w:r w:rsidR="0054007C" w:rsidRPr="00D40588">
        <w:rPr>
          <w:rFonts w:ascii="Times New Roman" w:hAnsi="Times New Roman" w:cs="Times New Roman"/>
          <w:sz w:val="28"/>
          <w:szCs w:val="24"/>
        </w:rPr>
        <w:t xml:space="preserve"> явление</w:t>
      </w:r>
      <w:r w:rsidR="009538A1" w:rsidRPr="00D40588">
        <w:rPr>
          <w:rFonts w:ascii="Times New Roman" w:hAnsi="Times New Roman" w:cs="Times New Roman"/>
          <w:sz w:val="28"/>
          <w:szCs w:val="24"/>
        </w:rPr>
        <w:t>:</w:t>
      </w:r>
      <w:r w:rsidR="00CA2242" w:rsidRPr="00CA2242">
        <w:t xml:space="preserve"> </w:t>
      </w:r>
      <w:r w:rsidR="00CA2242" w:rsidRPr="00CA2242">
        <w:rPr>
          <w:rFonts w:ascii="Times New Roman" w:hAnsi="Times New Roman" w:cs="Times New Roman"/>
          <w:sz w:val="28"/>
          <w:szCs w:val="24"/>
        </w:rPr>
        <w:t>исследовательские подходы к пониманию содержания, факторов формирования, развития, функционирования</w:t>
      </w:r>
      <w:r w:rsidR="002E00A0">
        <w:rPr>
          <w:rFonts w:ascii="Times New Roman" w:hAnsi="Times New Roman" w:cs="Times New Roman"/>
          <w:sz w:val="28"/>
          <w:szCs w:val="24"/>
        </w:rPr>
        <w:t>..........................................</w:t>
      </w:r>
    </w:p>
    <w:p w:rsidR="005343B9" w:rsidRPr="00D40588" w:rsidRDefault="00EF30AC" w:rsidP="00CA2242">
      <w:pPr>
        <w:pStyle w:val="a3"/>
        <w:numPr>
          <w:ilvl w:val="1"/>
          <w:numId w:val="2"/>
        </w:numPr>
        <w:spacing w:line="360" w:lineRule="auto"/>
        <w:jc w:val="both"/>
        <w:rPr>
          <w:rFonts w:ascii="Times New Roman" w:hAnsi="Times New Roman" w:cs="Times New Roman"/>
          <w:sz w:val="28"/>
          <w:szCs w:val="24"/>
        </w:rPr>
      </w:pPr>
      <w:r>
        <w:rPr>
          <w:rFonts w:ascii="Times New Roman" w:hAnsi="Times New Roman" w:cs="Times New Roman"/>
          <w:sz w:val="28"/>
          <w:szCs w:val="24"/>
        </w:rPr>
        <w:t>Методика исследования геополитического треугольника</w:t>
      </w:r>
      <w:r w:rsidR="002E00A0">
        <w:rPr>
          <w:rFonts w:ascii="Times New Roman" w:hAnsi="Times New Roman" w:cs="Times New Roman"/>
          <w:sz w:val="28"/>
          <w:szCs w:val="24"/>
        </w:rPr>
        <w:t>.......................</w:t>
      </w:r>
      <w:r w:rsidR="006C440D" w:rsidRPr="00D40588">
        <w:rPr>
          <w:rFonts w:ascii="Times New Roman" w:hAnsi="Times New Roman" w:cs="Times New Roman"/>
        </w:rPr>
        <w:t xml:space="preserve"> </w:t>
      </w:r>
    </w:p>
    <w:p w:rsidR="00CA2242" w:rsidRPr="00D40588" w:rsidRDefault="00536A13" w:rsidP="00D40588">
      <w:pPr>
        <w:spacing w:line="360" w:lineRule="auto"/>
        <w:jc w:val="both"/>
        <w:rPr>
          <w:rFonts w:ascii="Times New Roman" w:hAnsi="Times New Roman" w:cs="Times New Roman"/>
          <w:b/>
          <w:sz w:val="28"/>
          <w:szCs w:val="24"/>
        </w:rPr>
      </w:pPr>
      <w:r w:rsidRPr="00D40588">
        <w:rPr>
          <w:rFonts w:ascii="Times New Roman" w:hAnsi="Times New Roman" w:cs="Times New Roman"/>
          <w:b/>
          <w:sz w:val="28"/>
          <w:szCs w:val="24"/>
        </w:rPr>
        <w:t>Глава 2. Треугольник</w:t>
      </w:r>
      <w:r w:rsidR="00437FC1" w:rsidRPr="00D40588">
        <w:rPr>
          <w:rFonts w:ascii="Times New Roman" w:hAnsi="Times New Roman" w:cs="Times New Roman"/>
          <w:b/>
          <w:sz w:val="28"/>
          <w:szCs w:val="24"/>
        </w:rPr>
        <w:t xml:space="preserve"> «</w:t>
      </w:r>
      <w:r w:rsidRPr="00D40588">
        <w:rPr>
          <w:rFonts w:ascii="Times New Roman" w:hAnsi="Times New Roman" w:cs="Times New Roman"/>
          <w:b/>
          <w:sz w:val="28"/>
          <w:szCs w:val="24"/>
        </w:rPr>
        <w:t>Россия-Азербайджан–</w:t>
      </w:r>
      <w:r w:rsidR="00437FC1" w:rsidRPr="00D40588">
        <w:rPr>
          <w:rFonts w:ascii="Times New Roman" w:hAnsi="Times New Roman" w:cs="Times New Roman"/>
          <w:b/>
          <w:sz w:val="28"/>
          <w:szCs w:val="24"/>
        </w:rPr>
        <w:t xml:space="preserve">Турция»: геополитические интересы </w:t>
      </w:r>
      <w:r w:rsidRPr="00D40588">
        <w:rPr>
          <w:rFonts w:ascii="Times New Roman" w:hAnsi="Times New Roman" w:cs="Times New Roman"/>
          <w:b/>
          <w:sz w:val="28"/>
          <w:szCs w:val="24"/>
        </w:rPr>
        <w:t>акторов</w:t>
      </w:r>
      <w:r w:rsidR="00437FC1" w:rsidRPr="00D40588">
        <w:rPr>
          <w:rFonts w:ascii="Times New Roman" w:hAnsi="Times New Roman" w:cs="Times New Roman"/>
          <w:b/>
          <w:sz w:val="28"/>
          <w:szCs w:val="24"/>
        </w:rPr>
        <w:t xml:space="preserve"> и факторы формирования</w:t>
      </w:r>
      <w:r w:rsidR="00E40B9B" w:rsidRPr="00D40588">
        <w:rPr>
          <w:rFonts w:ascii="Times New Roman" w:hAnsi="Times New Roman" w:cs="Times New Roman"/>
          <w:b/>
          <w:sz w:val="28"/>
          <w:szCs w:val="24"/>
        </w:rPr>
        <w:t xml:space="preserve"> треугольника</w:t>
      </w:r>
    </w:p>
    <w:p w:rsidR="00CA2242" w:rsidRPr="00CA2242" w:rsidRDefault="00EF30AC" w:rsidP="00EF30AC">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CA2242">
        <w:rPr>
          <w:rFonts w:ascii="Times New Roman" w:hAnsi="Times New Roman" w:cs="Times New Roman"/>
          <w:sz w:val="28"/>
          <w:szCs w:val="24"/>
        </w:rPr>
        <w:t>2.1. Р</w:t>
      </w:r>
      <w:r w:rsidR="00CA2242" w:rsidRPr="00CA2242">
        <w:rPr>
          <w:rFonts w:ascii="Times New Roman" w:hAnsi="Times New Roman" w:cs="Times New Roman"/>
          <w:sz w:val="28"/>
          <w:szCs w:val="24"/>
        </w:rPr>
        <w:t xml:space="preserve">оссия-Азербайджан-Турция: содержание и история развития </w:t>
      </w:r>
      <w:r>
        <w:rPr>
          <w:rFonts w:ascii="Times New Roman" w:hAnsi="Times New Roman" w:cs="Times New Roman"/>
          <w:sz w:val="28"/>
          <w:szCs w:val="24"/>
        </w:rPr>
        <w:t xml:space="preserve">            </w:t>
      </w:r>
      <w:r w:rsidR="00CA2242" w:rsidRPr="00CA2242">
        <w:rPr>
          <w:rFonts w:ascii="Times New Roman" w:hAnsi="Times New Roman" w:cs="Times New Roman"/>
          <w:sz w:val="28"/>
          <w:szCs w:val="24"/>
        </w:rPr>
        <w:t>геополитического треугольника.</w:t>
      </w:r>
      <w:r w:rsidR="002E00A0">
        <w:rPr>
          <w:rFonts w:ascii="Times New Roman" w:hAnsi="Times New Roman" w:cs="Times New Roman"/>
          <w:sz w:val="28"/>
          <w:szCs w:val="24"/>
        </w:rPr>
        <w:t>.............................................................................</w:t>
      </w:r>
    </w:p>
    <w:p w:rsidR="00437FC1" w:rsidRPr="00D40588" w:rsidRDefault="00CA2242" w:rsidP="00D40588">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2.2</w:t>
      </w:r>
      <w:r w:rsidR="00E40B9B" w:rsidRPr="00D40588">
        <w:rPr>
          <w:rFonts w:ascii="Times New Roman" w:hAnsi="Times New Roman" w:cs="Times New Roman"/>
          <w:sz w:val="28"/>
          <w:szCs w:val="24"/>
        </w:rPr>
        <w:t>. Геополитические интересы</w:t>
      </w:r>
      <w:r w:rsidR="00437FC1" w:rsidRPr="00D40588">
        <w:rPr>
          <w:rFonts w:ascii="Times New Roman" w:hAnsi="Times New Roman" w:cs="Times New Roman"/>
          <w:sz w:val="28"/>
          <w:szCs w:val="24"/>
        </w:rPr>
        <w:t xml:space="preserve"> стран треугольника</w:t>
      </w:r>
      <w:r w:rsidR="002E00A0">
        <w:rPr>
          <w:rFonts w:ascii="Times New Roman" w:hAnsi="Times New Roman" w:cs="Times New Roman"/>
          <w:sz w:val="28"/>
          <w:szCs w:val="24"/>
        </w:rPr>
        <w:t>..........................................</w:t>
      </w:r>
    </w:p>
    <w:p w:rsidR="00536A13" w:rsidRPr="00D40588" w:rsidRDefault="00CA2242" w:rsidP="00D40588">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4"/>
        </w:rPr>
        <w:tab/>
        <w:t>2.2</w:t>
      </w:r>
      <w:r w:rsidR="00536A13" w:rsidRPr="00D40588">
        <w:rPr>
          <w:rFonts w:ascii="Times New Roman" w:hAnsi="Times New Roman" w:cs="Times New Roman"/>
          <w:sz w:val="28"/>
          <w:szCs w:val="24"/>
        </w:rPr>
        <w:t>.1. Геополитические интересы России</w:t>
      </w:r>
      <w:r w:rsidR="002E00A0">
        <w:rPr>
          <w:rFonts w:ascii="Times New Roman" w:hAnsi="Times New Roman" w:cs="Times New Roman"/>
          <w:sz w:val="28"/>
          <w:szCs w:val="24"/>
        </w:rPr>
        <w:t>......................................................</w:t>
      </w:r>
    </w:p>
    <w:p w:rsidR="00536A13" w:rsidRPr="00D40588" w:rsidRDefault="00CA2242" w:rsidP="00D40588">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2.2</w:t>
      </w:r>
      <w:r w:rsidR="00536A13" w:rsidRPr="00D40588">
        <w:rPr>
          <w:rFonts w:ascii="Times New Roman" w:hAnsi="Times New Roman" w:cs="Times New Roman"/>
          <w:sz w:val="28"/>
          <w:szCs w:val="24"/>
        </w:rPr>
        <w:t>.2. Геополитические интересы Азербайджана</w:t>
      </w:r>
      <w:r w:rsidR="002E00A0">
        <w:rPr>
          <w:rFonts w:ascii="Times New Roman" w:hAnsi="Times New Roman" w:cs="Times New Roman"/>
          <w:sz w:val="28"/>
          <w:szCs w:val="24"/>
        </w:rPr>
        <w:t>.........................................</w:t>
      </w:r>
    </w:p>
    <w:p w:rsidR="00536A13" w:rsidRPr="00D40588" w:rsidRDefault="00CA2242" w:rsidP="00D40588">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2.2</w:t>
      </w:r>
      <w:r w:rsidR="00536A13" w:rsidRPr="00D40588">
        <w:rPr>
          <w:rFonts w:ascii="Times New Roman" w:hAnsi="Times New Roman" w:cs="Times New Roman"/>
          <w:sz w:val="28"/>
          <w:szCs w:val="24"/>
        </w:rPr>
        <w:t>.3. Геополитические интересы Турции</w:t>
      </w:r>
      <w:r w:rsidR="002E00A0">
        <w:rPr>
          <w:rFonts w:ascii="Times New Roman" w:hAnsi="Times New Roman" w:cs="Times New Roman"/>
          <w:sz w:val="28"/>
          <w:szCs w:val="24"/>
        </w:rPr>
        <w:t>.....................................................</w:t>
      </w:r>
    </w:p>
    <w:p w:rsidR="00285F56" w:rsidRPr="00D40588" w:rsidRDefault="00536A13" w:rsidP="00D40588">
      <w:pPr>
        <w:spacing w:line="360" w:lineRule="auto"/>
        <w:jc w:val="both"/>
        <w:rPr>
          <w:rFonts w:ascii="Times New Roman" w:hAnsi="Times New Roman" w:cs="Times New Roman"/>
          <w:sz w:val="28"/>
          <w:szCs w:val="24"/>
        </w:rPr>
      </w:pPr>
      <w:r w:rsidRPr="00D40588">
        <w:rPr>
          <w:rFonts w:ascii="Times New Roman" w:hAnsi="Times New Roman" w:cs="Times New Roman"/>
          <w:sz w:val="28"/>
          <w:szCs w:val="24"/>
        </w:rPr>
        <w:t xml:space="preserve">    </w:t>
      </w:r>
      <w:r w:rsidR="00CA2242">
        <w:rPr>
          <w:rFonts w:ascii="Times New Roman" w:hAnsi="Times New Roman" w:cs="Times New Roman"/>
          <w:sz w:val="28"/>
          <w:szCs w:val="24"/>
        </w:rPr>
        <w:t>2.3</w:t>
      </w:r>
      <w:r w:rsidR="00E40B9B" w:rsidRPr="00D40588">
        <w:rPr>
          <w:rFonts w:ascii="Times New Roman" w:hAnsi="Times New Roman" w:cs="Times New Roman"/>
          <w:sz w:val="28"/>
          <w:szCs w:val="24"/>
        </w:rPr>
        <w:t xml:space="preserve">. </w:t>
      </w:r>
      <w:r w:rsidR="00437FC1" w:rsidRPr="00D40588">
        <w:rPr>
          <w:rFonts w:ascii="Times New Roman" w:hAnsi="Times New Roman" w:cs="Times New Roman"/>
          <w:sz w:val="28"/>
          <w:szCs w:val="24"/>
        </w:rPr>
        <w:t>Политико-географические факторы формирования геополитического треугольника Россия-Азербайджан-Турция</w:t>
      </w:r>
      <w:r w:rsidR="002E00A0">
        <w:rPr>
          <w:rFonts w:ascii="Times New Roman" w:hAnsi="Times New Roman" w:cs="Times New Roman"/>
          <w:sz w:val="28"/>
          <w:szCs w:val="24"/>
        </w:rPr>
        <w:t>............................................................</w:t>
      </w:r>
    </w:p>
    <w:p w:rsidR="00B932EC" w:rsidRPr="00D40588" w:rsidRDefault="00437FC1" w:rsidP="00D40588">
      <w:pPr>
        <w:spacing w:line="360" w:lineRule="auto"/>
        <w:jc w:val="both"/>
        <w:rPr>
          <w:rFonts w:ascii="Times New Roman" w:hAnsi="Times New Roman" w:cs="Times New Roman"/>
          <w:b/>
          <w:sz w:val="28"/>
          <w:szCs w:val="24"/>
        </w:rPr>
      </w:pPr>
      <w:r w:rsidRPr="00D40588">
        <w:rPr>
          <w:rFonts w:ascii="Times New Roman" w:hAnsi="Times New Roman" w:cs="Times New Roman"/>
          <w:b/>
          <w:sz w:val="28"/>
          <w:szCs w:val="24"/>
        </w:rPr>
        <w:t xml:space="preserve">Глава </w:t>
      </w:r>
      <w:r w:rsidR="00285F56" w:rsidRPr="00D40588">
        <w:rPr>
          <w:rFonts w:ascii="Times New Roman" w:hAnsi="Times New Roman" w:cs="Times New Roman"/>
          <w:b/>
          <w:sz w:val="28"/>
          <w:szCs w:val="24"/>
        </w:rPr>
        <w:t>3.</w:t>
      </w:r>
      <w:r w:rsidRPr="00D40588">
        <w:rPr>
          <w:rFonts w:ascii="Times New Roman" w:hAnsi="Times New Roman" w:cs="Times New Roman"/>
          <w:b/>
          <w:sz w:val="28"/>
          <w:szCs w:val="24"/>
        </w:rPr>
        <w:t xml:space="preserve"> </w:t>
      </w:r>
      <w:r w:rsidR="00B46E36" w:rsidRPr="00D40588">
        <w:rPr>
          <w:rFonts w:ascii="Times New Roman" w:hAnsi="Times New Roman" w:cs="Times New Roman"/>
          <w:b/>
          <w:sz w:val="28"/>
          <w:szCs w:val="24"/>
        </w:rPr>
        <w:t xml:space="preserve">Современные </w:t>
      </w:r>
      <w:r w:rsidR="00B932EC" w:rsidRPr="00D40588">
        <w:rPr>
          <w:rFonts w:ascii="Times New Roman" w:hAnsi="Times New Roman" w:cs="Times New Roman"/>
          <w:b/>
          <w:sz w:val="28"/>
          <w:szCs w:val="24"/>
        </w:rPr>
        <w:t>тенденции</w:t>
      </w:r>
      <w:r w:rsidR="00B46E36" w:rsidRPr="00D40588">
        <w:rPr>
          <w:rFonts w:ascii="Times New Roman" w:hAnsi="Times New Roman" w:cs="Times New Roman"/>
          <w:b/>
          <w:sz w:val="28"/>
          <w:szCs w:val="24"/>
        </w:rPr>
        <w:t xml:space="preserve"> и перспективы г</w:t>
      </w:r>
      <w:r w:rsidR="00285F56" w:rsidRPr="00D40588">
        <w:rPr>
          <w:rFonts w:ascii="Times New Roman" w:hAnsi="Times New Roman" w:cs="Times New Roman"/>
          <w:b/>
          <w:sz w:val="28"/>
          <w:szCs w:val="24"/>
        </w:rPr>
        <w:t>еополитическ</w:t>
      </w:r>
      <w:r w:rsidR="00520C23" w:rsidRPr="00D40588">
        <w:rPr>
          <w:rFonts w:ascii="Times New Roman" w:hAnsi="Times New Roman" w:cs="Times New Roman"/>
          <w:b/>
          <w:sz w:val="28"/>
          <w:szCs w:val="24"/>
        </w:rPr>
        <w:t>ого</w:t>
      </w:r>
      <w:r w:rsidR="00285F56" w:rsidRPr="00D40588">
        <w:rPr>
          <w:rFonts w:ascii="Times New Roman" w:hAnsi="Times New Roman" w:cs="Times New Roman"/>
          <w:b/>
          <w:sz w:val="28"/>
          <w:szCs w:val="24"/>
        </w:rPr>
        <w:t xml:space="preserve"> треугольник</w:t>
      </w:r>
      <w:r w:rsidR="00B46E36" w:rsidRPr="00D40588">
        <w:rPr>
          <w:rFonts w:ascii="Times New Roman" w:hAnsi="Times New Roman" w:cs="Times New Roman"/>
          <w:b/>
          <w:sz w:val="28"/>
          <w:szCs w:val="24"/>
        </w:rPr>
        <w:t>а</w:t>
      </w:r>
      <w:r w:rsidR="00285F56" w:rsidRPr="00D40588">
        <w:rPr>
          <w:rFonts w:ascii="Times New Roman" w:hAnsi="Times New Roman" w:cs="Times New Roman"/>
          <w:b/>
          <w:sz w:val="28"/>
          <w:szCs w:val="24"/>
        </w:rPr>
        <w:t xml:space="preserve"> «Россия-Азербайджан-Турция»</w:t>
      </w:r>
      <w:r w:rsidR="00B46E36" w:rsidRPr="00D40588">
        <w:rPr>
          <w:rFonts w:ascii="Times New Roman" w:hAnsi="Times New Roman" w:cs="Times New Roman"/>
          <w:b/>
          <w:sz w:val="28"/>
          <w:szCs w:val="24"/>
        </w:rPr>
        <w:t>.</w:t>
      </w:r>
    </w:p>
    <w:p w:rsidR="00E40B9B" w:rsidRPr="00D40588" w:rsidRDefault="00E40B9B" w:rsidP="00D40588">
      <w:pPr>
        <w:pStyle w:val="a3"/>
        <w:numPr>
          <w:ilvl w:val="0"/>
          <w:numId w:val="1"/>
        </w:numPr>
        <w:spacing w:line="360" w:lineRule="auto"/>
        <w:rPr>
          <w:rFonts w:ascii="Times New Roman" w:hAnsi="Times New Roman" w:cs="Times New Roman"/>
          <w:b/>
          <w:vanish/>
          <w:sz w:val="28"/>
          <w:szCs w:val="24"/>
        </w:rPr>
      </w:pPr>
    </w:p>
    <w:p w:rsidR="00E40B9B" w:rsidRPr="00D40588" w:rsidRDefault="00E40B9B" w:rsidP="00D40588">
      <w:pPr>
        <w:pStyle w:val="a3"/>
        <w:numPr>
          <w:ilvl w:val="0"/>
          <w:numId w:val="1"/>
        </w:numPr>
        <w:spacing w:line="360" w:lineRule="auto"/>
        <w:rPr>
          <w:rFonts w:ascii="Times New Roman" w:hAnsi="Times New Roman" w:cs="Times New Roman"/>
          <w:b/>
          <w:vanish/>
          <w:sz w:val="28"/>
          <w:szCs w:val="24"/>
        </w:rPr>
      </w:pPr>
    </w:p>
    <w:p w:rsidR="00E40B9B" w:rsidRPr="00D40588" w:rsidRDefault="00E40B9B" w:rsidP="00D40588">
      <w:pPr>
        <w:pStyle w:val="a3"/>
        <w:numPr>
          <w:ilvl w:val="0"/>
          <w:numId w:val="1"/>
        </w:numPr>
        <w:spacing w:line="360" w:lineRule="auto"/>
        <w:rPr>
          <w:rFonts w:ascii="Times New Roman" w:hAnsi="Times New Roman" w:cs="Times New Roman"/>
          <w:b/>
          <w:vanish/>
          <w:sz w:val="28"/>
          <w:szCs w:val="24"/>
        </w:rPr>
      </w:pPr>
    </w:p>
    <w:p w:rsidR="00520C23" w:rsidRPr="002E00A0" w:rsidRDefault="00B932EC" w:rsidP="002E00A0">
      <w:pPr>
        <w:pStyle w:val="a3"/>
        <w:numPr>
          <w:ilvl w:val="1"/>
          <w:numId w:val="1"/>
        </w:numPr>
        <w:spacing w:line="360" w:lineRule="auto"/>
        <w:rPr>
          <w:rFonts w:ascii="Times New Roman" w:hAnsi="Times New Roman" w:cs="Times New Roman"/>
          <w:sz w:val="28"/>
          <w:szCs w:val="24"/>
        </w:rPr>
      </w:pPr>
      <w:r w:rsidRPr="00D40588">
        <w:rPr>
          <w:rFonts w:ascii="Times New Roman" w:hAnsi="Times New Roman" w:cs="Times New Roman"/>
          <w:sz w:val="28"/>
          <w:szCs w:val="24"/>
        </w:rPr>
        <w:t>Динамика развития отношений</w:t>
      </w:r>
      <w:r w:rsidR="002E00A0">
        <w:rPr>
          <w:rFonts w:ascii="Times New Roman" w:hAnsi="Times New Roman" w:cs="Times New Roman"/>
          <w:sz w:val="28"/>
          <w:szCs w:val="24"/>
        </w:rPr>
        <w:t>.................................................................</w:t>
      </w:r>
    </w:p>
    <w:p w:rsidR="002E00A0" w:rsidRDefault="00520C23" w:rsidP="002E00A0">
      <w:pPr>
        <w:pStyle w:val="a3"/>
        <w:numPr>
          <w:ilvl w:val="1"/>
          <w:numId w:val="1"/>
        </w:numPr>
        <w:spacing w:line="360" w:lineRule="auto"/>
        <w:rPr>
          <w:rFonts w:ascii="Times New Roman" w:hAnsi="Times New Roman" w:cs="Times New Roman"/>
          <w:sz w:val="28"/>
          <w:szCs w:val="24"/>
        </w:rPr>
      </w:pPr>
      <w:r w:rsidRPr="00D40588">
        <w:rPr>
          <w:rFonts w:ascii="Times New Roman" w:hAnsi="Times New Roman" w:cs="Times New Roman"/>
          <w:sz w:val="28"/>
          <w:szCs w:val="24"/>
        </w:rPr>
        <w:t>Перспективы</w:t>
      </w:r>
      <w:r w:rsidR="002E00A0">
        <w:rPr>
          <w:rFonts w:ascii="Times New Roman" w:hAnsi="Times New Roman" w:cs="Times New Roman"/>
          <w:sz w:val="28"/>
          <w:szCs w:val="24"/>
        </w:rPr>
        <w:t>................................................................................................</w:t>
      </w:r>
      <w:r w:rsidR="002B177B" w:rsidRPr="00D40588">
        <w:rPr>
          <w:rFonts w:ascii="Times New Roman" w:hAnsi="Times New Roman" w:cs="Times New Roman"/>
          <w:sz w:val="28"/>
          <w:szCs w:val="24"/>
        </w:rPr>
        <w:t xml:space="preserve">   </w:t>
      </w:r>
    </w:p>
    <w:p w:rsidR="002E00A0" w:rsidRDefault="002E00A0" w:rsidP="002E00A0">
      <w:pPr>
        <w:spacing w:line="360" w:lineRule="auto"/>
        <w:rPr>
          <w:rFonts w:ascii="Times New Roman" w:hAnsi="Times New Roman" w:cs="Times New Roman"/>
          <w:sz w:val="28"/>
          <w:szCs w:val="24"/>
        </w:rPr>
      </w:pPr>
      <w:r>
        <w:rPr>
          <w:rFonts w:ascii="Times New Roman" w:hAnsi="Times New Roman" w:cs="Times New Roman"/>
          <w:sz w:val="28"/>
          <w:szCs w:val="24"/>
        </w:rPr>
        <w:t>Заключение.................................................................................................................</w:t>
      </w:r>
    </w:p>
    <w:p w:rsidR="00E20C82" w:rsidRPr="006B4893" w:rsidRDefault="002E00A0" w:rsidP="006B4893">
      <w:pPr>
        <w:spacing w:line="360" w:lineRule="auto"/>
        <w:rPr>
          <w:rFonts w:ascii="Times New Roman" w:hAnsi="Times New Roman" w:cs="Times New Roman"/>
          <w:sz w:val="28"/>
          <w:szCs w:val="24"/>
        </w:rPr>
      </w:pPr>
      <w:r>
        <w:rPr>
          <w:rFonts w:ascii="Times New Roman" w:hAnsi="Times New Roman" w:cs="Times New Roman"/>
          <w:sz w:val="28"/>
          <w:szCs w:val="24"/>
        </w:rPr>
        <w:t>Список использованных источников.......................................................................</w:t>
      </w:r>
    </w:p>
    <w:p w:rsidR="009C330F" w:rsidRPr="00D40588" w:rsidRDefault="00121D4C" w:rsidP="00D4058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3C0A58" w:rsidRPr="00D40588" w:rsidRDefault="003C0A58"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Политико-географические факторы имеют огромное значение для формирования международных</w:t>
      </w:r>
      <w:r w:rsidR="00EF30AC">
        <w:rPr>
          <w:rFonts w:ascii="Times New Roman" w:hAnsi="Times New Roman" w:cs="Times New Roman"/>
          <w:bCs/>
          <w:sz w:val="28"/>
          <w:szCs w:val="28"/>
        </w:rPr>
        <w:t xml:space="preserve"> отношений между государствами. Они </w:t>
      </w:r>
      <w:r w:rsidRPr="00D40588">
        <w:rPr>
          <w:rFonts w:ascii="Times New Roman" w:hAnsi="Times New Roman" w:cs="Times New Roman"/>
          <w:bCs/>
          <w:sz w:val="28"/>
          <w:szCs w:val="28"/>
        </w:rPr>
        <w:t>могут влиять на политические, экономические и социальные процессы в регионе. В данной работе рассматривается влияние политико-географических факторов на формирование</w:t>
      </w:r>
      <w:r w:rsidR="0016069A">
        <w:rPr>
          <w:rFonts w:ascii="Times New Roman" w:hAnsi="Times New Roman" w:cs="Times New Roman"/>
          <w:bCs/>
          <w:sz w:val="28"/>
          <w:szCs w:val="28"/>
        </w:rPr>
        <w:t xml:space="preserve"> и развитие</w:t>
      </w:r>
      <w:r w:rsidRPr="00D40588">
        <w:rPr>
          <w:rFonts w:ascii="Times New Roman" w:hAnsi="Times New Roman" w:cs="Times New Roman"/>
          <w:bCs/>
          <w:sz w:val="28"/>
          <w:szCs w:val="28"/>
        </w:rPr>
        <w:t xml:space="preserve"> геополитического треугольника Россия-Азербайджан-Турция.</w:t>
      </w:r>
    </w:p>
    <w:p w:rsidR="00B34228" w:rsidRPr="00D40588" w:rsidRDefault="001134F7" w:rsidP="00D40588">
      <w:pPr>
        <w:spacing w:line="360" w:lineRule="auto"/>
        <w:jc w:val="both"/>
        <w:rPr>
          <w:rFonts w:ascii="Times New Roman" w:hAnsi="Times New Roman" w:cs="Times New Roman"/>
          <w:b/>
          <w:bCs/>
          <w:sz w:val="28"/>
          <w:szCs w:val="28"/>
        </w:rPr>
      </w:pPr>
      <w:r w:rsidRPr="00D40588">
        <w:rPr>
          <w:rFonts w:ascii="Times New Roman" w:hAnsi="Times New Roman" w:cs="Times New Roman"/>
          <w:b/>
          <w:bCs/>
          <w:sz w:val="28"/>
          <w:szCs w:val="28"/>
        </w:rPr>
        <w:t>Актуальность темы исследования</w:t>
      </w:r>
      <w:r w:rsidR="009C330F" w:rsidRPr="00D40588">
        <w:rPr>
          <w:rFonts w:ascii="Times New Roman" w:hAnsi="Times New Roman" w:cs="Times New Roman"/>
          <w:b/>
          <w:bCs/>
          <w:sz w:val="28"/>
          <w:szCs w:val="28"/>
        </w:rPr>
        <w:t xml:space="preserve">. </w:t>
      </w:r>
    </w:p>
    <w:p w:rsidR="00F423D9" w:rsidRPr="00D40588" w:rsidRDefault="00EF30AC" w:rsidP="00D4058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Тема</w:t>
      </w:r>
      <w:r w:rsidR="00F423D9" w:rsidRPr="00D40588">
        <w:rPr>
          <w:rFonts w:ascii="Times New Roman" w:hAnsi="Times New Roman" w:cs="Times New Roman"/>
          <w:bCs/>
          <w:sz w:val="28"/>
          <w:szCs w:val="28"/>
        </w:rPr>
        <w:t xml:space="preserve"> актуальна с нескольких точек зрения:</w:t>
      </w:r>
    </w:p>
    <w:p w:rsidR="00F423D9" w:rsidRPr="00D40588" w:rsidRDefault="00F423D9"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Во-первых, данная тема связа</w:t>
      </w:r>
      <w:r w:rsidR="00EF30AC">
        <w:rPr>
          <w:rFonts w:ascii="Times New Roman" w:hAnsi="Times New Roman" w:cs="Times New Roman"/>
          <w:bCs/>
          <w:sz w:val="28"/>
          <w:szCs w:val="28"/>
        </w:rPr>
        <w:t>на с изучением геополитической ситуации</w:t>
      </w:r>
      <w:r w:rsidRPr="00D40588">
        <w:rPr>
          <w:rFonts w:ascii="Times New Roman" w:hAnsi="Times New Roman" w:cs="Times New Roman"/>
          <w:bCs/>
          <w:sz w:val="28"/>
          <w:szCs w:val="28"/>
        </w:rPr>
        <w:t xml:space="preserve"> в регионе Южного Кавказа и Ближнего Востока, которые являются ключевыми регионами мировой политики. Россия, Азербайджан и Турция – это страны, которые имеют большое влияние на мировую экономику, политику и безопасность, поэтому изучение их геополитических отношений имеет важное значение для понимания мировой политики в целом.</w:t>
      </w:r>
    </w:p>
    <w:p w:rsidR="00F423D9" w:rsidRPr="00D40588" w:rsidRDefault="00F423D9" w:rsidP="00D40588">
      <w:pPr>
        <w:spacing w:line="360" w:lineRule="auto"/>
        <w:jc w:val="both"/>
        <w:rPr>
          <w:rFonts w:ascii="Times New Roman" w:hAnsi="Times New Roman" w:cs="Times New Roman"/>
        </w:rPr>
      </w:pPr>
      <w:r w:rsidRPr="00D40588">
        <w:rPr>
          <w:rFonts w:ascii="Times New Roman" w:hAnsi="Times New Roman" w:cs="Times New Roman"/>
          <w:bCs/>
          <w:sz w:val="28"/>
          <w:szCs w:val="28"/>
        </w:rPr>
        <w:t>Во-вторых, исследование политико-географических факторов, которые влияют на формирование геополитического треугольника, позволит более глубоко понять причины и механизмы формирования союзов и альянсов в мировой политике. Кроме того, данное исследование может помочь в прогнозировании дальнейшего развития отношений между указанными странами, что также имеет важное значение для мировой политики.</w:t>
      </w:r>
      <w:r w:rsidRPr="00D40588">
        <w:rPr>
          <w:rFonts w:ascii="Times New Roman" w:hAnsi="Times New Roman" w:cs="Times New Roman"/>
        </w:rPr>
        <w:t xml:space="preserve"> </w:t>
      </w:r>
    </w:p>
    <w:p w:rsidR="005253C9" w:rsidRDefault="00F423D9" w:rsidP="00EF30AC">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В-третьих, Россия, Азербайджан и Турция являются странами с различными культурными и историческими традициями, которые влияют на их геополитические интересы и стратегии. Изучение этих факторов поможет лучше понять различия в мировоззрении и национальных интересах каждой из стран и объяснить их политические решения.</w:t>
      </w:r>
      <w:r w:rsidR="009C330F" w:rsidRPr="00D40588">
        <w:rPr>
          <w:rFonts w:ascii="Times New Roman" w:hAnsi="Times New Roman" w:cs="Times New Roman"/>
          <w:bCs/>
          <w:sz w:val="28"/>
          <w:szCs w:val="28"/>
        </w:rPr>
        <w:t xml:space="preserve"> </w:t>
      </w:r>
    </w:p>
    <w:p w:rsidR="005253C9" w:rsidRDefault="005253C9" w:rsidP="00EF30AC">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В-четвертых, слабая исследованность данной тематики. Существует несколько исследовательских работ по тематике геополитических треугольников от видных политологов и специалистов по международным отношениям, однако исследований с точки зрения политической географии не так много, поэтому данная тематика требует дальнейшей проработки.</w:t>
      </w:r>
    </w:p>
    <w:p w:rsidR="005253C9" w:rsidRDefault="00F423D9" w:rsidP="005253C9">
      <w:pPr>
        <w:spacing w:line="360" w:lineRule="auto"/>
        <w:ind w:firstLine="708"/>
        <w:jc w:val="both"/>
        <w:rPr>
          <w:rFonts w:ascii="Times New Roman" w:hAnsi="Times New Roman" w:cs="Times New Roman"/>
        </w:rPr>
      </w:pPr>
      <w:r w:rsidRPr="00D40588">
        <w:rPr>
          <w:rFonts w:ascii="Times New Roman" w:hAnsi="Times New Roman" w:cs="Times New Roman"/>
          <w:bCs/>
          <w:sz w:val="28"/>
          <w:szCs w:val="28"/>
        </w:rPr>
        <w:t xml:space="preserve">В </w:t>
      </w:r>
      <w:r w:rsidR="005253C9">
        <w:rPr>
          <w:rFonts w:ascii="Times New Roman" w:hAnsi="Times New Roman" w:cs="Times New Roman"/>
          <w:bCs/>
          <w:sz w:val="28"/>
          <w:szCs w:val="28"/>
        </w:rPr>
        <w:t>последние три десятилетия</w:t>
      </w:r>
      <w:r w:rsidR="00520C23" w:rsidRPr="00D40588">
        <w:rPr>
          <w:rFonts w:ascii="Times New Roman" w:hAnsi="Times New Roman" w:cs="Times New Roman"/>
          <w:bCs/>
          <w:sz w:val="28"/>
          <w:szCs w:val="28"/>
        </w:rPr>
        <w:t xml:space="preserve"> постоянно образуются новые региональные системы стран, объединённых многочисленными договорами и соглашениями о сотрудничестве</w:t>
      </w:r>
      <w:r w:rsidR="00555DE4" w:rsidRPr="00D40588">
        <w:rPr>
          <w:rFonts w:ascii="Times New Roman" w:hAnsi="Times New Roman" w:cs="Times New Roman"/>
          <w:bCs/>
          <w:sz w:val="28"/>
          <w:szCs w:val="28"/>
        </w:rPr>
        <w:t>. Такие региональные системы способны эффективно координировать и вести свою геополитику во всем регионе.</w:t>
      </w:r>
      <w:r w:rsidR="00CA437F" w:rsidRPr="00D40588">
        <w:rPr>
          <w:rFonts w:ascii="Times New Roman" w:hAnsi="Times New Roman" w:cs="Times New Roman"/>
          <w:bCs/>
          <w:sz w:val="28"/>
          <w:szCs w:val="28"/>
        </w:rPr>
        <w:t xml:space="preserve"> Исследование региональной системы государств позволяет понять геополитические интересы этих стран в данном регионе, общие цели, оценить перспективы развития такой системы, а также перспективы их сотрудничества.</w:t>
      </w:r>
      <w:r w:rsidR="003D0CC3" w:rsidRPr="00D40588">
        <w:rPr>
          <w:rFonts w:ascii="Times New Roman" w:hAnsi="Times New Roman" w:cs="Times New Roman"/>
        </w:rPr>
        <w:t xml:space="preserve"> </w:t>
      </w:r>
    </w:p>
    <w:p w:rsidR="001134F7" w:rsidRPr="00EF30AC" w:rsidRDefault="003D0CC3" w:rsidP="005253C9">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Геополитические треугольники</w:t>
      </w:r>
      <w:r w:rsidR="005253C9">
        <w:rPr>
          <w:rFonts w:ascii="Times New Roman" w:hAnsi="Times New Roman" w:cs="Times New Roman"/>
          <w:bCs/>
          <w:sz w:val="28"/>
          <w:szCs w:val="28"/>
        </w:rPr>
        <w:t xml:space="preserve"> как одна из форм региональных геополитических систем</w:t>
      </w:r>
      <w:r w:rsidRPr="00D40588">
        <w:rPr>
          <w:rFonts w:ascii="Times New Roman" w:hAnsi="Times New Roman" w:cs="Times New Roman"/>
          <w:bCs/>
          <w:sz w:val="28"/>
          <w:szCs w:val="28"/>
        </w:rPr>
        <w:t xml:space="preserve"> играют важную роль в изменении соотношения сил на международной арене в контексте конкуренции между традиционными и восходящими центрами силы. </w:t>
      </w:r>
      <w:r w:rsidR="00EF30AC">
        <w:rPr>
          <w:rFonts w:ascii="Times New Roman" w:hAnsi="Times New Roman" w:cs="Times New Roman"/>
          <w:bCs/>
          <w:sz w:val="28"/>
          <w:szCs w:val="28"/>
        </w:rPr>
        <w:t>Понимание содержания геополитического треугольника</w:t>
      </w:r>
      <w:r w:rsidR="00EF30AC" w:rsidRPr="00EF30AC">
        <w:rPr>
          <w:rFonts w:ascii="Times New Roman" w:hAnsi="Times New Roman" w:cs="Times New Roman"/>
          <w:bCs/>
          <w:sz w:val="28"/>
          <w:szCs w:val="28"/>
        </w:rPr>
        <w:t xml:space="preserve"> </w:t>
      </w:r>
      <w:r w:rsidR="00EF30AC" w:rsidRPr="00D40588">
        <w:rPr>
          <w:rFonts w:ascii="Times New Roman" w:hAnsi="Times New Roman" w:cs="Times New Roman"/>
          <w:bCs/>
          <w:sz w:val="28"/>
          <w:szCs w:val="28"/>
        </w:rPr>
        <w:t>Россия-Азербайджан-Турция</w:t>
      </w:r>
      <w:r w:rsidR="00EF30AC">
        <w:rPr>
          <w:rFonts w:ascii="Times New Roman" w:hAnsi="Times New Roman" w:cs="Times New Roman"/>
          <w:bCs/>
          <w:sz w:val="28"/>
          <w:szCs w:val="28"/>
        </w:rPr>
        <w:t xml:space="preserve"> (</w:t>
      </w:r>
      <w:proofErr w:type="gramStart"/>
      <w:r w:rsidR="00EF30AC">
        <w:rPr>
          <w:rFonts w:ascii="Times New Roman" w:hAnsi="Times New Roman" w:cs="Times New Roman"/>
          <w:bCs/>
          <w:sz w:val="28"/>
          <w:szCs w:val="28"/>
        </w:rPr>
        <w:t>Р-А</w:t>
      </w:r>
      <w:proofErr w:type="gramEnd"/>
      <w:r w:rsidR="00EF30AC">
        <w:rPr>
          <w:rFonts w:ascii="Times New Roman" w:hAnsi="Times New Roman" w:cs="Times New Roman"/>
          <w:bCs/>
          <w:sz w:val="28"/>
          <w:szCs w:val="28"/>
        </w:rPr>
        <w:t>-Т)</w:t>
      </w:r>
      <w:r w:rsidR="00EF30AC" w:rsidRPr="00D40588">
        <w:rPr>
          <w:rFonts w:ascii="Times New Roman" w:hAnsi="Times New Roman" w:cs="Times New Roman"/>
          <w:bCs/>
          <w:sz w:val="28"/>
          <w:szCs w:val="28"/>
        </w:rPr>
        <w:t xml:space="preserve"> </w:t>
      </w:r>
      <w:r w:rsidR="00EF30AC" w:rsidRPr="00EF30AC">
        <w:rPr>
          <w:rFonts w:ascii="Times New Roman" w:hAnsi="Times New Roman" w:cs="Times New Roman"/>
          <w:bCs/>
          <w:sz w:val="28"/>
          <w:szCs w:val="28"/>
        </w:rPr>
        <w:t>поможет оценить геополитические интересы и перспективы геополитики России в Южно-Кавказском регионе и в Евразии</w:t>
      </w:r>
      <w:r w:rsidR="004D4A8D">
        <w:rPr>
          <w:rFonts w:ascii="Times New Roman" w:hAnsi="Times New Roman" w:cs="Times New Roman"/>
          <w:bCs/>
          <w:sz w:val="28"/>
          <w:szCs w:val="28"/>
        </w:rPr>
        <w:t>.</w:t>
      </w:r>
      <w:r w:rsidR="00A745FE" w:rsidRPr="00D40588">
        <w:rPr>
          <w:rFonts w:ascii="Times New Roman" w:hAnsi="Times New Roman" w:cs="Times New Roman"/>
          <w:bCs/>
          <w:sz w:val="28"/>
          <w:szCs w:val="28"/>
        </w:rPr>
        <w:t xml:space="preserve"> Геополитический треугольник </w:t>
      </w:r>
      <w:proofErr w:type="gramStart"/>
      <w:r w:rsidR="004D4A8D" w:rsidRPr="00EF30AC">
        <w:rPr>
          <w:rFonts w:ascii="Times New Roman" w:hAnsi="Times New Roman" w:cs="Times New Roman"/>
          <w:bCs/>
          <w:sz w:val="28"/>
          <w:szCs w:val="28"/>
        </w:rPr>
        <w:t>Р-А</w:t>
      </w:r>
      <w:proofErr w:type="gramEnd"/>
      <w:r w:rsidR="004D4A8D" w:rsidRPr="00EF30AC">
        <w:rPr>
          <w:rFonts w:ascii="Times New Roman" w:hAnsi="Times New Roman" w:cs="Times New Roman"/>
          <w:bCs/>
          <w:sz w:val="28"/>
          <w:szCs w:val="28"/>
        </w:rPr>
        <w:t xml:space="preserve">-Т </w:t>
      </w:r>
      <w:r w:rsidR="00A745FE" w:rsidRPr="00D40588">
        <w:rPr>
          <w:rFonts w:ascii="Times New Roman" w:hAnsi="Times New Roman" w:cs="Times New Roman"/>
          <w:bCs/>
          <w:sz w:val="28"/>
          <w:szCs w:val="28"/>
        </w:rPr>
        <w:t>начал своё формирование сравнительно недавно, поэтому данная тематика является как никогда актуальной.</w:t>
      </w:r>
    </w:p>
    <w:p w:rsidR="001134F7" w:rsidRPr="00D40588" w:rsidRDefault="006C440D" w:rsidP="00D40588">
      <w:pPr>
        <w:spacing w:line="360" w:lineRule="auto"/>
        <w:jc w:val="both"/>
        <w:rPr>
          <w:rFonts w:ascii="Times New Roman" w:hAnsi="Times New Roman" w:cs="Times New Roman"/>
          <w:b/>
          <w:bCs/>
          <w:sz w:val="28"/>
          <w:szCs w:val="28"/>
        </w:rPr>
      </w:pPr>
      <w:r w:rsidRPr="00D40588">
        <w:rPr>
          <w:rFonts w:ascii="Times New Roman" w:hAnsi="Times New Roman" w:cs="Times New Roman"/>
          <w:b/>
          <w:bCs/>
          <w:sz w:val="28"/>
          <w:szCs w:val="28"/>
        </w:rPr>
        <w:t xml:space="preserve">Объект исследования - </w:t>
      </w:r>
      <w:r w:rsidR="00520C23" w:rsidRPr="00D40588">
        <w:rPr>
          <w:rFonts w:ascii="Times New Roman" w:hAnsi="Times New Roman" w:cs="Times New Roman"/>
          <w:bCs/>
          <w:sz w:val="28"/>
          <w:szCs w:val="28"/>
        </w:rPr>
        <w:t xml:space="preserve">Россия, Азербайджан, Турция, как </w:t>
      </w:r>
      <w:r w:rsidR="00B932EC" w:rsidRPr="00D40588">
        <w:rPr>
          <w:rFonts w:ascii="Times New Roman" w:hAnsi="Times New Roman" w:cs="Times New Roman"/>
          <w:bCs/>
          <w:sz w:val="28"/>
          <w:szCs w:val="28"/>
        </w:rPr>
        <w:t>геополитический треугольник</w:t>
      </w:r>
    </w:p>
    <w:p w:rsidR="00513422" w:rsidRPr="00D40588" w:rsidRDefault="001134F7" w:rsidP="00D40588">
      <w:pPr>
        <w:spacing w:line="360" w:lineRule="auto"/>
        <w:jc w:val="both"/>
        <w:rPr>
          <w:rFonts w:ascii="Times New Roman" w:hAnsi="Times New Roman" w:cs="Times New Roman"/>
          <w:b/>
          <w:bCs/>
          <w:sz w:val="28"/>
          <w:szCs w:val="28"/>
        </w:rPr>
      </w:pPr>
      <w:r w:rsidRPr="00D40588">
        <w:rPr>
          <w:rFonts w:ascii="Times New Roman" w:hAnsi="Times New Roman" w:cs="Times New Roman"/>
          <w:b/>
          <w:bCs/>
          <w:sz w:val="28"/>
          <w:szCs w:val="28"/>
        </w:rPr>
        <w:t>Предмет исследо</w:t>
      </w:r>
      <w:r w:rsidR="006C440D" w:rsidRPr="00D40588">
        <w:rPr>
          <w:rFonts w:ascii="Times New Roman" w:hAnsi="Times New Roman" w:cs="Times New Roman"/>
          <w:b/>
          <w:bCs/>
          <w:sz w:val="28"/>
          <w:szCs w:val="28"/>
        </w:rPr>
        <w:t xml:space="preserve">вания - </w:t>
      </w:r>
      <w:r w:rsidR="00513422" w:rsidRPr="00D40588">
        <w:rPr>
          <w:rFonts w:ascii="Times New Roman" w:hAnsi="Times New Roman" w:cs="Times New Roman"/>
          <w:bCs/>
          <w:sz w:val="28"/>
          <w:szCs w:val="28"/>
        </w:rPr>
        <w:t xml:space="preserve">политико-географические факторы </w:t>
      </w:r>
      <w:r w:rsidR="00B932EC" w:rsidRPr="00D40588">
        <w:rPr>
          <w:rFonts w:ascii="Times New Roman" w:hAnsi="Times New Roman" w:cs="Times New Roman"/>
          <w:bCs/>
          <w:sz w:val="28"/>
          <w:szCs w:val="28"/>
        </w:rPr>
        <w:t>формирования геополитического треугольника</w:t>
      </w:r>
      <w:r w:rsidR="00513422" w:rsidRPr="00D40588">
        <w:rPr>
          <w:rFonts w:ascii="Times New Roman" w:hAnsi="Times New Roman" w:cs="Times New Roman"/>
          <w:bCs/>
          <w:sz w:val="28"/>
          <w:szCs w:val="28"/>
        </w:rPr>
        <w:t xml:space="preserve"> Россия-Азербайджан-Турция</w:t>
      </w:r>
    </w:p>
    <w:p w:rsidR="005253C9" w:rsidRPr="00A159EF" w:rsidRDefault="006C440D" w:rsidP="00D40588">
      <w:pPr>
        <w:spacing w:line="360" w:lineRule="auto"/>
        <w:jc w:val="both"/>
        <w:rPr>
          <w:rFonts w:ascii="Times New Roman" w:hAnsi="Times New Roman" w:cs="Times New Roman"/>
          <w:bCs/>
          <w:sz w:val="28"/>
          <w:szCs w:val="28"/>
        </w:rPr>
      </w:pPr>
      <w:r w:rsidRPr="00D40588">
        <w:rPr>
          <w:rFonts w:ascii="Times New Roman" w:hAnsi="Times New Roman" w:cs="Times New Roman"/>
          <w:b/>
          <w:bCs/>
          <w:sz w:val="28"/>
          <w:szCs w:val="28"/>
        </w:rPr>
        <w:t xml:space="preserve">Цель исследования - </w:t>
      </w:r>
      <w:r w:rsidR="00CA437F" w:rsidRPr="00D40588">
        <w:rPr>
          <w:rFonts w:ascii="Times New Roman" w:hAnsi="Times New Roman" w:cs="Times New Roman"/>
          <w:bCs/>
          <w:sz w:val="28"/>
          <w:szCs w:val="28"/>
        </w:rPr>
        <w:t>определение</w:t>
      </w:r>
      <w:r w:rsidR="00513422" w:rsidRPr="00D40588">
        <w:rPr>
          <w:rFonts w:ascii="Times New Roman" w:hAnsi="Times New Roman" w:cs="Times New Roman"/>
          <w:bCs/>
          <w:sz w:val="28"/>
          <w:szCs w:val="28"/>
        </w:rPr>
        <w:t xml:space="preserve"> политико-географических факторов формирования</w:t>
      </w:r>
      <w:r w:rsidR="004D4A8D">
        <w:rPr>
          <w:rFonts w:ascii="Times New Roman" w:hAnsi="Times New Roman" w:cs="Times New Roman"/>
          <w:bCs/>
          <w:sz w:val="28"/>
          <w:szCs w:val="28"/>
        </w:rPr>
        <w:t xml:space="preserve"> и развития</w:t>
      </w:r>
      <w:r w:rsidR="00513422" w:rsidRPr="00D40588">
        <w:rPr>
          <w:rFonts w:ascii="Times New Roman" w:hAnsi="Times New Roman" w:cs="Times New Roman"/>
          <w:bCs/>
          <w:sz w:val="28"/>
          <w:szCs w:val="28"/>
        </w:rPr>
        <w:t xml:space="preserve"> треугольника</w:t>
      </w:r>
      <w:r w:rsidR="005253C9">
        <w:rPr>
          <w:rFonts w:ascii="Times New Roman" w:hAnsi="Times New Roman" w:cs="Times New Roman"/>
          <w:bCs/>
          <w:sz w:val="28"/>
          <w:szCs w:val="28"/>
        </w:rPr>
        <w:t xml:space="preserve"> </w:t>
      </w:r>
      <w:proofErr w:type="gramStart"/>
      <w:r w:rsidR="005253C9">
        <w:rPr>
          <w:rFonts w:ascii="Times New Roman" w:hAnsi="Times New Roman" w:cs="Times New Roman"/>
          <w:bCs/>
          <w:sz w:val="28"/>
          <w:szCs w:val="28"/>
        </w:rPr>
        <w:t>Р-А</w:t>
      </w:r>
      <w:proofErr w:type="gramEnd"/>
      <w:r w:rsidR="005253C9">
        <w:rPr>
          <w:rFonts w:ascii="Times New Roman" w:hAnsi="Times New Roman" w:cs="Times New Roman"/>
          <w:bCs/>
          <w:sz w:val="28"/>
          <w:szCs w:val="28"/>
        </w:rPr>
        <w:t>-Т</w:t>
      </w:r>
      <w:r w:rsidR="00CA437F" w:rsidRPr="00D40588">
        <w:rPr>
          <w:rFonts w:ascii="Times New Roman" w:hAnsi="Times New Roman" w:cs="Times New Roman"/>
          <w:bCs/>
          <w:sz w:val="28"/>
          <w:szCs w:val="28"/>
        </w:rPr>
        <w:t>, оцен</w:t>
      </w:r>
      <w:r w:rsidR="004D4A8D">
        <w:rPr>
          <w:rFonts w:ascii="Times New Roman" w:hAnsi="Times New Roman" w:cs="Times New Roman"/>
          <w:bCs/>
          <w:sz w:val="28"/>
          <w:szCs w:val="28"/>
        </w:rPr>
        <w:t>ка проблем и перспектив</w:t>
      </w:r>
      <w:r w:rsidR="00CA437F" w:rsidRPr="00D40588">
        <w:rPr>
          <w:rFonts w:ascii="Times New Roman" w:hAnsi="Times New Roman" w:cs="Times New Roman"/>
          <w:bCs/>
          <w:sz w:val="28"/>
          <w:szCs w:val="28"/>
        </w:rPr>
        <w:t xml:space="preserve"> региональной системы</w:t>
      </w:r>
    </w:p>
    <w:p w:rsidR="006C440D" w:rsidRPr="00D40588" w:rsidRDefault="006C440D" w:rsidP="00D40588">
      <w:pPr>
        <w:spacing w:line="360" w:lineRule="auto"/>
        <w:jc w:val="both"/>
        <w:rPr>
          <w:rFonts w:ascii="Times New Roman" w:hAnsi="Times New Roman" w:cs="Times New Roman"/>
          <w:b/>
          <w:bCs/>
          <w:sz w:val="28"/>
          <w:szCs w:val="28"/>
        </w:rPr>
      </w:pPr>
      <w:r w:rsidRPr="00D40588">
        <w:rPr>
          <w:rFonts w:ascii="Times New Roman" w:hAnsi="Times New Roman" w:cs="Times New Roman"/>
          <w:b/>
          <w:bCs/>
          <w:sz w:val="28"/>
          <w:szCs w:val="28"/>
        </w:rPr>
        <w:lastRenderedPageBreak/>
        <w:t>Задачи исследования</w:t>
      </w:r>
    </w:p>
    <w:p w:rsidR="001134F7" w:rsidRDefault="00513422" w:rsidP="00D40588">
      <w:pPr>
        <w:spacing w:line="360" w:lineRule="auto"/>
        <w:jc w:val="both"/>
        <w:rPr>
          <w:rFonts w:ascii="Times New Roman" w:hAnsi="Times New Roman" w:cs="Times New Roman"/>
          <w:sz w:val="28"/>
          <w:szCs w:val="28"/>
        </w:rPr>
      </w:pPr>
      <w:r w:rsidRPr="00D40588">
        <w:rPr>
          <w:rFonts w:ascii="Times New Roman" w:hAnsi="Times New Roman" w:cs="Times New Roman"/>
          <w:bCs/>
          <w:sz w:val="28"/>
          <w:szCs w:val="28"/>
        </w:rPr>
        <w:t>д</w:t>
      </w:r>
      <w:r w:rsidR="001134F7" w:rsidRPr="00D40588">
        <w:rPr>
          <w:rFonts w:ascii="Times New Roman" w:hAnsi="Times New Roman" w:cs="Times New Roman"/>
          <w:sz w:val="28"/>
          <w:szCs w:val="28"/>
        </w:rPr>
        <w:t xml:space="preserve">ля </w:t>
      </w:r>
      <w:r w:rsidR="00AC0EB6" w:rsidRPr="00D40588">
        <w:rPr>
          <w:rFonts w:ascii="Times New Roman" w:hAnsi="Times New Roman" w:cs="Times New Roman"/>
          <w:sz w:val="28"/>
          <w:szCs w:val="28"/>
        </w:rPr>
        <w:t>достижения целей</w:t>
      </w:r>
      <w:r w:rsidR="001134F7" w:rsidRPr="00D40588">
        <w:rPr>
          <w:rFonts w:ascii="Times New Roman" w:hAnsi="Times New Roman" w:cs="Times New Roman"/>
          <w:sz w:val="28"/>
          <w:szCs w:val="28"/>
        </w:rPr>
        <w:t xml:space="preserve"> исследования необходимо решение следующих задач:</w:t>
      </w:r>
    </w:p>
    <w:p w:rsidR="004D4A8D" w:rsidRPr="004D4A8D" w:rsidRDefault="004D4A8D" w:rsidP="004D4A8D">
      <w:pPr>
        <w:numPr>
          <w:ilvl w:val="0"/>
          <w:numId w:val="28"/>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Изучить исторический опыт формирования и развития геополитических треугольников;</w:t>
      </w:r>
    </w:p>
    <w:p w:rsidR="004D4A8D" w:rsidRPr="004D4A8D" w:rsidRDefault="004D4A8D" w:rsidP="004D4A8D">
      <w:pPr>
        <w:numPr>
          <w:ilvl w:val="0"/>
          <w:numId w:val="27"/>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Проанализировать существующие подходы к исследованию геополитических треугольников, их теоретическое понимание как геополитических явлений, в том числе факторов формирования и развития</w:t>
      </w:r>
      <w:r w:rsidR="005253C9">
        <w:rPr>
          <w:rFonts w:ascii="Times New Roman" w:hAnsi="Times New Roman" w:cs="Times New Roman"/>
          <w:bCs/>
          <w:sz w:val="28"/>
          <w:szCs w:val="28"/>
        </w:rPr>
        <w:t xml:space="preserve"> геополитических отношений</w:t>
      </w:r>
      <w:r w:rsidRPr="004D4A8D">
        <w:rPr>
          <w:rFonts w:ascii="Times New Roman" w:hAnsi="Times New Roman" w:cs="Times New Roman"/>
          <w:bCs/>
          <w:sz w:val="28"/>
          <w:szCs w:val="28"/>
        </w:rPr>
        <w:t>.</w:t>
      </w:r>
    </w:p>
    <w:p w:rsidR="004D4A8D" w:rsidRPr="004D4A8D" w:rsidRDefault="004D4A8D" w:rsidP="004D4A8D">
      <w:pPr>
        <w:numPr>
          <w:ilvl w:val="0"/>
          <w:numId w:val="27"/>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Составить авторское теоретическое понимание геополитическ</w:t>
      </w:r>
      <w:r>
        <w:rPr>
          <w:rFonts w:ascii="Times New Roman" w:hAnsi="Times New Roman" w:cs="Times New Roman"/>
          <w:bCs/>
          <w:sz w:val="28"/>
          <w:szCs w:val="28"/>
        </w:rPr>
        <w:t xml:space="preserve">их треугольников, содержание и </w:t>
      </w:r>
      <w:r w:rsidRPr="004D4A8D">
        <w:rPr>
          <w:rFonts w:ascii="Times New Roman" w:hAnsi="Times New Roman" w:cs="Times New Roman"/>
          <w:bCs/>
          <w:sz w:val="28"/>
          <w:szCs w:val="28"/>
        </w:rPr>
        <w:t>структуры политико-географических факторов их формирования и развития.</w:t>
      </w:r>
    </w:p>
    <w:p w:rsidR="004D4A8D" w:rsidRPr="004D4A8D" w:rsidRDefault="004D4A8D" w:rsidP="004D4A8D">
      <w:pPr>
        <w:numPr>
          <w:ilvl w:val="0"/>
          <w:numId w:val="27"/>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Обосновать геополитический треугольник Россия-Азербайджан-Турция, как региональную геополитическую систему государств;</w:t>
      </w:r>
    </w:p>
    <w:p w:rsidR="004D4A8D" w:rsidRPr="004D4A8D" w:rsidRDefault="004D4A8D" w:rsidP="004D4A8D">
      <w:pPr>
        <w:numPr>
          <w:ilvl w:val="0"/>
          <w:numId w:val="27"/>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Выявить структуру и особенности политико-географических факторов в развитии треугольника и геополитических интересов каждой страны системы;</w:t>
      </w:r>
    </w:p>
    <w:p w:rsidR="004D4A8D" w:rsidRPr="004D4A8D" w:rsidRDefault="004D4A8D" w:rsidP="004D4A8D">
      <w:pPr>
        <w:numPr>
          <w:ilvl w:val="0"/>
          <w:numId w:val="27"/>
        </w:numPr>
        <w:spacing w:line="360" w:lineRule="auto"/>
        <w:jc w:val="both"/>
        <w:rPr>
          <w:rFonts w:ascii="Times New Roman" w:hAnsi="Times New Roman" w:cs="Times New Roman"/>
          <w:bCs/>
          <w:sz w:val="28"/>
          <w:szCs w:val="28"/>
        </w:rPr>
      </w:pPr>
      <w:r w:rsidRPr="004D4A8D">
        <w:rPr>
          <w:rFonts w:ascii="Times New Roman" w:hAnsi="Times New Roman" w:cs="Times New Roman"/>
          <w:bCs/>
          <w:sz w:val="28"/>
          <w:szCs w:val="28"/>
        </w:rPr>
        <w:t xml:space="preserve">Определить проблемы и оценить перспективы развития </w:t>
      </w:r>
      <w:r w:rsidR="008B057D">
        <w:rPr>
          <w:rFonts w:ascii="Times New Roman" w:hAnsi="Times New Roman" w:cs="Times New Roman"/>
          <w:bCs/>
          <w:sz w:val="28"/>
          <w:szCs w:val="28"/>
        </w:rPr>
        <w:t xml:space="preserve">геополитического </w:t>
      </w:r>
      <w:r w:rsidRPr="004D4A8D">
        <w:rPr>
          <w:rFonts w:ascii="Times New Roman" w:hAnsi="Times New Roman" w:cs="Times New Roman"/>
          <w:bCs/>
          <w:sz w:val="28"/>
          <w:szCs w:val="28"/>
        </w:rPr>
        <w:t xml:space="preserve">треугольника </w:t>
      </w:r>
      <w:proofErr w:type="gramStart"/>
      <w:r w:rsidRPr="004D4A8D">
        <w:rPr>
          <w:rFonts w:ascii="Times New Roman" w:hAnsi="Times New Roman" w:cs="Times New Roman"/>
          <w:bCs/>
          <w:sz w:val="28"/>
          <w:szCs w:val="28"/>
        </w:rPr>
        <w:t>Р-А</w:t>
      </w:r>
      <w:proofErr w:type="gramEnd"/>
      <w:r w:rsidRPr="004D4A8D">
        <w:rPr>
          <w:rFonts w:ascii="Times New Roman" w:hAnsi="Times New Roman" w:cs="Times New Roman"/>
          <w:bCs/>
          <w:sz w:val="28"/>
          <w:szCs w:val="28"/>
        </w:rPr>
        <w:t>-Т</w:t>
      </w:r>
    </w:p>
    <w:p w:rsidR="004D4A8D" w:rsidRPr="004D4A8D" w:rsidRDefault="004D4A8D" w:rsidP="00D40588">
      <w:pPr>
        <w:spacing w:line="360" w:lineRule="auto"/>
        <w:jc w:val="both"/>
        <w:rPr>
          <w:rFonts w:ascii="Times New Roman" w:hAnsi="Times New Roman" w:cs="Times New Roman"/>
          <w:bCs/>
          <w:sz w:val="28"/>
          <w:szCs w:val="28"/>
        </w:rPr>
      </w:pPr>
    </w:p>
    <w:p w:rsidR="006C440D" w:rsidRPr="00D40588" w:rsidRDefault="006C440D" w:rsidP="00D40588">
      <w:pPr>
        <w:spacing w:line="360" w:lineRule="auto"/>
        <w:jc w:val="both"/>
        <w:rPr>
          <w:rFonts w:ascii="Times New Roman" w:hAnsi="Times New Roman" w:cs="Times New Roman"/>
          <w:b/>
          <w:bCs/>
          <w:sz w:val="28"/>
          <w:szCs w:val="28"/>
        </w:rPr>
      </w:pPr>
      <w:r w:rsidRPr="00D40588">
        <w:rPr>
          <w:rFonts w:ascii="Times New Roman" w:hAnsi="Times New Roman" w:cs="Times New Roman"/>
          <w:b/>
          <w:bCs/>
          <w:sz w:val="28"/>
          <w:szCs w:val="28"/>
        </w:rPr>
        <w:t>Структура ВКР:</w:t>
      </w:r>
    </w:p>
    <w:p w:rsidR="006C440D" w:rsidRPr="00D40588" w:rsidRDefault="006C440D"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Раб</w:t>
      </w:r>
      <w:r w:rsidR="004D4A8D">
        <w:rPr>
          <w:rFonts w:ascii="Times New Roman" w:hAnsi="Times New Roman" w:cs="Times New Roman"/>
          <w:bCs/>
          <w:sz w:val="28"/>
          <w:szCs w:val="28"/>
        </w:rPr>
        <w:t>ота состоит из трех глав, девяти</w:t>
      </w:r>
      <w:r w:rsidRPr="00D40588">
        <w:rPr>
          <w:rFonts w:ascii="Times New Roman" w:hAnsi="Times New Roman" w:cs="Times New Roman"/>
          <w:bCs/>
          <w:sz w:val="28"/>
          <w:szCs w:val="28"/>
        </w:rPr>
        <w:t xml:space="preserve"> параграфов. В первой главе</w:t>
      </w:r>
      <w:r w:rsidR="00161284">
        <w:rPr>
          <w:rFonts w:ascii="Times New Roman" w:hAnsi="Times New Roman" w:cs="Times New Roman"/>
          <w:bCs/>
          <w:sz w:val="28"/>
          <w:szCs w:val="28"/>
        </w:rPr>
        <w:t xml:space="preserve"> анализируются историко-географические примеры геополитических треугольников, </w:t>
      </w:r>
      <w:r w:rsidRPr="00D40588">
        <w:rPr>
          <w:rFonts w:ascii="Times New Roman" w:hAnsi="Times New Roman" w:cs="Times New Roman"/>
          <w:bCs/>
          <w:sz w:val="28"/>
          <w:szCs w:val="28"/>
        </w:rPr>
        <w:t>рассматриваются геополитические отношения, интересы, цели и политико-географические факторы формирования региональных систем государств. Анализируются историко-географические примеры геополитических треугольников.</w:t>
      </w:r>
      <w:r w:rsidRPr="00D40588">
        <w:rPr>
          <w:rFonts w:ascii="Times New Roman" w:hAnsi="Times New Roman" w:cs="Times New Roman"/>
        </w:rPr>
        <w:t xml:space="preserve"> </w:t>
      </w:r>
    </w:p>
    <w:p w:rsidR="006C440D" w:rsidRPr="00D40588" w:rsidRDefault="006C440D" w:rsidP="00D40588">
      <w:pPr>
        <w:spacing w:line="360" w:lineRule="auto"/>
        <w:ind w:firstLine="360"/>
        <w:jc w:val="both"/>
        <w:rPr>
          <w:rFonts w:ascii="Times New Roman" w:hAnsi="Times New Roman" w:cs="Times New Roman"/>
          <w:b/>
          <w:sz w:val="28"/>
          <w:szCs w:val="28"/>
        </w:rPr>
      </w:pPr>
      <w:r w:rsidRPr="00D40588">
        <w:rPr>
          <w:rFonts w:ascii="Times New Roman" w:hAnsi="Times New Roman" w:cs="Times New Roman"/>
          <w:bCs/>
          <w:sz w:val="28"/>
          <w:szCs w:val="28"/>
        </w:rPr>
        <w:t>Во второй главе</w:t>
      </w:r>
      <w:r w:rsidR="004D4A8D">
        <w:rPr>
          <w:rFonts w:ascii="Times New Roman" w:hAnsi="Times New Roman" w:cs="Times New Roman"/>
          <w:sz w:val="28"/>
          <w:szCs w:val="28"/>
        </w:rPr>
        <w:t xml:space="preserve"> о</w:t>
      </w:r>
      <w:r w:rsidR="004D4A8D" w:rsidRPr="004D4A8D">
        <w:rPr>
          <w:rFonts w:ascii="Times New Roman" w:hAnsi="Times New Roman" w:cs="Times New Roman"/>
          <w:sz w:val="28"/>
          <w:szCs w:val="28"/>
        </w:rPr>
        <w:t>босновываются как «геополитический треугольник» молодая региональная система отношений «Росс</w:t>
      </w:r>
      <w:r w:rsidR="004D4A8D">
        <w:rPr>
          <w:rFonts w:ascii="Times New Roman" w:hAnsi="Times New Roman" w:cs="Times New Roman"/>
          <w:sz w:val="28"/>
          <w:szCs w:val="28"/>
        </w:rPr>
        <w:t xml:space="preserve">ия - Азербайджан – Турция», </w:t>
      </w:r>
      <w:r w:rsidRPr="00D40588">
        <w:rPr>
          <w:rFonts w:ascii="Times New Roman" w:hAnsi="Times New Roman" w:cs="Times New Roman"/>
          <w:bCs/>
          <w:sz w:val="28"/>
          <w:szCs w:val="28"/>
        </w:rPr>
        <w:t xml:space="preserve">исследуются </w:t>
      </w:r>
      <w:r w:rsidRPr="00D40588">
        <w:rPr>
          <w:rFonts w:ascii="Times New Roman" w:hAnsi="Times New Roman" w:cs="Times New Roman"/>
          <w:bCs/>
          <w:sz w:val="28"/>
          <w:szCs w:val="28"/>
        </w:rPr>
        <w:lastRenderedPageBreak/>
        <w:t>геополитические интересы, выявляются политико-географические факторы формирования и развития региональной системы.</w:t>
      </w:r>
    </w:p>
    <w:p w:rsidR="006C440D" w:rsidRPr="00D40588" w:rsidRDefault="006C440D"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В третьей главе проведён анализ динамики развития отношений внутри треугольника, проблем и перспектив его развития. </w:t>
      </w:r>
    </w:p>
    <w:p w:rsidR="006C440D" w:rsidRPr="00D40588" w:rsidRDefault="006C440D"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В исследовании применялись следующие методы: </w:t>
      </w:r>
      <w:r w:rsidR="00161284" w:rsidRPr="00D40588">
        <w:rPr>
          <w:rFonts w:ascii="Times New Roman" w:hAnsi="Times New Roman" w:cs="Times New Roman"/>
          <w:bCs/>
          <w:sz w:val="28"/>
          <w:szCs w:val="28"/>
        </w:rPr>
        <w:t xml:space="preserve">библиографический, </w:t>
      </w:r>
      <w:r w:rsidRPr="00D40588">
        <w:rPr>
          <w:rFonts w:ascii="Times New Roman" w:hAnsi="Times New Roman" w:cs="Times New Roman"/>
          <w:bCs/>
          <w:sz w:val="28"/>
          <w:szCs w:val="28"/>
        </w:rPr>
        <w:t>деятельностно-геопространственный подход, картографический, исторический, сравнительно-географический, статистический метод, системно-структурный.</w:t>
      </w:r>
    </w:p>
    <w:p w:rsidR="006C440D" w:rsidRPr="00D40588" w:rsidRDefault="006C440D"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Основными научно-литературными источниками проведённого исследования являются труды географов-обществоведов Н. В. Каледина, А. Б. Елацкова, Н. С. Мироненко, В. А. Колосова, А. Д. Богатурова,</w:t>
      </w:r>
      <w:r w:rsidR="00515EE8">
        <w:rPr>
          <w:rFonts w:ascii="Times New Roman" w:hAnsi="Times New Roman" w:cs="Times New Roman"/>
          <w:bCs/>
          <w:sz w:val="28"/>
          <w:szCs w:val="28"/>
        </w:rPr>
        <w:t xml:space="preserve"> </w:t>
      </w:r>
      <w:proofErr w:type="spellStart"/>
      <w:r w:rsidR="00515EE8">
        <w:rPr>
          <w:rFonts w:ascii="Times New Roman" w:hAnsi="Times New Roman" w:cs="Times New Roman"/>
          <w:bCs/>
          <w:sz w:val="28"/>
          <w:szCs w:val="28"/>
        </w:rPr>
        <w:t>Айдына</w:t>
      </w:r>
      <w:proofErr w:type="spellEnd"/>
      <w:r w:rsidR="00515EE8">
        <w:rPr>
          <w:rFonts w:ascii="Times New Roman" w:hAnsi="Times New Roman" w:cs="Times New Roman"/>
          <w:bCs/>
          <w:sz w:val="28"/>
          <w:szCs w:val="28"/>
        </w:rPr>
        <w:t xml:space="preserve"> Исмаила Оглы Ибрагимова, </w:t>
      </w:r>
      <w:proofErr w:type="spellStart"/>
      <w:r w:rsidR="00515EE8">
        <w:rPr>
          <w:rFonts w:ascii="Times New Roman" w:hAnsi="Times New Roman" w:cs="Times New Roman"/>
          <w:bCs/>
          <w:sz w:val="28"/>
          <w:szCs w:val="28"/>
        </w:rPr>
        <w:t>Ведата</w:t>
      </w:r>
      <w:proofErr w:type="spellEnd"/>
      <w:r w:rsidR="00515EE8">
        <w:rPr>
          <w:rFonts w:ascii="Times New Roman" w:hAnsi="Times New Roman" w:cs="Times New Roman"/>
          <w:bCs/>
          <w:sz w:val="28"/>
          <w:szCs w:val="28"/>
        </w:rPr>
        <w:t xml:space="preserve"> </w:t>
      </w:r>
      <w:proofErr w:type="spellStart"/>
      <w:r w:rsidR="00515EE8">
        <w:rPr>
          <w:rFonts w:ascii="Times New Roman" w:hAnsi="Times New Roman" w:cs="Times New Roman"/>
          <w:bCs/>
          <w:sz w:val="28"/>
          <w:szCs w:val="28"/>
        </w:rPr>
        <w:t>Чалышкана</w:t>
      </w:r>
      <w:proofErr w:type="spellEnd"/>
      <w:r w:rsidRPr="00D40588">
        <w:rPr>
          <w:rFonts w:ascii="Times New Roman" w:hAnsi="Times New Roman" w:cs="Times New Roman"/>
          <w:bCs/>
          <w:sz w:val="28"/>
          <w:szCs w:val="28"/>
        </w:rPr>
        <w:t xml:space="preserve"> Н. А. Косолапова, политологов </w:t>
      </w:r>
      <w:r w:rsidR="00515EE8">
        <w:rPr>
          <w:rFonts w:ascii="Times New Roman" w:hAnsi="Times New Roman" w:cs="Times New Roman"/>
          <w:bCs/>
          <w:sz w:val="28"/>
          <w:szCs w:val="28"/>
        </w:rPr>
        <w:t xml:space="preserve">В. А. Аваткова, </w:t>
      </w:r>
      <w:r w:rsidRPr="00D40588">
        <w:rPr>
          <w:rFonts w:ascii="Times New Roman" w:hAnsi="Times New Roman" w:cs="Times New Roman"/>
          <w:bCs/>
          <w:sz w:val="28"/>
          <w:szCs w:val="28"/>
        </w:rPr>
        <w:t>Н. Данилевского, А. Игнатенко</w:t>
      </w:r>
      <w:r w:rsidR="00515EE8">
        <w:rPr>
          <w:rFonts w:ascii="Times New Roman" w:hAnsi="Times New Roman" w:cs="Times New Roman"/>
          <w:bCs/>
          <w:sz w:val="28"/>
          <w:szCs w:val="28"/>
        </w:rPr>
        <w:t xml:space="preserve">, </w:t>
      </w:r>
      <w:proofErr w:type="spellStart"/>
      <w:r w:rsidR="00515EE8">
        <w:rPr>
          <w:rFonts w:ascii="Times New Roman" w:hAnsi="Times New Roman" w:cs="Times New Roman"/>
          <w:bCs/>
          <w:sz w:val="28"/>
          <w:szCs w:val="28"/>
        </w:rPr>
        <w:t>Талышинского</w:t>
      </w:r>
      <w:proofErr w:type="spellEnd"/>
      <w:r w:rsidR="00515EE8" w:rsidRPr="00515EE8">
        <w:rPr>
          <w:rFonts w:ascii="Times New Roman" w:hAnsi="Times New Roman" w:cs="Times New Roman"/>
          <w:bCs/>
          <w:sz w:val="28"/>
          <w:szCs w:val="28"/>
        </w:rPr>
        <w:t xml:space="preserve"> </w:t>
      </w:r>
      <w:proofErr w:type="spellStart"/>
      <w:r w:rsidR="00515EE8" w:rsidRPr="00515EE8">
        <w:rPr>
          <w:rFonts w:ascii="Times New Roman" w:hAnsi="Times New Roman" w:cs="Times New Roman"/>
          <w:bCs/>
          <w:sz w:val="28"/>
          <w:szCs w:val="28"/>
        </w:rPr>
        <w:t>Эльвин</w:t>
      </w:r>
      <w:proofErr w:type="spellEnd"/>
      <w:r w:rsidR="00515EE8" w:rsidRPr="00515EE8">
        <w:rPr>
          <w:rFonts w:ascii="Times New Roman" w:hAnsi="Times New Roman" w:cs="Times New Roman"/>
          <w:bCs/>
          <w:sz w:val="28"/>
          <w:szCs w:val="28"/>
        </w:rPr>
        <w:t xml:space="preserve"> </w:t>
      </w:r>
      <w:proofErr w:type="spellStart"/>
      <w:r w:rsidR="00515EE8" w:rsidRPr="00515EE8">
        <w:rPr>
          <w:rFonts w:ascii="Times New Roman" w:hAnsi="Times New Roman" w:cs="Times New Roman"/>
          <w:bCs/>
          <w:sz w:val="28"/>
          <w:szCs w:val="28"/>
        </w:rPr>
        <w:t>Бахруз</w:t>
      </w:r>
      <w:proofErr w:type="spellEnd"/>
      <w:r w:rsidR="00515EE8" w:rsidRPr="00515EE8">
        <w:rPr>
          <w:rFonts w:ascii="Times New Roman" w:hAnsi="Times New Roman" w:cs="Times New Roman"/>
          <w:bCs/>
          <w:sz w:val="28"/>
          <w:szCs w:val="28"/>
        </w:rPr>
        <w:t xml:space="preserve"> Оглы</w:t>
      </w:r>
      <w:r w:rsidRPr="00515EE8">
        <w:rPr>
          <w:rFonts w:ascii="Times New Roman" w:hAnsi="Times New Roman" w:cs="Times New Roman"/>
          <w:bCs/>
          <w:sz w:val="28"/>
          <w:szCs w:val="28"/>
        </w:rPr>
        <w:t>.</w:t>
      </w:r>
      <w:r w:rsidRPr="00D40588">
        <w:rPr>
          <w:rFonts w:ascii="Times New Roman" w:hAnsi="Times New Roman" w:cs="Times New Roman"/>
          <w:bCs/>
          <w:sz w:val="28"/>
          <w:szCs w:val="28"/>
        </w:rPr>
        <w:t xml:space="preserve"> </w:t>
      </w:r>
      <w:r w:rsidR="00A745FE" w:rsidRPr="00D40588">
        <w:rPr>
          <w:rFonts w:ascii="Times New Roman" w:hAnsi="Times New Roman" w:cs="Times New Roman"/>
          <w:bCs/>
          <w:sz w:val="28"/>
          <w:szCs w:val="28"/>
        </w:rPr>
        <w:t>Исследование опирается на работы Елацкова А. Б., в которых приведены теоретические основы геополитического треугольника как политико-географического я</w:t>
      </w:r>
      <w:r w:rsidR="00137F93" w:rsidRPr="00D40588">
        <w:rPr>
          <w:rFonts w:ascii="Times New Roman" w:hAnsi="Times New Roman" w:cs="Times New Roman"/>
          <w:bCs/>
          <w:sz w:val="28"/>
          <w:szCs w:val="28"/>
        </w:rPr>
        <w:t>вления</w:t>
      </w:r>
      <w:r w:rsidRPr="00D40588">
        <w:rPr>
          <w:rFonts w:ascii="Times New Roman" w:hAnsi="Times New Roman" w:cs="Times New Roman"/>
          <w:bCs/>
          <w:sz w:val="28"/>
          <w:szCs w:val="28"/>
        </w:rPr>
        <w:t>.</w:t>
      </w:r>
    </w:p>
    <w:p w:rsidR="0008678F" w:rsidRPr="00D40588" w:rsidRDefault="00161284" w:rsidP="00D4058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Научная новизна исследования с</w:t>
      </w:r>
      <w:r w:rsidR="0008678F" w:rsidRPr="00D40588">
        <w:rPr>
          <w:rFonts w:ascii="Times New Roman" w:hAnsi="Times New Roman" w:cs="Times New Roman"/>
          <w:bCs/>
          <w:sz w:val="28"/>
          <w:szCs w:val="28"/>
        </w:rPr>
        <w:t>остоит в том, что в данном исследовании</w:t>
      </w:r>
      <w:r w:rsidR="004D4A8D" w:rsidRPr="004D4A8D">
        <w:t xml:space="preserve"> </w:t>
      </w:r>
      <w:r w:rsidR="004D4A8D" w:rsidRPr="004D4A8D">
        <w:rPr>
          <w:rFonts w:ascii="Times New Roman" w:hAnsi="Times New Roman" w:cs="Times New Roman"/>
          <w:bCs/>
          <w:sz w:val="28"/>
          <w:szCs w:val="28"/>
        </w:rPr>
        <w:t>с разра</w:t>
      </w:r>
      <w:r w:rsidR="004D4A8D">
        <w:rPr>
          <w:rFonts w:ascii="Times New Roman" w:hAnsi="Times New Roman" w:cs="Times New Roman"/>
          <w:bCs/>
          <w:sz w:val="28"/>
          <w:szCs w:val="28"/>
        </w:rPr>
        <w:t xml:space="preserve">ботанных автором теоретических </w:t>
      </w:r>
      <w:r w:rsidR="004D4A8D" w:rsidRPr="004D4A8D">
        <w:rPr>
          <w:rFonts w:ascii="Times New Roman" w:hAnsi="Times New Roman" w:cs="Times New Roman"/>
          <w:bCs/>
          <w:sz w:val="28"/>
          <w:szCs w:val="28"/>
        </w:rPr>
        <w:t>позиций рассмотрена новая геополитическая региональная система</w:t>
      </w:r>
      <w:r w:rsidR="004D4A8D">
        <w:rPr>
          <w:rFonts w:ascii="Times New Roman" w:hAnsi="Times New Roman" w:cs="Times New Roman"/>
          <w:bCs/>
          <w:sz w:val="28"/>
          <w:szCs w:val="28"/>
        </w:rPr>
        <w:t>,</w:t>
      </w:r>
      <w:r w:rsidR="0008678F" w:rsidRPr="004D4A8D">
        <w:rPr>
          <w:rFonts w:ascii="Times New Roman" w:hAnsi="Times New Roman" w:cs="Times New Roman"/>
          <w:bCs/>
          <w:sz w:val="28"/>
          <w:szCs w:val="28"/>
        </w:rPr>
        <w:t xml:space="preserve"> </w:t>
      </w:r>
      <w:r w:rsidR="008C671D" w:rsidRPr="00D40588">
        <w:rPr>
          <w:rFonts w:ascii="Times New Roman" w:hAnsi="Times New Roman" w:cs="Times New Roman"/>
          <w:bCs/>
          <w:sz w:val="28"/>
          <w:szCs w:val="28"/>
        </w:rPr>
        <w:t xml:space="preserve">формирование которой </w:t>
      </w:r>
      <w:r w:rsidR="004D4A8D">
        <w:rPr>
          <w:rFonts w:ascii="Times New Roman" w:hAnsi="Times New Roman" w:cs="Times New Roman"/>
          <w:bCs/>
          <w:sz w:val="28"/>
          <w:szCs w:val="28"/>
        </w:rPr>
        <w:t>началось относительно</w:t>
      </w:r>
      <w:r w:rsidR="008C671D" w:rsidRPr="00D40588">
        <w:rPr>
          <w:rFonts w:ascii="Times New Roman" w:hAnsi="Times New Roman" w:cs="Times New Roman"/>
          <w:bCs/>
          <w:sz w:val="28"/>
          <w:szCs w:val="28"/>
        </w:rPr>
        <w:t xml:space="preserve"> недавно,</w:t>
      </w:r>
      <w:r w:rsidR="00137F93" w:rsidRPr="00D40588">
        <w:rPr>
          <w:rFonts w:ascii="Times New Roman" w:hAnsi="Times New Roman" w:cs="Times New Roman"/>
          <w:bCs/>
          <w:sz w:val="28"/>
          <w:szCs w:val="28"/>
        </w:rPr>
        <w:t xml:space="preserve"> выявлены политико-географические факторы формирования и развития региональной системы </w:t>
      </w:r>
      <w:proofErr w:type="gramStart"/>
      <w:r w:rsidR="00137F93" w:rsidRPr="00D40588">
        <w:rPr>
          <w:rFonts w:ascii="Times New Roman" w:hAnsi="Times New Roman" w:cs="Times New Roman"/>
          <w:bCs/>
          <w:sz w:val="28"/>
          <w:szCs w:val="28"/>
        </w:rPr>
        <w:t>Р-А</w:t>
      </w:r>
      <w:proofErr w:type="gramEnd"/>
      <w:r w:rsidR="00137F93" w:rsidRPr="00D40588">
        <w:rPr>
          <w:rFonts w:ascii="Times New Roman" w:hAnsi="Times New Roman" w:cs="Times New Roman"/>
          <w:bCs/>
          <w:sz w:val="28"/>
          <w:szCs w:val="28"/>
        </w:rPr>
        <w:t>-Т,</w:t>
      </w:r>
      <w:r w:rsidR="008C671D" w:rsidRPr="00D40588">
        <w:rPr>
          <w:rFonts w:ascii="Times New Roman" w:hAnsi="Times New Roman" w:cs="Times New Roman"/>
          <w:bCs/>
          <w:sz w:val="28"/>
          <w:szCs w:val="28"/>
        </w:rPr>
        <w:t xml:space="preserve"> проанализированы проблемы и перспективы развития геополитического треугольника Р-А-Т, а также оценены последствия и влияние второй Карабахской войны на региональную систему.</w:t>
      </w:r>
    </w:p>
    <w:p w:rsidR="00DD1EB0" w:rsidRPr="00D40588" w:rsidRDefault="00DD1EB0" w:rsidP="00D40588">
      <w:pPr>
        <w:spacing w:line="360" w:lineRule="auto"/>
        <w:jc w:val="both"/>
        <w:rPr>
          <w:rFonts w:ascii="Times New Roman" w:hAnsi="Times New Roman" w:cs="Times New Roman"/>
          <w:bCs/>
          <w:sz w:val="28"/>
          <w:szCs w:val="28"/>
        </w:rPr>
      </w:pPr>
    </w:p>
    <w:p w:rsidR="004D4A8D" w:rsidRDefault="004D4A8D" w:rsidP="00D40588">
      <w:pPr>
        <w:spacing w:line="360" w:lineRule="auto"/>
        <w:jc w:val="both"/>
        <w:rPr>
          <w:rFonts w:ascii="Times New Roman" w:hAnsi="Times New Roman" w:cs="Times New Roman"/>
          <w:bCs/>
          <w:sz w:val="28"/>
          <w:szCs w:val="28"/>
        </w:rPr>
      </w:pPr>
    </w:p>
    <w:p w:rsidR="00A159EF" w:rsidRDefault="00A159EF" w:rsidP="00D40588">
      <w:pPr>
        <w:spacing w:line="360" w:lineRule="auto"/>
        <w:jc w:val="both"/>
        <w:rPr>
          <w:rFonts w:ascii="Times New Roman" w:hAnsi="Times New Roman" w:cs="Times New Roman"/>
          <w:bCs/>
          <w:sz w:val="28"/>
          <w:szCs w:val="28"/>
        </w:rPr>
      </w:pPr>
    </w:p>
    <w:p w:rsidR="00A159EF" w:rsidRDefault="00A159EF" w:rsidP="00D40588">
      <w:pPr>
        <w:spacing w:line="360" w:lineRule="auto"/>
        <w:jc w:val="both"/>
        <w:rPr>
          <w:rFonts w:ascii="Times New Roman" w:hAnsi="Times New Roman" w:cs="Times New Roman"/>
          <w:bCs/>
          <w:sz w:val="28"/>
          <w:szCs w:val="28"/>
        </w:rPr>
      </w:pPr>
    </w:p>
    <w:p w:rsidR="00A159EF" w:rsidRPr="00D40588" w:rsidRDefault="00A159EF" w:rsidP="00D40588">
      <w:pPr>
        <w:spacing w:line="360" w:lineRule="auto"/>
        <w:jc w:val="both"/>
        <w:rPr>
          <w:rFonts w:ascii="Times New Roman" w:hAnsi="Times New Roman" w:cs="Times New Roman"/>
          <w:bCs/>
          <w:sz w:val="28"/>
          <w:szCs w:val="28"/>
        </w:rPr>
      </w:pPr>
    </w:p>
    <w:p w:rsidR="00DD1EB0" w:rsidRPr="00D40588" w:rsidRDefault="00DD1EB0" w:rsidP="00121D4C">
      <w:pPr>
        <w:spacing w:line="360" w:lineRule="auto"/>
        <w:jc w:val="center"/>
        <w:rPr>
          <w:rFonts w:ascii="Times New Roman" w:hAnsi="Times New Roman" w:cs="Times New Roman"/>
          <w:b/>
          <w:bCs/>
          <w:sz w:val="28"/>
          <w:szCs w:val="28"/>
        </w:rPr>
      </w:pPr>
      <w:r w:rsidRPr="00D40588">
        <w:rPr>
          <w:rFonts w:ascii="Times New Roman" w:hAnsi="Times New Roman" w:cs="Times New Roman"/>
          <w:b/>
          <w:bCs/>
          <w:sz w:val="28"/>
          <w:szCs w:val="28"/>
        </w:rPr>
        <w:lastRenderedPageBreak/>
        <w:t>Глава 1. Теоретические основы геополитического исследования</w:t>
      </w:r>
    </w:p>
    <w:p w:rsidR="00A60183" w:rsidRDefault="00A60183" w:rsidP="00A60183">
      <w:pPr>
        <w:pStyle w:val="a3"/>
        <w:numPr>
          <w:ilvl w:val="1"/>
          <w:numId w:val="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Историко-географический анализ геополитических треугольников в мире</w:t>
      </w:r>
    </w:p>
    <w:p w:rsidR="00161284" w:rsidRPr="00161284" w:rsidRDefault="00161284" w:rsidP="00161284">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Геополитический треугольник как политико-географическое явление имеет большую историю. Например, в опубликованной в 1896 году работе Исмаила </w:t>
      </w:r>
      <w:proofErr w:type="spellStart"/>
      <w:r>
        <w:rPr>
          <w:rFonts w:ascii="Times New Roman" w:hAnsi="Times New Roman" w:cs="Times New Roman"/>
          <w:bCs/>
          <w:sz w:val="28"/>
          <w:szCs w:val="28"/>
        </w:rPr>
        <w:t>Гаспринского</w:t>
      </w:r>
      <w:proofErr w:type="spellEnd"/>
      <w:r>
        <w:rPr>
          <w:rFonts w:ascii="Times New Roman" w:hAnsi="Times New Roman" w:cs="Times New Roman"/>
          <w:bCs/>
          <w:sz w:val="28"/>
          <w:szCs w:val="28"/>
        </w:rPr>
        <w:t xml:space="preserve"> «Русско-восточное соглашение» был обоснован концепт взаимовыгодного сближения России как с Турцией, так и с Персией</w:t>
      </w:r>
      <w:r w:rsidR="00EA41FF">
        <w:rPr>
          <w:rFonts w:ascii="Times New Roman" w:hAnsi="Times New Roman" w:cs="Times New Roman"/>
          <w:bCs/>
          <w:sz w:val="28"/>
          <w:szCs w:val="28"/>
        </w:rPr>
        <w:t>. Другими историческими примерами геополитических треугольников являются США-СССР-КНР, Веймарский треугольник, страны Вишеградской группы, Турция-Азербайджан-Грузия. Рассмотрим более подробно последние три геополитических треугольника более подробно, учитывая, что они сформировались как раз за последние три десятилетия.</w:t>
      </w:r>
    </w:p>
    <w:p w:rsidR="00A60183" w:rsidRPr="009679C7" w:rsidRDefault="009679C7" w:rsidP="009679C7">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Pr>
          <w:rFonts w:ascii="Times New Roman" w:hAnsi="Times New Roman" w:cs="Times New Roman"/>
          <w:b/>
          <w:bCs/>
          <w:sz w:val="28"/>
          <w:szCs w:val="28"/>
        </w:rPr>
        <w:t xml:space="preserve">Веймарский треугольник. </w:t>
      </w:r>
      <w:r>
        <w:rPr>
          <w:rFonts w:ascii="Times New Roman" w:hAnsi="Times New Roman" w:cs="Times New Roman"/>
          <w:bCs/>
          <w:sz w:val="28"/>
          <w:szCs w:val="28"/>
        </w:rPr>
        <w:t xml:space="preserve">В Беловежскую геополитическую эпоху в </w:t>
      </w:r>
      <w:r w:rsidR="00A60183" w:rsidRPr="009679C7">
        <w:rPr>
          <w:rFonts w:ascii="Times New Roman" w:hAnsi="Times New Roman" w:cs="Times New Roman"/>
          <w:bCs/>
          <w:sz w:val="28"/>
          <w:szCs w:val="28"/>
        </w:rPr>
        <w:t>центре Европы в 90-х го</w:t>
      </w:r>
      <w:r w:rsidRPr="009679C7">
        <w:rPr>
          <w:rFonts w:ascii="Times New Roman" w:hAnsi="Times New Roman" w:cs="Times New Roman"/>
          <w:bCs/>
          <w:sz w:val="28"/>
          <w:szCs w:val="28"/>
        </w:rPr>
        <w:t xml:space="preserve">дах XX века возник новый формат </w:t>
      </w:r>
      <w:r w:rsidR="00A60183" w:rsidRPr="009679C7">
        <w:rPr>
          <w:rFonts w:ascii="Times New Roman" w:hAnsi="Times New Roman" w:cs="Times New Roman"/>
          <w:bCs/>
          <w:sz w:val="28"/>
          <w:szCs w:val="28"/>
        </w:rPr>
        <w:t>международного сотрудничества, известный как Веймарский т</w:t>
      </w:r>
      <w:r w:rsidR="00AF5231">
        <w:rPr>
          <w:rFonts w:ascii="Times New Roman" w:hAnsi="Times New Roman" w:cs="Times New Roman"/>
          <w:bCs/>
          <w:sz w:val="28"/>
          <w:szCs w:val="28"/>
        </w:rPr>
        <w:t>реугольник, который представлял</w:t>
      </w:r>
      <w:r w:rsidR="00A60183" w:rsidRPr="009679C7">
        <w:rPr>
          <w:rFonts w:ascii="Times New Roman" w:hAnsi="Times New Roman" w:cs="Times New Roman"/>
          <w:bCs/>
          <w:sz w:val="28"/>
          <w:szCs w:val="28"/>
        </w:rPr>
        <w:t xml:space="preserve"> собой Комитет немецко-франко-польского сотрудничества. Появление этого </w:t>
      </w:r>
      <w:r w:rsidR="003B0183">
        <w:rPr>
          <w:rFonts w:ascii="Times New Roman" w:hAnsi="Times New Roman" w:cs="Times New Roman"/>
          <w:bCs/>
          <w:sz w:val="28"/>
          <w:szCs w:val="28"/>
        </w:rPr>
        <w:t xml:space="preserve">геополитического </w:t>
      </w:r>
      <w:r w:rsidR="00A60183" w:rsidRPr="009679C7">
        <w:rPr>
          <w:rFonts w:ascii="Times New Roman" w:hAnsi="Times New Roman" w:cs="Times New Roman"/>
          <w:bCs/>
          <w:sz w:val="28"/>
          <w:szCs w:val="28"/>
        </w:rPr>
        <w:t xml:space="preserve">треугольника было обусловлено совпадением ряда мотивов и целей </w:t>
      </w:r>
      <w:r w:rsidR="003B0183">
        <w:rPr>
          <w:rFonts w:ascii="Times New Roman" w:hAnsi="Times New Roman" w:cs="Times New Roman"/>
          <w:bCs/>
          <w:sz w:val="28"/>
          <w:szCs w:val="28"/>
        </w:rPr>
        <w:t>стран-участниц</w:t>
      </w:r>
      <w:r w:rsidR="00A60183" w:rsidRPr="009679C7">
        <w:rPr>
          <w:rFonts w:ascii="Times New Roman" w:hAnsi="Times New Roman" w:cs="Times New Roman"/>
          <w:bCs/>
          <w:sz w:val="28"/>
          <w:szCs w:val="28"/>
        </w:rPr>
        <w:t xml:space="preserve">. </w:t>
      </w:r>
      <w:r w:rsidR="003B0183">
        <w:rPr>
          <w:rFonts w:ascii="Times New Roman" w:hAnsi="Times New Roman" w:cs="Times New Roman"/>
          <w:bCs/>
          <w:sz w:val="28"/>
          <w:szCs w:val="28"/>
        </w:rPr>
        <w:t xml:space="preserve">Например, Польша </w:t>
      </w:r>
      <w:r w:rsidR="00A60183" w:rsidRPr="009679C7">
        <w:rPr>
          <w:rFonts w:ascii="Times New Roman" w:hAnsi="Times New Roman" w:cs="Times New Roman"/>
          <w:bCs/>
          <w:sz w:val="28"/>
          <w:szCs w:val="28"/>
        </w:rPr>
        <w:t>искала партнеров в регионе, и поэтому Веймарский треугольник пришелся как нельзя кстати. Главным образом, Веймарский треугольник был представлен как успешная модель двустороннего партнерства. Взаимоотношения между Германией и Францией, которые строились в этот период, были прим</w:t>
      </w:r>
      <w:r w:rsidR="00831F20">
        <w:rPr>
          <w:rFonts w:ascii="Times New Roman" w:hAnsi="Times New Roman" w:cs="Times New Roman"/>
          <w:bCs/>
          <w:sz w:val="28"/>
          <w:szCs w:val="28"/>
        </w:rPr>
        <w:t>ером взаимовыгодного сотрудничества</w:t>
      </w:r>
      <w:r w:rsidR="00A60183" w:rsidRPr="009679C7">
        <w:rPr>
          <w:rFonts w:ascii="Times New Roman" w:hAnsi="Times New Roman" w:cs="Times New Roman"/>
          <w:bCs/>
          <w:sz w:val="28"/>
          <w:szCs w:val="28"/>
        </w:rPr>
        <w:t xml:space="preserve">. Другой идеей было то, что включение Польши в двусторонние отношения Франции и Германии поможет также включить ее в европейское сообщество. В декларации, подписанной в Веймаре в августе 1991 года, говорилось: «Германия и Франция сделают все возможное для продвижения Польши и ее демократического устройства в Европейское сообщество». </w:t>
      </w:r>
      <w:r w:rsidR="00A60183" w:rsidRPr="009D0AEA">
        <w:rPr>
          <w:rFonts w:ascii="Times New Roman" w:hAnsi="Times New Roman" w:cs="Times New Roman"/>
          <w:bCs/>
          <w:sz w:val="28"/>
          <w:szCs w:val="28"/>
        </w:rPr>
        <w:t>[</w:t>
      </w:r>
      <w:r w:rsidR="009007E1">
        <w:rPr>
          <w:rFonts w:ascii="Times New Roman" w:hAnsi="Times New Roman" w:cs="Times New Roman"/>
          <w:bCs/>
          <w:sz w:val="28"/>
          <w:szCs w:val="28"/>
        </w:rPr>
        <w:t>53</w:t>
      </w:r>
      <w:r w:rsidR="009D0AEA">
        <w:rPr>
          <w:rFonts w:ascii="Times New Roman" w:hAnsi="Times New Roman" w:cs="Times New Roman"/>
          <w:bCs/>
          <w:sz w:val="28"/>
          <w:szCs w:val="28"/>
        </w:rPr>
        <w:t>; с</w:t>
      </w:r>
      <w:r w:rsidR="00A60183" w:rsidRPr="009D0AEA">
        <w:rPr>
          <w:rFonts w:ascii="Times New Roman" w:hAnsi="Times New Roman" w:cs="Times New Roman"/>
          <w:bCs/>
          <w:sz w:val="28"/>
          <w:szCs w:val="28"/>
        </w:rPr>
        <w:t>. 93].</w:t>
      </w:r>
      <w:r w:rsidR="00A60183" w:rsidRPr="009679C7">
        <w:rPr>
          <w:rFonts w:ascii="Times New Roman" w:hAnsi="Times New Roman" w:cs="Times New Roman"/>
        </w:rPr>
        <w:t xml:space="preserve"> </w:t>
      </w:r>
      <w:r w:rsidR="00A60183" w:rsidRPr="009679C7">
        <w:rPr>
          <w:rFonts w:ascii="Times New Roman" w:hAnsi="Times New Roman" w:cs="Times New Roman"/>
          <w:bCs/>
          <w:sz w:val="28"/>
          <w:szCs w:val="28"/>
        </w:rPr>
        <w:t xml:space="preserve">Польша была заинтересована в установлении экономических контактов с Германией и Францией в области сельского хозяйства, энергетики и транспорта, так как она, как и другие страны СЭВ, проходила через период перехода к рыночной экономике, который был для </w:t>
      </w:r>
      <w:r w:rsidR="00A60183" w:rsidRPr="009679C7">
        <w:rPr>
          <w:rFonts w:ascii="Times New Roman" w:hAnsi="Times New Roman" w:cs="Times New Roman"/>
          <w:bCs/>
          <w:sz w:val="28"/>
          <w:szCs w:val="28"/>
        </w:rPr>
        <w:lastRenderedPageBreak/>
        <w:t>нее трудным. Кроме того, стремление Польши к интеграции с Германией и Францией было связано с возможностью получения финансовой поддержки ЕС и иностранных инвестиций. Финансовая поддержка, полученная в рамках различных программ, способствовала развитию производства и экспорта аграрн</w:t>
      </w:r>
      <w:r w:rsidR="009D0AEA">
        <w:rPr>
          <w:rFonts w:ascii="Times New Roman" w:hAnsi="Times New Roman" w:cs="Times New Roman"/>
          <w:bCs/>
          <w:sz w:val="28"/>
          <w:szCs w:val="28"/>
        </w:rPr>
        <w:t>ой продукции. В соответствии с идеями</w:t>
      </w:r>
      <w:r w:rsidR="00A60183" w:rsidRPr="009679C7">
        <w:rPr>
          <w:rFonts w:ascii="Times New Roman" w:hAnsi="Times New Roman" w:cs="Times New Roman"/>
          <w:bCs/>
          <w:sz w:val="28"/>
          <w:szCs w:val="28"/>
        </w:rPr>
        <w:t xml:space="preserve"> Л. Бальцеровича</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48</w:t>
      </w:r>
      <w:r w:rsidR="009D0AEA">
        <w:rPr>
          <w:rFonts w:ascii="Times New Roman" w:hAnsi="Times New Roman" w:cs="Times New Roman"/>
          <w:bCs/>
          <w:sz w:val="28"/>
          <w:szCs w:val="28"/>
        </w:rPr>
        <w:t xml:space="preserve">; </w:t>
      </w:r>
      <w:r w:rsidR="009D0AEA">
        <w:rPr>
          <w:rFonts w:ascii="Times New Roman" w:hAnsi="Times New Roman" w:cs="Times New Roman"/>
          <w:bCs/>
          <w:sz w:val="28"/>
          <w:szCs w:val="28"/>
          <w:lang w:val="en-US"/>
        </w:rPr>
        <w:t>p</w:t>
      </w:r>
      <w:r w:rsidR="009D0AEA" w:rsidRPr="009D0AEA">
        <w:rPr>
          <w:rFonts w:ascii="Times New Roman" w:hAnsi="Times New Roman" w:cs="Times New Roman"/>
          <w:bCs/>
          <w:sz w:val="28"/>
          <w:szCs w:val="28"/>
        </w:rPr>
        <w:t>, 14-16]</w:t>
      </w:r>
      <w:r w:rsidR="00A60183" w:rsidRPr="009679C7">
        <w:rPr>
          <w:rFonts w:ascii="Times New Roman" w:hAnsi="Times New Roman" w:cs="Times New Roman"/>
          <w:bCs/>
          <w:sz w:val="28"/>
          <w:szCs w:val="28"/>
        </w:rPr>
        <w:t>, «вступление в ЕС завершит трансформацию экономики</w:t>
      </w:r>
      <w:r w:rsidR="009D0AEA">
        <w:rPr>
          <w:rFonts w:ascii="Times New Roman" w:hAnsi="Times New Roman" w:cs="Times New Roman"/>
          <w:bCs/>
          <w:sz w:val="28"/>
          <w:szCs w:val="28"/>
        </w:rPr>
        <w:t xml:space="preserve"> Польши из плановой в рыночную»</w:t>
      </w:r>
      <w:r w:rsidR="00A60183" w:rsidRPr="009D0AEA">
        <w:rPr>
          <w:rFonts w:ascii="Times New Roman" w:hAnsi="Times New Roman" w:cs="Times New Roman"/>
          <w:bCs/>
          <w:sz w:val="28"/>
          <w:szCs w:val="28"/>
        </w:rPr>
        <w:t>.</w:t>
      </w:r>
      <w:r w:rsidR="004814DD" w:rsidRPr="009D0AEA">
        <w:rPr>
          <w:rFonts w:ascii="Times New Roman" w:hAnsi="Times New Roman" w:cs="Times New Roman"/>
          <w:bCs/>
          <w:sz w:val="28"/>
          <w:szCs w:val="28"/>
        </w:rPr>
        <w:t xml:space="preserve"> </w:t>
      </w:r>
      <w:r w:rsidR="00A60183" w:rsidRPr="009679C7">
        <w:rPr>
          <w:rFonts w:ascii="Times New Roman" w:hAnsi="Times New Roman" w:cs="Times New Roman"/>
          <w:bCs/>
          <w:sz w:val="28"/>
          <w:szCs w:val="28"/>
        </w:rPr>
        <w:t xml:space="preserve">После объединения </w:t>
      </w:r>
      <w:r>
        <w:rPr>
          <w:rFonts w:ascii="Times New Roman" w:hAnsi="Times New Roman" w:cs="Times New Roman"/>
          <w:bCs/>
          <w:sz w:val="28"/>
          <w:szCs w:val="28"/>
        </w:rPr>
        <w:t>Германии, страна</w:t>
      </w:r>
      <w:r w:rsidR="00A60183" w:rsidRPr="009679C7">
        <w:rPr>
          <w:rFonts w:ascii="Times New Roman" w:hAnsi="Times New Roman" w:cs="Times New Roman"/>
          <w:bCs/>
          <w:sz w:val="28"/>
          <w:szCs w:val="28"/>
        </w:rPr>
        <w:t xml:space="preserve"> получила значительное политическое влияние на международные отношения в Европе. Формирование новой внешней границы ЕС на немецко-польской границе повлияло на роль Германии в Центральной и Восточной Европе, и вызвало изменения в отношениях с Францией. Для подтверждения своего высокого статуса на международном уровне, Германия стала создавать региональные организации, использовать свое усиленное положение для укрепления своего политического, экономического и военного влияния в Европе. Кроме того, Германия стремилась создать на своей восточной границе зону военно-политической стабильности, включить бывшие германские земли на Востоке в свою сферу влияния, и предотвратить французскую гегемонию в Восточной Европе. Немецкие компании проявляли интерес к притоку квалифицированной рабочей силы из Восточной Европы, а в культурном плане для Германии важны были цивилизационные основы трёхстороннего партнёрства и общее историческое прошлое с Польшей и Францией. Германия также старалась искупить вину за преступления фашистской Германии, и проводила широкий спектр мероприятий для преодоления психологического барьера, в рамках Веймарского треугольника</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14</w:t>
      </w:r>
      <w:r w:rsidR="009D0AEA" w:rsidRPr="009D0AEA">
        <w:rPr>
          <w:rFonts w:ascii="Times New Roman" w:hAnsi="Times New Roman" w:cs="Times New Roman"/>
          <w:bCs/>
          <w:sz w:val="28"/>
          <w:szCs w:val="28"/>
        </w:rPr>
        <w:t>]</w:t>
      </w:r>
      <w:r w:rsidR="00A60183" w:rsidRPr="009679C7">
        <w:rPr>
          <w:rFonts w:ascii="Times New Roman" w:hAnsi="Times New Roman" w:cs="Times New Roman"/>
          <w:bCs/>
          <w:sz w:val="28"/>
          <w:szCs w:val="28"/>
        </w:rPr>
        <w:t>.</w:t>
      </w:r>
      <w:r w:rsidR="004814DD" w:rsidRPr="009679C7">
        <w:rPr>
          <w:rFonts w:ascii="Times New Roman" w:hAnsi="Times New Roman" w:cs="Times New Roman"/>
          <w:bCs/>
          <w:sz w:val="28"/>
          <w:szCs w:val="28"/>
        </w:rPr>
        <w:t xml:space="preserve"> </w:t>
      </w:r>
      <w:r w:rsidR="00A60183" w:rsidRPr="009679C7">
        <w:rPr>
          <w:rFonts w:ascii="Times New Roman" w:hAnsi="Times New Roman" w:cs="Times New Roman"/>
          <w:bCs/>
          <w:sz w:val="28"/>
          <w:szCs w:val="28"/>
        </w:rPr>
        <w:t xml:space="preserve">Участие Франции в Веймарском треугольнике можно рассматривать как продолжение долгой истории соперничества с германскими государствами. Однако, после заключения Елисейского договора в 1963 году, между Францией и Германией возникли более доверительные отношения, что способствовало укреплению основ Веймарского треугольника. Необычайностью отношений между Францией и Польшей является то, что эти страны никогда не воевали друг с другом. Эта политика была заложена Генрихом Валуа в 16 веке, когда он заключил союз с поляками для борьбы против Священной </w:t>
      </w:r>
      <w:r w:rsidR="00A60183" w:rsidRPr="009679C7">
        <w:rPr>
          <w:rFonts w:ascii="Times New Roman" w:hAnsi="Times New Roman" w:cs="Times New Roman"/>
          <w:bCs/>
          <w:sz w:val="28"/>
          <w:szCs w:val="28"/>
        </w:rPr>
        <w:lastRenderedPageBreak/>
        <w:t>Римской империи германского народа. Генри Киссинджер отметил, что Франция больше всего пострадала от конца холодной войны, потому что потеряла своё влияние в Европейском сообществе, и должна была восстанавливать</w:t>
      </w:r>
      <w:r w:rsidR="009D0AEA">
        <w:rPr>
          <w:rFonts w:ascii="Times New Roman" w:hAnsi="Times New Roman" w:cs="Times New Roman"/>
          <w:bCs/>
          <w:sz w:val="28"/>
          <w:szCs w:val="28"/>
        </w:rPr>
        <w:t xml:space="preserve"> старые связи и создавать новые</w:t>
      </w:r>
      <w:r w:rsidR="009D0AEA" w:rsidRPr="009D0AEA">
        <w:rPr>
          <w:rFonts w:ascii="Times New Roman" w:hAnsi="Times New Roman" w:cs="Times New Roman"/>
          <w:bCs/>
          <w:sz w:val="28"/>
          <w:szCs w:val="28"/>
        </w:rPr>
        <w:t xml:space="preserve"> [</w:t>
      </w:r>
      <w:r w:rsidR="009007E1">
        <w:rPr>
          <w:rFonts w:ascii="Times New Roman" w:hAnsi="Times New Roman" w:cs="Times New Roman"/>
          <w:bCs/>
          <w:sz w:val="28"/>
          <w:szCs w:val="28"/>
        </w:rPr>
        <w:t>31</w:t>
      </w:r>
      <w:r w:rsidR="009D0AEA" w:rsidRPr="009D0AEA">
        <w:rPr>
          <w:rFonts w:ascii="Times New Roman" w:hAnsi="Times New Roman" w:cs="Times New Roman"/>
          <w:bCs/>
          <w:sz w:val="28"/>
          <w:szCs w:val="28"/>
        </w:rPr>
        <w:t>]</w:t>
      </w:r>
      <w:r w:rsidR="00A60183" w:rsidRPr="009679C7">
        <w:rPr>
          <w:rFonts w:ascii="Times New Roman" w:hAnsi="Times New Roman" w:cs="Times New Roman"/>
          <w:bCs/>
          <w:sz w:val="28"/>
          <w:szCs w:val="28"/>
        </w:rPr>
        <w:t>. Франция не была изначально уверена, что Веймарский треугольник – это удачная платформа для решения вопросов продвижения лояльных ей кандидатов из Восточной Европы на вступление в ЕС. Отношение Франции к расширению EC было в большой степени реакцией на немецкую позицию</w:t>
      </w:r>
      <w:r w:rsidR="009D0AEA">
        <w:rPr>
          <w:rFonts w:ascii="Times New Roman" w:hAnsi="Times New Roman" w:cs="Times New Roman"/>
          <w:bCs/>
          <w:sz w:val="28"/>
          <w:szCs w:val="28"/>
        </w:rPr>
        <w:t xml:space="preserve"> </w:t>
      </w:r>
      <w:r w:rsidR="009D0AEA" w:rsidRPr="00515EE8">
        <w:rPr>
          <w:rFonts w:ascii="Times New Roman" w:hAnsi="Times New Roman" w:cs="Times New Roman"/>
          <w:bCs/>
          <w:sz w:val="28"/>
          <w:szCs w:val="28"/>
        </w:rPr>
        <w:t>[</w:t>
      </w:r>
      <w:r w:rsidR="009007E1">
        <w:rPr>
          <w:rFonts w:ascii="Times New Roman" w:hAnsi="Times New Roman" w:cs="Times New Roman"/>
          <w:bCs/>
          <w:sz w:val="28"/>
          <w:szCs w:val="28"/>
        </w:rPr>
        <w:t>46</w:t>
      </w:r>
      <w:r w:rsidR="009D0AEA" w:rsidRPr="00515EE8">
        <w:rPr>
          <w:rFonts w:ascii="Times New Roman" w:hAnsi="Times New Roman" w:cs="Times New Roman"/>
          <w:bCs/>
          <w:sz w:val="28"/>
          <w:szCs w:val="28"/>
        </w:rPr>
        <w:t>]</w:t>
      </w:r>
      <w:r w:rsidR="00A60183" w:rsidRPr="009679C7">
        <w:rPr>
          <w:rFonts w:ascii="Times New Roman" w:hAnsi="Times New Roman" w:cs="Times New Roman"/>
          <w:bCs/>
          <w:sz w:val="28"/>
          <w:szCs w:val="28"/>
        </w:rPr>
        <w:t>.</w:t>
      </w:r>
      <w:r w:rsidR="004814DD" w:rsidRPr="009679C7">
        <w:rPr>
          <w:rFonts w:ascii="Times New Roman" w:hAnsi="Times New Roman" w:cs="Times New Roman"/>
        </w:rPr>
        <w:t xml:space="preserve"> </w:t>
      </w:r>
      <w:r w:rsidR="00A60183" w:rsidRPr="009679C7">
        <w:rPr>
          <w:rFonts w:ascii="Times New Roman" w:hAnsi="Times New Roman" w:cs="Times New Roman"/>
          <w:bCs/>
          <w:sz w:val="28"/>
          <w:szCs w:val="28"/>
        </w:rPr>
        <w:t>Франция традиционно ориентирована на Средиземноморский регион и инвестиции в эту сферу являются её интересами. Однако, Франция не могла позволить Германии захватывать инициативу на рынках Восточной Европы. Благодаря особым дипломатическим отношениям с Польшей, французский бизнес мог рассчитывать на лояльность польских властей и заключать выгодные контракты для своих компаний в Польше. Кроме того, существует тесная связь между Францией и Польшей в виде волн польской иммиграции, что также способствует межкультурному обмену. Веймарский треугольник имеет большой опыт международного сотрудничества в сложных условиях, и связи, приведшие к его возникновению двадцать лет назад, остаются актуальными. Этот опыт регионального сотрудничества может помочь преодолеть последствия экономического кризиса</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53</w:t>
      </w:r>
      <w:r w:rsidR="009D0AEA" w:rsidRPr="009D0AEA">
        <w:rPr>
          <w:rFonts w:ascii="Times New Roman" w:hAnsi="Times New Roman" w:cs="Times New Roman"/>
          <w:bCs/>
          <w:sz w:val="28"/>
          <w:szCs w:val="28"/>
        </w:rPr>
        <w:t>]</w:t>
      </w:r>
      <w:r w:rsidR="00A60183" w:rsidRPr="009679C7">
        <w:rPr>
          <w:rFonts w:ascii="Times New Roman" w:hAnsi="Times New Roman" w:cs="Times New Roman"/>
          <w:bCs/>
          <w:sz w:val="28"/>
          <w:szCs w:val="28"/>
        </w:rPr>
        <w:t>.</w:t>
      </w:r>
    </w:p>
    <w:p w:rsidR="009D0AEA" w:rsidRPr="009D0AEA" w:rsidRDefault="009679C7" w:rsidP="00A6018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9679C7">
        <w:rPr>
          <w:rFonts w:ascii="Times New Roman" w:hAnsi="Times New Roman" w:cs="Times New Roman"/>
          <w:b/>
          <w:bCs/>
          <w:sz w:val="28"/>
          <w:szCs w:val="28"/>
        </w:rPr>
        <w:t>Вишеградский треугольник</w:t>
      </w:r>
      <w:r>
        <w:rPr>
          <w:rFonts w:ascii="Times New Roman" w:hAnsi="Times New Roman" w:cs="Times New Roman"/>
          <w:bCs/>
          <w:sz w:val="28"/>
          <w:szCs w:val="28"/>
        </w:rPr>
        <w:t xml:space="preserve">. </w:t>
      </w:r>
      <w:r w:rsidR="00A60183">
        <w:rPr>
          <w:rFonts w:ascii="Times New Roman" w:hAnsi="Times New Roman" w:cs="Times New Roman"/>
          <w:bCs/>
          <w:sz w:val="28"/>
          <w:szCs w:val="28"/>
        </w:rPr>
        <w:t>Страны Вишеградской группы</w:t>
      </w:r>
      <w:r>
        <w:rPr>
          <w:rFonts w:ascii="Times New Roman" w:hAnsi="Times New Roman" w:cs="Times New Roman"/>
          <w:bCs/>
          <w:sz w:val="28"/>
          <w:szCs w:val="28"/>
        </w:rPr>
        <w:t xml:space="preserve"> -</w:t>
      </w:r>
      <w:r w:rsidR="00A60183">
        <w:rPr>
          <w:rFonts w:ascii="Times New Roman" w:hAnsi="Times New Roman" w:cs="Times New Roman"/>
          <w:bCs/>
          <w:sz w:val="28"/>
          <w:szCs w:val="28"/>
        </w:rPr>
        <w:t xml:space="preserve"> </w:t>
      </w:r>
      <w:r w:rsidR="004814DD">
        <w:rPr>
          <w:rFonts w:ascii="Times New Roman" w:hAnsi="Times New Roman" w:cs="Times New Roman"/>
          <w:bCs/>
          <w:sz w:val="28"/>
          <w:szCs w:val="28"/>
        </w:rPr>
        <w:t>э</w:t>
      </w:r>
      <w:r w:rsidR="00A60183" w:rsidRPr="00D40588">
        <w:rPr>
          <w:rFonts w:ascii="Times New Roman" w:hAnsi="Times New Roman" w:cs="Times New Roman"/>
          <w:bCs/>
          <w:sz w:val="28"/>
          <w:szCs w:val="28"/>
        </w:rPr>
        <w:t xml:space="preserve">то объединение, которое изначально состояло из трех стран и было известно, как Вишеградская тройка или Вишеградский треугольник, иногда всё еще используется, хотя Чехословакия как </w:t>
      </w:r>
      <w:r w:rsidR="004814DD">
        <w:rPr>
          <w:rFonts w:ascii="Times New Roman" w:hAnsi="Times New Roman" w:cs="Times New Roman"/>
          <w:bCs/>
          <w:sz w:val="28"/>
          <w:szCs w:val="28"/>
        </w:rPr>
        <w:t>единое государство перестало</w:t>
      </w:r>
      <w:r w:rsidR="00A60183" w:rsidRPr="00D40588">
        <w:rPr>
          <w:rFonts w:ascii="Times New Roman" w:hAnsi="Times New Roman" w:cs="Times New Roman"/>
          <w:bCs/>
          <w:sz w:val="28"/>
          <w:szCs w:val="28"/>
        </w:rPr>
        <w:t xml:space="preserve"> существовать в 1993 году. Венгрия, Чехословакия и Польша, демократически ориентированные политики которых выразили стремление к интеграции в европейские политические, экономические и культурные институты, сделали выбор в пользу совместных действий и создали вишеградскую идею. Это было обусловлено историческим прошлым, общим экономическим развитием, геополитической ситуацией и территориальной близостью. Идея вишеградского сотрудничества </w:t>
      </w:r>
      <w:r w:rsidR="00A60183" w:rsidRPr="00D40588">
        <w:rPr>
          <w:rFonts w:ascii="Times New Roman" w:hAnsi="Times New Roman" w:cs="Times New Roman"/>
          <w:bCs/>
          <w:sz w:val="28"/>
          <w:szCs w:val="28"/>
        </w:rPr>
        <w:lastRenderedPageBreak/>
        <w:t>возникла в 1990 году, когда Парижская хартия регулировала основные принципы новой Европы после окончания холодной войны. В 1991 году премьер-министр Венгрии Йожев Анталл пригласил лидеров Польши и Чехословакии в Вишеград, где они подписали Декларацию о сотрудничестве трех государств. Первыми шагами взаимодействия было освобождение от институтов, воплощавших военную и экономическую зависимость от ОВД и Совета экономической взаимопомощи. Сотрудничество трех стран выступало условием их демократизации, создания свободной рыночной экономики и современного правового государства. В качестве важных совместных практических шагов рассматривались мероприятия, необходимые для вступления в европейские институты, а также регулярные консультации по вопросам национальной безопасности</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41</w:t>
      </w:r>
      <w:r w:rsidR="009D0AEA" w:rsidRPr="009D0AEA">
        <w:rPr>
          <w:rFonts w:ascii="Times New Roman" w:hAnsi="Times New Roman" w:cs="Times New Roman"/>
          <w:bCs/>
          <w:sz w:val="28"/>
          <w:szCs w:val="28"/>
        </w:rPr>
        <w:t>]</w:t>
      </w:r>
      <w:r w:rsidR="009D0AEA">
        <w:rPr>
          <w:rFonts w:ascii="Times New Roman" w:hAnsi="Times New Roman" w:cs="Times New Roman"/>
          <w:bCs/>
          <w:sz w:val="28"/>
          <w:szCs w:val="28"/>
        </w:rPr>
        <w:t>.</w:t>
      </w:r>
    </w:p>
    <w:p w:rsidR="00A60183" w:rsidRDefault="009679C7" w:rsidP="00A60183">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F45E56" w:rsidRPr="009679C7">
        <w:rPr>
          <w:rFonts w:ascii="Times New Roman" w:hAnsi="Times New Roman" w:cs="Times New Roman"/>
          <w:b/>
          <w:bCs/>
          <w:sz w:val="28"/>
          <w:szCs w:val="28"/>
        </w:rPr>
        <w:t>Геополитический треугольник Турция-Азербайджан-Грузия</w:t>
      </w:r>
      <w:r>
        <w:rPr>
          <w:rFonts w:ascii="Times New Roman" w:hAnsi="Times New Roman" w:cs="Times New Roman"/>
          <w:b/>
          <w:bCs/>
          <w:sz w:val="28"/>
          <w:szCs w:val="28"/>
        </w:rPr>
        <w:t>.</w:t>
      </w:r>
      <w:r w:rsidR="00A60183" w:rsidRPr="00D40588">
        <w:rPr>
          <w:rFonts w:ascii="Times New Roman" w:hAnsi="Times New Roman" w:cs="Times New Roman"/>
          <w:bCs/>
          <w:sz w:val="28"/>
          <w:szCs w:val="28"/>
        </w:rPr>
        <w:t xml:space="preserve"> </w:t>
      </w:r>
      <w:r>
        <w:rPr>
          <w:rFonts w:ascii="Times New Roman" w:hAnsi="Times New Roman" w:cs="Times New Roman"/>
          <w:bCs/>
          <w:sz w:val="28"/>
          <w:szCs w:val="28"/>
        </w:rPr>
        <w:t xml:space="preserve">Региональную геополитическую систему </w:t>
      </w:r>
      <w:r w:rsidR="00A60183" w:rsidRPr="00D40588">
        <w:rPr>
          <w:rFonts w:ascii="Times New Roman" w:hAnsi="Times New Roman" w:cs="Times New Roman"/>
          <w:bCs/>
          <w:sz w:val="28"/>
          <w:szCs w:val="28"/>
        </w:rPr>
        <w:t xml:space="preserve">составляют три страны на Южном Кавказе и </w:t>
      </w:r>
      <w:r>
        <w:rPr>
          <w:rFonts w:ascii="Times New Roman" w:hAnsi="Times New Roman" w:cs="Times New Roman"/>
          <w:bCs/>
          <w:sz w:val="28"/>
          <w:szCs w:val="28"/>
        </w:rPr>
        <w:t xml:space="preserve">в </w:t>
      </w:r>
      <w:r w:rsidR="00A60183" w:rsidRPr="00D40588">
        <w:rPr>
          <w:rFonts w:ascii="Times New Roman" w:hAnsi="Times New Roman" w:cs="Times New Roman"/>
          <w:bCs/>
          <w:sz w:val="28"/>
          <w:szCs w:val="28"/>
        </w:rPr>
        <w:t xml:space="preserve">Восточном Средиземноморье. Они имеют общую границу и традиционно поддерживают тесные отношения в различных областях, включая экономику, транспорт, энергетику, культуру и оборону. Турция, Грузия и Азербайджан играют важную роль в региональной политике, особенно в связи с геополитической значимостью их расположения. Они являются ключевыми транзитными коридорами для энергоносителей из Каспийского региона и Ближнего Востока в Европу и Азию. Также они являются важными партнерами для многих стран в регионе, в том числе для России, Ирана и Китая. В последние годы Турция, Грузия и Азербайджан активно развивают свое сотрудничество в различных сферах, особенно в экономике. Они стремятся к созданию свободной торговой зоны между собой и укреплению транспортной инфраструктуры в регионе. Кроме того, они активно сотрудничают в сфере энергетики и реализуют важные проекты, такие как газопровод "Шах дениз-2-Танап-ТАР" и нефтепровод "Баку-Тбилиси-Джейхан". В целом, геополитический треугольник Турция-Грузия-Азербайджан имеет потенциал стать одним из наиболее важных региональных блоков, способных влиять на международную политику в Южном Кавказе и </w:t>
      </w:r>
      <w:r w:rsidR="00A60183" w:rsidRPr="00D40588">
        <w:rPr>
          <w:rFonts w:ascii="Times New Roman" w:hAnsi="Times New Roman" w:cs="Times New Roman"/>
          <w:bCs/>
          <w:sz w:val="28"/>
          <w:szCs w:val="28"/>
        </w:rPr>
        <w:lastRenderedPageBreak/>
        <w:t xml:space="preserve">Восточном Средиземноморье. Основным экономическим фактором взаимодействия стран является энергетический, связанный с транзитом азербайджанских энергоресурсов через грузинскую территорию и далее в Турцию. В частности, рассматривается вопрос строительства нового газопровода по поставкам азербайджанского газа через территории Грузии и Турции и далее в страны ЕС. Важны и уже действующие трубопроводы: Баку – Тбилиси – Джейхан, Баку – Тбилиси – </w:t>
      </w:r>
      <w:proofErr w:type="spellStart"/>
      <w:r w:rsidR="00A60183" w:rsidRPr="00D40588">
        <w:rPr>
          <w:rFonts w:ascii="Times New Roman" w:hAnsi="Times New Roman" w:cs="Times New Roman"/>
          <w:bCs/>
          <w:sz w:val="28"/>
          <w:szCs w:val="28"/>
        </w:rPr>
        <w:t>Эрзрум</w:t>
      </w:r>
      <w:proofErr w:type="spellEnd"/>
      <w:r w:rsidR="00A60183" w:rsidRPr="00D40588">
        <w:rPr>
          <w:rFonts w:ascii="Times New Roman" w:hAnsi="Times New Roman" w:cs="Times New Roman"/>
          <w:bCs/>
          <w:sz w:val="28"/>
          <w:szCs w:val="28"/>
        </w:rPr>
        <w:t xml:space="preserve"> (БТД, БТЭ). Не менее актуально для интеграции и транспортное сотрудничество в рамках рассматриваемой Азербайджаном стратегии коммуникационного и транспортного «удушения» Армении: строительство новой железной дороги Карс-Ахалкалаки, соединяющей транспортные системы Грузии, Азербайджана и Турции в обход территории Армении, и железной дороги Баку-Тбилиси-Карс (БТК). Все три страны жизненно заинтересованы в этих проектах с экономической точки зрения. Помимо этого, осуществление данных проектов влияет на укрепление региональной и международной безопасности</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56</w:t>
      </w:r>
      <w:r w:rsidR="009D0AEA" w:rsidRPr="009D0AEA">
        <w:rPr>
          <w:rFonts w:ascii="Times New Roman" w:hAnsi="Times New Roman" w:cs="Times New Roman"/>
          <w:bCs/>
          <w:sz w:val="28"/>
          <w:szCs w:val="28"/>
        </w:rPr>
        <w:t>]</w:t>
      </w:r>
      <w:r w:rsidR="00A60183" w:rsidRPr="00D40588">
        <w:rPr>
          <w:rFonts w:ascii="Times New Roman" w:hAnsi="Times New Roman" w:cs="Times New Roman"/>
          <w:bCs/>
          <w:sz w:val="28"/>
          <w:szCs w:val="28"/>
        </w:rPr>
        <w:t>.</w:t>
      </w:r>
    </w:p>
    <w:p w:rsidR="00F45E56" w:rsidRPr="00D40588" w:rsidRDefault="00F45E56" w:rsidP="00A60183">
      <w:pPr>
        <w:spacing w:line="360" w:lineRule="auto"/>
        <w:ind w:firstLine="708"/>
        <w:jc w:val="both"/>
        <w:rPr>
          <w:rFonts w:ascii="Times New Roman" w:hAnsi="Times New Roman" w:cs="Times New Roman"/>
          <w:bCs/>
          <w:sz w:val="28"/>
          <w:szCs w:val="28"/>
        </w:rPr>
      </w:pPr>
    </w:p>
    <w:p w:rsidR="00DD1EB0" w:rsidRPr="00D40588" w:rsidRDefault="00DD1EB0" w:rsidP="00D40588">
      <w:pPr>
        <w:pStyle w:val="a3"/>
        <w:numPr>
          <w:ilvl w:val="1"/>
          <w:numId w:val="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Геополитический треугольник как политико-географическое явление: содержание, факторы формирования и функционирования.</w:t>
      </w:r>
    </w:p>
    <w:p w:rsidR="009679C7" w:rsidRDefault="009679C7" w:rsidP="00D40588">
      <w:pPr>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Как было показано в разделе 1.1, г</w:t>
      </w:r>
      <w:r w:rsidR="0093450D" w:rsidRPr="00D40588">
        <w:rPr>
          <w:rFonts w:ascii="Times New Roman" w:hAnsi="Times New Roman" w:cs="Times New Roman"/>
          <w:bCs/>
          <w:sz w:val="28"/>
          <w:szCs w:val="28"/>
        </w:rPr>
        <w:t>еополитический треугольник - это термин, который используется для обозначения взаимоотношений между тремя государствами или регионами, в которых каждое из них влияет на отношения между другими двумя. Обычно это относится к группе стран, расположенных в определенном регионе и имеющих геополитическую значимость</w:t>
      </w:r>
      <w:r>
        <w:rPr>
          <w:rFonts w:ascii="Times New Roman" w:hAnsi="Times New Roman" w:cs="Times New Roman"/>
          <w:bCs/>
          <w:sz w:val="28"/>
          <w:szCs w:val="28"/>
        </w:rPr>
        <w:t xml:space="preserve"> для других стран или регионов. Г</w:t>
      </w:r>
      <w:r w:rsidR="00711332" w:rsidRPr="00D40588">
        <w:rPr>
          <w:rFonts w:ascii="Times New Roman" w:hAnsi="Times New Roman" w:cs="Times New Roman"/>
          <w:bCs/>
          <w:sz w:val="28"/>
          <w:szCs w:val="28"/>
        </w:rPr>
        <w:t>еополитические треугольники представляют собой модель взаимозависимых отношений трех акторов мировой политики A, B и С (чаще всего в качестве вершин или опорных точек треугольника выступают государства).</w:t>
      </w:r>
      <w:r w:rsidR="00120E6A" w:rsidRPr="00D40588">
        <w:rPr>
          <w:rFonts w:ascii="Times New Roman" w:hAnsi="Times New Roman" w:cs="Times New Roman"/>
          <w:bCs/>
          <w:sz w:val="28"/>
          <w:szCs w:val="28"/>
        </w:rPr>
        <w:t xml:space="preserve"> </w:t>
      </w:r>
      <w:r w:rsidR="0093450D" w:rsidRPr="00D40588">
        <w:rPr>
          <w:rFonts w:ascii="Times New Roman" w:hAnsi="Times New Roman" w:cs="Times New Roman"/>
          <w:bCs/>
          <w:sz w:val="28"/>
          <w:szCs w:val="28"/>
        </w:rPr>
        <w:t xml:space="preserve">С другой стороны, </w:t>
      </w:r>
      <w:r>
        <w:rPr>
          <w:rFonts w:ascii="Times New Roman" w:hAnsi="Times New Roman" w:cs="Times New Roman"/>
          <w:bCs/>
          <w:sz w:val="28"/>
          <w:szCs w:val="28"/>
        </w:rPr>
        <w:t>«</w:t>
      </w:r>
      <w:r w:rsidR="0093450D" w:rsidRPr="00D40588">
        <w:rPr>
          <w:rFonts w:ascii="Times New Roman" w:hAnsi="Times New Roman" w:cs="Times New Roman"/>
          <w:bCs/>
          <w:sz w:val="28"/>
          <w:szCs w:val="28"/>
        </w:rPr>
        <w:t>геополитический треугольник</w:t>
      </w:r>
      <w:r>
        <w:rPr>
          <w:rFonts w:ascii="Times New Roman" w:hAnsi="Times New Roman" w:cs="Times New Roman"/>
          <w:bCs/>
          <w:sz w:val="28"/>
          <w:szCs w:val="28"/>
        </w:rPr>
        <w:t>»</w:t>
      </w:r>
      <w:r w:rsidR="0093450D" w:rsidRPr="00D40588">
        <w:rPr>
          <w:rFonts w:ascii="Times New Roman" w:hAnsi="Times New Roman" w:cs="Times New Roman"/>
          <w:bCs/>
          <w:sz w:val="28"/>
          <w:szCs w:val="28"/>
        </w:rPr>
        <w:t xml:space="preserve"> - это термин, который обычно используется для описания ситуации, когда три государства или региона находятся </w:t>
      </w:r>
      <w:r w:rsidR="0093450D" w:rsidRPr="00D40588">
        <w:rPr>
          <w:rFonts w:ascii="Times New Roman" w:hAnsi="Times New Roman" w:cs="Times New Roman"/>
          <w:bCs/>
          <w:sz w:val="28"/>
          <w:szCs w:val="28"/>
        </w:rPr>
        <w:lastRenderedPageBreak/>
        <w:t>в сложных отношениях друг с другом и взаимодействуют в рамках конфликтных или конкурентных интересов</w:t>
      </w:r>
      <w:r>
        <w:rPr>
          <w:rFonts w:ascii="Times New Roman" w:hAnsi="Times New Roman" w:cs="Times New Roman"/>
          <w:bCs/>
          <w:sz w:val="28"/>
          <w:szCs w:val="28"/>
        </w:rPr>
        <w:t>, отношений</w:t>
      </w:r>
      <w:r w:rsidR="0093450D" w:rsidRPr="00D40588">
        <w:rPr>
          <w:rFonts w:ascii="Times New Roman" w:hAnsi="Times New Roman" w:cs="Times New Roman"/>
          <w:bCs/>
          <w:sz w:val="28"/>
          <w:szCs w:val="28"/>
        </w:rPr>
        <w:t xml:space="preserve">. </w:t>
      </w:r>
    </w:p>
    <w:p w:rsidR="009D27D7" w:rsidRPr="009D0AEA" w:rsidRDefault="00711332" w:rsidP="00D40588">
      <w:pPr>
        <w:spacing w:line="360" w:lineRule="auto"/>
        <w:ind w:firstLine="360"/>
        <w:jc w:val="both"/>
        <w:rPr>
          <w:rFonts w:ascii="Times New Roman" w:hAnsi="Times New Roman" w:cs="Times New Roman"/>
          <w:bCs/>
          <w:sz w:val="28"/>
          <w:szCs w:val="28"/>
        </w:rPr>
      </w:pPr>
      <w:r w:rsidRPr="00D40588">
        <w:rPr>
          <w:rFonts w:ascii="Times New Roman" w:hAnsi="Times New Roman" w:cs="Times New Roman"/>
          <w:bCs/>
          <w:sz w:val="28"/>
          <w:szCs w:val="28"/>
        </w:rPr>
        <w:t xml:space="preserve">В </w:t>
      </w:r>
      <w:r w:rsidR="009679C7">
        <w:rPr>
          <w:rFonts w:ascii="Times New Roman" w:hAnsi="Times New Roman" w:cs="Times New Roman"/>
          <w:bCs/>
          <w:sz w:val="28"/>
          <w:szCs w:val="28"/>
        </w:rPr>
        <w:t>современную геополитическую эпоху</w:t>
      </w:r>
      <w:r w:rsidR="00120E6A" w:rsidRPr="00D40588">
        <w:rPr>
          <w:rFonts w:ascii="Times New Roman" w:hAnsi="Times New Roman" w:cs="Times New Roman"/>
          <w:bCs/>
          <w:sz w:val="28"/>
          <w:szCs w:val="28"/>
        </w:rPr>
        <w:t xml:space="preserve"> функционирует множест</w:t>
      </w:r>
      <w:r w:rsidR="00620206" w:rsidRPr="00D40588">
        <w:rPr>
          <w:rFonts w:ascii="Times New Roman" w:hAnsi="Times New Roman" w:cs="Times New Roman"/>
          <w:bCs/>
          <w:sz w:val="28"/>
          <w:szCs w:val="28"/>
        </w:rPr>
        <w:t>во региональных треугольных систем</w:t>
      </w:r>
      <w:r w:rsidR="00120E6A" w:rsidRPr="00D40588">
        <w:rPr>
          <w:rFonts w:ascii="Times New Roman" w:hAnsi="Times New Roman" w:cs="Times New Roman"/>
          <w:bCs/>
          <w:sz w:val="28"/>
          <w:szCs w:val="28"/>
        </w:rPr>
        <w:t>, представляющих преимущественно восходящие центры силы, которые влияют не только на обеспечение безопасности и поддержание баланса сил в соответст</w:t>
      </w:r>
      <w:r w:rsidR="00620206" w:rsidRPr="00D40588">
        <w:rPr>
          <w:rFonts w:ascii="Times New Roman" w:hAnsi="Times New Roman" w:cs="Times New Roman"/>
          <w:bCs/>
          <w:sz w:val="28"/>
          <w:szCs w:val="28"/>
        </w:rPr>
        <w:t>вующих регионах, но и на глобальные процессы в мире</w:t>
      </w:r>
      <w:r w:rsidR="00120E6A" w:rsidRPr="00D40588">
        <w:rPr>
          <w:rFonts w:ascii="Times New Roman" w:hAnsi="Times New Roman" w:cs="Times New Roman"/>
          <w:bCs/>
          <w:sz w:val="28"/>
          <w:szCs w:val="28"/>
        </w:rPr>
        <w:t xml:space="preserve">. </w:t>
      </w:r>
      <w:r w:rsidR="009D27D7" w:rsidRPr="00D40588">
        <w:rPr>
          <w:rFonts w:ascii="Times New Roman" w:hAnsi="Times New Roman" w:cs="Times New Roman"/>
          <w:bCs/>
          <w:sz w:val="28"/>
          <w:szCs w:val="28"/>
        </w:rPr>
        <w:t xml:space="preserve">Формирование </w:t>
      </w:r>
      <w:r w:rsidR="00620206" w:rsidRPr="00D40588">
        <w:rPr>
          <w:rFonts w:ascii="Times New Roman" w:hAnsi="Times New Roman" w:cs="Times New Roman"/>
          <w:bCs/>
          <w:sz w:val="28"/>
          <w:szCs w:val="28"/>
        </w:rPr>
        <w:t xml:space="preserve">геополитических </w:t>
      </w:r>
      <w:r w:rsidR="009D27D7" w:rsidRPr="00D40588">
        <w:rPr>
          <w:rFonts w:ascii="Times New Roman" w:hAnsi="Times New Roman" w:cs="Times New Roman"/>
          <w:bCs/>
          <w:sz w:val="28"/>
          <w:szCs w:val="28"/>
        </w:rPr>
        <w:t xml:space="preserve">треугольников происходит при одновременном воздействии двух факторов: политической стратегии государств и геополитической ситуации. </w:t>
      </w:r>
      <w:r w:rsidR="00536F02" w:rsidRPr="00D40588">
        <w:rPr>
          <w:rFonts w:ascii="Times New Roman" w:hAnsi="Times New Roman" w:cs="Times New Roman"/>
          <w:bCs/>
          <w:sz w:val="28"/>
          <w:szCs w:val="28"/>
        </w:rPr>
        <w:t>С</w:t>
      </w:r>
      <w:r w:rsidR="00DF20FD" w:rsidRPr="00D40588">
        <w:rPr>
          <w:rFonts w:ascii="Times New Roman" w:hAnsi="Times New Roman" w:cs="Times New Roman"/>
          <w:bCs/>
          <w:sz w:val="28"/>
          <w:szCs w:val="28"/>
        </w:rPr>
        <w:t>ледует</w:t>
      </w:r>
      <w:r w:rsidR="00536F02" w:rsidRPr="00D40588">
        <w:rPr>
          <w:rFonts w:ascii="Times New Roman" w:hAnsi="Times New Roman" w:cs="Times New Roman"/>
          <w:bCs/>
          <w:sz w:val="28"/>
          <w:szCs w:val="28"/>
        </w:rPr>
        <w:t xml:space="preserve"> сделать акцент на критериях</w:t>
      </w:r>
      <w:r w:rsidR="009D27D7" w:rsidRPr="00D40588">
        <w:rPr>
          <w:rFonts w:ascii="Times New Roman" w:hAnsi="Times New Roman" w:cs="Times New Roman"/>
          <w:bCs/>
          <w:sz w:val="28"/>
          <w:szCs w:val="28"/>
        </w:rPr>
        <w:t xml:space="preserve"> выделения стран, лежащих в вершинах треугольника: это либо самые мощные государства (как традиционные, так и восходящие центры силы), либо так называемые опорные страны. </w:t>
      </w:r>
      <w:r w:rsidR="00CF7582" w:rsidRPr="00D40588">
        <w:rPr>
          <w:rFonts w:ascii="Times New Roman" w:hAnsi="Times New Roman" w:cs="Times New Roman"/>
          <w:bCs/>
          <w:sz w:val="28"/>
          <w:szCs w:val="28"/>
        </w:rPr>
        <w:t xml:space="preserve">Сама </w:t>
      </w:r>
      <w:r w:rsidR="009D27D7" w:rsidRPr="00D40588">
        <w:rPr>
          <w:rFonts w:ascii="Times New Roman" w:hAnsi="Times New Roman" w:cs="Times New Roman"/>
          <w:bCs/>
          <w:sz w:val="28"/>
          <w:szCs w:val="28"/>
        </w:rPr>
        <w:t xml:space="preserve">идея треугольного сотрудничества имеет давние концептуальные корни, </w:t>
      </w:r>
      <w:r w:rsidR="00CF7582" w:rsidRPr="00D40588">
        <w:rPr>
          <w:rFonts w:ascii="Times New Roman" w:hAnsi="Times New Roman" w:cs="Times New Roman"/>
          <w:bCs/>
          <w:sz w:val="28"/>
          <w:szCs w:val="28"/>
        </w:rPr>
        <w:t xml:space="preserve">однако </w:t>
      </w:r>
      <w:r w:rsidR="009D27D7" w:rsidRPr="00D40588">
        <w:rPr>
          <w:rFonts w:ascii="Times New Roman" w:hAnsi="Times New Roman" w:cs="Times New Roman"/>
          <w:bCs/>
          <w:sz w:val="28"/>
          <w:szCs w:val="28"/>
        </w:rPr>
        <w:t>первые разработки по проблематике стратегических треугольников в рамках международно-политической науки появляются</w:t>
      </w:r>
      <w:r w:rsidR="00CF7582" w:rsidRPr="00D40588">
        <w:rPr>
          <w:rFonts w:ascii="Times New Roman" w:hAnsi="Times New Roman" w:cs="Times New Roman"/>
          <w:bCs/>
          <w:sz w:val="28"/>
          <w:szCs w:val="28"/>
        </w:rPr>
        <w:t xml:space="preserve"> только в </w:t>
      </w:r>
      <w:r w:rsidR="009D27D7" w:rsidRPr="00D40588">
        <w:rPr>
          <w:rFonts w:ascii="Times New Roman" w:hAnsi="Times New Roman" w:cs="Times New Roman"/>
          <w:bCs/>
          <w:sz w:val="28"/>
          <w:szCs w:val="28"/>
        </w:rPr>
        <w:t>70-е гг.</w:t>
      </w:r>
      <w:r w:rsidR="00CF7582" w:rsidRPr="00D40588">
        <w:rPr>
          <w:rFonts w:ascii="Times New Roman" w:hAnsi="Times New Roman" w:cs="Times New Roman"/>
          <w:bCs/>
          <w:sz w:val="28"/>
          <w:szCs w:val="28"/>
        </w:rPr>
        <w:t xml:space="preserve"> </w:t>
      </w:r>
      <w:r w:rsidR="00CF7582" w:rsidRPr="00D40588">
        <w:rPr>
          <w:rFonts w:ascii="Times New Roman" w:hAnsi="Times New Roman" w:cs="Times New Roman"/>
          <w:bCs/>
          <w:sz w:val="28"/>
          <w:szCs w:val="28"/>
          <w:lang w:val="en-US"/>
        </w:rPr>
        <w:t>XX</w:t>
      </w:r>
      <w:r w:rsidR="00CF7582" w:rsidRPr="00D40588">
        <w:rPr>
          <w:rFonts w:ascii="Times New Roman" w:hAnsi="Times New Roman" w:cs="Times New Roman"/>
          <w:bCs/>
          <w:sz w:val="28"/>
          <w:szCs w:val="28"/>
        </w:rPr>
        <w:t xml:space="preserve"> века</w:t>
      </w:r>
      <w:r w:rsidR="009D27D7" w:rsidRPr="00D40588">
        <w:rPr>
          <w:rFonts w:ascii="Times New Roman" w:hAnsi="Times New Roman" w:cs="Times New Roman"/>
          <w:bCs/>
          <w:sz w:val="28"/>
          <w:szCs w:val="28"/>
        </w:rPr>
        <w:t xml:space="preserve"> – тогда же, когда предпринимаются первые практические шаги по их формированию. 37-й президент США Ричард Никсон и его помощник по национальной безопасности Генри Киссинджер в определенной степени изменили традиционный вектор внешнеполитической стратегии США, сделав ставку на американо-китайское сближение с расчетом оказать давление на политику Советского Союза</w:t>
      </w:r>
      <w:r w:rsidR="001D7053" w:rsidRPr="00D40588">
        <w:rPr>
          <w:rFonts w:ascii="Times New Roman" w:hAnsi="Times New Roman" w:cs="Times New Roman"/>
          <w:bCs/>
          <w:sz w:val="28"/>
          <w:szCs w:val="28"/>
        </w:rPr>
        <w:t xml:space="preserve"> </w:t>
      </w:r>
      <w:r w:rsidR="009007E1">
        <w:rPr>
          <w:rFonts w:ascii="Times New Roman" w:hAnsi="Times New Roman" w:cs="Times New Roman"/>
          <w:bCs/>
          <w:sz w:val="28"/>
          <w:szCs w:val="28"/>
        </w:rPr>
        <w:t>[27</w:t>
      </w:r>
      <w:r w:rsidR="009D0AEA" w:rsidRPr="009D0AEA">
        <w:rPr>
          <w:rFonts w:ascii="Times New Roman" w:hAnsi="Times New Roman" w:cs="Times New Roman"/>
          <w:bCs/>
          <w:sz w:val="28"/>
          <w:szCs w:val="28"/>
        </w:rPr>
        <w:t>].</w:t>
      </w:r>
    </w:p>
    <w:p w:rsidR="00824D7B" w:rsidRPr="00D40588" w:rsidRDefault="00824D7B" w:rsidP="00D40588">
      <w:pPr>
        <w:spacing w:line="360" w:lineRule="auto"/>
        <w:ind w:firstLine="360"/>
        <w:jc w:val="both"/>
        <w:rPr>
          <w:rFonts w:ascii="Times New Roman" w:hAnsi="Times New Roman" w:cs="Times New Roman"/>
          <w:bCs/>
          <w:sz w:val="28"/>
          <w:szCs w:val="28"/>
        </w:rPr>
      </w:pPr>
      <w:r w:rsidRPr="00D40588">
        <w:rPr>
          <w:rFonts w:ascii="Times New Roman" w:hAnsi="Times New Roman" w:cs="Times New Roman"/>
          <w:bCs/>
          <w:sz w:val="28"/>
          <w:szCs w:val="28"/>
        </w:rPr>
        <w:t xml:space="preserve">Геополитические треугольники как региональные геоэкономические и геополитические системы </w:t>
      </w:r>
      <w:r w:rsidR="0083634A" w:rsidRPr="00D40588">
        <w:rPr>
          <w:rFonts w:ascii="Times New Roman" w:hAnsi="Times New Roman" w:cs="Times New Roman"/>
          <w:bCs/>
          <w:sz w:val="28"/>
          <w:szCs w:val="28"/>
        </w:rPr>
        <w:t xml:space="preserve">в </w:t>
      </w:r>
      <w:r w:rsidRPr="00D40588">
        <w:rPr>
          <w:rFonts w:ascii="Times New Roman" w:hAnsi="Times New Roman" w:cs="Times New Roman"/>
          <w:bCs/>
          <w:sz w:val="28"/>
          <w:szCs w:val="28"/>
        </w:rPr>
        <w:t xml:space="preserve">исследованиях рассматривают с точки зрения механизма </w:t>
      </w:r>
      <w:r w:rsidR="007240CF" w:rsidRPr="00D40588">
        <w:rPr>
          <w:rFonts w:ascii="Times New Roman" w:hAnsi="Times New Roman" w:cs="Times New Roman"/>
          <w:bCs/>
          <w:sz w:val="28"/>
          <w:szCs w:val="28"/>
        </w:rPr>
        <w:t xml:space="preserve">их </w:t>
      </w:r>
      <w:r w:rsidR="00CA0859" w:rsidRPr="00D40588">
        <w:rPr>
          <w:rFonts w:ascii="Times New Roman" w:hAnsi="Times New Roman" w:cs="Times New Roman"/>
          <w:bCs/>
          <w:sz w:val="28"/>
          <w:szCs w:val="28"/>
        </w:rPr>
        <w:t>функционирования</w:t>
      </w:r>
      <w:r w:rsidR="004D4A8D">
        <w:rPr>
          <w:rFonts w:ascii="Times New Roman" w:hAnsi="Times New Roman" w:cs="Times New Roman"/>
          <w:bCs/>
          <w:sz w:val="28"/>
          <w:szCs w:val="28"/>
        </w:rPr>
        <w:t xml:space="preserve"> и разделяются авторами на следующие типы</w:t>
      </w:r>
      <w:r w:rsidR="00CA0859" w:rsidRPr="00D40588">
        <w:rPr>
          <w:rFonts w:ascii="Times New Roman" w:hAnsi="Times New Roman" w:cs="Times New Roman"/>
          <w:bCs/>
          <w:sz w:val="28"/>
          <w:szCs w:val="28"/>
        </w:rPr>
        <w:t>:</w:t>
      </w:r>
    </w:p>
    <w:p w:rsidR="00CA0859" w:rsidRPr="00D40588" w:rsidRDefault="00622675" w:rsidP="00D40588">
      <w:pPr>
        <w:spacing w:line="360" w:lineRule="auto"/>
        <w:jc w:val="both"/>
        <w:rPr>
          <w:rFonts w:ascii="Times New Roman" w:hAnsi="Times New Roman" w:cs="Times New Roman"/>
          <w:bCs/>
          <w:i/>
          <w:sz w:val="28"/>
          <w:szCs w:val="28"/>
        </w:rPr>
      </w:pPr>
      <w:r w:rsidRPr="00D40588">
        <w:rPr>
          <w:rFonts w:ascii="Times New Roman" w:hAnsi="Times New Roman" w:cs="Times New Roman"/>
          <w:bCs/>
          <w:i/>
          <w:sz w:val="28"/>
          <w:szCs w:val="28"/>
        </w:rPr>
        <w:t>а)</w:t>
      </w:r>
      <w:r w:rsidRPr="00D40588">
        <w:rPr>
          <w:rFonts w:ascii="Times New Roman" w:hAnsi="Times New Roman" w:cs="Times New Roman"/>
          <w:bCs/>
          <w:sz w:val="28"/>
          <w:szCs w:val="28"/>
        </w:rPr>
        <w:t xml:space="preserve"> </w:t>
      </w:r>
      <w:r w:rsidRPr="00D40588">
        <w:rPr>
          <w:rFonts w:ascii="Times New Roman" w:hAnsi="Times New Roman" w:cs="Times New Roman"/>
          <w:bCs/>
          <w:i/>
          <w:sz w:val="28"/>
          <w:szCs w:val="28"/>
        </w:rPr>
        <w:t xml:space="preserve">Позиционные треугольники. </w:t>
      </w:r>
    </w:p>
    <w:p w:rsidR="005F6818" w:rsidRPr="00D40588" w:rsidRDefault="00622675"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Частный 3-х элементный случай множества, не имеющий внутренней «треугольной» логики отноше</w:t>
      </w:r>
      <w:r w:rsidR="007240CF" w:rsidRPr="00D40588">
        <w:rPr>
          <w:rFonts w:ascii="Times New Roman" w:hAnsi="Times New Roman" w:cs="Times New Roman"/>
          <w:bCs/>
          <w:sz w:val="28"/>
          <w:szCs w:val="28"/>
        </w:rPr>
        <w:t>ний. В данном случае треугольник - это</w:t>
      </w:r>
      <w:r w:rsidRPr="00D40588">
        <w:rPr>
          <w:rFonts w:ascii="Times New Roman" w:hAnsi="Times New Roman" w:cs="Times New Roman"/>
          <w:bCs/>
          <w:sz w:val="28"/>
          <w:szCs w:val="28"/>
        </w:rPr>
        <w:t xml:space="preserve"> больше метафора, символ, чем собственно геополитический треугольник</w:t>
      </w:r>
      <w:r w:rsidR="00DF20FD" w:rsidRPr="00D40588">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21</w:t>
      </w:r>
      <w:r w:rsidR="009D0AEA">
        <w:rPr>
          <w:rFonts w:ascii="Times New Roman" w:hAnsi="Times New Roman" w:cs="Times New Roman"/>
          <w:bCs/>
          <w:sz w:val="28"/>
          <w:szCs w:val="28"/>
        </w:rPr>
        <w:t>; с. 56</w:t>
      </w:r>
      <w:r w:rsidR="009D0AEA" w:rsidRPr="009D0AEA">
        <w:rPr>
          <w:rFonts w:ascii="Times New Roman" w:hAnsi="Times New Roman" w:cs="Times New Roman"/>
          <w:bCs/>
          <w:sz w:val="28"/>
          <w:szCs w:val="28"/>
        </w:rPr>
        <w:t>].</w:t>
      </w:r>
      <w:r w:rsidR="007240CF" w:rsidRPr="00D40588">
        <w:rPr>
          <w:rFonts w:ascii="Times New Roman" w:hAnsi="Times New Roman" w:cs="Times New Roman"/>
          <w:bCs/>
          <w:sz w:val="28"/>
          <w:szCs w:val="28"/>
        </w:rPr>
        <w:t xml:space="preserve"> Как </w:t>
      </w:r>
      <w:r w:rsidR="007240CF" w:rsidRPr="00D40588">
        <w:rPr>
          <w:rFonts w:ascii="Times New Roman" w:hAnsi="Times New Roman" w:cs="Times New Roman"/>
          <w:bCs/>
          <w:sz w:val="28"/>
          <w:szCs w:val="28"/>
        </w:rPr>
        <w:lastRenderedPageBreak/>
        <w:t>пример</w:t>
      </w:r>
      <w:r w:rsidR="005F6818" w:rsidRPr="00D40588">
        <w:rPr>
          <w:rFonts w:ascii="Times New Roman" w:hAnsi="Times New Roman" w:cs="Times New Roman"/>
          <w:bCs/>
          <w:sz w:val="28"/>
          <w:szCs w:val="28"/>
        </w:rPr>
        <w:t>, могут</w:t>
      </w:r>
      <w:r w:rsidR="007240CF" w:rsidRPr="00D40588">
        <w:rPr>
          <w:rFonts w:ascii="Times New Roman" w:hAnsi="Times New Roman" w:cs="Times New Roman"/>
          <w:bCs/>
          <w:sz w:val="28"/>
          <w:szCs w:val="28"/>
        </w:rPr>
        <w:t xml:space="preserve"> также</w:t>
      </w:r>
      <w:r w:rsidR="005F6818" w:rsidRPr="00D40588">
        <w:rPr>
          <w:rFonts w:ascii="Times New Roman" w:hAnsi="Times New Roman" w:cs="Times New Roman"/>
          <w:bCs/>
          <w:sz w:val="28"/>
          <w:szCs w:val="28"/>
        </w:rPr>
        <w:t xml:space="preserve"> использоваться пояс, полумесяц, дуга и другие фигуры геополитический районов. </w:t>
      </w:r>
    </w:p>
    <w:p w:rsidR="005F6818" w:rsidRPr="00D40588" w:rsidRDefault="005F6818"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i/>
          <w:sz w:val="28"/>
          <w:szCs w:val="28"/>
        </w:rPr>
        <w:t>«Треугольники роста»</w:t>
      </w:r>
      <w:r w:rsidRPr="00D40588">
        <w:rPr>
          <w:rFonts w:ascii="Times New Roman" w:hAnsi="Times New Roman" w:cs="Times New Roman"/>
          <w:bCs/>
          <w:sz w:val="28"/>
          <w:szCs w:val="28"/>
        </w:rPr>
        <w:t xml:space="preserve">. Это локальные, прежде всего геоэкономические, треугольники, как правило, на стыках трех </w:t>
      </w:r>
      <w:r w:rsidR="007240CF" w:rsidRPr="00D40588">
        <w:rPr>
          <w:rFonts w:ascii="Times New Roman" w:hAnsi="Times New Roman" w:cs="Times New Roman"/>
          <w:bCs/>
          <w:sz w:val="28"/>
          <w:szCs w:val="28"/>
        </w:rPr>
        <w:t xml:space="preserve">государственных </w:t>
      </w:r>
      <w:r w:rsidRPr="00D40588">
        <w:rPr>
          <w:rFonts w:ascii="Times New Roman" w:hAnsi="Times New Roman" w:cs="Times New Roman"/>
          <w:bCs/>
          <w:sz w:val="28"/>
          <w:szCs w:val="28"/>
        </w:rPr>
        <w:t xml:space="preserve">границ. </w:t>
      </w:r>
      <w:r w:rsidR="00CF7582" w:rsidRPr="00D40588">
        <w:rPr>
          <w:rFonts w:ascii="Times New Roman" w:hAnsi="Times New Roman" w:cs="Times New Roman"/>
          <w:bCs/>
          <w:sz w:val="28"/>
          <w:szCs w:val="28"/>
        </w:rPr>
        <w:t>Изначально о данной</w:t>
      </w:r>
      <w:r w:rsidRPr="00D40588">
        <w:rPr>
          <w:rFonts w:ascii="Times New Roman" w:hAnsi="Times New Roman" w:cs="Times New Roman"/>
          <w:bCs/>
          <w:sz w:val="28"/>
          <w:szCs w:val="28"/>
        </w:rPr>
        <w:t xml:space="preserve"> концепции было</w:t>
      </w:r>
      <w:r w:rsidR="00CF7582" w:rsidRPr="00D40588">
        <w:rPr>
          <w:rFonts w:ascii="Times New Roman" w:hAnsi="Times New Roman" w:cs="Times New Roman"/>
          <w:bCs/>
          <w:sz w:val="28"/>
          <w:szCs w:val="28"/>
        </w:rPr>
        <w:t xml:space="preserve"> заявлено в 1989 г. при появлении</w:t>
      </w:r>
      <w:r w:rsidRPr="00D40588">
        <w:rPr>
          <w:rFonts w:ascii="Times New Roman" w:hAnsi="Times New Roman" w:cs="Times New Roman"/>
          <w:bCs/>
          <w:sz w:val="28"/>
          <w:szCs w:val="28"/>
        </w:rPr>
        <w:t xml:space="preserve"> «Южного треугольника роста» (Сингапур – </w:t>
      </w:r>
      <w:proofErr w:type="spellStart"/>
      <w:r w:rsidRPr="00D40588">
        <w:rPr>
          <w:rFonts w:ascii="Times New Roman" w:hAnsi="Times New Roman" w:cs="Times New Roman"/>
          <w:bCs/>
          <w:sz w:val="28"/>
          <w:szCs w:val="28"/>
        </w:rPr>
        <w:t>Джохор</w:t>
      </w:r>
      <w:proofErr w:type="spellEnd"/>
      <w:r w:rsidRPr="00D40588">
        <w:rPr>
          <w:rFonts w:ascii="Times New Roman" w:hAnsi="Times New Roman" w:cs="Times New Roman"/>
          <w:bCs/>
          <w:sz w:val="28"/>
          <w:szCs w:val="28"/>
        </w:rPr>
        <w:t xml:space="preserve"> (Малайзия) – </w:t>
      </w:r>
      <w:proofErr w:type="spellStart"/>
      <w:r w:rsidRPr="00D40588">
        <w:rPr>
          <w:rFonts w:ascii="Times New Roman" w:hAnsi="Times New Roman" w:cs="Times New Roman"/>
          <w:bCs/>
          <w:sz w:val="28"/>
          <w:szCs w:val="28"/>
        </w:rPr>
        <w:t>Риау</w:t>
      </w:r>
      <w:proofErr w:type="spellEnd"/>
      <w:r w:rsidRPr="00D40588">
        <w:rPr>
          <w:rFonts w:ascii="Times New Roman" w:hAnsi="Times New Roman" w:cs="Times New Roman"/>
          <w:bCs/>
          <w:sz w:val="28"/>
          <w:szCs w:val="28"/>
        </w:rPr>
        <w:t xml:space="preserve"> (Индонезия)). </w:t>
      </w:r>
    </w:p>
    <w:p w:rsidR="005F6818" w:rsidRPr="00D40588" w:rsidRDefault="005F6818"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i/>
          <w:sz w:val="28"/>
          <w:szCs w:val="28"/>
        </w:rPr>
        <w:t>Конфигурационный треугольник</w:t>
      </w:r>
      <w:r w:rsidRPr="00D40588">
        <w:rPr>
          <w:rFonts w:ascii="Times New Roman" w:hAnsi="Times New Roman" w:cs="Times New Roman"/>
          <w:bCs/>
          <w:sz w:val="28"/>
          <w:szCs w:val="28"/>
        </w:rPr>
        <w:t xml:space="preserve"> задается тремя точками (регионами) в геопространстве и, возможно, соединяющими их линиям</w:t>
      </w:r>
      <w:r w:rsidR="00CF7582" w:rsidRPr="00D40588">
        <w:rPr>
          <w:rFonts w:ascii="Times New Roman" w:hAnsi="Times New Roman" w:cs="Times New Roman"/>
          <w:bCs/>
          <w:sz w:val="28"/>
          <w:szCs w:val="28"/>
        </w:rPr>
        <w:t>и. Это, например, «Триморье». Данный треугольник являлся</w:t>
      </w:r>
      <w:r w:rsidRPr="00D40588">
        <w:rPr>
          <w:rFonts w:ascii="Times New Roman" w:hAnsi="Times New Roman" w:cs="Times New Roman"/>
          <w:bCs/>
          <w:sz w:val="28"/>
          <w:szCs w:val="28"/>
        </w:rPr>
        <w:t xml:space="preserve"> ком</w:t>
      </w:r>
      <w:r w:rsidR="00CF7582" w:rsidRPr="00D40588">
        <w:rPr>
          <w:rFonts w:ascii="Times New Roman" w:hAnsi="Times New Roman" w:cs="Times New Roman"/>
          <w:bCs/>
          <w:sz w:val="28"/>
          <w:szCs w:val="28"/>
        </w:rPr>
        <w:t>муникационным</w:t>
      </w:r>
      <w:r w:rsidR="007240CF" w:rsidRPr="00D40588">
        <w:rPr>
          <w:rFonts w:ascii="Times New Roman" w:hAnsi="Times New Roman" w:cs="Times New Roman"/>
          <w:bCs/>
          <w:sz w:val="28"/>
          <w:szCs w:val="28"/>
        </w:rPr>
        <w:t xml:space="preserve"> треугольник</w:t>
      </w:r>
      <w:r w:rsidR="00CF7582" w:rsidRPr="00D40588">
        <w:rPr>
          <w:rFonts w:ascii="Times New Roman" w:hAnsi="Times New Roman" w:cs="Times New Roman"/>
          <w:bCs/>
          <w:sz w:val="28"/>
          <w:szCs w:val="28"/>
        </w:rPr>
        <w:t>ом</w:t>
      </w:r>
      <w:r w:rsidR="007240CF" w:rsidRPr="00D40588">
        <w:rPr>
          <w:rFonts w:ascii="Times New Roman" w:hAnsi="Times New Roman" w:cs="Times New Roman"/>
          <w:bCs/>
          <w:sz w:val="28"/>
          <w:szCs w:val="28"/>
        </w:rPr>
        <w:t xml:space="preserve"> Российской Империи</w:t>
      </w:r>
      <w:r w:rsidRPr="00D40588">
        <w:rPr>
          <w:rFonts w:ascii="Times New Roman" w:hAnsi="Times New Roman" w:cs="Times New Roman"/>
          <w:bCs/>
          <w:sz w:val="28"/>
          <w:szCs w:val="28"/>
        </w:rPr>
        <w:t xml:space="preserve"> с XVIII в. (Балтийское–Черное–Каспийское моря). </w:t>
      </w:r>
    </w:p>
    <w:p w:rsidR="00CA0859" w:rsidRPr="00D40588" w:rsidRDefault="005F6818"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i/>
          <w:sz w:val="28"/>
          <w:szCs w:val="28"/>
        </w:rPr>
        <w:t>Силовой треугольник</w:t>
      </w:r>
      <w:r w:rsidRPr="00D40588">
        <w:rPr>
          <w:rFonts w:ascii="Times New Roman" w:hAnsi="Times New Roman" w:cs="Times New Roman"/>
          <w:bCs/>
          <w:sz w:val="28"/>
          <w:szCs w:val="28"/>
        </w:rPr>
        <w:t xml:space="preserve">. </w:t>
      </w:r>
      <w:r w:rsidR="007240CF" w:rsidRPr="00D40588">
        <w:rPr>
          <w:rFonts w:ascii="Times New Roman" w:hAnsi="Times New Roman" w:cs="Times New Roman"/>
          <w:bCs/>
          <w:sz w:val="28"/>
          <w:szCs w:val="28"/>
        </w:rPr>
        <w:t>Он п</w:t>
      </w:r>
      <w:r w:rsidRPr="00D40588">
        <w:rPr>
          <w:rFonts w:ascii="Times New Roman" w:hAnsi="Times New Roman" w:cs="Times New Roman"/>
          <w:bCs/>
          <w:sz w:val="28"/>
          <w:szCs w:val="28"/>
        </w:rPr>
        <w:t>редставляет собой трёхполюсную модель как трехэлементное множество ключевых объектов или акторов. Триада лишь создает силовое поле для множества других субъектов</w:t>
      </w:r>
      <w:r w:rsidR="009D0AEA" w:rsidRPr="009D0AEA">
        <w:rPr>
          <w:rFonts w:ascii="Times New Roman" w:hAnsi="Times New Roman" w:cs="Times New Roman"/>
          <w:bCs/>
          <w:sz w:val="28"/>
          <w:szCs w:val="28"/>
        </w:rPr>
        <w:t xml:space="preserve"> [</w:t>
      </w:r>
      <w:r w:rsidR="009007E1">
        <w:rPr>
          <w:rFonts w:ascii="Times New Roman" w:hAnsi="Times New Roman" w:cs="Times New Roman"/>
          <w:bCs/>
          <w:sz w:val="28"/>
          <w:szCs w:val="28"/>
        </w:rPr>
        <w:t>7</w:t>
      </w:r>
      <w:r w:rsidR="009D0AEA">
        <w:rPr>
          <w:rFonts w:ascii="Times New Roman" w:hAnsi="Times New Roman" w:cs="Times New Roman"/>
          <w:bCs/>
          <w:sz w:val="28"/>
          <w:szCs w:val="28"/>
        </w:rPr>
        <w:t>; с. 289</w:t>
      </w:r>
      <w:r w:rsidR="009D0AEA" w:rsidRPr="009D0AEA">
        <w:rPr>
          <w:rFonts w:ascii="Times New Roman" w:hAnsi="Times New Roman" w:cs="Times New Roman"/>
          <w:bCs/>
          <w:sz w:val="28"/>
          <w:szCs w:val="28"/>
        </w:rPr>
        <w:t>]</w:t>
      </w:r>
      <w:r w:rsidR="00A17970" w:rsidRPr="00D40588">
        <w:rPr>
          <w:rFonts w:ascii="Times New Roman" w:hAnsi="Times New Roman" w:cs="Times New Roman"/>
          <w:bCs/>
          <w:sz w:val="28"/>
          <w:szCs w:val="28"/>
        </w:rPr>
        <w:t>.</w:t>
      </w:r>
      <w:r w:rsidR="00E06C04" w:rsidRPr="00D40588">
        <w:rPr>
          <w:rFonts w:ascii="Times New Roman" w:hAnsi="Times New Roman" w:cs="Times New Roman"/>
        </w:rPr>
        <w:t xml:space="preserve">  </w:t>
      </w:r>
      <w:r w:rsidR="005E4191" w:rsidRPr="00D40588">
        <w:rPr>
          <w:rFonts w:ascii="Times New Roman" w:hAnsi="Times New Roman" w:cs="Times New Roman"/>
          <w:sz w:val="28"/>
        </w:rPr>
        <w:t xml:space="preserve">Японский ученый </w:t>
      </w:r>
      <w:proofErr w:type="spellStart"/>
      <w:r w:rsidR="005E4191" w:rsidRPr="00D40588">
        <w:rPr>
          <w:rFonts w:ascii="Times New Roman" w:hAnsi="Times New Roman" w:cs="Times New Roman"/>
          <w:bCs/>
          <w:sz w:val="28"/>
          <w:szCs w:val="28"/>
        </w:rPr>
        <w:t>Акихико</w:t>
      </w:r>
      <w:proofErr w:type="spellEnd"/>
      <w:r w:rsidR="00E06C04" w:rsidRPr="00D40588">
        <w:rPr>
          <w:rFonts w:ascii="Times New Roman" w:hAnsi="Times New Roman" w:cs="Times New Roman"/>
          <w:bCs/>
          <w:sz w:val="28"/>
          <w:szCs w:val="28"/>
        </w:rPr>
        <w:t xml:space="preserve"> </w:t>
      </w:r>
      <w:proofErr w:type="spellStart"/>
      <w:r w:rsidR="00E06C04" w:rsidRPr="00D40588">
        <w:rPr>
          <w:rFonts w:ascii="Times New Roman" w:hAnsi="Times New Roman" w:cs="Times New Roman"/>
          <w:bCs/>
          <w:sz w:val="28"/>
          <w:szCs w:val="28"/>
        </w:rPr>
        <w:t>Танака</w:t>
      </w:r>
      <w:proofErr w:type="spellEnd"/>
      <w:r w:rsidR="00E06C04" w:rsidRPr="00D40588">
        <w:rPr>
          <w:rFonts w:ascii="Times New Roman" w:hAnsi="Times New Roman" w:cs="Times New Roman"/>
          <w:bCs/>
          <w:sz w:val="28"/>
          <w:szCs w:val="28"/>
        </w:rPr>
        <w:t xml:space="preserve"> представлял </w:t>
      </w:r>
      <w:r w:rsidR="005E4191" w:rsidRPr="00D40588">
        <w:rPr>
          <w:rFonts w:ascii="Times New Roman" w:hAnsi="Times New Roman" w:cs="Times New Roman"/>
          <w:bCs/>
          <w:sz w:val="28"/>
          <w:szCs w:val="28"/>
        </w:rPr>
        <w:t xml:space="preserve">геополитическую </w:t>
      </w:r>
      <w:r w:rsidR="00E06C04" w:rsidRPr="00D40588">
        <w:rPr>
          <w:rFonts w:ascii="Times New Roman" w:hAnsi="Times New Roman" w:cs="Times New Roman"/>
          <w:bCs/>
          <w:sz w:val="28"/>
          <w:szCs w:val="28"/>
        </w:rPr>
        <w:t>структу</w:t>
      </w:r>
      <w:r w:rsidR="005E4191" w:rsidRPr="00D40588">
        <w:rPr>
          <w:rFonts w:ascii="Times New Roman" w:hAnsi="Times New Roman" w:cs="Times New Roman"/>
          <w:bCs/>
          <w:sz w:val="28"/>
          <w:szCs w:val="28"/>
        </w:rPr>
        <w:t>ру мира числовым рядом 1:3:5, предполагающий</w:t>
      </w:r>
      <w:r w:rsidR="00E06C04" w:rsidRPr="00D40588">
        <w:rPr>
          <w:rFonts w:ascii="Times New Roman" w:hAnsi="Times New Roman" w:cs="Times New Roman"/>
          <w:bCs/>
          <w:sz w:val="28"/>
          <w:szCs w:val="28"/>
        </w:rPr>
        <w:t xml:space="preserve"> однополярность в военной сфере (США), трехполярность в экономической сфере (США, Япония, Германия) и пятиполярность в организационно-политической сфере (США, Великобритания, Франция, Россия, Китай)</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10</w:t>
      </w:r>
      <w:r w:rsidR="009D0AEA">
        <w:rPr>
          <w:rFonts w:ascii="Times New Roman" w:hAnsi="Times New Roman" w:cs="Times New Roman"/>
          <w:bCs/>
          <w:sz w:val="28"/>
          <w:szCs w:val="28"/>
        </w:rPr>
        <w:t>; с. 167</w:t>
      </w:r>
      <w:r w:rsidR="009D0AEA" w:rsidRPr="009D0AEA">
        <w:rPr>
          <w:rFonts w:ascii="Times New Roman" w:hAnsi="Times New Roman" w:cs="Times New Roman"/>
          <w:bCs/>
          <w:sz w:val="28"/>
          <w:szCs w:val="28"/>
        </w:rPr>
        <w:t>]</w:t>
      </w:r>
      <w:r w:rsidR="00E06C04" w:rsidRPr="00D40588">
        <w:rPr>
          <w:rFonts w:ascii="Times New Roman" w:hAnsi="Times New Roman" w:cs="Times New Roman"/>
          <w:bCs/>
          <w:sz w:val="28"/>
          <w:szCs w:val="28"/>
        </w:rPr>
        <w:t>.</w:t>
      </w:r>
    </w:p>
    <w:p w:rsidR="00CA0859" w:rsidRPr="00D40588" w:rsidRDefault="00622675" w:rsidP="00D40588">
      <w:pPr>
        <w:spacing w:line="360" w:lineRule="auto"/>
        <w:jc w:val="both"/>
        <w:rPr>
          <w:rFonts w:ascii="Times New Roman" w:hAnsi="Times New Roman" w:cs="Times New Roman"/>
          <w:bCs/>
          <w:i/>
          <w:sz w:val="28"/>
          <w:szCs w:val="28"/>
        </w:rPr>
      </w:pPr>
      <w:r w:rsidRPr="00D40588">
        <w:rPr>
          <w:rFonts w:ascii="Times New Roman" w:hAnsi="Times New Roman" w:cs="Times New Roman"/>
          <w:bCs/>
          <w:i/>
          <w:sz w:val="28"/>
          <w:szCs w:val="28"/>
        </w:rPr>
        <w:t xml:space="preserve">б) Треугольники взаимодействия. </w:t>
      </w:r>
    </w:p>
    <w:p w:rsidR="00A17970" w:rsidRPr="00D40588" w:rsidRDefault="00622675"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Функциональная модель отношений между тремя акторами или объектами (вершинами треугольника) с соответству</w:t>
      </w:r>
      <w:r w:rsidR="001D7053" w:rsidRPr="00D40588">
        <w:rPr>
          <w:rFonts w:ascii="Times New Roman" w:hAnsi="Times New Roman" w:cs="Times New Roman"/>
          <w:bCs/>
          <w:sz w:val="28"/>
          <w:szCs w:val="28"/>
        </w:rPr>
        <w:t>ющей логикой развития (триады)</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27</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Между тем, многие концепции, рассматривающие принципы формирования международных альянсов, действительно вписываются в</w:t>
      </w:r>
      <w:r w:rsidR="00CF7582" w:rsidRPr="00D40588">
        <w:rPr>
          <w:rFonts w:ascii="Times New Roman" w:hAnsi="Times New Roman" w:cs="Times New Roman"/>
          <w:bCs/>
          <w:sz w:val="28"/>
          <w:szCs w:val="28"/>
        </w:rPr>
        <w:t xml:space="preserve"> данную</w:t>
      </w:r>
      <w:r w:rsidR="0045288A" w:rsidRPr="00D40588">
        <w:rPr>
          <w:rFonts w:ascii="Times New Roman" w:hAnsi="Times New Roman" w:cs="Times New Roman"/>
          <w:bCs/>
          <w:sz w:val="28"/>
          <w:szCs w:val="28"/>
        </w:rPr>
        <w:t xml:space="preserve"> модель треугольника. Но эту</w:t>
      </w:r>
      <w:r w:rsidRPr="00D40588">
        <w:rPr>
          <w:rFonts w:ascii="Times New Roman" w:hAnsi="Times New Roman" w:cs="Times New Roman"/>
          <w:bCs/>
          <w:sz w:val="28"/>
          <w:szCs w:val="28"/>
        </w:rPr>
        <w:t xml:space="preserve"> модель, как и любую другую, нельзя абсолютизировать. «Треугольная» логика развития геополитических проце</w:t>
      </w:r>
      <w:r w:rsidR="0045288A" w:rsidRPr="00D40588">
        <w:rPr>
          <w:rFonts w:ascii="Times New Roman" w:hAnsi="Times New Roman" w:cs="Times New Roman"/>
          <w:bCs/>
          <w:sz w:val="28"/>
          <w:szCs w:val="28"/>
        </w:rPr>
        <w:t>ссов является</w:t>
      </w:r>
      <w:r w:rsidRPr="00D40588">
        <w:rPr>
          <w:rFonts w:ascii="Times New Roman" w:hAnsi="Times New Roman" w:cs="Times New Roman"/>
          <w:bCs/>
          <w:sz w:val="28"/>
          <w:szCs w:val="28"/>
        </w:rPr>
        <w:t xml:space="preserve"> одной из многи</w:t>
      </w:r>
      <w:r w:rsidR="0045288A" w:rsidRPr="00D40588">
        <w:rPr>
          <w:rFonts w:ascii="Times New Roman" w:hAnsi="Times New Roman" w:cs="Times New Roman"/>
          <w:bCs/>
          <w:sz w:val="28"/>
          <w:szCs w:val="28"/>
        </w:rPr>
        <w:t>х, действующих одновременно. Последние</w:t>
      </w:r>
      <w:r w:rsidRPr="00D40588">
        <w:rPr>
          <w:rFonts w:ascii="Times New Roman" w:hAnsi="Times New Roman" w:cs="Times New Roman"/>
          <w:bCs/>
          <w:sz w:val="28"/>
          <w:szCs w:val="28"/>
        </w:rPr>
        <w:t xml:space="preserve"> несколько десятилетий используется, особенно</w:t>
      </w:r>
      <w:r w:rsidR="0045288A" w:rsidRPr="00D40588">
        <w:rPr>
          <w:rFonts w:ascii="Times New Roman" w:hAnsi="Times New Roman" w:cs="Times New Roman"/>
          <w:bCs/>
          <w:sz w:val="28"/>
          <w:szCs w:val="28"/>
        </w:rPr>
        <w:t xml:space="preserve"> в западных странах</w:t>
      </w:r>
      <w:r w:rsidRPr="00D40588">
        <w:rPr>
          <w:rFonts w:ascii="Times New Roman" w:hAnsi="Times New Roman" w:cs="Times New Roman"/>
          <w:bCs/>
          <w:sz w:val="28"/>
          <w:szCs w:val="28"/>
        </w:rPr>
        <w:t xml:space="preserve">, понятие </w:t>
      </w:r>
      <w:r w:rsidRPr="00D40588">
        <w:rPr>
          <w:rFonts w:ascii="Times New Roman" w:hAnsi="Times New Roman" w:cs="Times New Roman"/>
          <w:bCs/>
          <w:i/>
          <w:sz w:val="28"/>
          <w:szCs w:val="28"/>
        </w:rPr>
        <w:t>«стратегический треугольник»</w:t>
      </w:r>
      <w:r w:rsidRPr="00D40588">
        <w:rPr>
          <w:rFonts w:ascii="Times New Roman" w:hAnsi="Times New Roman" w:cs="Times New Roman"/>
          <w:bCs/>
          <w:sz w:val="28"/>
          <w:szCs w:val="28"/>
        </w:rPr>
        <w:t xml:space="preserve">. Он характеризуется военно-стратегической взаимозависимостью </w:t>
      </w:r>
      <w:r w:rsidRPr="00D40588">
        <w:rPr>
          <w:rFonts w:ascii="Times New Roman" w:hAnsi="Times New Roman" w:cs="Times New Roman"/>
          <w:bCs/>
          <w:sz w:val="28"/>
          <w:szCs w:val="28"/>
        </w:rPr>
        <w:lastRenderedPageBreak/>
        <w:t>безо</w:t>
      </w:r>
      <w:r w:rsidR="0045288A" w:rsidRPr="00D40588">
        <w:rPr>
          <w:rFonts w:ascii="Times New Roman" w:hAnsi="Times New Roman" w:cs="Times New Roman"/>
          <w:bCs/>
          <w:sz w:val="28"/>
          <w:szCs w:val="28"/>
        </w:rPr>
        <w:t>пасности каждого из трех акторов</w:t>
      </w:r>
      <w:r w:rsidRPr="00D40588">
        <w:rPr>
          <w:rFonts w:ascii="Times New Roman" w:hAnsi="Times New Roman" w:cs="Times New Roman"/>
          <w:bCs/>
          <w:sz w:val="28"/>
          <w:szCs w:val="28"/>
        </w:rPr>
        <w:t xml:space="preserve"> от отношений двух других. Это наиболее значимая и ярко проявля</w:t>
      </w:r>
      <w:r w:rsidR="0045288A" w:rsidRPr="00D40588">
        <w:rPr>
          <w:rFonts w:ascii="Times New Roman" w:hAnsi="Times New Roman" w:cs="Times New Roman"/>
          <w:bCs/>
          <w:sz w:val="28"/>
          <w:szCs w:val="28"/>
        </w:rPr>
        <w:t xml:space="preserve">ющаяся разновидность. С конца 60-х по начало </w:t>
      </w:r>
      <w:r w:rsidRPr="00D40588">
        <w:rPr>
          <w:rFonts w:ascii="Times New Roman" w:hAnsi="Times New Roman" w:cs="Times New Roman"/>
          <w:bCs/>
          <w:sz w:val="28"/>
          <w:szCs w:val="28"/>
        </w:rPr>
        <w:t>90-х годов</w:t>
      </w:r>
      <w:r w:rsidR="0045288A" w:rsidRPr="00D40588">
        <w:rPr>
          <w:rFonts w:ascii="Times New Roman" w:hAnsi="Times New Roman" w:cs="Times New Roman"/>
          <w:bCs/>
          <w:sz w:val="28"/>
          <w:szCs w:val="28"/>
        </w:rPr>
        <w:t xml:space="preserve"> </w:t>
      </w:r>
      <w:r w:rsidR="0045288A" w:rsidRPr="00D40588">
        <w:rPr>
          <w:rFonts w:ascii="Times New Roman" w:hAnsi="Times New Roman" w:cs="Times New Roman"/>
          <w:bCs/>
          <w:sz w:val="28"/>
          <w:szCs w:val="28"/>
          <w:lang w:val="en-US"/>
        </w:rPr>
        <w:t>XX</w:t>
      </w:r>
      <w:r w:rsidR="0045288A" w:rsidRPr="00D40588">
        <w:rPr>
          <w:rFonts w:ascii="Times New Roman" w:hAnsi="Times New Roman" w:cs="Times New Roman"/>
          <w:bCs/>
          <w:sz w:val="28"/>
          <w:szCs w:val="28"/>
        </w:rPr>
        <w:t xml:space="preserve"> века</w:t>
      </w:r>
      <w:r w:rsidRPr="00D40588">
        <w:rPr>
          <w:rFonts w:ascii="Times New Roman" w:hAnsi="Times New Roman" w:cs="Times New Roman"/>
          <w:bCs/>
          <w:sz w:val="28"/>
          <w:szCs w:val="28"/>
        </w:rPr>
        <w:t xml:space="preserve"> традиционно под большим стратегическим треугольником понимались отноше</w:t>
      </w:r>
      <w:r w:rsidR="00DF20FD" w:rsidRPr="00D40588">
        <w:rPr>
          <w:rFonts w:ascii="Times New Roman" w:hAnsi="Times New Roman" w:cs="Times New Roman"/>
          <w:bCs/>
          <w:sz w:val="28"/>
          <w:szCs w:val="28"/>
        </w:rPr>
        <w:t>ния США – СССР – КНР</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29</w:t>
      </w:r>
      <w:r w:rsidR="009D0AEA">
        <w:rPr>
          <w:rFonts w:ascii="Times New Roman" w:hAnsi="Times New Roman" w:cs="Times New Roman"/>
          <w:bCs/>
          <w:sz w:val="28"/>
          <w:szCs w:val="28"/>
        </w:rPr>
        <w:t>; с. 143-150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Это нашло отражение в «треугольной дипломатии» президента США Р. Никсона и его советника Г. Киссинджера, рассматривавших данный треугольник как</w:t>
      </w:r>
      <w:r w:rsidR="00DF20FD" w:rsidRPr="00D40588">
        <w:rPr>
          <w:rFonts w:ascii="Times New Roman" w:hAnsi="Times New Roman" w:cs="Times New Roman"/>
          <w:bCs/>
          <w:sz w:val="28"/>
          <w:szCs w:val="28"/>
        </w:rPr>
        <w:t xml:space="preserve"> замену биполярной структуры</w:t>
      </w:r>
      <w:r w:rsidR="00E06953" w:rsidRPr="00D40588">
        <w:rPr>
          <w:rFonts w:ascii="Times New Roman" w:hAnsi="Times New Roman" w:cs="Times New Roman"/>
          <w:bCs/>
          <w:sz w:val="28"/>
          <w:szCs w:val="28"/>
        </w:rPr>
        <w:t>.</w:t>
      </w:r>
      <w:r w:rsidR="00DF20FD" w:rsidRPr="00D40588">
        <w:rPr>
          <w:rFonts w:ascii="Times New Roman" w:hAnsi="Times New Roman" w:cs="Times New Roman"/>
          <w:bCs/>
          <w:sz w:val="28"/>
          <w:szCs w:val="28"/>
        </w:rPr>
        <w:t xml:space="preserve"> </w:t>
      </w:r>
      <w:r w:rsidR="0045288A" w:rsidRPr="00D40588">
        <w:rPr>
          <w:rFonts w:ascii="Times New Roman" w:hAnsi="Times New Roman" w:cs="Times New Roman"/>
          <w:bCs/>
          <w:sz w:val="28"/>
          <w:szCs w:val="28"/>
        </w:rPr>
        <w:t xml:space="preserve">Стоит отметить, что </w:t>
      </w:r>
      <w:r w:rsidRPr="00D40588">
        <w:rPr>
          <w:rFonts w:ascii="Times New Roman" w:hAnsi="Times New Roman" w:cs="Times New Roman"/>
          <w:bCs/>
          <w:sz w:val="28"/>
          <w:szCs w:val="28"/>
        </w:rPr>
        <w:t>геополитический треугольник не может «вырасти» из биполярности</w:t>
      </w:r>
      <w:r w:rsidR="0045288A" w:rsidRPr="00D40588">
        <w:rPr>
          <w:rFonts w:ascii="Times New Roman" w:hAnsi="Times New Roman" w:cs="Times New Roman"/>
          <w:bCs/>
          <w:sz w:val="28"/>
          <w:szCs w:val="28"/>
        </w:rPr>
        <w:t xml:space="preserve"> мира</w:t>
      </w:r>
      <w:r w:rsidRPr="00D40588">
        <w:rPr>
          <w:rFonts w:ascii="Times New Roman" w:hAnsi="Times New Roman" w:cs="Times New Roman"/>
          <w:bCs/>
          <w:sz w:val="28"/>
          <w:szCs w:val="28"/>
        </w:rPr>
        <w:t>. Он существует сам по себе, со своей внутренней логикой</w:t>
      </w:r>
      <w:r w:rsidR="0045288A" w:rsidRPr="00D40588">
        <w:rPr>
          <w:rFonts w:ascii="Times New Roman" w:hAnsi="Times New Roman" w:cs="Times New Roman"/>
          <w:bCs/>
          <w:sz w:val="28"/>
          <w:szCs w:val="28"/>
        </w:rPr>
        <w:t xml:space="preserve"> функционирования и развития. Треугольник</w:t>
      </w:r>
      <w:r w:rsidRPr="00D40588">
        <w:rPr>
          <w:rFonts w:ascii="Times New Roman" w:hAnsi="Times New Roman" w:cs="Times New Roman"/>
          <w:bCs/>
          <w:sz w:val="28"/>
          <w:szCs w:val="28"/>
        </w:rPr>
        <w:t xml:space="preserve"> не может </w:t>
      </w:r>
      <w:r w:rsidR="0045288A" w:rsidRPr="00D40588">
        <w:rPr>
          <w:rFonts w:ascii="Times New Roman" w:hAnsi="Times New Roman" w:cs="Times New Roman"/>
          <w:bCs/>
          <w:sz w:val="28"/>
          <w:szCs w:val="28"/>
        </w:rPr>
        <w:t xml:space="preserve">неожиданно </w:t>
      </w:r>
      <w:r w:rsidRPr="00D40588">
        <w:rPr>
          <w:rFonts w:ascii="Times New Roman" w:hAnsi="Times New Roman" w:cs="Times New Roman"/>
          <w:bCs/>
          <w:sz w:val="28"/>
          <w:szCs w:val="28"/>
        </w:rPr>
        <w:t>«появиться», но может актуализироваться</w:t>
      </w:r>
      <w:r w:rsidR="0045288A" w:rsidRPr="00D40588">
        <w:rPr>
          <w:rFonts w:ascii="Times New Roman" w:hAnsi="Times New Roman" w:cs="Times New Roman"/>
          <w:bCs/>
          <w:sz w:val="28"/>
          <w:szCs w:val="28"/>
        </w:rPr>
        <w:t xml:space="preserve"> к конкретному периоду времени</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17</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Некоторые из них даже получают неофициальные или авторские наименования. Например, «Евразийские треугольники силы» (ЕС – Р</w:t>
      </w:r>
      <w:r w:rsidR="00DF20FD" w:rsidRPr="00D40588">
        <w:rPr>
          <w:rFonts w:ascii="Times New Roman" w:hAnsi="Times New Roman" w:cs="Times New Roman"/>
          <w:bCs/>
          <w:sz w:val="28"/>
          <w:szCs w:val="28"/>
        </w:rPr>
        <w:t>оссия) – США – (КНР – Япония)</w:t>
      </w:r>
      <w:r w:rsidRPr="00D40588">
        <w:rPr>
          <w:rFonts w:ascii="Times New Roman" w:hAnsi="Times New Roman" w:cs="Times New Roman"/>
          <w:bCs/>
          <w:sz w:val="28"/>
          <w:szCs w:val="28"/>
        </w:rPr>
        <w:t>, «Северо</w:t>
      </w:r>
      <w:r w:rsidR="00233A7A" w:rsidRPr="00D40588">
        <w:rPr>
          <w:rFonts w:ascii="Times New Roman" w:hAnsi="Times New Roman" w:cs="Times New Roman"/>
          <w:bCs/>
          <w:sz w:val="28"/>
          <w:szCs w:val="28"/>
        </w:rPr>
        <w:t>а</w:t>
      </w:r>
      <w:r w:rsidRPr="00D40588">
        <w:rPr>
          <w:rFonts w:ascii="Times New Roman" w:hAnsi="Times New Roman" w:cs="Times New Roman"/>
          <w:bCs/>
          <w:sz w:val="28"/>
          <w:szCs w:val="28"/>
        </w:rPr>
        <w:t>тлантический» (Оттава – Вашингтон – Лондон), «Веймарский» (Польша – ФРГ – Франция)</w:t>
      </w:r>
      <w:r w:rsidR="0045288A" w:rsidRPr="00D40588">
        <w:rPr>
          <w:rFonts w:ascii="Times New Roman" w:hAnsi="Times New Roman" w:cs="Times New Roman"/>
          <w:bCs/>
          <w:sz w:val="28"/>
          <w:szCs w:val="28"/>
        </w:rPr>
        <w:t xml:space="preserve">, Вишеградский треугольник (с 1993 года участников стало 4) </w:t>
      </w:r>
      <w:r w:rsidRPr="00D40588">
        <w:rPr>
          <w:rFonts w:ascii="Times New Roman" w:hAnsi="Times New Roman" w:cs="Times New Roman"/>
          <w:bCs/>
          <w:sz w:val="28"/>
          <w:szCs w:val="28"/>
        </w:rPr>
        <w:t>и другие. Более многосторонние отношения рассматриваются как совокупность «треуг</w:t>
      </w:r>
      <w:r w:rsidR="00A17970" w:rsidRPr="00D40588">
        <w:rPr>
          <w:rFonts w:ascii="Times New Roman" w:hAnsi="Times New Roman" w:cs="Times New Roman"/>
          <w:bCs/>
          <w:sz w:val="28"/>
          <w:szCs w:val="28"/>
        </w:rPr>
        <w:t>ольников» со сложным наложением</w:t>
      </w:r>
      <w:r w:rsidR="009D0AEA">
        <w:rPr>
          <w:rFonts w:ascii="Times New Roman" w:hAnsi="Times New Roman" w:cs="Times New Roman"/>
          <w:bCs/>
          <w:sz w:val="28"/>
          <w:szCs w:val="28"/>
        </w:rPr>
        <w:t xml:space="preserve"> </w:t>
      </w:r>
      <w:r w:rsidR="009007E1">
        <w:rPr>
          <w:rFonts w:ascii="Times New Roman" w:hAnsi="Times New Roman" w:cs="Times New Roman"/>
          <w:bCs/>
          <w:sz w:val="28"/>
          <w:szCs w:val="28"/>
        </w:rPr>
        <w:t>[22</w:t>
      </w:r>
      <w:r w:rsidR="009D0AEA" w:rsidRPr="009D0AEA">
        <w:rPr>
          <w:rFonts w:ascii="Times New Roman" w:hAnsi="Times New Roman" w:cs="Times New Roman"/>
          <w:bCs/>
          <w:sz w:val="28"/>
          <w:szCs w:val="28"/>
        </w:rPr>
        <w:t>]</w:t>
      </w:r>
      <w:r w:rsidR="00A17970" w:rsidRPr="00D40588">
        <w:rPr>
          <w:rFonts w:ascii="Times New Roman" w:hAnsi="Times New Roman" w:cs="Times New Roman"/>
          <w:bCs/>
          <w:sz w:val="28"/>
          <w:szCs w:val="28"/>
        </w:rPr>
        <w:t>.</w:t>
      </w:r>
    </w:p>
    <w:p w:rsidR="00A17970" w:rsidRPr="00D40588" w:rsidRDefault="00A17970" w:rsidP="00371B86">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Общее количество потенциал</w:t>
      </w:r>
      <w:r w:rsidR="00371B86">
        <w:rPr>
          <w:rFonts w:ascii="Times New Roman" w:hAnsi="Times New Roman" w:cs="Times New Roman"/>
          <w:bCs/>
          <w:sz w:val="28"/>
          <w:szCs w:val="28"/>
        </w:rPr>
        <w:t>ьных треугольников</w:t>
      </w:r>
      <w:r w:rsidR="00E06C04" w:rsidRPr="00D40588">
        <w:rPr>
          <w:rFonts w:ascii="Times New Roman" w:hAnsi="Times New Roman" w:cs="Times New Roman"/>
          <w:bCs/>
          <w:sz w:val="28"/>
          <w:szCs w:val="28"/>
        </w:rPr>
        <w:t xml:space="preserve"> между</w:t>
      </w:r>
      <w:r w:rsidR="00371B86">
        <w:rPr>
          <w:rFonts w:ascii="Times New Roman" w:hAnsi="Times New Roman" w:cs="Times New Roman"/>
          <w:bCs/>
          <w:sz w:val="28"/>
          <w:szCs w:val="28"/>
        </w:rPr>
        <w:t xml:space="preserve"> несколькими</w:t>
      </w:r>
      <w:r w:rsidR="00E06C04" w:rsidRPr="00D40588">
        <w:rPr>
          <w:rFonts w:ascii="Times New Roman" w:hAnsi="Times New Roman" w:cs="Times New Roman"/>
          <w:bCs/>
          <w:sz w:val="28"/>
          <w:szCs w:val="28"/>
        </w:rPr>
        <w:t xml:space="preserve"> </w:t>
      </w:r>
      <w:r w:rsidR="00371B86">
        <w:rPr>
          <w:rFonts w:ascii="Times New Roman" w:hAnsi="Times New Roman" w:cs="Times New Roman"/>
          <w:bCs/>
          <w:sz w:val="28"/>
          <w:szCs w:val="28"/>
        </w:rPr>
        <w:t xml:space="preserve">вершинами </w:t>
      </w:r>
      <w:r w:rsidRPr="00D40588">
        <w:rPr>
          <w:rFonts w:ascii="Times New Roman" w:hAnsi="Times New Roman" w:cs="Times New Roman"/>
          <w:bCs/>
          <w:sz w:val="28"/>
          <w:szCs w:val="28"/>
        </w:rPr>
        <w:t>(акторами и объектами) довольно велико</w:t>
      </w:r>
      <w:r w:rsidR="0045288A" w:rsidRPr="00D40588">
        <w:rPr>
          <w:rFonts w:ascii="Times New Roman" w:hAnsi="Times New Roman" w:cs="Times New Roman"/>
          <w:bCs/>
          <w:sz w:val="28"/>
          <w:szCs w:val="28"/>
        </w:rPr>
        <w:t>, однако их можно вычислить математическим путём</w:t>
      </w:r>
      <w:r w:rsidRPr="00D40588">
        <w:rPr>
          <w:rFonts w:ascii="Times New Roman" w:hAnsi="Times New Roman" w:cs="Times New Roman"/>
          <w:bCs/>
          <w:sz w:val="28"/>
          <w:szCs w:val="28"/>
        </w:rPr>
        <w:t>. Согласно</w:t>
      </w:r>
      <w:r w:rsidR="00E06C04"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комбинаторике,</w:t>
      </w:r>
    </w:p>
    <w:p w:rsidR="00A17970" w:rsidRPr="003D7488" w:rsidRDefault="00371B86" w:rsidP="00371B86">
      <w:pPr>
        <w:pStyle w:val="a3"/>
        <w:spacing w:line="360" w:lineRule="auto"/>
        <w:ind w:left="824"/>
        <w:jc w:val="center"/>
        <w:rPr>
          <w:rFonts w:ascii="Times New Roman" w:hAnsi="Times New Roman" w:cs="Times New Roman"/>
          <w:bCs/>
          <w:sz w:val="28"/>
          <w:szCs w:val="28"/>
        </w:rPr>
      </w:pPr>
      <w:r w:rsidRPr="003D7488">
        <w:rPr>
          <w:rFonts w:ascii="Times New Roman" w:hAnsi="Times New Roman" w:cs="Times New Roman"/>
          <w:bCs/>
          <w:i/>
          <w:sz w:val="28"/>
          <w:szCs w:val="28"/>
        </w:rPr>
        <w:t xml:space="preserve">                                      </w:t>
      </w:r>
      <w:r w:rsidRPr="00371B86">
        <w:rPr>
          <w:rFonts w:ascii="Times New Roman" w:hAnsi="Times New Roman" w:cs="Times New Roman"/>
          <w:bCs/>
          <w:i/>
          <w:sz w:val="28"/>
          <w:szCs w:val="28"/>
          <w:lang w:val="en-US"/>
        </w:rPr>
        <w:t>Tn</w:t>
      </w:r>
      <w:r w:rsidRPr="003D7488">
        <w:rPr>
          <w:rFonts w:ascii="Times New Roman" w:hAnsi="Times New Roman" w:cs="Times New Roman"/>
          <w:bCs/>
          <w:i/>
          <w:sz w:val="28"/>
          <w:szCs w:val="28"/>
        </w:rPr>
        <w:t xml:space="preserve"> = </w:t>
      </w:r>
      <w:r w:rsidRPr="00371B86">
        <w:rPr>
          <w:rFonts w:ascii="Times New Roman" w:hAnsi="Times New Roman" w:cs="Times New Roman"/>
          <w:bCs/>
          <w:i/>
          <w:sz w:val="28"/>
          <w:szCs w:val="28"/>
          <w:lang w:val="en-US"/>
        </w:rPr>
        <w:t>n</w:t>
      </w:r>
      <w:r w:rsidRPr="003D7488">
        <w:rPr>
          <w:rFonts w:ascii="Times New Roman" w:hAnsi="Times New Roman" w:cs="Times New Roman"/>
          <w:bCs/>
          <w:i/>
          <w:sz w:val="28"/>
          <w:szCs w:val="28"/>
        </w:rPr>
        <w:t xml:space="preserve"> (</w:t>
      </w:r>
      <w:r w:rsidRPr="00371B86">
        <w:rPr>
          <w:rFonts w:ascii="Times New Roman" w:hAnsi="Times New Roman" w:cs="Times New Roman"/>
          <w:bCs/>
          <w:i/>
          <w:sz w:val="28"/>
          <w:szCs w:val="28"/>
          <w:lang w:val="en-US"/>
        </w:rPr>
        <w:t>n</w:t>
      </w:r>
      <w:r w:rsidRPr="003D7488">
        <w:rPr>
          <w:rFonts w:ascii="Times New Roman" w:hAnsi="Times New Roman" w:cs="Times New Roman"/>
          <w:bCs/>
          <w:i/>
          <w:sz w:val="28"/>
          <w:szCs w:val="28"/>
        </w:rPr>
        <w:t xml:space="preserve"> – 1) (</w:t>
      </w:r>
      <w:r w:rsidRPr="00371B86">
        <w:rPr>
          <w:rFonts w:ascii="Times New Roman" w:hAnsi="Times New Roman" w:cs="Times New Roman"/>
          <w:bCs/>
          <w:i/>
          <w:sz w:val="28"/>
          <w:szCs w:val="28"/>
          <w:lang w:val="en-US"/>
        </w:rPr>
        <w:t>n</w:t>
      </w:r>
      <w:r w:rsidRPr="003D7488">
        <w:rPr>
          <w:rFonts w:ascii="Times New Roman" w:hAnsi="Times New Roman" w:cs="Times New Roman"/>
          <w:bCs/>
          <w:i/>
          <w:sz w:val="28"/>
          <w:szCs w:val="28"/>
        </w:rPr>
        <w:t xml:space="preserve"> – 2) / </w:t>
      </w:r>
      <w:proofErr w:type="gramStart"/>
      <w:r w:rsidRPr="003D7488">
        <w:rPr>
          <w:rFonts w:ascii="Times New Roman" w:hAnsi="Times New Roman" w:cs="Times New Roman"/>
          <w:bCs/>
          <w:i/>
          <w:sz w:val="28"/>
          <w:szCs w:val="28"/>
        </w:rPr>
        <w:t xml:space="preserve">6,   </w:t>
      </w:r>
      <w:proofErr w:type="gramEnd"/>
      <w:r w:rsidRPr="003D7488">
        <w:rPr>
          <w:rFonts w:ascii="Times New Roman" w:hAnsi="Times New Roman" w:cs="Times New Roman"/>
          <w:bCs/>
          <w:i/>
          <w:sz w:val="28"/>
          <w:szCs w:val="28"/>
        </w:rPr>
        <w:t xml:space="preserve">                                   </w:t>
      </w:r>
      <w:r w:rsidRPr="003D7488">
        <w:rPr>
          <w:rFonts w:ascii="Times New Roman" w:hAnsi="Times New Roman" w:cs="Times New Roman"/>
          <w:bCs/>
          <w:sz w:val="28"/>
          <w:szCs w:val="28"/>
        </w:rPr>
        <w:t>(1)</w:t>
      </w:r>
    </w:p>
    <w:p w:rsidR="00371B86" w:rsidRPr="00371B86" w:rsidRDefault="00371B86" w:rsidP="00AE132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Где</w:t>
      </w:r>
      <w:r w:rsidRPr="00371B86">
        <w:rPr>
          <w:rFonts w:ascii="Times New Roman" w:hAnsi="Times New Roman" w:cs="Times New Roman"/>
          <w:bCs/>
          <w:sz w:val="28"/>
          <w:szCs w:val="28"/>
        </w:rPr>
        <w:t xml:space="preserve"> </w:t>
      </w:r>
      <w:r>
        <w:rPr>
          <w:rFonts w:ascii="Times New Roman" w:hAnsi="Times New Roman" w:cs="Times New Roman"/>
          <w:bCs/>
          <w:i/>
          <w:sz w:val="28"/>
          <w:szCs w:val="28"/>
          <w:lang w:val="en-US"/>
        </w:rPr>
        <w:t>Tn</w:t>
      </w:r>
      <w:r w:rsidRPr="00371B86">
        <w:rPr>
          <w:rFonts w:ascii="Times New Roman" w:hAnsi="Times New Roman" w:cs="Times New Roman"/>
          <w:bCs/>
          <w:i/>
          <w:sz w:val="28"/>
          <w:szCs w:val="28"/>
        </w:rPr>
        <w:t xml:space="preserve"> – </w:t>
      </w:r>
      <w:r>
        <w:rPr>
          <w:rFonts w:ascii="Times New Roman" w:hAnsi="Times New Roman" w:cs="Times New Roman"/>
          <w:bCs/>
          <w:sz w:val="28"/>
          <w:szCs w:val="28"/>
        </w:rPr>
        <w:t xml:space="preserve">общее количество потенциальных треугольников, </w:t>
      </w:r>
      <w:r>
        <w:rPr>
          <w:rFonts w:ascii="Times New Roman" w:hAnsi="Times New Roman" w:cs="Times New Roman"/>
          <w:bCs/>
          <w:i/>
          <w:sz w:val="28"/>
          <w:szCs w:val="28"/>
          <w:lang w:val="en-US"/>
        </w:rPr>
        <w:t>n</w:t>
      </w:r>
      <w:r>
        <w:rPr>
          <w:rFonts w:ascii="Times New Roman" w:hAnsi="Times New Roman" w:cs="Times New Roman"/>
          <w:bCs/>
          <w:i/>
          <w:sz w:val="28"/>
          <w:szCs w:val="28"/>
        </w:rPr>
        <w:t xml:space="preserve"> – </w:t>
      </w:r>
      <w:r>
        <w:rPr>
          <w:rFonts w:ascii="Times New Roman" w:hAnsi="Times New Roman" w:cs="Times New Roman"/>
          <w:bCs/>
          <w:sz w:val="28"/>
          <w:szCs w:val="28"/>
        </w:rPr>
        <w:t>количество вершин (</w:t>
      </w:r>
      <w:proofErr w:type="spellStart"/>
      <w:r>
        <w:rPr>
          <w:rFonts w:ascii="Times New Roman" w:hAnsi="Times New Roman" w:cs="Times New Roman"/>
          <w:bCs/>
          <w:sz w:val="28"/>
          <w:szCs w:val="28"/>
        </w:rPr>
        <w:t>акторы</w:t>
      </w:r>
      <w:proofErr w:type="spellEnd"/>
      <w:r>
        <w:rPr>
          <w:rFonts w:ascii="Times New Roman" w:hAnsi="Times New Roman" w:cs="Times New Roman"/>
          <w:bCs/>
          <w:sz w:val="28"/>
          <w:szCs w:val="28"/>
        </w:rPr>
        <w:t xml:space="preserve"> или объекты)</w:t>
      </w:r>
    </w:p>
    <w:p w:rsidR="00371B86" w:rsidRDefault="00A17970" w:rsidP="00371B86">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Так, между тремя взаимосвязанн</w:t>
      </w:r>
      <w:r w:rsidR="00E06C04" w:rsidRPr="00D40588">
        <w:rPr>
          <w:rFonts w:ascii="Times New Roman" w:hAnsi="Times New Roman" w:cs="Times New Roman"/>
          <w:bCs/>
          <w:sz w:val="28"/>
          <w:szCs w:val="28"/>
        </w:rPr>
        <w:t xml:space="preserve">ыми акторами существует один, а </w:t>
      </w:r>
      <w:r w:rsidR="0045288A" w:rsidRPr="00D40588">
        <w:rPr>
          <w:rFonts w:ascii="Times New Roman" w:hAnsi="Times New Roman" w:cs="Times New Roman"/>
          <w:bCs/>
          <w:sz w:val="28"/>
          <w:szCs w:val="28"/>
        </w:rPr>
        <w:t>между пятью участниками</w:t>
      </w:r>
      <w:r w:rsidRPr="00D40588">
        <w:rPr>
          <w:rFonts w:ascii="Times New Roman" w:hAnsi="Times New Roman" w:cs="Times New Roman"/>
          <w:bCs/>
          <w:sz w:val="28"/>
          <w:szCs w:val="28"/>
        </w:rPr>
        <w:t xml:space="preserve"> - может быть у</w:t>
      </w:r>
      <w:r w:rsidR="0045288A" w:rsidRPr="00D40588">
        <w:rPr>
          <w:rFonts w:ascii="Times New Roman" w:hAnsi="Times New Roman" w:cs="Times New Roman"/>
          <w:bCs/>
          <w:sz w:val="28"/>
          <w:szCs w:val="28"/>
        </w:rPr>
        <w:t>же 1</w:t>
      </w:r>
      <w:r w:rsidR="00E06C04" w:rsidRPr="00D40588">
        <w:rPr>
          <w:rFonts w:ascii="Times New Roman" w:hAnsi="Times New Roman" w:cs="Times New Roman"/>
          <w:bCs/>
          <w:sz w:val="28"/>
          <w:szCs w:val="28"/>
        </w:rPr>
        <w:t xml:space="preserve">0 </w:t>
      </w:r>
      <w:r w:rsidR="0045288A" w:rsidRPr="00D40588">
        <w:rPr>
          <w:rFonts w:ascii="Times New Roman" w:hAnsi="Times New Roman" w:cs="Times New Roman"/>
          <w:bCs/>
          <w:sz w:val="28"/>
          <w:szCs w:val="28"/>
        </w:rPr>
        <w:t xml:space="preserve">таких </w:t>
      </w:r>
      <w:r w:rsidR="00E06C04" w:rsidRPr="00D40588">
        <w:rPr>
          <w:rFonts w:ascii="Times New Roman" w:hAnsi="Times New Roman" w:cs="Times New Roman"/>
          <w:bCs/>
          <w:sz w:val="28"/>
          <w:szCs w:val="28"/>
        </w:rPr>
        <w:t>треугольников. У.</w:t>
      </w:r>
      <w:r w:rsidR="0045288A" w:rsidRPr="00D40588">
        <w:rPr>
          <w:rFonts w:ascii="Times New Roman" w:hAnsi="Times New Roman" w:cs="Times New Roman"/>
          <w:bCs/>
          <w:sz w:val="28"/>
          <w:szCs w:val="28"/>
        </w:rPr>
        <w:t xml:space="preserve"> </w:t>
      </w:r>
      <w:proofErr w:type="spellStart"/>
      <w:r w:rsidR="00E06C04" w:rsidRPr="00D40588">
        <w:rPr>
          <w:rFonts w:ascii="Times New Roman" w:hAnsi="Times New Roman" w:cs="Times New Roman"/>
          <w:bCs/>
          <w:sz w:val="28"/>
          <w:szCs w:val="28"/>
        </w:rPr>
        <w:t>Гриффитц</w:t>
      </w:r>
      <w:proofErr w:type="spellEnd"/>
      <w:r w:rsidR="00E06C04"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(W.</w:t>
      </w:r>
      <w:r w:rsidR="0045288A" w:rsidRPr="00D40588">
        <w:rPr>
          <w:rFonts w:ascii="Times New Roman" w:hAnsi="Times New Roman" w:cs="Times New Roman"/>
          <w:bCs/>
          <w:sz w:val="28"/>
          <w:szCs w:val="28"/>
        </w:rPr>
        <w:t xml:space="preserve"> </w:t>
      </w:r>
      <w:proofErr w:type="spellStart"/>
      <w:r w:rsidRPr="00D40588">
        <w:rPr>
          <w:rFonts w:ascii="Times New Roman" w:hAnsi="Times New Roman" w:cs="Times New Roman"/>
          <w:bCs/>
          <w:sz w:val="28"/>
          <w:szCs w:val="28"/>
        </w:rPr>
        <w:t>Griffith</w:t>
      </w:r>
      <w:proofErr w:type="spellEnd"/>
      <w:r w:rsidRPr="00D40588">
        <w:rPr>
          <w:rFonts w:ascii="Times New Roman" w:hAnsi="Times New Roman" w:cs="Times New Roman"/>
          <w:bCs/>
          <w:sz w:val="28"/>
          <w:szCs w:val="28"/>
        </w:rPr>
        <w:t>) одним из первых указал на параллельность треугольников</w:t>
      </w:r>
      <w:r w:rsidR="00CE247F"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в разных функциональных областях – военно-политической (США –</w:t>
      </w:r>
      <w:r w:rsidR="00CE247F"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СССР – КНР) и экономической (США – Европа – Япония). Впрочем, далеко не все возможные треугольники имеют</w:t>
      </w:r>
      <w:r w:rsidR="00371B86">
        <w:rPr>
          <w:rFonts w:ascii="Times New Roman" w:hAnsi="Times New Roman" w:cs="Times New Roman"/>
          <w:bCs/>
          <w:sz w:val="28"/>
          <w:szCs w:val="28"/>
        </w:rPr>
        <w:t xml:space="preserve"> существенной вес и значимость.</w:t>
      </w:r>
    </w:p>
    <w:p w:rsidR="00AE1328" w:rsidRPr="00D40588" w:rsidRDefault="00AE1328" w:rsidP="00371B86">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lastRenderedPageBreak/>
        <w:t>Максимальное количество геополитических треугольников, в которых потенциаль</w:t>
      </w:r>
      <w:r w:rsidR="00371B86">
        <w:rPr>
          <w:rFonts w:ascii="Times New Roman" w:hAnsi="Times New Roman" w:cs="Times New Roman"/>
          <w:bCs/>
          <w:sz w:val="28"/>
          <w:szCs w:val="28"/>
        </w:rPr>
        <w:t>но участвует данный субъект</w:t>
      </w:r>
      <w:r w:rsidRPr="00D40588">
        <w:rPr>
          <w:rFonts w:ascii="Times New Roman" w:hAnsi="Times New Roman" w:cs="Times New Roman"/>
          <w:bCs/>
          <w:sz w:val="28"/>
          <w:szCs w:val="28"/>
        </w:rPr>
        <w:t xml:space="preserve">, значительно превышает количество объектов, с которыми он взаимодействует, и может быть представлено формулой из комбинаторики: </w:t>
      </w:r>
    </w:p>
    <w:p w:rsidR="00AE1328" w:rsidRPr="00371B86" w:rsidRDefault="00371B86" w:rsidP="00AE1328">
      <w:pPr>
        <w:pStyle w:val="a3"/>
        <w:spacing w:line="360" w:lineRule="auto"/>
        <w:ind w:left="824"/>
        <w:jc w:val="center"/>
        <w:rPr>
          <w:rFonts w:ascii="Times New Roman" w:hAnsi="Times New Roman" w:cs="Times New Roman"/>
          <w:bCs/>
          <w:i/>
          <w:sz w:val="28"/>
          <w:szCs w:val="28"/>
        </w:rPr>
      </w:pPr>
      <w:r>
        <w:rPr>
          <w:rFonts w:ascii="Times New Roman" w:hAnsi="Times New Roman" w:cs="Times New Roman"/>
          <w:bCs/>
          <w:i/>
          <w:sz w:val="28"/>
          <w:szCs w:val="28"/>
        </w:rPr>
        <w:t xml:space="preserve">                                         </w:t>
      </w:r>
      <w:r w:rsidR="00AE1328" w:rsidRPr="00371B86">
        <w:rPr>
          <w:rFonts w:ascii="Times New Roman" w:hAnsi="Times New Roman" w:cs="Times New Roman"/>
          <w:bCs/>
          <w:i/>
          <w:sz w:val="28"/>
          <w:szCs w:val="28"/>
        </w:rPr>
        <w:t xml:space="preserve">Ts = k (k – 1) / </w:t>
      </w:r>
      <w:proofErr w:type="gramStart"/>
      <w:r w:rsidR="00AE1328" w:rsidRPr="00371B86">
        <w:rPr>
          <w:rFonts w:ascii="Times New Roman" w:hAnsi="Times New Roman" w:cs="Times New Roman"/>
          <w:bCs/>
          <w:i/>
          <w:sz w:val="28"/>
          <w:szCs w:val="28"/>
        </w:rPr>
        <w:t>2,</w:t>
      </w:r>
      <w:r>
        <w:rPr>
          <w:rFonts w:ascii="Times New Roman" w:hAnsi="Times New Roman" w:cs="Times New Roman"/>
          <w:bCs/>
          <w:i/>
          <w:sz w:val="28"/>
          <w:szCs w:val="28"/>
        </w:rPr>
        <w:t xml:space="preserve">   </w:t>
      </w:r>
      <w:proofErr w:type="gramEnd"/>
      <w:r>
        <w:rPr>
          <w:rFonts w:ascii="Times New Roman" w:hAnsi="Times New Roman" w:cs="Times New Roman"/>
          <w:bCs/>
          <w:i/>
          <w:sz w:val="28"/>
          <w:szCs w:val="28"/>
        </w:rPr>
        <w:t xml:space="preserve">                                             </w:t>
      </w:r>
      <w:r w:rsidRPr="00371B86">
        <w:rPr>
          <w:rFonts w:ascii="Times New Roman" w:hAnsi="Times New Roman" w:cs="Times New Roman"/>
          <w:bCs/>
          <w:sz w:val="28"/>
          <w:szCs w:val="28"/>
        </w:rPr>
        <w:t>(2)</w:t>
      </w:r>
    </w:p>
    <w:p w:rsidR="00E06C04" w:rsidRPr="009D0AEA" w:rsidRDefault="00AE1328"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где </w:t>
      </w:r>
      <w:r w:rsidR="00371B86" w:rsidRPr="00371B86">
        <w:rPr>
          <w:rFonts w:ascii="Times New Roman" w:hAnsi="Times New Roman" w:cs="Times New Roman"/>
          <w:bCs/>
          <w:i/>
          <w:sz w:val="28"/>
          <w:szCs w:val="28"/>
          <w:lang w:val="en-US"/>
        </w:rPr>
        <w:t>Ts</w:t>
      </w:r>
      <w:r w:rsidR="00371B86" w:rsidRPr="00371B86">
        <w:rPr>
          <w:rFonts w:ascii="Times New Roman" w:hAnsi="Times New Roman" w:cs="Times New Roman"/>
          <w:bCs/>
          <w:sz w:val="28"/>
          <w:szCs w:val="28"/>
        </w:rPr>
        <w:t xml:space="preserve"> - </w:t>
      </w:r>
      <w:r w:rsidR="00371B86">
        <w:rPr>
          <w:rFonts w:ascii="Times New Roman" w:hAnsi="Times New Roman" w:cs="Times New Roman"/>
          <w:bCs/>
          <w:sz w:val="28"/>
          <w:szCs w:val="28"/>
        </w:rPr>
        <w:t xml:space="preserve"> максимальное количество геополитических треугольников, в которых потенциально участвует данный субъект, </w:t>
      </w:r>
      <w:r w:rsidRPr="00D40588">
        <w:rPr>
          <w:rFonts w:ascii="Times New Roman" w:hAnsi="Times New Roman" w:cs="Times New Roman"/>
          <w:bCs/>
          <w:sz w:val="28"/>
          <w:szCs w:val="28"/>
        </w:rPr>
        <w:t xml:space="preserve">k – количество внешних объектов или контр-субъектов, с которыми субъект имеет отношения. Так, при двух объектах возможен только один, а при пяти – уже 10 таких треугольников. Естественно, это при допущении, что все эти объекты имеют между собой значимые геополитические отношения. Если они не связаны между собой, то «сетка» треугольных отношений распадается на фрагменты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18</w:t>
      </w:r>
      <w:r w:rsidR="009D0AEA" w:rsidRPr="009D0AEA">
        <w:rPr>
          <w:rFonts w:ascii="Times New Roman" w:hAnsi="Times New Roman" w:cs="Times New Roman"/>
          <w:bCs/>
          <w:sz w:val="28"/>
          <w:szCs w:val="28"/>
        </w:rPr>
        <w:t>]</w:t>
      </w:r>
      <w:r w:rsidR="009D0AEA">
        <w:rPr>
          <w:rFonts w:ascii="Times New Roman" w:hAnsi="Times New Roman" w:cs="Times New Roman"/>
          <w:bCs/>
          <w:sz w:val="28"/>
          <w:szCs w:val="28"/>
        </w:rPr>
        <w:t>.</w:t>
      </w:r>
    </w:p>
    <w:p w:rsidR="00CE247F" w:rsidRPr="00D40588" w:rsidRDefault="00A17970"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Одним из наиболее известных разработчиков теоретической модели </w:t>
      </w:r>
      <w:r w:rsidR="00592EAB" w:rsidRPr="00D40588">
        <w:rPr>
          <w:rFonts w:ascii="Times New Roman" w:hAnsi="Times New Roman" w:cs="Times New Roman"/>
          <w:bCs/>
          <w:sz w:val="28"/>
          <w:szCs w:val="28"/>
        </w:rPr>
        <w:t xml:space="preserve">геополитических </w:t>
      </w:r>
      <w:r w:rsidRPr="00D40588">
        <w:rPr>
          <w:rFonts w:ascii="Times New Roman" w:hAnsi="Times New Roman" w:cs="Times New Roman"/>
          <w:bCs/>
          <w:sz w:val="28"/>
          <w:szCs w:val="28"/>
        </w:rPr>
        <w:t>треугольников межгосударственного типа стал</w:t>
      </w:r>
      <w:r w:rsidR="0094634A" w:rsidRPr="00D40588">
        <w:rPr>
          <w:rFonts w:ascii="Times New Roman" w:hAnsi="Times New Roman" w:cs="Times New Roman"/>
          <w:bCs/>
          <w:sz w:val="28"/>
          <w:szCs w:val="28"/>
        </w:rPr>
        <w:t xml:space="preserve"> </w:t>
      </w:r>
      <w:r w:rsidR="001D7053" w:rsidRPr="00D40588">
        <w:rPr>
          <w:rFonts w:ascii="Times New Roman" w:hAnsi="Times New Roman" w:cs="Times New Roman"/>
          <w:bCs/>
          <w:sz w:val="28"/>
          <w:szCs w:val="28"/>
        </w:rPr>
        <w:t>профессор</w:t>
      </w:r>
      <w:r w:rsidRPr="00D40588">
        <w:rPr>
          <w:rFonts w:ascii="Times New Roman" w:hAnsi="Times New Roman" w:cs="Times New Roman"/>
          <w:bCs/>
          <w:sz w:val="28"/>
          <w:szCs w:val="28"/>
        </w:rPr>
        <w:t xml:space="preserve"> </w:t>
      </w:r>
      <w:r w:rsidR="00592EAB" w:rsidRPr="00D40588">
        <w:rPr>
          <w:rFonts w:ascii="Times New Roman" w:hAnsi="Times New Roman" w:cs="Times New Roman"/>
          <w:bCs/>
          <w:sz w:val="28"/>
          <w:szCs w:val="28"/>
        </w:rPr>
        <w:t xml:space="preserve">американского </w:t>
      </w:r>
      <w:r w:rsidRPr="00D40588">
        <w:rPr>
          <w:rFonts w:ascii="Times New Roman" w:hAnsi="Times New Roman" w:cs="Times New Roman"/>
          <w:bCs/>
          <w:sz w:val="28"/>
          <w:szCs w:val="28"/>
        </w:rPr>
        <w:t>университета Беркли Л.</w:t>
      </w:r>
      <w:r w:rsidR="00E06C04"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Диттмер</w:t>
      </w:r>
      <w:r w:rsidR="00BA13CD" w:rsidRPr="00D40588">
        <w:rPr>
          <w:rFonts w:ascii="Times New Roman" w:hAnsi="Times New Roman" w:cs="Times New Roman"/>
          <w:bCs/>
          <w:sz w:val="28"/>
          <w:szCs w:val="28"/>
        </w:rPr>
        <w:t>.</w:t>
      </w:r>
      <w:r w:rsidR="00E06C04" w:rsidRPr="00D40588">
        <w:rPr>
          <w:rFonts w:ascii="Times New Roman" w:hAnsi="Times New Roman" w:cs="Times New Roman"/>
          <w:bCs/>
          <w:sz w:val="28"/>
          <w:szCs w:val="28"/>
        </w:rPr>
        <w:t xml:space="preserve"> Он выделяет три необходимых, на его взгляд, критерия для построения модели: </w:t>
      </w:r>
    </w:p>
    <w:p w:rsidR="00E06C04" w:rsidRPr="00D40588" w:rsidRDefault="00E06C04"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а) есть возможность ограничить участников отношений только</w:t>
      </w:r>
      <w:r w:rsidR="00CE247F"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 xml:space="preserve">тремя разумными автономными акторами; </w:t>
      </w:r>
    </w:p>
    <w:p w:rsidR="00E06C04" w:rsidRPr="00D40588" w:rsidRDefault="00E06C04"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б) бинарное отношение между любыми двумя из них зависит от</w:t>
      </w:r>
      <w:r w:rsidR="00CE247F"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 xml:space="preserve">их отношений с третьим; </w:t>
      </w:r>
    </w:p>
    <w:p w:rsidR="0094634A" w:rsidRPr="00D40588" w:rsidRDefault="00E06C04"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в) каждый актор активно стремится привлечь одного или обоих остальных к сотрудничеству, препятствовать их враждебному сговору и продвигать собственные интересы</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007E1">
        <w:rPr>
          <w:rFonts w:ascii="Times New Roman" w:hAnsi="Times New Roman" w:cs="Times New Roman"/>
          <w:bCs/>
          <w:sz w:val="28"/>
          <w:szCs w:val="28"/>
        </w:rPr>
        <w:t>18</w:t>
      </w:r>
      <w:r w:rsidR="009D0AEA">
        <w:rPr>
          <w:rFonts w:ascii="Times New Roman" w:hAnsi="Times New Roman" w:cs="Times New Roman"/>
          <w:bCs/>
          <w:sz w:val="28"/>
          <w:szCs w:val="28"/>
        </w:rPr>
        <w:t>;</w:t>
      </w:r>
      <w:r w:rsidR="009D0AEA" w:rsidRPr="009D0AEA">
        <w:rPr>
          <w:rFonts w:ascii="Times New Roman" w:hAnsi="Times New Roman" w:cs="Times New Roman"/>
          <w:bCs/>
          <w:sz w:val="28"/>
          <w:szCs w:val="28"/>
        </w:rPr>
        <w:t xml:space="preserve"> </w:t>
      </w:r>
      <w:r w:rsidR="009D0AEA">
        <w:rPr>
          <w:rFonts w:ascii="Times New Roman" w:hAnsi="Times New Roman" w:cs="Times New Roman"/>
          <w:bCs/>
          <w:sz w:val="28"/>
          <w:szCs w:val="28"/>
          <w:lang w:val="en-US"/>
        </w:rPr>
        <w:t>p</w:t>
      </w:r>
      <w:r w:rsidR="009D0AEA" w:rsidRPr="009D0AEA">
        <w:rPr>
          <w:rFonts w:ascii="Times New Roman" w:hAnsi="Times New Roman" w:cs="Times New Roman"/>
          <w:bCs/>
          <w:sz w:val="28"/>
          <w:szCs w:val="28"/>
        </w:rPr>
        <w:t>. 1]</w:t>
      </w:r>
      <w:r w:rsidRPr="00D40588">
        <w:rPr>
          <w:rFonts w:ascii="Times New Roman" w:hAnsi="Times New Roman" w:cs="Times New Roman"/>
          <w:bCs/>
          <w:sz w:val="28"/>
          <w:szCs w:val="28"/>
        </w:rPr>
        <w:t xml:space="preserve">. </w:t>
      </w:r>
    </w:p>
    <w:p w:rsidR="0094634A" w:rsidRPr="00D40588" w:rsidRDefault="00E06C04"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Однако надо сказать, что предложенные критерии (а) и (в) </w:t>
      </w:r>
      <w:r w:rsidR="00592EAB" w:rsidRPr="00D40588">
        <w:rPr>
          <w:rFonts w:ascii="Times New Roman" w:hAnsi="Times New Roman" w:cs="Times New Roman"/>
          <w:bCs/>
          <w:sz w:val="28"/>
          <w:szCs w:val="28"/>
        </w:rPr>
        <w:t>создают слишком большие рамки</w:t>
      </w:r>
      <w:r w:rsidRPr="00D40588">
        <w:rPr>
          <w:rFonts w:ascii="Times New Roman" w:hAnsi="Times New Roman" w:cs="Times New Roman"/>
          <w:bCs/>
          <w:sz w:val="28"/>
          <w:szCs w:val="28"/>
        </w:rPr>
        <w:t xml:space="preserve"> для анализа всего множества «треугольных» коллизий мировой политики. Их нарушение может менять классическую треугольную логику,</w:t>
      </w:r>
      <w:r w:rsidR="0094634A"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 xml:space="preserve">но не отменяет ее совсем. Так, в треугольник может быть вовлечен актор с нечетким </w:t>
      </w:r>
      <w:r w:rsidRPr="00D40588">
        <w:rPr>
          <w:rFonts w:ascii="Times New Roman" w:hAnsi="Times New Roman" w:cs="Times New Roman"/>
          <w:bCs/>
          <w:sz w:val="28"/>
          <w:szCs w:val="28"/>
        </w:rPr>
        <w:lastRenderedPageBreak/>
        <w:t>статусом, а мотивация</w:t>
      </w:r>
      <w:r w:rsidR="0094634A" w:rsidRPr="00D40588">
        <w:rPr>
          <w:rFonts w:ascii="Times New Roman" w:hAnsi="Times New Roman" w:cs="Times New Roman"/>
          <w:bCs/>
          <w:sz w:val="28"/>
          <w:szCs w:val="28"/>
        </w:rPr>
        <w:t xml:space="preserve"> </w:t>
      </w:r>
      <w:r w:rsidRPr="00D40588">
        <w:rPr>
          <w:rFonts w:ascii="Times New Roman" w:hAnsi="Times New Roman" w:cs="Times New Roman"/>
          <w:bCs/>
          <w:sz w:val="28"/>
          <w:szCs w:val="28"/>
        </w:rPr>
        <w:t>действий может быть иной, чем в предложенном критерии (в</w:t>
      </w:r>
      <w:r w:rsidR="0094634A" w:rsidRPr="00D40588">
        <w:rPr>
          <w:rFonts w:ascii="Times New Roman" w:hAnsi="Times New Roman" w:cs="Times New Roman"/>
          <w:bCs/>
          <w:sz w:val="28"/>
          <w:szCs w:val="28"/>
        </w:rPr>
        <w:t xml:space="preserve">). </w:t>
      </w:r>
    </w:p>
    <w:p w:rsidR="00A17970" w:rsidRPr="00D40588" w:rsidRDefault="0094634A"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Далее </w:t>
      </w:r>
      <w:r w:rsidR="00C03084" w:rsidRPr="00D40588">
        <w:rPr>
          <w:rFonts w:ascii="Times New Roman" w:hAnsi="Times New Roman" w:cs="Times New Roman"/>
          <w:bCs/>
          <w:sz w:val="28"/>
          <w:szCs w:val="28"/>
        </w:rPr>
        <w:t>необходимо</w:t>
      </w:r>
      <w:r w:rsidRPr="00D40588">
        <w:rPr>
          <w:rFonts w:ascii="Times New Roman" w:hAnsi="Times New Roman" w:cs="Times New Roman"/>
          <w:bCs/>
          <w:sz w:val="28"/>
          <w:szCs w:val="28"/>
        </w:rPr>
        <w:t xml:space="preserve"> проследить «треугольную» логику образования и воспроизво</w:t>
      </w:r>
      <w:r w:rsidR="00C03084" w:rsidRPr="00D40588">
        <w:rPr>
          <w:rFonts w:ascii="Times New Roman" w:hAnsi="Times New Roman" w:cs="Times New Roman"/>
          <w:bCs/>
          <w:sz w:val="28"/>
          <w:szCs w:val="28"/>
        </w:rPr>
        <w:t>дства геополитических отношений</w:t>
      </w:r>
      <w:r w:rsidRPr="00D40588">
        <w:rPr>
          <w:rFonts w:ascii="Times New Roman" w:hAnsi="Times New Roman" w:cs="Times New Roman"/>
          <w:bCs/>
          <w:sz w:val="28"/>
          <w:szCs w:val="28"/>
        </w:rPr>
        <w:t>. Оттолкнемся то того, что в социальной психологии широко известна максима «враг моего врага – мой друг». Зачастую она применима к международным отношениям и соответствует описанию треугольника типа «стабильный брак» по Диттмеру</w:t>
      </w:r>
      <w:r w:rsidR="009007E1">
        <w:rPr>
          <w:rFonts w:ascii="Times New Roman" w:hAnsi="Times New Roman" w:cs="Times New Roman"/>
          <w:bCs/>
          <w:sz w:val="28"/>
          <w:szCs w:val="28"/>
        </w:rPr>
        <w:t xml:space="preserve"> [19</w:t>
      </w:r>
      <w:r w:rsidR="009D0AEA" w:rsidRPr="009D0AEA">
        <w:rPr>
          <w:rFonts w:ascii="Times New Roman" w:hAnsi="Times New Roman" w:cs="Times New Roman"/>
          <w:bCs/>
          <w:sz w:val="28"/>
          <w:szCs w:val="28"/>
        </w:rPr>
        <w:t>]</w:t>
      </w:r>
      <w:r w:rsidR="00E06C04" w:rsidRPr="00D40588">
        <w:rPr>
          <w:rFonts w:ascii="Times New Roman" w:hAnsi="Times New Roman" w:cs="Times New Roman"/>
          <w:bCs/>
          <w:sz w:val="28"/>
          <w:szCs w:val="28"/>
        </w:rPr>
        <w:t>.</w:t>
      </w:r>
    </w:p>
    <w:p w:rsidR="00711332" w:rsidRPr="00D40588" w:rsidRDefault="00666B1C"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На рисунке 1 представлен самый большой геополитический треугольник </w:t>
      </w:r>
      <w:r w:rsidRPr="00D40588">
        <w:rPr>
          <w:rFonts w:ascii="Times New Roman" w:hAnsi="Times New Roman" w:cs="Times New Roman"/>
          <w:bCs/>
          <w:sz w:val="28"/>
          <w:szCs w:val="28"/>
          <w:lang w:val="en-US"/>
        </w:rPr>
        <w:t>XX</w:t>
      </w:r>
      <w:r w:rsidRPr="00D40588">
        <w:rPr>
          <w:rFonts w:ascii="Times New Roman" w:hAnsi="Times New Roman" w:cs="Times New Roman"/>
          <w:bCs/>
          <w:sz w:val="28"/>
          <w:szCs w:val="28"/>
        </w:rPr>
        <w:t xml:space="preserve"> века. </w:t>
      </w:r>
      <w:r w:rsidR="00BC1CDD" w:rsidRPr="00D40588">
        <w:rPr>
          <w:rFonts w:ascii="Times New Roman" w:hAnsi="Times New Roman" w:cs="Times New Roman"/>
          <w:bCs/>
          <w:sz w:val="28"/>
          <w:szCs w:val="28"/>
        </w:rPr>
        <w:t xml:space="preserve">Вершинами данного геополитического треугольника являлись СССР, КНР и США. Как известно из истории взаимоотношений между КНР и СССР, после начатого в союзе процесса преодоления культа личности И. В. Сталина и ликвидации политической и идеологической системы, созданной в период его правления, Китай отвернулся от СССР, продолжая идти своим путем и развивая свой социализм китайского типа, следовательно, политические отношения между двумя </w:t>
      </w:r>
      <w:r w:rsidR="004F4C88" w:rsidRPr="00D40588">
        <w:rPr>
          <w:rFonts w:ascii="Times New Roman" w:hAnsi="Times New Roman" w:cs="Times New Roman"/>
          <w:bCs/>
          <w:sz w:val="28"/>
          <w:szCs w:val="28"/>
        </w:rPr>
        <w:t>государствами ухудшились</w:t>
      </w:r>
      <w:r w:rsidR="00BC1CDD" w:rsidRPr="00D40588">
        <w:rPr>
          <w:rFonts w:ascii="Times New Roman" w:hAnsi="Times New Roman" w:cs="Times New Roman"/>
          <w:bCs/>
          <w:sz w:val="28"/>
          <w:szCs w:val="28"/>
        </w:rPr>
        <w:t xml:space="preserve"> и стали скорее враждебными</w:t>
      </w:r>
      <w:r w:rsidR="004F4C88" w:rsidRPr="00D40588">
        <w:rPr>
          <w:rFonts w:ascii="Times New Roman" w:hAnsi="Times New Roman" w:cs="Times New Roman"/>
          <w:bCs/>
          <w:sz w:val="28"/>
          <w:szCs w:val="28"/>
        </w:rPr>
        <w:t>. В период разрядки между СССР и США, американское правительство решило сделать упор на сближение с Китаем с расчетом оказать давление на политику Советского Союза.</w:t>
      </w:r>
    </w:p>
    <w:p w:rsidR="00120E6A" w:rsidRDefault="00A17970" w:rsidP="000B7FDD">
      <w:pPr>
        <w:spacing w:line="360" w:lineRule="auto"/>
        <w:rPr>
          <w:rFonts w:ascii="Times New Roman" w:hAnsi="Times New Roman" w:cs="Times New Roman"/>
          <w:bCs/>
          <w:sz w:val="28"/>
          <w:szCs w:val="28"/>
        </w:rPr>
      </w:pPr>
      <w:r w:rsidRPr="00D40588">
        <w:rPr>
          <w:rFonts w:ascii="Times New Roman" w:hAnsi="Times New Roman" w:cs="Times New Roman"/>
          <w:bCs/>
          <w:i/>
          <w:sz w:val="28"/>
          <w:szCs w:val="28"/>
        </w:rPr>
        <w:t>Рис</w:t>
      </w:r>
      <w:r w:rsidR="00711332" w:rsidRPr="009D0AEA">
        <w:rPr>
          <w:rFonts w:ascii="Times New Roman" w:hAnsi="Times New Roman" w:cs="Times New Roman"/>
          <w:bCs/>
          <w:i/>
          <w:sz w:val="28"/>
          <w:szCs w:val="28"/>
        </w:rPr>
        <w:t xml:space="preserve"> 1</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Эволюция</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стратегического</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треугольника</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по</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Л</w:t>
      </w:r>
      <w:r w:rsidRPr="009D0AEA">
        <w:rPr>
          <w:rFonts w:ascii="Times New Roman" w:hAnsi="Times New Roman" w:cs="Times New Roman"/>
          <w:bCs/>
          <w:i/>
          <w:sz w:val="28"/>
          <w:szCs w:val="28"/>
        </w:rPr>
        <w:t>.</w:t>
      </w:r>
      <w:r w:rsidR="000B7FDD">
        <w:rPr>
          <w:rFonts w:ascii="Times New Roman" w:hAnsi="Times New Roman" w:cs="Times New Roman"/>
          <w:bCs/>
          <w:i/>
          <w:sz w:val="28"/>
          <w:szCs w:val="28"/>
        </w:rPr>
        <w:t xml:space="preserve"> </w:t>
      </w:r>
      <w:r w:rsidRPr="00D40588">
        <w:rPr>
          <w:rFonts w:ascii="Times New Roman" w:hAnsi="Times New Roman" w:cs="Times New Roman"/>
          <w:bCs/>
          <w:i/>
          <w:sz w:val="28"/>
          <w:szCs w:val="28"/>
        </w:rPr>
        <w:t>Диттмеру</w:t>
      </w:r>
      <w:r w:rsidR="00BA13CD" w:rsidRPr="009D0AEA">
        <w:rPr>
          <w:rFonts w:ascii="Times New Roman" w:hAnsi="Times New Roman" w:cs="Times New Roman"/>
          <w:bCs/>
          <w:sz w:val="28"/>
          <w:szCs w:val="28"/>
        </w:rPr>
        <w:t xml:space="preserve"> </w:t>
      </w:r>
      <w:r w:rsidR="009D0AEA" w:rsidRPr="00D40588">
        <w:rPr>
          <w:rFonts w:ascii="Times New Roman" w:hAnsi="Times New Roman" w:cs="Times New Roman"/>
          <w:bCs/>
          <w:noProof/>
          <w:sz w:val="28"/>
          <w:szCs w:val="28"/>
          <w:lang w:eastAsia="ru-RU"/>
        </w:rPr>
        <w:drawing>
          <wp:inline distT="0" distB="0" distL="0" distR="0" wp14:anchorId="433C0FE4" wp14:editId="723A7019">
            <wp:extent cx="6134100" cy="29114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110"/>
                    <a:stretch/>
                  </pic:blipFill>
                  <pic:spPr bwMode="auto">
                    <a:xfrm>
                      <a:off x="0" y="0"/>
                      <a:ext cx="6162113" cy="2924771"/>
                    </a:xfrm>
                    <a:prstGeom prst="rect">
                      <a:avLst/>
                    </a:prstGeom>
                    <a:ln>
                      <a:noFill/>
                    </a:ln>
                    <a:extLst>
                      <a:ext uri="{53640926-AAD7-44D8-BBD7-CCE9431645EC}">
                        <a14:shadowObscured xmlns:a14="http://schemas.microsoft.com/office/drawing/2010/main"/>
                      </a:ext>
                    </a:extLst>
                  </pic:spPr>
                </pic:pic>
              </a:graphicData>
            </a:graphic>
          </wp:inline>
        </w:drawing>
      </w:r>
    </w:p>
    <w:p w:rsidR="009D0AEA" w:rsidRPr="009007E1" w:rsidRDefault="009D0AEA" w:rsidP="009D0AEA">
      <w:pPr>
        <w:spacing w:line="360" w:lineRule="auto"/>
        <w:jc w:val="right"/>
        <w:rPr>
          <w:rFonts w:ascii="Times New Roman" w:hAnsi="Times New Roman" w:cs="Times New Roman"/>
          <w:bCs/>
          <w:sz w:val="28"/>
          <w:szCs w:val="28"/>
          <w:highlight w:val="yellow"/>
        </w:rPr>
      </w:pPr>
      <w:r w:rsidRPr="009D0AEA">
        <w:rPr>
          <w:rFonts w:ascii="Times New Roman" w:hAnsi="Times New Roman" w:cs="Times New Roman"/>
          <w:bCs/>
          <w:i/>
          <w:sz w:val="28"/>
          <w:szCs w:val="28"/>
        </w:rPr>
        <w:t>Источник:</w:t>
      </w:r>
      <w:r>
        <w:rPr>
          <w:rFonts w:ascii="Times New Roman" w:hAnsi="Times New Roman" w:cs="Times New Roman"/>
          <w:bCs/>
          <w:sz w:val="28"/>
          <w:szCs w:val="28"/>
        </w:rPr>
        <w:t xml:space="preserve"> </w:t>
      </w:r>
      <w:r w:rsidR="009007E1">
        <w:rPr>
          <w:rFonts w:ascii="Times New Roman" w:hAnsi="Times New Roman" w:cs="Times New Roman"/>
          <w:bCs/>
          <w:sz w:val="28"/>
          <w:szCs w:val="28"/>
        </w:rPr>
        <w:t>[19</w:t>
      </w:r>
      <w:r w:rsidRPr="009007E1">
        <w:rPr>
          <w:rFonts w:ascii="Times New Roman" w:hAnsi="Times New Roman" w:cs="Times New Roman"/>
          <w:bCs/>
          <w:sz w:val="28"/>
          <w:szCs w:val="28"/>
        </w:rPr>
        <w:t>]</w:t>
      </w:r>
    </w:p>
    <w:p w:rsidR="009D0AEA" w:rsidRDefault="0094634A" w:rsidP="00EB5F01">
      <w:pPr>
        <w:spacing w:line="360" w:lineRule="auto"/>
        <w:ind w:firstLine="708"/>
        <w:jc w:val="both"/>
        <w:rPr>
          <w:rFonts w:ascii="Times New Roman" w:hAnsi="Times New Roman" w:cs="Times New Roman"/>
          <w:bCs/>
          <w:i/>
          <w:sz w:val="28"/>
          <w:szCs w:val="28"/>
        </w:rPr>
      </w:pPr>
      <w:r w:rsidRPr="00D40588">
        <w:rPr>
          <w:rFonts w:ascii="Times New Roman" w:hAnsi="Times New Roman" w:cs="Times New Roman"/>
          <w:bCs/>
          <w:sz w:val="28"/>
          <w:szCs w:val="28"/>
        </w:rPr>
        <w:lastRenderedPageBreak/>
        <w:t>Геополитические отношения, существующие между вершинами, различаются не только по тесноте, но и по политической оценке. В первом приближении их можно разделить на «положительные» («дружественные») и «отрицательные» («враждебные»). Однако для большей адекватности оценки необходимо ранжирование отношений в диапазоне от (–1) (абсолютный антагонизм) до (+1) (абсолютное единение). Если же рассматривать только условно положительные и отрицательные отношения, то по их расположению можно выделить четыре конфигурации (паттерна) треугольников и шесть типов позиций (вершин) в них. Среди них две конфигурации являются относительно стабильными и две проявляют признаки нестабильности, испытывающие давление к изменению самой конфигурации. Диттмер ранжирует все шесть типов позици</w:t>
      </w:r>
      <w:r w:rsidR="00D73F25" w:rsidRPr="00D40588">
        <w:rPr>
          <w:rFonts w:ascii="Times New Roman" w:hAnsi="Times New Roman" w:cs="Times New Roman"/>
          <w:bCs/>
          <w:sz w:val="28"/>
          <w:szCs w:val="28"/>
        </w:rPr>
        <w:t>й по их выгодности для актора</w:t>
      </w:r>
      <w:r w:rsidR="009F459E">
        <w:rPr>
          <w:rFonts w:ascii="Times New Roman" w:hAnsi="Times New Roman" w:cs="Times New Roman"/>
          <w:bCs/>
          <w:sz w:val="28"/>
          <w:szCs w:val="28"/>
        </w:rPr>
        <w:t xml:space="preserve"> [19</w:t>
      </w:r>
      <w:r w:rsidR="009D0AEA">
        <w:rPr>
          <w:rFonts w:ascii="Times New Roman" w:hAnsi="Times New Roman" w:cs="Times New Roman"/>
          <w:bCs/>
          <w:sz w:val="28"/>
          <w:szCs w:val="28"/>
        </w:rPr>
        <w:t xml:space="preserve">; </w:t>
      </w:r>
      <w:r w:rsidR="009D0AEA">
        <w:rPr>
          <w:rFonts w:ascii="Times New Roman" w:hAnsi="Times New Roman" w:cs="Times New Roman"/>
          <w:bCs/>
          <w:sz w:val="28"/>
          <w:szCs w:val="28"/>
          <w:lang w:val="en-US"/>
        </w:rPr>
        <w:t>p</w:t>
      </w:r>
      <w:r w:rsidR="009D0AEA" w:rsidRPr="009D0AEA">
        <w:rPr>
          <w:rFonts w:ascii="Times New Roman" w:hAnsi="Times New Roman" w:cs="Times New Roman"/>
          <w:bCs/>
          <w:sz w:val="28"/>
          <w:szCs w:val="28"/>
        </w:rPr>
        <w:t>. 508-511]</w:t>
      </w:r>
      <w:r w:rsidRPr="00D40588">
        <w:rPr>
          <w:rFonts w:ascii="Times New Roman" w:hAnsi="Times New Roman" w:cs="Times New Roman"/>
          <w:bCs/>
          <w:sz w:val="28"/>
          <w:szCs w:val="28"/>
        </w:rPr>
        <w:t>. Все типы можно описать в виде таблицы (Табл. 1).</w:t>
      </w:r>
      <w:r w:rsidR="009D0AEA" w:rsidRPr="009D0AEA">
        <w:rPr>
          <w:rFonts w:ascii="Times New Roman" w:hAnsi="Times New Roman" w:cs="Times New Roman"/>
          <w:bCs/>
          <w:i/>
          <w:sz w:val="28"/>
          <w:szCs w:val="28"/>
        </w:rPr>
        <w:t xml:space="preserve"> </w:t>
      </w:r>
    </w:p>
    <w:p w:rsidR="005D4BDA" w:rsidRDefault="009D0AEA" w:rsidP="009D0AEA">
      <w:pPr>
        <w:spacing w:line="360" w:lineRule="auto"/>
        <w:jc w:val="both"/>
        <w:rPr>
          <w:rFonts w:ascii="Times New Roman" w:hAnsi="Times New Roman" w:cs="Times New Roman"/>
          <w:bCs/>
          <w:sz w:val="28"/>
          <w:szCs w:val="28"/>
        </w:rPr>
      </w:pPr>
      <w:r w:rsidRPr="00D40588">
        <w:rPr>
          <w:rFonts w:ascii="Times New Roman" w:hAnsi="Times New Roman" w:cs="Times New Roman"/>
          <w:bCs/>
          <w:i/>
          <w:sz w:val="28"/>
          <w:szCs w:val="28"/>
        </w:rPr>
        <w:t>Таблица</w:t>
      </w:r>
      <w:r w:rsidRPr="009D0AEA">
        <w:rPr>
          <w:rFonts w:ascii="Times New Roman" w:hAnsi="Times New Roman" w:cs="Times New Roman"/>
          <w:bCs/>
          <w:i/>
          <w:sz w:val="28"/>
          <w:szCs w:val="28"/>
        </w:rPr>
        <w:t xml:space="preserve"> 1. </w:t>
      </w:r>
      <w:r w:rsidRPr="00D40588">
        <w:rPr>
          <w:rFonts w:ascii="Times New Roman" w:hAnsi="Times New Roman" w:cs="Times New Roman"/>
          <w:bCs/>
          <w:i/>
          <w:sz w:val="28"/>
          <w:szCs w:val="28"/>
        </w:rPr>
        <w:t>Типология</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геополитических</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треугольников</w:t>
      </w:r>
      <w:r w:rsidRPr="009D0AEA">
        <w:rPr>
          <w:rFonts w:ascii="Times New Roman" w:hAnsi="Times New Roman" w:cs="Times New Roman"/>
        </w:rPr>
        <w:t xml:space="preserve"> </w:t>
      </w:r>
      <w:r w:rsidRPr="00D40588">
        <w:rPr>
          <w:rFonts w:ascii="Times New Roman" w:hAnsi="Times New Roman" w:cs="Times New Roman"/>
          <w:bCs/>
          <w:i/>
          <w:sz w:val="28"/>
          <w:szCs w:val="28"/>
        </w:rPr>
        <w:t>по</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Л</w:t>
      </w:r>
      <w:r w:rsidRPr="009D0AEA">
        <w:rPr>
          <w:rFonts w:ascii="Times New Roman" w:hAnsi="Times New Roman" w:cs="Times New Roman"/>
          <w:bCs/>
          <w:i/>
          <w:sz w:val="28"/>
          <w:szCs w:val="28"/>
        </w:rPr>
        <w:t xml:space="preserve">. </w:t>
      </w:r>
      <w:r w:rsidRPr="00D40588">
        <w:rPr>
          <w:rFonts w:ascii="Times New Roman" w:hAnsi="Times New Roman" w:cs="Times New Roman"/>
          <w:bCs/>
          <w:i/>
          <w:sz w:val="28"/>
          <w:szCs w:val="28"/>
        </w:rPr>
        <w:t>Диттмеру</w:t>
      </w:r>
      <w:r w:rsidRPr="009D0AEA">
        <w:rPr>
          <w:rFonts w:ascii="Times New Roman" w:hAnsi="Times New Roman" w:cs="Times New Roman"/>
          <w:bCs/>
          <w:i/>
          <w:sz w:val="28"/>
          <w:szCs w:val="28"/>
        </w:rPr>
        <w:t xml:space="preserve"> </w:t>
      </w:r>
    </w:p>
    <w:tbl>
      <w:tblPr>
        <w:tblW w:w="9949" w:type="dxa"/>
        <w:tblInd w:w="-113" w:type="dxa"/>
        <w:tblLook w:val="04A0" w:firstRow="1" w:lastRow="0" w:firstColumn="1" w:lastColumn="0" w:noHBand="0" w:noVBand="1"/>
      </w:tblPr>
      <w:tblGrid>
        <w:gridCol w:w="3559"/>
        <w:gridCol w:w="1321"/>
        <w:gridCol w:w="1629"/>
        <w:gridCol w:w="3440"/>
      </w:tblGrid>
      <w:tr w:rsidR="005D4BDA" w:rsidRPr="00FC200D" w:rsidTr="005D4BDA">
        <w:trPr>
          <w:trHeight w:val="696"/>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BDA" w:rsidRPr="00FC200D" w:rsidRDefault="005D4BDA" w:rsidP="00AF4623">
            <w:pPr>
              <w:spacing w:line="360" w:lineRule="auto"/>
              <w:jc w:val="center"/>
              <w:rPr>
                <w:rFonts w:ascii="Times New Roman" w:eastAsia="Times New Roman" w:hAnsi="Times New Roman" w:cs="Times New Roman"/>
                <w:b/>
                <w:bCs/>
                <w:color w:val="000000"/>
                <w:lang w:eastAsia="ru-RU"/>
              </w:rPr>
            </w:pPr>
            <w:r w:rsidRPr="00FC200D">
              <w:rPr>
                <w:rFonts w:ascii="Times New Roman" w:eastAsia="Times New Roman" w:hAnsi="Times New Roman" w:cs="Times New Roman"/>
                <w:b/>
                <w:bCs/>
                <w:color w:val="000000"/>
                <w:lang w:eastAsia="ru-RU"/>
              </w:rPr>
              <w:t>Конфигурация/ Позиция (паттерн по Диттмеру)</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jc w:val="center"/>
              <w:rPr>
                <w:rFonts w:ascii="Times New Roman" w:eastAsia="Times New Roman" w:hAnsi="Times New Roman" w:cs="Times New Roman"/>
                <w:b/>
                <w:bCs/>
                <w:color w:val="000000"/>
                <w:lang w:eastAsia="ru-RU"/>
              </w:rPr>
            </w:pPr>
            <w:r w:rsidRPr="00FC200D">
              <w:rPr>
                <w:rFonts w:ascii="Times New Roman" w:eastAsia="Times New Roman" w:hAnsi="Times New Roman" w:cs="Times New Roman"/>
                <w:b/>
                <w:bCs/>
                <w:color w:val="000000"/>
                <w:lang w:eastAsia="ru-RU"/>
              </w:rPr>
              <w:t>Сила позиции (ранг)</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b/>
                <w:bCs/>
                <w:color w:val="000000"/>
                <w:lang w:eastAsia="ru-RU"/>
              </w:rPr>
            </w:pPr>
            <w:r w:rsidRPr="00FC200D">
              <w:rPr>
                <w:rFonts w:ascii="Times New Roman" w:eastAsia="Times New Roman" w:hAnsi="Times New Roman" w:cs="Times New Roman"/>
                <w:b/>
                <w:bCs/>
                <w:color w:val="000000"/>
                <w:lang w:eastAsia="ru-RU"/>
              </w:rPr>
              <w:t>Стабильность</w:t>
            </w:r>
          </w:p>
        </w:tc>
        <w:tc>
          <w:tcPr>
            <w:tcW w:w="3440" w:type="dxa"/>
            <w:tcBorders>
              <w:top w:val="single" w:sz="4" w:space="0" w:color="auto"/>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b/>
                <w:bCs/>
                <w:color w:val="000000"/>
                <w:lang w:eastAsia="ru-RU"/>
              </w:rPr>
            </w:pPr>
            <w:r w:rsidRPr="00FC200D">
              <w:rPr>
                <w:rFonts w:ascii="Times New Roman" w:eastAsia="Times New Roman" w:hAnsi="Times New Roman" w:cs="Times New Roman"/>
                <w:b/>
                <w:bCs/>
                <w:color w:val="000000"/>
                <w:lang w:eastAsia="ru-RU"/>
              </w:rPr>
              <w:t>Геополитические интерпретации</w:t>
            </w:r>
          </w:p>
        </w:tc>
      </w:tr>
      <w:tr w:rsidR="005D4BDA" w:rsidRPr="00FC200D" w:rsidTr="005D4BDA">
        <w:trPr>
          <w:trHeight w:val="55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"Тройственный союз" (+ + +)</w:t>
            </w:r>
          </w:p>
        </w:tc>
        <w:tc>
          <w:tcPr>
            <w:tcW w:w="1321" w:type="dxa"/>
            <w:tcBorders>
              <w:top w:val="nil"/>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2</w:t>
            </w:r>
          </w:p>
        </w:tc>
        <w:tc>
          <w:tcPr>
            <w:tcW w:w="1629" w:type="dxa"/>
            <w:tcBorders>
              <w:top w:val="nil"/>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Стаб.</w:t>
            </w:r>
          </w:p>
        </w:tc>
        <w:tc>
          <w:tcPr>
            <w:tcW w:w="3440" w:type="dxa"/>
            <w:tcBorders>
              <w:top w:val="nil"/>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Тройственный союз, сбалансированный мир</w:t>
            </w:r>
          </w:p>
        </w:tc>
      </w:tr>
      <w:tr w:rsidR="005D4BDA" w:rsidRPr="00FC200D" w:rsidTr="005D4BDA">
        <w:trPr>
          <w:trHeight w:val="576"/>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"Романтический треугольник" /      Ось (+ - +)</w:t>
            </w:r>
          </w:p>
        </w:tc>
        <w:tc>
          <w:tcPr>
            <w:tcW w:w="1321"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1</w:t>
            </w:r>
          </w:p>
        </w:tc>
        <w:tc>
          <w:tcPr>
            <w:tcW w:w="1629"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Нестаб.</w:t>
            </w:r>
          </w:p>
        </w:tc>
        <w:tc>
          <w:tcPr>
            <w:tcW w:w="3440" w:type="dxa"/>
            <w:tcBorders>
              <w:top w:val="nil"/>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Равноудаленность, посредничество, балансирование "осевой" вершины</w:t>
            </w:r>
          </w:p>
        </w:tc>
      </w:tr>
      <w:tr w:rsidR="005D4BDA" w:rsidRPr="00FC200D" w:rsidTr="005D4BDA">
        <w:trPr>
          <w:trHeight w:val="552"/>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"Романтический треугольник" / Крыло (+ + -)</w:t>
            </w:r>
          </w:p>
        </w:tc>
        <w:tc>
          <w:tcPr>
            <w:tcW w:w="1321"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4</w:t>
            </w:r>
          </w:p>
        </w:tc>
        <w:tc>
          <w:tcPr>
            <w:tcW w:w="1629"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Нестаб.</w:t>
            </w:r>
          </w:p>
        </w:tc>
        <w:tc>
          <w:tcPr>
            <w:tcW w:w="3440" w:type="dxa"/>
            <w:tcBorders>
              <w:top w:val="nil"/>
              <w:left w:val="nil"/>
              <w:bottom w:val="single" w:sz="4" w:space="0" w:color="auto"/>
              <w:right w:val="single" w:sz="4" w:space="0" w:color="auto"/>
            </w:tcBorders>
            <w:shd w:val="clear" w:color="auto" w:fill="auto"/>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Конкуренция (за третью вершину), "незамкнутый" треугольник</w:t>
            </w:r>
          </w:p>
        </w:tc>
      </w:tr>
      <w:tr w:rsidR="005D4BDA" w:rsidRPr="00FC200D" w:rsidTr="005D4BDA">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"Стабильный брак" / Партнер (+ - -)</w:t>
            </w:r>
          </w:p>
        </w:tc>
        <w:tc>
          <w:tcPr>
            <w:tcW w:w="1321"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3</w:t>
            </w:r>
          </w:p>
        </w:tc>
        <w:tc>
          <w:tcPr>
            <w:tcW w:w="1629"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Стаб.</w:t>
            </w:r>
          </w:p>
        </w:tc>
        <w:tc>
          <w:tcPr>
            <w:tcW w:w="3440"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Альянс против третьего</w:t>
            </w:r>
          </w:p>
        </w:tc>
      </w:tr>
      <w:tr w:rsidR="005D4BDA" w:rsidRPr="00FC200D" w:rsidTr="005D4BDA">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"Стабильный брак" / Аутсайдер) (- + -)</w:t>
            </w:r>
          </w:p>
        </w:tc>
        <w:tc>
          <w:tcPr>
            <w:tcW w:w="1321"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6</w:t>
            </w:r>
          </w:p>
        </w:tc>
        <w:tc>
          <w:tcPr>
            <w:tcW w:w="1629"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Стаб.</w:t>
            </w:r>
          </w:p>
        </w:tc>
        <w:tc>
          <w:tcPr>
            <w:tcW w:w="3440"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Изоляция</w:t>
            </w:r>
          </w:p>
        </w:tc>
      </w:tr>
      <w:tr w:rsidR="005D4BDA" w:rsidRPr="00FC200D" w:rsidTr="005D4BDA">
        <w:trPr>
          <w:trHeight w:val="288"/>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"Взаимоисключение" (- - -)</w:t>
            </w:r>
          </w:p>
        </w:tc>
        <w:tc>
          <w:tcPr>
            <w:tcW w:w="1321"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5</w:t>
            </w:r>
          </w:p>
        </w:tc>
        <w:tc>
          <w:tcPr>
            <w:tcW w:w="1629"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jc w:val="center"/>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Нестаб.</w:t>
            </w:r>
          </w:p>
        </w:tc>
        <w:tc>
          <w:tcPr>
            <w:tcW w:w="3440" w:type="dxa"/>
            <w:tcBorders>
              <w:top w:val="nil"/>
              <w:left w:val="nil"/>
              <w:bottom w:val="single" w:sz="4" w:space="0" w:color="auto"/>
              <w:right w:val="single" w:sz="4" w:space="0" w:color="auto"/>
            </w:tcBorders>
            <w:shd w:val="clear" w:color="auto" w:fill="auto"/>
            <w:noWrap/>
            <w:vAlign w:val="center"/>
            <w:hideMark/>
          </w:tcPr>
          <w:p w:rsidR="005D4BDA" w:rsidRPr="00FC200D" w:rsidRDefault="005D4BDA" w:rsidP="00AF4623">
            <w:pPr>
              <w:spacing w:after="0" w:line="360" w:lineRule="auto"/>
              <w:rPr>
                <w:rFonts w:ascii="Times New Roman" w:eastAsia="Times New Roman" w:hAnsi="Times New Roman" w:cs="Times New Roman"/>
                <w:color w:val="000000"/>
                <w:sz w:val="20"/>
                <w:szCs w:val="20"/>
                <w:lang w:eastAsia="ru-RU"/>
              </w:rPr>
            </w:pPr>
            <w:r w:rsidRPr="00FC200D">
              <w:rPr>
                <w:rFonts w:ascii="Times New Roman" w:eastAsia="Times New Roman" w:hAnsi="Times New Roman" w:cs="Times New Roman"/>
                <w:color w:val="000000"/>
                <w:sz w:val="20"/>
                <w:szCs w:val="20"/>
                <w:lang w:eastAsia="ru-RU"/>
              </w:rPr>
              <w:t>Взаимное вето, "все против всех"</w:t>
            </w:r>
          </w:p>
        </w:tc>
      </w:tr>
    </w:tbl>
    <w:p w:rsidR="009D0AEA" w:rsidRPr="009D0AEA" w:rsidRDefault="009D0AEA" w:rsidP="009D0AEA">
      <w:pPr>
        <w:spacing w:line="360" w:lineRule="auto"/>
        <w:jc w:val="right"/>
        <w:rPr>
          <w:rFonts w:ascii="Times New Roman" w:hAnsi="Times New Roman" w:cs="Times New Roman"/>
          <w:bCs/>
          <w:sz w:val="28"/>
          <w:szCs w:val="28"/>
        </w:rPr>
      </w:pPr>
      <w:r w:rsidRPr="009D0AEA">
        <w:rPr>
          <w:rFonts w:ascii="Times New Roman" w:hAnsi="Times New Roman" w:cs="Times New Roman"/>
          <w:bCs/>
          <w:i/>
          <w:sz w:val="28"/>
          <w:szCs w:val="28"/>
        </w:rPr>
        <w:t>Источник:</w:t>
      </w:r>
      <w:r>
        <w:rPr>
          <w:rFonts w:ascii="Times New Roman" w:hAnsi="Times New Roman" w:cs="Times New Roman"/>
          <w:bCs/>
          <w:sz w:val="28"/>
          <w:szCs w:val="28"/>
        </w:rPr>
        <w:t xml:space="preserve"> </w:t>
      </w:r>
      <w:r w:rsidRPr="009007E1">
        <w:rPr>
          <w:rFonts w:ascii="Times New Roman" w:hAnsi="Times New Roman" w:cs="Times New Roman"/>
          <w:bCs/>
          <w:sz w:val="28"/>
          <w:szCs w:val="28"/>
        </w:rPr>
        <w:t>[</w:t>
      </w:r>
      <w:r>
        <w:rPr>
          <w:rFonts w:ascii="Times New Roman" w:hAnsi="Times New Roman" w:cs="Times New Roman"/>
          <w:bCs/>
          <w:sz w:val="28"/>
          <w:szCs w:val="28"/>
        </w:rPr>
        <w:t>18</w:t>
      </w:r>
      <w:r w:rsidRPr="009007E1">
        <w:rPr>
          <w:rFonts w:ascii="Times New Roman" w:hAnsi="Times New Roman" w:cs="Times New Roman"/>
          <w:bCs/>
          <w:sz w:val="28"/>
          <w:szCs w:val="28"/>
        </w:rPr>
        <w:t>]</w:t>
      </w:r>
    </w:p>
    <w:p w:rsidR="009D0AEA" w:rsidRDefault="0094634A" w:rsidP="009D0AEA">
      <w:pPr>
        <w:spacing w:line="360" w:lineRule="auto"/>
        <w:jc w:val="both"/>
        <w:rPr>
          <w:rFonts w:ascii="Times New Roman" w:hAnsi="Times New Roman" w:cs="Times New Roman"/>
          <w:bCs/>
          <w:i/>
          <w:sz w:val="28"/>
          <w:szCs w:val="28"/>
        </w:rPr>
      </w:pPr>
      <w:r w:rsidRPr="00D40588">
        <w:rPr>
          <w:rFonts w:ascii="Times New Roman" w:hAnsi="Times New Roman" w:cs="Times New Roman"/>
          <w:bCs/>
          <w:sz w:val="28"/>
          <w:szCs w:val="28"/>
        </w:rPr>
        <w:t xml:space="preserve">Наиболее выгодной, как видим (см. Табл. 1), является осевая позиция. Так, </w:t>
      </w:r>
      <w:r w:rsidR="00EB5F01">
        <w:rPr>
          <w:rFonts w:ascii="Times New Roman" w:hAnsi="Times New Roman" w:cs="Times New Roman"/>
          <w:bCs/>
          <w:sz w:val="28"/>
          <w:szCs w:val="28"/>
        </w:rPr>
        <w:t xml:space="preserve">американский дипломат и экс-советник президента США </w:t>
      </w:r>
      <w:r w:rsidRPr="00D40588">
        <w:rPr>
          <w:rFonts w:ascii="Times New Roman" w:hAnsi="Times New Roman" w:cs="Times New Roman"/>
          <w:bCs/>
          <w:sz w:val="28"/>
          <w:szCs w:val="28"/>
        </w:rPr>
        <w:t>Г. Киссинджер отмечает, что «враждебность между Китаем и Советским Союзом лучше служила нашим целям, если мы поддерживали более близкие отношения с каждой из сторон, чем о</w:t>
      </w:r>
      <w:r w:rsidR="00D73F25" w:rsidRPr="00D40588">
        <w:rPr>
          <w:rFonts w:ascii="Times New Roman" w:hAnsi="Times New Roman" w:cs="Times New Roman"/>
          <w:bCs/>
          <w:sz w:val="28"/>
          <w:szCs w:val="28"/>
        </w:rPr>
        <w:t>ни это делали друг с другом»</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30</w:t>
      </w:r>
      <w:r w:rsidR="009D0AEA">
        <w:rPr>
          <w:rFonts w:ascii="Times New Roman" w:hAnsi="Times New Roman" w:cs="Times New Roman"/>
          <w:bCs/>
          <w:sz w:val="28"/>
          <w:szCs w:val="28"/>
        </w:rPr>
        <w:t xml:space="preserve">; </w:t>
      </w:r>
      <w:r w:rsidR="009D0AEA">
        <w:rPr>
          <w:rFonts w:ascii="Times New Roman" w:hAnsi="Times New Roman" w:cs="Times New Roman"/>
          <w:bCs/>
          <w:sz w:val="28"/>
          <w:szCs w:val="28"/>
          <w:lang w:val="en-US"/>
        </w:rPr>
        <w:t>p</w:t>
      </w:r>
      <w:r w:rsidR="009D0AEA" w:rsidRPr="009D0AEA">
        <w:rPr>
          <w:rFonts w:ascii="Times New Roman" w:hAnsi="Times New Roman" w:cs="Times New Roman"/>
          <w:bCs/>
          <w:sz w:val="28"/>
          <w:szCs w:val="28"/>
        </w:rPr>
        <w:t>. 712]</w:t>
      </w:r>
      <w:r w:rsidRPr="00D40588">
        <w:rPr>
          <w:rFonts w:ascii="Times New Roman" w:hAnsi="Times New Roman" w:cs="Times New Roman"/>
          <w:bCs/>
          <w:sz w:val="28"/>
          <w:szCs w:val="28"/>
        </w:rPr>
        <w:t xml:space="preserve">. Однако такая позиция нестабильна, </w:t>
      </w:r>
      <w:r w:rsidRPr="00D40588">
        <w:rPr>
          <w:rFonts w:ascii="Times New Roman" w:hAnsi="Times New Roman" w:cs="Times New Roman"/>
          <w:bCs/>
          <w:sz w:val="28"/>
          <w:szCs w:val="28"/>
        </w:rPr>
        <w:lastRenderedPageBreak/>
        <w:t>требует искусства и ресурсов для поддержания баланса. В. А. Колосов и Р. Ф. Туровский отмечают</w:t>
      </w:r>
      <w:r w:rsidR="009D0AEA" w:rsidRPr="009D0AEA">
        <w:rPr>
          <w:rFonts w:ascii="Times New Roman" w:hAnsi="Times New Roman" w:cs="Times New Roman"/>
          <w:bCs/>
          <w:sz w:val="28"/>
          <w:szCs w:val="28"/>
        </w:rPr>
        <w:t xml:space="preserve"> [</w:t>
      </w:r>
      <w:r w:rsidR="009F459E">
        <w:rPr>
          <w:rFonts w:ascii="Times New Roman" w:hAnsi="Times New Roman" w:cs="Times New Roman"/>
          <w:bCs/>
          <w:sz w:val="28"/>
          <w:szCs w:val="28"/>
        </w:rPr>
        <w:t>37</w:t>
      </w:r>
      <w:r w:rsidR="009D0AEA">
        <w:rPr>
          <w:rFonts w:ascii="Times New Roman" w:hAnsi="Times New Roman" w:cs="Times New Roman"/>
          <w:bCs/>
          <w:sz w:val="28"/>
          <w:szCs w:val="28"/>
        </w:rPr>
        <w:t>; с. 50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эту схему и в геополитике России: «Сначала Россия делает выбор в пользу самой крупной и перспективной державы (Германия в Европе, Китай в Азии), затем начинает искать “дублирующего” партнера… для маневра между двумя находящимися в сложных отношениях центрами силы (Фра</w:t>
      </w:r>
      <w:r w:rsidR="00722307" w:rsidRPr="00D40588">
        <w:rPr>
          <w:rFonts w:ascii="Times New Roman" w:hAnsi="Times New Roman" w:cs="Times New Roman"/>
          <w:bCs/>
          <w:sz w:val="28"/>
          <w:szCs w:val="28"/>
        </w:rPr>
        <w:t>нция в Европе, Индия в Азии)»</w:t>
      </w:r>
      <w:r w:rsidRPr="00D40588">
        <w:rPr>
          <w:rFonts w:ascii="Times New Roman" w:hAnsi="Times New Roman" w:cs="Times New Roman"/>
          <w:bCs/>
          <w:sz w:val="28"/>
          <w:szCs w:val="28"/>
        </w:rPr>
        <w:t>. Если же силу позиции оценить в баллах, то можно подсчитать суммарную выгодность позиции в сети треугольников. В том числе с учетом их «веса» (значимости). В то же время «дерево возможных решений», конкретные события позитивного и негативного плана разных типов могут прослеживаться в таблицах и графиках за длительный исторически</w:t>
      </w:r>
      <w:r w:rsidR="00EB5F01">
        <w:rPr>
          <w:rFonts w:ascii="Times New Roman" w:hAnsi="Times New Roman" w:cs="Times New Roman"/>
          <w:bCs/>
          <w:sz w:val="28"/>
          <w:szCs w:val="28"/>
        </w:rPr>
        <w:t>й период. Далее можно вывести значение устойчивого</w:t>
      </w:r>
      <w:r w:rsidRPr="00D40588">
        <w:rPr>
          <w:rFonts w:ascii="Times New Roman" w:hAnsi="Times New Roman" w:cs="Times New Roman"/>
          <w:bCs/>
          <w:sz w:val="28"/>
          <w:szCs w:val="28"/>
        </w:rPr>
        <w:t xml:space="preserve"> паттерн</w:t>
      </w:r>
      <w:r w:rsidR="00EB5F01">
        <w:rPr>
          <w:rFonts w:ascii="Times New Roman" w:hAnsi="Times New Roman" w:cs="Times New Roman"/>
          <w:bCs/>
          <w:sz w:val="28"/>
          <w:szCs w:val="28"/>
        </w:rPr>
        <w:t>а</w:t>
      </w:r>
      <w:r w:rsidRPr="00D40588">
        <w:rPr>
          <w:rFonts w:ascii="Times New Roman" w:hAnsi="Times New Roman" w:cs="Times New Roman"/>
          <w:bCs/>
          <w:sz w:val="28"/>
          <w:szCs w:val="28"/>
        </w:rPr>
        <w:t xml:space="preserve"> (идеальный усредненный образец) взаимодействия сторон и, главное, тренд их эволюции. Многократное воспроизведение «треугольных» отношений приводит к закреплению ролей их участников на длительное время и встраиванию их в геополитические стереотипы сообществ (геополитические коды). </w:t>
      </w:r>
      <w:r w:rsidR="00EA1FF6">
        <w:rPr>
          <w:rFonts w:ascii="Times New Roman" w:hAnsi="Times New Roman" w:cs="Times New Roman"/>
          <w:bCs/>
          <w:sz w:val="28"/>
          <w:szCs w:val="28"/>
        </w:rPr>
        <w:t>Не менее в</w:t>
      </w:r>
      <w:r w:rsidRPr="00D40588">
        <w:rPr>
          <w:rFonts w:ascii="Times New Roman" w:hAnsi="Times New Roman" w:cs="Times New Roman"/>
          <w:bCs/>
          <w:sz w:val="28"/>
          <w:szCs w:val="28"/>
        </w:rPr>
        <w:t xml:space="preserve">ажную роль играют </w:t>
      </w:r>
      <w:r w:rsidR="00EA1FF6">
        <w:rPr>
          <w:rFonts w:ascii="Times New Roman" w:hAnsi="Times New Roman" w:cs="Times New Roman"/>
          <w:bCs/>
          <w:sz w:val="28"/>
          <w:szCs w:val="28"/>
        </w:rPr>
        <w:t xml:space="preserve">также </w:t>
      </w:r>
      <w:r w:rsidRPr="00D40588">
        <w:rPr>
          <w:rFonts w:ascii="Times New Roman" w:hAnsi="Times New Roman" w:cs="Times New Roman"/>
          <w:bCs/>
          <w:sz w:val="28"/>
          <w:szCs w:val="28"/>
        </w:rPr>
        <w:t xml:space="preserve">смежные </w:t>
      </w:r>
      <w:r w:rsidR="00EA1FF6">
        <w:rPr>
          <w:rFonts w:ascii="Times New Roman" w:hAnsi="Times New Roman" w:cs="Times New Roman"/>
          <w:bCs/>
          <w:sz w:val="28"/>
          <w:szCs w:val="28"/>
        </w:rPr>
        <w:t xml:space="preserve">геополитические </w:t>
      </w:r>
      <w:r w:rsidRPr="00D40588">
        <w:rPr>
          <w:rFonts w:ascii="Times New Roman" w:hAnsi="Times New Roman" w:cs="Times New Roman"/>
          <w:bCs/>
          <w:sz w:val="28"/>
          <w:szCs w:val="28"/>
        </w:rPr>
        <w:t>треугольники.</w:t>
      </w:r>
      <w:r w:rsidR="00EA1FF6">
        <w:rPr>
          <w:rFonts w:ascii="Times New Roman" w:hAnsi="Times New Roman" w:cs="Times New Roman"/>
          <w:bCs/>
          <w:sz w:val="28"/>
          <w:szCs w:val="28"/>
        </w:rPr>
        <w:t xml:space="preserve"> Поэтому и</w:t>
      </w:r>
      <w:r w:rsidRPr="00D40588">
        <w:rPr>
          <w:rFonts w:ascii="Times New Roman" w:hAnsi="Times New Roman" w:cs="Times New Roman"/>
          <w:bCs/>
          <w:sz w:val="28"/>
          <w:szCs w:val="28"/>
        </w:rPr>
        <w:t xml:space="preserve">зменение конфигурации одного из них влияет на изменение другого. </w:t>
      </w:r>
      <w:r w:rsidR="00EA1FF6">
        <w:rPr>
          <w:rFonts w:ascii="Times New Roman" w:hAnsi="Times New Roman" w:cs="Times New Roman"/>
          <w:bCs/>
          <w:sz w:val="28"/>
          <w:szCs w:val="28"/>
        </w:rPr>
        <w:t xml:space="preserve">В качестве историко-географического примера может служить </w:t>
      </w:r>
      <w:r w:rsidR="00736AE1">
        <w:rPr>
          <w:rFonts w:ascii="Times New Roman" w:hAnsi="Times New Roman" w:cs="Times New Roman"/>
          <w:bCs/>
          <w:sz w:val="28"/>
          <w:szCs w:val="28"/>
        </w:rPr>
        <w:t xml:space="preserve">два смежных геополитических треугольника, сформировавшихся в </w:t>
      </w:r>
      <w:r w:rsidR="00736AE1">
        <w:rPr>
          <w:rFonts w:ascii="Times New Roman" w:hAnsi="Times New Roman" w:cs="Times New Roman"/>
          <w:bCs/>
          <w:sz w:val="28"/>
          <w:szCs w:val="28"/>
          <w:lang w:val="en-US"/>
        </w:rPr>
        <w:t>XX</w:t>
      </w:r>
      <w:r w:rsidR="00736AE1" w:rsidRPr="00736AE1">
        <w:rPr>
          <w:rFonts w:ascii="Times New Roman" w:hAnsi="Times New Roman" w:cs="Times New Roman"/>
          <w:bCs/>
          <w:sz w:val="28"/>
          <w:szCs w:val="28"/>
        </w:rPr>
        <w:t xml:space="preserve"> </w:t>
      </w:r>
      <w:r w:rsidR="00736AE1">
        <w:rPr>
          <w:rFonts w:ascii="Times New Roman" w:hAnsi="Times New Roman" w:cs="Times New Roman"/>
          <w:bCs/>
          <w:sz w:val="28"/>
          <w:szCs w:val="28"/>
        </w:rPr>
        <w:t xml:space="preserve">веке, незадолго до начала Второй мировой войны. </w:t>
      </w:r>
      <w:r w:rsidRPr="00D40588">
        <w:rPr>
          <w:rFonts w:ascii="Times New Roman" w:hAnsi="Times New Roman" w:cs="Times New Roman"/>
          <w:bCs/>
          <w:sz w:val="28"/>
          <w:szCs w:val="28"/>
        </w:rPr>
        <w:t xml:space="preserve">Так, когда Италия развязала войну в Эфиопии (1935), западные державы (Великобритания и Франция) ввели против нее санкции. </w:t>
      </w:r>
      <w:r w:rsidR="00736AE1">
        <w:rPr>
          <w:rFonts w:ascii="Times New Roman" w:hAnsi="Times New Roman" w:cs="Times New Roman"/>
          <w:bCs/>
          <w:sz w:val="28"/>
          <w:szCs w:val="28"/>
        </w:rPr>
        <w:t xml:space="preserve">Таким образом сформировался геополитический </w:t>
      </w:r>
      <w:r w:rsidRPr="00D40588">
        <w:rPr>
          <w:rFonts w:ascii="Times New Roman" w:hAnsi="Times New Roman" w:cs="Times New Roman"/>
          <w:bCs/>
          <w:sz w:val="28"/>
          <w:szCs w:val="28"/>
        </w:rPr>
        <w:t>треугольник (Франция/Великобритания – Италия – Эфиопия). Однако позже, при оценке опасности ремилитаризации Германией рейнской зоны, приходилось учитывать, что санкции окажут отрицательное давление на желание Италии поддержать систему Локарно, одним из гарантов которой она являл</w:t>
      </w:r>
      <w:r w:rsidR="00722307" w:rsidRPr="00D40588">
        <w:rPr>
          <w:rFonts w:ascii="Times New Roman" w:hAnsi="Times New Roman" w:cs="Times New Roman"/>
          <w:bCs/>
          <w:sz w:val="28"/>
          <w:szCs w:val="28"/>
        </w:rPr>
        <w:t>ась</w:t>
      </w:r>
      <w:r w:rsidR="009D0AEA">
        <w:rPr>
          <w:rFonts w:ascii="Times New Roman" w:hAnsi="Times New Roman" w:cs="Times New Roman"/>
          <w:bCs/>
          <w:sz w:val="28"/>
          <w:szCs w:val="28"/>
        </w:rPr>
        <w:t xml:space="preserve"> </w:t>
      </w:r>
      <w:r w:rsidR="009F459E">
        <w:rPr>
          <w:rFonts w:ascii="Times New Roman" w:hAnsi="Times New Roman" w:cs="Times New Roman"/>
          <w:bCs/>
          <w:sz w:val="28"/>
          <w:szCs w:val="28"/>
        </w:rPr>
        <w:t>[23</w:t>
      </w:r>
      <w:r w:rsidR="009D0AEA">
        <w:rPr>
          <w:rFonts w:ascii="Times New Roman" w:hAnsi="Times New Roman" w:cs="Times New Roman"/>
          <w:bCs/>
          <w:sz w:val="28"/>
          <w:szCs w:val="28"/>
        </w:rPr>
        <w:t>; с. 16, 23</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Так, конфигурация второго (смежного) геополитического треугольника (Франция/Великобритания – Италия – Германия) оказывалась в зависимости от первого (Рис. 2).</w:t>
      </w:r>
      <w:r w:rsidR="009D0AEA" w:rsidRPr="009D0AEA">
        <w:rPr>
          <w:rFonts w:ascii="Times New Roman" w:hAnsi="Times New Roman" w:cs="Times New Roman"/>
          <w:bCs/>
          <w:i/>
          <w:sz w:val="28"/>
          <w:szCs w:val="28"/>
        </w:rPr>
        <w:t xml:space="preserve"> </w:t>
      </w:r>
    </w:p>
    <w:p w:rsidR="00736AE1" w:rsidRDefault="00736AE1" w:rsidP="009D0AEA">
      <w:pPr>
        <w:spacing w:line="360" w:lineRule="auto"/>
        <w:jc w:val="both"/>
        <w:rPr>
          <w:rFonts w:ascii="Times New Roman" w:hAnsi="Times New Roman" w:cs="Times New Roman"/>
          <w:bCs/>
          <w:i/>
          <w:sz w:val="28"/>
          <w:szCs w:val="28"/>
        </w:rPr>
      </w:pPr>
    </w:p>
    <w:p w:rsidR="009D0AEA" w:rsidRPr="00D40588" w:rsidRDefault="009D0AEA" w:rsidP="009D0AEA">
      <w:pPr>
        <w:spacing w:line="360" w:lineRule="auto"/>
        <w:jc w:val="both"/>
        <w:rPr>
          <w:rFonts w:ascii="Times New Roman" w:hAnsi="Times New Roman" w:cs="Times New Roman"/>
          <w:bCs/>
          <w:i/>
          <w:sz w:val="28"/>
          <w:szCs w:val="28"/>
        </w:rPr>
      </w:pPr>
      <w:r w:rsidRPr="00D40588">
        <w:rPr>
          <w:rFonts w:ascii="Times New Roman" w:hAnsi="Times New Roman" w:cs="Times New Roman"/>
          <w:bCs/>
          <w:i/>
          <w:sz w:val="28"/>
          <w:szCs w:val="28"/>
        </w:rPr>
        <w:lastRenderedPageBreak/>
        <w:t>Рис. 2. Смежные геополитические треугольники 1935-1939 гг.</w:t>
      </w:r>
    </w:p>
    <w:p w:rsidR="0094634A" w:rsidRPr="00D40588" w:rsidRDefault="0094634A" w:rsidP="00D40588">
      <w:pPr>
        <w:spacing w:line="360" w:lineRule="auto"/>
        <w:ind w:firstLine="708"/>
        <w:jc w:val="both"/>
        <w:rPr>
          <w:rFonts w:ascii="Times New Roman" w:hAnsi="Times New Roman" w:cs="Times New Roman"/>
          <w:bCs/>
          <w:sz w:val="28"/>
          <w:szCs w:val="28"/>
        </w:rPr>
      </w:pPr>
    </w:p>
    <w:p w:rsidR="00722307" w:rsidRDefault="009F6D2E" w:rsidP="009F6D2E">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448300" cy="300707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tmap.png"/>
                    <pic:cNvPicPr/>
                  </pic:nvPicPr>
                  <pic:blipFill>
                    <a:blip r:embed="rId9">
                      <a:extLst>
                        <a:ext uri="{28A0092B-C50C-407E-A947-70E740481C1C}">
                          <a14:useLocalDpi xmlns:a14="http://schemas.microsoft.com/office/drawing/2010/main" val="0"/>
                        </a:ext>
                      </a:extLst>
                    </a:blip>
                    <a:stretch>
                      <a:fillRect/>
                    </a:stretch>
                  </pic:blipFill>
                  <pic:spPr>
                    <a:xfrm>
                      <a:off x="0" y="0"/>
                      <a:ext cx="5500035" cy="3035626"/>
                    </a:xfrm>
                    <a:prstGeom prst="rect">
                      <a:avLst/>
                    </a:prstGeom>
                  </pic:spPr>
                </pic:pic>
              </a:graphicData>
            </a:graphic>
          </wp:inline>
        </w:drawing>
      </w:r>
    </w:p>
    <w:p w:rsidR="009D0AEA" w:rsidRPr="009007E1" w:rsidRDefault="009D0AEA" w:rsidP="009D0AEA">
      <w:pPr>
        <w:spacing w:line="360" w:lineRule="auto"/>
        <w:jc w:val="right"/>
        <w:rPr>
          <w:rFonts w:ascii="Times New Roman" w:hAnsi="Times New Roman" w:cs="Times New Roman"/>
          <w:bCs/>
          <w:sz w:val="28"/>
          <w:szCs w:val="28"/>
        </w:rPr>
      </w:pPr>
      <w:r>
        <w:rPr>
          <w:rFonts w:ascii="Times New Roman" w:hAnsi="Times New Roman" w:cs="Times New Roman"/>
          <w:bCs/>
          <w:i/>
          <w:sz w:val="28"/>
          <w:szCs w:val="28"/>
        </w:rPr>
        <w:t xml:space="preserve">Источник: </w:t>
      </w:r>
      <w:r w:rsidRPr="009007E1">
        <w:rPr>
          <w:rFonts w:ascii="Times New Roman" w:hAnsi="Times New Roman" w:cs="Times New Roman"/>
          <w:bCs/>
          <w:sz w:val="28"/>
          <w:szCs w:val="28"/>
        </w:rPr>
        <w:t>[</w:t>
      </w:r>
      <w:r w:rsidR="009F459E">
        <w:rPr>
          <w:rFonts w:ascii="Times New Roman" w:hAnsi="Times New Roman" w:cs="Times New Roman"/>
          <w:bCs/>
          <w:sz w:val="28"/>
          <w:szCs w:val="28"/>
        </w:rPr>
        <w:t>23</w:t>
      </w:r>
      <w:r w:rsidRPr="009007E1">
        <w:rPr>
          <w:rFonts w:ascii="Times New Roman" w:hAnsi="Times New Roman" w:cs="Times New Roman"/>
          <w:bCs/>
          <w:sz w:val="28"/>
          <w:szCs w:val="28"/>
        </w:rPr>
        <w:t>]</w:t>
      </w:r>
    </w:p>
    <w:p w:rsidR="00D46E61" w:rsidRPr="00D40588" w:rsidRDefault="009806F9" w:rsidP="00D40588">
      <w:pPr>
        <w:spacing w:before="72" w:line="360" w:lineRule="auto"/>
        <w:ind w:right="398" w:firstLine="360"/>
        <w:jc w:val="both"/>
        <w:rPr>
          <w:rFonts w:ascii="Times New Roman" w:hAnsi="Times New Roman" w:cs="Times New Roman"/>
          <w:bCs/>
          <w:sz w:val="28"/>
          <w:szCs w:val="28"/>
        </w:rPr>
      </w:pPr>
      <w:r>
        <w:rPr>
          <w:rFonts w:ascii="Times New Roman" w:hAnsi="Times New Roman" w:cs="Times New Roman"/>
          <w:bCs/>
          <w:sz w:val="28"/>
          <w:szCs w:val="28"/>
        </w:rPr>
        <w:t xml:space="preserve">Для выявления самого подходящего определения «геополитический треугольник», нужно рассмотреть понятия геополитики, и различные определения геополитики. </w:t>
      </w:r>
      <w:r w:rsidR="00D250F8" w:rsidRPr="00D40588">
        <w:rPr>
          <w:rFonts w:ascii="Times New Roman" w:hAnsi="Times New Roman" w:cs="Times New Roman"/>
          <w:bCs/>
          <w:sz w:val="28"/>
          <w:szCs w:val="28"/>
        </w:rPr>
        <w:t xml:space="preserve">Понятие геополитики возникло в конце XIX века, в начале XX. Имеются различные виды понятий геополитики, </w:t>
      </w:r>
      <w:r w:rsidR="0019669A" w:rsidRPr="00D40588">
        <w:rPr>
          <w:rFonts w:ascii="Times New Roman" w:hAnsi="Times New Roman" w:cs="Times New Roman"/>
          <w:bCs/>
          <w:sz w:val="28"/>
          <w:szCs w:val="28"/>
        </w:rPr>
        <w:t>например,</w:t>
      </w:r>
      <w:r w:rsidR="00D250F8" w:rsidRPr="00D40588">
        <w:rPr>
          <w:rFonts w:ascii="Times New Roman" w:hAnsi="Times New Roman" w:cs="Times New Roman"/>
          <w:bCs/>
          <w:sz w:val="28"/>
          <w:szCs w:val="28"/>
        </w:rPr>
        <w:t xml:space="preserve"> геополитический вектор, прикладная геополитика, геополитический «треугольник». Для выявления самого подходящего определения геополитический «треугольник», нужно рассмотреть понятия геополитики, и различные определения геополитики. </w:t>
      </w:r>
      <w:r w:rsidR="00D250F8" w:rsidRPr="00D40588">
        <w:rPr>
          <w:rFonts w:ascii="Times New Roman" w:hAnsi="Times New Roman" w:cs="Times New Roman"/>
          <w:bCs/>
          <w:i/>
          <w:sz w:val="28"/>
          <w:szCs w:val="28"/>
        </w:rPr>
        <w:t>Геополитика</w:t>
      </w:r>
      <w:r w:rsidR="00D250F8" w:rsidRPr="00D40588">
        <w:rPr>
          <w:rFonts w:ascii="Times New Roman" w:hAnsi="Times New Roman" w:cs="Times New Roman"/>
          <w:bCs/>
          <w:sz w:val="28"/>
          <w:szCs w:val="28"/>
        </w:rPr>
        <w:t xml:space="preserve"> — наука о закономерностях распределения и перераспределения сфер влияния (центров силы) различных государств и межгосударственных объединений в многомерном коммуникационном пространстве</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 xml:space="preserve">30; </w:t>
      </w:r>
      <w:r w:rsidR="009F459E">
        <w:rPr>
          <w:rFonts w:ascii="Times New Roman" w:hAnsi="Times New Roman" w:cs="Times New Roman"/>
          <w:bCs/>
          <w:sz w:val="28"/>
          <w:szCs w:val="28"/>
          <w:lang w:val="en-US"/>
        </w:rPr>
        <w:t>p</w:t>
      </w:r>
      <w:r w:rsidR="009D0AEA">
        <w:rPr>
          <w:rFonts w:ascii="Times New Roman" w:hAnsi="Times New Roman" w:cs="Times New Roman"/>
          <w:bCs/>
          <w:sz w:val="28"/>
          <w:szCs w:val="28"/>
        </w:rPr>
        <w:t>. 526</w:t>
      </w:r>
      <w:r w:rsidR="009D0AEA" w:rsidRPr="009D0AEA">
        <w:rPr>
          <w:rFonts w:ascii="Times New Roman" w:hAnsi="Times New Roman" w:cs="Times New Roman"/>
          <w:bCs/>
          <w:sz w:val="28"/>
          <w:szCs w:val="28"/>
        </w:rPr>
        <w:t>]</w:t>
      </w:r>
      <w:r w:rsidR="00D250F8" w:rsidRPr="00D40588">
        <w:rPr>
          <w:rFonts w:ascii="Times New Roman" w:hAnsi="Times New Roman" w:cs="Times New Roman"/>
          <w:bCs/>
          <w:sz w:val="28"/>
          <w:szCs w:val="28"/>
        </w:rPr>
        <w:t xml:space="preserve">. </w:t>
      </w:r>
      <w:r w:rsidR="00D250F8" w:rsidRPr="00D40588">
        <w:rPr>
          <w:rFonts w:ascii="Times New Roman" w:hAnsi="Times New Roman" w:cs="Times New Roman"/>
          <w:bCs/>
          <w:i/>
          <w:sz w:val="28"/>
          <w:szCs w:val="28"/>
        </w:rPr>
        <w:t>Прикладная геополитика</w:t>
      </w:r>
      <w:r w:rsidR="00D250F8" w:rsidRPr="00D40588">
        <w:rPr>
          <w:rFonts w:ascii="Times New Roman" w:hAnsi="Times New Roman" w:cs="Times New Roman"/>
          <w:bCs/>
          <w:sz w:val="28"/>
          <w:szCs w:val="28"/>
        </w:rPr>
        <w:t xml:space="preserve"> — применение геополитических технологий при решении местных региональных проблем. Региональная геополитика — «внутренняя геополитика», объектом которой является не государство, а территориальный конфликт. </w:t>
      </w:r>
      <w:r w:rsidR="00D250F8" w:rsidRPr="00D40588">
        <w:rPr>
          <w:rFonts w:ascii="Times New Roman" w:hAnsi="Times New Roman" w:cs="Times New Roman"/>
          <w:bCs/>
          <w:i/>
          <w:sz w:val="28"/>
          <w:szCs w:val="28"/>
        </w:rPr>
        <w:t>Геополитический прагматизм</w:t>
      </w:r>
      <w:r w:rsidR="00D250F8" w:rsidRPr="00D40588">
        <w:rPr>
          <w:rFonts w:ascii="Times New Roman" w:hAnsi="Times New Roman" w:cs="Times New Roman"/>
          <w:bCs/>
          <w:sz w:val="28"/>
          <w:szCs w:val="28"/>
        </w:rPr>
        <w:t xml:space="preserve"> — реализм во внешней политике, </w:t>
      </w:r>
      <w:r w:rsidR="00D250F8" w:rsidRPr="00D40588">
        <w:rPr>
          <w:rFonts w:ascii="Times New Roman" w:hAnsi="Times New Roman" w:cs="Times New Roman"/>
          <w:bCs/>
          <w:sz w:val="28"/>
          <w:szCs w:val="28"/>
        </w:rPr>
        <w:lastRenderedPageBreak/>
        <w:t>основывающийся на собственных эгоистических и прагматических интересах государства. Реальная политика исходит из столкновения интересов стран в борьбе за ограниченные природные и другие ресурсы, конт</w:t>
      </w:r>
      <w:r w:rsidR="009D0AEA">
        <w:rPr>
          <w:rFonts w:ascii="Times New Roman" w:hAnsi="Times New Roman" w:cs="Times New Roman"/>
          <w:bCs/>
          <w:sz w:val="28"/>
          <w:szCs w:val="28"/>
        </w:rPr>
        <w:t xml:space="preserve">роль международных коммуникаций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57</w:t>
      </w:r>
      <w:r w:rsidR="009D0AEA" w:rsidRPr="009D0AEA">
        <w:rPr>
          <w:rFonts w:ascii="Times New Roman" w:hAnsi="Times New Roman" w:cs="Times New Roman"/>
          <w:bCs/>
          <w:sz w:val="28"/>
          <w:szCs w:val="28"/>
        </w:rPr>
        <w:t>]</w:t>
      </w:r>
      <w:r w:rsidR="00D46E61" w:rsidRPr="00D40588">
        <w:rPr>
          <w:rFonts w:ascii="Times New Roman" w:hAnsi="Times New Roman" w:cs="Times New Roman"/>
          <w:bCs/>
          <w:sz w:val="28"/>
          <w:szCs w:val="28"/>
        </w:rPr>
        <w:t>.</w:t>
      </w:r>
    </w:p>
    <w:p w:rsidR="00D46E61" w:rsidRPr="00D40588" w:rsidRDefault="00D46E61" w:rsidP="00D40588">
      <w:pPr>
        <w:spacing w:before="72" w:line="360" w:lineRule="auto"/>
        <w:ind w:right="398" w:firstLine="360"/>
        <w:jc w:val="both"/>
        <w:rPr>
          <w:rFonts w:ascii="Times New Roman" w:hAnsi="Times New Roman" w:cs="Times New Roman"/>
          <w:bCs/>
          <w:sz w:val="28"/>
          <w:szCs w:val="28"/>
          <w:highlight w:val="yellow"/>
        </w:rPr>
      </w:pPr>
      <w:r w:rsidRPr="00D40588">
        <w:rPr>
          <w:rFonts w:ascii="Times New Roman" w:hAnsi="Times New Roman" w:cs="Times New Roman"/>
          <w:bCs/>
          <w:i/>
          <w:sz w:val="28"/>
          <w:szCs w:val="28"/>
        </w:rPr>
        <w:t>Геополитика</w:t>
      </w:r>
      <w:r w:rsidRPr="00D40588">
        <w:rPr>
          <w:rFonts w:ascii="Times New Roman" w:hAnsi="Times New Roman" w:cs="Times New Roman"/>
          <w:bCs/>
          <w:sz w:val="28"/>
          <w:szCs w:val="28"/>
        </w:rPr>
        <w:t xml:space="preserve"> – это наука об отношении, взаимодействии политических процессов и земного пространства (геопространства) и об управлении ими</w:t>
      </w:r>
      <w:r w:rsidR="009F459E">
        <w:rPr>
          <w:rFonts w:ascii="Times New Roman" w:hAnsi="Times New Roman" w:cs="Times New Roman"/>
          <w:bCs/>
          <w:sz w:val="28"/>
          <w:szCs w:val="28"/>
        </w:rPr>
        <w:t xml:space="preserve"> [17</w:t>
      </w:r>
      <w:r w:rsidR="009D0AEA">
        <w:rPr>
          <w:rFonts w:ascii="Times New Roman" w:hAnsi="Times New Roman" w:cs="Times New Roman"/>
          <w:bCs/>
          <w:sz w:val="28"/>
          <w:szCs w:val="28"/>
        </w:rPr>
        <w:t>; с. 251</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Она основывается на широком фундаменте географии, прежде всего географии политической, которая есть наука о геополитической самоорг</w:t>
      </w:r>
      <w:r w:rsidR="00AE0B66" w:rsidRPr="00D40588">
        <w:rPr>
          <w:rFonts w:ascii="Times New Roman" w:hAnsi="Times New Roman" w:cs="Times New Roman"/>
          <w:bCs/>
          <w:sz w:val="28"/>
          <w:szCs w:val="28"/>
        </w:rPr>
        <w:t xml:space="preserve">анизации общества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12</w:t>
      </w:r>
      <w:r w:rsidR="009D0AEA">
        <w:rPr>
          <w:rFonts w:ascii="Times New Roman" w:hAnsi="Times New Roman" w:cs="Times New Roman"/>
          <w:bCs/>
          <w:sz w:val="28"/>
          <w:szCs w:val="28"/>
        </w:rPr>
        <w:t>; с. 88-103</w:t>
      </w:r>
      <w:r w:rsidR="009D0AEA" w:rsidRPr="009D0AEA">
        <w:rPr>
          <w:rFonts w:ascii="Times New Roman" w:hAnsi="Times New Roman" w:cs="Times New Roman"/>
          <w:bCs/>
          <w:sz w:val="28"/>
          <w:szCs w:val="28"/>
        </w:rPr>
        <w:t>]</w:t>
      </w:r>
      <w:r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о политических организмах в пространстве и об их структуре.</w:t>
      </w:r>
    </w:p>
    <w:p w:rsidR="00D250F8" w:rsidRPr="00D40588" w:rsidRDefault="00D250F8" w:rsidP="00D40588">
      <w:pPr>
        <w:spacing w:before="72" w:line="360" w:lineRule="auto"/>
        <w:ind w:right="398"/>
        <w:jc w:val="both"/>
        <w:rPr>
          <w:rFonts w:ascii="Times New Roman" w:hAnsi="Times New Roman" w:cs="Times New Roman"/>
          <w:bCs/>
          <w:sz w:val="28"/>
          <w:szCs w:val="28"/>
        </w:rPr>
      </w:pPr>
      <w:r w:rsidRPr="00D40588">
        <w:rPr>
          <w:rFonts w:ascii="Times New Roman" w:hAnsi="Times New Roman" w:cs="Times New Roman"/>
          <w:bCs/>
          <w:i/>
          <w:sz w:val="28"/>
          <w:szCs w:val="28"/>
        </w:rPr>
        <w:t>Геополитическая мощь</w:t>
      </w:r>
      <w:r w:rsidRPr="00D40588">
        <w:rPr>
          <w:rFonts w:ascii="Times New Roman" w:hAnsi="Times New Roman" w:cs="Times New Roman"/>
          <w:bCs/>
          <w:sz w:val="28"/>
          <w:szCs w:val="28"/>
        </w:rPr>
        <w:t xml:space="preserve"> — совокупность военно-политических, природно-географических, материальных, демографических и духовных ресурсов государства. Важным фактором мощи государства остается большая территория, повышающая военную безопасность, наличие энергетических и других природных ресурсов, стратегическая </w:t>
      </w:r>
      <w:proofErr w:type="spellStart"/>
      <w:r w:rsidRPr="00D40588">
        <w:rPr>
          <w:rFonts w:ascii="Times New Roman" w:hAnsi="Times New Roman" w:cs="Times New Roman"/>
          <w:bCs/>
          <w:sz w:val="28"/>
          <w:szCs w:val="28"/>
        </w:rPr>
        <w:t>транзитность</w:t>
      </w:r>
      <w:proofErr w:type="spellEnd"/>
      <w:r w:rsidRPr="00D40588">
        <w:rPr>
          <w:rFonts w:ascii="Times New Roman" w:hAnsi="Times New Roman" w:cs="Times New Roman"/>
          <w:bCs/>
          <w:sz w:val="28"/>
          <w:szCs w:val="28"/>
        </w:rPr>
        <w:t>, обеспечивающая возможность создания международных транспортных коридоров</w:t>
      </w:r>
      <w:r w:rsidR="00DE2C84" w:rsidRPr="00D40588">
        <w:rPr>
          <w:rFonts w:ascii="Times New Roman" w:hAnsi="Times New Roman" w:cs="Times New Roman"/>
          <w:bCs/>
          <w:sz w:val="28"/>
          <w:szCs w:val="28"/>
        </w:rPr>
        <w:t>.</w:t>
      </w:r>
      <w:r w:rsidRPr="00D40588">
        <w:rPr>
          <w:rFonts w:ascii="Times New Roman" w:hAnsi="Times New Roman" w:cs="Times New Roman"/>
          <w:bCs/>
          <w:sz w:val="28"/>
          <w:szCs w:val="28"/>
        </w:rPr>
        <w:t xml:space="preserve"> </w:t>
      </w:r>
      <w:r w:rsidRPr="00D40588">
        <w:rPr>
          <w:rFonts w:ascii="Times New Roman" w:hAnsi="Times New Roman" w:cs="Times New Roman"/>
          <w:bCs/>
          <w:i/>
          <w:sz w:val="28"/>
          <w:szCs w:val="28"/>
        </w:rPr>
        <w:t>Геополитические векторы</w:t>
      </w:r>
      <w:r w:rsidRPr="00D40588">
        <w:rPr>
          <w:rFonts w:ascii="Times New Roman" w:hAnsi="Times New Roman" w:cs="Times New Roman"/>
          <w:bCs/>
          <w:sz w:val="28"/>
          <w:szCs w:val="28"/>
        </w:rPr>
        <w:t xml:space="preserve"> — векторы силового (военно-политического, экономического, культурного) воздействия государства или блока на окружающий мир. Основные геополитические векторы проявляют</w:t>
      </w:r>
      <w:r w:rsidR="009D0AEA">
        <w:rPr>
          <w:rFonts w:ascii="Times New Roman" w:hAnsi="Times New Roman" w:cs="Times New Roman"/>
          <w:bCs/>
          <w:sz w:val="28"/>
          <w:szCs w:val="28"/>
        </w:rPr>
        <w:t xml:space="preserve">ся в стратегическом партнерстве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17</w:t>
      </w:r>
      <w:r w:rsidR="009D0AEA">
        <w:rPr>
          <w:rFonts w:ascii="Times New Roman" w:hAnsi="Times New Roman" w:cs="Times New Roman"/>
          <w:bCs/>
          <w:sz w:val="28"/>
          <w:szCs w:val="28"/>
        </w:rPr>
        <w:t>; с. 526</w:t>
      </w:r>
      <w:r w:rsidR="009D0AEA" w:rsidRPr="009D0AEA">
        <w:rPr>
          <w:rFonts w:ascii="Times New Roman" w:hAnsi="Times New Roman" w:cs="Times New Roman"/>
          <w:bCs/>
          <w:sz w:val="28"/>
          <w:szCs w:val="28"/>
        </w:rPr>
        <w:t>]</w:t>
      </w:r>
      <w:r w:rsidR="00CB3D8D" w:rsidRPr="00D40588">
        <w:rPr>
          <w:rFonts w:ascii="Times New Roman" w:hAnsi="Times New Roman" w:cs="Times New Roman"/>
          <w:bCs/>
          <w:sz w:val="28"/>
          <w:szCs w:val="28"/>
        </w:rPr>
        <w:t>.</w:t>
      </w:r>
      <w:r w:rsidRPr="00D40588">
        <w:rPr>
          <w:rFonts w:ascii="Times New Roman" w:hAnsi="Times New Roman" w:cs="Times New Roman"/>
          <w:bCs/>
          <w:sz w:val="28"/>
          <w:szCs w:val="28"/>
        </w:rPr>
        <w:t xml:space="preserve"> </w:t>
      </w:r>
    </w:p>
    <w:p w:rsidR="00525DD0" w:rsidRPr="009D0AEA" w:rsidRDefault="00525DD0" w:rsidP="00525DD0">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По своему содержанию </w:t>
      </w:r>
      <w:r w:rsidRPr="00525DD0">
        <w:rPr>
          <w:rFonts w:ascii="Times New Roman" w:hAnsi="Times New Roman" w:cs="Times New Roman"/>
          <w:bCs/>
          <w:i/>
          <w:sz w:val="28"/>
          <w:szCs w:val="28"/>
        </w:rPr>
        <w:t>геополитические интересы</w:t>
      </w:r>
      <w:r w:rsidRPr="00D40588">
        <w:rPr>
          <w:rFonts w:ascii="Times New Roman" w:hAnsi="Times New Roman" w:cs="Times New Roman"/>
          <w:bCs/>
          <w:sz w:val="28"/>
          <w:szCs w:val="28"/>
        </w:rPr>
        <w:t xml:space="preserve"> представляют собой комплекс экономических, политических, военно-стратегических, идеологических и других интересов государства, направленных на определенную территорию в данный момент времени. Усиление геополитических интересов можно связать с возрастающим развитием международных экономических и дипломатических отношений, глобализацией. В современный период времени меняются само содержание геополитических интересов, расширяется география стран, охватывающих геополитические интересы, например, укрупняются субъекты, на </w:t>
      </w:r>
      <w:r w:rsidRPr="00D40588">
        <w:rPr>
          <w:rFonts w:ascii="Times New Roman" w:hAnsi="Times New Roman" w:cs="Times New Roman"/>
          <w:bCs/>
          <w:sz w:val="28"/>
          <w:szCs w:val="28"/>
        </w:rPr>
        <w:lastRenderedPageBreak/>
        <w:t xml:space="preserve">которые направлены те или иные интересы: возникают союзы, альянсы, блоки, объединяющие группы стран в различных регионах мира </w:t>
      </w:r>
      <w:r w:rsidR="009F459E">
        <w:rPr>
          <w:rFonts w:ascii="Times New Roman" w:hAnsi="Times New Roman" w:cs="Times New Roman"/>
          <w:bCs/>
          <w:sz w:val="28"/>
          <w:szCs w:val="28"/>
        </w:rPr>
        <w:t>[11</w:t>
      </w:r>
      <w:r w:rsidR="009D0AEA" w:rsidRPr="009D0AEA">
        <w:rPr>
          <w:rFonts w:ascii="Times New Roman" w:hAnsi="Times New Roman" w:cs="Times New Roman"/>
          <w:bCs/>
          <w:sz w:val="28"/>
          <w:szCs w:val="28"/>
        </w:rPr>
        <w:t>].</w:t>
      </w:r>
    </w:p>
    <w:p w:rsidR="00525DD0" w:rsidRDefault="00525DD0" w:rsidP="00525DD0">
      <w:pPr>
        <w:spacing w:before="72" w:line="360" w:lineRule="auto"/>
        <w:ind w:right="398" w:firstLine="360"/>
        <w:jc w:val="both"/>
        <w:rPr>
          <w:rFonts w:ascii="Times New Roman" w:hAnsi="Times New Roman" w:cs="Times New Roman"/>
          <w:bCs/>
          <w:sz w:val="28"/>
          <w:szCs w:val="28"/>
        </w:rPr>
      </w:pPr>
      <w:r w:rsidRPr="00D40588">
        <w:rPr>
          <w:rFonts w:ascii="Times New Roman" w:hAnsi="Times New Roman" w:cs="Times New Roman"/>
          <w:bCs/>
          <w:sz w:val="28"/>
          <w:szCs w:val="28"/>
        </w:rPr>
        <w:t>Геополитические интересы есть у любого государства. При этом неспособность или невозможность реализовывать свои геополитические интересы не означает их несуществование</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6</w:t>
      </w:r>
      <w:r w:rsidR="009D0AEA">
        <w:rPr>
          <w:rFonts w:ascii="Times New Roman" w:hAnsi="Times New Roman" w:cs="Times New Roman"/>
          <w:bCs/>
          <w:sz w:val="28"/>
          <w:szCs w:val="28"/>
        </w:rPr>
        <w:t>; с. 8</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Зная, в чем заключается интерес государства, нации, нетрудно определить общий стратегический курс страны. Интересы могут быть: классовые, </w:t>
      </w:r>
      <w:r>
        <w:rPr>
          <w:rFonts w:ascii="Times New Roman" w:hAnsi="Times New Roman" w:cs="Times New Roman"/>
          <w:bCs/>
          <w:sz w:val="28"/>
          <w:szCs w:val="28"/>
        </w:rPr>
        <w:t xml:space="preserve">экономические, </w:t>
      </w:r>
      <w:r w:rsidRPr="00D40588">
        <w:rPr>
          <w:rFonts w:ascii="Times New Roman" w:hAnsi="Times New Roman" w:cs="Times New Roman"/>
          <w:bCs/>
          <w:sz w:val="28"/>
          <w:szCs w:val="28"/>
        </w:rPr>
        <w:t>национальные,</w:t>
      </w:r>
      <w:r>
        <w:rPr>
          <w:rFonts w:ascii="Times New Roman" w:hAnsi="Times New Roman" w:cs="Times New Roman"/>
          <w:bCs/>
          <w:sz w:val="28"/>
          <w:szCs w:val="28"/>
        </w:rPr>
        <w:t xml:space="preserve"> религиозные,</w:t>
      </w:r>
      <w:r w:rsidRPr="00D40588">
        <w:rPr>
          <w:rFonts w:ascii="Times New Roman" w:hAnsi="Times New Roman" w:cs="Times New Roman"/>
          <w:bCs/>
          <w:sz w:val="28"/>
          <w:szCs w:val="28"/>
        </w:rPr>
        <w:t xml:space="preserve"> государственные. Если существует нация-государство, то эти интересы совпадают</w:t>
      </w:r>
      <w:r w:rsidR="009D0AEA">
        <w:rPr>
          <w:rFonts w:ascii="Times New Roman" w:hAnsi="Times New Roman" w:cs="Times New Roman"/>
          <w:bCs/>
          <w:sz w:val="28"/>
          <w:szCs w:val="28"/>
        </w:rPr>
        <w:t xml:space="preserve"> </w:t>
      </w:r>
      <w:r w:rsidR="009F459E">
        <w:rPr>
          <w:rFonts w:ascii="Times New Roman" w:hAnsi="Times New Roman" w:cs="Times New Roman"/>
          <w:bCs/>
          <w:sz w:val="28"/>
          <w:szCs w:val="28"/>
        </w:rPr>
        <w:t>[45</w:t>
      </w:r>
      <w:r w:rsidR="009D0AEA">
        <w:rPr>
          <w:rFonts w:ascii="Times New Roman" w:hAnsi="Times New Roman" w:cs="Times New Roman"/>
          <w:bCs/>
          <w:sz w:val="28"/>
          <w:szCs w:val="28"/>
        </w:rPr>
        <w:t>; с. 8</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В качестве государственных интересов страны могут выступать наращивание ресурсной базы, а на ее основе – экономической, военной, финансовой, научно-технической и другой мощи страны, усиление ее геополитического влияния, рост благосостояния населения, культурный, нравственный, интеллектуальный прогресс общества</w:t>
      </w:r>
      <w:r w:rsidR="009D0AEA" w:rsidRPr="009D0AEA">
        <w:rPr>
          <w:rFonts w:ascii="Times New Roman" w:hAnsi="Times New Roman" w:cs="Times New Roman"/>
          <w:bCs/>
          <w:sz w:val="28"/>
          <w:szCs w:val="28"/>
        </w:rPr>
        <w:t xml:space="preserve"> [</w:t>
      </w:r>
      <w:r w:rsidR="009F459E">
        <w:rPr>
          <w:rFonts w:ascii="Times New Roman" w:hAnsi="Times New Roman" w:cs="Times New Roman"/>
          <w:bCs/>
          <w:sz w:val="28"/>
          <w:szCs w:val="28"/>
        </w:rPr>
        <w:t>4</w:t>
      </w:r>
      <w:r w:rsidR="009D0AEA">
        <w:rPr>
          <w:rFonts w:ascii="Times New Roman" w:hAnsi="Times New Roman" w:cs="Times New Roman"/>
          <w:bCs/>
          <w:sz w:val="28"/>
          <w:szCs w:val="28"/>
        </w:rPr>
        <w:t>; с. 5-6</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Геополитическая стратегия, являющаяся способом реализации геополитических интересов, несет инструментальную функцию и подчинена геополитическому вектору. Геополитическая стратегия может быть разделена на следующие составляющие: политическую, военную, экономическую, религиозную, культурную, демографическую</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35</w:t>
      </w:r>
      <w:r w:rsidR="009D0AEA">
        <w:rPr>
          <w:rFonts w:ascii="Times New Roman" w:hAnsi="Times New Roman" w:cs="Times New Roman"/>
          <w:bCs/>
          <w:sz w:val="28"/>
          <w:szCs w:val="28"/>
        </w:rPr>
        <w:t>; с. 220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Специфика географического положения страны, внутриполитическая, социально-экономическая ситуация, национально-культурные и цивилизационные особенности, уровень авторитета страны в мировом сообществе – все это формирует содержание государственных интересов. При этом географические, природно-ресурсные, экономические факторы играют особую роль. С рассмотренной категорией тесно связано и другое базовое понятие науки геополитики – механизм реализации государственных интересов. Практика показывает, что на первый план выступают прагматические интересы, достигаемые силой без учета каких-либо норм и принципов морали. Разница была и есть в том, что одни – геополитически сильные государства или их группа - хотят сразу и все, другие – по частям и постепенно. Одни пытаются </w:t>
      </w:r>
      <w:r w:rsidRPr="00D40588">
        <w:rPr>
          <w:rFonts w:ascii="Times New Roman" w:hAnsi="Times New Roman" w:cs="Times New Roman"/>
          <w:bCs/>
          <w:sz w:val="28"/>
          <w:szCs w:val="28"/>
        </w:rPr>
        <w:lastRenderedPageBreak/>
        <w:t>реализовать свои государственные интересы путём активной, а другие – путём ползучей экспансии</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9F459E">
        <w:rPr>
          <w:rFonts w:ascii="Times New Roman" w:hAnsi="Times New Roman" w:cs="Times New Roman"/>
          <w:bCs/>
          <w:sz w:val="28"/>
          <w:szCs w:val="28"/>
        </w:rPr>
        <w:t>36</w:t>
      </w:r>
      <w:r w:rsidR="009D0AEA">
        <w:rPr>
          <w:rFonts w:ascii="Times New Roman" w:hAnsi="Times New Roman" w:cs="Times New Roman"/>
          <w:bCs/>
          <w:sz w:val="28"/>
          <w:szCs w:val="28"/>
        </w:rPr>
        <w:t>; с. 5</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w:t>
      </w:r>
    </w:p>
    <w:p w:rsidR="00775537" w:rsidRPr="00D40588" w:rsidRDefault="00B252B3" w:rsidP="00525DD0">
      <w:pPr>
        <w:spacing w:before="72" w:line="360" w:lineRule="auto"/>
        <w:ind w:right="398" w:firstLine="360"/>
        <w:jc w:val="both"/>
        <w:rPr>
          <w:rFonts w:ascii="Times New Roman" w:hAnsi="Times New Roman" w:cs="Times New Roman"/>
          <w:sz w:val="28"/>
        </w:rPr>
      </w:pPr>
      <w:r w:rsidRPr="00D40588">
        <w:rPr>
          <w:rFonts w:ascii="Times New Roman" w:hAnsi="Times New Roman" w:cs="Times New Roman"/>
          <w:bCs/>
          <w:sz w:val="28"/>
          <w:szCs w:val="28"/>
        </w:rPr>
        <w:t>Политико-географические факторы формировани</w:t>
      </w:r>
      <w:r w:rsidR="00CB3D8D" w:rsidRPr="00D40588">
        <w:rPr>
          <w:rFonts w:ascii="Times New Roman" w:hAnsi="Times New Roman" w:cs="Times New Roman"/>
          <w:bCs/>
          <w:sz w:val="28"/>
          <w:szCs w:val="28"/>
        </w:rPr>
        <w:t>я геополитических треугольников</w:t>
      </w:r>
      <w:r w:rsidR="0019669A" w:rsidRPr="00D40588">
        <w:rPr>
          <w:rFonts w:ascii="Times New Roman" w:hAnsi="Times New Roman" w:cs="Times New Roman"/>
          <w:bCs/>
          <w:sz w:val="28"/>
          <w:szCs w:val="28"/>
        </w:rPr>
        <w:t xml:space="preserve"> являются важнейшей составляющей геополитического исследования треугольников</w:t>
      </w:r>
      <w:r w:rsidR="00CB3D8D" w:rsidRPr="00D40588">
        <w:rPr>
          <w:rFonts w:ascii="Times New Roman" w:hAnsi="Times New Roman" w:cs="Times New Roman"/>
          <w:bCs/>
          <w:sz w:val="28"/>
          <w:szCs w:val="28"/>
        </w:rPr>
        <w:t>:</w:t>
      </w:r>
      <w:r w:rsidR="00D250F8" w:rsidRPr="00D40588">
        <w:rPr>
          <w:rFonts w:ascii="Times New Roman" w:hAnsi="Times New Roman" w:cs="Times New Roman"/>
        </w:rPr>
        <w:t xml:space="preserve"> </w:t>
      </w:r>
      <w:r w:rsidR="00CB3D8D" w:rsidRPr="00D40588">
        <w:rPr>
          <w:rFonts w:ascii="Times New Roman" w:hAnsi="Times New Roman" w:cs="Times New Roman"/>
          <w:bCs/>
          <w:sz w:val="28"/>
          <w:szCs w:val="28"/>
        </w:rPr>
        <w:t>ещё н</w:t>
      </w:r>
      <w:r w:rsidR="00D250F8" w:rsidRPr="00D40588">
        <w:rPr>
          <w:rFonts w:ascii="Times New Roman" w:hAnsi="Times New Roman" w:cs="Times New Roman"/>
          <w:bCs/>
          <w:sz w:val="28"/>
          <w:szCs w:val="28"/>
        </w:rPr>
        <w:t>емецкая школа геополитики подчёркивала роль географических факторов в политическом развитии.</w:t>
      </w:r>
      <w:r w:rsidR="00356CC4" w:rsidRPr="00D40588">
        <w:rPr>
          <w:rFonts w:ascii="Times New Roman" w:hAnsi="Times New Roman" w:cs="Times New Roman"/>
          <w:bCs/>
          <w:sz w:val="28"/>
          <w:szCs w:val="28"/>
        </w:rPr>
        <w:t xml:space="preserve"> Политико-географические факторы - это факторы, которые влияют на политические процессы и принятие решений на основе географических особенностей региона или страны. Они могут включать в себя географические особенности, такие как климат, геологию, рельеф, доступность ресурсов и транспортной инфраструктуры, а также культурные и исторические факторы, такие как расовые, этнические и религиозные различия, наличие конфликтов между различными группами населения и т.д.</w:t>
      </w:r>
      <w:r w:rsidR="00D250F8" w:rsidRPr="00D40588">
        <w:rPr>
          <w:rFonts w:ascii="Times New Roman" w:hAnsi="Times New Roman" w:cs="Times New Roman"/>
          <w:bCs/>
          <w:sz w:val="28"/>
          <w:szCs w:val="28"/>
        </w:rPr>
        <w:t xml:space="preserve"> </w:t>
      </w:r>
      <w:r w:rsidR="00356CC4" w:rsidRPr="00D40588">
        <w:rPr>
          <w:rFonts w:ascii="Times New Roman" w:hAnsi="Times New Roman" w:cs="Times New Roman"/>
          <w:bCs/>
          <w:sz w:val="28"/>
          <w:szCs w:val="28"/>
        </w:rPr>
        <w:t xml:space="preserve">Политико-географические факторы могут оказывать влияние на различные аспекты политики, такие как национальная безопасность, международные отношения, экономическое развитие, иммиграция и другие. Например, географические особенности могут повлиять на то, как распределены ресурсы и какие виды экономической деятельности являются приоритетными для данного региона или страны. Культурные различия также могут влиять на политические решения, например, в случае национальных меньшинств или конфликтов на этнической основе. </w:t>
      </w:r>
      <w:r w:rsidR="00D250F8" w:rsidRPr="00D40588">
        <w:rPr>
          <w:rFonts w:ascii="Times New Roman" w:hAnsi="Times New Roman" w:cs="Times New Roman"/>
          <w:sz w:val="28"/>
        </w:rPr>
        <w:t>П</w:t>
      </w:r>
      <w:r w:rsidR="00A172C4" w:rsidRPr="00D40588">
        <w:rPr>
          <w:rFonts w:ascii="Times New Roman" w:hAnsi="Times New Roman" w:cs="Times New Roman"/>
          <w:sz w:val="28"/>
        </w:rPr>
        <w:t>онимание</w:t>
      </w:r>
      <w:r w:rsidR="00A172C4" w:rsidRPr="00D40588">
        <w:rPr>
          <w:rFonts w:ascii="Times New Roman" w:hAnsi="Times New Roman" w:cs="Times New Roman"/>
          <w:spacing w:val="1"/>
          <w:sz w:val="28"/>
        </w:rPr>
        <w:t xml:space="preserve"> </w:t>
      </w:r>
      <w:r w:rsidR="00D250F8" w:rsidRPr="00D40588">
        <w:rPr>
          <w:rFonts w:ascii="Times New Roman" w:hAnsi="Times New Roman" w:cs="Times New Roman"/>
          <w:spacing w:val="1"/>
          <w:sz w:val="28"/>
        </w:rPr>
        <w:t xml:space="preserve">политико-географических факторов </w:t>
      </w:r>
      <w:r w:rsidR="00A172C4" w:rsidRPr="00D40588">
        <w:rPr>
          <w:rFonts w:ascii="Times New Roman" w:hAnsi="Times New Roman" w:cs="Times New Roman"/>
          <w:sz w:val="28"/>
        </w:rPr>
        <w:t>необходимо</w:t>
      </w:r>
      <w:r w:rsidR="00A172C4" w:rsidRPr="00D40588">
        <w:rPr>
          <w:rFonts w:ascii="Times New Roman" w:hAnsi="Times New Roman" w:cs="Times New Roman"/>
          <w:spacing w:val="1"/>
          <w:sz w:val="28"/>
        </w:rPr>
        <w:t xml:space="preserve"> </w:t>
      </w:r>
      <w:r w:rsidR="00A172C4" w:rsidRPr="00D40588">
        <w:rPr>
          <w:rFonts w:ascii="Times New Roman" w:hAnsi="Times New Roman" w:cs="Times New Roman"/>
          <w:sz w:val="28"/>
        </w:rPr>
        <w:t>для</w:t>
      </w:r>
      <w:r w:rsidR="00A172C4" w:rsidRPr="00D40588">
        <w:rPr>
          <w:rFonts w:ascii="Times New Roman" w:hAnsi="Times New Roman" w:cs="Times New Roman"/>
          <w:spacing w:val="1"/>
          <w:sz w:val="28"/>
        </w:rPr>
        <w:t xml:space="preserve"> </w:t>
      </w:r>
      <w:r w:rsidR="00A172C4" w:rsidRPr="00D40588">
        <w:rPr>
          <w:rFonts w:ascii="Times New Roman" w:hAnsi="Times New Roman" w:cs="Times New Roman"/>
          <w:sz w:val="28"/>
        </w:rPr>
        <w:t>оценки</w:t>
      </w:r>
      <w:r w:rsidR="00A172C4" w:rsidRPr="00D40588">
        <w:rPr>
          <w:rFonts w:ascii="Times New Roman" w:hAnsi="Times New Roman" w:cs="Times New Roman"/>
          <w:spacing w:val="1"/>
          <w:sz w:val="28"/>
        </w:rPr>
        <w:t xml:space="preserve"> </w:t>
      </w:r>
      <w:r w:rsidR="00A172C4" w:rsidRPr="00D40588">
        <w:rPr>
          <w:rFonts w:ascii="Times New Roman" w:hAnsi="Times New Roman" w:cs="Times New Roman"/>
          <w:sz w:val="28"/>
        </w:rPr>
        <w:t>геополитических потребностей, целей, интересов и деятельности политических субъектов.</w:t>
      </w:r>
      <w:r w:rsidR="00A172C4" w:rsidRPr="00D40588">
        <w:rPr>
          <w:rFonts w:ascii="Times New Roman" w:hAnsi="Times New Roman" w:cs="Times New Roman"/>
          <w:spacing w:val="-57"/>
          <w:sz w:val="28"/>
        </w:rPr>
        <w:t xml:space="preserve"> </w:t>
      </w:r>
      <w:r w:rsidR="00A172C4" w:rsidRPr="00D40588">
        <w:rPr>
          <w:rFonts w:ascii="Times New Roman" w:hAnsi="Times New Roman" w:cs="Times New Roman"/>
          <w:sz w:val="28"/>
        </w:rPr>
        <w:t>С</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позиций</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концепции</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геополитической</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самоорганизации</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общества</w:t>
      </w:r>
      <w:r w:rsidR="00356CC4" w:rsidRPr="00D40588">
        <w:rPr>
          <w:rFonts w:ascii="Times New Roman" w:hAnsi="Times New Roman" w:cs="Times New Roman"/>
          <w:sz w:val="28"/>
        </w:rPr>
        <w:t>, о</w:t>
      </w:r>
      <w:r w:rsidR="00A172C4" w:rsidRPr="00D40588">
        <w:rPr>
          <w:rFonts w:ascii="Times New Roman" w:hAnsi="Times New Roman" w:cs="Times New Roman"/>
          <w:sz w:val="28"/>
        </w:rPr>
        <w:t>ни</w:t>
      </w:r>
      <w:r w:rsidR="00A172C4" w:rsidRPr="00D40588">
        <w:rPr>
          <w:rFonts w:ascii="Times New Roman" w:hAnsi="Times New Roman" w:cs="Times New Roman"/>
          <w:spacing w:val="18"/>
          <w:sz w:val="28"/>
        </w:rPr>
        <w:t xml:space="preserve"> </w:t>
      </w:r>
      <w:r w:rsidR="00A172C4" w:rsidRPr="00D40588">
        <w:rPr>
          <w:rFonts w:ascii="Times New Roman" w:hAnsi="Times New Roman" w:cs="Times New Roman"/>
          <w:sz w:val="28"/>
        </w:rPr>
        <w:t>также</w:t>
      </w:r>
      <w:r w:rsidR="002A21FE" w:rsidRPr="00D40588">
        <w:rPr>
          <w:rFonts w:ascii="Times New Roman" w:hAnsi="Times New Roman" w:cs="Times New Roman"/>
          <w:sz w:val="28"/>
        </w:rPr>
        <w:t xml:space="preserve"> могут быть представлен</w:t>
      </w:r>
      <w:r w:rsidR="00775537" w:rsidRPr="00D40588">
        <w:rPr>
          <w:rFonts w:ascii="Times New Roman" w:hAnsi="Times New Roman" w:cs="Times New Roman"/>
          <w:sz w:val="28"/>
        </w:rPr>
        <w:t>ы как разнообразные</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по</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форме геополитические</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отношения</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или</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их</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сочетания,</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влияющие</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на</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характер</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и</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изменения</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окружающего</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политический</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субъект</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геопространства, находящихся в нём других субъектов, а также на сам субъект этих</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отношений</w:t>
      </w:r>
      <w:r w:rsidR="00775537" w:rsidRPr="00D40588">
        <w:rPr>
          <w:rFonts w:ascii="Times New Roman" w:hAnsi="Times New Roman" w:cs="Times New Roman"/>
          <w:i/>
          <w:spacing w:val="-5"/>
          <w:sz w:val="28"/>
        </w:rPr>
        <w:t xml:space="preserve"> </w:t>
      </w:r>
      <w:r w:rsidR="00775537" w:rsidRPr="00D40588">
        <w:rPr>
          <w:rFonts w:ascii="Times New Roman" w:hAnsi="Times New Roman" w:cs="Times New Roman"/>
          <w:sz w:val="28"/>
        </w:rPr>
        <w:t>и</w:t>
      </w:r>
      <w:r w:rsidR="00775537" w:rsidRPr="00D40588">
        <w:rPr>
          <w:rFonts w:ascii="Times New Roman" w:hAnsi="Times New Roman" w:cs="Times New Roman"/>
          <w:spacing w:val="-2"/>
          <w:sz w:val="28"/>
        </w:rPr>
        <w:t xml:space="preserve"> </w:t>
      </w:r>
      <w:r w:rsidR="00775537" w:rsidRPr="00D40588">
        <w:rPr>
          <w:rFonts w:ascii="Times New Roman" w:hAnsi="Times New Roman" w:cs="Times New Roman"/>
          <w:sz w:val="28"/>
        </w:rPr>
        <w:t>его взаимодействие</w:t>
      </w:r>
      <w:r w:rsidR="00775537" w:rsidRPr="00D40588">
        <w:rPr>
          <w:rFonts w:ascii="Times New Roman" w:hAnsi="Times New Roman" w:cs="Times New Roman"/>
          <w:spacing w:val="-2"/>
          <w:sz w:val="28"/>
        </w:rPr>
        <w:t xml:space="preserve"> </w:t>
      </w:r>
      <w:r w:rsidR="00775537" w:rsidRPr="00D40588">
        <w:rPr>
          <w:rFonts w:ascii="Times New Roman" w:hAnsi="Times New Roman" w:cs="Times New Roman"/>
          <w:sz w:val="28"/>
        </w:rPr>
        <w:t>с</w:t>
      </w:r>
      <w:r w:rsidR="00775537" w:rsidRPr="00D40588">
        <w:rPr>
          <w:rFonts w:ascii="Times New Roman" w:hAnsi="Times New Roman" w:cs="Times New Roman"/>
          <w:spacing w:val="-1"/>
          <w:sz w:val="28"/>
        </w:rPr>
        <w:t xml:space="preserve"> </w:t>
      </w:r>
      <w:r w:rsidR="00775537" w:rsidRPr="00D40588">
        <w:rPr>
          <w:rFonts w:ascii="Times New Roman" w:hAnsi="Times New Roman" w:cs="Times New Roman"/>
          <w:sz w:val="28"/>
        </w:rPr>
        <w:t>геопространством</w:t>
      </w:r>
      <w:r w:rsidR="009D0AEA">
        <w:rPr>
          <w:rFonts w:ascii="Times New Roman" w:hAnsi="Times New Roman" w:cs="Times New Roman"/>
          <w:sz w:val="28"/>
        </w:rPr>
        <w:t xml:space="preserve"> </w:t>
      </w:r>
      <w:r w:rsidR="009D0AEA" w:rsidRPr="009D0AEA">
        <w:rPr>
          <w:rFonts w:ascii="Times New Roman" w:hAnsi="Times New Roman" w:cs="Times New Roman"/>
          <w:sz w:val="28"/>
        </w:rPr>
        <w:t>[</w:t>
      </w:r>
      <w:r w:rsidR="009F459E">
        <w:rPr>
          <w:rFonts w:ascii="Times New Roman" w:hAnsi="Times New Roman" w:cs="Times New Roman"/>
          <w:sz w:val="28"/>
        </w:rPr>
        <w:t>29</w:t>
      </w:r>
      <w:r w:rsidR="009D0AEA" w:rsidRPr="009D0AEA">
        <w:rPr>
          <w:rFonts w:ascii="Times New Roman" w:hAnsi="Times New Roman" w:cs="Times New Roman"/>
          <w:sz w:val="28"/>
        </w:rPr>
        <w:t>]</w:t>
      </w:r>
      <w:r w:rsidR="00775537" w:rsidRPr="00D40588">
        <w:rPr>
          <w:rFonts w:ascii="Times New Roman" w:hAnsi="Times New Roman" w:cs="Times New Roman"/>
          <w:sz w:val="28"/>
        </w:rPr>
        <w:t>.</w:t>
      </w:r>
    </w:p>
    <w:p w:rsidR="009D0AEA" w:rsidRDefault="0019669A" w:rsidP="00CF1704">
      <w:pPr>
        <w:pStyle w:val="a5"/>
        <w:spacing w:line="360" w:lineRule="auto"/>
        <w:ind w:left="0" w:right="394" w:firstLine="360"/>
        <w:jc w:val="both"/>
        <w:rPr>
          <w:sz w:val="28"/>
        </w:rPr>
      </w:pPr>
      <w:r w:rsidRPr="00D40588">
        <w:rPr>
          <w:sz w:val="28"/>
        </w:rPr>
        <w:t>Эти</w:t>
      </w:r>
      <w:r w:rsidRPr="00D40588">
        <w:rPr>
          <w:spacing w:val="1"/>
          <w:sz w:val="28"/>
        </w:rPr>
        <w:t xml:space="preserve"> </w:t>
      </w:r>
      <w:r w:rsidRPr="00D40588">
        <w:rPr>
          <w:sz w:val="28"/>
        </w:rPr>
        <w:t>факторы-отношения</w:t>
      </w:r>
      <w:r w:rsidRPr="00D40588">
        <w:rPr>
          <w:spacing w:val="1"/>
          <w:sz w:val="28"/>
        </w:rPr>
        <w:t xml:space="preserve"> </w:t>
      </w:r>
      <w:r w:rsidRPr="00D40588">
        <w:rPr>
          <w:sz w:val="28"/>
        </w:rPr>
        <w:t>могут</w:t>
      </w:r>
      <w:r w:rsidRPr="00D40588">
        <w:rPr>
          <w:spacing w:val="1"/>
          <w:sz w:val="28"/>
        </w:rPr>
        <w:t xml:space="preserve"> </w:t>
      </w:r>
      <w:r w:rsidRPr="00D40588">
        <w:rPr>
          <w:sz w:val="28"/>
        </w:rPr>
        <w:t xml:space="preserve">быть </w:t>
      </w:r>
      <w:r w:rsidRPr="00D40588">
        <w:rPr>
          <w:i/>
          <w:sz w:val="28"/>
        </w:rPr>
        <w:t>внешними</w:t>
      </w:r>
      <w:r w:rsidRPr="00D40588">
        <w:rPr>
          <w:sz w:val="28"/>
        </w:rPr>
        <w:t>,</w:t>
      </w:r>
      <w:r w:rsidRPr="00D40588">
        <w:rPr>
          <w:spacing w:val="1"/>
          <w:sz w:val="28"/>
        </w:rPr>
        <w:t xml:space="preserve"> </w:t>
      </w:r>
      <w:r w:rsidRPr="00D40588">
        <w:rPr>
          <w:sz w:val="28"/>
        </w:rPr>
        <w:t>т.е.</w:t>
      </w:r>
      <w:r w:rsidRPr="00D40588">
        <w:rPr>
          <w:spacing w:val="1"/>
          <w:sz w:val="28"/>
        </w:rPr>
        <w:t xml:space="preserve"> </w:t>
      </w:r>
      <w:r w:rsidRPr="00D40588">
        <w:rPr>
          <w:sz w:val="28"/>
        </w:rPr>
        <w:t>связанными</w:t>
      </w:r>
      <w:r w:rsidRPr="00D40588">
        <w:rPr>
          <w:spacing w:val="1"/>
          <w:sz w:val="28"/>
        </w:rPr>
        <w:t xml:space="preserve"> </w:t>
      </w:r>
      <w:r w:rsidRPr="00D40588">
        <w:rPr>
          <w:sz w:val="28"/>
        </w:rPr>
        <w:t>с</w:t>
      </w:r>
      <w:r w:rsidRPr="00D40588">
        <w:rPr>
          <w:spacing w:val="1"/>
          <w:sz w:val="28"/>
        </w:rPr>
        <w:t xml:space="preserve"> </w:t>
      </w:r>
      <w:r w:rsidRPr="00D40588">
        <w:rPr>
          <w:sz w:val="28"/>
        </w:rPr>
        <w:lastRenderedPageBreak/>
        <w:t>окружающим</w:t>
      </w:r>
      <w:r w:rsidRPr="00D40588">
        <w:rPr>
          <w:spacing w:val="1"/>
          <w:sz w:val="28"/>
        </w:rPr>
        <w:t xml:space="preserve"> </w:t>
      </w:r>
      <w:r w:rsidRPr="00D40588">
        <w:rPr>
          <w:sz w:val="28"/>
        </w:rPr>
        <w:t xml:space="preserve">субъект геопространством, и </w:t>
      </w:r>
      <w:r w:rsidRPr="00D40588">
        <w:rPr>
          <w:i/>
          <w:sz w:val="28"/>
        </w:rPr>
        <w:t>внутренними</w:t>
      </w:r>
      <w:r w:rsidRPr="00D40588">
        <w:rPr>
          <w:sz w:val="28"/>
        </w:rPr>
        <w:t>, обусловленными подконтрольной ему частью</w:t>
      </w:r>
      <w:r w:rsidRPr="00D40588">
        <w:rPr>
          <w:spacing w:val="1"/>
          <w:sz w:val="28"/>
        </w:rPr>
        <w:t xml:space="preserve"> </w:t>
      </w:r>
      <w:r w:rsidRPr="00D40588">
        <w:rPr>
          <w:sz w:val="28"/>
        </w:rPr>
        <w:t>геопространства. Кроме того, по нацеленности, ориентированности геополитических отношений</w:t>
      </w:r>
      <w:r w:rsidR="00095CF4" w:rsidRPr="00D40588">
        <w:rPr>
          <w:sz w:val="28"/>
        </w:rPr>
        <w:t xml:space="preserve"> </w:t>
      </w:r>
      <w:r w:rsidRPr="00D40588">
        <w:rPr>
          <w:sz w:val="28"/>
        </w:rPr>
        <w:t>-</w:t>
      </w:r>
      <w:r w:rsidRPr="00D40588">
        <w:rPr>
          <w:spacing w:val="1"/>
          <w:sz w:val="28"/>
        </w:rPr>
        <w:t xml:space="preserve"> </w:t>
      </w:r>
      <w:r w:rsidRPr="00D40588">
        <w:rPr>
          <w:sz w:val="28"/>
        </w:rPr>
        <w:t xml:space="preserve">факторов на те или иные свойства геопространства они могут быть классифицированы </w:t>
      </w:r>
      <w:r w:rsidRPr="00D40588">
        <w:rPr>
          <w:i/>
          <w:sz w:val="28"/>
        </w:rPr>
        <w:t>по</w:t>
      </w:r>
      <w:r w:rsidRPr="00D40588">
        <w:rPr>
          <w:i/>
          <w:spacing w:val="1"/>
          <w:sz w:val="28"/>
        </w:rPr>
        <w:t xml:space="preserve"> </w:t>
      </w:r>
      <w:r w:rsidRPr="00D40588">
        <w:rPr>
          <w:i/>
          <w:sz w:val="28"/>
        </w:rPr>
        <w:t>характеру</w:t>
      </w:r>
      <w:r w:rsidRPr="00D40588">
        <w:rPr>
          <w:i/>
          <w:spacing w:val="-15"/>
          <w:sz w:val="28"/>
        </w:rPr>
        <w:t xml:space="preserve"> </w:t>
      </w:r>
      <w:r w:rsidRPr="00D40588">
        <w:rPr>
          <w:i/>
          <w:sz w:val="28"/>
        </w:rPr>
        <w:t>этих</w:t>
      </w:r>
      <w:r w:rsidRPr="00D40588">
        <w:rPr>
          <w:i/>
          <w:spacing w:val="-15"/>
          <w:sz w:val="28"/>
        </w:rPr>
        <w:t xml:space="preserve"> </w:t>
      </w:r>
      <w:r w:rsidRPr="00D40588">
        <w:rPr>
          <w:i/>
          <w:sz w:val="28"/>
        </w:rPr>
        <w:t>свойств</w:t>
      </w:r>
      <w:r w:rsidRPr="00D40588">
        <w:rPr>
          <w:i/>
          <w:spacing w:val="-13"/>
          <w:sz w:val="28"/>
        </w:rPr>
        <w:t xml:space="preserve"> </w:t>
      </w:r>
      <w:r w:rsidRPr="00D40588">
        <w:rPr>
          <w:sz w:val="28"/>
        </w:rPr>
        <w:t>на</w:t>
      </w:r>
      <w:r w:rsidRPr="00D40588">
        <w:rPr>
          <w:spacing w:val="-15"/>
          <w:sz w:val="28"/>
        </w:rPr>
        <w:t xml:space="preserve"> </w:t>
      </w:r>
      <w:r w:rsidRPr="00D40588">
        <w:rPr>
          <w:sz w:val="28"/>
        </w:rPr>
        <w:t>природно-геополитические,</w:t>
      </w:r>
      <w:r w:rsidRPr="00D40588">
        <w:rPr>
          <w:spacing w:val="-14"/>
          <w:sz w:val="28"/>
        </w:rPr>
        <w:t xml:space="preserve"> </w:t>
      </w:r>
      <w:r w:rsidRPr="00D40588">
        <w:rPr>
          <w:sz w:val="28"/>
        </w:rPr>
        <w:t>экономико-геополитические</w:t>
      </w:r>
      <w:r w:rsidRPr="00D40588">
        <w:rPr>
          <w:spacing w:val="-15"/>
          <w:sz w:val="28"/>
        </w:rPr>
        <w:t xml:space="preserve"> </w:t>
      </w:r>
      <w:r w:rsidRPr="00D40588">
        <w:rPr>
          <w:sz w:val="28"/>
        </w:rPr>
        <w:t>(в</w:t>
      </w:r>
      <w:r w:rsidRPr="00D40588">
        <w:rPr>
          <w:spacing w:val="-14"/>
          <w:sz w:val="28"/>
        </w:rPr>
        <w:t xml:space="preserve"> </w:t>
      </w:r>
      <w:proofErr w:type="spellStart"/>
      <w:r w:rsidRPr="00D40588">
        <w:rPr>
          <w:sz w:val="28"/>
        </w:rPr>
        <w:t>т.ч</w:t>
      </w:r>
      <w:proofErr w:type="spellEnd"/>
      <w:r w:rsidRPr="00D40588">
        <w:rPr>
          <w:sz w:val="28"/>
        </w:rPr>
        <w:t>.</w:t>
      </w:r>
      <w:r w:rsidRPr="00D40588">
        <w:rPr>
          <w:spacing w:val="-57"/>
          <w:sz w:val="28"/>
        </w:rPr>
        <w:t xml:space="preserve"> </w:t>
      </w:r>
      <w:r w:rsidRPr="00D40588">
        <w:rPr>
          <w:sz w:val="28"/>
        </w:rPr>
        <w:t>ресурсно-,</w:t>
      </w:r>
      <w:r w:rsidRPr="00D40588">
        <w:rPr>
          <w:spacing w:val="1"/>
          <w:sz w:val="28"/>
        </w:rPr>
        <w:t xml:space="preserve"> </w:t>
      </w:r>
      <w:r w:rsidRPr="00D40588">
        <w:rPr>
          <w:sz w:val="28"/>
        </w:rPr>
        <w:t>энерго-,</w:t>
      </w:r>
      <w:r w:rsidRPr="00D40588">
        <w:rPr>
          <w:spacing w:val="1"/>
          <w:sz w:val="28"/>
        </w:rPr>
        <w:t xml:space="preserve"> </w:t>
      </w:r>
      <w:r w:rsidRPr="00D40588">
        <w:rPr>
          <w:sz w:val="28"/>
        </w:rPr>
        <w:t>торгово-,</w:t>
      </w:r>
      <w:r w:rsidRPr="00D40588">
        <w:rPr>
          <w:spacing w:val="1"/>
          <w:sz w:val="28"/>
        </w:rPr>
        <w:t xml:space="preserve"> </w:t>
      </w:r>
      <w:r w:rsidRPr="00D40588">
        <w:rPr>
          <w:sz w:val="28"/>
        </w:rPr>
        <w:t>финансово-</w:t>
      </w:r>
      <w:r w:rsidRPr="00D40588">
        <w:rPr>
          <w:spacing w:val="1"/>
          <w:sz w:val="28"/>
        </w:rPr>
        <w:t xml:space="preserve"> </w:t>
      </w:r>
      <w:r w:rsidRPr="00D40588">
        <w:rPr>
          <w:sz w:val="28"/>
        </w:rPr>
        <w:t>и</w:t>
      </w:r>
      <w:r w:rsidRPr="00D40588">
        <w:rPr>
          <w:spacing w:val="1"/>
          <w:sz w:val="28"/>
        </w:rPr>
        <w:t xml:space="preserve"> </w:t>
      </w:r>
      <w:r w:rsidRPr="00D40588">
        <w:rPr>
          <w:sz w:val="28"/>
        </w:rPr>
        <w:t>т.п.),</w:t>
      </w:r>
      <w:r w:rsidRPr="00D40588">
        <w:rPr>
          <w:spacing w:val="1"/>
          <w:sz w:val="28"/>
        </w:rPr>
        <w:t xml:space="preserve"> </w:t>
      </w:r>
      <w:r w:rsidRPr="00D40588">
        <w:rPr>
          <w:sz w:val="28"/>
        </w:rPr>
        <w:t>этно-геополитические,</w:t>
      </w:r>
      <w:r w:rsidRPr="00D40588">
        <w:rPr>
          <w:spacing w:val="1"/>
          <w:sz w:val="28"/>
        </w:rPr>
        <w:t xml:space="preserve"> </w:t>
      </w:r>
      <w:r w:rsidRPr="00D40588">
        <w:rPr>
          <w:sz w:val="28"/>
        </w:rPr>
        <w:t>религиозно-</w:t>
      </w:r>
      <w:r w:rsidRPr="00D40588">
        <w:rPr>
          <w:spacing w:val="1"/>
          <w:sz w:val="28"/>
        </w:rPr>
        <w:t xml:space="preserve"> </w:t>
      </w:r>
      <w:r w:rsidRPr="00D40588">
        <w:rPr>
          <w:sz w:val="28"/>
        </w:rPr>
        <w:t>геополитические,</w:t>
      </w:r>
      <w:r w:rsidRPr="00D40588">
        <w:rPr>
          <w:spacing w:val="1"/>
          <w:sz w:val="28"/>
        </w:rPr>
        <w:t xml:space="preserve"> </w:t>
      </w:r>
      <w:r w:rsidRPr="00D40588">
        <w:rPr>
          <w:sz w:val="28"/>
        </w:rPr>
        <w:t>военно-геополитические,</w:t>
      </w:r>
      <w:r w:rsidRPr="00D40588">
        <w:rPr>
          <w:spacing w:val="1"/>
          <w:sz w:val="28"/>
        </w:rPr>
        <w:t xml:space="preserve"> </w:t>
      </w:r>
      <w:r w:rsidRPr="00D40588">
        <w:rPr>
          <w:sz w:val="28"/>
        </w:rPr>
        <w:t>гуманитарно-геополитические,</w:t>
      </w:r>
      <w:r w:rsidRPr="00D40588">
        <w:rPr>
          <w:spacing w:val="1"/>
          <w:sz w:val="28"/>
        </w:rPr>
        <w:t xml:space="preserve"> </w:t>
      </w:r>
      <w:r w:rsidRPr="00D40588">
        <w:rPr>
          <w:sz w:val="28"/>
        </w:rPr>
        <w:t>эколого-</w:t>
      </w:r>
      <w:r w:rsidRPr="00D40588">
        <w:rPr>
          <w:spacing w:val="1"/>
          <w:sz w:val="28"/>
        </w:rPr>
        <w:t xml:space="preserve"> </w:t>
      </w:r>
      <w:r w:rsidRPr="00D40588">
        <w:rPr>
          <w:sz w:val="28"/>
        </w:rPr>
        <w:t>геополитические.</w:t>
      </w:r>
      <w:r w:rsidR="00CF1704">
        <w:rPr>
          <w:sz w:val="28"/>
        </w:rPr>
        <w:t xml:space="preserve"> </w:t>
      </w:r>
      <w:r w:rsidRPr="00D40588">
        <w:rPr>
          <w:sz w:val="28"/>
        </w:rPr>
        <w:t xml:space="preserve">Их разнообразные сочетания можно обозначить как </w:t>
      </w:r>
      <w:r w:rsidRPr="00D40588">
        <w:rPr>
          <w:i/>
          <w:sz w:val="28"/>
        </w:rPr>
        <w:t>комплекс геополитических</w:t>
      </w:r>
      <w:r w:rsidRPr="00D40588">
        <w:rPr>
          <w:i/>
          <w:spacing w:val="1"/>
          <w:sz w:val="28"/>
        </w:rPr>
        <w:t xml:space="preserve"> </w:t>
      </w:r>
      <w:r w:rsidRPr="00D40588">
        <w:rPr>
          <w:i/>
          <w:sz w:val="28"/>
        </w:rPr>
        <w:t>факторов</w:t>
      </w:r>
      <w:r w:rsidRPr="00D40588">
        <w:rPr>
          <w:sz w:val="28"/>
        </w:rPr>
        <w:t>.</w:t>
      </w:r>
      <w:r w:rsidRPr="00D40588">
        <w:rPr>
          <w:spacing w:val="1"/>
          <w:sz w:val="28"/>
        </w:rPr>
        <w:t xml:space="preserve"> </w:t>
      </w:r>
      <w:r w:rsidRPr="00D40588">
        <w:rPr>
          <w:sz w:val="28"/>
        </w:rPr>
        <w:t>В</w:t>
      </w:r>
      <w:r w:rsidRPr="00D40588">
        <w:rPr>
          <w:spacing w:val="1"/>
          <w:sz w:val="28"/>
        </w:rPr>
        <w:t xml:space="preserve"> </w:t>
      </w:r>
      <w:r w:rsidRPr="00D40588">
        <w:rPr>
          <w:sz w:val="28"/>
        </w:rPr>
        <w:t>современной</w:t>
      </w:r>
      <w:r w:rsidRPr="00D40588">
        <w:rPr>
          <w:spacing w:val="1"/>
          <w:sz w:val="28"/>
        </w:rPr>
        <w:t xml:space="preserve"> </w:t>
      </w:r>
      <w:r w:rsidRPr="00D40588">
        <w:rPr>
          <w:sz w:val="28"/>
        </w:rPr>
        <w:t>глобальной</w:t>
      </w:r>
      <w:r w:rsidRPr="00D40588">
        <w:rPr>
          <w:spacing w:val="1"/>
          <w:sz w:val="28"/>
        </w:rPr>
        <w:t xml:space="preserve"> </w:t>
      </w:r>
      <w:r w:rsidRPr="00D40588">
        <w:rPr>
          <w:sz w:val="28"/>
        </w:rPr>
        <w:t>геополитической</w:t>
      </w:r>
      <w:r w:rsidRPr="00D40588">
        <w:rPr>
          <w:spacing w:val="1"/>
          <w:sz w:val="28"/>
        </w:rPr>
        <w:t xml:space="preserve"> </w:t>
      </w:r>
      <w:r w:rsidRPr="00D40588">
        <w:rPr>
          <w:sz w:val="28"/>
        </w:rPr>
        <w:t>системе</w:t>
      </w:r>
      <w:r w:rsidRPr="00D40588">
        <w:rPr>
          <w:spacing w:val="1"/>
          <w:sz w:val="28"/>
        </w:rPr>
        <w:t xml:space="preserve"> </w:t>
      </w:r>
      <w:r w:rsidRPr="00D40588">
        <w:rPr>
          <w:sz w:val="28"/>
        </w:rPr>
        <w:t>любой</w:t>
      </w:r>
      <w:r w:rsidRPr="00D40588">
        <w:rPr>
          <w:spacing w:val="1"/>
          <w:sz w:val="28"/>
        </w:rPr>
        <w:t xml:space="preserve"> </w:t>
      </w:r>
      <w:r w:rsidRPr="00D40588">
        <w:rPr>
          <w:sz w:val="28"/>
        </w:rPr>
        <w:t>субъект</w:t>
      </w:r>
      <w:r w:rsidRPr="00D40588">
        <w:rPr>
          <w:spacing w:val="1"/>
          <w:sz w:val="28"/>
        </w:rPr>
        <w:t xml:space="preserve"> </w:t>
      </w:r>
      <w:r w:rsidRPr="00D40588">
        <w:rPr>
          <w:sz w:val="28"/>
        </w:rPr>
        <w:t>политической деятельности (государство, международные организации и др.) испытывает</w:t>
      </w:r>
      <w:r w:rsidRPr="00D40588">
        <w:rPr>
          <w:spacing w:val="-57"/>
          <w:sz w:val="28"/>
        </w:rPr>
        <w:t xml:space="preserve"> </w:t>
      </w:r>
      <w:r w:rsidRPr="00D40588">
        <w:rPr>
          <w:sz w:val="28"/>
        </w:rPr>
        <w:t>на</w:t>
      </w:r>
      <w:r w:rsidRPr="00D40588">
        <w:rPr>
          <w:spacing w:val="-10"/>
          <w:sz w:val="28"/>
        </w:rPr>
        <w:t xml:space="preserve"> </w:t>
      </w:r>
      <w:r w:rsidRPr="00D40588">
        <w:rPr>
          <w:sz w:val="28"/>
        </w:rPr>
        <w:t>себе</w:t>
      </w:r>
      <w:r w:rsidRPr="00D40588">
        <w:rPr>
          <w:spacing w:val="-9"/>
          <w:sz w:val="28"/>
        </w:rPr>
        <w:t xml:space="preserve"> </w:t>
      </w:r>
      <w:r w:rsidRPr="00D40588">
        <w:rPr>
          <w:sz w:val="28"/>
        </w:rPr>
        <w:t>воздействие</w:t>
      </w:r>
      <w:r w:rsidRPr="00D40588">
        <w:rPr>
          <w:spacing w:val="-9"/>
          <w:sz w:val="28"/>
        </w:rPr>
        <w:t xml:space="preserve"> </w:t>
      </w:r>
      <w:r w:rsidRPr="00D40588">
        <w:rPr>
          <w:sz w:val="28"/>
        </w:rPr>
        <w:t>многообразного</w:t>
      </w:r>
      <w:r w:rsidRPr="00D40588">
        <w:rPr>
          <w:spacing w:val="-8"/>
          <w:sz w:val="28"/>
        </w:rPr>
        <w:t xml:space="preserve"> </w:t>
      </w:r>
      <w:r w:rsidRPr="00D40588">
        <w:rPr>
          <w:sz w:val="28"/>
        </w:rPr>
        <w:t>комплекса</w:t>
      </w:r>
      <w:r w:rsidRPr="00D40588">
        <w:rPr>
          <w:spacing w:val="-9"/>
          <w:sz w:val="28"/>
        </w:rPr>
        <w:t xml:space="preserve"> </w:t>
      </w:r>
      <w:r w:rsidRPr="00D40588">
        <w:rPr>
          <w:sz w:val="28"/>
        </w:rPr>
        <w:t>факторов,</w:t>
      </w:r>
      <w:r w:rsidRPr="00D40588">
        <w:rPr>
          <w:spacing w:val="-8"/>
          <w:sz w:val="28"/>
        </w:rPr>
        <w:t xml:space="preserve"> </w:t>
      </w:r>
      <w:r w:rsidRPr="00D40588">
        <w:rPr>
          <w:sz w:val="28"/>
        </w:rPr>
        <w:t>масштабы</w:t>
      </w:r>
      <w:r w:rsidRPr="00D40588">
        <w:rPr>
          <w:spacing w:val="-9"/>
          <w:sz w:val="28"/>
        </w:rPr>
        <w:t xml:space="preserve"> </w:t>
      </w:r>
      <w:r w:rsidRPr="00D40588">
        <w:rPr>
          <w:sz w:val="28"/>
        </w:rPr>
        <w:t>которого</w:t>
      </w:r>
      <w:r w:rsidRPr="00D40588">
        <w:rPr>
          <w:spacing w:val="-8"/>
          <w:sz w:val="28"/>
        </w:rPr>
        <w:t xml:space="preserve"> </w:t>
      </w:r>
      <w:r w:rsidRPr="00D40588">
        <w:rPr>
          <w:sz w:val="28"/>
        </w:rPr>
        <w:t>различны. Исходя</w:t>
      </w:r>
      <w:r w:rsidRPr="00D40588">
        <w:rPr>
          <w:spacing w:val="1"/>
          <w:sz w:val="28"/>
        </w:rPr>
        <w:t xml:space="preserve"> </w:t>
      </w:r>
      <w:r w:rsidRPr="00D40588">
        <w:rPr>
          <w:sz w:val="28"/>
        </w:rPr>
        <w:t>из</w:t>
      </w:r>
      <w:r w:rsidRPr="00D40588">
        <w:rPr>
          <w:spacing w:val="1"/>
          <w:sz w:val="28"/>
        </w:rPr>
        <w:t xml:space="preserve"> </w:t>
      </w:r>
      <w:r w:rsidRPr="00D40588">
        <w:rPr>
          <w:spacing w:val="12"/>
          <w:sz w:val="28"/>
        </w:rPr>
        <w:t>различий</w:t>
      </w:r>
      <w:r w:rsidRPr="00D40588">
        <w:rPr>
          <w:spacing w:val="13"/>
          <w:sz w:val="28"/>
        </w:rPr>
        <w:t xml:space="preserve"> геополитических</w:t>
      </w:r>
      <w:r w:rsidRPr="00D40588">
        <w:rPr>
          <w:spacing w:val="14"/>
          <w:sz w:val="28"/>
        </w:rPr>
        <w:t xml:space="preserve"> </w:t>
      </w:r>
      <w:r w:rsidRPr="00D40588">
        <w:rPr>
          <w:spacing w:val="11"/>
          <w:sz w:val="28"/>
        </w:rPr>
        <w:t xml:space="preserve">факторов </w:t>
      </w:r>
      <w:r w:rsidRPr="00D40588">
        <w:rPr>
          <w:i/>
          <w:sz w:val="28"/>
        </w:rPr>
        <w:t>по</w:t>
      </w:r>
      <w:r w:rsidRPr="00D40588">
        <w:rPr>
          <w:i/>
          <w:spacing w:val="1"/>
          <w:sz w:val="28"/>
        </w:rPr>
        <w:t xml:space="preserve"> </w:t>
      </w:r>
      <w:r w:rsidRPr="00D40588">
        <w:rPr>
          <w:i/>
          <w:sz w:val="28"/>
        </w:rPr>
        <w:t>геопространственным</w:t>
      </w:r>
      <w:r w:rsidRPr="00D40588">
        <w:rPr>
          <w:i/>
          <w:spacing w:val="1"/>
          <w:sz w:val="28"/>
        </w:rPr>
        <w:t xml:space="preserve"> </w:t>
      </w:r>
      <w:r w:rsidRPr="00D40588">
        <w:rPr>
          <w:i/>
          <w:sz w:val="28"/>
        </w:rPr>
        <w:t xml:space="preserve">масштабам </w:t>
      </w:r>
      <w:r w:rsidRPr="00D40588">
        <w:rPr>
          <w:sz w:val="28"/>
        </w:rPr>
        <w:t>воздействия на государства и их объединения эти факторы можно разделить</w:t>
      </w:r>
      <w:r w:rsidRPr="00D40588">
        <w:rPr>
          <w:spacing w:val="1"/>
          <w:sz w:val="28"/>
        </w:rPr>
        <w:t xml:space="preserve"> </w:t>
      </w:r>
      <w:r w:rsidRPr="00D40588">
        <w:rPr>
          <w:sz w:val="28"/>
        </w:rPr>
        <w:t>на</w:t>
      </w:r>
      <w:r w:rsidRPr="00D40588">
        <w:rPr>
          <w:spacing w:val="1"/>
          <w:sz w:val="28"/>
        </w:rPr>
        <w:t xml:space="preserve"> </w:t>
      </w:r>
      <w:r w:rsidRPr="00D40588">
        <w:rPr>
          <w:sz w:val="28"/>
        </w:rPr>
        <w:t>глобальные,</w:t>
      </w:r>
      <w:r w:rsidRPr="00D40588">
        <w:rPr>
          <w:spacing w:val="1"/>
          <w:sz w:val="28"/>
        </w:rPr>
        <w:t xml:space="preserve"> </w:t>
      </w:r>
      <w:r w:rsidRPr="00D40588">
        <w:rPr>
          <w:sz w:val="28"/>
        </w:rPr>
        <w:t>региональные-международные</w:t>
      </w:r>
      <w:r w:rsidRPr="00D40588">
        <w:rPr>
          <w:spacing w:val="1"/>
          <w:sz w:val="28"/>
        </w:rPr>
        <w:t xml:space="preserve"> </w:t>
      </w:r>
      <w:r w:rsidRPr="00D40588">
        <w:rPr>
          <w:sz w:val="28"/>
        </w:rPr>
        <w:t>и</w:t>
      </w:r>
      <w:r w:rsidRPr="00D40588">
        <w:rPr>
          <w:spacing w:val="1"/>
          <w:sz w:val="28"/>
        </w:rPr>
        <w:t xml:space="preserve"> </w:t>
      </w:r>
      <w:r w:rsidRPr="00D40588">
        <w:rPr>
          <w:sz w:val="28"/>
        </w:rPr>
        <w:t>внутренние</w:t>
      </w:r>
      <w:r w:rsidRPr="00D40588">
        <w:rPr>
          <w:spacing w:val="1"/>
          <w:sz w:val="28"/>
        </w:rPr>
        <w:t xml:space="preserve"> </w:t>
      </w:r>
      <w:r w:rsidRPr="00D40588">
        <w:rPr>
          <w:sz w:val="28"/>
        </w:rPr>
        <w:t>(внутристрановые</w:t>
      </w:r>
      <w:r w:rsidRPr="00D40588">
        <w:rPr>
          <w:spacing w:val="1"/>
          <w:sz w:val="28"/>
        </w:rPr>
        <w:t xml:space="preserve"> </w:t>
      </w:r>
      <w:r w:rsidRPr="00D40588">
        <w:rPr>
          <w:sz w:val="28"/>
        </w:rPr>
        <w:t>региональные и локальные). В обобщённом виде они представлены на концентрической</w:t>
      </w:r>
      <w:r w:rsidRPr="00D40588">
        <w:rPr>
          <w:spacing w:val="1"/>
          <w:sz w:val="28"/>
        </w:rPr>
        <w:t xml:space="preserve"> </w:t>
      </w:r>
      <w:r w:rsidR="00095CF4" w:rsidRPr="00D40588">
        <w:rPr>
          <w:sz w:val="28"/>
        </w:rPr>
        <w:t>графической схеме (рис. 3</w:t>
      </w:r>
      <w:r w:rsidRPr="00D40588">
        <w:rPr>
          <w:sz w:val="28"/>
        </w:rPr>
        <w:t>). Её идея была</w:t>
      </w:r>
      <w:r w:rsidRPr="00D40588">
        <w:rPr>
          <w:spacing w:val="1"/>
          <w:sz w:val="28"/>
        </w:rPr>
        <w:t xml:space="preserve"> </w:t>
      </w:r>
      <w:r w:rsidRPr="00D40588">
        <w:rPr>
          <w:sz w:val="28"/>
        </w:rPr>
        <w:t>впервые в развёрнутом виде представлена</w:t>
      </w:r>
      <w:r w:rsidRPr="00D40588">
        <w:rPr>
          <w:spacing w:val="1"/>
          <w:sz w:val="28"/>
        </w:rPr>
        <w:t xml:space="preserve"> </w:t>
      </w:r>
      <w:r w:rsidRPr="00D40588">
        <w:rPr>
          <w:sz w:val="28"/>
        </w:rPr>
        <w:t>Н.</w:t>
      </w:r>
      <w:r w:rsidR="00736AE1">
        <w:rPr>
          <w:sz w:val="28"/>
        </w:rPr>
        <w:t xml:space="preserve"> </w:t>
      </w:r>
      <w:r w:rsidRPr="00D40588">
        <w:rPr>
          <w:sz w:val="28"/>
        </w:rPr>
        <w:t>С.</w:t>
      </w:r>
      <w:r w:rsidR="00736AE1">
        <w:rPr>
          <w:sz w:val="28"/>
        </w:rPr>
        <w:t xml:space="preserve"> </w:t>
      </w:r>
      <w:r w:rsidRPr="00D40588">
        <w:rPr>
          <w:sz w:val="28"/>
        </w:rPr>
        <w:t>Мироненко в форме секторально-концентрической модели анализа геополитического</w:t>
      </w:r>
      <w:r w:rsidRPr="00D40588">
        <w:rPr>
          <w:spacing w:val="1"/>
          <w:sz w:val="28"/>
        </w:rPr>
        <w:t xml:space="preserve"> </w:t>
      </w:r>
      <w:r w:rsidRPr="00D40588">
        <w:rPr>
          <w:sz w:val="28"/>
        </w:rPr>
        <w:t>положения</w:t>
      </w:r>
      <w:r w:rsidRPr="00D40588">
        <w:rPr>
          <w:spacing w:val="1"/>
          <w:sz w:val="28"/>
        </w:rPr>
        <w:t xml:space="preserve"> </w:t>
      </w:r>
      <w:r w:rsidRPr="00D40588">
        <w:rPr>
          <w:sz w:val="28"/>
        </w:rPr>
        <w:t>России</w:t>
      </w:r>
      <w:r w:rsidR="009D0AEA">
        <w:rPr>
          <w:sz w:val="28"/>
        </w:rPr>
        <w:t xml:space="preserve"> </w:t>
      </w:r>
      <w:r w:rsidR="009D0AEA" w:rsidRPr="009D0AEA">
        <w:rPr>
          <w:sz w:val="28"/>
        </w:rPr>
        <w:t>[</w:t>
      </w:r>
      <w:r w:rsidR="009F459E">
        <w:rPr>
          <w:sz w:val="28"/>
        </w:rPr>
        <w:t>36</w:t>
      </w:r>
      <w:r w:rsidR="009D0AEA">
        <w:rPr>
          <w:sz w:val="28"/>
        </w:rPr>
        <w:t>; с. 223-233</w:t>
      </w:r>
      <w:r w:rsidR="009D0AEA" w:rsidRPr="009D0AEA">
        <w:rPr>
          <w:sz w:val="28"/>
        </w:rPr>
        <w:t>]</w:t>
      </w:r>
      <w:r w:rsidRPr="00D40588">
        <w:rPr>
          <w:sz w:val="28"/>
        </w:rPr>
        <w:t>.</w:t>
      </w:r>
      <w:r w:rsidRPr="00D40588">
        <w:rPr>
          <w:spacing w:val="1"/>
          <w:sz w:val="28"/>
        </w:rPr>
        <w:t xml:space="preserve"> </w:t>
      </w:r>
      <w:r w:rsidRPr="00D40588">
        <w:rPr>
          <w:sz w:val="28"/>
        </w:rPr>
        <w:t>По</w:t>
      </w:r>
      <w:r w:rsidRPr="00D40588">
        <w:rPr>
          <w:spacing w:val="1"/>
          <w:sz w:val="28"/>
        </w:rPr>
        <w:t xml:space="preserve"> </w:t>
      </w:r>
      <w:r w:rsidRPr="00D40588">
        <w:rPr>
          <w:sz w:val="28"/>
        </w:rPr>
        <w:t>примеру</w:t>
      </w:r>
      <w:r w:rsidRPr="00D40588">
        <w:rPr>
          <w:spacing w:val="1"/>
          <w:sz w:val="28"/>
        </w:rPr>
        <w:t xml:space="preserve"> </w:t>
      </w:r>
      <w:r w:rsidRPr="00D40588">
        <w:rPr>
          <w:sz w:val="28"/>
        </w:rPr>
        <w:t>Н.</w:t>
      </w:r>
      <w:r w:rsidR="00CF1704">
        <w:rPr>
          <w:sz w:val="28"/>
        </w:rPr>
        <w:t xml:space="preserve"> </w:t>
      </w:r>
      <w:r w:rsidRPr="00D40588">
        <w:rPr>
          <w:sz w:val="28"/>
        </w:rPr>
        <w:t>С.</w:t>
      </w:r>
      <w:r w:rsidRPr="00D40588">
        <w:rPr>
          <w:spacing w:val="1"/>
          <w:sz w:val="28"/>
        </w:rPr>
        <w:t xml:space="preserve"> </w:t>
      </w:r>
      <w:r w:rsidRPr="00D40588">
        <w:rPr>
          <w:sz w:val="28"/>
        </w:rPr>
        <w:t>Мироненко,</w:t>
      </w:r>
      <w:r w:rsidRPr="00D40588">
        <w:rPr>
          <w:spacing w:val="1"/>
          <w:sz w:val="28"/>
        </w:rPr>
        <w:t xml:space="preserve"> </w:t>
      </w:r>
      <w:r w:rsidRPr="00D40588">
        <w:rPr>
          <w:sz w:val="28"/>
        </w:rPr>
        <w:t>представлена</w:t>
      </w:r>
      <w:r w:rsidRPr="00D40588">
        <w:rPr>
          <w:spacing w:val="1"/>
          <w:sz w:val="28"/>
        </w:rPr>
        <w:t xml:space="preserve"> </w:t>
      </w:r>
      <w:r w:rsidRPr="00D40588">
        <w:rPr>
          <w:sz w:val="28"/>
        </w:rPr>
        <w:t>секторально-концентрическая</w:t>
      </w:r>
      <w:r w:rsidRPr="00D40588">
        <w:rPr>
          <w:spacing w:val="43"/>
          <w:sz w:val="28"/>
        </w:rPr>
        <w:t xml:space="preserve"> </w:t>
      </w:r>
      <w:r w:rsidRPr="00D40588">
        <w:rPr>
          <w:sz w:val="28"/>
        </w:rPr>
        <w:t>модель</w:t>
      </w:r>
      <w:r w:rsidRPr="00D40588">
        <w:rPr>
          <w:spacing w:val="43"/>
          <w:sz w:val="28"/>
        </w:rPr>
        <w:t xml:space="preserve"> </w:t>
      </w:r>
      <w:r w:rsidRPr="00D40588">
        <w:rPr>
          <w:sz w:val="28"/>
        </w:rPr>
        <w:t>анализа</w:t>
      </w:r>
      <w:r w:rsidRPr="00D40588">
        <w:rPr>
          <w:spacing w:val="44"/>
          <w:sz w:val="28"/>
        </w:rPr>
        <w:t xml:space="preserve"> </w:t>
      </w:r>
      <w:r w:rsidRPr="00D40588">
        <w:rPr>
          <w:sz w:val="28"/>
        </w:rPr>
        <w:t>геополитического</w:t>
      </w:r>
      <w:r w:rsidRPr="00D40588">
        <w:rPr>
          <w:spacing w:val="43"/>
          <w:sz w:val="28"/>
        </w:rPr>
        <w:t xml:space="preserve"> </w:t>
      </w:r>
      <w:r w:rsidRPr="00D40588">
        <w:rPr>
          <w:sz w:val="28"/>
        </w:rPr>
        <w:t>положения</w:t>
      </w:r>
      <w:r w:rsidRPr="00D40588">
        <w:rPr>
          <w:spacing w:val="43"/>
          <w:sz w:val="28"/>
        </w:rPr>
        <w:t xml:space="preserve"> </w:t>
      </w:r>
      <w:r w:rsidRPr="00D40588">
        <w:rPr>
          <w:sz w:val="28"/>
        </w:rPr>
        <w:t>региональной</w:t>
      </w:r>
      <w:r w:rsidRPr="00D40588">
        <w:rPr>
          <w:spacing w:val="19"/>
          <w:sz w:val="28"/>
        </w:rPr>
        <w:t xml:space="preserve"> </w:t>
      </w:r>
      <w:r w:rsidRPr="00D40588">
        <w:rPr>
          <w:sz w:val="28"/>
        </w:rPr>
        <w:t>системы</w:t>
      </w:r>
      <w:r w:rsidRPr="00CF1704">
        <w:rPr>
          <w:sz w:val="28"/>
        </w:rPr>
        <w:t>.</w:t>
      </w:r>
      <w:r w:rsidR="00CF1704">
        <w:rPr>
          <w:sz w:val="28"/>
        </w:rPr>
        <w:t xml:space="preserve"> </w:t>
      </w:r>
      <w:r w:rsidR="00CF1704" w:rsidRPr="00CF1704">
        <w:rPr>
          <w:sz w:val="28"/>
        </w:rPr>
        <w:t>Рассмотренные геополитические категории характеризуют различные геополитические аспекты деятельности политических субъектов, в частности государств</w:t>
      </w:r>
      <w:r w:rsidR="00CF1704">
        <w:rPr>
          <w:sz w:val="28"/>
        </w:rPr>
        <w:t xml:space="preserve"> и их объединений. В следующей главе данная схема будет апробирована для анализа основных геополитических аспектов (глобальные и региональные геополитические факторы, внутренние политико-географические факторы) геополитического треугольника</w:t>
      </w:r>
      <w:r w:rsidR="00CF1704" w:rsidRPr="00CF1704">
        <w:rPr>
          <w:sz w:val="28"/>
        </w:rPr>
        <w:t xml:space="preserve"> «Россия - Азербайджан - Турция».</w:t>
      </w:r>
    </w:p>
    <w:p w:rsidR="00CF1704" w:rsidRDefault="00CF1704" w:rsidP="00CF1704">
      <w:pPr>
        <w:pStyle w:val="a5"/>
        <w:spacing w:line="360" w:lineRule="auto"/>
        <w:ind w:left="0" w:right="394" w:firstLine="360"/>
        <w:jc w:val="both"/>
        <w:rPr>
          <w:sz w:val="28"/>
        </w:rPr>
      </w:pPr>
    </w:p>
    <w:p w:rsidR="00CF1704" w:rsidRPr="00CF1704" w:rsidRDefault="00CF1704" w:rsidP="00CF1704">
      <w:pPr>
        <w:pStyle w:val="a5"/>
        <w:spacing w:line="360" w:lineRule="auto"/>
        <w:ind w:left="0" w:right="394" w:firstLine="360"/>
        <w:jc w:val="both"/>
        <w:rPr>
          <w:sz w:val="28"/>
        </w:rPr>
      </w:pPr>
    </w:p>
    <w:p w:rsidR="009D0AEA" w:rsidRPr="00D40588" w:rsidRDefault="009D0AEA" w:rsidP="009D0AEA">
      <w:pPr>
        <w:pStyle w:val="a5"/>
        <w:spacing w:before="90" w:line="360" w:lineRule="auto"/>
        <w:rPr>
          <w:sz w:val="28"/>
        </w:rPr>
      </w:pPr>
      <w:r w:rsidRPr="00D40588">
        <w:rPr>
          <w:i/>
          <w:sz w:val="28"/>
        </w:rPr>
        <w:lastRenderedPageBreak/>
        <w:t>Рис.</w:t>
      </w:r>
      <w:r w:rsidRPr="00D40588">
        <w:rPr>
          <w:i/>
          <w:spacing w:val="-10"/>
          <w:sz w:val="28"/>
        </w:rPr>
        <w:t xml:space="preserve"> </w:t>
      </w:r>
      <w:r w:rsidRPr="00D40588">
        <w:rPr>
          <w:i/>
          <w:sz w:val="28"/>
        </w:rPr>
        <w:t>3</w:t>
      </w:r>
      <w:r w:rsidRPr="00D40588">
        <w:rPr>
          <w:i/>
          <w:spacing w:val="-9"/>
          <w:sz w:val="28"/>
        </w:rPr>
        <w:t xml:space="preserve"> </w:t>
      </w:r>
      <w:r w:rsidRPr="00D40588">
        <w:rPr>
          <w:i/>
          <w:sz w:val="28"/>
        </w:rPr>
        <w:t>Геополитические</w:t>
      </w:r>
      <w:r w:rsidRPr="00D40588">
        <w:rPr>
          <w:i/>
          <w:spacing w:val="-10"/>
          <w:sz w:val="28"/>
        </w:rPr>
        <w:t xml:space="preserve"> </w:t>
      </w:r>
      <w:r w:rsidRPr="00D40588">
        <w:rPr>
          <w:i/>
          <w:sz w:val="28"/>
        </w:rPr>
        <w:t>факторы</w:t>
      </w:r>
      <w:r w:rsidRPr="00D40588">
        <w:rPr>
          <w:i/>
          <w:spacing w:val="-9"/>
          <w:sz w:val="28"/>
        </w:rPr>
        <w:t xml:space="preserve"> </w:t>
      </w:r>
      <w:r w:rsidRPr="00D40588">
        <w:rPr>
          <w:i/>
          <w:sz w:val="28"/>
        </w:rPr>
        <w:t>развития</w:t>
      </w:r>
      <w:r w:rsidRPr="00D40588">
        <w:rPr>
          <w:i/>
          <w:spacing w:val="-10"/>
          <w:sz w:val="28"/>
        </w:rPr>
        <w:t xml:space="preserve"> </w:t>
      </w:r>
      <w:r w:rsidRPr="00D40588">
        <w:rPr>
          <w:i/>
          <w:sz w:val="28"/>
        </w:rPr>
        <w:t>государств</w:t>
      </w:r>
      <w:r w:rsidRPr="00D40588">
        <w:rPr>
          <w:i/>
          <w:spacing w:val="-9"/>
          <w:sz w:val="28"/>
        </w:rPr>
        <w:t xml:space="preserve"> </w:t>
      </w:r>
      <w:r w:rsidRPr="00D40588">
        <w:rPr>
          <w:i/>
          <w:sz w:val="28"/>
        </w:rPr>
        <w:t>и</w:t>
      </w:r>
      <w:r w:rsidRPr="00D40588">
        <w:rPr>
          <w:i/>
          <w:spacing w:val="-10"/>
          <w:sz w:val="28"/>
        </w:rPr>
        <w:t xml:space="preserve"> </w:t>
      </w:r>
      <w:r w:rsidRPr="00D40588">
        <w:rPr>
          <w:i/>
          <w:sz w:val="28"/>
        </w:rPr>
        <w:t>их</w:t>
      </w:r>
      <w:r w:rsidRPr="00D40588">
        <w:rPr>
          <w:i/>
          <w:spacing w:val="-9"/>
          <w:sz w:val="28"/>
        </w:rPr>
        <w:t xml:space="preserve"> </w:t>
      </w:r>
      <w:r w:rsidRPr="00D40588">
        <w:rPr>
          <w:i/>
          <w:sz w:val="28"/>
        </w:rPr>
        <w:t xml:space="preserve">объединений </w:t>
      </w:r>
    </w:p>
    <w:p w:rsidR="0019669A" w:rsidRPr="00D40588" w:rsidRDefault="0019669A" w:rsidP="00D40588">
      <w:pPr>
        <w:pStyle w:val="a5"/>
        <w:spacing w:line="360" w:lineRule="auto"/>
        <w:ind w:right="404" w:firstLine="256"/>
        <w:jc w:val="both"/>
        <w:rPr>
          <w:sz w:val="28"/>
        </w:rPr>
      </w:pPr>
    </w:p>
    <w:p w:rsidR="0019669A" w:rsidRDefault="0019669A" w:rsidP="00D40588">
      <w:pPr>
        <w:pStyle w:val="a5"/>
        <w:spacing w:line="360" w:lineRule="auto"/>
        <w:ind w:right="397" w:firstLine="554"/>
        <w:jc w:val="both"/>
        <w:rPr>
          <w:sz w:val="28"/>
        </w:rPr>
      </w:pPr>
      <w:r w:rsidRPr="00D40588">
        <w:rPr>
          <w:noProof/>
          <w:sz w:val="28"/>
          <w:lang w:eastAsia="ru-RU"/>
        </w:rPr>
        <w:drawing>
          <wp:inline distT="0" distB="0" distL="0" distR="0" wp14:anchorId="2F8A1D62" wp14:editId="609608FF">
            <wp:extent cx="3787140" cy="3782803"/>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9374" cy="3805012"/>
                    </a:xfrm>
                    <a:prstGeom prst="rect">
                      <a:avLst/>
                    </a:prstGeom>
                    <a:noFill/>
                  </pic:spPr>
                </pic:pic>
              </a:graphicData>
            </a:graphic>
          </wp:inline>
        </w:drawing>
      </w:r>
    </w:p>
    <w:p w:rsidR="009D0AEA" w:rsidRPr="009D0AEA" w:rsidRDefault="009D0AEA" w:rsidP="009D0AEA">
      <w:pPr>
        <w:pStyle w:val="a5"/>
        <w:spacing w:line="360" w:lineRule="auto"/>
        <w:ind w:right="397"/>
        <w:jc w:val="right"/>
        <w:rPr>
          <w:sz w:val="28"/>
        </w:rPr>
      </w:pPr>
      <w:r w:rsidRPr="009D0AEA">
        <w:rPr>
          <w:i/>
          <w:sz w:val="28"/>
        </w:rPr>
        <w:t>Источник:</w:t>
      </w:r>
      <w:r>
        <w:rPr>
          <w:sz w:val="28"/>
        </w:rPr>
        <w:t xml:space="preserve"> </w:t>
      </w:r>
      <w:r w:rsidRPr="009007E1">
        <w:rPr>
          <w:sz w:val="28"/>
        </w:rPr>
        <w:t>[</w:t>
      </w:r>
      <w:r w:rsidR="009F459E">
        <w:rPr>
          <w:sz w:val="28"/>
        </w:rPr>
        <w:t>36</w:t>
      </w:r>
      <w:r w:rsidRPr="009007E1">
        <w:rPr>
          <w:sz w:val="28"/>
        </w:rPr>
        <w:t>]</w:t>
      </w:r>
    </w:p>
    <w:p w:rsidR="002217FA" w:rsidRDefault="002217FA" w:rsidP="005E1C7E">
      <w:pPr>
        <w:pStyle w:val="a5"/>
        <w:spacing w:line="360" w:lineRule="auto"/>
        <w:ind w:right="411" w:firstLine="554"/>
        <w:jc w:val="both"/>
        <w:rPr>
          <w:rFonts w:eastAsiaTheme="minorHAnsi"/>
          <w:bCs/>
          <w:sz w:val="28"/>
          <w:szCs w:val="28"/>
        </w:rPr>
      </w:pPr>
    </w:p>
    <w:p w:rsidR="000833C8" w:rsidRPr="005E1C7E" w:rsidRDefault="005E1C7E" w:rsidP="005E1C7E">
      <w:pPr>
        <w:pStyle w:val="a5"/>
        <w:numPr>
          <w:ilvl w:val="1"/>
          <w:numId w:val="6"/>
        </w:numPr>
        <w:spacing w:line="360" w:lineRule="auto"/>
        <w:ind w:right="411"/>
        <w:jc w:val="both"/>
        <w:rPr>
          <w:bCs/>
          <w:sz w:val="28"/>
          <w:szCs w:val="28"/>
        </w:rPr>
      </w:pPr>
      <w:r>
        <w:rPr>
          <w:rFonts w:eastAsiaTheme="minorHAnsi"/>
          <w:bCs/>
          <w:sz w:val="28"/>
          <w:szCs w:val="28"/>
        </w:rPr>
        <w:t>Методы</w:t>
      </w:r>
      <w:r w:rsidR="00A60183" w:rsidRPr="005E1C7E">
        <w:rPr>
          <w:bCs/>
          <w:sz w:val="28"/>
          <w:szCs w:val="28"/>
        </w:rPr>
        <w:t xml:space="preserve"> исследования геополитического треугольника </w:t>
      </w:r>
    </w:p>
    <w:p w:rsidR="002217FA" w:rsidRPr="005E1C7E" w:rsidRDefault="005E1C7E" w:rsidP="002217FA">
      <w:pPr>
        <w:spacing w:line="360" w:lineRule="auto"/>
        <w:ind w:firstLine="708"/>
        <w:jc w:val="both"/>
        <w:rPr>
          <w:rFonts w:ascii="Times New Roman" w:hAnsi="Times New Roman" w:cs="Times New Roman"/>
          <w:bCs/>
          <w:sz w:val="28"/>
          <w:szCs w:val="28"/>
        </w:rPr>
      </w:pPr>
      <w:r w:rsidRPr="005E1C7E">
        <w:rPr>
          <w:rFonts w:ascii="Times New Roman" w:hAnsi="Times New Roman" w:cs="Times New Roman"/>
          <w:bCs/>
          <w:sz w:val="28"/>
          <w:szCs w:val="28"/>
        </w:rPr>
        <w:t>В данной работе на основании вышеизложенных теоретических основ других исследований под геополитическим треугольником будет пониматься геополитическая конфигурация, представляющая собой три государства или региона, имеющих взаимосвязанные геополитические интересы, находящиеся в состоянии конкуренции и/или сотрудничества друг с другом, и формирующие особый уровень геополитической динамики в регионе.</w:t>
      </w:r>
      <w:r w:rsidR="002217FA">
        <w:rPr>
          <w:rFonts w:ascii="Times New Roman" w:hAnsi="Times New Roman" w:cs="Times New Roman"/>
          <w:bCs/>
          <w:sz w:val="28"/>
          <w:szCs w:val="28"/>
        </w:rPr>
        <w:tab/>
      </w:r>
    </w:p>
    <w:p w:rsidR="00EC4C71" w:rsidRPr="00EC4C71" w:rsidRDefault="00EC4C71" w:rsidP="005E1C7E">
      <w:pPr>
        <w:spacing w:line="360" w:lineRule="auto"/>
        <w:ind w:firstLine="360"/>
        <w:jc w:val="both"/>
        <w:rPr>
          <w:rFonts w:ascii="Times New Roman" w:hAnsi="Times New Roman" w:cs="Times New Roman"/>
          <w:bCs/>
          <w:sz w:val="28"/>
          <w:szCs w:val="28"/>
        </w:rPr>
      </w:pPr>
      <w:r w:rsidRPr="00EC4C71">
        <w:rPr>
          <w:rFonts w:ascii="Times New Roman" w:hAnsi="Times New Roman" w:cs="Times New Roman"/>
          <w:bCs/>
          <w:sz w:val="28"/>
          <w:szCs w:val="28"/>
        </w:rPr>
        <w:t>Исследование геополитического треугольника требует комплексного подхода, объединяющего несколько методов и теорий. Н</w:t>
      </w:r>
      <w:r>
        <w:rPr>
          <w:rFonts w:ascii="Times New Roman" w:hAnsi="Times New Roman" w:cs="Times New Roman"/>
          <w:bCs/>
          <w:sz w:val="28"/>
          <w:szCs w:val="28"/>
        </w:rPr>
        <w:t>екоторые из них могут включать:</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w:t>
      </w:r>
      <w:r w:rsidRPr="00EC4C71">
        <w:rPr>
          <w:rFonts w:ascii="Times New Roman" w:hAnsi="Times New Roman" w:cs="Times New Roman"/>
          <w:bCs/>
          <w:sz w:val="28"/>
          <w:szCs w:val="28"/>
        </w:rPr>
        <w:t>сторический анализ: изучение исторических событий и процессов, которые привели к формированию геополитического треугольника и существующих взаимоотношений между его членами.</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г</w:t>
      </w:r>
      <w:r w:rsidRPr="00EC4C71">
        <w:rPr>
          <w:rFonts w:ascii="Times New Roman" w:hAnsi="Times New Roman" w:cs="Times New Roman"/>
          <w:bCs/>
          <w:sz w:val="28"/>
          <w:szCs w:val="28"/>
        </w:rPr>
        <w:t>еополитический анализ: анализ географического положения стран, их геополитических интересов, взаимодействия с другими государствами и регионами.</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w:t>
      </w:r>
      <w:r w:rsidRPr="00EC4C71">
        <w:rPr>
          <w:rFonts w:ascii="Times New Roman" w:hAnsi="Times New Roman" w:cs="Times New Roman"/>
          <w:bCs/>
          <w:sz w:val="28"/>
          <w:szCs w:val="28"/>
        </w:rPr>
        <w:t>олитический анализ: изучение внутренней политики каждой страны, их политических целей и стратегий, а также их отношений с другими странами и международными организациями.</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э</w:t>
      </w:r>
      <w:r w:rsidRPr="00EC4C71">
        <w:rPr>
          <w:rFonts w:ascii="Times New Roman" w:hAnsi="Times New Roman" w:cs="Times New Roman"/>
          <w:bCs/>
          <w:sz w:val="28"/>
          <w:szCs w:val="28"/>
        </w:rPr>
        <w:t>кономический анализ: изучение экономической ситуации в каждой стране, их экономических интересов и стратегий, а также влияния экономических факторов на взаимоотношения между государствами.</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EC4C71">
        <w:rPr>
          <w:rFonts w:ascii="Times New Roman" w:hAnsi="Times New Roman" w:cs="Times New Roman"/>
          <w:bCs/>
          <w:sz w:val="28"/>
          <w:szCs w:val="28"/>
        </w:rPr>
        <w:t>оциальный анализ: изучение социальных и культурных аспектов каждой страны, их идентичности и взаимодействия с другими народами и культурами.</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EC4C71">
        <w:rPr>
          <w:rFonts w:ascii="Times New Roman" w:hAnsi="Times New Roman" w:cs="Times New Roman"/>
          <w:bCs/>
          <w:sz w:val="28"/>
          <w:szCs w:val="28"/>
        </w:rPr>
        <w:t>равнительный анализ: сравнение политических, экономических и социальных систем каждой страны в контексте геополитического треугольника.</w:t>
      </w:r>
    </w:p>
    <w:p w:rsidR="00EC4C71" w:rsidRPr="00EC4C71" w:rsidRDefault="00EC4C71" w:rsidP="00EC4C71">
      <w:pPr>
        <w:pStyle w:val="a3"/>
        <w:numPr>
          <w:ilvl w:val="0"/>
          <w:numId w:val="29"/>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м</w:t>
      </w:r>
      <w:r w:rsidRPr="00EC4C71">
        <w:rPr>
          <w:rFonts w:ascii="Times New Roman" w:hAnsi="Times New Roman" w:cs="Times New Roman"/>
          <w:bCs/>
          <w:sz w:val="28"/>
          <w:szCs w:val="28"/>
        </w:rPr>
        <w:t>оделирование и прогнозирование: использование математических моделей и статистических методов для прогнозирования развития взаимоотношений между странами в геополитическом треугольнике в будущем.</w:t>
      </w:r>
    </w:p>
    <w:p w:rsidR="000833C8" w:rsidRDefault="00EC4C71" w:rsidP="00EC4C71">
      <w:pPr>
        <w:spacing w:line="360" w:lineRule="auto"/>
        <w:jc w:val="both"/>
        <w:rPr>
          <w:rFonts w:ascii="Times New Roman" w:hAnsi="Times New Roman" w:cs="Times New Roman"/>
          <w:bCs/>
          <w:sz w:val="28"/>
          <w:szCs w:val="28"/>
        </w:rPr>
      </w:pPr>
      <w:r w:rsidRPr="00EC4C71">
        <w:rPr>
          <w:rFonts w:ascii="Times New Roman" w:hAnsi="Times New Roman" w:cs="Times New Roman"/>
          <w:bCs/>
          <w:sz w:val="28"/>
          <w:szCs w:val="28"/>
        </w:rPr>
        <w:t>Использование различных методов и подходов поможет получить более полное понимание геополитического треугольника и его динамики, что, в</w:t>
      </w:r>
      <w:r>
        <w:rPr>
          <w:rFonts w:ascii="Times New Roman" w:hAnsi="Times New Roman" w:cs="Times New Roman"/>
          <w:bCs/>
          <w:sz w:val="28"/>
          <w:szCs w:val="28"/>
        </w:rPr>
        <w:t xml:space="preserve"> </w:t>
      </w:r>
      <w:r w:rsidRPr="00EC4C71">
        <w:rPr>
          <w:rFonts w:ascii="Times New Roman" w:hAnsi="Times New Roman" w:cs="Times New Roman"/>
          <w:bCs/>
          <w:sz w:val="28"/>
          <w:szCs w:val="28"/>
        </w:rPr>
        <w:t>свою очередь, может служить основой для принятия стратегических решений и формирования внешней политики.</w:t>
      </w:r>
      <w:r w:rsidR="00066F86">
        <w:rPr>
          <w:rFonts w:ascii="Times New Roman" w:hAnsi="Times New Roman" w:cs="Times New Roman"/>
          <w:bCs/>
          <w:sz w:val="28"/>
          <w:szCs w:val="28"/>
        </w:rPr>
        <w:t xml:space="preserve"> В данном исследовании будут использованы: исторический анализ формирования и развития геополитического треугольника </w:t>
      </w:r>
      <w:proofErr w:type="gramStart"/>
      <w:r w:rsidR="00066F86">
        <w:rPr>
          <w:rFonts w:ascii="Times New Roman" w:hAnsi="Times New Roman" w:cs="Times New Roman"/>
          <w:bCs/>
          <w:sz w:val="28"/>
          <w:szCs w:val="28"/>
        </w:rPr>
        <w:t>Р-А</w:t>
      </w:r>
      <w:proofErr w:type="gramEnd"/>
      <w:r w:rsidR="00066F86">
        <w:rPr>
          <w:rFonts w:ascii="Times New Roman" w:hAnsi="Times New Roman" w:cs="Times New Roman"/>
          <w:bCs/>
          <w:sz w:val="28"/>
          <w:szCs w:val="28"/>
        </w:rPr>
        <w:t>-Т, геополитический анализ и экономический анализ.</w:t>
      </w:r>
    </w:p>
    <w:p w:rsidR="005E1C7E" w:rsidRDefault="005E1C7E" w:rsidP="00EC4C71">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Исторический анализ поможет выявить нормативно-правовое обоснование геополитического треугольника </w:t>
      </w:r>
      <w:proofErr w:type="gramStart"/>
      <w:r>
        <w:rPr>
          <w:rFonts w:ascii="Times New Roman" w:hAnsi="Times New Roman" w:cs="Times New Roman"/>
          <w:bCs/>
          <w:sz w:val="28"/>
          <w:szCs w:val="28"/>
        </w:rPr>
        <w:t>Р-А</w:t>
      </w:r>
      <w:proofErr w:type="gramEnd"/>
      <w:r>
        <w:rPr>
          <w:rFonts w:ascii="Times New Roman" w:hAnsi="Times New Roman" w:cs="Times New Roman"/>
          <w:bCs/>
          <w:sz w:val="28"/>
          <w:szCs w:val="28"/>
        </w:rPr>
        <w:t>-Т, проследить динамику развития отношений внутри геополитического треугольника и даст понимание к какому типу геополитических треугольников относится объект исследования.</w:t>
      </w:r>
      <w:r w:rsidR="00CF1704">
        <w:rPr>
          <w:rFonts w:ascii="Times New Roman" w:hAnsi="Times New Roman" w:cs="Times New Roman"/>
          <w:bCs/>
          <w:sz w:val="28"/>
          <w:szCs w:val="28"/>
        </w:rPr>
        <w:t xml:space="preserve"> Динамику развития геополитического треугольника </w:t>
      </w:r>
      <w:proofErr w:type="gramStart"/>
      <w:r w:rsidR="00CF1704">
        <w:rPr>
          <w:rFonts w:ascii="Times New Roman" w:hAnsi="Times New Roman" w:cs="Times New Roman"/>
          <w:bCs/>
          <w:sz w:val="28"/>
          <w:szCs w:val="28"/>
        </w:rPr>
        <w:t>Р-А</w:t>
      </w:r>
      <w:proofErr w:type="gramEnd"/>
      <w:r w:rsidR="00CF1704">
        <w:rPr>
          <w:rFonts w:ascii="Times New Roman" w:hAnsi="Times New Roman" w:cs="Times New Roman"/>
          <w:bCs/>
          <w:sz w:val="28"/>
          <w:szCs w:val="28"/>
        </w:rPr>
        <w:t xml:space="preserve">-Т также будет исследоваться с </w:t>
      </w:r>
      <w:r w:rsidR="00CF1704">
        <w:rPr>
          <w:rFonts w:ascii="Times New Roman" w:hAnsi="Times New Roman" w:cs="Times New Roman"/>
          <w:bCs/>
          <w:sz w:val="28"/>
          <w:szCs w:val="28"/>
        </w:rPr>
        <w:lastRenderedPageBreak/>
        <w:t>помощью сравнения визитов лидеров трех стран-участниц, где будет дана их количественная и качественная оценка.</w:t>
      </w:r>
    </w:p>
    <w:p w:rsidR="00801BFA" w:rsidRDefault="005E1C7E" w:rsidP="00EC4C71">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Экономический анализ позволит не только сравнить государства, входящие в геополитический треугольник, но и даст оценку перспектив развития экономических отношений между вершинами геополитического</w:t>
      </w:r>
      <w:r w:rsidR="00801BFA">
        <w:rPr>
          <w:rFonts w:ascii="Times New Roman" w:hAnsi="Times New Roman" w:cs="Times New Roman"/>
          <w:bCs/>
          <w:sz w:val="28"/>
          <w:szCs w:val="28"/>
        </w:rPr>
        <w:t xml:space="preserve"> треугольника.</w:t>
      </w:r>
    </w:p>
    <w:p w:rsidR="005E1C7E" w:rsidRDefault="00801BFA" w:rsidP="00EC4C71">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Геополитический анализ поможет определить геополитические интересы каждой страны объекта исследования, а также выявить политико-географические факторы формирования исследуемого геополитического треугольника.</w:t>
      </w:r>
    </w:p>
    <w:p w:rsidR="005D4BDA" w:rsidRDefault="005D4BDA" w:rsidP="00D40588">
      <w:pPr>
        <w:spacing w:line="360" w:lineRule="auto"/>
        <w:jc w:val="both"/>
        <w:rPr>
          <w:rFonts w:ascii="Times New Roman" w:hAnsi="Times New Roman" w:cs="Times New Roman"/>
          <w:bCs/>
          <w:sz w:val="28"/>
          <w:szCs w:val="28"/>
        </w:rPr>
      </w:pPr>
    </w:p>
    <w:p w:rsidR="009F459E" w:rsidRDefault="009F459E"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Default="00CF1704" w:rsidP="00D40588">
      <w:pPr>
        <w:spacing w:line="360" w:lineRule="auto"/>
        <w:jc w:val="both"/>
        <w:rPr>
          <w:rFonts w:ascii="Times New Roman" w:hAnsi="Times New Roman" w:cs="Times New Roman"/>
          <w:bCs/>
          <w:sz w:val="28"/>
          <w:szCs w:val="28"/>
        </w:rPr>
      </w:pPr>
    </w:p>
    <w:p w:rsidR="00CF1704" w:rsidRPr="00D40588" w:rsidRDefault="00CF1704" w:rsidP="00D40588">
      <w:pPr>
        <w:spacing w:line="360" w:lineRule="auto"/>
        <w:jc w:val="both"/>
        <w:rPr>
          <w:rFonts w:ascii="Times New Roman" w:hAnsi="Times New Roman" w:cs="Times New Roman"/>
          <w:bCs/>
          <w:sz w:val="28"/>
          <w:szCs w:val="28"/>
        </w:rPr>
      </w:pPr>
    </w:p>
    <w:p w:rsidR="00AD4CA2" w:rsidRPr="00D40588" w:rsidRDefault="00AD4CA2" w:rsidP="00D40588">
      <w:pPr>
        <w:spacing w:line="360" w:lineRule="auto"/>
        <w:ind w:firstLine="708"/>
        <w:jc w:val="center"/>
        <w:rPr>
          <w:rFonts w:ascii="Times New Roman" w:hAnsi="Times New Roman" w:cs="Times New Roman"/>
          <w:b/>
          <w:bCs/>
          <w:sz w:val="28"/>
          <w:szCs w:val="28"/>
        </w:rPr>
      </w:pPr>
      <w:r w:rsidRPr="00D40588">
        <w:rPr>
          <w:rFonts w:ascii="Times New Roman" w:hAnsi="Times New Roman" w:cs="Times New Roman"/>
          <w:b/>
          <w:bCs/>
          <w:sz w:val="28"/>
          <w:szCs w:val="28"/>
        </w:rPr>
        <w:lastRenderedPageBreak/>
        <w:t>Глава 2. Треугольник «Россия-Азербайджан–Турция»: геополитические интересы акторов и факторы формирования треугольника</w:t>
      </w:r>
    </w:p>
    <w:p w:rsidR="00A60183" w:rsidRPr="00D40588" w:rsidRDefault="00AD4CA2"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2.1. </w:t>
      </w:r>
      <w:r w:rsidR="00A60183" w:rsidRPr="00D40588">
        <w:rPr>
          <w:rFonts w:ascii="Times New Roman" w:hAnsi="Times New Roman" w:cs="Times New Roman"/>
          <w:bCs/>
          <w:sz w:val="28"/>
          <w:szCs w:val="28"/>
        </w:rPr>
        <w:tab/>
        <w:t>Россия-Азербайджан-Турция: содержание и история развития треугольника.</w:t>
      </w:r>
    </w:p>
    <w:p w:rsidR="00A60183" w:rsidRPr="00D40588"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Геополитический треугольник Россия-Азербайджан-Турция можно рассматривать в контексте множества общих и различных интересов, связанных с политикой, экономикой и безопасностью в регионе Южного Кавказа и Черноморского бассейна. Вот несколько ключевых аспектов, которые можно рассмотреть:</w:t>
      </w:r>
    </w:p>
    <w:p w:rsidR="00A60183" w:rsidRPr="00D40588" w:rsidRDefault="00A60183" w:rsidP="00A60183">
      <w:pPr>
        <w:pStyle w:val="a3"/>
        <w:numPr>
          <w:ilvl w:val="0"/>
          <w:numId w:val="2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Экономические связи: Россия, Азербайджан и Турция имеют экономические интересы в регионе, так как все три государства располагают значительными ресурсами и имеют сильные промышленные базы. Кроме того, Турция и Россия являются крупнейшими потребителями азербайджанской нефти и газа. Азербайджан является одним из ключевых поставщиков нефти и газа для Турции, а также транзитной страной для энергоресурсов из Центральной Азии в Россию и на ее западные рынки. Также Россия является крупным экспортером нефти и газа в Турцию. Эти экономические связи могут служить основой для дальнейшего развития торговых и экономических отношений между этими странами.</w:t>
      </w:r>
    </w:p>
    <w:p w:rsidR="00A60183" w:rsidRPr="00D40588" w:rsidRDefault="00A60183" w:rsidP="00A60183">
      <w:pPr>
        <w:pStyle w:val="a3"/>
        <w:numPr>
          <w:ilvl w:val="0"/>
          <w:numId w:val="2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Геополитические интересы: Азербайджан и Турция являются союзниками, а Россия - ключевым игроком в регионе. Эти государства имеют различные интересы и стратегии, что может привести к напряженности и конкуренции между ними. Россия и Турция имеют сложные взаимоотношения, которые периодически становятся напряженными (например, в связи с кризисом в Сирии), однако в последнее время сотрудничество между двумя странами улучшилось. Азербайджан находится в сложной геополитической ситуации, в том числе из-за длительного конфликта с Арменией в Нагорном Карабахе. Кроме того, все три государства вовлечены в сложные отношения с другими странами региона, такими как Иран, Грузия и Армения.</w:t>
      </w:r>
    </w:p>
    <w:p w:rsidR="00A60183" w:rsidRPr="00D40588" w:rsidRDefault="00A60183" w:rsidP="00A60183">
      <w:pPr>
        <w:pStyle w:val="a3"/>
        <w:numPr>
          <w:ilvl w:val="0"/>
          <w:numId w:val="2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lastRenderedPageBreak/>
        <w:t xml:space="preserve">Безопасность: Россия, Азербайджан и Турция имеют общие интересы в обеспечении безопасности в регионе, так как все они сталкиваются с угрозами терроризма, национализма и экстремизма. В то же время, эти государства могут иметь различные подходы к решению этих проблем, что может привести к напряженности между ними. </w:t>
      </w:r>
    </w:p>
    <w:p w:rsidR="00A60183" w:rsidRPr="00D40588" w:rsidRDefault="00A60183" w:rsidP="00A60183">
      <w:pPr>
        <w:pStyle w:val="a3"/>
        <w:numPr>
          <w:ilvl w:val="0"/>
          <w:numId w:val="26"/>
        </w:num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Военное сотрудничество: Турция и Азербайджан имеют тесные военные связи, в том числе за счет общей исторической, культурной и языковой близости. Россия также имеет военные связи и контракты с Азербайджаном, но в то же время выступает как посредник в конфликте между Арменией и Азербайджаном.</w:t>
      </w:r>
    </w:p>
    <w:p w:rsidR="009806F9" w:rsidRDefault="00A60183" w:rsidP="00A60183">
      <w:pPr>
        <w:spacing w:line="360" w:lineRule="auto"/>
        <w:ind w:firstLine="360"/>
        <w:jc w:val="both"/>
        <w:rPr>
          <w:rFonts w:ascii="Times New Roman" w:hAnsi="Times New Roman" w:cs="Times New Roman"/>
          <w:bCs/>
          <w:sz w:val="28"/>
          <w:szCs w:val="28"/>
        </w:rPr>
      </w:pPr>
      <w:r w:rsidRPr="00D40588">
        <w:rPr>
          <w:rFonts w:ascii="Times New Roman" w:hAnsi="Times New Roman" w:cs="Times New Roman"/>
          <w:bCs/>
          <w:sz w:val="28"/>
          <w:szCs w:val="28"/>
        </w:rPr>
        <w:t xml:space="preserve">Своё формирование геополитический треугольник Россия-Азербайджан-Турция начал сравнительно недавно: в данной работе мы рассматриваем период </w:t>
      </w:r>
      <w:r w:rsidR="009806F9">
        <w:rPr>
          <w:rFonts w:ascii="Times New Roman" w:hAnsi="Times New Roman" w:cs="Times New Roman"/>
          <w:bCs/>
          <w:sz w:val="28"/>
          <w:szCs w:val="28"/>
        </w:rPr>
        <w:t xml:space="preserve">Беловежской геополитической эпохи с </w:t>
      </w:r>
      <w:r w:rsidRPr="00D40588">
        <w:rPr>
          <w:rFonts w:ascii="Times New Roman" w:hAnsi="Times New Roman" w:cs="Times New Roman"/>
          <w:bCs/>
          <w:sz w:val="28"/>
          <w:szCs w:val="28"/>
        </w:rPr>
        <w:t xml:space="preserve">начала 90-х годов </w:t>
      </w:r>
      <w:r w:rsidRPr="00D40588">
        <w:rPr>
          <w:rFonts w:ascii="Times New Roman" w:hAnsi="Times New Roman" w:cs="Times New Roman"/>
          <w:bCs/>
          <w:sz w:val="28"/>
          <w:szCs w:val="28"/>
          <w:lang w:val="en-US"/>
        </w:rPr>
        <w:t>XX</w:t>
      </w:r>
      <w:r w:rsidR="009806F9">
        <w:rPr>
          <w:rFonts w:ascii="Times New Roman" w:hAnsi="Times New Roman" w:cs="Times New Roman"/>
          <w:bCs/>
          <w:sz w:val="28"/>
          <w:szCs w:val="28"/>
        </w:rPr>
        <w:t xml:space="preserve"> века. В это время</w:t>
      </w:r>
      <w:r w:rsidRPr="00D40588">
        <w:rPr>
          <w:rFonts w:ascii="Times New Roman" w:hAnsi="Times New Roman" w:cs="Times New Roman"/>
          <w:bCs/>
          <w:sz w:val="28"/>
          <w:szCs w:val="28"/>
        </w:rPr>
        <w:t xml:space="preserve"> произошли важнейшие события, значительно изменившие политическую карту мира: распад Советского Союза, крушение социалистического блока, окончание Холодной войны и, конечно же, появление на современной политической карте мира более</w:t>
      </w:r>
      <w:r w:rsidR="009806F9">
        <w:rPr>
          <w:rFonts w:ascii="Times New Roman" w:hAnsi="Times New Roman" w:cs="Times New Roman"/>
          <w:bCs/>
          <w:sz w:val="28"/>
          <w:szCs w:val="28"/>
        </w:rPr>
        <w:t xml:space="preserve"> тридцати</w:t>
      </w:r>
      <w:r w:rsidRPr="00D40588">
        <w:rPr>
          <w:rFonts w:ascii="Times New Roman" w:hAnsi="Times New Roman" w:cs="Times New Roman"/>
          <w:bCs/>
          <w:sz w:val="28"/>
          <w:szCs w:val="28"/>
        </w:rPr>
        <w:t xml:space="preserve"> новых</w:t>
      </w:r>
      <w:r w:rsidR="009806F9">
        <w:rPr>
          <w:rFonts w:ascii="Times New Roman" w:hAnsi="Times New Roman" w:cs="Times New Roman"/>
          <w:bCs/>
          <w:sz w:val="28"/>
          <w:szCs w:val="28"/>
        </w:rPr>
        <w:t xml:space="preserve"> (в том числе международно-непризнанных) постсоциалистических</w:t>
      </w:r>
      <w:r w:rsidRPr="00D40588">
        <w:rPr>
          <w:rFonts w:ascii="Times New Roman" w:hAnsi="Times New Roman" w:cs="Times New Roman"/>
          <w:bCs/>
          <w:sz w:val="28"/>
          <w:szCs w:val="28"/>
        </w:rPr>
        <w:t xml:space="preserve"> су</w:t>
      </w:r>
      <w:r w:rsidR="009806F9">
        <w:rPr>
          <w:rFonts w:ascii="Times New Roman" w:hAnsi="Times New Roman" w:cs="Times New Roman"/>
          <w:bCs/>
          <w:sz w:val="28"/>
          <w:szCs w:val="28"/>
        </w:rPr>
        <w:t>веренных государств, в частности постсоветских России</w:t>
      </w:r>
      <w:r w:rsidRPr="00D40588">
        <w:rPr>
          <w:rFonts w:ascii="Times New Roman" w:hAnsi="Times New Roman" w:cs="Times New Roman"/>
          <w:bCs/>
          <w:sz w:val="28"/>
          <w:szCs w:val="28"/>
        </w:rPr>
        <w:t xml:space="preserve"> и Республики Азербайджан. </w:t>
      </w:r>
      <w:r>
        <w:rPr>
          <w:rFonts w:ascii="Times New Roman" w:hAnsi="Times New Roman" w:cs="Times New Roman"/>
          <w:bCs/>
          <w:sz w:val="28"/>
          <w:szCs w:val="28"/>
        </w:rPr>
        <w:t xml:space="preserve">Однако несмотря на все заключенные межгосударственные соглашения между Россией и Азербайджанской республикой, в начале </w:t>
      </w:r>
      <w:r w:rsidR="009806F9">
        <w:rPr>
          <w:rFonts w:ascii="Times New Roman" w:hAnsi="Times New Roman" w:cs="Times New Roman"/>
          <w:bCs/>
          <w:sz w:val="28"/>
          <w:szCs w:val="28"/>
        </w:rPr>
        <w:t>1990-х годов</w:t>
      </w:r>
      <w:r w:rsidRPr="00F40B5A">
        <w:rPr>
          <w:rFonts w:ascii="Times New Roman" w:hAnsi="Times New Roman" w:cs="Times New Roman"/>
          <w:bCs/>
          <w:sz w:val="28"/>
          <w:szCs w:val="28"/>
        </w:rPr>
        <w:t xml:space="preserve"> </w:t>
      </w:r>
      <w:r>
        <w:rPr>
          <w:rFonts w:ascii="Times New Roman" w:hAnsi="Times New Roman" w:cs="Times New Roman"/>
          <w:bCs/>
          <w:sz w:val="28"/>
          <w:szCs w:val="28"/>
        </w:rPr>
        <w:t>сфера влияния России на Азербайджан значит</w:t>
      </w:r>
      <w:r w:rsidR="009806F9">
        <w:rPr>
          <w:rFonts w:ascii="Times New Roman" w:hAnsi="Times New Roman" w:cs="Times New Roman"/>
          <w:bCs/>
          <w:sz w:val="28"/>
          <w:szCs w:val="28"/>
        </w:rPr>
        <w:t>ельно снижалась в</w:t>
      </w:r>
      <w:r>
        <w:rPr>
          <w:rFonts w:ascii="Times New Roman" w:hAnsi="Times New Roman" w:cs="Times New Roman"/>
          <w:bCs/>
          <w:sz w:val="28"/>
          <w:szCs w:val="28"/>
        </w:rPr>
        <w:t>следствие известной</w:t>
      </w:r>
      <w:r w:rsidRPr="00F40B5A">
        <w:rPr>
          <w:rFonts w:ascii="Times New Roman" w:hAnsi="Times New Roman" w:cs="Times New Roman"/>
          <w:bCs/>
          <w:sz w:val="28"/>
          <w:szCs w:val="28"/>
        </w:rPr>
        <w:t xml:space="preserve"> еще со времени работы в Политбюро </w:t>
      </w:r>
      <w:r>
        <w:rPr>
          <w:rFonts w:ascii="Times New Roman" w:hAnsi="Times New Roman" w:cs="Times New Roman"/>
          <w:bCs/>
          <w:sz w:val="28"/>
          <w:szCs w:val="28"/>
        </w:rPr>
        <w:t>ЦК КПСС неприязни</w:t>
      </w:r>
      <w:r w:rsidRPr="00F40B5A">
        <w:rPr>
          <w:rFonts w:ascii="Times New Roman" w:hAnsi="Times New Roman" w:cs="Times New Roman"/>
          <w:bCs/>
          <w:sz w:val="28"/>
          <w:szCs w:val="28"/>
        </w:rPr>
        <w:t xml:space="preserve"> к Гейдару Алиеву президента России Бориса Ельцина</w:t>
      </w:r>
      <w:r w:rsidR="009806F9">
        <w:rPr>
          <w:rFonts w:ascii="Times New Roman" w:hAnsi="Times New Roman" w:cs="Times New Roman"/>
          <w:bCs/>
          <w:sz w:val="28"/>
          <w:szCs w:val="28"/>
        </w:rPr>
        <w:t xml:space="preserve"> и других факторов.</w:t>
      </w:r>
      <w:r>
        <w:rPr>
          <w:rFonts w:ascii="Times New Roman" w:hAnsi="Times New Roman" w:cs="Times New Roman"/>
          <w:bCs/>
          <w:sz w:val="28"/>
          <w:szCs w:val="28"/>
        </w:rPr>
        <w:t xml:space="preserve"> </w:t>
      </w:r>
      <w:r w:rsidR="009806F9">
        <w:rPr>
          <w:rFonts w:ascii="Times New Roman" w:hAnsi="Times New Roman" w:cs="Times New Roman"/>
          <w:bCs/>
          <w:sz w:val="28"/>
          <w:szCs w:val="28"/>
        </w:rPr>
        <w:t>Это препятствовало</w:t>
      </w:r>
      <w:r w:rsidRPr="00F40B5A">
        <w:rPr>
          <w:rFonts w:ascii="Times New Roman" w:hAnsi="Times New Roman" w:cs="Times New Roman"/>
          <w:bCs/>
          <w:sz w:val="28"/>
          <w:szCs w:val="28"/>
        </w:rPr>
        <w:t xml:space="preserve"> </w:t>
      </w:r>
      <w:r w:rsidR="009806F9">
        <w:rPr>
          <w:rFonts w:ascii="Times New Roman" w:hAnsi="Times New Roman" w:cs="Times New Roman"/>
          <w:bCs/>
          <w:sz w:val="28"/>
          <w:szCs w:val="28"/>
        </w:rPr>
        <w:t>укреплению доверия между ними и</w:t>
      </w:r>
      <w:r w:rsidRPr="00F40B5A">
        <w:rPr>
          <w:rFonts w:ascii="Times New Roman" w:hAnsi="Times New Roman" w:cs="Times New Roman"/>
          <w:bCs/>
          <w:sz w:val="28"/>
          <w:szCs w:val="28"/>
        </w:rPr>
        <w:t xml:space="preserve"> отрицательно сказывалось и на российско-азербайджанских отношениях. Тем более что в армяно-азербайджанском конфликте вокруг Нагорного Карабаха Москва негласно взяла сторону Еревана, оказывая армянам экономическую и военную поддержку</w:t>
      </w:r>
      <w:r w:rsidR="009806F9">
        <w:rPr>
          <w:rFonts w:ascii="Times New Roman" w:hAnsi="Times New Roman" w:cs="Times New Roman"/>
          <w:bCs/>
          <w:sz w:val="28"/>
          <w:szCs w:val="28"/>
        </w:rPr>
        <w:t>, а также факт вхождения Азербайджана в антироссийски-настроенную организацию ГУАМ</w:t>
      </w:r>
      <w:r w:rsidRPr="00F40B5A">
        <w:rPr>
          <w:rFonts w:ascii="Times New Roman" w:hAnsi="Times New Roman" w:cs="Times New Roman"/>
          <w:bCs/>
          <w:sz w:val="28"/>
          <w:szCs w:val="28"/>
        </w:rPr>
        <w:t xml:space="preserve">. </w:t>
      </w:r>
    </w:p>
    <w:p w:rsidR="00A56894" w:rsidRDefault="00A60183" w:rsidP="00A60183">
      <w:pPr>
        <w:spacing w:line="360" w:lineRule="auto"/>
        <w:ind w:firstLine="360"/>
        <w:jc w:val="both"/>
        <w:rPr>
          <w:rFonts w:ascii="Times New Roman" w:hAnsi="Times New Roman" w:cs="Times New Roman"/>
          <w:bCs/>
          <w:sz w:val="28"/>
          <w:szCs w:val="28"/>
        </w:rPr>
      </w:pPr>
      <w:r w:rsidRPr="00F40B5A">
        <w:rPr>
          <w:rFonts w:ascii="Times New Roman" w:hAnsi="Times New Roman" w:cs="Times New Roman"/>
          <w:bCs/>
          <w:sz w:val="28"/>
          <w:szCs w:val="28"/>
        </w:rPr>
        <w:lastRenderedPageBreak/>
        <w:t>В результате Азербайджан так и не вернулся в сферу влияния России, а стал шаг за шагом сближаться с Евросоюзом и США</w:t>
      </w:r>
      <w:r w:rsidR="009806F9">
        <w:rPr>
          <w:rFonts w:ascii="Times New Roman" w:hAnsi="Times New Roman" w:cs="Times New Roman"/>
          <w:bCs/>
          <w:sz w:val="28"/>
          <w:szCs w:val="28"/>
        </w:rPr>
        <w:t>, несмотря на членство в СНГ</w:t>
      </w:r>
      <w:r w:rsidRPr="00F40B5A">
        <w:rPr>
          <w:rFonts w:ascii="Times New Roman" w:hAnsi="Times New Roman" w:cs="Times New Roman"/>
          <w:bCs/>
          <w:sz w:val="28"/>
          <w:szCs w:val="28"/>
        </w:rPr>
        <w:t>. Президенту Алиеву также удалось неск</w:t>
      </w:r>
      <w:r w:rsidR="009806F9">
        <w:rPr>
          <w:rFonts w:ascii="Times New Roman" w:hAnsi="Times New Roman" w:cs="Times New Roman"/>
          <w:bCs/>
          <w:sz w:val="28"/>
          <w:szCs w:val="28"/>
        </w:rPr>
        <w:t>олько оживить диалог с Ираном. Его д</w:t>
      </w:r>
      <w:r w:rsidRPr="00F40B5A">
        <w:rPr>
          <w:rFonts w:ascii="Times New Roman" w:hAnsi="Times New Roman" w:cs="Times New Roman"/>
          <w:bCs/>
          <w:sz w:val="28"/>
          <w:szCs w:val="28"/>
        </w:rPr>
        <w:t>оверительные и тесные личные контакты с турецким коллегой Сулейманом Демирелем способствовали тому, что партнерство Баку с Анкар</w:t>
      </w:r>
      <w:r>
        <w:rPr>
          <w:rFonts w:ascii="Times New Roman" w:hAnsi="Times New Roman" w:cs="Times New Roman"/>
          <w:bCs/>
          <w:sz w:val="28"/>
          <w:szCs w:val="28"/>
        </w:rPr>
        <w:t>ой сохранило приоритетный харак</w:t>
      </w:r>
      <w:r w:rsidRPr="00F40B5A">
        <w:rPr>
          <w:rFonts w:ascii="Times New Roman" w:hAnsi="Times New Roman" w:cs="Times New Roman"/>
          <w:bCs/>
          <w:sz w:val="28"/>
          <w:szCs w:val="28"/>
        </w:rPr>
        <w:t>тер. Формула азербайджано-турецких отношений нашла свое выражение в высказывании президента Алиева:</w:t>
      </w:r>
      <w:r>
        <w:rPr>
          <w:rFonts w:ascii="Times New Roman" w:hAnsi="Times New Roman" w:cs="Times New Roman"/>
          <w:bCs/>
          <w:sz w:val="28"/>
          <w:szCs w:val="28"/>
        </w:rPr>
        <w:t xml:space="preserve"> «Одна нация – два государства»</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1A7A0F">
        <w:rPr>
          <w:rFonts w:ascii="Times New Roman" w:hAnsi="Times New Roman" w:cs="Times New Roman"/>
          <w:bCs/>
          <w:sz w:val="28"/>
          <w:szCs w:val="28"/>
        </w:rPr>
        <w:t>43</w:t>
      </w:r>
      <w:r w:rsidR="009D0AEA">
        <w:rPr>
          <w:rFonts w:ascii="Times New Roman" w:hAnsi="Times New Roman" w:cs="Times New Roman"/>
          <w:bCs/>
          <w:sz w:val="28"/>
          <w:szCs w:val="28"/>
        </w:rPr>
        <w:t>; с. 41-42</w:t>
      </w:r>
      <w:r w:rsidR="009D0AEA" w:rsidRPr="009D0AEA">
        <w:rPr>
          <w:rFonts w:ascii="Times New Roman" w:hAnsi="Times New Roman" w:cs="Times New Roman"/>
          <w:bCs/>
          <w:sz w:val="28"/>
          <w:szCs w:val="28"/>
        </w:rPr>
        <w:t>]</w:t>
      </w:r>
      <w:r>
        <w:rPr>
          <w:rFonts w:ascii="Times New Roman" w:hAnsi="Times New Roman" w:cs="Times New Roman"/>
          <w:bCs/>
          <w:sz w:val="28"/>
          <w:szCs w:val="28"/>
        </w:rPr>
        <w:t xml:space="preserve">. </w:t>
      </w:r>
      <w:r w:rsidRPr="00D40588">
        <w:rPr>
          <w:rFonts w:ascii="Times New Roman" w:hAnsi="Times New Roman" w:cs="Times New Roman"/>
          <w:bCs/>
          <w:sz w:val="28"/>
          <w:szCs w:val="28"/>
        </w:rPr>
        <w:t>Следует особо отметить, что после обретения независимости Азербайджаном снижение остаточной напряженности в отношениях с Россией стало возможным благодаря подписанию Бишкекского соглашения о прекращении огня с Арменией в мае 1994 года, достигнутого при посредничестве России. Перед отставкой президента Азербайджана Аяза Ниязи оглы Муталлибова в 1992 году была подписана Тегеранская декларация о прекращении огня между Я. Мамедовым и Л. Тер-Петросяном при посредничестве Ирана. Однако, уже через несколько дней после подписания документа, Армения оккупировала Шушу, что привело к тому, что декларация утратила силу. Но в этот раз, благодаря посредничеству России, было достигнуто прямое соглашение о прекращении огня, кото</w:t>
      </w:r>
      <w:r w:rsidR="009D0AEA">
        <w:rPr>
          <w:rFonts w:ascii="Times New Roman" w:hAnsi="Times New Roman" w:cs="Times New Roman"/>
          <w:bCs/>
          <w:sz w:val="28"/>
          <w:szCs w:val="28"/>
        </w:rPr>
        <w:t xml:space="preserve">рое успешно реализовалось </w:t>
      </w:r>
      <w:r w:rsidR="009D0AEA" w:rsidRPr="009D0AEA">
        <w:rPr>
          <w:rFonts w:ascii="Times New Roman" w:hAnsi="Times New Roman" w:cs="Times New Roman"/>
          <w:bCs/>
          <w:sz w:val="28"/>
          <w:szCs w:val="28"/>
        </w:rPr>
        <w:t>[</w:t>
      </w:r>
      <w:r w:rsidR="001A7A0F">
        <w:rPr>
          <w:rFonts w:ascii="Times New Roman" w:hAnsi="Times New Roman" w:cs="Times New Roman"/>
          <w:bCs/>
          <w:sz w:val="28"/>
          <w:szCs w:val="28"/>
        </w:rPr>
        <w:t>47</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Ещё в 1997 году подписанные президентами РФ и Азербайджана ряд двусторонних соглашений, в частности Бакинская Декларация и совместное заявление о принципах сотрудничества на Каспийском море, свидетельствовали о значимости международных отношений данных стран друг для друга. В положениях принятого Договора о дружбе, сотрудничестве и взаимной безопасности, особо отмечалось, что «укрепление азербайджано-российской дружбы и стратегического партнерства является важным фактором обеспечения региональной безопасности и развития сотрудничества»</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1A7A0F">
        <w:rPr>
          <w:rFonts w:ascii="Times New Roman" w:hAnsi="Times New Roman" w:cs="Times New Roman"/>
          <w:bCs/>
          <w:sz w:val="28"/>
          <w:szCs w:val="28"/>
        </w:rPr>
        <w:t>5</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В этом документе нашли свое отражение такие основополагающие принципы международного права, как взаимное уважение государственного суверенитета и независимости, равноправия и невмешательства во внутренние дела друг друга, неприменение силы или угрозы силой, территориальной целостности, нерушимости границ, мирного урегулирования споров, уважение прав человека. </w:t>
      </w:r>
      <w:r w:rsidRPr="00D40588">
        <w:rPr>
          <w:rFonts w:ascii="Times New Roman" w:hAnsi="Times New Roman" w:cs="Times New Roman"/>
          <w:bCs/>
          <w:sz w:val="28"/>
          <w:szCs w:val="28"/>
        </w:rPr>
        <w:lastRenderedPageBreak/>
        <w:t>Чрезвычайно важным явилась декларация намерений Азербайджана и России «вывести двусторонние связи на новый, более высокий уровень стратегического партнерства». Важным моментом явилось и намерение сторон «прилагать необходимые усилия для полного скорейшего восстановления международных транспортных коммуникаций в регионе» и подключении Азербайджана к созданию транспортного коридора Север-Юг, а России – к транспортной магистрали Европа-Кавказ-Азия (ТРАСЕКА)</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[40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Безусловно, Россия сыграла позитивную роль в разрешении конфликта между Арменией и Азербайджаном. Президент Российской Федерации Владимир Путин не раз в своих выступлениях за последнее время открыто заявлял, что уделяет большое внимание урегулированию Нагорно-Карабахского конфликта. А также подчеркивал, что с точки зрения международного права, данная территория принадлежит именно Азербайджану</w:t>
      </w:r>
      <w:r w:rsidR="001A7A0F">
        <w:rPr>
          <w:rFonts w:ascii="Times New Roman" w:hAnsi="Times New Roman" w:cs="Times New Roman"/>
          <w:bCs/>
          <w:sz w:val="28"/>
          <w:szCs w:val="28"/>
        </w:rPr>
        <w:t xml:space="preserve"> [60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Россия заявила о своей роли посредника в этом вопросе и о своем желании стабильности в регионе. Она признала, что Азербайджан является той силой, которая может обеспечить стабильность. В то же время, Россия усилила свою активность в этом вопросе из-за тесных экономических и политических отношений Азербайджана с Турцией. Азербайджано-турецкие отношения укрепляются на основе исторической дружбы, взаимного доверия, искренних отношений и сотрудничества на высоком уровне. Развитие отношений между Азербайджаном и Турцией вносит важный вклад в общий прогресс и стабильность региона. </w:t>
      </w:r>
      <w:r w:rsidR="005B1E96">
        <w:rPr>
          <w:rFonts w:ascii="Times New Roman" w:hAnsi="Times New Roman" w:cs="Times New Roman"/>
          <w:bCs/>
          <w:sz w:val="28"/>
          <w:szCs w:val="28"/>
        </w:rPr>
        <w:t xml:space="preserve">Азербайджан соглашается с турецкими инициативами и входит в про-турецкие организации, такие как организация тюркских государств, ТЮРКПА, ТЮРКСОЙ, а раннее вступила в ОЧЭС. </w:t>
      </w:r>
      <w:r w:rsidRPr="00D40588">
        <w:rPr>
          <w:rFonts w:ascii="Times New Roman" w:hAnsi="Times New Roman" w:cs="Times New Roman"/>
          <w:bCs/>
          <w:sz w:val="28"/>
          <w:szCs w:val="28"/>
        </w:rPr>
        <w:t xml:space="preserve">Совместная реализация международных и региональных проектов, таких как нефте- и газопроводы, играет исключительную роль в обеспечении энергетической безопасности Азербайджана, Турции и других стран. Международные транспортно-коммуникационные коридоры Восток-Запад также приносят дополнительные преимущества региону и миру в этой области и увеличивают геополитический вес Азербайджана в регионе. Поддержка проекта Трансевразийской информационной супер-магистрали (TASIM) в трех </w:t>
      </w:r>
      <w:r w:rsidRPr="00D40588">
        <w:rPr>
          <w:rFonts w:ascii="Times New Roman" w:hAnsi="Times New Roman" w:cs="Times New Roman"/>
          <w:bCs/>
          <w:sz w:val="28"/>
          <w:szCs w:val="28"/>
        </w:rPr>
        <w:lastRenderedPageBreak/>
        <w:t>резолюциях, принятых Генеральной Ассамблеей ООН, стала еще одним результатом азербайджано-турецкого экон</w:t>
      </w:r>
      <w:r w:rsidR="009D0AEA">
        <w:rPr>
          <w:rFonts w:ascii="Times New Roman" w:hAnsi="Times New Roman" w:cs="Times New Roman"/>
          <w:bCs/>
          <w:sz w:val="28"/>
          <w:szCs w:val="28"/>
        </w:rPr>
        <w:t>омического сотрудничества [</w:t>
      </w:r>
      <w:r w:rsidR="001A7A0F">
        <w:rPr>
          <w:rFonts w:ascii="Times New Roman" w:hAnsi="Times New Roman" w:cs="Times New Roman"/>
          <w:bCs/>
          <w:sz w:val="28"/>
          <w:szCs w:val="28"/>
        </w:rPr>
        <w:t>49</w:t>
      </w:r>
      <w:r w:rsidR="009D0AEA">
        <w:rPr>
          <w:rFonts w:ascii="Times New Roman" w:hAnsi="Times New Roman" w:cs="Times New Roman"/>
          <w:bCs/>
          <w:sz w:val="28"/>
          <w:szCs w:val="28"/>
        </w:rPr>
        <w:t>]</w:t>
      </w:r>
      <w:r w:rsidRPr="00D40588">
        <w:rPr>
          <w:rFonts w:ascii="Times New Roman" w:hAnsi="Times New Roman" w:cs="Times New Roman"/>
          <w:bCs/>
          <w:sz w:val="28"/>
          <w:szCs w:val="28"/>
        </w:rPr>
        <w:t xml:space="preserve">. </w:t>
      </w:r>
    </w:p>
    <w:p w:rsidR="00A60183" w:rsidRPr="009007E1" w:rsidRDefault="007A0D1D" w:rsidP="00A56894">
      <w:pPr>
        <w:spacing w:line="360"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Отчет принципиально нового этапа во взаимоотношениях Турции и России можно начинать с начала </w:t>
      </w:r>
      <w:r>
        <w:rPr>
          <w:rFonts w:ascii="Times New Roman" w:hAnsi="Times New Roman" w:cs="Times New Roman"/>
          <w:bCs/>
          <w:sz w:val="28"/>
          <w:szCs w:val="28"/>
          <w:lang w:val="en-US"/>
        </w:rPr>
        <w:t>XXI</w:t>
      </w:r>
      <w:r w:rsidRPr="007A0D1D">
        <w:rPr>
          <w:rFonts w:ascii="Times New Roman" w:hAnsi="Times New Roman" w:cs="Times New Roman"/>
          <w:bCs/>
          <w:sz w:val="28"/>
          <w:szCs w:val="28"/>
        </w:rPr>
        <w:t xml:space="preserve"> </w:t>
      </w:r>
      <w:r>
        <w:rPr>
          <w:rFonts w:ascii="Times New Roman" w:hAnsi="Times New Roman" w:cs="Times New Roman"/>
          <w:bCs/>
          <w:sz w:val="28"/>
          <w:szCs w:val="28"/>
        </w:rPr>
        <w:t>века. Так 16 ноября 2001 года министры иностранных дел России (Игорь Сергеевич Иванов) и Турции (Исмаил Джем) подписали этапный документ для двухсторонних отношений – «План действий по развитию сотрудничества между РФ и Турцией в Евразии».</w:t>
      </w:r>
      <w:r w:rsidR="00CB40B2">
        <w:rPr>
          <w:rFonts w:ascii="Times New Roman" w:hAnsi="Times New Roman" w:cs="Times New Roman"/>
          <w:bCs/>
          <w:sz w:val="28"/>
          <w:szCs w:val="28"/>
        </w:rPr>
        <w:t xml:space="preserve"> В данном документе официально фиксировались условия для начала нового этапа в отношениях, который должен был характеризоваться переходом от двухстороннего к региональному сотрудничеству «во всех областях в духе дружбы и взаимного доверия».</w:t>
      </w:r>
      <w:r w:rsidR="00911CA5">
        <w:rPr>
          <w:rFonts w:ascii="Times New Roman" w:hAnsi="Times New Roman" w:cs="Times New Roman"/>
          <w:bCs/>
          <w:sz w:val="28"/>
          <w:szCs w:val="28"/>
        </w:rPr>
        <w:t xml:space="preserve"> В 2004 году произошло знаковое событие Турцию с официальным визитом посетил В. В. Путин, тем самым прервав паузу в двухсторонних визитах высшего уровня длиною в 32 года, при этом фактически это и вовсе был первый официальный визит главы Российского государства за пятисотлетнюю историю двухсторонних отношений между Турцией и Россией</w:t>
      </w:r>
      <w:r w:rsidR="00A56894">
        <w:rPr>
          <w:rFonts w:ascii="Times New Roman" w:hAnsi="Times New Roman" w:cs="Times New Roman"/>
          <w:bCs/>
          <w:sz w:val="28"/>
          <w:szCs w:val="28"/>
        </w:rPr>
        <w:t xml:space="preserve">, если не считать визиты других высоких </w:t>
      </w:r>
      <w:r w:rsidR="00477DA9">
        <w:rPr>
          <w:rFonts w:ascii="Times New Roman" w:hAnsi="Times New Roman" w:cs="Times New Roman"/>
          <w:bCs/>
          <w:sz w:val="28"/>
          <w:szCs w:val="28"/>
        </w:rPr>
        <w:t>должностных лиц</w:t>
      </w:r>
      <w:r w:rsidR="001A7A0F">
        <w:rPr>
          <w:rFonts w:ascii="Times New Roman" w:hAnsi="Times New Roman" w:cs="Times New Roman"/>
          <w:bCs/>
          <w:sz w:val="28"/>
          <w:szCs w:val="28"/>
        </w:rPr>
        <w:t xml:space="preserve"> [54</w:t>
      </w:r>
      <w:r w:rsidR="009D0AEA">
        <w:rPr>
          <w:rFonts w:ascii="Times New Roman" w:hAnsi="Times New Roman" w:cs="Times New Roman"/>
          <w:bCs/>
          <w:sz w:val="28"/>
          <w:szCs w:val="28"/>
        </w:rPr>
        <w:t>; с. 4-5</w:t>
      </w:r>
      <w:r w:rsidR="009D0AEA" w:rsidRPr="009D0AEA">
        <w:rPr>
          <w:rFonts w:ascii="Times New Roman" w:hAnsi="Times New Roman" w:cs="Times New Roman"/>
          <w:bCs/>
          <w:sz w:val="28"/>
          <w:szCs w:val="28"/>
        </w:rPr>
        <w:t>]</w:t>
      </w:r>
      <w:r w:rsidR="00911CA5">
        <w:rPr>
          <w:rFonts w:ascii="Times New Roman" w:hAnsi="Times New Roman" w:cs="Times New Roman"/>
          <w:bCs/>
          <w:sz w:val="28"/>
          <w:szCs w:val="28"/>
        </w:rPr>
        <w:t xml:space="preserve">. </w:t>
      </w:r>
      <w:r w:rsidR="00A60183" w:rsidRPr="0054148D">
        <w:rPr>
          <w:rFonts w:ascii="Times New Roman" w:hAnsi="Times New Roman" w:cs="Times New Roman"/>
          <w:bCs/>
          <w:sz w:val="28"/>
          <w:szCs w:val="28"/>
        </w:rPr>
        <w:t>Стратегическое партнерство</w:t>
      </w:r>
      <w:r w:rsidR="00A60183">
        <w:rPr>
          <w:rFonts w:ascii="Times New Roman" w:hAnsi="Times New Roman" w:cs="Times New Roman"/>
          <w:bCs/>
          <w:sz w:val="28"/>
          <w:szCs w:val="28"/>
        </w:rPr>
        <w:t xml:space="preserve"> Азербайджана</w:t>
      </w:r>
      <w:r w:rsidR="00A60183" w:rsidRPr="0054148D">
        <w:rPr>
          <w:rFonts w:ascii="Times New Roman" w:hAnsi="Times New Roman" w:cs="Times New Roman"/>
          <w:bCs/>
          <w:sz w:val="28"/>
          <w:szCs w:val="28"/>
        </w:rPr>
        <w:t xml:space="preserve"> с</w:t>
      </w:r>
      <w:r w:rsidR="00911CA5">
        <w:rPr>
          <w:rFonts w:ascii="Times New Roman" w:hAnsi="Times New Roman" w:cs="Times New Roman"/>
          <w:bCs/>
          <w:sz w:val="28"/>
          <w:szCs w:val="28"/>
        </w:rPr>
        <w:t xml:space="preserve"> Турцией не только сохранялось в 2000-х годах, но и набирало</w:t>
      </w:r>
      <w:r w:rsidR="00A60183">
        <w:rPr>
          <w:rFonts w:ascii="Times New Roman" w:hAnsi="Times New Roman" w:cs="Times New Roman"/>
          <w:bCs/>
          <w:sz w:val="28"/>
          <w:szCs w:val="28"/>
        </w:rPr>
        <w:t xml:space="preserve"> все более значимую роль и при этом события, происходящие в регионе за последние 30 лет, только усиливают данное партнерство. Например,</w:t>
      </w:r>
      <w:r w:rsidR="00A60183" w:rsidRPr="0054148D">
        <w:rPr>
          <w:rFonts w:ascii="Times New Roman" w:hAnsi="Times New Roman" w:cs="Times New Roman"/>
          <w:bCs/>
          <w:sz w:val="28"/>
          <w:szCs w:val="28"/>
        </w:rPr>
        <w:t xml:space="preserve"> после того, как в августе 2008 г. Турция дистанцировалась о</w:t>
      </w:r>
      <w:r w:rsidR="00A60183">
        <w:rPr>
          <w:rFonts w:ascii="Times New Roman" w:hAnsi="Times New Roman" w:cs="Times New Roman"/>
          <w:bCs/>
          <w:sz w:val="28"/>
          <w:szCs w:val="28"/>
        </w:rPr>
        <w:t>т грузино-российской войны, Азербайджан</w:t>
      </w:r>
      <w:r w:rsidR="00A60183" w:rsidRPr="0054148D">
        <w:rPr>
          <w:rFonts w:ascii="Times New Roman" w:hAnsi="Times New Roman" w:cs="Times New Roman"/>
          <w:bCs/>
          <w:sz w:val="28"/>
          <w:szCs w:val="28"/>
        </w:rPr>
        <w:t xml:space="preserve"> посчитал, что негласных военно</w:t>
      </w:r>
      <w:r w:rsidR="00066F86">
        <w:rPr>
          <w:rFonts w:ascii="Times New Roman" w:hAnsi="Times New Roman" w:cs="Times New Roman"/>
          <w:bCs/>
          <w:sz w:val="28"/>
          <w:szCs w:val="28"/>
        </w:rPr>
        <w:t>-</w:t>
      </w:r>
      <w:r w:rsidR="00A60183" w:rsidRPr="0054148D">
        <w:rPr>
          <w:rFonts w:ascii="Times New Roman" w:hAnsi="Times New Roman" w:cs="Times New Roman"/>
          <w:bCs/>
          <w:sz w:val="28"/>
          <w:szCs w:val="28"/>
        </w:rPr>
        <w:t xml:space="preserve">политических гарантий Анкары недостаточно, и настоял в 2010 г. на заключении «Договора о стратегическом партнерстве и взаимопомощи между Азербайджаном и Турцией». Статья 2 документа гласит, что в случае вооруженной атаки или агрессии третьего государства или группы государств каждая из сторон окажет другой помощь с использованием всех возможностей. Статья 3 предусматривает тесное сотрудничество в оборонной и </w:t>
      </w:r>
      <w:proofErr w:type="spellStart"/>
      <w:r w:rsidR="00A60183" w:rsidRPr="0054148D">
        <w:rPr>
          <w:rFonts w:ascii="Times New Roman" w:hAnsi="Times New Roman" w:cs="Times New Roman"/>
          <w:bCs/>
          <w:sz w:val="28"/>
          <w:szCs w:val="28"/>
        </w:rPr>
        <w:t>военнотехнической</w:t>
      </w:r>
      <w:proofErr w:type="spellEnd"/>
      <w:r w:rsidR="00A60183" w:rsidRPr="0054148D">
        <w:rPr>
          <w:rFonts w:ascii="Times New Roman" w:hAnsi="Times New Roman" w:cs="Times New Roman"/>
          <w:bCs/>
          <w:sz w:val="28"/>
          <w:szCs w:val="28"/>
        </w:rPr>
        <w:t xml:space="preserve"> политике. Также предусмотрены совместные действия по устранению угроз и вызовов национальной безопасности. В соответствии с совместным заявлением, принятым президентами и ратифицированным </w:t>
      </w:r>
      <w:r w:rsidR="00A60183" w:rsidRPr="0054148D">
        <w:rPr>
          <w:rFonts w:ascii="Times New Roman" w:hAnsi="Times New Roman" w:cs="Times New Roman"/>
          <w:bCs/>
          <w:sz w:val="28"/>
          <w:szCs w:val="28"/>
        </w:rPr>
        <w:lastRenderedPageBreak/>
        <w:t>парламентами, создан Совет стратегического сотрудничества высокого уровня между Азербайджаном и Турцией</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[43</w:t>
      </w:r>
      <w:r w:rsidR="009D0AEA">
        <w:rPr>
          <w:rFonts w:ascii="Times New Roman" w:hAnsi="Times New Roman" w:cs="Times New Roman"/>
          <w:bCs/>
          <w:sz w:val="28"/>
          <w:szCs w:val="28"/>
        </w:rPr>
        <w:t>; с. 43</w:t>
      </w:r>
      <w:r w:rsidR="009D0AEA" w:rsidRPr="009D0AEA">
        <w:rPr>
          <w:rFonts w:ascii="Times New Roman" w:hAnsi="Times New Roman" w:cs="Times New Roman"/>
          <w:bCs/>
          <w:sz w:val="28"/>
          <w:szCs w:val="28"/>
        </w:rPr>
        <w:t>]</w:t>
      </w:r>
      <w:r w:rsidR="00A60183" w:rsidRPr="0054148D">
        <w:rPr>
          <w:rFonts w:ascii="Times New Roman" w:hAnsi="Times New Roman" w:cs="Times New Roman"/>
          <w:bCs/>
          <w:sz w:val="28"/>
          <w:szCs w:val="28"/>
        </w:rPr>
        <w:t xml:space="preserve">. </w:t>
      </w:r>
      <w:r w:rsidR="00A60183" w:rsidRPr="00D40588">
        <w:rPr>
          <w:rFonts w:ascii="Times New Roman" w:hAnsi="Times New Roman" w:cs="Times New Roman"/>
          <w:bCs/>
          <w:sz w:val="28"/>
          <w:szCs w:val="28"/>
        </w:rPr>
        <w:t xml:space="preserve"> Исторические и новые геополитические условия приводят к усилению важности линии Москва-Баку-Анкара в свете развития геополитических процессов. Россия и Турция всегда были в центре глобальной геополитики и считаются странами, определяющими повестку дня мировой политики. Азербайджан становится более актуальным для геополитического ландшафта региона благодаря своей успешной внешней политике, которая позволила ему стать ведущим государством на Южном Кавказе и гарантом безопасности в регионе. Появляются перспективы формирования форматов сотрудничества между Азербайджаном, Турцией и Россией, а также между Азербайджаном, Ираном и Россией. Эксперты уже называют союз Россия-Азербайджан-Турция новым центром силы, который станет одним из важных факторов, определяющих основные контуры энергетической политики на большом географическом пространстве. Быстрое развитие отношений между Россией и Турцией создает особую геополитическую среду для Азербайджана, который играет важную роль в региональных и международных процессах. Российские аналитики, политики и журналисты, принимавшие участие в нормализации и развитии российско-турецких отношений, сегодня активно участвуют в разработке азербайджано-российской геополитической линии. </w:t>
      </w:r>
      <w:r w:rsidR="001A7A0F">
        <w:rPr>
          <w:rFonts w:ascii="Times New Roman" w:hAnsi="Times New Roman" w:cs="Times New Roman"/>
          <w:bCs/>
          <w:sz w:val="28"/>
          <w:szCs w:val="28"/>
        </w:rPr>
        <w:t>[50</w:t>
      </w:r>
      <w:r w:rsidR="009D0AEA">
        <w:rPr>
          <w:rFonts w:ascii="Times New Roman" w:hAnsi="Times New Roman" w:cs="Times New Roman"/>
          <w:bCs/>
          <w:sz w:val="28"/>
          <w:szCs w:val="28"/>
        </w:rPr>
        <w:t>; c. 172-173</w:t>
      </w:r>
      <w:r w:rsidR="009D0AEA" w:rsidRPr="009007E1">
        <w:rPr>
          <w:rFonts w:ascii="Times New Roman" w:hAnsi="Times New Roman" w:cs="Times New Roman"/>
          <w:bCs/>
          <w:sz w:val="28"/>
          <w:szCs w:val="28"/>
        </w:rPr>
        <w:t>]</w:t>
      </w:r>
    </w:p>
    <w:p w:rsidR="00A60183" w:rsidRPr="00D40588"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После Второй Карабахской войны, которая началась 27 сентября 2020 года, Азербайджан смог освободить свои территории, которые были оккупированы вооруженными силами Армении и непризнанной Нагорно-Карабахской Республики (Арцах) на протяжении почти 30 лет. Таким образом, Азербайджан восстановил свою территориальную целостность. В этой ситуации важную роль сыграли Турция, оказавшая Азербайджану поддержку, и Россия, которая выступила посредником при подписании нового армяно-азербайджанского соглашения</w:t>
      </w:r>
      <w:r w:rsidR="005B1E96">
        <w:rPr>
          <w:rFonts w:ascii="Times New Roman" w:hAnsi="Times New Roman" w:cs="Times New Roman"/>
          <w:bCs/>
          <w:sz w:val="28"/>
          <w:szCs w:val="28"/>
        </w:rPr>
        <w:t>, и предоставила свои миротворческие силы в регион Нагорного Карабаха</w:t>
      </w:r>
      <w:r w:rsidRPr="00D40588">
        <w:rPr>
          <w:rFonts w:ascii="Times New Roman" w:hAnsi="Times New Roman" w:cs="Times New Roman"/>
          <w:bCs/>
          <w:sz w:val="28"/>
          <w:szCs w:val="28"/>
        </w:rPr>
        <w:t xml:space="preserve">. Обе страны считают Азербайджан гарантом стабильности в регионе. Президент России Владимир Путин подчеркнул, что с точки зрения </w:t>
      </w:r>
      <w:r w:rsidRPr="00D40588">
        <w:rPr>
          <w:rFonts w:ascii="Times New Roman" w:hAnsi="Times New Roman" w:cs="Times New Roman"/>
          <w:bCs/>
          <w:sz w:val="28"/>
          <w:szCs w:val="28"/>
        </w:rPr>
        <w:lastRenderedPageBreak/>
        <w:t>международного права Нагорный Карабах и прилегающие к нему районы являются неотъемлемой частью территории Азербайджанской Республики</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[61</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Это дало важный импульс к формированию нового формата российско-азербайджано-турецкого сотрудничества в регионе. Внешняя политика Азербайджана зависит от отношений с Россией. В следствие этого взаимодействие между странами, основанное на дружбе, соседстве и истории народов, играет важную роль в укреплении взаимного сотрудничества. Несмотря на трудности, которые возникали в ходе многовековых дружеских отношений, будущее отношений кажется многообещающим. Сотрудничество между Азербайджаном и Россией охватывает множество областей, включая военно-техническую сферу, в которой объем сотрудничества оценивается в миллиарды долларов. Россия также является одним из важнейших торговых партнеров Азербайджана, занимая второе место в его товарообороте. Эти отношения имеют широкий спектр инициатив, включая развитие гуманитарной сферы в Азербайджане, и являются важными для экономики не только </w:t>
      </w:r>
      <w:r w:rsidR="009D0AEA">
        <w:rPr>
          <w:rFonts w:ascii="Times New Roman" w:hAnsi="Times New Roman" w:cs="Times New Roman"/>
          <w:bCs/>
          <w:sz w:val="28"/>
          <w:szCs w:val="28"/>
        </w:rPr>
        <w:t xml:space="preserve">двух стран, но и всего региона </w:t>
      </w:r>
      <w:r w:rsidR="001A7A0F">
        <w:rPr>
          <w:rFonts w:ascii="Times New Roman" w:hAnsi="Times New Roman" w:cs="Times New Roman"/>
          <w:bCs/>
          <w:sz w:val="28"/>
          <w:szCs w:val="28"/>
        </w:rPr>
        <w:t>[50</w:t>
      </w:r>
      <w:r w:rsidR="009D0AEA">
        <w:rPr>
          <w:rFonts w:ascii="Times New Roman" w:hAnsi="Times New Roman" w:cs="Times New Roman"/>
          <w:bCs/>
          <w:sz w:val="28"/>
          <w:szCs w:val="28"/>
        </w:rPr>
        <w:t>; с. 173</w:t>
      </w:r>
      <w:r w:rsidR="009D0AEA" w:rsidRPr="009D0AEA">
        <w:rPr>
          <w:rFonts w:ascii="Times New Roman" w:hAnsi="Times New Roman" w:cs="Times New Roman"/>
          <w:bCs/>
          <w:sz w:val="28"/>
          <w:szCs w:val="28"/>
        </w:rPr>
        <w:t>]</w:t>
      </w:r>
      <w:r w:rsidR="009D0AEA">
        <w:rPr>
          <w:rFonts w:ascii="Times New Roman" w:hAnsi="Times New Roman" w:cs="Times New Roman"/>
          <w:bCs/>
          <w:sz w:val="28"/>
          <w:szCs w:val="28"/>
        </w:rPr>
        <w:t xml:space="preserve">. </w:t>
      </w:r>
      <w:r w:rsidRPr="00D40588">
        <w:rPr>
          <w:rFonts w:ascii="Times New Roman" w:hAnsi="Times New Roman" w:cs="Times New Roman"/>
          <w:bCs/>
          <w:sz w:val="28"/>
          <w:szCs w:val="28"/>
        </w:rPr>
        <w:t>По инициативе турецкого Института исследований России (RUSEN), при поддержке Фонда Президента России и Института российских исследований Анкары и Московского центра исследований современной Турции, в Анкаре 21 августа 2019 года был организован форум сотрудничества в области энергетики и транспорта между Турцией, Россией и Азербайджаном. Это мероприятие стало показательным для того, что прочные двусторонние отношения между странами приобретают форму тройного союза. В рамках форума заместитель координатора межпарламентской группы дружбы Россия-Турция, Дмитрий Савельев, отметил, что Россия и Азербайджан стремятся обеспечить высокий доход от поставок газа в Европу, и при этом роль Турции в энергетическом центре является крайне важной</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1A7A0F">
        <w:rPr>
          <w:rFonts w:ascii="Times New Roman" w:hAnsi="Times New Roman" w:cs="Times New Roman"/>
          <w:bCs/>
          <w:sz w:val="28"/>
          <w:szCs w:val="28"/>
        </w:rPr>
        <w:t>50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xml:space="preserve">. </w:t>
      </w:r>
    </w:p>
    <w:p w:rsidR="000B7FDD"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Россия, Турция и Азербайджан создают крупный логистический центр для направлений Север-Юг и Восток-Запад в мировой торговле, что позволяет более эффективно использовать транспортную синергию. Взаимовыгодные отношения между Россией, Азербайджаном и Турцией обеспечивают финансовую </w:t>
      </w:r>
      <w:r w:rsidRPr="00D40588">
        <w:rPr>
          <w:rFonts w:ascii="Times New Roman" w:hAnsi="Times New Roman" w:cs="Times New Roman"/>
          <w:bCs/>
          <w:sz w:val="28"/>
          <w:szCs w:val="28"/>
        </w:rPr>
        <w:lastRenderedPageBreak/>
        <w:t>стабильность в условиях, когда применяются санкции против участников мегапроектов, замедляется мировая экономика и продолжаются торговые войны. В долгосрочной перспективе это создаст экономическую основу для более тесного политического</w:t>
      </w:r>
      <w:r w:rsidRPr="00D40588">
        <w:rPr>
          <w:rFonts w:ascii="Times New Roman" w:hAnsi="Times New Roman" w:cs="Times New Roman"/>
        </w:rPr>
        <w:t xml:space="preserve"> </w:t>
      </w:r>
      <w:r w:rsidRPr="00D40588">
        <w:rPr>
          <w:rFonts w:ascii="Times New Roman" w:hAnsi="Times New Roman" w:cs="Times New Roman"/>
          <w:bCs/>
          <w:sz w:val="28"/>
          <w:szCs w:val="28"/>
        </w:rPr>
        <w:t>сотрудничества между государствами региона и в том числе для необходимой евразийской интеграции</w:t>
      </w:r>
      <w:r w:rsidR="009D0AEA">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E56F51">
        <w:rPr>
          <w:rFonts w:ascii="Times New Roman" w:hAnsi="Times New Roman" w:cs="Times New Roman"/>
          <w:bCs/>
          <w:sz w:val="28"/>
          <w:szCs w:val="28"/>
        </w:rPr>
        <w:t>61</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 Важно помнить о значимости союза Азербайджан-Турция-</w:t>
      </w:r>
      <w:r w:rsidR="00A56894" w:rsidRPr="00D40588">
        <w:rPr>
          <w:rFonts w:ascii="Times New Roman" w:hAnsi="Times New Roman" w:cs="Times New Roman"/>
          <w:bCs/>
          <w:sz w:val="28"/>
          <w:szCs w:val="28"/>
        </w:rPr>
        <w:t xml:space="preserve">Россия </w:t>
      </w:r>
      <w:r w:rsidR="00A56894">
        <w:rPr>
          <w:rFonts w:ascii="Times New Roman" w:hAnsi="Times New Roman" w:cs="Times New Roman"/>
          <w:bCs/>
          <w:sz w:val="28"/>
          <w:szCs w:val="28"/>
        </w:rPr>
        <w:t>и</w:t>
      </w:r>
      <w:r w:rsidR="00066F86">
        <w:rPr>
          <w:rFonts w:ascii="Times New Roman" w:hAnsi="Times New Roman" w:cs="Times New Roman"/>
          <w:bCs/>
          <w:sz w:val="28"/>
          <w:szCs w:val="28"/>
        </w:rPr>
        <w:t xml:space="preserve"> </w:t>
      </w:r>
      <w:r w:rsidRPr="00D40588">
        <w:rPr>
          <w:rFonts w:ascii="Times New Roman" w:hAnsi="Times New Roman" w:cs="Times New Roman"/>
          <w:bCs/>
          <w:sz w:val="28"/>
          <w:szCs w:val="28"/>
        </w:rPr>
        <w:t xml:space="preserve">для развития Великого Шелкового Пути, который играет ключевую роль в объединении Востока и Запада. Это является одним из главных исторических событий XXI века, так как эта дорога проходит через 34 государства и занимает центральное положение в мировом порядке. Азербайджан выполняет важную региональную миссию, строя мосты дружбы с различными регионами для сохранения своей территориальной целостности. </w:t>
      </w:r>
    </w:p>
    <w:p w:rsidR="00A60183" w:rsidRPr="00D40588"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Добрососедские отношения и политика, основанная на международном праве, улучшают политический имидж Азербайджана. Однако, существует ряд сложностей, таких как сохранение интересов Ирана в связи с военными и экономическими отношениями с Израилем, который находится в конфликте с Ираном, а также оценка чувствительности обеих сторон в войне между Россией и Западом. В критический момент, когда дипломатические отношения между Россией и Турцией находились на грани срыва, Азербайджан, используя свои дипломатические ресурсы, сыграл роль моста</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[50</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w:t>
      </w:r>
    </w:p>
    <w:p w:rsidR="00A60183" w:rsidRPr="00D40588"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Последним из заключенных договоров в исследуемом геополитическом треугольнике стала совместная Декларация о союзническом взаимодействии между Российской Федерацией и Азербайджанской Республикой, подписанная в г. Москве 22 февраля 2022 года в двух подлинных экземплярах, каждый на русском и азербайджанском языках, причем оба текста являются равноаутентичными.</w:t>
      </w:r>
      <w:r w:rsidRPr="00D40588">
        <w:rPr>
          <w:rFonts w:ascii="Times New Roman" w:hAnsi="Times New Roman" w:cs="Times New Roman"/>
        </w:rPr>
        <w:t xml:space="preserve"> </w:t>
      </w:r>
      <w:r w:rsidRPr="00D40588">
        <w:rPr>
          <w:rFonts w:ascii="Times New Roman" w:hAnsi="Times New Roman" w:cs="Times New Roman"/>
          <w:bCs/>
          <w:sz w:val="28"/>
          <w:szCs w:val="28"/>
        </w:rPr>
        <w:t>Декларация охватывает важнейшие сферы взаимодействия между государствами. Документ приурочен к 30-летию установления дипломатических отношений между Азербайджаном и Россией и выводит отношения между двумя странами на новый уровень</w:t>
      </w:r>
      <w:r w:rsidR="00E56F51">
        <w:rPr>
          <w:rFonts w:ascii="Times New Roman" w:hAnsi="Times New Roman" w:cs="Times New Roman"/>
          <w:bCs/>
          <w:sz w:val="28"/>
          <w:szCs w:val="28"/>
        </w:rPr>
        <w:t xml:space="preserve"> [62</w:t>
      </w:r>
      <w:r w:rsidR="009D0AEA" w:rsidRPr="009D0AEA">
        <w:rPr>
          <w:rFonts w:ascii="Times New Roman" w:hAnsi="Times New Roman" w:cs="Times New Roman"/>
          <w:bCs/>
          <w:sz w:val="28"/>
          <w:szCs w:val="28"/>
        </w:rPr>
        <w:t>]</w:t>
      </w:r>
      <w:r w:rsidRPr="00D40588">
        <w:rPr>
          <w:rFonts w:ascii="Times New Roman" w:hAnsi="Times New Roman" w:cs="Times New Roman"/>
          <w:bCs/>
          <w:sz w:val="28"/>
          <w:szCs w:val="28"/>
        </w:rPr>
        <w:t>.</w:t>
      </w:r>
    </w:p>
    <w:p w:rsidR="00A60183" w:rsidRPr="00D40588" w:rsidRDefault="00A60183" w:rsidP="00A60183">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lastRenderedPageBreak/>
        <w:t xml:space="preserve">Подводя промежуточные итоги, утверждение, что международные геополитические отношения между Турцией, Россией и Азербайджаном приводят к формированию нового геополитического треугольника, является более чем обоснованным. Так, относительно соблюдаются и не противоречат три необходимых по Л. Диттмеру критерия для построения модели геополитического треугольника: </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а) есть возможность ограничить участников отношений только тремя разумными автономными акторами; </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б) бинарное отношение между любыми двумя из них зависит от их отношений с третьим; </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в) каждый актор активно стремится привлечь одного или обоих остальных к сотрудничеству, препятствовать их враждебному сговору и продвигать собственные интересы.</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 xml:space="preserve">Геополитический треугольник </w:t>
      </w:r>
      <w:proofErr w:type="gramStart"/>
      <w:r w:rsidRPr="00D40588">
        <w:rPr>
          <w:rFonts w:ascii="Times New Roman" w:hAnsi="Times New Roman" w:cs="Times New Roman"/>
          <w:bCs/>
          <w:sz w:val="28"/>
          <w:szCs w:val="28"/>
        </w:rPr>
        <w:t>Р-А</w:t>
      </w:r>
      <w:proofErr w:type="gramEnd"/>
      <w:r w:rsidRPr="00D40588">
        <w:rPr>
          <w:rFonts w:ascii="Times New Roman" w:hAnsi="Times New Roman" w:cs="Times New Roman"/>
          <w:bCs/>
          <w:sz w:val="28"/>
          <w:szCs w:val="28"/>
        </w:rPr>
        <w:t>-Т по механизму его функционирования относится скорее к треугольнику взаимодействия, нежели к позиционному треугольнику. Так как в данной системе отчетливо видно треугольную логику развития геополитических отношений между Россией, Турцией и Азербайджаном. Имеются двухсторонние и трехсторонние договора и совместные проекты между тремя акторами системы.</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Согласно типологии геополитических треугольников по Л. Диттмеру исследуемый треугольник относится скорее к 3 типу, т.е. «Романтиче</w:t>
      </w:r>
      <w:r>
        <w:rPr>
          <w:rFonts w:ascii="Times New Roman" w:hAnsi="Times New Roman" w:cs="Times New Roman"/>
          <w:bCs/>
          <w:sz w:val="28"/>
          <w:szCs w:val="28"/>
        </w:rPr>
        <w:t xml:space="preserve">ский треугольник» / Крыло (++-), </w:t>
      </w:r>
      <w:r w:rsidRPr="009761A8">
        <w:rPr>
          <w:rFonts w:ascii="Times New Roman" w:hAnsi="Times New Roman" w:cs="Times New Roman"/>
          <w:bCs/>
          <w:sz w:val="28"/>
          <w:szCs w:val="28"/>
        </w:rPr>
        <w:t>где одна из стран находится на "крыле" треугольника, а две д</w:t>
      </w:r>
      <w:r>
        <w:rPr>
          <w:rFonts w:ascii="Times New Roman" w:hAnsi="Times New Roman" w:cs="Times New Roman"/>
          <w:bCs/>
          <w:sz w:val="28"/>
          <w:szCs w:val="28"/>
        </w:rPr>
        <w:t xml:space="preserve">ругие страны составляют «основу». </w:t>
      </w:r>
      <w:r w:rsidRPr="009761A8">
        <w:rPr>
          <w:rFonts w:ascii="Times New Roman" w:hAnsi="Times New Roman" w:cs="Times New Roman"/>
          <w:bCs/>
          <w:sz w:val="28"/>
          <w:szCs w:val="28"/>
        </w:rPr>
        <w:t>В данном случае, геополитический треугольник Россия-Турция-Азербайджан можно интерпретировать как "Романтический треугольник", где Азербайджан является третьей вершиной, находящейся на "крыле". Р</w:t>
      </w:r>
      <w:r>
        <w:rPr>
          <w:rFonts w:ascii="Times New Roman" w:hAnsi="Times New Roman" w:cs="Times New Roman"/>
          <w:bCs/>
          <w:sz w:val="28"/>
          <w:szCs w:val="28"/>
        </w:rPr>
        <w:t>оссия и Турция составляют «основу»</w:t>
      </w:r>
      <w:r w:rsidRPr="009761A8">
        <w:rPr>
          <w:rFonts w:ascii="Times New Roman" w:hAnsi="Times New Roman" w:cs="Times New Roman"/>
          <w:bCs/>
          <w:sz w:val="28"/>
          <w:szCs w:val="28"/>
        </w:rPr>
        <w:t xml:space="preserve"> треугольника, находясь в постоянной конкуренции за влияние на Азербайджан.</w:t>
      </w:r>
      <w:r w:rsidRPr="00D40588">
        <w:rPr>
          <w:rFonts w:ascii="Times New Roman" w:hAnsi="Times New Roman" w:cs="Times New Roman"/>
          <w:bCs/>
          <w:sz w:val="28"/>
          <w:szCs w:val="28"/>
        </w:rPr>
        <w:t xml:space="preserve"> Геополитический треугольник </w:t>
      </w:r>
      <w:proofErr w:type="gramStart"/>
      <w:r w:rsidRPr="00D40588">
        <w:rPr>
          <w:rFonts w:ascii="Times New Roman" w:hAnsi="Times New Roman" w:cs="Times New Roman"/>
          <w:bCs/>
          <w:sz w:val="28"/>
          <w:szCs w:val="28"/>
        </w:rPr>
        <w:t>Р-А</w:t>
      </w:r>
      <w:proofErr w:type="gramEnd"/>
      <w:r w:rsidRPr="00D40588">
        <w:rPr>
          <w:rFonts w:ascii="Times New Roman" w:hAnsi="Times New Roman" w:cs="Times New Roman"/>
          <w:bCs/>
          <w:sz w:val="28"/>
          <w:szCs w:val="28"/>
        </w:rPr>
        <w:t xml:space="preserve">-Т является </w:t>
      </w:r>
      <w:r w:rsidRPr="00D40588">
        <w:rPr>
          <w:rFonts w:ascii="Times New Roman" w:hAnsi="Times New Roman" w:cs="Times New Roman"/>
          <w:bCs/>
          <w:sz w:val="28"/>
          <w:szCs w:val="28"/>
        </w:rPr>
        <w:lastRenderedPageBreak/>
        <w:t>нестабильным, поэтому конфигурация данного треугольника может значительно претерпеть изменения, как в сторону более стабильной системы, так и наоборот.</w:t>
      </w:r>
    </w:p>
    <w:p w:rsidR="00A60183" w:rsidRPr="00D40588" w:rsidRDefault="00A60183" w:rsidP="00A60183">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t>Если проанализировать регион Закавказья, к которому и относится Азербайджанская республика, а также пограничные к данному региону государства (Турция, Россия и Иран), мы получим 6 государств, т.е. в исследуемом регионе можно вычислить общее количество потенциальных треугольников. Согласно простой математической формуле комбинаторики общее количество потенциальных геополитических треугольников (</w:t>
      </w:r>
      <w:proofErr w:type="spellStart"/>
      <w:r w:rsidRPr="00D40588">
        <w:rPr>
          <w:rFonts w:ascii="Times New Roman" w:hAnsi="Times New Roman" w:cs="Times New Roman"/>
          <w:bCs/>
          <w:sz w:val="28"/>
          <w:szCs w:val="28"/>
        </w:rPr>
        <w:t>Tn</w:t>
      </w:r>
      <w:proofErr w:type="spellEnd"/>
      <w:r w:rsidRPr="00D40588">
        <w:rPr>
          <w:rFonts w:ascii="Times New Roman" w:hAnsi="Times New Roman" w:cs="Times New Roman"/>
          <w:bCs/>
          <w:sz w:val="28"/>
          <w:szCs w:val="28"/>
        </w:rPr>
        <w:t xml:space="preserve">) между 6 вершинами: </w:t>
      </w:r>
    </w:p>
    <w:p w:rsidR="00A60183" w:rsidRPr="00D40588" w:rsidRDefault="00A60183" w:rsidP="00A60183">
      <w:pPr>
        <w:spacing w:line="360" w:lineRule="auto"/>
        <w:jc w:val="both"/>
        <w:rPr>
          <w:rFonts w:ascii="Times New Roman" w:hAnsi="Times New Roman" w:cs="Times New Roman"/>
          <w:bCs/>
          <w:sz w:val="28"/>
          <w:szCs w:val="28"/>
          <w:lang w:val="en-US"/>
        </w:rPr>
      </w:pPr>
      <w:r w:rsidRPr="005B1E96">
        <w:rPr>
          <w:rFonts w:ascii="Times New Roman" w:hAnsi="Times New Roman" w:cs="Times New Roman"/>
          <w:bCs/>
          <w:i/>
          <w:sz w:val="28"/>
          <w:szCs w:val="28"/>
          <w:lang w:val="en-US"/>
        </w:rPr>
        <w:t>Tn = n * (n – 1) * (n – 2) / 6</w:t>
      </w:r>
      <w:r w:rsidRPr="00D40588">
        <w:rPr>
          <w:rFonts w:ascii="Times New Roman" w:hAnsi="Times New Roman" w:cs="Times New Roman"/>
          <w:bCs/>
          <w:sz w:val="28"/>
          <w:szCs w:val="28"/>
          <w:lang w:val="en-US"/>
        </w:rPr>
        <w:t xml:space="preserve">, </w:t>
      </w:r>
      <w:r w:rsidRPr="00D40588">
        <w:rPr>
          <w:rFonts w:ascii="Times New Roman" w:hAnsi="Times New Roman" w:cs="Times New Roman"/>
          <w:bCs/>
          <w:sz w:val="28"/>
          <w:szCs w:val="28"/>
        </w:rPr>
        <w:t>при</w:t>
      </w:r>
      <w:r w:rsidRPr="00D40588">
        <w:rPr>
          <w:rFonts w:ascii="Times New Roman" w:hAnsi="Times New Roman" w:cs="Times New Roman"/>
          <w:bCs/>
          <w:sz w:val="28"/>
          <w:szCs w:val="28"/>
          <w:lang w:val="en-US"/>
        </w:rPr>
        <w:t xml:space="preserve"> </w:t>
      </w:r>
      <w:r w:rsidRPr="005B1E96">
        <w:rPr>
          <w:rFonts w:ascii="Times New Roman" w:hAnsi="Times New Roman" w:cs="Times New Roman"/>
          <w:bCs/>
          <w:i/>
          <w:sz w:val="28"/>
          <w:szCs w:val="28"/>
          <w:lang w:val="en-US"/>
        </w:rPr>
        <w:t>n=6</w:t>
      </w:r>
    </w:p>
    <w:p w:rsidR="00A60183" w:rsidRPr="005B1E96" w:rsidRDefault="00A60183" w:rsidP="00A60183">
      <w:pPr>
        <w:spacing w:line="360" w:lineRule="auto"/>
        <w:jc w:val="both"/>
        <w:rPr>
          <w:rFonts w:ascii="Times New Roman" w:hAnsi="Times New Roman" w:cs="Times New Roman"/>
          <w:bCs/>
          <w:i/>
          <w:sz w:val="28"/>
          <w:szCs w:val="28"/>
          <w:lang w:val="en-US"/>
        </w:rPr>
      </w:pPr>
      <w:r w:rsidRPr="005B1E96">
        <w:rPr>
          <w:rFonts w:ascii="Times New Roman" w:hAnsi="Times New Roman" w:cs="Times New Roman"/>
          <w:bCs/>
          <w:i/>
          <w:sz w:val="28"/>
          <w:szCs w:val="28"/>
          <w:lang w:val="en-US"/>
        </w:rPr>
        <w:t>Tn=6 * (6-1) * (6-2) / 6=20</w:t>
      </w:r>
    </w:p>
    <w:p w:rsidR="00E063A4" w:rsidRDefault="00E063A4" w:rsidP="00D4058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Данные потенциальные геополитические треугольники можно представить в виде картосхемы (картосхема 1)</w:t>
      </w:r>
    </w:p>
    <w:p w:rsidR="00E063A4" w:rsidRDefault="00E063A4" w:rsidP="00E063A4">
      <w:pPr>
        <w:spacing w:line="360" w:lineRule="auto"/>
        <w:rPr>
          <w:rFonts w:ascii="Times New Roman" w:hAnsi="Times New Roman" w:cs="Times New Roman"/>
          <w:bCs/>
          <w:i/>
          <w:sz w:val="28"/>
          <w:szCs w:val="28"/>
        </w:rPr>
      </w:pPr>
      <w:r w:rsidRPr="00E063A4">
        <w:rPr>
          <w:rFonts w:ascii="Times New Roman" w:hAnsi="Times New Roman" w:cs="Times New Roman"/>
          <w:bCs/>
          <w:i/>
          <w:sz w:val="28"/>
          <w:szCs w:val="28"/>
        </w:rPr>
        <w:t>Картосхема 1. Потенциальные геополитические треугольники в регионе Кавказа</w:t>
      </w:r>
    </w:p>
    <w:p w:rsidR="00E063A4" w:rsidRDefault="00E063A4" w:rsidP="00E063A4">
      <w:pPr>
        <w:spacing w:line="360" w:lineRule="auto"/>
        <w:rPr>
          <w:rFonts w:ascii="Times New Roman" w:hAnsi="Times New Roman" w:cs="Times New Roman"/>
          <w:bCs/>
          <w:i/>
          <w:sz w:val="28"/>
          <w:szCs w:val="28"/>
        </w:rPr>
      </w:pPr>
      <w:r>
        <w:rPr>
          <w:rFonts w:ascii="Times New Roman" w:hAnsi="Times New Roman" w:cs="Times New Roman"/>
          <w:bCs/>
          <w:i/>
          <w:noProof/>
          <w:sz w:val="28"/>
          <w:szCs w:val="28"/>
          <w:lang w:eastAsia="ru-RU"/>
        </w:rPr>
        <w:drawing>
          <wp:inline distT="0" distB="0" distL="0" distR="0">
            <wp:extent cx="6203950" cy="40068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осхема 2.png"/>
                    <pic:cNvPicPr/>
                  </pic:nvPicPr>
                  <pic:blipFill rotWithShape="1">
                    <a:blip r:embed="rId11">
                      <a:extLst>
                        <a:ext uri="{28A0092B-C50C-407E-A947-70E740481C1C}">
                          <a14:useLocalDpi xmlns:a14="http://schemas.microsoft.com/office/drawing/2010/main" val="0"/>
                        </a:ext>
                      </a:extLst>
                    </a:blip>
                    <a:srcRect t="941" r="5199" b="1600"/>
                    <a:stretch/>
                  </pic:blipFill>
                  <pic:spPr bwMode="auto">
                    <a:xfrm>
                      <a:off x="0" y="0"/>
                      <a:ext cx="6208042" cy="4009493"/>
                    </a:xfrm>
                    <a:prstGeom prst="rect">
                      <a:avLst/>
                    </a:prstGeom>
                    <a:ln>
                      <a:noFill/>
                    </a:ln>
                    <a:extLst>
                      <a:ext uri="{53640926-AAD7-44D8-BBD7-CCE9431645EC}">
                        <a14:shadowObscured xmlns:a14="http://schemas.microsoft.com/office/drawing/2010/main"/>
                      </a:ext>
                    </a:extLst>
                  </pic:spPr>
                </pic:pic>
              </a:graphicData>
            </a:graphic>
          </wp:inline>
        </w:drawing>
      </w:r>
    </w:p>
    <w:p w:rsidR="00E063A4" w:rsidRPr="00E063A4" w:rsidRDefault="00E063A4" w:rsidP="00E063A4">
      <w:pPr>
        <w:spacing w:line="360" w:lineRule="auto"/>
        <w:jc w:val="right"/>
        <w:rPr>
          <w:rFonts w:ascii="Times New Roman" w:hAnsi="Times New Roman" w:cs="Times New Roman"/>
          <w:bCs/>
          <w:i/>
          <w:sz w:val="28"/>
          <w:szCs w:val="28"/>
        </w:rPr>
      </w:pPr>
      <w:r>
        <w:rPr>
          <w:rFonts w:ascii="Times New Roman" w:hAnsi="Times New Roman" w:cs="Times New Roman"/>
          <w:bCs/>
          <w:i/>
          <w:sz w:val="28"/>
          <w:szCs w:val="28"/>
        </w:rPr>
        <w:t>Источник: составлено автором</w:t>
      </w:r>
    </w:p>
    <w:p w:rsidR="00A60183" w:rsidRDefault="00A60183" w:rsidP="00D40588">
      <w:pPr>
        <w:spacing w:line="360" w:lineRule="auto"/>
        <w:jc w:val="both"/>
        <w:rPr>
          <w:rFonts w:ascii="Times New Roman" w:hAnsi="Times New Roman" w:cs="Times New Roman"/>
          <w:bCs/>
          <w:sz w:val="28"/>
          <w:szCs w:val="28"/>
        </w:rPr>
      </w:pPr>
      <w:r w:rsidRPr="00D40588">
        <w:rPr>
          <w:rFonts w:ascii="Times New Roman" w:hAnsi="Times New Roman" w:cs="Times New Roman"/>
          <w:bCs/>
          <w:sz w:val="28"/>
          <w:szCs w:val="28"/>
        </w:rPr>
        <w:lastRenderedPageBreak/>
        <w:t>Стоит отметить, что не все эти потенциальные геополитические треугольники имеют какой-либо значимый вес, однако некоторые из этих треугольников нельзя не учитывать. Так, например, треугольники Турция-Азербайджан-Грузия; Турция-Россия-Иран; Россия-Азербайджан-Армения; Россия-Азербайджан-Иран потенциально могут значительно влиять на формирование и развитие исследуемого треугольника «Россия-Азербайджан-Турция». Следовательно, часть из этих потенциальных геополитических треугольников являются одними из политико-географических факторов формирования и развития исследуемой системы.</w:t>
      </w:r>
    </w:p>
    <w:p w:rsidR="00AE0B66" w:rsidRPr="00D40588" w:rsidRDefault="00A60183" w:rsidP="00D4058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2.2. </w:t>
      </w:r>
      <w:r w:rsidR="00AD4CA2" w:rsidRPr="00D40588">
        <w:rPr>
          <w:rFonts w:ascii="Times New Roman" w:hAnsi="Times New Roman" w:cs="Times New Roman"/>
          <w:bCs/>
          <w:sz w:val="28"/>
          <w:szCs w:val="28"/>
        </w:rPr>
        <w:t>Геополитические интересы стран треугольника</w:t>
      </w:r>
    </w:p>
    <w:p w:rsidR="001A7A0F" w:rsidRPr="00C358FB" w:rsidRDefault="00444ECD" w:rsidP="00C358FB">
      <w:pPr>
        <w:spacing w:line="360" w:lineRule="auto"/>
        <w:ind w:firstLine="708"/>
        <w:jc w:val="both"/>
        <w:rPr>
          <w:rFonts w:ascii="Times New Roman" w:hAnsi="Times New Roman" w:cs="Times New Roman"/>
          <w:sz w:val="28"/>
          <w:szCs w:val="28"/>
        </w:rPr>
      </w:pPr>
      <w:r w:rsidRPr="00D40588">
        <w:rPr>
          <w:rFonts w:ascii="Times New Roman" w:hAnsi="Times New Roman" w:cs="Times New Roman"/>
          <w:bCs/>
          <w:sz w:val="28"/>
          <w:szCs w:val="28"/>
        </w:rPr>
        <w:t>Л. Диттмер выделил несколько</w:t>
      </w:r>
      <w:r w:rsidR="00D46E61" w:rsidRPr="00D40588">
        <w:rPr>
          <w:rFonts w:ascii="Times New Roman" w:hAnsi="Times New Roman" w:cs="Times New Roman"/>
          <w:bCs/>
          <w:sz w:val="28"/>
          <w:szCs w:val="28"/>
        </w:rPr>
        <w:t xml:space="preserve"> необходимых</w:t>
      </w:r>
      <w:r w:rsidRPr="00D40588">
        <w:rPr>
          <w:rFonts w:ascii="Times New Roman" w:hAnsi="Times New Roman" w:cs="Times New Roman"/>
          <w:bCs/>
          <w:sz w:val="28"/>
          <w:szCs w:val="28"/>
        </w:rPr>
        <w:t xml:space="preserve"> </w:t>
      </w:r>
      <w:r w:rsidR="00D46E61" w:rsidRPr="00D40588">
        <w:rPr>
          <w:rFonts w:ascii="Times New Roman" w:hAnsi="Times New Roman" w:cs="Times New Roman"/>
          <w:bCs/>
          <w:sz w:val="28"/>
          <w:szCs w:val="28"/>
        </w:rPr>
        <w:t>критериев</w:t>
      </w:r>
      <w:r w:rsidRPr="00D40588">
        <w:rPr>
          <w:rFonts w:ascii="Times New Roman" w:hAnsi="Times New Roman" w:cs="Times New Roman"/>
          <w:bCs/>
          <w:sz w:val="28"/>
          <w:szCs w:val="28"/>
        </w:rPr>
        <w:t xml:space="preserve"> для построения модели геополитического треугольника, </w:t>
      </w:r>
      <w:r w:rsidR="00D46E61" w:rsidRPr="00D40588">
        <w:rPr>
          <w:rFonts w:ascii="Times New Roman" w:hAnsi="Times New Roman" w:cs="Times New Roman"/>
          <w:bCs/>
          <w:sz w:val="28"/>
          <w:szCs w:val="28"/>
        </w:rPr>
        <w:t xml:space="preserve">одним из них является условие, что </w:t>
      </w:r>
      <w:r w:rsidRPr="00D40588">
        <w:rPr>
          <w:rFonts w:ascii="Times New Roman" w:hAnsi="Times New Roman" w:cs="Times New Roman"/>
          <w:bCs/>
          <w:sz w:val="28"/>
          <w:szCs w:val="28"/>
        </w:rPr>
        <w:t>каждый актор активно стремится привлечь одного или обоих остальных к сотрудничеству, препятствовать их враждебному сговору и продвигать собственные интересы</w:t>
      </w:r>
      <w:r w:rsidR="001A7A0F">
        <w:rPr>
          <w:rFonts w:ascii="Times New Roman" w:hAnsi="Times New Roman" w:cs="Times New Roman"/>
          <w:bCs/>
          <w:sz w:val="28"/>
          <w:szCs w:val="28"/>
        </w:rPr>
        <w:t xml:space="preserve"> [18</w:t>
      </w:r>
      <w:r w:rsidR="009D0AEA">
        <w:rPr>
          <w:rFonts w:ascii="Times New Roman" w:hAnsi="Times New Roman" w:cs="Times New Roman"/>
          <w:bCs/>
          <w:sz w:val="28"/>
          <w:szCs w:val="28"/>
        </w:rPr>
        <w:t xml:space="preserve">; </w:t>
      </w:r>
      <w:r w:rsidR="009D0AEA">
        <w:rPr>
          <w:rFonts w:ascii="Times New Roman" w:hAnsi="Times New Roman" w:cs="Times New Roman"/>
          <w:bCs/>
          <w:sz w:val="28"/>
          <w:szCs w:val="28"/>
          <w:lang w:val="en-US"/>
        </w:rPr>
        <w:t>p</w:t>
      </w:r>
      <w:r w:rsidR="009D0AEA" w:rsidRPr="009D0AEA">
        <w:rPr>
          <w:rFonts w:ascii="Times New Roman" w:hAnsi="Times New Roman" w:cs="Times New Roman"/>
          <w:bCs/>
          <w:sz w:val="28"/>
          <w:szCs w:val="28"/>
        </w:rPr>
        <w:t>.1]</w:t>
      </w:r>
      <w:r w:rsidRPr="00D40588">
        <w:rPr>
          <w:rFonts w:ascii="Times New Roman" w:hAnsi="Times New Roman" w:cs="Times New Roman"/>
          <w:bCs/>
          <w:sz w:val="28"/>
          <w:szCs w:val="28"/>
        </w:rPr>
        <w:t xml:space="preserve">. </w:t>
      </w:r>
      <w:r w:rsidR="00D46E61" w:rsidRPr="00D40588">
        <w:rPr>
          <w:rFonts w:ascii="Times New Roman" w:hAnsi="Times New Roman" w:cs="Times New Roman"/>
          <w:bCs/>
          <w:sz w:val="28"/>
          <w:szCs w:val="28"/>
        </w:rPr>
        <w:t>То есть каждый участник геополитического треугольника имеет собственные геополитические интересы.</w:t>
      </w:r>
      <w:r w:rsidR="00AE0B66" w:rsidRPr="00D40588">
        <w:rPr>
          <w:rFonts w:ascii="Times New Roman" w:hAnsi="Times New Roman" w:cs="Times New Roman"/>
          <w:sz w:val="28"/>
          <w:szCs w:val="28"/>
        </w:rPr>
        <w:t xml:space="preserve"> </w:t>
      </w:r>
      <w:r w:rsidR="00525DD0">
        <w:rPr>
          <w:rFonts w:ascii="Times New Roman" w:hAnsi="Times New Roman" w:cs="Times New Roman"/>
          <w:sz w:val="28"/>
          <w:szCs w:val="28"/>
        </w:rPr>
        <w:t>Чаще всего государства геополитического треугольника имеют общие геополитические интересы, однако их истолкование и смысл могут значительно претерпевать изменения в зависимости от страны. То есть пересечение одних и тех же геополитических интересов в рамках региональной геополитической системы, может серьезно повлиять двухсторонние и трехсторонние отношения внутри геополитического треугольника.</w:t>
      </w:r>
    </w:p>
    <w:p w:rsidR="00444ECD" w:rsidRPr="00D40588" w:rsidRDefault="00A60183" w:rsidP="00D40588">
      <w:pPr>
        <w:spacing w:line="360" w:lineRule="auto"/>
        <w:jc w:val="both"/>
        <w:rPr>
          <w:rFonts w:ascii="Times New Roman" w:hAnsi="Times New Roman" w:cs="Times New Roman"/>
          <w:sz w:val="28"/>
          <w:szCs w:val="24"/>
        </w:rPr>
      </w:pPr>
      <w:r>
        <w:rPr>
          <w:rFonts w:ascii="Times New Roman" w:hAnsi="Times New Roman" w:cs="Times New Roman"/>
          <w:sz w:val="28"/>
          <w:szCs w:val="24"/>
        </w:rPr>
        <w:t>2.2</w:t>
      </w:r>
      <w:r w:rsidR="00444ECD" w:rsidRPr="00D40588">
        <w:rPr>
          <w:rFonts w:ascii="Times New Roman" w:hAnsi="Times New Roman" w:cs="Times New Roman"/>
          <w:sz w:val="28"/>
          <w:szCs w:val="24"/>
        </w:rPr>
        <w:t>.1. Геополитические интересы России</w:t>
      </w:r>
    </w:p>
    <w:p w:rsidR="00AA7F44" w:rsidRPr="00D40588" w:rsidRDefault="004350A2" w:rsidP="00D4058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 xml:space="preserve">Россия является важным игроком в этом треугольнике, поскольку она имеет близкие отношения с Азербайджаном и Турцией. Россия стремится к сохранению стабильности в регионе и к укреплению своего влияния на него. В частности, Россия заинтересована в сохранении своих экономических и военных связей с Азербайджаном, который является важным поставщиком нефти и газа в регионе, а </w:t>
      </w:r>
      <w:r w:rsidRPr="00D40588">
        <w:rPr>
          <w:rFonts w:ascii="Times New Roman" w:hAnsi="Times New Roman" w:cs="Times New Roman"/>
          <w:sz w:val="28"/>
          <w:szCs w:val="24"/>
        </w:rPr>
        <w:lastRenderedPageBreak/>
        <w:t>также в сохранении своей военной базы в Армении.</w:t>
      </w:r>
      <w:r w:rsidR="006A62EC" w:rsidRPr="006A62EC">
        <w:t xml:space="preserve"> </w:t>
      </w:r>
      <w:r w:rsidR="006A62EC" w:rsidRPr="006A62EC">
        <w:rPr>
          <w:rFonts w:ascii="Times New Roman" w:hAnsi="Times New Roman" w:cs="Times New Roman"/>
          <w:sz w:val="28"/>
          <w:szCs w:val="24"/>
        </w:rPr>
        <w:t>Конкуренция между Россией и Турцией в Азербайджане имеет давнюю историю, которая связана с геополитическими интересами обеих стран в регионе. Обе страны стремятся к установлению своего влияния на ресурсы региона, а также на грузоперевозки и транзитные маршруты через Кавказ. Россия остается важным партнером для Азербайджана в области энергетики и безопасности, в то время как Турция является одним из главных экономических и политических партнеров Азербайджана</w:t>
      </w:r>
      <w:r w:rsidR="00B44CD7">
        <w:rPr>
          <w:rFonts w:ascii="Times New Roman" w:hAnsi="Times New Roman" w:cs="Times New Roman"/>
          <w:sz w:val="28"/>
          <w:szCs w:val="24"/>
        </w:rPr>
        <w:t xml:space="preserve">. </w:t>
      </w:r>
      <w:r w:rsidR="00144DB7" w:rsidRPr="00144DB7">
        <w:rPr>
          <w:rFonts w:ascii="Times New Roman" w:hAnsi="Times New Roman" w:cs="Times New Roman"/>
          <w:sz w:val="28"/>
          <w:szCs w:val="24"/>
        </w:rPr>
        <w:t>В течение двух десятилетий после распада СССР Россия считала Армению естественным союзником в Закавказье, поскольку она была наиболее стабильным и предсказуемым из новых государств в военно-политическом отношении. В 1990-х годах, когда Армения стремилась к доминированию в регионе Центрального Кавказа, Грузия и Азербайджан были территориями постоянной анархии из-за своих внутриполитических конфликтов. Однако, ситуация в Центральном Кавказе изменилась, и Россия вынуждена искать новых партнеров не только в Закавказье, но и в Передней Азии, к которой этот регион относится географически. Армения экономически слаба и остается страной-реципиентом, живущей за счет финансовой поддержки России и армянской диаспоры, поэтому не может быть стратегическим союзником России на Центральном и Южном Кавказе. Грузия и Азербайджан также не могут занять вакантное место российского геополитического партнера в Закавказье из-за политических или национально-религиозных причин и недружественных по отношению к России внешнеполитических действий в последние годы. Кроме того, для них это будет сопряжено с отказом от выполнения ранее принятых на себя обязательств перед другими мировыми центрами силы, что они не могут позволить себе в одночасье.</w:t>
      </w:r>
      <w:r w:rsidR="00CE023C" w:rsidRPr="00CE023C">
        <w:t xml:space="preserve"> </w:t>
      </w:r>
      <w:r w:rsidR="00CE023C" w:rsidRPr="00CE023C">
        <w:rPr>
          <w:rFonts w:ascii="Times New Roman" w:hAnsi="Times New Roman" w:cs="Times New Roman"/>
          <w:sz w:val="28"/>
          <w:szCs w:val="24"/>
        </w:rPr>
        <w:t>Поэтому для сохранения своего стратегического влияния на регион Центрального и отчасти Южного Кавказа в сложившихся условиях Россия вынуждена искать союзников за его пределами.</w:t>
      </w:r>
      <w:r w:rsidR="00B44CD7">
        <w:rPr>
          <w:rFonts w:ascii="Times New Roman" w:hAnsi="Times New Roman" w:cs="Times New Roman"/>
          <w:sz w:val="28"/>
          <w:szCs w:val="24"/>
        </w:rPr>
        <w:t xml:space="preserve"> </w:t>
      </w:r>
      <w:r w:rsidR="00CE023C" w:rsidRPr="00CE023C">
        <w:rPr>
          <w:rFonts w:ascii="Times New Roman" w:hAnsi="Times New Roman" w:cs="Times New Roman"/>
          <w:sz w:val="28"/>
          <w:szCs w:val="24"/>
        </w:rPr>
        <w:t>В таком качестве она может расс</w:t>
      </w:r>
      <w:r w:rsidR="00CE023C">
        <w:rPr>
          <w:rFonts w:ascii="Times New Roman" w:hAnsi="Times New Roman" w:cs="Times New Roman"/>
          <w:sz w:val="28"/>
          <w:szCs w:val="24"/>
        </w:rPr>
        <w:t>матривать только две страны Ис</w:t>
      </w:r>
      <w:r w:rsidR="00CE023C" w:rsidRPr="00CE023C">
        <w:rPr>
          <w:rFonts w:ascii="Times New Roman" w:hAnsi="Times New Roman" w:cs="Times New Roman"/>
          <w:sz w:val="28"/>
          <w:szCs w:val="24"/>
        </w:rPr>
        <w:t>ламскую Республику Иран и Турецкую Республику</w:t>
      </w:r>
      <w:r w:rsidR="00CE023C">
        <w:rPr>
          <w:rFonts w:ascii="Times New Roman" w:hAnsi="Times New Roman" w:cs="Times New Roman"/>
          <w:sz w:val="28"/>
          <w:szCs w:val="24"/>
        </w:rPr>
        <w:t>, однако</w:t>
      </w:r>
      <w:r w:rsidR="00CE023C" w:rsidRPr="00CE023C">
        <w:rPr>
          <w:rFonts w:ascii="Times New Roman" w:hAnsi="Times New Roman" w:cs="Times New Roman"/>
          <w:sz w:val="28"/>
          <w:szCs w:val="24"/>
        </w:rPr>
        <w:t xml:space="preserve"> Иран не является подходящим партнером из-за специфики своей внешней политики и религиозного мессианства своей элиты. Таким образом, Турция становится </w:t>
      </w:r>
      <w:r w:rsidR="00CE023C" w:rsidRPr="00CE023C">
        <w:rPr>
          <w:rFonts w:ascii="Times New Roman" w:hAnsi="Times New Roman" w:cs="Times New Roman"/>
          <w:sz w:val="28"/>
          <w:szCs w:val="24"/>
        </w:rPr>
        <w:lastRenderedPageBreak/>
        <w:t>наиболее вероятным претендентом на роль геополитического партнера России в регионах Центрального и Южного Кавказа, а стратегический экономический со</w:t>
      </w:r>
      <w:r w:rsidR="00CE023C">
        <w:rPr>
          <w:rFonts w:ascii="Times New Roman" w:hAnsi="Times New Roman" w:cs="Times New Roman"/>
          <w:sz w:val="28"/>
          <w:szCs w:val="24"/>
        </w:rPr>
        <w:t>юз между Россией и Турцией потенциально может ограничить</w:t>
      </w:r>
      <w:r w:rsidR="00CE023C" w:rsidRPr="00CE023C">
        <w:rPr>
          <w:rFonts w:ascii="Times New Roman" w:hAnsi="Times New Roman" w:cs="Times New Roman"/>
          <w:sz w:val="28"/>
          <w:szCs w:val="24"/>
        </w:rPr>
        <w:t xml:space="preserve"> кавказские государства </w:t>
      </w:r>
      <w:r w:rsidR="00CE023C">
        <w:rPr>
          <w:rFonts w:ascii="Times New Roman" w:hAnsi="Times New Roman" w:cs="Times New Roman"/>
          <w:sz w:val="28"/>
          <w:szCs w:val="24"/>
        </w:rPr>
        <w:t xml:space="preserve">в </w:t>
      </w:r>
      <w:r w:rsidR="00CE023C" w:rsidRPr="00CE023C">
        <w:rPr>
          <w:rFonts w:ascii="Times New Roman" w:hAnsi="Times New Roman" w:cs="Times New Roman"/>
          <w:sz w:val="28"/>
          <w:szCs w:val="24"/>
        </w:rPr>
        <w:t>возможности получать напрямую техническую</w:t>
      </w:r>
      <w:r w:rsidR="009D0AEA">
        <w:rPr>
          <w:rFonts w:ascii="Times New Roman" w:hAnsi="Times New Roman" w:cs="Times New Roman"/>
          <w:sz w:val="28"/>
          <w:szCs w:val="24"/>
        </w:rPr>
        <w:t xml:space="preserve"> и материальную</w:t>
      </w:r>
      <w:r w:rsidR="00CE023C" w:rsidRPr="00CE023C">
        <w:rPr>
          <w:rFonts w:ascii="Times New Roman" w:hAnsi="Times New Roman" w:cs="Times New Roman"/>
          <w:sz w:val="28"/>
          <w:szCs w:val="24"/>
        </w:rPr>
        <w:t xml:space="preserve"> поддержку от других мировых или региональных центров силы, тем самым лишая их стратегического политического влияния на мировой и региональной арене</w:t>
      </w:r>
      <w:r w:rsidR="009D0AEA">
        <w:rPr>
          <w:rFonts w:ascii="Times New Roman" w:hAnsi="Times New Roman" w:cs="Times New Roman"/>
          <w:sz w:val="28"/>
          <w:szCs w:val="24"/>
        </w:rPr>
        <w:t xml:space="preserve"> </w:t>
      </w:r>
      <w:r w:rsidR="009D0AEA" w:rsidRPr="009D0AEA">
        <w:rPr>
          <w:rFonts w:ascii="Times New Roman" w:hAnsi="Times New Roman" w:cs="Times New Roman"/>
          <w:sz w:val="28"/>
          <w:szCs w:val="24"/>
        </w:rPr>
        <w:t>[</w:t>
      </w:r>
      <w:r w:rsidR="001A7A0F">
        <w:rPr>
          <w:rFonts w:ascii="Times New Roman" w:hAnsi="Times New Roman" w:cs="Times New Roman"/>
          <w:sz w:val="28"/>
          <w:szCs w:val="24"/>
        </w:rPr>
        <w:t>38</w:t>
      </w:r>
      <w:r w:rsidR="009D0AEA">
        <w:rPr>
          <w:rFonts w:ascii="Times New Roman" w:hAnsi="Times New Roman" w:cs="Times New Roman"/>
          <w:sz w:val="28"/>
          <w:szCs w:val="24"/>
        </w:rPr>
        <w:t>; с. 178-179</w:t>
      </w:r>
      <w:r w:rsidR="009D0AEA" w:rsidRPr="009D0AEA">
        <w:rPr>
          <w:rFonts w:ascii="Times New Roman" w:hAnsi="Times New Roman" w:cs="Times New Roman"/>
          <w:sz w:val="28"/>
          <w:szCs w:val="24"/>
        </w:rPr>
        <w:t>]</w:t>
      </w:r>
      <w:r w:rsidR="00CE023C" w:rsidRPr="00CE023C">
        <w:rPr>
          <w:rFonts w:ascii="Times New Roman" w:hAnsi="Times New Roman" w:cs="Times New Roman"/>
          <w:sz w:val="28"/>
          <w:szCs w:val="24"/>
        </w:rPr>
        <w:t>.</w:t>
      </w:r>
      <w:r w:rsidR="00CE023C" w:rsidRPr="00CE023C">
        <w:rPr>
          <w:rFonts w:ascii="Times New Roman" w:hAnsi="Times New Roman" w:cs="Times New Roman"/>
          <w:sz w:val="28"/>
          <w:szCs w:val="24"/>
          <w:highlight w:val="yellow"/>
        </w:rPr>
        <w:t xml:space="preserve"> </w:t>
      </w:r>
    </w:p>
    <w:p w:rsidR="00257FE3" w:rsidRPr="00D40588" w:rsidRDefault="00A60183" w:rsidP="00D40588">
      <w:pPr>
        <w:spacing w:line="360" w:lineRule="auto"/>
        <w:jc w:val="both"/>
        <w:rPr>
          <w:rFonts w:ascii="Times New Roman" w:hAnsi="Times New Roman" w:cs="Times New Roman"/>
          <w:sz w:val="28"/>
          <w:szCs w:val="24"/>
        </w:rPr>
      </w:pPr>
      <w:r>
        <w:rPr>
          <w:rFonts w:ascii="Times New Roman" w:hAnsi="Times New Roman" w:cs="Times New Roman"/>
          <w:sz w:val="28"/>
          <w:szCs w:val="24"/>
        </w:rPr>
        <w:t>2.2</w:t>
      </w:r>
      <w:r w:rsidR="00444ECD" w:rsidRPr="00D40588">
        <w:rPr>
          <w:rFonts w:ascii="Times New Roman" w:hAnsi="Times New Roman" w:cs="Times New Roman"/>
          <w:sz w:val="28"/>
          <w:szCs w:val="24"/>
        </w:rPr>
        <w:t>.2. Геополитические интересы Азербайджана</w:t>
      </w:r>
    </w:p>
    <w:p w:rsidR="003B3AC9" w:rsidRPr="009D0AEA" w:rsidRDefault="00777B5C" w:rsidP="00D4058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 xml:space="preserve">Геополитические интересы Азербайджана включают </w:t>
      </w:r>
      <w:r w:rsidR="00F5581B" w:rsidRPr="00D40588">
        <w:rPr>
          <w:rFonts w:ascii="Times New Roman" w:hAnsi="Times New Roman" w:cs="Times New Roman"/>
          <w:sz w:val="28"/>
          <w:szCs w:val="24"/>
        </w:rPr>
        <w:t xml:space="preserve">вопросы суверенитета, территориальной целостности, национальной безопасности страны, </w:t>
      </w:r>
      <w:r w:rsidRPr="00D40588">
        <w:rPr>
          <w:rFonts w:ascii="Times New Roman" w:hAnsi="Times New Roman" w:cs="Times New Roman"/>
          <w:sz w:val="28"/>
          <w:szCs w:val="24"/>
        </w:rPr>
        <w:t>сохранение стабильности и безопасности в регионе Южного Кавказа, развитие сотрудничества с другими странами и региональными организациями,</w:t>
      </w:r>
      <w:r w:rsidR="00525DD0">
        <w:rPr>
          <w:rFonts w:ascii="Times New Roman" w:hAnsi="Times New Roman" w:cs="Times New Roman"/>
          <w:sz w:val="28"/>
          <w:szCs w:val="24"/>
        </w:rPr>
        <w:t xml:space="preserve"> экономическая заинтересованность в обширном российском рынке сбыта своей аграрной продукции, поддержка огромной азербайджанской диаспоры на территории России,</w:t>
      </w:r>
      <w:r w:rsidRPr="00D40588">
        <w:rPr>
          <w:rFonts w:ascii="Times New Roman" w:hAnsi="Times New Roman" w:cs="Times New Roman"/>
          <w:sz w:val="28"/>
          <w:szCs w:val="24"/>
        </w:rPr>
        <w:t xml:space="preserve"> об</w:t>
      </w:r>
      <w:r w:rsidRPr="00D40588">
        <w:rPr>
          <w:rFonts w:ascii="Times New Roman" w:hAnsi="Times New Roman" w:cs="Times New Roman"/>
          <w:sz w:val="28"/>
        </w:rPr>
        <w:t>еспечение безопасности своих границ и транспортных маршрутов, а также экономическое развитие и привлечение иностранных инвестиций</w:t>
      </w:r>
      <w:r w:rsidR="001A7A0F">
        <w:rPr>
          <w:rFonts w:ascii="Times New Roman" w:hAnsi="Times New Roman" w:cs="Times New Roman"/>
          <w:sz w:val="28"/>
        </w:rPr>
        <w:t xml:space="preserve"> [25</w:t>
      </w:r>
      <w:r w:rsidR="009D0AEA" w:rsidRPr="009D0AEA">
        <w:rPr>
          <w:rFonts w:ascii="Times New Roman" w:hAnsi="Times New Roman" w:cs="Times New Roman"/>
          <w:sz w:val="28"/>
        </w:rPr>
        <w:t>].</w:t>
      </w:r>
      <w:r w:rsidR="007557AB" w:rsidRPr="00D40588">
        <w:rPr>
          <w:rFonts w:ascii="Times New Roman" w:hAnsi="Times New Roman" w:cs="Times New Roman"/>
          <w:sz w:val="28"/>
        </w:rPr>
        <w:t xml:space="preserve"> </w:t>
      </w:r>
      <w:r w:rsidRPr="00D40588">
        <w:rPr>
          <w:rFonts w:ascii="Times New Roman" w:hAnsi="Times New Roman" w:cs="Times New Roman"/>
          <w:sz w:val="28"/>
          <w:szCs w:val="24"/>
        </w:rPr>
        <w:t>Сохранение стабильности и безопасности в регионе Южного Кавказа является одним из основных приоритетов Азербайджана. Это связано с наличием в этом регионе ряда конфликтов, таких как конфликт между Арменией и Азербайджаном в Нагорном Карабахе, который продолжается уже более 30 лет. Азербайджан стремится к мирному урегулированию этого конфликта и созданию стабильной обстановки в регионе в целом. В этом контексте Азербайджан активно взаимодействует с другими странами и региональными организациями, такими как ОБСЕ и ООН, для достижения этих целей.</w:t>
      </w:r>
      <w:r w:rsidR="007557AB" w:rsidRPr="00D40588">
        <w:rPr>
          <w:rFonts w:ascii="Times New Roman" w:hAnsi="Times New Roman" w:cs="Times New Roman"/>
          <w:sz w:val="28"/>
          <w:szCs w:val="24"/>
        </w:rPr>
        <w:t xml:space="preserve"> </w:t>
      </w:r>
      <w:r w:rsidR="003B3AC9" w:rsidRPr="00D40588">
        <w:rPr>
          <w:rFonts w:ascii="Times New Roman" w:hAnsi="Times New Roman" w:cs="Times New Roman"/>
          <w:sz w:val="28"/>
          <w:szCs w:val="24"/>
        </w:rPr>
        <w:t xml:space="preserve">Оценивая ведущую роль России в урегулировании Нагорно-Карабахского конфликта важно обратить внимание на 2 фактора. Во-первых, посредничество России признается обеими сторонами конфликта, поскольку и Армения, и Азербайджан заинтересованы в развитии стратегического партнерства с Россией, что обеспечивает высокий уровень доверительных отношений российского руководства как с армянской, так и с </w:t>
      </w:r>
      <w:r w:rsidR="003B3AC9" w:rsidRPr="00D40588">
        <w:rPr>
          <w:rFonts w:ascii="Times New Roman" w:hAnsi="Times New Roman" w:cs="Times New Roman"/>
          <w:sz w:val="28"/>
          <w:szCs w:val="24"/>
        </w:rPr>
        <w:lastRenderedPageBreak/>
        <w:t xml:space="preserve">азербайджанской элитами. Во-вторых, миротворческие усилия России в Нагорном Карабахе поддерживают </w:t>
      </w:r>
      <w:r w:rsidR="009D0AEA">
        <w:rPr>
          <w:rFonts w:ascii="Times New Roman" w:hAnsi="Times New Roman" w:cs="Times New Roman"/>
          <w:sz w:val="28"/>
          <w:szCs w:val="24"/>
        </w:rPr>
        <w:t xml:space="preserve">даже </w:t>
      </w:r>
      <w:r w:rsidR="003B3AC9" w:rsidRPr="00D40588">
        <w:rPr>
          <w:rFonts w:ascii="Times New Roman" w:hAnsi="Times New Roman" w:cs="Times New Roman"/>
          <w:sz w:val="28"/>
          <w:szCs w:val="24"/>
        </w:rPr>
        <w:t>западные страны и в первую очередь США. Американские дипломаты дают положитель</w:t>
      </w:r>
      <w:r w:rsidR="009D0AEA">
        <w:rPr>
          <w:rFonts w:ascii="Times New Roman" w:hAnsi="Times New Roman" w:cs="Times New Roman"/>
          <w:sz w:val="28"/>
          <w:szCs w:val="24"/>
        </w:rPr>
        <w:t>ную оценку роли, которую играет</w:t>
      </w:r>
      <w:r w:rsidR="003B3AC9" w:rsidRPr="00D40588">
        <w:rPr>
          <w:rFonts w:ascii="Times New Roman" w:hAnsi="Times New Roman" w:cs="Times New Roman"/>
          <w:sz w:val="28"/>
          <w:szCs w:val="24"/>
        </w:rPr>
        <w:t xml:space="preserve"> российское руководство как в процессе </w:t>
      </w:r>
      <w:proofErr w:type="spellStart"/>
      <w:r w:rsidR="003B3AC9" w:rsidRPr="00D40588">
        <w:rPr>
          <w:rFonts w:ascii="Times New Roman" w:hAnsi="Times New Roman" w:cs="Times New Roman"/>
          <w:sz w:val="28"/>
          <w:szCs w:val="24"/>
        </w:rPr>
        <w:t>деэскалации</w:t>
      </w:r>
      <w:proofErr w:type="spellEnd"/>
      <w:r w:rsidR="003B3AC9" w:rsidRPr="00D40588">
        <w:rPr>
          <w:rFonts w:ascii="Times New Roman" w:hAnsi="Times New Roman" w:cs="Times New Roman"/>
          <w:sz w:val="28"/>
          <w:szCs w:val="24"/>
        </w:rPr>
        <w:t xml:space="preserve"> военного противостояния, так</w:t>
      </w:r>
      <w:r w:rsidR="009D0AEA">
        <w:rPr>
          <w:rFonts w:ascii="Times New Roman" w:hAnsi="Times New Roman" w:cs="Times New Roman"/>
          <w:sz w:val="28"/>
          <w:szCs w:val="24"/>
        </w:rPr>
        <w:t xml:space="preserve"> и в начале </w:t>
      </w:r>
      <w:r w:rsidR="003B3AC9" w:rsidRPr="00D40588">
        <w:rPr>
          <w:rFonts w:ascii="Times New Roman" w:hAnsi="Times New Roman" w:cs="Times New Roman"/>
          <w:sz w:val="28"/>
          <w:szCs w:val="24"/>
        </w:rPr>
        <w:t xml:space="preserve">трехстороннего переговорного процесса </w:t>
      </w:r>
      <w:r w:rsidR="001A7A0F">
        <w:rPr>
          <w:rFonts w:ascii="Times New Roman" w:hAnsi="Times New Roman" w:cs="Times New Roman"/>
          <w:sz w:val="28"/>
          <w:szCs w:val="24"/>
        </w:rPr>
        <w:t>[39</w:t>
      </w:r>
      <w:r w:rsidR="009D0AEA" w:rsidRPr="009D0AEA">
        <w:rPr>
          <w:rFonts w:ascii="Times New Roman" w:hAnsi="Times New Roman" w:cs="Times New Roman"/>
          <w:sz w:val="28"/>
          <w:szCs w:val="24"/>
        </w:rPr>
        <w:t>].</w:t>
      </w:r>
    </w:p>
    <w:p w:rsidR="009D0AEA" w:rsidRDefault="00294058"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sz w:val="28"/>
          <w:szCs w:val="24"/>
        </w:rPr>
        <w:t>В контексте геополитических интересов Азербайджана, военно-техническое сотрудничество играет важную роль, не только наравне с экспортом энергоресурсов, но и в формировании геополитического треугольника. Взаимодействие на Южном Кавказе военно-политических сил является ключевым фактором в балансе сил в этом регионе. В свете августовской войны 2008 года, Россия приостановила свою военно-техническую поддержку Грузии, сосредоточив свое внимание на Армении и Азербайджане. Российская Федерация стремится сохранить военно-политический паритет в регионе, особенно учитывая увеличивающийся интерес со стороны Турции и Ирана.</w:t>
      </w:r>
      <w:r w:rsidR="003D1B45" w:rsidRPr="00D40588">
        <w:rPr>
          <w:rFonts w:ascii="Times New Roman" w:hAnsi="Times New Roman" w:cs="Times New Roman"/>
          <w:sz w:val="28"/>
          <w:szCs w:val="24"/>
        </w:rPr>
        <w:t xml:space="preserve"> </w:t>
      </w:r>
      <w:r w:rsidRPr="00D40588">
        <w:rPr>
          <w:rFonts w:ascii="Times New Roman" w:hAnsi="Times New Roman" w:cs="Times New Roman"/>
          <w:sz w:val="28"/>
          <w:szCs w:val="24"/>
        </w:rPr>
        <w:t>Россия является главным поставщиком вооружений в Армению и Азербайджан, однако она не лидирует в экспорте беспилотной авиации. Турция и Израиль имеют преимущества в этой области и поставляют широкий спектр ударных дронов в Азербайджан. Несмотря на это, Баку успешно использует свой углеводородный потенциал, направляя значительную часть своих средств на модернизацию армии и повышение ее качества, сместив при этом упор на высокоточны</w:t>
      </w:r>
      <w:r w:rsidR="003D1B45" w:rsidRPr="00D40588">
        <w:rPr>
          <w:rFonts w:ascii="Times New Roman" w:hAnsi="Times New Roman" w:cs="Times New Roman"/>
          <w:sz w:val="28"/>
          <w:szCs w:val="24"/>
        </w:rPr>
        <w:t>е средства поражения и разведки</w:t>
      </w:r>
      <w:r w:rsidR="007557AB" w:rsidRPr="00D40588">
        <w:rPr>
          <w:rFonts w:ascii="Times New Roman" w:hAnsi="Times New Roman" w:cs="Times New Roman"/>
          <w:sz w:val="28"/>
          <w:szCs w:val="24"/>
        </w:rPr>
        <w:t>.</w:t>
      </w:r>
      <w:r w:rsidR="003D1B45" w:rsidRPr="00D40588">
        <w:rPr>
          <w:rFonts w:ascii="Times New Roman" w:hAnsi="Times New Roman" w:cs="Times New Roman"/>
          <w:sz w:val="28"/>
          <w:szCs w:val="24"/>
        </w:rPr>
        <w:t xml:space="preserve"> </w:t>
      </w:r>
      <w:r w:rsidR="007557AB" w:rsidRPr="00D40588">
        <w:rPr>
          <w:rFonts w:ascii="Times New Roman" w:hAnsi="Times New Roman" w:cs="Times New Roman"/>
          <w:sz w:val="28"/>
          <w:szCs w:val="24"/>
        </w:rPr>
        <w:t xml:space="preserve">Сотрудничество между Турцией и Азербайджаном, которое было укреплено подписанием соглашения о военном сотрудничестве в 2010 году, дало руководству Азербайджана уверенность не только в дипломатическом процессе передачи районов Карабаха, но и в перевооружении армии и профессиональной подготовке личного состава турецкими специалистами. Это соглашение, в сочетании с успешным использованием углеводородных ресурсов, позволило Азербайджану положительно справиться с армяно-азербайджанским конфликтом 2020 года, получив контроль над районами Карабаха, Азербайджан укрепил свои позиции в регионе и повысил свою военную мощь. Кроме того, это позволило укрепить </w:t>
      </w:r>
      <w:r w:rsidR="007557AB" w:rsidRPr="00D40588">
        <w:rPr>
          <w:rFonts w:ascii="Times New Roman" w:hAnsi="Times New Roman" w:cs="Times New Roman"/>
          <w:sz w:val="28"/>
          <w:szCs w:val="24"/>
        </w:rPr>
        <w:lastRenderedPageBreak/>
        <w:t xml:space="preserve">военно-политическое сотрудничество между Азербайджаном и Турцией, которые совместно участвовали в военной кампании против Армении. В целом, военно-техническое сотрудничество является важным элементом в геополитической стратегии Азербайджана, который нацелен на обеспечение национальной безопасности, укрепление военно-политической позиции в регионе и повышение своей мощности в военной сфере. </w:t>
      </w:r>
      <w:r w:rsidR="009D0AEA">
        <w:rPr>
          <w:rFonts w:ascii="Times New Roman" w:hAnsi="Times New Roman" w:cs="Times New Roman"/>
          <w:sz w:val="28"/>
          <w:szCs w:val="24"/>
        </w:rPr>
        <w:t xml:space="preserve">Также, как и Турция, </w:t>
      </w:r>
      <w:r w:rsidR="009D0AEA" w:rsidRPr="009D0AEA">
        <w:rPr>
          <w:rFonts w:ascii="Times New Roman" w:hAnsi="Times New Roman" w:cs="Times New Roman"/>
          <w:sz w:val="28"/>
          <w:szCs w:val="24"/>
        </w:rPr>
        <w:t xml:space="preserve">Израиль имеет тесные связи в области </w:t>
      </w:r>
      <w:r w:rsidR="009D0AEA">
        <w:rPr>
          <w:rFonts w:ascii="Times New Roman" w:hAnsi="Times New Roman" w:cs="Times New Roman"/>
          <w:sz w:val="28"/>
          <w:szCs w:val="24"/>
        </w:rPr>
        <w:t xml:space="preserve">обороны, поставляя стране столь необходимое инновационное вооружение. </w:t>
      </w:r>
      <w:r w:rsidR="009D0AEA" w:rsidRPr="009D0AEA">
        <w:rPr>
          <w:rFonts w:ascii="Times New Roman" w:hAnsi="Times New Roman" w:cs="Times New Roman"/>
          <w:sz w:val="28"/>
          <w:szCs w:val="24"/>
        </w:rPr>
        <w:t>Это приводит к развитию военного сотрудничества, обмену разведывательной информацией и сотрудничеству в области технологий.</w:t>
      </w:r>
      <w:r w:rsidR="009D0AEA">
        <w:rPr>
          <w:rFonts w:ascii="Times New Roman" w:hAnsi="Times New Roman" w:cs="Times New Roman"/>
          <w:sz w:val="28"/>
          <w:szCs w:val="24"/>
        </w:rPr>
        <w:t xml:space="preserve"> </w:t>
      </w:r>
      <w:r w:rsidR="007557AB" w:rsidRPr="00D40588">
        <w:rPr>
          <w:rFonts w:ascii="Times New Roman" w:hAnsi="Times New Roman" w:cs="Times New Roman"/>
          <w:sz w:val="28"/>
          <w:szCs w:val="24"/>
        </w:rPr>
        <w:t>При этом Азербайджан стремится качественно перевооружить свою армию, сосредоточившись на разработке и внедрении высокотехнологичных вооружений и систем разведки и поражения, что позволит ему достичь превосхо</w:t>
      </w:r>
      <w:r w:rsidR="009D0AEA">
        <w:rPr>
          <w:rFonts w:ascii="Times New Roman" w:hAnsi="Times New Roman" w:cs="Times New Roman"/>
          <w:sz w:val="28"/>
          <w:szCs w:val="24"/>
        </w:rPr>
        <w:t xml:space="preserve">дства в военной сфере в регионе </w:t>
      </w:r>
      <w:r w:rsidR="009D0AEA" w:rsidRPr="009D0AEA">
        <w:rPr>
          <w:rFonts w:ascii="Times New Roman" w:hAnsi="Times New Roman" w:cs="Times New Roman"/>
          <w:sz w:val="28"/>
          <w:szCs w:val="24"/>
        </w:rPr>
        <w:t>[</w:t>
      </w:r>
      <w:r w:rsidR="001A7A0F">
        <w:rPr>
          <w:rFonts w:ascii="Times New Roman" w:hAnsi="Times New Roman" w:cs="Times New Roman"/>
          <w:sz w:val="28"/>
          <w:szCs w:val="24"/>
        </w:rPr>
        <w:t>2</w:t>
      </w:r>
      <w:r w:rsidR="009D0AEA">
        <w:rPr>
          <w:rFonts w:ascii="Times New Roman" w:hAnsi="Times New Roman" w:cs="Times New Roman"/>
          <w:sz w:val="28"/>
          <w:szCs w:val="24"/>
        </w:rPr>
        <w:t>; с. 2-4</w:t>
      </w:r>
      <w:r w:rsidR="009D0AEA" w:rsidRPr="009D0AEA">
        <w:rPr>
          <w:rFonts w:ascii="Times New Roman" w:hAnsi="Times New Roman" w:cs="Times New Roman"/>
          <w:sz w:val="28"/>
          <w:szCs w:val="24"/>
        </w:rPr>
        <w:t>]</w:t>
      </w:r>
      <w:r w:rsidR="009D0AEA">
        <w:rPr>
          <w:rFonts w:ascii="Times New Roman" w:hAnsi="Times New Roman" w:cs="Times New Roman"/>
          <w:sz w:val="28"/>
          <w:szCs w:val="24"/>
        </w:rPr>
        <w:t xml:space="preserve">. </w:t>
      </w:r>
      <w:r w:rsidR="007A0D1D" w:rsidRPr="00D40588">
        <w:rPr>
          <w:rFonts w:ascii="Times New Roman" w:hAnsi="Times New Roman" w:cs="Times New Roman"/>
          <w:bCs/>
          <w:sz w:val="28"/>
          <w:szCs w:val="28"/>
        </w:rPr>
        <w:t>Энергетическая безопасность и нефтегазовая политика играют огромную роль в современном мире, и Азербайджан занимает лидирующие позиции в этих областях. Многие программы сотрудничества, которые Азербайджан реализует, считаются перспективными и важными для обеспечения энергетической безопасности региона и мира в целом. Более того, Азербайджан является инициатором многих двусторонних и трехсторонних соглашений, что позволяет ему занимать особое место в геополитической динамике. Нефтяной фактор до сих пор остается одним из ключевых факторов, определяющих место Азербайджана в международных отношениях, особенно в XIX-XXI веках</w:t>
      </w:r>
      <w:r w:rsidR="009D0AEA" w:rsidRPr="009D0AEA">
        <w:rPr>
          <w:rFonts w:ascii="Times New Roman" w:hAnsi="Times New Roman" w:cs="Times New Roman"/>
          <w:bCs/>
          <w:sz w:val="28"/>
          <w:szCs w:val="28"/>
        </w:rPr>
        <w:t xml:space="preserve"> [</w:t>
      </w:r>
      <w:r w:rsidR="001A7A0F">
        <w:rPr>
          <w:rFonts w:ascii="Times New Roman" w:hAnsi="Times New Roman" w:cs="Times New Roman"/>
          <w:bCs/>
          <w:sz w:val="28"/>
          <w:szCs w:val="28"/>
        </w:rPr>
        <w:t>52</w:t>
      </w:r>
      <w:r w:rsidR="009D0AEA" w:rsidRPr="009D0AEA">
        <w:rPr>
          <w:rFonts w:ascii="Times New Roman" w:hAnsi="Times New Roman" w:cs="Times New Roman"/>
          <w:bCs/>
          <w:sz w:val="28"/>
          <w:szCs w:val="28"/>
        </w:rPr>
        <w:t>]</w:t>
      </w:r>
      <w:r w:rsidR="007A0D1D" w:rsidRPr="00D40588">
        <w:rPr>
          <w:rFonts w:ascii="Times New Roman" w:hAnsi="Times New Roman" w:cs="Times New Roman"/>
          <w:bCs/>
          <w:sz w:val="28"/>
          <w:szCs w:val="28"/>
        </w:rPr>
        <w:t>. Азербайджанская «нефтяная политика» имеет разнообразные цели, которые можно интерпретировать по-разному в зависимости от контекста. Некоторые из этих целей включают обеспечение экономических интересов страны, использование нефти как средства укрепления военного потенциала, участие в решении конфликта с Арменией и включение в международные интеграционные процессы</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[42</w:t>
      </w:r>
      <w:r w:rsidR="009D0AEA" w:rsidRPr="009D0AEA">
        <w:rPr>
          <w:rFonts w:ascii="Times New Roman" w:hAnsi="Times New Roman" w:cs="Times New Roman"/>
          <w:bCs/>
          <w:sz w:val="28"/>
          <w:szCs w:val="28"/>
        </w:rPr>
        <w:t xml:space="preserve">]. </w:t>
      </w:r>
    </w:p>
    <w:p w:rsidR="00FD3B78" w:rsidRDefault="00777B5C" w:rsidP="00B11A1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 xml:space="preserve">Развитие сотрудничества с другими странами и региональными организациями также является важным интересом Азербайджана. Это включает </w:t>
      </w:r>
      <w:r w:rsidRPr="00D40588">
        <w:rPr>
          <w:rFonts w:ascii="Times New Roman" w:hAnsi="Times New Roman" w:cs="Times New Roman"/>
          <w:sz w:val="28"/>
          <w:szCs w:val="24"/>
        </w:rPr>
        <w:lastRenderedPageBreak/>
        <w:t>установление дипломатических отношений и развитие экономических связей с другими государствами, а также участие в международных форумах и конференциях. Азербайджан также является членом ряда международных организаций, таких как ООН, ОБСЕ, Совет Европы и других, что позволяет ему взаимодействовать с другими государствами на международном уровне и защищать свои интересы.</w:t>
      </w:r>
      <w:r w:rsidR="007557AB" w:rsidRPr="00D40588">
        <w:rPr>
          <w:rFonts w:ascii="Times New Roman" w:hAnsi="Times New Roman" w:cs="Times New Roman"/>
          <w:sz w:val="28"/>
          <w:szCs w:val="24"/>
        </w:rPr>
        <w:t xml:space="preserve"> </w:t>
      </w:r>
      <w:r w:rsidRPr="00D40588">
        <w:rPr>
          <w:rFonts w:ascii="Times New Roman" w:hAnsi="Times New Roman" w:cs="Times New Roman"/>
          <w:sz w:val="28"/>
          <w:szCs w:val="24"/>
        </w:rPr>
        <w:t>Обеспечение безопасности своих границ и транспортных маршрутов является еще одним важным интересом Азербайджана. Это связано с его геополитическим положением на пересечении многих транспортных маршрутов, которые используются для транспортировки грузов и энергоресурсов. Азербайджан активно работает над укреплением своей границы и развитием транспортной инфраструктуры, чтобы обеспечить безопасность своих транспортных маршрутов и привлечь инвестиции</w:t>
      </w:r>
      <w:r w:rsidR="004C1909" w:rsidRPr="00D40588">
        <w:rPr>
          <w:rFonts w:ascii="Times New Roman" w:hAnsi="Times New Roman" w:cs="Times New Roman"/>
          <w:sz w:val="28"/>
          <w:szCs w:val="24"/>
        </w:rPr>
        <w:t xml:space="preserve"> </w:t>
      </w:r>
      <w:r w:rsidR="001A7A0F">
        <w:rPr>
          <w:rFonts w:ascii="Times New Roman" w:hAnsi="Times New Roman" w:cs="Times New Roman"/>
          <w:sz w:val="28"/>
          <w:szCs w:val="24"/>
        </w:rPr>
        <w:t>[9</w:t>
      </w:r>
      <w:r w:rsidR="009D0AEA" w:rsidRPr="009D0AEA">
        <w:rPr>
          <w:rFonts w:ascii="Times New Roman" w:hAnsi="Times New Roman" w:cs="Times New Roman"/>
          <w:sz w:val="28"/>
          <w:szCs w:val="24"/>
        </w:rPr>
        <w:t>].</w:t>
      </w:r>
    </w:p>
    <w:p w:rsidR="00B11A18" w:rsidRPr="00D40588" w:rsidRDefault="00B11A18" w:rsidP="00B11A18">
      <w:pPr>
        <w:spacing w:line="360" w:lineRule="auto"/>
        <w:ind w:firstLine="708"/>
        <w:jc w:val="both"/>
        <w:rPr>
          <w:rFonts w:ascii="Times New Roman" w:hAnsi="Times New Roman" w:cs="Times New Roman"/>
          <w:sz w:val="28"/>
          <w:szCs w:val="24"/>
        </w:rPr>
      </w:pPr>
    </w:p>
    <w:p w:rsidR="00444ECD" w:rsidRPr="00D40588" w:rsidRDefault="00A60183" w:rsidP="00D40588">
      <w:pPr>
        <w:spacing w:line="360" w:lineRule="auto"/>
        <w:jc w:val="both"/>
        <w:rPr>
          <w:rFonts w:ascii="Times New Roman" w:hAnsi="Times New Roman" w:cs="Times New Roman"/>
          <w:sz w:val="28"/>
          <w:szCs w:val="24"/>
        </w:rPr>
      </w:pPr>
      <w:r>
        <w:rPr>
          <w:rFonts w:ascii="Times New Roman" w:hAnsi="Times New Roman" w:cs="Times New Roman"/>
          <w:sz w:val="28"/>
          <w:szCs w:val="24"/>
        </w:rPr>
        <w:t>2.2</w:t>
      </w:r>
      <w:r w:rsidR="00444ECD" w:rsidRPr="00D40588">
        <w:rPr>
          <w:rFonts w:ascii="Times New Roman" w:hAnsi="Times New Roman" w:cs="Times New Roman"/>
          <w:sz w:val="28"/>
          <w:szCs w:val="24"/>
        </w:rPr>
        <w:t>.3. Геополитические интересы Турции</w:t>
      </w:r>
    </w:p>
    <w:p w:rsidR="00D72362" w:rsidRPr="00D40588" w:rsidRDefault="00847B2F" w:rsidP="00D4058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 xml:space="preserve">Падение Советского Союза дало Турции возможность активно вмешиваться в дела тюркских республик после распада СССР. В те годы отношения между Азербайджаном и Турцией были динамичными: Турция первой признала независимость Азербайджана среди иностранных государств, а в начале 1992 года, когда А. Н. </w:t>
      </w:r>
      <w:proofErr w:type="spellStart"/>
      <w:r w:rsidRPr="00D40588">
        <w:rPr>
          <w:rFonts w:ascii="Times New Roman" w:hAnsi="Times New Roman" w:cs="Times New Roman"/>
          <w:sz w:val="28"/>
          <w:szCs w:val="24"/>
        </w:rPr>
        <w:t>Муталибов</w:t>
      </w:r>
      <w:proofErr w:type="spellEnd"/>
      <w:r w:rsidRPr="00D40588">
        <w:rPr>
          <w:rFonts w:ascii="Times New Roman" w:hAnsi="Times New Roman" w:cs="Times New Roman"/>
          <w:sz w:val="28"/>
          <w:szCs w:val="24"/>
        </w:rPr>
        <w:t xml:space="preserve"> был президентом Азербайджана, между Баку и Анкарой были установлены дипломатические отношения.</w:t>
      </w:r>
      <w:r w:rsidR="00532668" w:rsidRPr="00D40588">
        <w:rPr>
          <w:rFonts w:ascii="Times New Roman" w:hAnsi="Times New Roman" w:cs="Times New Roman"/>
        </w:rPr>
        <w:t xml:space="preserve"> </w:t>
      </w:r>
      <w:r w:rsidR="00532668" w:rsidRPr="00D40588">
        <w:rPr>
          <w:rFonts w:ascii="Times New Roman" w:hAnsi="Times New Roman" w:cs="Times New Roman"/>
          <w:sz w:val="28"/>
          <w:szCs w:val="24"/>
        </w:rPr>
        <w:t xml:space="preserve">В результате установления дипломатических отношений между Азербайджаном и Турцией, было подписано множество соглашений, касающихся экономического, военного и культурного сотрудничества. Турция стала одним из главных торговых партнеров Азербайджана, а также предоставила ему значительную помощь в сфере обороны. Это было важным фактором в борьбе Азербайджана за независимость и территориальную целостность в период войны с Арменией в начале 1990-х годов. Помимо экономического и военного сотрудничества, Турция также активно поддерживала Азербайджан в международных организациях, в том числе в Организации Исламской Конференции и Организации Объединенных Наций. </w:t>
      </w:r>
      <w:r w:rsidR="00532668" w:rsidRPr="00D40588">
        <w:rPr>
          <w:rFonts w:ascii="Times New Roman" w:hAnsi="Times New Roman" w:cs="Times New Roman"/>
          <w:sz w:val="28"/>
          <w:szCs w:val="24"/>
        </w:rPr>
        <w:lastRenderedPageBreak/>
        <w:t>Кроме того, Турция предоставляла убежище беженцам из Азербайджана, которые были вынуждены покинуть свои дома во время войны с Арменией</w:t>
      </w:r>
      <w:r w:rsidR="009D0AEA" w:rsidRPr="009D0AEA">
        <w:rPr>
          <w:rFonts w:ascii="Times New Roman" w:hAnsi="Times New Roman" w:cs="Times New Roman"/>
          <w:sz w:val="28"/>
          <w:szCs w:val="24"/>
        </w:rPr>
        <w:t xml:space="preserve"> </w:t>
      </w:r>
      <w:r w:rsidR="001A7A0F">
        <w:rPr>
          <w:rFonts w:ascii="Times New Roman" w:hAnsi="Times New Roman" w:cs="Times New Roman"/>
          <w:sz w:val="28"/>
          <w:szCs w:val="24"/>
        </w:rPr>
        <w:t>[3</w:t>
      </w:r>
      <w:r w:rsidR="009D0AEA" w:rsidRPr="009D0AEA">
        <w:rPr>
          <w:rFonts w:ascii="Times New Roman" w:hAnsi="Times New Roman" w:cs="Times New Roman"/>
          <w:sz w:val="28"/>
          <w:szCs w:val="24"/>
        </w:rPr>
        <w:t>]</w:t>
      </w:r>
      <w:r w:rsidR="00532668" w:rsidRPr="00D40588">
        <w:rPr>
          <w:rFonts w:ascii="Times New Roman" w:hAnsi="Times New Roman" w:cs="Times New Roman"/>
          <w:sz w:val="28"/>
          <w:szCs w:val="24"/>
        </w:rPr>
        <w:t>.</w:t>
      </w:r>
      <w:r w:rsidR="009D0AEA" w:rsidRPr="009D0AEA">
        <w:rPr>
          <w:rFonts w:ascii="Times New Roman" w:hAnsi="Times New Roman" w:cs="Times New Roman"/>
          <w:sz w:val="28"/>
          <w:szCs w:val="24"/>
        </w:rPr>
        <w:t xml:space="preserve"> </w:t>
      </w:r>
      <w:r w:rsidR="00532668" w:rsidRPr="00D40588">
        <w:rPr>
          <w:rFonts w:ascii="Times New Roman" w:hAnsi="Times New Roman" w:cs="Times New Roman"/>
          <w:sz w:val="28"/>
          <w:szCs w:val="24"/>
        </w:rPr>
        <w:t>Приход А. Эльчибея к власти в Азербайджане в 1992 году стал дополнительным стимулом для укрепления сотрудничества. Он был известен своими протурецкими взглядами и убежденным пантюркистом, что отразилось на внешнеполитическом курсе Азербайджана, нацеленном на общетюркское единство и ориентированным на Анкару</w:t>
      </w:r>
      <w:r w:rsidR="001A7A0F">
        <w:rPr>
          <w:rFonts w:ascii="Times New Roman" w:hAnsi="Times New Roman" w:cs="Times New Roman"/>
          <w:sz w:val="28"/>
          <w:szCs w:val="24"/>
        </w:rPr>
        <w:t xml:space="preserve"> [8</w:t>
      </w:r>
      <w:r w:rsidR="009D0AEA">
        <w:rPr>
          <w:rFonts w:ascii="Times New Roman" w:hAnsi="Times New Roman" w:cs="Times New Roman"/>
          <w:sz w:val="28"/>
          <w:szCs w:val="24"/>
        </w:rPr>
        <w:t>; с. 96</w:t>
      </w:r>
      <w:r w:rsidR="009D0AEA" w:rsidRPr="009D0AEA">
        <w:rPr>
          <w:rFonts w:ascii="Times New Roman" w:hAnsi="Times New Roman" w:cs="Times New Roman"/>
          <w:sz w:val="28"/>
          <w:szCs w:val="24"/>
        </w:rPr>
        <w:t>]</w:t>
      </w:r>
      <w:r w:rsidR="00532668" w:rsidRPr="00D40588">
        <w:rPr>
          <w:rFonts w:ascii="Times New Roman" w:hAnsi="Times New Roman" w:cs="Times New Roman"/>
          <w:sz w:val="28"/>
          <w:szCs w:val="24"/>
        </w:rPr>
        <w:t>.</w:t>
      </w:r>
      <w:r w:rsidR="009D0AEA" w:rsidRPr="009D0AEA">
        <w:rPr>
          <w:rFonts w:ascii="Times New Roman" w:hAnsi="Times New Roman" w:cs="Times New Roman"/>
          <w:sz w:val="28"/>
          <w:szCs w:val="24"/>
        </w:rPr>
        <w:t xml:space="preserve"> </w:t>
      </w:r>
      <w:r w:rsidR="00FD3B78" w:rsidRPr="00D40588">
        <w:rPr>
          <w:rFonts w:ascii="Times New Roman" w:hAnsi="Times New Roman" w:cs="Times New Roman"/>
          <w:sz w:val="28"/>
          <w:szCs w:val="24"/>
        </w:rPr>
        <w:t>Его период правления твердо ассоциируется с усилением контактов Азербайджана с Турцией во всех областях. Провозгласив Турецкую Респуб</w:t>
      </w:r>
      <w:r w:rsidR="00B82DC3" w:rsidRPr="00D40588">
        <w:rPr>
          <w:rFonts w:ascii="Times New Roman" w:hAnsi="Times New Roman" w:cs="Times New Roman"/>
          <w:sz w:val="28"/>
          <w:szCs w:val="24"/>
        </w:rPr>
        <w:t>лику стратегическим союзником</w:t>
      </w:r>
      <w:r w:rsidR="009D0AEA">
        <w:rPr>
          <w:rFonts w:ascii="Times New Roman" w:hAnsi="Times New Roman" w:cs="Times New Roman"/>
          <w:sz w:val="28"/>
          <w:szCs w:val="24"/>
        </w:rPr>
        <w:t xml:space="preserve"> </w:t>
      </w:r>
      <w:r w:rsidR="009D0AEA" w:rsidRPr="009D0AEA">
        <w:rPr>
          <w:rFonts w:ascii="Times New Roman" w:hAnsi="Times New Roman" w:cs="Times New Roman"/>
          <w:sz w:val="28"/>
          <w:szCs w:val="24"/>
        </w:rPr>
        <w:t>[</w:t>
      </w:r>
      <w:r w:rsidR="001A7A0F">
        <w:rPr>
          <w:rFonts w:ascii="Times New Roman" w:hAnsi="Times New Roman" w:cs="Times New Roman"/>
          <w:sz w:val="28"/>
          <w:szCs w:val="24"/>
        </w:rPr>
        <w:t>34</w:t>
      </w:r>
      <w:r w:rsidR="009D0AEA">
        <w:rPr>
          <w:rFonts w:ascii="Times New Roman" w:hAnsi="Times New Roman" w:cs="Times New Roman"/>
          <w:sz w:val="28"/>
          <w:szCs w:val="24"/>
        </w:rPr>
        <w:t>; с. 83</w:t>
      </w:r>
      <w:r w:rsidR="009D0AEA" w:rsidRPr="009D0AEA">
        <w:rPr>
          <w:rFonts w:ascii="Times New Roman" w:hAnsi="Times New Roman" w:cs="Times New Roman"/>
          <w:sz w:val="28"/>
          <w:szCs w:val="24"/>
        </w:rPr>
        <w:t>]</w:t>
      </w:r>
      <w:r w:rsidR="00FD3B78" w:rsidRPr="00D40588">
        <w:rPr>
          <w:rFonts w:ascii="Times New Roman" w:hAnsi="Times New Roman" w:cs="Times New Roman"/>
          <w:sz w:val="28"/>
          <w:szCs w:val="24"/>
        </w:rPr>
        <w:t>, свой первый зарубежный визит А. Эль</w:t>
      </w:r>
      <w:r w:rsidR="00B82DC3" w:rsidRPr="00D40588">
        <w:rPr>
          <w:rFonts w:ascii="Times New Roman" w:hAnsi="Times New Roman" w:cs="Times New Roman"/>
          <w:sz w:val="28"/>
          <w:szCs w:val="24"/>
        </w:rPr>
        <w:t>чибей нанес именно в Турцию, с </w:t>
      </w:r>
      <w:r w:rsidR="00FD3B78" w:rsidRPr="00D40588">
        <w:rPr>
          <w:rFonts w:ascii="Times New Roman" w:hAnsi="Times New Roman" w:cs="Times New Roman"/>
          <w:sz w:val="28"/>
          <w:szCs w:val="24"/>
        </w:rPr>
        <w:t>которой подписал ряд соглашений о развитии сотрудничества, а вскоре начал подводить и внутреннюю политику страны под турецкие стандарты. Одним из результатов таких начинаний стал символичный запуск перехода Азербайджана на латинскую письменность. При этом важно, что в начале 90-х годов в Азербайджане уже была осуществлена попытка провозгласить го</w:t>
      </w:r>
      <w:r w:rsidR="00B82DC3" w:rsidRPr="00D40588">
        <w:rPr>
          <w:rFonts w:ascii="Times New Roman" w:hAnsi="Times New Roman" w:cs="Times New Roman"/>
          <w:sz w:val="28"/>
          <w:szCs w:val="24"/>
        </w:rPr>
        <w:t>сударственным языком турецкий</w:t>
      </w:r>
      <w:r w:rsidR="009D0AEA" w:rsidRPr="009D0AEA">
        <w:rPr>
          <w:rFonts w:ascii="Times New Roman" w:hAnsi="Times New Roman" w:cs="Times New Roman"/>
          <w:sz w:val="28"/>
          <w:szCs w:val="24"/>
        </w:rPr>
        <w:t xml:space="preserve"> [</w:t>
      </w:r>
      <w:r w:rsidR="001A7A0F">
        <w:rPr>
          <w:rFonts w:ascii="Times New Roman" w:hAnsi="Times New Roman" w:cs="Times New Roman"/>
          <w:sz w:val="28"/>
          <w:szCs w:val="24"/>
        </w:rPr>
        <w:t>20</w:t>
      </w:r>
      <w:r w:rsidR="009D0AEA">
        <w:rPr>
          <w:rFonts w:ascii="Times New Roman" w:hAnsi="Times New Roman" w:cs="Times New Roman"/>
          <w:sz w:val="28"/>
          <w:szCs w:val="24"/>
        </w:rPr>
        <w:t xml:space="preserve">; </w:t>
      </w:r>
      <w:r w:rsidR="009D0AEA">
        <w:rPr>
          <w:rFonts w:ascii="Times New Roman" w:hAnsi="Times New Roman" w:cs="Times New Roman"/>
          <w:sz w:val="28"/>
          <w:szCs w:val="24"/>
          <w:lang w:val="en-US"/>
        </w:rPr>
        <w:t>c</w:t>
      </w:r>
      <w:r w:rsidR="009D0AEA" w:rsidRPr="009D0AEA">
        <w:rPr>
          <w:rFonts w:ascii="Times New Roman" w:hAnsi="Times New Roman" w:cs="Times New Roman"/>
          <w:sz w:val="28"/>
          <w:szCs w:val="24"/>
        </w:rPr>
        <w:t>. 46]</w:t>
      </w:r>
      <w:r w:rsidR="00FD3B78" w:rsidRPr="00D40588">
        <w:rPr>
          <w:rFonts w:ascii="Times New Roman" w:hAnsi="Times New Roman" w:cs="Times New Roman"/>
          <w:sz w:val="28"/>
          <w:szCs w:val="24"/>
        </w:rPr>
        <w:t>, которая, однако, завершилась неудачей. Череда произошедших впоследствии внутриполи</w:t>
      </w:r>
      <w:r w:rsidR="00B82DC3" w:rsidRPr="00D40588">
        <w:rPr>
          <w:rFonts w:ascii="Times New Roman" w:hAnsi="Times New Roman" w:cs="Times New Roman"/>
          <w:sz w:val="28"/>
          <w:szCs w:val="24"/>
        </w:rPr>
        <w:t>тических событий и кризисов, в </w:t>
      </w:r>
      <w:r w:rsidRPr="00D40588">
        <w:rPr>
          <w:rFonts w:ascii="Times New Roman" w:hAnsi="Times New Roman" w:cs="Times New Roman"/>
          <w:sz w:val="28"/>
          <w:szCs w:val="24"/>
        </w:rPr>
        <w:t xml:space="preserve">том числе конфликт в </w:t>
      </w:r>
      <w:r w:rsidR="00FD3B78" w:rsidRPr="00D40588">
        <w:rPr>
          <w:rFonts w:ascii="Times New Roman" w:hAnsi="Times New Roman" w:cs="Times New Roman"/>
          <w:sz w:val="28"/>
          <w:szCs w:val="24"/>
        </w:rPr>
        <w:t>Нагорном Карабахе, заставила президента Азербайджана покинуть свой пост, но не ликвидировала турецкий фактор во внешнеполитической повестке.</w:t>
      </w:r>
      <w:r w:rsidR="00B82DC3" w:rsidRPr="00D40588">
        <w:rPr>
          <w:rFonts w:ascii="Times New Roman" w:hAnsi="Times New Roman" w:cs="Times New Roman"/>
          <w:sz w:val="28"/>
          <w:szCs w:val="24"/>
        </w:rPr>
        <w:t xml:space="preserve"> </w:t>
      </w:r>
      <w:r w:rsidR="00D72362" w:rsidRPr="00D40588">
        <w:rPr>
          <w:rFonts w:ascii="Times New Roman" w:hAnsi="Times New Roman" w:cs="Times New Roman"/>
          <w:sz w:val="28"/>
          <w:szCs w:val="24"/>
        </w:rPr>
        <w:t>Установление дружественных дипломатических отношений между Турецкой Республикой и Азербайджаном было предопределенно как географией, так и тюркск</w:t>
      </w:r>
      <w:r w:rsidR="00B82DC3" w:rsidRPr="00D40588">
        <w:rPr>
          <w:rFonts w:ascii="Times New Roman" w:hAnsi="Times New Roman" w:cs="Times New Roman"/>
          <w:sz w:val="28"/>
          <w:szCs w:val="24"/>
        </w:rPr>
        <w:t>ой этнической историей</w:t>
      </w:r>
      <w:r w:rsidR="009D0AEA">
        <w:rPr>
          <w:rFonts w:ascii="Times New Roman" w:hAnsi="Times New Roman" w:cs="Times New Roman"/>
          <w:sz w:val="28"/>
          <w:szCs w:val="24"/>
        </w:rPr>
        <w:t xml:space="preserve"> </w:t>
      </w:r>
      <w:r w:rsidR="009D0AEA" w:rsidRPr="009D0AEA">
        <w:rPr>
          <w:rFonts w:ascii="Times New Roman" w:hAnsi="Times New Roman" w:cs="Times New Roman"/>
          <w:sz w:val="28"/>
          <w:szCs w:val="24"/>
        </w:rPr>
        <w:t>[</w:t>
      </w:r>
      <w:r w:rsidR="001A7A0F">
        <w:rPr>
          <w:rFonts w:ascii="Times New Roman" w:hAnsi="Times New Roman" w:cs="Times New Roman"/>
          <w:sz w:val="28"/>
          <w:szCs w:val="24"/>
        </w:rPr>
        <w:t>58</w:t>
      </w:r>
      <w:r w:rsidR="009D0AEA">
        <w:rPr>
          <w:rFonts w:ascii="Times New Roman" w:hAnsi="Times New Roman" w:cs="Times New Roman"/>
          <w:sz w:val="28"/>
          <w:szCs w:val="24"/>
        </w:rPr>
        <w:t>; с. 963, 968</w:t>
      </w:r>
      <w:r w:rsidR="009D0AEA" w:rsidRPr="009D0AEA">
        <w:rPr>
          <w:rFonts w:ascii="Times New Roman" w:hAnsi="Times New Roman" w:cs="Times New Roman"/>
          <w:sz w:val="28"/>
          <w:szCs w:val="24"/>
        </w:rPr>
        <w:t>]</w:t>
      </w:r>
      <w:r w:rsidR="00D72362" w:rsidRPr="00D40588">
        <w:rPr>
          <w:rFonts w:ascii="Times New Roman" w:hAnsi="Times New Roman" w:cs="Times New Roman"/>
          <w:sz w:val="28"/>
          <w:szCs w:val="24"/>
        </w:rPr>
        <w:t>. Приоритеты в своей кавказской политике Анкара отдает именно Баку. Наряду с их этнической близостью этому способствует то, что, как отмечалось выше, для Турции большой интерес представляет географически выгодное положение Азербайджана и его нефт</w:t>
      </w:r>
      <w:r w:rsidR="00B82DC3" w:rsidRPr="00D40588">
        <w:rPr>
          <w:rFonts w:ascii="Times New Roman" w:hAnsi="Times New Roman" w:cs="Times New Roman"/>
          <w:sz w:val="28"/>
          <w:szCs w:val="24"/>
        </w:rPr>
        <w:t>егазовые ресурсы</w:t>
      </w:r>
      <w:r w:rsidR="001A7A0F">
        <w:rPr>
          <w:rFonts w:ascii="Times New Roman" w:hAnsi="Times New Roman" w:cs="Times New Roman"/>
          <w:sz w:val="28"/>
          <w:szCs w:val="24"/>
        </w:rPr>
        <w:t xml:space="preserve"> [33</w:t>
      </w:r>
      <w:r w:rsidR="009D0AEA" w:rsidRPr="009D0AEA">
        <w:rPr>
          <w:rFonts w:ascii="Times New Roman" w:hAnsi="Times New Roman" w:cs="Times New Roman"/>
          <w:sz w:val="28"/>
          <w:szCs w:val="24"/>
        </w:rPr>
        <w:t>]</w:t>
      </w:r>
      <w:r w:rsidR="00D72362" w:rsidRPr="00D40588">
        <w:rPr>
          <w:rFonts w:ascii="Times New Roman" w:hAnsi="Times New Roman" w:cs="Times New Roman"/>
          <w:sz w:val="28"/>
          <w:szCs w:val="24"/>
        </w:rPr>
        <w:t>. Близость исторической, этнической, культурной, языковой и религиозной составляющих играла важную роль в становлении политических отнош</w:t>
      </w:r>
      <w:r w:rsidRPr="00D40588">
        <w:rPr>
          <w:rFonts w:ascii="Times New Roman" w:hAnsi="Times New Roman" w:cs="Times New Roman"/>
          <w:sz w:val="28"/>
          <w:szCs w:val="24"/>
        </w:rPr>
        <w:t>ений между двумя государствами</w:t>
      </w:r>
      <w:r w:rsidR="001A7A0F">
        <w:rPr>
          <w:rFonts w:ascii="Times New Roman" w:hAnsi="Times New Roman" w:cs="Times New Roman"/>
          <w:sz w:val="28"/>
          <w:szCs w:val="24"/>
        </w:rPr>
        <w:t xml:space="preserve"> [15</w:t>
      </w:r>
      <w:r w:rsidR="009D0AEA">
        <w:rPr>
          <w:rFonts w:ascii="Times New Roman" w:hAnsi="Times New Roman" w:cs="Times New Roman"/>
          <w:sz w:val="28"/>
          <w:szCs w:val="24"/>
        </w:rPr>
        <w:t>;</w:t>
      </w:r>
      <w:r w:rsidR="009D0AEA" w:rsidRPr="009D0AEA">
        <w:rPr>
          <w:rFonts w:ascii="Times New Roman" w:hAnsi="Times New Roman" w:cs="Times New Roman"/>
          <w:sz w:val="28"/>
          <w:szCs w:val="24"/>
        </w:rPr>
        <w:t xml:space="preserve"> </w:t>
      </w:r>
      <w:r w:rsidR="009D0AEA">
        <w:rPr>
          <w:rFonts w:ascii="Times New Roman" w:hAnsi="Times New Roman" w:cs="Times New Roman"/>
          <w:sz w:val="28"/>
          <w:szCs w:val="24"/>
          <w:lang w:val="en-US"/>
        </w:rPr>
        <w:t>s</w:t>
      </w:r>
      <w:r w:rsidR="009D0AEA" w:rsidRPr="009D0AEA">
        <w:rPr>
          <w:rFonts w:ascii="Times New Roman" w:hAnsi="Times New Roman" w:cs="Times New Roman"/>
          <w:sz w:val="28"/>
          <w:szCs w:val="24"/>
        </w:rPr>
        <w:t>. 73]</w:t>
      </w:r>
      <w:r w:rsidR="00D72362" w:rsidRPr="00D40588">
        <w:rPr>
          <w:rFonts w:ascii="Times New Roman" w:hAnsi="Times New Roman" w:cs="Times New Roman"/>
          <w:sz w:val="28"/>
          <w:szCs w:val="24"/>
        </w:rPr>
        <w:t xml:space="preserve">. Среди многих причин стремления Азербайджана к укреплению сотрудничества с Турцией можно выделить политический вес Анкары на Ближнем Востоке, то есть ее политический, военный и экономический </w:t>
      </w:r>
      <w:r w:rsidR="00D72362" w:rsidRPr="00D40588">
        <w:rPr>
          <w:rFonts w:ascii="Times New Roman" w:hAnsi="Times New Roman" w:cs="Times New Roman"/>
          <w:sz w:val="28"/>
          <w:szCs w:val="24"/>
        </w:rPr>
        <w:lastRenderedPageBreak/>
        <w:t>потенциал в данном регионе, тесные связи с США, членство в НАТО и т.д. Анкара последовательно и всесторонне поддерживает Баку в его конфликте с Ереваном. В какой-то степени именно эта поддержка существенно сказалась на изменении многими международными организациями их отношения к армяно-азербайджанскому к</w:t>
      </w:r>
      <w:r w:rsidRPr="00D40588">
        <w:rPr>
          <w:rFonts w:ascii="Times New Roman" w:hAnsi="Times New Roman" w:cs="Times New Roman"/>
          <w:sz w:val="28"/>
          <w:szCs w:val="24"/>
        </w:rPr>
        <w:t xml:space="preserve">онфликту по Нагорному Карабаху. </w:t>
      </w:r>
      <w:r w:rsidR="00D72362" w:rsidRPr="00D40588">
        <w:rPr>
          <w:rFonts w:ascii="Times New Roman" w:hAnsi="Times New Roman" w:cs="Times New Roman"/>
          <w:sz w:val="28"/>
          <w:szCs w:val="24"/>
        </w:rPr>
        <w:t>Из-за поддержки Баку Турция фактически выступает в качестве противовеса Москве, которая в этом контексте предпочитает Ереван. Однако здесь следует отметить, что Турция меньше вовлечена в этот конфликт, чем Россия. Официальная Анкара неоднократно отмечала, что поддерживает Баку в конфликте, но военного присутствия Турц</w:t>
      </w:r>
      <w:r w:rsidRPr="00D40588">
        <w:rPr>
          <w:rFonts w:ascii="Times New Roman" w:hAnsi="Times New Roman" w:cs="Times New Roman"/>
          <w:sz w:val="28"/>
          <w:szCs w:val="24"/>
        </w:rPr>
        <w:t>ии в нём не будет</w:t>
      </w:r>
      <w:r w:rsidR="009D0AEA">
        <w:rPr>
          <w:rFonts w:ascii="Times New Roman" w:hAnsi="Times New Roman" w:cs="Times New Roman"/>
          <w:sz w:val="28"/>
          <w:szCs w:val="24"/>
        </w:rPr>
        <w:t xml:space="preserve"> </w:t>
      </w:r>
      <w:r w:rsidR="009D0AEA" w:rsidRPr="009D0AEA">
        <w:rPr>
          <w:rFonts w:ascii="Times New Roman" w:hAnsi="Times New Roman" w:cs="Times New Roman"/>
          <w:sz w:val="28"/>
          <w:szCs w:val="24"/>
        </w:rPr>
        <w:t>[</w:t>
      </w:r>
      <w:r w:rsidR="001A7A0F">
        <w:rPr>
          <w:rFonts w:ascii="Times New Roman" w:hAnsi="Times New Roman" w:cs="Times New Roman"/>
          <w:sz w:val="28"/>
          <w:szCs w:val="24"/>
        </w:rPr>
        <w:t>59</w:t>
      </w:r>
      <w:r w:rsidR="009D0AEA">
        <w:rPr>
          <w:rFonts w:ascii="Times New Roman" w:hAnsi="Times New Roman" w:cs="Times New Roman"/>
          <w:sz w:val="28"/>
          <w:szCs w:val="24"/>
        </w:rPr>
        <w:t>; с.</w:t>
      </w:r>
      <w:r w:rsidR="009D0AEA" w:rsidRPr="009D0AEA">
        <w:rPr>
          <w:rFonts w:ascii="Times New Roman" w:hAnsi="Times New Roman" w:cs="Times New Roman"/>
          <w:sz w:val="28"/>
          <w:szCs w:val="24"/>
        </w:rPr>
        <w:t xml:space="preserve"> 180-181]</w:t>
      </w:r>
      <w:r w:rsidR="00D72362" w:rsidRPr="00D40588">
        <w:rPr>
          <w:rFonts w:ascii="Times New Roman" w:hAnsi="Times New Roman" w:cs="Times New Roman"/>
          <w:sz w:val="28"/>
          <w:szCs w:val="24"/>
        </w:rPr>
        <w:t xml:space="preserve">. </w:t>
      </w:r>
    </w:p>
    <w:p w:rsidR="00D72362" w:rsidRPr="00D40588" w:rsidRDefault="00D72362" w:rsidP="00D4058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Турция преследовала свои собственные цели в этом конфликте. Во-первых, это возможность заменить Россию в качестве партнера Азербайджана, поскольку Россия является торговым партнером (военная сфера) как Азербайджана, так и Армении. Турция в этом случае находится в очень выгодном положении, поскольку она поддерживает позицию только одной из сторон. Во-вторых, это безопасность газопровода Баку-Джейхан и Южно-кавказского трубопровода из Азербайджана в Турцию (поскольку газопровод проходит вдоль границы с Арменией). В-третьих, это возможность для Турции распространить идеологию «неоосманизма», что способствует укреплению ее позиций. Поражение Армении и резкое сокращение территории Нагорно-Карабахской Республики в 2020 году показали, что Минская группа ОБСЕ была бессильна в урегулировании ситуации. Военная и политическая поддержка Турции стала решающим фактором в победе Азербайджана в Карабахской войне в 2020 году, что, несомненно, приведет к дальнейшему сближению внешней политики Р. Эрдогана и</w:t>
      </w:r>
      <w:r w:rsidR="00847B2F" w:rsidRPr="00D40588">
        <w:rPr>
          <w:rFonts w:ascii="Times New Roman" w:hAnsi="Times New Roman" w:cs="Times New Roman"/>
          <w:sz w:val="28"/>
          <w:szCs w:val="24"/>
        </w:rPr>
        <w:t xml:space="preserve"> </w:t>
      </w:r>
      <w:proofErr w:type="spellStart"/>
      <w:r w:rsidR="00847B2F" w:rsidRPr="00D40588">
        <w:rPr>
          <w:rFonts w:ascii="Times New Roman" w:hAnsi="Times New Roman" w:cs="Times New Roman"/>
          <w:sz w:val="28"/>
          <w:szCs w:val="24"/>
        </w:rPr>
        <w:t>И</w:t>
      </w:r>
      <w:proofErr w:type="spellEnd"/>
      <w:r w:rsidR="00847B2F" w:rsidRPr="00D40588">
        <w:rPr>
          <w:rFonts w:ascii="Times New Roman" w:hAnsi="Times New Roman" w:cs="Times New Roman"/>
          <w:sz w:val="28"/>
          <w:szCs w:val="24"/>
        </w:rPr>
        <w:t>. Алиева</w:t>
      </w:r>
      <w:r w:rsidR="001A7A0F">
        <w:rPr>
          <w:rFonts w:ascii="Times New Roman" w:hAnsi="Times New Roman" w:cs="Times New Roman"/>
          <w:sz w:val="28"/>
          <w:szCs w:val="24"/>
        </w:rPr>
        <w:t xml:space="preserve"> [58</w:t>
      </w:r>
      <w:r w:rsidR="009D0AEA" w:rsidRPr="009D0AEA">
        <w:rPr>
          <w:rFonts w:ascii="Times New Roman" w:hAnsi="Times New Roman" w:cs="Times New Roman"/>
          <w:sz w:val="28"/>
          <w:szCs w:val="24"/>
        </w:rPr>
        <w:t>]</w:t>
      </w:r>
      <w:r w:rsidRPr="00D40588">
        <w:rPr>
          <w:rFonts w:ascii="Times New Roman" w:hAnsi="Times New Roman" w:cs="Times New Roman"/>
          <w:sz w:val="28"/>
          <w:szCs w:val="24"/>
        </w:rPr>
        <w:t>. С точки зрения экономики геополитический интерес Турции связан также с потенциалом рынка республики. Азербайджан является одним из важных рынков сбыта турецких товаров на Кавказе. Турецкий экспорт в Азербайджан за 10 лет (2001–2011 гг.) вырос более чем в 9 раз. Больших успехов Турция и Азербайджан достигли в строител</w:t>
      </w:r>
      <w:r w:rsidR="00847B2F" w:rsidRPr="00D40588">
        <w:rPr>
          <w:rFonts w:ascii="Times New Roman" w:hAnsi="Times New Roman" w:cs="Times New Roman"/>
          <w:sz w:val="28"/>
          <w:szCs w:val="24"/>
        </w:rPr>
        <w:t xml:space="preserve">ьном секторе </w:t>
      </w:r>
      <w:r w:rsidR="001A7A0F">
        <w:rPr>
          <w:rFonts w:ascii="Times New Roman" w:hAnsi="Times New Roman" w:cs="Times New Roman"/>
          <w:sz w:val="28"/>
          <w:szCs w:val="24"/>
        </w:rPr>
        <w:t>[44</w:t>
      </w:r>
      <w:r w:rsidR="009D0AEA" w:rsidRPr="009D0AEA">
        <w:rPr>
          <w:rFonts w:ascii="Times New Roman" w:hAnsi="Times New Roman" w:cs="Times New Roman"/>
          <w:sz w:val="28"/>
          <w:szCs w:val="24"/>
        </w:rPr>
        <w:t>].</w:t>
      </w:r>
      <w:r w:rsidR="00847B2F" w:rsidRPr="00D40588">
        <w:rPr>
          <w:rFonts w:ascii="Times New Roman" w:hAnsi="Times New Roman" w:cs="Times New Roman"/>
          <w:sz w:val="28"/>
          <w:szCs w:val="24"/>
        </w:rPr>
        <w:t xml:space="preserve"> </w:t>
      </w:r>
      <w:r w:rsidRPr="00D40588">
        <w:rPr>
          <w:rFonts w:ascii="Times New Roman" w:hAnsi="Times New Roman" w:cs="Times New Roman"/>
          <w:sz w:val="28"/>
          <w:szCs w:val="24"/>
        </w:rPr>
        <w:t xml:space="preserve">Таким образом, геополитические интересы Турции в </w:t>
      </w:r>
      <w:r w:rsidRPr="00D40588">
        <w:rPr>
          <w:rFonts w:ascii="Times New Roman" w:hAnsi="Times New Roman" w:cs="Times New Roman"/>
          <w:sz w:val="28"/>
          <w:szCs w:val="24"/>
        </w:rPr>
        <w:lastRenderedPageBreak/>
        <w:t>Азербайджане связаны с энергетической безопасностью, этническим аспектом, военной, экономической и рядом других сфер.</w:t>
      </w:r>
    </w:p>
    <w:p w:rsidR="00741B21" w:rsidRPr="00D40588" w:rsidRDefault="0085213D" w:rsidP="00D40588">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 xml:space="preserve">Россия и Турция имеют </w:t>
      </w:r>
      <w:r w:rsidR="00D40588" w:rsidRPr="00D40588">
        <w:rPr>
          <w:rFonts w:ascii="Times New Roman" w:hAnsi="Times New Roman" w:cs="Times New Roman"/>
          <w:sz w:val="28"/>
          <w:szCs w:val="24"/>
        </w:rPr>
        <w:t>долгую историю взаимодействия, периоды отношений которой характеризовались как сотрудничеством</w:t>
      </w:r>
      <w:r w:rsidRPr="00D40588">
        <w:rPr>
          <w:rFonts w:ascii="Times New Roman" w:hAnsi="Times New Roman" w:cs="Times New Roman"/>
          <w:sz w:val="28"/>
          <w:szCs w:val="24"/>
        </w:rPr>
        <w:t>, так и конфликтами. Сегодня Россия и Турция имеют множество общих интересов, включая борьбу с терроризмом и конфликтами на Ближнем Востоке. Однако, в то же время, существуют и разногласия, в том числе в отношении Сирии и Ливии, где Россия и Турция находятся на противоположных сторонах конфликта.</w:t>
      </w:r>
      <w:r w:rsidR="00741B21" w:rsidRPr="00D40588">
        <w:rPr>
          <w:rFonts w:ascii="Times New Roman" w:hAnsi="Times New Roman" w:cs="Times New Roman"/>
          <w:sz w:val="28"/>
          <w:szCs w:val="28"/>
        </w:rPr>
        <w:t xml:space="preserve"> </w:t>
      </w:r>
      <w:r w:rsidR="00741B21" w:rsidRPr="00D40588">
        <w:rPr>
          <w:rFonts w:ascii="Times New Roman" w:hAnsi="Times New Roman" w:cs="Times New Roman"/>
          <w:sz w:val="28"/>
          <w:szCs w:val="24"/>
        </w:rPr>
        <w:t xml:space="preserve">Основное внимание уделено многоплановому энергетическому сотрудничеству, которое является основой торгово-экономических отношений данных стран. Среди его важнейших частей можно выделить поставку энергоносителей, электроэнергии, поставку оборудования и услуг, а также взаимные инвестиции в энергетические секторы двух стран. Доля экспорта российских энергоносителей в общем объеме торговли между двумя государствами составляет 70 %. Страны активно сотрудничают в разработке и реализации многих совместных проектов в сфере энергетики, из которых наиболее известными и успешными являются «Голубой поток» и «Турецкий поток». </w:t>
      </w:r>
      <w:r w:rsidR="009761A8">
        <w:rPr>
          <w:rFonts w:ascii="Times New Roman" w:hAnsi="Times New Roman" w:cs="Times New Roman"/>
          <w:sz w:val="28"/>
          <w:szCs w:val="24"/>
        </w:rPr>
        <w:t xml:space="preserve">Российская Федерация </w:t>
      </w:r>
      <w:r w:rsidR="00741B21" w:rsidRPr="00D40588">
        <w:rPr>
          <w:rFonts w:ascii="Times New Roman" w:hAnsi="Times New Roman" w:cs="Times New Roman"/>
          <w:sz w:val="28"/>
          <w:szCs w:val="24"/>
        </w:rPr>
        <w:t>не только поставляет газ в Европу через территорию Турции, но в больших объемах продает его и Анкаре, практически полностью обеспечивая энергетические потребности</w:t>
      </w:r>
      <w:r w:rsidR="009302C7">
        <w:rPr>
          <w:rFonts w:ascii="Times New Roman" w:hAnsi="Times New Roman" w:cs="Times New Roman"/>
          <w:sz w:val="28"/>
          <w:szCs w:val="24"/>
        </w:rPr>
        <w:t xml:space="preserve"> своего партнера</w:t>
      </w:r>
      <w:r w:rsidR="001A7A0F">
        <w:rPr>
          <w:rFonts w:ascii="Times New Roman" w:hAnsi="Times New Roman" w:cs="Times New Roman"/>
          <w:sz w:val="28"/>
          <w:szCs w:val="24"/>
        </w:rPr>
        <w:t xml:space="preserve"> [51</w:t>
      </w:r>
      <w:r w:rsidR="009D0AEA" w:rsidRPr="009D0AEA">
        <w:rPr>
          <w:rFonts w:ascii="Times New Roman" w:hAnsi="Times New Roman" w:cs="Times New Roman"/>
          <w:sz w:val="28"/>
          <w:szCs w:val="24"/>
        </w:rPr>
        <w:t>]</w:t>
      </w:r>
      <w:r w:rsidR="00741B21" w:rsidRPr="00D40588">
        <w:rPr>
          <w:rFonts w:ascii="Times New Roman" w:hAnsi="Times New Roman" w:cs="Times New Roman"/>
          <w:sz w:val="28"/>
          <w:szCs w:val="24"/>
        </w:rPr>
        <w:t>.</w:t>
      </w:r>
    </w:p>
    <w:p w:rsidR="00D72362" w:rsidRPr="00B605E4" w:rsidRDefault="00741B21" w:rsidP="00B605E4">
      <w:pPr>
        <w:spacing w:line="360" w:lineRule="auto"/>
        <w:ind w:firstLine="708"/>
        <w:jc w:val="both"/>
        <w:rPr>
          <w:rFonts w:ascii="Times New Roman" w:hAnsi="Times New Roman" w:cs="Times New Roman"/>
          <w:sz w:val="28"/>
          <w:szCs w:val="24"/>
        </w:rPr>
      </w:pPr>
      <w:r w:rsidRPr="00D40588">
        <w:rPr>
          <w:rFonts w:ascii="Times New Roman" w:hAnsi="Times New Roman" w:cs="Times New Roman"/>
          <w:sz w:val="28"/>
          <w:szCs w:val="24"/>
        </w:rPr>
        <w:t>Турция имеет ряд своих геополитических интересов в развитии сотрудничества с Россией. Во-первых, это конечно же собственная энергетическая безопасность, экспорт природного газа из России составляет 67% всех поставок, также страна вносит весомый вклад на рынке нефти и нефтепродуктов. Во-вторых, это взаимовыгодная торговля, в 90-е годы Россия столкнулась с острой проблемой национального производства, что вызвало спрос на зарубежные товары. В этих условия Турция являлась выгодным поставщиком дефицитной продукции в Россию, так как мода, и качество соответствовали цене. В период 1992-1997 гг. «увеличение турецкого экспорта в Россию по стоимости составило 366,7%, импорта - 96,9%, рост всего стоимостного объёма</w:t>
      </w:r>
      <w:r w:rsidR="009302C7">
        <w:rPr>
          <w:rFonts w:ascii="Times New Roman" w:hAnsi="Times New Roman" w:cs="Times New Roman"/>
          <w:sz w:val="28"/>
          <w:szCs w:val="24"/>
        </w:rPr>
        <w:t xml:space="preserve"> торговли – 177%» </w:t>
      </w:r>
      <w:r w:rsidR="001A7A0F">
        <w:rPr>
          <w:rFonts w:ascii="Times New Roman" w:hAnsi="Times New Roman" w:cs="Times New Roman"/>
          <w:sz w:val="28"/>
          <w:szCs w:val="24"/>
        </w:rPr>
        <w:t>[32</w:t>
      </w:r>
      <w:r w:rsidR="009D0AEA">
        <w:rPr>
          <w:rFonts w:ascii="Times New Roman" w:hAnsi="Times New Roman" w:cs="Times New Roman"/>
          <w:sz w:val="28"/>
          <w:szCs w:val="24"/>
        </w:rPr>
        <w:t>; с. 377</w:t>
      </w:r>
      <w:r w:rsidR="009D0AEA" w:rsidRPr="009D0AEA">
        <w:rPr>
          <w:rFonts w:ascii="Times New Roman" w:hAnsi="Times New Roman" w:cs="Times New Roman"/>
          <w:sz w:val="28"/>
          <w:szCs w:val="24"/>
        </w:rPr>
        <w:t xml:space="preserve">]. </w:t>
      </w:r>
      <w:r w:rsidRPr="00B605E4">
        <w:rPr>
          <w:rFonts w:ascii="Times New Roman" w:hAnsi="Times New Roman" w:cs="Times New Roman"/>
          <w:sz w:val="28"/>
          <w:szCs w:val="24"/>
        </w:rPr>
        <w:t xml:space="preserve">За </w:t>
      </w:r>
      <w:r w:rsidRPr="00B605E4">
        <w:rPr>
          <w:rFonts w:ascii="Times New Roman" w:hAnsi="Times New Roman" w:cs="Times New Roman"/>
          <w:sz w:val="28"/>
          <w:szCs w:val="24"/>
        </w:rPr>
        <w:lastRenderedPageBreak/>
        <w:t>небольшой промежуток времени Россия стала для Турции вторым экспортным рынком по значению.</w:t>
      </w:r>
    </w:p>
    <w:p w:rsidR="00C97F81" w:rsidRDefault="006A62EC" w:rsidP="00CC5BD0">
      <w:pPr>
        <w:spacing w:line="360" w:lineRule="auto"/>
        <w:ind w:firstLine="708"/>
        <w:jc w:val="both"/>
        <w:rPr>
          <w:rFonts w:ascii="Times New Roman" w:hAnsi="Times New Roman" w:cs="Times New Roman"/>
          <w:sz w:val="28"/>
          <w:szCs w:val="24"/>
        </w:rPr>
      </w:pPr>
      <w:r w:rsidRPr="006A62EC">
        <w:rPr>
          <w:rFonts w:ascii="Times New Roman" w:hAnsi="Times New Roman" w:cs="Times New Roman"/>
          <w:sz w:val="28"/>
          <w:szCs w:val="24"/>
        </w:rPr>
        <w:t>Таким образом, геополитический треугольник Россия-Турция-Азербайджан может быть интерпретирован как конкуренция за влияние на третью вершину, где Россия и Турция стоят на противоположных сторонах. Этот треугольник не является замкнутым, так как он не включает все страны, которые могут оказывать влияние на Азербайджан, но он является важным региональным динамическим элементом, который определяет геополитические тенденции и развитие отношений в этом регионе.</w:t>
      </w:r>
      <w:r w:rsidR="00CC5BD0">
        <w:rPr>
          <w:rFonts w:ascii="Times New Roman" w:hAnsi="Times New Roman" w:cs="Times New Roman"/>
          <w:sz w:val="28"/>
          <w:szCs w:val="24"/>
        </w:rPr>
        <w:t xml:space="preserve"> </w:t>
      </w:r>
      <w:r w:rsidR="00F61FBF">
        <w:rPr>
          <w:rFonts w:ascii="Times New Roman" w:hAnsi="Times New Roman" w:cs="Times New Roman"/>
          <w:sz w:val="28"/>
          <w:szCs w:val="24"/>
        </w:rPr>
        <w:t xml:space="preserve">У стран геополитического треугольника есть схожие геополитические интересы, такие как региональная безопасность и взаимовыгодная торговля. То есть экономический аспект является одним из основополагающих в данном геополитическом треугольнике. Экономические отношения можно представить в виде картосхемы, где </w:t>
      </w:r>
      <w:r w:rsidR="00446EBA">
        <w:rPr>
          <w:rFonts w:ascii="Times New Roman" w:hAnsi="Times New Roman" w:cs="Times New Roman"/>
          <w:sz w:val="28"/>
          <w:szCs w:val="24"/>
        </w:rPr>
        <w:t>изображены</w:t>
      </w:r>
      <w:r w:rsidR="00F61FBF">
        <w:rPr>
          <w:rFonts w:ascii="Times New Roman" w:hAnsi="Times New Roman" w:cs="Times New Roman"/>
          <w:sz w:val="28"/>
          <w:szCs w:val="24"/>
        </w:rPr>
        <w:t xml:space="preserve"> действующие газопроводы и нефтепроводы, связывающие страны геополитического треугольника, а также их товарооборот за 2022 год.</w:t>
      </w:r>
      <w:r w:rsidR="00446EBA">
        <w:rPr>
          <w:rFonts w:ascii="Times New Roman" w:hAnsi="Times New Roman" w:cs="Times New Roman"/>
          <w:sz w:val="28"/>
          <w:szCs w:val="24"/>
        </w:rPr>
        <w:t xml:space="preserve"> Как видно из картосхемы 2, уже сейчас Турция является важным </w:t>
      </w:r>
      <w:proofErr w:type="spellStart"/>
      <w:r w:rsidR="00446EBA">
        <w:rPr>
          <w:rFonts w:ascii="Times New Roman" w:hAnsi="Times New Roman" w:cs="Times New Roman"/>
          <w:sz w:val="28"/>
          <w:szCs w:val="24"/>
        </w:rPr>
        <w:t>хабом</w:t>
      </w:r>
      <w:proofErr w:type="spellEnd"/>
      <w:r w:rsidR="00446EBA">
        <w:rPr>
          <w:rFonts w:ascii="Times New Roman" w:hAnsi="Times New Roman" w:cs="Times New Roman"/>
          <w:sz w:val="28"/>
          <w:szCs w:val="24"/>
        </w:rPr>
        <w:t xml:space="preserve"> для транзита через свою территорию энергоносителей из России и Азербайджана. </w:t>
      </w: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446EBA" w:rsidRDefault="00446EBA" w:rsidP="00CC5BD0">
      <w:pPr>
        <w:spacing w:line="360" w:lineRule="auto"/>
        <w:ind w:firstLine="708"/>
        <w:jc w:val="both"/>
        <w:rPr>
          <w:rFonts w:ascii="Times New Roman" w:hAnsi="Times New Roman" w:cs="Times New Roman"/>
          <w:sz w:val="28"/>
          <w:szCs w:val="24"/>
        </w:rPr>
      </w:pPr>
    </w:p>
    <w:p w:rsidR="00F61FBF" w:rsidRDefault="00F61FBF" w:rsidP="00F61FBF">
      <w:pPr>
        <w:spacing w:line="360" w:lineRule="auto"/>
        <w:jc w:val="both"/>
        <w:rPr>
          <w:rFonts w:ascii="Times New Roman" w:hAnsi="Times New Roman" w:cs="Times New Roman"/>
          <w:i/>
          <w:sz w:val="28"/>
          <w:szCs w:val="24"/>
        </w:rPr>
      </w:pPr>
      <w:r>
        <w:rPr>
          <w:rFonts w:ascii="Times New Roman" w:hAnsi="Times New Roman" w:cs="Times New Roman"/>
          <w:i/>
          <w:sz w:val="28"/>
          <w:szCs w:val="24"/>
        </w:rPr>
        <w:lastRenderedPageBreak/>
        <w:t xml:space="preserve">Картосхема 2. </w:t>
      </w:r>
      <w:r w:rsidR="00446EBA">
        <w:rPr>
          <w:rFonts w:ascii="Times New Roman" w:hAnsi="Times New Roman" w:cs="Times New Roman"/>
          <w:i/>
          <w:sz w:val="28"/>
          <w:szCs w:val="24"/>
        </w:rPr>
        <w:t xml:space="preserve">Экономические отношения в геополитическом треугольнике </w:t>
      </w:r>
      <w:proofErr w:type="gramStart"/>
      <w:r w:rsidR="00446EBA">
        <w:rPr>
          <w:rFonts w:ascii="Times New Roman" w:hAnsi="Times New Roman" w:cs="Times New Roman"/>
          <w:i/>
          <w:sz w:val="28"/>
          <w:szCs w:val="24"/>
        </w:rPr>
        <w:t>Р-А</w:t>
      </w:r>
      <w:proofErr w:type="gramEnd"/>
      <w:r w:rsidR="00446EBA">
        <w:rPr>
          <w:rFonts w:ascii="Times New Roman" w:hAnsi="Times New Roman" w:cs="Times New Roman"/>
          <w:i/>
          <w:sz w:val="28"/>
          <w:szCs w:val="24"/>
        </w:rPr>
        <w:t>-Т</w:t>
      </w:r>
    </w:p>
    <w:p w:rsidR="00F61FBF" w:rsidRPr="00F61FBF" w:rsidRDefault="00F61FBF" w:rsidP="00F61FBF">
      <w:pPr>
        <w:spacing w:line="360" w:lineRule="auto"/>
        <w:jc w:val="both"/>
        <w:rPr>
          <w:rFonts w:ascii="Times New Roman" w:hAnsi="Times New Roman" w:cs="Times New Roman"/>
          <w:i/>
          <w:sz w:val="28"/>
          <w:szCs w:val="24"/>
        </w:rPr>
      </w:pPr>
      <w:r>
        <w:rPr>
          <w:rFonts w:ascii="Times New Roman" w:hAnsi="Times New Roman" w:cs="Times New Roman"/>
          <w:i/>
          <w:noProof/>
          <w:sz w:val="28"/>
          <w:szCs w:val="24"/>
          <w:lang w:eastAsia="ru-RU"/>
        </w:rPr>
        <w:drawing>
          <wp:inline distT="0" distB="0" distL="0" distR="0">
            <wp:extent cx="6299835" cy="422656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3.png"/>
                    <pic:cNvPicPr/>
                  </pic:nvPicPr>
                  <pic:blipFill>
                    <a:blip r:embed="rId12">
                      <a:extLst>
                        <a:ext uri="{28A0092B-C50C-407E-A947-70E740481C1C}">
                          <a14:useLocalDpi xmlns:a14="http://schemas.microsoft.com/office/drawing/2010/main" val="0"/>
                        </a:ext>
                      </a:extLst>
                    </a:blip>
                    <a:stretch>
                      <a:fillRect/>
                    </a:stretch>
                  </pic:blipFill>
                  <pic:spPr>
                    <a:xfrm>
                      <a:off x="0" y="0"/>
                      <a:ext cx="6299835" cy="4226560"/>
                    </a:xfrm>
                    <a:prstGeom prst="rect">
                      <a:avLst/>
                    </a:prstGeom>
                  </pic:spPr>
                </pic:pic>
              </a:graphicData>
            </a:graphic>
          </wp:inline>
        </w:drawing>
      </w:r>
    </w:p>
    <w:p w:rsidR="00A60183" w:rsidRPr="00D40588" w:rsidRDefault="00446EBA" w:rsidP="00446EBA">
      <w:pPr>
        <w:spacing w:line="360" w:lineRule="auto"/>
        <w:jc w:val="right"/>
        <w:rPr>
          <w:rFonts w:ascii="Times New Roman" w:hAnsi="Times New Roman" w:cs="Times New Roman"/>
          <w:sz w:val="28"/>
          <w:szCs w:val="24"/>
        </w:rPr>
      </w:pPr>
      <w:r>
        <w:rPr>
          <w:rFonts w:ascii="Times New Roman" w:hAnsi="Times New Roman" w:cs="Times New Roman"/>
          <w:sz w:val="28"/>
          <w:szCs w:val="24"/>
        </w:rPr>
        <w:t>Источник: составлено автором</w:t>
      </w:r>
    </w:p>
    <w:p w:rsidR="00364FA9" w:rsidRPr="00D40588" w:rsidRDefault="00A60183" w:rsidP="00D4058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2.3</w:t>
      </w:r>
      <w:r w:rsidR="003C0A58" w:rsidRPr="00D40588">
        <w:rPr>
          <w:rFonts w:ascii="Times New Roman" w:hAnsi="Times New Roman" w:cs="Times New Roman"/>
          <w:bCs/>
          <w:sz w:val="28"/>
          <w:szCs w:val="28"/>
        </w:rPr>
        <w:t>. Политико-географические факторы формирования геополитического треугольника Россия-Азербайджан-Турция</w:t>
      </w:r>
    </w:p>
    <w:p w:rsidR="001E5E92" w:rsidRPr="00D40588" w:rsidRDefault="001E5E92" w:rsidP="00D40588">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Форма и содержание геополитического треугольника Россия-Азербайджан-Турция преобразуются не только на основе геополитических интересов каждой из трех стран, но и за счет ряда политико-географических факторов, которые сформировали этот треугольник. Геополитический треугольник Россия-Азербайджан-Турция формируется под влиянием нескольких политико-географических факторов:</w:t>
      </w:r>
    </w:p>
    <w:p w:rsidR="00CC5BD0" w:rsidRPr="009D0AEA" w:rsidRDefault="001E5E92" w:rsidP="00B63386">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Один из важнейших факторов, определивших возникновение и развитие данного геополитического союза, - это его геополитическое положение. </w:t>
      </w:r>
      <w:r w:rsidR="00B63386" w:rsidRPr="00B63386">
        <w:rPr>
          <w:rFonts w:ascii="Times New Roman" w:hAnsi="Times New Roman" w:cs="Times New Roman"/>
          <w:bCs/>
          <w:sz w:val="28"/>
          <w:szCs w:val="28"/>
        </w:rPr>
        <w:t>Находящаяся на побережье К</w:t>
      </w:r>
      <w:r w:rsidR="00B63386">
        <w:rPr>
          <w:rFonts w:ascii="Times New Roman" w:hAnsi="Times New Roman" w:cs="Times New Roman"/>
          <w:bCs/>
          <w:sz w:val="28"/>
          <w:szCs w:val="28"/>
        </w:rPr>
        <w:t xml:space="preserve">аспийского моря и расположенная </w:t>
      </w:r>
      <w:r w:rsidR="00B63386" w:rsidRPr="00B63386">
        <w:rPr>
          <w:rFonts w:ascii="Times New Roman" w:hAnsi="Times New Roman" w:cs="Times New Roman"/>
          <w:bCs/>
          <w:sz w:val="28"/>
          <w:szCs w:val="28"/>
        </w:rPr>
        <w:t xml:space="preserve">на перекрестке Европы и Азии, Азербайджанская Республика обладает очень выгодным </w:t>
      </w:r>
      <w:r w:rsidR="00B63386" w:rsidRPr="00B63386">
        <w:rPr>
          <w:rFonts w:ascii="Times New Roman" w:hAnsi="Times New Roman" w:cs="Times New Roman"/>
          <w:bCs/>
          <w:sz w:val="28"/>
          <w:szCs w:val="28"/>
        </w:rPr>
        <w:lastRenderedPageBreak/>
        <w:t>географическим положением, однако геополитическое пространство в опреде</w:t>
      </w:r>
      <w:r w:rsidR="00B63386">
        <w:rPr>
          <w:rFonts w:ascii="Times New Roman" w:hAnsi="Times New Roman" w:cs="Times New Roman"/>
          <w:bCs/>
          <w:sz w:val="28"/>
          <w:szCs w:val="28"/>
        </w:rPr>
        <w:t>ленной степени препятствует пол</w:t>
      </w:r>
      <w:r w:rsidR="00B63386" w:rsidRPr="00B63386">
        <w:rPr>
          <w:rFonts w:ascii="Times New Roman" w:hAnsi="Times New Roman" w:cs="Times New Roman"/>
          <w:bCs/>
          <w:sz w:val="28"/>
          <w:szCs w:val="28"/>
        </w:rPr>
        <w:t>ной реализации имеющихся преимуществ. Являясь государством Южного Кавказа, Азербайджан уже в течение длительного времени как в региональном, так и в глобальном геополитическом и геоэкономическом контексте находится в зонах разлома. Наблюдаются ос</w:t>
      </w:r>
      <w:r w:rsidR="00B63386">
        <w:rPr>
          <w:rFonts w:ascii="Times New Roman" w:hAnsi="Times New Roman" w:cs="Times New Roman"/>
          <w:bCs/>
          <w:sz w:val="28"/>
          <w:szCs w:val="28"/>
        </w:rPr>
        <w:t>ложнения во взаимоотношениях с приграничными странами. К </w:t>
      </w:r>
      <w:r w:rsidR="00B63386" w:rsidRPr="00B63386">
        <w:rPr>
          <w:rFonts w:ascii="Times New Roman" w:hAnsi="Times New Roman" w:cs="Times New Roman"/>
          <w:bCs/>
          <w:sz w:val="28"/>
          <w:szCs w:val="28"/>
        </w:rPr>
        <w:t>примеру, кризис российско-грузинских отношений привел к фактическому закрытию совместной границы, что отразилось на транзитном использовании терри</w:t>
      </w:r>
      <w:r w:rsidR="00B63386">
        <w:rPr>
          <w:rFonts w:ascii="Times New Roman" w:hAnsi="Times New Roman" w:cs="Times New Roman"/>
          <w:bCs/>
          <w:sz w:val="28"/>
          <w:szCs w:val="28"/>
        </w:rPr>
        <w:t>тории Грузии в экономических и </w:t>
      </w:r>
      <w:r w:rsidR="00B63386" w:rsidRPr="00B63386">
        <w:rPr>
          <w:rFonts w:ascii="Times New Roman" w:hAnsi="Times New Roman" w:cs="Times New Roman"/>
          <w:bCs/>
          <w:sz w:val="28"/>
          <w:szCs w:val="28"/>
        </w:rPr>
        <w:t>торговых связях Азербайд</w:t>
      </w:r>
      <w:r w:rsidR="00B63386">
        <w:rPr>
          <w:rFonts w:ascii="Times New Roman" w:hAnsi="Times New Roman" w:cs="Times New Roman"/>
          <w:bCs/>
          <w:sz w:val="28"/>
          <w:szCs w:val="28"/>
        </w:rPr>
        <w:t>жана с Россией. Другой пример </w:t>
      </w:r>
      <w:r w:rsidR="00B63386" w:rsidRPr="00B63386">
        <w:rPr>
          <w:rFonts w:ascii="Times New Roman" w:hAnsi="Times New Roman" w:cs="Times New Roman"/>
          <w:bCs/>
          <w:sz w:val="28"/>
          <w:szCs w:val="28"/>
        </w:rPr>
        <w:t>— северная граница Азербайджана, которая проходит по реке Самур, отделяя страну от северокавказской республики Дагестан. Напряженная криминогенная обстановка в этой части Российской Федерации препятствует транспортно-экономическим связям Азер</w:t>
      </w:r>
      <w:r w:rsidR="00B63386">
        <w:rPr>
          <w:rFonts w:ascii="Times New Roman" w:hAnsi="Times New Roman" w:cs="Times New Roman"/>
          <w:bCs/>
          <w:sz w:val="28"/>
          <w:szCs w:val="28"/>
        </w:rPr>
        <w:t>байджана с ее северным соседом</w:t>
      </w:r>
      <w:r w:rsidR="00B63386" w:rsidRPr="00B63386">
        <w:rPr>
          <w:rFonts w:ascii="Times New Roman" w:hAnsi="Times New Roman" w:cs="Times New Roman"/>
          <w:bCs/>
          <w:sz w:val="28"/>
          <w:szCs w:val="28"/>
        </w:rPr>
        <w:t>, ведь территория Российской Федерации — важный транспортный коридор в страны Центральной, Восточной и Северной Европы. В свою очередь, Азербайджан представляет собой транспортный коридор в Иран и страны Персидского Залива. Все вышесказанное предопределяет развитие связей различного тип</w:t>
      </w:r>
      <w:r w:rsidR="00B63386">
        <w:rPr>
          <w:rFonts w:ascii="Times New Roman" w:hAnsi="Times New Roman" w:cs="Times New Roman"/>
          <w:bCs/>
          <w:sz w:val="28"/>
          <w:szCs w:val="28"/>
        </w:rPr>
        <w:t>а Азербайджанской Республики с </w:t>
      </w:r>
      <w:r w:rsidR="00B63386" w:rsidRPr="00B63386">
        <w:rPr>
          <w:rFonts w:ascii="Times New Roman" w:hAnsi="Times New Roman" w:cs="Times New Roman"/>
          <w:bCs/>
          <w:sz w:val="28"/>
          <w:szCs w:val="28"/>
        </w:rPr>
        <w:t>регио</w:t>
      </w:r>
      <w:r w:rsidR="00B63386">
        <w:rPr>
          <w:rFonts w:ascii="Times New Roman" w:hAnsi="Times New Roman" w:cs="Times New Roman"/>
          <w:bCs/>
          <w:sz w:val="28"/>
          <w:szCs w:val="28"/>
        </w:rPr>
        <w:t>нами Российской Федерации. И в </w:t>
      </w:r>
      <w:r w:rsidR="00B63386" w:rsidRPr="00B63386">
        <w:rPr>
          <w:rFonts w:ascii="Times New Roman" w:hAnsi="Times New Roman" w:cs="Times New Roman"/>
          <w:bCs/>
          <w:sz w:val="28"/>
          <w:szCs w:val="28"/>
        </w:rPr>
        <w:t>целом Россия природно-ресурсным, человеческим и социально-экономическим потенциалом привлекательна для Азерба</w:t>
      </w:r>
      <w:r w:rsidR="00B63386">
        <w:rPr>
          <w:rFonts w:ascii="Times New Roman" w:hAnsi="Times New Roman" w:cs="Times New Roman"/>
          <w:bCs/>
          <w:sz w:val="28"/>
          <w:szCs w:val="28"/>
        </w:rPr>
        <w:t>йджана. Другим перспективным с </w:t>
      </w:r>
      <w:r w:rsidR="00B63386" w:rsidRPr="00B63386">
        <w:rPr>
          <w:rFonts w:ascii="Times New Roman" w:hAnsi="Times New Roman" w:cs="Times New Roman"/>
          <w:bCs/>
          <w:sz w:val="28"/>
          <w:szCs w:val="28"/>
        </w:rPr>
        <w:t>позиций развития внешнеэкономических связей Азербайджанской Республики партнером является Исламская Республика Иран. Территория Ирана представляет для Азербайджана выход в большой регион Ближнего и Среднего Востока, к Индийскому океану и Южной Азии. Однако выгодное положение, обусловленное географией, нивелируется ограничениями, создаваемые политикой стран Запада в отношении этой прикаспийской страны</w:t>
      </w:r>
      <w:r w:rsidR="00B63386">
        <w:rPr>
          <w:rFonts w:ascii="Times New Roman" w:hAnsi="Times New Roman" w:cs="Times New Roman"/>
          <w:bCs/>
          <w:sz w:val="28"/>
          <w:szCs w:val="28"/>
        </w:rPr>
        <w:t>.</w:t>
      </w:r>
      <w:r w:rsidR="00497DB7">
        <w:rPr>
          <w:rFonts w:ascii="Times New Roman" w:hAnsi="Times New Roman" w:cs="Times New Roman"/>
          <w:bCs/>
          <w:sz w:val="28"/>
          <w:szCs w:val="28"/>
        </w:rPr>
        <w:t xml:space="preserve"> </w:t>
      </w:r>
      <w:r w:rsidRPr="00D40588">
        <w:rPr>
          <w:rFonts w:ascii="Times New Roman" w:hAnsi="Times New Roman" w:cs="Times New Roman"/>
          <w:bCs/>
          <w:sz w:val="28"/>
          <w:szCs w:val="28"/>
        </w:rPr>
        <w:t xml:space="preserve">Это положение делает его важным транзитным пунктом для экспорта и импорта товаров, а также энергоресурсов, что позволяет Азербайджану занимать важное место в регионе. Россия, в свою очередь, является ведущей страной по добыче и экспорту энергоресурсов, а также имеет влиятельное положение на постсоветском пространстве. Ее геополитическое положение обеспечивает стратегическую </w:t>
      </w:r>
      <w:r w:rsidRPr="00D40588">
        <w:rPr>
          <w:rFonts w:ascii="Times New Roman" w:hAnsi="Times New Roman" w:cs="Times New Roman"/>
          <w:bCs/>
          <w:sz w:val="28"/>
          <w:szCs w:val="28"/>
        </w:rPr>
        <w:lastRenderedPageBreak/>
        <w:t>важность для транзита энергоресурсов, а также контроля над маршрутами их транспортировки. Турция, в свою очередь, находится на пересечении Европы и Азии, что делает ее важным транзитным пунктом для экспорта и импорта товаров, а также энергоресурсов. Турция также имеет доступ к Черному морю и Средиземному морю, что обеспечивает ей важное место в регионе</w:t>
      </w:r>
      <w:r w:rsidR="00B63386">
        <w:rPr>
          <w:rFonts w:ascii="Times New Roman" w:hAnsi="Times New Roman" w:cs="Times New Roman"/>
          <w:bCs/>
          <w:sz w:val="28"/>
          <w:szCs w:val="28"/>
        </w:rPr>
        <w:t xml:space="preserve"> </w:t>
      </w:r>
      <w:r w:rsidR="009D0AEA" w:rsidRPr="009D0AEA">
        <w:rPr>
          <w:rFonts w:ascii="Times New Roman" w:hAnsi="Times New Roman" w:cs="Times New Roman"/>
          <w:bCs/>
          <w:sz w:val="28"/>
          <w:szCs w:val="28"/>
        </w:rPr>
        <w:t>[</w:t>
      </w:r>
      <w:r w:rsidR="001A7A0F">
        <w:rPr>
          <w:rFonts w:ascii="Times New Roman" w:hAnsi="Times New Roman" w:cs="Times New Roman"/>
          <w:bCs/>
          <w:sz w:val="28"/>
          <w:szCs w:val="28"/>
        </w:rPr>
        <w:t>24</w:t>
      </w:r>
      <w:r w:rsidR="009D0AEA">
        <w:rPr>
          <w:rFonts w:ascii="Times New Roman" w:hAnsi="Times New Roman" w:cs="Times New Roman"/>
          <w:bCs/>
          <w:sz w:val="28"/>
          <w:szCs w:val="28"/>
        </w:rPr>
        <w:t>; с. 246-247</w:t>
      </w:r>
      <w:r w:rsidR="009D0AEA" w:rsidRPr="009D0AEA">
        <w:rPr>
          <w:rFonts w:ascii="Times New Roman" w:hAnsi="Times New Roman" w:cs="Times New Roman"/>
          <w:bCs/>
          <w:sz w:val="28"/>
          <w:szCs w:val="28"/>
        </w:rPr>
        <w:t>]</w:t>
      </w:r>
    </w:p>
    <w:p w:rsidR="001E5E92" w:rsidRPr="00D40588" w:rsidRDefault="001E5E92" w:rsidP="00CC5BD0">
      <w:pPr>
        <w:spacing w:line="360" w:lineRule="auto"/>
        <w:ind w:firstLine="708"/>
        <w:jc w:val="both"/>
        <w:rPr>
          <w:rFonts w:ascii="Times New Roman" w:hAnsi="Times New Roman" w:cs="Times New Roman"/>
          <w:bCs/>
          <w:sz w:val="28"/>
          <w:szCs w:val="28"/>
        </w:rPr>
      </w:pPr>
      <w:r w:rsidRPr="00D40588">
        <w:rPr>
          <w:rFonts w:ascii="Times New Roman" w:hAnsi="Times New Roman" w:cs="Times New Roman"/>
          <w:bCs/>
          <w:sz w:val="28"/>
          <w:szCs w:val="28"/>
        </w:rPr>
        <w:t xml:space="preserve">Еще одним важным фактором, способствовавшим формированию геополитического треугольника, является </w:t>
      </w:r>
      <w:r w:rsidR="00294A31">
        <w:rPr>
          <w:rFonts w:ascii="Times New Roman" w:hAnsi="Times New Roman" w:cs="Times New Roman"/>
          <w:bCs/>
          <w:sz w:val="28"/>
          <w:szCs w:val="28"/>
        </w:rPr>
        <w:t xml:space="preserve">взаимовыгодная торговля между вершинами треугольника, в особенности </w:t>
      </w:r>
      <w:r w:rsidRPr="00D40588">
        <w:rPr>
          <w:rFonts w:ascii="Times New Roman" w:hAnsi="Times New Roman" w:cs="Times New Roman"/>
          <w:bCs/>
          <w:sz w:val="28"/>
          <w:szCs w:val="28"/>
        </w:rPr>
        <w:t>сотрудничество в сфере энергетики. Россия является крупнейшим производителем нефти и газ</w:t>
      </w:r>
      <w:r w:rsidR="002217FA">
        <w:rPr>
          <w:rFonts w:ascii="Times New Roman" w:hAnsi="Times New Roman" w:cs="Times New Roman"/>
          <w:bCs/>
          <w:sz w:val="28"/>
          <w:szCs w:val="28"/>
        </w:rPr>
        <w:t>а в мире, а Азербайджан - главным</w:t>
      </w:r>
      <w:r w:rsidRPr="00D40588">
        <w:rPr>
          <w:rFonts w:ascii="Times New Roman" w:hAnsi="Times New Roman" w:cs="Times New Roman"/>
          <w:bCs/>
          <w:sz w:val="28"/>
          <w:szCs w:val="28"/>
        </w:rPr>
        <w:t xml:space="preserve"> производителем нефти и газа на Каспии. Турция, в свою очередь, является важным транзитным пунктом для транспортировки энергоресурсов из Азербайджана и других регионов в Европу</w:t>
      </w:r>
      <w:r w:rsidR="00B63386">
        <w:rPr>
          <w:rFonts w:ascii="Times New Roman" w:hAnsi="Times New Roman" w:cs="Times New Roman"/>
          <w:bCs/>
          <w:sz w:val="28"/>
          <w:szCs w:val="28"/>
        </w:rPr>
        <w:t xml:space="preserve">, а также </w:t>
      </w:r>
      <w:r w:rsidR="002217FA">
        <w:rPr>
          <w:rFonts w:ascii="Times New Roman" w:hAnsi="Times New Roman" w:cs="Times New Roman"/>
          <w:bCs/>
          <w:sz w:val="28"/>
          <w:szCs w:val="28"/>
        </w:rPr>
        <w:t xml:space="preserve">сама </w:t>
      </w:r>
      <w:r w:rsidR="00B63386">
        <w:rPr>
          <w:rFonts w:ascii="Times New Roman" w:hAnsi="Times New Roman" w:cs="Times New Roman"/>
          <w:bCs/>
          <w:sz w:val="28"/>
          <w:szCs w:val="28"/>
        </w:rPr>
        <w:t>является довольно крупным потребителем энергоресурсов</w:t>
      </w:r>
      <w:r w:rsidRPr="00D40588">
        <w:rPr>
          <w:rFonts w:ascii="Times New Roman" w:hAnsi="Times New Roman" w:cs="Times New Roman"/>
          <w:bCs/>
          <w:sz w:val="28"/>
          <w:szCs w:val="28"/>
        </w:rPr>
        <w:t xml:space="preserve">. </w:t>
      </w:r>
    </w:p>
    <w:p w:rsidR="009D0AEA" w:rsidRDefault="00364FA9" w:rsidP="009D0AEA">
      <w:pPr>
        <w:spacing w:line="360" w:lineRule="auto"/>
        <w:jc w:val="both"/>
        <w:rPr>
          <w:rFonts w:ascii="Times New Roman" w:hAnsi="Times New Roman" w:cs="Times New Roman"/>
          <w:bCs/>
          <w:i/>
          <w:sz w:val="28"/>
          <w:szCs w:val="28"/>
        </w:rPr>
      </w:pPr>
      <w:r w:rsidRPr="00D40588">
        <w:rPr>
          <w:rFonts w:ascii="Times New Roman" w:hAnsi="Times New Roman" w:cs="Times New Roman"/>
          <w:bCs/>
          <w:sz w:val="28"/>
          <w:szCs w:val="28"/>
        </w:rPr>
        <w:t>Исторические связи: Россия, Азербайджан и Турция имеют богатую историю взаимодействия и культурных связей. Например, в период Российской империи и Советского Союза Россия контролировала многие т</w:t>
      </w:r>
      <w:r w:rsidR="003C0A58" w:rsidRPr="00D40588">
        <w:rPr>
          <w:rFonts w:ascii="Times New Roman" w:hAnsi="Times New Roman" w:cs="Times New Roman"/>
          <w:bCs/>
          <w:sz w:val="28"/>
          <w:szCs w:val="28"/>
        </w:rPr>
        <w:t>ерритории в Кавказском регионе</w:t>
      </w:r>
      <w:r w:rsidR="00741B21" w:rsidRPr="00D40588">
        <w:rPr>
          <w:rFonts w:ascii="Times New Roman" w:hAnsi="Times New Roman" w:cs="Times New Roman"/>
          <w:bCs/>
          <w:sz w:val="28"/>
          <w:szCs w:val="28"/>
        </w:rPr>
        <w:t>, в том числе и территорию современного Азербайджана, до этого данные территории контролировала наследница Османской Империи Турция</w:t>
      </w:r>
      <w:r w:rsidR="003C0A58" w:rsidRPr="00D40588">
        <w:rPr>
          <w:rFonts w:ascii="Times New Roman" w:hAnsi="Times New Roman" w:cs="Times New Roman"/>
          <w:bCs/>
          <w:sz w:val="28"/>
          <w:szCs w:val="28"/>
        </w:rPr>
        <w:t>.</w:t>
      </w:r>
      <w:r w:rsidR="009D0AEA" w:rsidRPr="009D0AEA">
        <w:rPr>
          <w:rFonts w:ascii="Times New Roman" w:hAnsi="Times New Roman" w:cs="Times New Roman"/>
          <w:bCs/>
          <w:i/>
          <w:sz w:val="28"/>
          <w:szCs w:val="28"/>
        </w:rPr>
        <w:t xml:space="preserve"> </w:t>
      </w:r>
    </w:p>
    <w:p w:rsidR="009D0AEA" w:rsidRPr="009D0AEA" w:rsidRDefault="009D0AEA" w:rsidP="00F61FBF">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Таким образом, основные геополитические и политико-географические факторы формирования геополитического треугольника можно представить в виде секторально-кольцевой схемы, г</w:t>
      </w:r>
      <w:r w:rsidR="00F61FBF">
        <w:rPr>
          <w:rFonts w:ascii="Times New Roman" w:hAnsi="Times New Roman" w:cs="Times New Roman"/>
          <w:bCs/>
          <w:sz w:val="28"/>
          <w:szCs w:val="28"/>
        </w:rPr>
        <w:t>де самый большой пояс отображает</w:t>
      </w:r>
      <w:r>
        <w:rPr>
          <w:rFonts w:ascii="Times New Roman" w:hAnsi="Times New Roman" w:cs="Times New Roman"/>
          <w:bCs/>
          <w:sz w:val="28"/>
          <w:szCs w:val="28"/>
        </w:rPr>
        <w:t xml:space="preserve"> глобальные геополитические факторы, средний пояс – региональные геополитические факторы, наименьший пояс – внутренние политико-географические факторы соответственно.</w:t>
      </w:r>
    </w:p>
    <w:p w:rsidR="00380900" w:rsidRDefault="00380900" w:rsidP="009D0AEA">
      <w:pPr>
        <w:spacing w:line="360" w:lineRule="auto"/>
        <w:jc w:val="both"/>
        <w:rPr>
          <w:rFonts w:ascii="Times New Roman" w:hAnsi="Times New Roman" w:cs="Times New Roman"/>
          <w:bCs/>
          <w:i/>
          <w:sz w:val="28"/>
          <w:szCs w:val="28"/>
        </w:rPr>
      </w:pPr>
    </w:p>
    <w:p w:rsidR="00380900" w:rsidRDefault="00380900" w:rsidP="009D0AEA">
      <w:pPr>
        <w:spacing w:line="360" w:lineRule="auto"/>
        <w:jc w:val="both"/>
        <w:rPr>
          <w:rFonts w:ascii="Times New Roman" w:hAnsi="Times New Roman" w:cs="Times New Roman"/>
          <w:bCs/>
          <w:i/>
          <w:sz w:val="28"/>
          <w:szCs w:val="28"/>
        </w:rPr>
      </w:pPr>
    </w:p>
    <w:p w:rsidR="00380900" w:rsidRDefault="00380900" w:rsidP="009D0AEA">
      <w:pPr>
        <w:spacing w:line="360" w:lineRule="auto"/>
        <w:jc w:val="both"/>
        <w:rPr>
          <w:rFonts w:ascii="Times New Roman" w:hAnsi="Times New Roman" w:cs="Times New Roman"/>
          <w:bCs/>
          <w:i/>
          <w:sz w:val="28"/>
          <w:szCs w:val="28"/>
        </w:rPr>
      </w:pPr>
    </w:p>
    <w:p w:rsidR="009D0AEA" w:rsidRDefault="009D0AEA" w:rsidP="009D0AEA">
      <w:pPr>
        <w:spacing w:line="360" w:lineRule="auto"/>
        <w:jc w:val="both"/>
        <w:rPr>
          <w:rFonts w:ascii="Times New Roman" w:hAnsi="Times New Roman" w:cs="Times New Roman"/>
          <w:bCs/>
          <w:i/>
          <w:sz w:val="28"/>
          <w:szCs w:val="28"/>
        </w:rPr>
      </w:pPr>
      <w:r w:rsidRPr="00CC5BD0">
        <w:rPr>
          <w:rFonts w:ascii="Times New Roman" w:hAnsi="Times New Roman" w:cs="Times New Roman"/>
          <w:bCs/>
          <w:i/>
          <w:sz w:val="28"/>
          <w:szCs w:val="28"/>
        </w:rPr>
        <w:lastRenderedPageBreak/>
        <w:t>Рис. 4. Геополитические и политико-географические факторы формирования геополитического треугольника Россия-Азербайджан-Турция</w:t>
      </w:r>
    </w:p>
    <w:p w:rsidR="00364FA9" w:rsidRDefault="00364FA9" w:rsidP="00D40588">
      <w:pPr>
        <w:spacing w:line="360" w:lineRule="auto"/>
        <w:ind w:firstLine="708"/>
        <w:jc w:val="both"/>
        <w:rPr>
          <w:rFonts w:ascii="Times New Roman" w:hAnsi="Times New Roman" w:cs="Times New Roman"/>
          <w:bCs/>
          <w:sz w:val="28"/>
          <w:szCs w:val="28"/>
        </w:rPr>
      </w:pPr>
    </w:p>
    <w:p w:rsidR="00CC5BD0" w:rsidRDefault="00222BC4" w:rsidP="00222BC4">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6042660" cy="540237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png"/>
                    <pic:cNvPicPr/>
                  </pic:nvPicPr>
                  <pic:blipFill>
                    <a:blip r:embed="rId13">
                      <a:extLst>
                        <a:ext uri="{28A0092B-C50C-407E-A947-70E740481C1C}">
                          <a14:useLocalDpi xmlns:a14="http://schemas.microsoft.com/office/drawing/2010/main" val="0"/>
                        </a:ext>
                      </a:extLst>
                    </a:blip>
                    <a:stretch>
                      <a:fillRect/>
                    </a:stretch>
                  </pic:blipFill>
                  <pic:spPr>
                    <a:xfrm>
                      <a:off x="0" y="0"/>
                      <a:ext cx="6051738" cy="5410492"/>
                    </a:xfrm>
                    <a:prstGeom prst="rect">
                      <a:avLst/>
                    </a:prstGeom>
                  </pic:spPr>
                </pic:pic>
              </a:graphicData>
            </a:graphic>
          </wp:inline>
        </w:drawing>
      </w:r>
    </w:p>
    <w:p w:rsidR="00CC5BD0" w:rsidRPr="009D0AEA" w:rsidRDefault="009D0AEA" w:rsidP="009D0AEA">
      <w:pPr>
        <w:spacing w:line="360" w:lineRule="auto"/>
        <w:jc w:val="right"/>
        <w:rPr>
          <w:rFonts w:ascii="Times New Roman" w:hAnsi="Times New Roman" w:cs="Times New Roman"/>
          <w:bCs/>
          <w:sz w:val="28"/>
          <w:szCs w:val="28"/>
        </w:rPr>
      </w:pPr>
      <w:r>
        <w:rPr>
          <w:rFonts w:ascii="Times New Roman" w:hAnsi="Times New Roman" w:cs="Times New Roman"/>
          <w:bCs/>
          <w:i/>
          <w:sz w:val="28"/>
          <w:szCs w:val="28"/>
        </w:rPr>
        <w:t xml:space="preserve">Источник: </w:t>
      </w:r>
      <w:r>
        <w:rPr>
          <w:rFonts w:ascii="Times New Roman" w:hAnsi="Times New Roman" w:cs="Times New Roman"/>
          <w:bCs/>
          <w:sz w:val="28"/>
          <w:szCs w:val="28"/>
        </w:rPr>
        <w:t>составлено автором.</w:t>
      </w:r>
    </w:p>
    <w:p w:rsidR="00294A31" w:rsidRDefault="00294A31" w:rsidP="00294A31">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Если проранжировать политико-географические факторы по их влиянию на формирование и развитие на геополитический треугольник Россия-Азербайджан-Турция, получится следующее:</w:t>
      </w:r>
    </w:p>
    <w:p w:rsidR="000315B8" w:rsidRPr="000315B8" w:rsidRDefault="000315B8" w:rsidP="000315B8">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 xml:space="preserve"> ранг – геополитическое положение, именно данный фактор, предопределил формировани</w:t>
      </w:r>
      <w:r w:rsidR="00405DDA">
        <w:rPr>
          <w:rFonts w:ascii="Times New Roman" w:hAnsi="Times New Roman" w:cs="Times New Roman"/>
          <w:bCs/>
          <w:sz w:val="28"/>
          <w:szCs w:val="28"/>
        </w:rPr>
        <w:t>е геополитического треугольника. Так</w:t>
      </w:r>
      <w:r>
        <w:rPr>
          <w:rFonts w:ascii="Times New Roman" w:hAnsi="Times New Roman" w:cs="Times New Roman"/>
          <w:bCs/>
          <w:sz w:val="28"/>
          <w:szCs w:val="28"/>
        </w:rPr>
        <w:t xml:space="preserve"> помимо территориальной близости государств системы, наличие полезных ископаемых, таких как нефть и </w:t>
      </w:r>
      <w:r>
        <w:rPr>
          <w:rFonts w:ascii="Times New Roman" w:hAnsi="Times New Roman" w:cs="Times New Roman"/>
          <w:bCs/>
          <w:sz w:val="28"/>
          <w:szCs w:val="28"/>
        </w:rPr>
        <w:lastRenderedPageBreak/>
        <w:t>природный газ, у двух стран геополитического треугольника и потребности третьей страны в данных ресурсах повлияло на два следующих политико-географических фактора</w:t>
      </w:r>
      <w:r w:rsidR="00405DDA">
        <w:rPr>
          <w:rFonts w:ascii="Times New Roman" w:hAnsi="Times New Roman" w:cs="Times New Roman"/>
          <w:bCs/>
          <w:sz w:val="28"/>
          <w:szCs w:val="28"/>
        </w:rPr>
        <w:t>, таких как энергоносители и транзит.</w:t>
      </w:r>
    </w:p>
    <w:p w:rsidR="000315B8" w:rsidRPr="000315B8" w:rsidRDefault="000315B8" w:rsidP="000315B8">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II</w:t>
      </w:r>
      <w:r>
        <w:rPr>
          <w:rFonts w:ascii="Times New Roman" w:hAnsi="Times New Roman" w:cs="Times New Roman"/>
          <w:bCs/>
          <w:sz w:val="28"/>
          <w:szCs w:val="28"/>
        </w:rPr>
        <w:t xml:space="preserve"> ранг –</w:t>
      </w:r>
      <w:r w:rsidR="00405DDA">
        <w:rPr>
          <w:rFonts w:ascii="Times New Roman" w:hAnsi="Times New Roman" w:cs="Times New Roman"/>
          <w:bCs/>
          <w:sz w:val="28"/>
          <w:szCs w:val="28"/>
        </w:rPr>
        <w:t xml:space="preserve"> энергоносители</w:t>
      </w:r>
      <w:r>
        <w:rPr>
          <w:rFonts w:ascii="Times New Roman" w:hAnsi="Times New Roman" w:cs="Times New Roman"/>
          <w:bCs/>
          <w:sz w:val="28"/>
          <w:szCs w:val="28"/>
        </w:rPr>
        <w:t>. Россия и Азербайджан являются важн</w:t>
      </w:r>
      <w:r w:rsidR="00405DDA">
        <w:rPr>
          <w:rFonts w:ascii="Times New Roman" w:hAnsi="Times New Roman" w:cs="Times New Roman"/>
          <w:bCs/>
          <w:sz w:val="28"/>
          <w:szCs w:val="28"/>
        </w:rPr>
        <w:t>ейшими производителями нефти и газа</w:t>
      </w:r>
      <w:r>
        <w:rPr>
          <w:rFonts w:ascii="Times New Roman" w:hAnsi="Times New Roman" w:cs="Times New Roman"/>
          <w:bCs/>
          <w:sz w:val="28"/>
          <w:szCs w:val="28"/>
        </w:rPr>
        <w:t xml:space="preserve"> в регионе, Турция же в свою очередь помимо собственного потребления, является важнейшим пунктом транзита из Азии в Европу.</w:t>
      </w:r>
      <w:r w:rsidR="00405DDA">
        <w:rPr>
          <w:rFonts w:ascii="Times New Roman" w:hAnsi="Times New Roman" w:cs="Times New Roman"/>
          <w:bCs/>
          <w:sz w:val="28"/>
          <w:szCs w:val="28"/>
        </w:rPr>
        <w:t xml:space="preserve"> Для экспорта энергоносителей были построены несколько нефте- и газопроводов, что только усиливает влияние данного политико-географического факторы на формирование и развитие геополитического треугольника Россия-Азербайджан-Турция.</w:t>
      </w:r>
    </w:p>
    <w:p w:rsidR="000315B8" w:rsidRPr="000315B8" w:rsidRDefault="000315B8" w:rsidP="000315B8">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III</w:t>
      </w:r>
      <w:r>
        <w:rPr>
          <w:rFonts w:ascii="Times New Roman" w:hAnsi="Times New Roman" w:cs="Times New Roman"/>
          <w:bCs/>
          <w:sz w:val="28"/>
          <w:szCs w:val="28"/>
        </w:rPr>
        <w:t xml:space="preserve"> ранг </w:t>
      </w:r>
      <w:r w:rsidR="00405DDA">
        <w:rPr>
          <w:rFonts w:ascii="Times New Roman" w:hAnsi="Times New Roman" w:cs="Times New Roman"/>
          <w:bCs/>
          <w:sz w:val="28"/>
          <w:szCs w:val="28"/>
        </w:rPr>
        <w:t>–</w:t>
      </w:r>
      <w:r>
        <w:rPr>
          <w:rFonts w:ascii="Times New Roman" w:hAnsi="Times New Roman" w:cs="Times New Roman"/>
          <w:bCs/>
          <w:sz w:val="28"/>
          <w:szCs w:val="28"/>
        </w:rPr>
        <w:t xml:space="preserve"> </w:t>
      </w:r>
      <w:r w:rsidR="00405DDA">
        <w:rPr>
          <w:rFonts w:ascii="Times New Roman" w:hAnsi="Times New Roman" w:cs="Times New Roman"/>
          <w:bCs/>
          <w:sz w:val="28"/>
          <w:szCs w:val="28"/>
        </w:rPr>
        <w:t>транзит. Несомненно, Турции очень выгоден для собственной экономики транзит через свою территорию товаров и услуг, в частности транзит энергоносителей. Однако, с другой стороны у России тоже существует данный геополитический интерес в транзите азербайджанской нефти через свою территорию, здесь сталкиваются геополитические интересы акторов геополитического треугольника</w:t>
      </w:r>
      <w:r w:rsidR="00577B03">
        <w:rPr>
          <w:rFonts w:ascii="Times New Roman" w:hAnsi="Times New Roman" w:cs="Times New Roman"/>
          <w:bCs/>
          <w:sz w:val="28"/>
          <w:szCs w:val="28"/>
        </w:rPr>
        <w:t>,</w:t>
      </w:r>
      <w:r w:rsidR="00405DDA">
        <w:rPr>
          <w:rFonts w:ascii="Times New Roman" w:hAnsi="Times New Roman" w:cs="Times New Roman"/>
          <w:bCs/>
          <w:sz w:val="28"/>
          <w:szCs w:val="28"/>
        </w:rPr>
        <w:t xml:space="preserve"> и впоследствии</w:t>
      </w:r>
      <w:r w:rsidR="00577B03">
        <w:rPr>
          <w:rFonts w:ascii="Times New Roman" w:hAnsi="Times New Roman" w:cs="Times New Roman"/>
          <w:bCs/>
          <w:sz w:val="28"/>
          <w:szCs w:val="28"/>
        </w:rPr>
        <w:t>,</w:t>
      </w:r>
      <w:r w:rsidR="00405DDA">
        <w:rPr>
          <w:rFonts w:ascii="Times New Roman" w:hAnsi="Times New Roman" w:cs="Times New Roman"/>
          <w:bCs/>
          <w:sz w:val="28"/>
          <w:szCs w:val="28"/>
        </w:rPr>
        <w:t xml:space="preserve"> если Азербайджан полностью прекратит транзит своих энергоносителей через территорию России, это </w:t>
      </w:r>
      <w:r w:rsidR="00577B03">
        <w:rPr>
          <w:rFonts w:ascii="Times New Roman" w:hAnsi="Times New Roman" w:cs="Times New Roman"/>
          <w:bCs/>
          <w:sz w:val="28"/>
          <w:szCs w:val="28"/>
        </w:rPr>
        <w:t>серьезно повлияет на развитие геополитического треугольника и международные отношения между государствами.</w:t>
      </w:r>
    </w:p>
    <w:p w:rsidR="000315B8" w:rsidRPr="00356669" w:rsidRDefault="000315B8" w:rsidP="00356669">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IV</w:t>
      </w:r>
      <w:r w:rsidR="00577B03">
        <w:rPr>
          <w:rFonts w:ascii="Times New Roman" w:hAnsi="Times New Roman" w:cs="Times New Roman"/>
          <w:bCs/>
          <w:sz w:val="28"/>
          <w:szCs w:val="28"/>
        </w:rPr>
        <w:t xml:space="preserve"> ранг – взаимовыгодная торговля</w:t>
      </w:r>
      <w:r w:rsidR="00525DD0">
        <w:rPr>
          <w:rFonts w:ascii="Times New Roman" w:hAnsi="Times New Roman" w:cs="Times New Roman"/>
          <w:bCs/>
          <w:sz w:val="28"/>
          <w:szCs w:val="28"/>
        </w:rPr>
        <w:t xml:space="preserve"> + туризм</w:t>
      </w:r>
      <w:r w:rsidR="00577B03">
        <w:rPr>
          <w:rFonts w:ascii="Times New Roman" w:hAnsi="Times New Roman" w:cs="Times New Roman"/>
          <w:bCs/>
          <w:sz w:val="28"/>
          <w:szCs w:val="28"/>
        </w:rPr>
        <w:t xml:space="preserve">. Турция является одним из главных торговых партнеров Азербайджана и России. Россия на данный момент в условиях санкционной политики крайне нуждается в надежных и стабильных торговых партнерах, таких как Турция, которая уже зарекомендовала себя в таких качествах. </w:t>
      </w:r>
      <w:r w:rsidR="00356669">
        <w:rPr>
          <w:rFonts w:ascii="Times New Roman" w:hAnsi="Times New Roman" w:cs="Times New Roman"/>
          <w:bCs/>
          <w:sz w:val="28"/>
          <w:szCs w:val="28"/>
        </w:rPr>
        <w:t>Россия и Азербайджан также являются важными торговыми партнерами региона. Так о</w:t>
      </w:r>
      <w:r w:rsidR="00356669" w:rsidRPr="00356669">
        <w:rPr>
          <w:rFonts w:ascii="Times New Roman" w:hAnsi="Times New Roman" w:cs="Times New Roman"/>
          <w:bCs/>
          <w:sz w:val="28"/>
          <w:szCs w:val="28"/>
        </w:rPr>
        <w:t xml:space="preserve">бъем военно-технического сотрудничества между Россией и Азербайджаном </w:t>
      </w:r>
      <w:r w:rsidR="00356669">
        <w:rPr>
          <w:rFonts w:ascii="Times New Roman" w:hAnsi="Times New Roman" w:cs="Times New Roman"/>
          <w:bCs/>
          <w:sz w:val="28"/>
          <w:szCs w:val="28"/>
        </w:rPr>
        <w:t xml:space="preserve">уже давно </w:t>
      </w:r>
      <w:r w:rsidR="00356669" w:rsidRPr="00356669">
        <w:rPr>
          <w:rFonts w:ascii="Times New Roman" w:hAnsi="Times New Roman" w:cs="Times New Roman"/>
          <w:bCs/>
          <w:sz w:val="28"/>
          <w:szCs w:val="28"/>
        </w:rPr>
        <w:t>оценивается в миллиарды долларов. Россия также является одним из лидеров торгово-экономических отношений с Азербайджаном и занимает второе место в ее товарообороте, который растет с каждым годом.</w:t>
      </w:r>
      <w:r w:rsidR="00525DD0">
        <w:rPr>
          <w:rFonts w:ascii="Times New Roman" w:hAnsi="Times New Roman" w:cs="Times New Roman"/>
          <w:bCs/>
          <w:sz w:val="28"/>
          <w:szCs w:val="28"/>
        </w:rPr>
        <w:t xml:space="preserve"> Туризм является одним </w:t>
      </w:r>
      <w:r w:rsidR="00525DD0">
        <w:rPr>
          <w:rFonts w:ascii="Times New Roman" w:hAnsi="Times New Roman" w:cs="Times New Roman"/>
          <w:bCs/>
          <w:sz w:val="28"/>
          <w:szCs w:val="28"/>
        </w:rPr>
        <w:lastRenderedPageBreak/>
        <w:t>из основных доходов для Турции, поэтому сохранение хороших отношений с Россией для нее является приоритетным.</w:t>
      </w:r>
    </w:p>
    <w:p w:rsidR="000315B8" w:rsidRPr="00B32B4E" w:rsidRDefault="000315B8" w:rsidP="000315B8">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en-US"/>
        </w:rPr>
        <w:t>V</w:t>
      </w:r>
      <w:r w:rsidR="00B32B4E">
        <w:rPr>
          <w:rFonts w:ascii="Times New Roman" w:hAnsi="Times New Roman" w:cs="Times New Roman"/>
          <w:bCs/>
          <w:sz w:val="28"/>
          <w:szCs w:val="28"/>
        </w:rPr>
        <w:t xml:space="preserve"> ранг – исторические связи. Азербайджан имеет общее историческое прошлое, как с Россией, так и с Турцией. В следствие этого геополитический треугольник, помимо экономических и политических сфер раз</w:t>
      </w:r>
      <w:r w:rsidR="00A56894">
        <w:rPr>
          <w:rFonts w:ascii="Times New Roman" w:hAnsi="Times New Roman" w:cs="Times New Roman"/>
          <w:bCs/>
          <w:sz w:val="28"/>
          <w:szCs w:val="28"/>
        </w:rPr>
        <w:t>вивается и в культурной сфере. Однако н</w:t>
      </w:r>
      <w:r w:rsidR="00B32B4E">
        <w:rPr>
          <w:rFonts w:ascii="Times New Roman" w:hAnsi="Times New Roman" w:cs="Times New Roman"/>
          <w:bCs/>
          <w:sz w:val="28"/>
          <w:szCs w:val="28"/>
        </w:rPr>
        <w:t>есмотря на постоянные совместные заявления Турции и Азербайджана об общем историческом прошлом, родстве двух народов и близости языков, на самом деле странам более важны экономические и политические отношения, нежели культурные.</w:t>
      </w:r>
    </w:p>
    <w:p w:rsidR="000315B8" w:rsidRPr="00577B03" w:rsidRDefault="000315B8" w:rsidP="000315B8">
      <w:pPr>
        <w:spacing w:line="360" w:lineRule="auto"/>
        <w:jc w:val="both"/>
        <w:rPr>
          <w:rFonts w:ascii="Times New Roman" w:hAnsi="Times New Roman" w:cs="Times New Roman"/>
          <w:bCs/>
          <w:sz w:val="28"/>
          <w:szCs w:val="28"/>
        </w:rPr>
      </w:pPr>
    </w:p>
    <w:p w:rsidR="00294A31" w:rsidRDefault="00294A31" w:rsidP="00CB1E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BF41CB" w:rsidRDefault="00BF41CB" w:rsidP="00CB1E33">
      <w:pPr>
        <w:spacing w:line="360" w:lineRule="auto"/>
        <w:jc w:val="both"/>
        <w:rPr>
          <w:rFonts w:ascii="Times New Roman" w:hAnsi="Times New Roman" w:cs="Times New Roman"/>
          <w:bCs/>
          <w:sz w:val="28"/>
          <w:szCs w:val="28"/>
        </w:rPr>
      </w:pPr>
    </w:p>
    <w:p w:rsidR="00BF41CB" w:rsidRDefault="00BF41CB" w:rsidP="00CB1E33">
      <w:pPr>
        <w:spacing w:line="360" w:lineRule="auto"/>
        <w:jc w:val="both"/>
        <w:rPr>
          <w:rFonts w:ascii="Times New Roman" w:hAnsi="Times New Roman" w:cs="Times New Roman"/>
          <w:bCs/>
          <w:sz w:val="28"/>
          <w:szCs w:val="28"/>
        </w:rPr>
      </w:pPr>
    </w:p>
    <w:p w:rsidR="00525DD0" w:rsidRDefault="00525DD0"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222BC4" w:rsidRDefault="00222BC4" w:rsidP="00CB1E33">
      <w:pPr>
        <w:spacing w:line="360" w:lineRule="auto"/>
        <w:jc w:val="both"/>
        <w:rPr>
          <w:rFonts w:ascii="Times New Roman" w:hAnsi="Times New Roman" w:cs="Times New Roman"/>
          <w:bCs/>
          <w:sz w:val="28"/>
          <w:szCs w:val="28"/>
        </w:rPr>
      </w:pPr>
    </w:p>
    <w:p w:rsidR="00F61FBF" w:rsidRDefault="00F61FBF" w:rsidP="00CB1E33">
      <w:pPr>
        <w:spacing w:line="360" w:lineRule="auto"/>
        <w:jc w:val="both"/>
        <w:rPr>
          <w:rFonts w:ascii="Times New Roman" w:hAnsi="Times New Roman" w:cs="Times New Roman"/>
          <w:bCs/>
          <w:sz w:val="28"/>
          <w:szCs w:val="28"/>
        </w:rPr>
      </w:pPr>
    </w:p>
    <w:p w:rsidR="00F61FBF" w:rsidRDefault="00F61FBF" w:rsidP="00CB1E33">
      <w:pPr>
        <w:spacing w:line="360" w:lineRule="auto"/>
        <w:jc w:val="both"/>
        <w:rPr>
          <w:rFonts w:ascii="Times New Roman" w:hAnsi="Times New Roman" w:cs="Times New Roman"/>
          <w:bCs/>
          <w:sz w:val="28"/>
          <w:szCs w:val="28"/>
        </w:rPr>
      </w:pPr>
    </w:p>
    <w:p w:rsidR="00F61FBF" w:rsidRPr="00294A31" w:rsidRDefault="00F61FBF" w:rsidP="00CB1E33">
      <w:pPr>
        <w:spacing w:line="360" w:lineRule="auto"/>
        <w:jc w:val="both"/>
        <w:rPr>
          <w:rFonts w:ascii="Times New Roman" w:hAnsi="Times New Roman" w:cs="Times New Roman"/>
          <w:bCs/>
          <w:sz w:val="28"/>
          <w:szCs w:val="28"/>
        </w:rPr>
      </w:pPr>
    </w:p>
    <w:p w:rsidR="00CB1E33" w:rsidRPr="005D4BDA" w:rsidRDefault="00CB1E33" w:rsidP="005D4BDA">
      <w:pPr>
        <w:spacing w:line="360" w:lineRule="auto"/>
        <w:jc w:val="center"/>
        <w:rPr>
          <w:rFonts w:ascii="Times New Roman" w:hAnsi="Times New Roman" w:cs="Times New Roman"/>
          <w:b/>
          <w:bCs/>
          <w:sz w:val="28"/>
          <w:szCs w:val="28"/>
        </w:rPr>
      </w:pPr>
      <w:r w:rsidRPr="005D4BDA">
        <w:rPr>
          <w:rFonts w:ascii="Times New Roman" w:hAnsi="Times New Roman" w:cs="Times New Roman"/>
          <w:b/>
          <w:bCs/>
          <w:sz w:val="28"/>
          <w:szCs w:val="28"/>
        </w:rPr>
        <w:lastRenderedPageBreak/>
        <w:t>Глава 3. Современные тенденции, проблемы и перспективы геополитического треугольника «Россия-Азербайджан-Турция».</w:t>
      </w:r>
    </w:p>
    <w:p w:rsidR="00CB1E33" w:rsidRDefault="00CB1E33" w:rsidP="00CB1E33">
      <w:pPr>
        <w:spacing w:line="360" w:lineRule="auto"/>
        <w:jc w:val="both"/>
        <w:rPr>
          <w:rFonts w:ascii="Times New Roman" w:hAnsi="Times New Roman" w:cs="Times New Roman"/>
          <w:bCs/>
          <w:sz w:val="28"/>
          <w:szCs w:val="28"/>
        </w:rPr>
      </w:pPr>
      <w:r w:rsidRPr="00CB1E33">
        <w:rPr>
          <w:rFonts w:ascii="Times New Roman" w:hAnsi="Times New Roman" w:cs="Times New Roman"/>
          <w:bCs/>
          <w:sz w:val="28"/>
          <w:szCs w:val="28"/>
        </w:rPr>
        <w:t>3.1.</w:t>
      </w:r>
      <w:r w:rsidRPr="00CB1E33">
        <w:rPr>
          <w:rFonts w:ascii="Times New Roman" w:hAnsi="Times New Roman" w:cs="Times New Roman"/>
          <w:bCs/>
          <w:sz w:val="28"/>
          <w:szCs w:val="28"/>
        </w:rPr>
        <w:tab/>
        <w:t>Динамика развития отношений</w:t>
      </w:r>
    </w:p>
    <w:p w:rsidR="00CF2864" w:rsidRDefault="00CB1E33" w:rsidP="00CF2864">
      <w:pPr>
        <w:spacing w:line="360" w:lineRule="auto"/>
        <w:jc w:val="both"/>
        <w:rPr>
          <w:rFonts w:ascii="Times New Roman" w:hAnsi="Times New Roman" w:cs="Times New Roman"/>
          <w:bCs/>
          <w:sz w:val="28"/>
          <w:szCs w:val="28"/>
        </w:rPr>
      </w:pPr>
      <w:r w:rsidRPr="00CB1E33">
        <w:rPr>
          <w:rFonts w:ascii="Times New Roman" w:hAnsi="Times New Roman" w:cs="Times New Roman"/>
          <w:bCs/>
          <w:sz w:val="28"/>
          <w:szCs w:val="28"/>
        </w:rPr>
        <w:t xml:space="preserve">Отношения между Россией, Азербайджаном и Турцией можно описать как сложный геополитический треугольник, который прошел </w:t>
      </w:r>
      <w:r>
        <w:rPr>
          <w:rFonts w:ascii="Times New Roman" w:hAnsi="Times New Roman" w:cs="Times New Roman"/>
          <w:bCs/>
          <w:sz w:val="28"/>
          <w:szCs w:val="28"/>
        </w:rPr>
        <w:t>через различные этапы развития.</w:t>
      </w:r>
      <w:r w:rsidR="003D7488">
        <w:rPr>
          <w:rFonts w:ascii="Times New Roman" w:hAnsi="Times New Roman" w:cs="Times New Roman"/>
          <w:bCs/>
          <w:sz w:val="28"/>
          <w:szCs w:val="28"/>
        </w:rPr>
        <w:t xml:space="preserve"> </w:t>
      </w:r>
      <w:r w:rsidRPr="00CB1E33">
        <w:rPr>
          <w:rFonts w:ascii="Times New Roman" w:hAnsi="Times New Roman" w:cs="Times New Roman"/>
          <w:bCs/>
          <w:sz w:val="28"/>
          <w:szCs w:val="28"/>
        </w:rPr>
        <w:t>В начале 90-х годов после распада СССР и создания независимых государств в регионе, Россия столкнулась с угрозой потери своего влияния на Закавказье. В этот период отношения между Россией</w:t>
      </w:r>
      <w:r w:rsidR="00687690">
        <w:rPr>
          <w:rFonts w:ascii="Times New Roman" w:hAnsi="Times New Roman" w:cs="Times New Roman"/>
          <w:bCs/>
          <w:sz w:val="28"/>
          <w:szCs w:val="28"/>
        </w:rPr>
        <w:t>, Азербайджаном</w:t>
      </w:r>
      <w:r w:rsidRPr="00CB1E33">
        <w:rPr>
          <w:rFonts w:ascii="Times New Roman" w:hAnsi="Times New Roman" w:cs="Times New Roman"/>
          <w:bCs/>
          <w:sz w:val="28"/>
          <w:szCs w:val="28"/>
        </w:rPr>
        <w:t xml:space="preserve"> и Турцией были напряженными из-за Карабахского конфликта, в котором Турция поддерживала Азербайджан, а Россия оставалась нейтральной. Однако в середине 90-х годов, после того, как Россия</w:t>
      </w:r>
      <w:r w:rsidR="00687690">
        <w:rPr>
          <w:rFonts w:ascii="Times New Roman" w:hAnsi="Times New Roman" w:cs="Times New Roman"/>
          <w:bCs/>
          <w:sz w:val="28"/>
          <w:szCs w:val="28"/>
        </w:rPr>
        <w:t xml:space="preserve"> выступила посредником в урегулировании конфликта</w:t>
      </w:r>
      <w:r w:rsidRPr="00CB1E33">
        <w:rPr>
          <w:rFonts w:ascii="Times New Roman" w:hAnsi="Times New Roman" w:cs="Times New Roman"/>
          <w:bCs/>
          <w:sz w:val="28"/>
          <w:szCs w:val="28"/>
        </w:rPr>
        <w:t xml:space="preserve">, отношения между </w:t>
      </w:r>
      <w:r w:rsidR="00687690">
        <w:rPr>
          <w:rFonts w:ascii="Times New Roman" w:hAnsi="Times New Roman" w:cs="Times New Roman"/>
          <w:bCs/>
          <w:sz w:val="28"/>
          <w:szCs w:val="28"/>
        </w:rPr>
        <w:t xml:space="preserve">государствами </w:t>
      </w:r>
      <w:r>
        <w:rPr>
          <w:rFonts w:ascii="Times New Roman" w:hAnsi="Times New Roman" w:cs="Times New Roman"/>
          <w:bCs/>
          <w:sz w:val="28"/>
          <w:szCs w:val="28"/>
        </w:rPr>
        <w:t>начали улучшаться.</w:t>
      </w:r>
      <w:r w:rsidR="005D4BDA">
        <w:rPr>
          <w:rFonts w:ascii="Times New Roman" w:hAnsi="Times New Roman" w:cs="Times New Roman"/>
          <w:bCs/>
          <w:sz w:val="28"/>
          <w:szCs w:val="28"/>
        </w:rPr>
        <w:t xml:space="preserve"> </w:t>
      </w:r>
      <w:r w:rsidR="00CF2864">
        <w:rPr>
          <w:rFonts w:ascii="Times New Roman" w:hAnsi="Times New Roman" w:cs="Times New Roman"/>
          <w:bCs/>
          <w:sz w:val="28"/>
          <w:szCs w:val="28"/>
        </w:rPr>
        <w:t>Также р</w:t>
      </w:r>
      <w:r w:rsidR="00CF2864" w:rsidRPr="00986E29">
        <w:rPr>
          <w:rFonts w:ascii="Times New Roman" w:hAnsi="Times New Roman" w:cs="Times New Roman"/>
          <w:bCs/>
          <w:sz w:val="28"/>
          <w:szCs w:val="28"/>
        </w:rPr>
        <w:t>азрушение СССР и связанная с ним трансформация четырех непосредственно выходящих к побережью Каспийского моря союзных республик (Азербайджанской ССР, Казахской ССР, РСФСР и Туркменской ССР) в самостоя</w:t>
      </w:r>
      <w:r w:rsidR="00424FD8">
        <w:rPr>
          <w:rFonts w:ascii="Times New Roman" w:hAnsi="Times New Roman" w:cs="Times New Roman"/>
          <w:bCs/>
          <w:sz w:val="28"/>
          <w:szCs w:val="28"/>
        </w:rPr>
        <w:t xml:space="preserve">тельные государства привело </w:t>
      </w:r>
      <w:r w:rsidR="00CF2864" w:rsidRPr="00986E29">
        <w:rPr>
          <w:rFonts w:ascii="Times New Roman" w:hAnsi="Times New Roman" w:cs="Times New Roman"/>
          <w:bCs/>
          <w:sz w:val="28"/>
          <w:szCs w:val="28"/>
        </w:rPr>
        <w:t xml:space="preserve">не только </w:t>
      </w:r>
      <w:r w:rsidR="00424FD8">
        <w:rPr>
          <w:rFonts w:ascii="Times New Roman" w:hAnsi="Times New Roman" w:cs="Times New Roman"/>
          <w:bCs/>
          <w:sz w:val="28"/>
          <w:szCs w:val="28"/>
        </w:rPr>
        <w:t>к существенной деградации</w:t>
      </w:r>
      <w:r w:rsidR="00CF2864" w:rsidRPr="00986E29">
        <w:rPr>
          <w:rFonts w:ascii="Times New Roman" w:hAnsi="Times New Roman" w:cs="Times New Roman"/>
          <w:bCs/>
          <w:sz w:val="28"/>
          <w:szCs w:val="28"/>
        </w:rPr>
        <w:t xml:space="preserve"> совокупности сложившихся ранее межреспубликанских транс– и </w:t>
      </w:r>
      <w:proofErr w:type="spellStart"/>
      <w:r w:rsidR="00CF2864" w:rsidRPr="00986E29">
        <w:rPr>
          <w:rFonts w:ascii="Times New Roman" w:hAnsi="Times New Roman" w:cs="Times New Roman"/>
          <w:bCs/>
          <w:sz w:val="28"/>
          <w:szCs w:val="28"/>
        </w:rPr>
        <w:t>циркумкаспийских</w:t>
      </w:r>
      <w:proofErr w:type="spellEnd"/>
      <w:r w:rsidR="00CF2864" w:rsidRPr="00986E29">
        <w:rPr>
          <w:rFonts w:ascii="Times New Roman" w:hAnsi="Times New Roman" w:cs="Times New Roman"/>
          <w:bCs/>
          <w:sz w:val="28"/>
          <w:szCs w:val="28"/>
        </w:rPr>
        <w:t xml:space="preserve"> хозяйственных и гуманитарных связей, но и </w:t>
      </w:r>
      <w:r w:rsidR="00424FD8">
        <w:rPr>
          <w:rFonts w:ascii="Times New Roman" w:hAnsi="Times New Roman" w:cs="Times New Roman"/>
          <w:bCs/>
          <w:sz w:val="28"/>
          <w:szCs w:val="28"/>
        </w:rPr>
        <w:t xml:space="preserve">перестановке </w:t>
      </w:r>
      <w:r w:rsidR="00CF2864" w:rsidRPr="00986E29">
        <w:rPr>
          <w:rFonts w:ascii="Times New Roman" w:hAnsi="Times New Roman" w:cs="Times New Roman"/>
          <w:bCs/>
          <w:sz w:val="28"/>
          <w:szCs w:val="28"/>
        </w:rPr>
        <w:t>баланса геополитических сил</w:t>
      </w:r>
      <w:r w:rsidR="009D0AEA">
        <w:rPr>
          <w:rFonts w:ascii="Times New Roman" w:hAnsi="Times New Roman" w:cs="Times New Roman"/>
          <w:bCs/>
          <w:sz w:val="28"/>
          <w:szCs w:val="28"/>
        </w:rPr>
        <w:t xml:space="preserve"> </w:t>
      </w:r>
      <w:r w:rsidR="001A7A0F">
        <w:rPr>
          <w:rFonts w:ascii="Times New Roman" w:hAnsi="Times New Roman" w:cs="Times New Roman"/>
          <w:bCs/>
          <w:sz w:val="28"/>
          <w:szCs w:val="28"/>
        </w:rPr>
        <w:t>[13</w:t>
      </w:r>
      <w:r w:rsidR="009D0AEA" w:rsidRPr="009D0AEA">
        <w:rPr>
          <w:rFonts w:ascii="Times New Roman" w:hAnsi="Times New Roman" w:cs="Times New Roman"/>
          <w:bCs/>
          <w:sz w:val="28"/>
          <w:szCs w:val="28"/>
        </w:rPr>
        <w:t>]</w:t>
      </w:r>
      <w:r w:rsidR="00CF2864" w:rsidRPr="00986E29">
        <w:rPr>
          <w:rFonts w:ascii="Times New Roman" w:hAnsi="Times New Roman" w:cs="Times New Roman"/>
          <w:bCs/>
          <w:sz w:val="28"/>
          <w:szCs w:val="28"/>
        </w:rPr>
        <w:t xml:space="preserve">. </w:t>
      </w:r>
      <w:r w:rsidR="00424FD8">
        <w:rPr>
          <w:rFonts w:ascii="Times New Roman" w:hAnsi="Times New Roman" w:cs="Times New Roman"/>
          <w:bCs/>
          <w:sz w:val="28"/>
          <w:szCs w:val="28"/>
        </w:rPr>
        <w:t xml:space="preserve">Так уже к началу </w:t>
      </w:r>
      <w:r w:rsidR="00424FD8">
        <w:rPr>
          <w:rFonts w:ascii="Times New Roman" w:hAnsi="Times New Roman" w:cs="Times New Roman"/>
          <w:bCs/>
          <w:sz w:val="28"/>
          <w:szCs w:val="28"/>
          <w:lang w:val="en-US"/>
        </w:rPr>
        <w:t>XXI</w:t>
      </w:r>
      <w:r w:rsidR="00424FD8" w:rsidRPr="00424FD8">
        <w:rPr>
          <w:rFonts w:ascii="Times New Roman" w:hAnsi="Times New Roman" w:cs="Times New Roman"/>
          <w:bCs/>
          <w:sz w:val="28"/>
          <w:szCs w:val="28"/>
        </w:rPr>
        <w:t xml:space="preserve"> </w:t>
      </w:r>
      <w:r w:rsidR="00424FD8">
        <w:rPr>
          <w:rFonts w:ascii="Times New Roman" w:hAnsi="Times New Roman" w:cs="Times New Roman"/>
          <w:bCs/>
          <w:sz w:val="28"/>
          <w:szCs w:val="28"/>
        </w:rPr>
        <w:t>века проблема с разграничением Каспийского моря</w:t>
      </w:r>
      <w:r w:rsidR="00CF2864" w:rsidRPr="00986E29">
        <w:rPr>
          <w:rFonts w:ascii="Times New Roman" w:hAnsi="Times New Roman" w:cs="Times New Roman"/>
          <w:bCs/>
          <w:sz w:val="28"/>
          <w:szCs w:val="28"/>
        </w:rPr>
        <w:t xml:space="preserve"> стремительно актуализировалась и интернационализировалась. </w:t>
      </w:r>
      <w:r w:rsidR="00424FD8">
        <w:rPr>
          <w:rFonts w:ascii="Times New Roman" w:hAnsi="Times New Roman" w:cs="Times New Roman"/>
          <w:bCs/>
          <w:sz w:val="28"/>
          <w:szCs w:val="28"/>
        </w:rPr>
        <w:t>А главным</w:t>
      </w:r>
      <w:r w:rsidR="00CF2864" w:rsidRPr="00986E29">
        <w:rPr>
          <w:rFonts w:ascii="Times New Roman" w:hAnsi="Times New Roman" w:cs="Times New Roman"/>
          <w:bCs/>
          <w:sz w:val="28"/>
          <w:szCs w:val="28"/>
        </w:rPr>
        <w:t xml:space="preserve"> трендом стала утрата прежней связности элементо</w:t>
      </w:r>
      <w:r w:rsidR="00CF2864">
        <w:rPr>
          <w:rFonts w:ascii="Times New Roman" w:hAnsi="Times New Roman" w:cs="Times New Roman"/>
          <w:bCs/>
          <w:sz w:val="28"/>
          <w:szCs w:val="28"/>
        </w:rPr>
        <w:t xml:space="preserve">в постсоветского пространства </w:t>
      </w:r>
      <w:r w:rsidR="001A7A0F">
        <w:rPr>
          <w:rFonts w:ascii="Times New Roman" w:hAnsi="Times New Roman" w:cs="Times New Roman"/>
          <w:bCs/>
          <w:sz w:val="28"/>
          <w:szCs w:val="28"/>
        </w:rPr>
        <w:t>[28</w:t>
      </w:r>
      <w:r w:rsidR="009D0AEA" w:rsidRPr="009D0AEA">
        <w:rPr>
          <w:rFonts w:ascii="Times New Roman" w:hAnsi="Times New Roman" w:cs="Times New Roman"/>
          <w:bCs/>
          <w:sz w:val="28"/>
          <w:szCs w:val="28"/>
        </w:rPr>
        <w:t>]</w:t>
      </w:r>
      <w:r w:rsidR="00CF2864" w:rsidRPr="00986E29">
        <w:rPr>
          <w:rFonts w:ascii="Times New Roman" w:hAnsi="Times New Roman" w:cs="Times New Roman"/>
          <w:bCs/>
          <w:sz w:val="28"/>
          <w:szCs w:val="28"/>
        </w:rPr>
        <w:t xml:space="preserve"> при одновременном активном вхождении в Прикаспийский регион глобальных (США, ЕС) и макрорегиональных (Турция, Иран) </w:t>
      </w:r>
      <w:r w:rsidR="00424FD8">
        <w:rPr>
          <w:rFonts w:ascii="Times New Roman" w:hAnsi="Times New Roman" w:cs="Times New Roman"/>
          <w:bCs/>
          <w:sz w:val="28"/>
          <w:szCs w:val="28"/>
        </w:rPr>
        <w:t xml:space="preserve">геополитических </w:t>
      </w:r>
      <w:r w:rsidR="00CF2864" w:rsidRPr="00986E29">
        <w:rPr>
          <w:rFonts w:ascii="Times New Roman" w:hAnsi="Times New Roman" w:cs="Times New Roman"/>
          <w:bCs/>
          <w:sz w:val="28"/>
          <w:szCs w:val="28"/>
        </w:rPr>
        <w:t>игроков.</w:t>
      </w:r>
    </w:p>
    <w:p w:rsidR="00CF2864" w:rsidRPr="00986E29" w:rsidRDefault="00424FD8" w:rsidP="00CF2864">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Изначально в</w:t>
      </w:r>
      <w:r w:rsidR="00CF2864" w:rsidRPr="00986E29">
        <w:rPr>
          <w:rFonts w:ascii="Times New Roman" w:hAnsi="Times New Roman" w:cs="Times New Roman"/>
          <w:bCs/>
          <w:sz w:val="28"/>
          <w:szCs w:val="28"/>
        </w:rPr>
        <w:t>озможности и перспективы освоения запасов углеводородного сы</w:t>
      </w:r>
      <w:r>
        <w:rPr>
          <w:rFonts w:ascii="Times New Roman" w:hAnsi="Times New Roman" w:cs="Times New Roman"/>
          <w:bCs/>
          <w:sz w:val="28"/>
          <w:szCs w:val="28"/>
        </w:rPr>
        <w:t>рья в Каспийском море</w:t>
      </w:r>
      <w:r w:rsidR="00CF2864" w:rsidRPr="00986E29">
        <w:rPr>
          <w:rFonts w:ascii="Times New Roman" w:hAnsi="Times New Roman" w:cs="Times New Roman"/>
          <w:bCs/>
          <w:sz w:val="28"/>
          <w:szCs w:val="28"/>
        </w:rPr>
        <w:t xml:space="preserve"> были непосредственно связаны с делимитацией и демаркацией морских границ между странами </w:t>
      </w:r>
      <w:proofErr w:type="spellStart"/>
      <w:r w:rsidR="00CF2864" w:rsidRPr="00986E29">
        <w:rPr>
          <w:rFonts w:ascii="Times New Roman" w:hAnsi="Times New Roman" w:cs="Times New Roman"/>
          <w:bCs/>
          <w:sz w:val="28"/>
          <w:szCs w:val="28"/>
        </w:rPr>
        <w:t>Прикаспия</w:t>
      </w:r>
      <w:proofErr w:type="spellEnd"/>
      <w:r w:rsidR="00CF2864" w:rsidRPr="00986E29">
        <w:rPr>
          <w:rFonts w:ascii="Times New Roman" w:hAnsi="Times New Roman" w:cs="Times New Roman"/>
          <w:bCs/>
          <w:sz w:val="28"/>
          <w:szCs w:val="28"/>
        </w:rPr>
        <w:t>. Однако в этом в</w:t>
      </w:r>
      <w:r>
        <w:rPr>
          <w:rFonts w:ascii="Times New Roman" w:hAnsi="Times New Roman" w:cs="Times New Roman"/>
          <w:bCs/>
          <w:sz w:val="28"/>
          <w:szCs w:val="28"/>
        </w:rPr>
        <w:t>опросе отсутствовало единое мнение; каждое государство опиралась на собственные национальные и геополитические интересы, тем самым</w:t>
      </w:r>
      <w:r w:rsidR="00CF2864" w:rsidRPr="00986E29">
        <w:rPr>
          <w:rFonts w:ascii="Times New Roman" w:hAnsi="Times New Roman" w:cs="Times New Roman"/>
          <w:bCs/>
          <w:sz w:val="28"/>
          <w:szCs w:val="28"/>
        </w:rPr>
        <w:t xml:space="preserve"> преследовала </w:t>
      </w:r>
      <w:r>
        <w:rPr>
          <w:rFonts w:ascii="Times New Roman" w:hAnsi="Times New Roman" w:cs="Times New Roman"/>
          <w:bCs/>
          <w:sz w:val="28"/>
          <w:szCs w:val="28"/>
        </w:rPr>
        <w:t xml:space="preserve">диаметрально </w:t>
      </w:r>
      <w:r w:rsidR="00CF2864" w:rsidRPr="00986E29">
        <w:rPr>
          <w:rFonts w:ascii="Times New Roman" w:hAnsi="Times New Roman" w:cs="Times New Roman"/>
          <w:bCs/>
          <w:sz w:val="28"/>
          <w:szCs w:val="28"/>
        </w:rPr>
        <w:t xml:space="preserve">разные и порой противоречивые цели. </w:t>
      </w:r>
      <w:r>
        <w:rPr>
          <w:rFonts w:ascii="Times New Roman" w:hAnsi="Times New Roman" w:cs="Times New Roman"/>
          <w:bCs/>
          <w:sz w:val="28"/>
          <w:szCs w:val="28"/>
        </w:rPr>
        <w:t xml:space="preserve">Например, </w:t>
      </w:r>
      <w:r w:rsidR="00CF2864" w:rsidRPr="00986E29">
        <w:rPr>
          <w:rFonts w:ascii="Times New Roman" w:hAnsi="Times New Roman" w:cs="Times New Roman"/>
          <w:bCs/>
          <w:sz w:val="28"/>
          <w:szCs w:val="28"/>
        </w:rPr>
        <w:t>Азербайджан,</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Туркменистан и</w:t>
      </w:r>
      <w:r w:rsidR="00CF2864" w:rsidRPr="00986E29">
        <w:rPr>
          <w:rFonts w:ascii="Times New Roman" w:hAnsi="Times New Roman" w:cs="Times New Roman"/>
          <w:bCs/>
          <w:sz w:val="28"/>
          <w:szCs w:val="28"/>
        </w:rPr>
        <w:t xml:space="preserve"> Казахстан</w:t>
      </w:r>
      <w:r>
        <w:rPr>
          <w:rFonts w:ascii="Times New Roman" w:hAnsi="Times New Roman" w:cs="Times New Roman"/>
          <w:bCs/>
          <w:sz w:val="28"/>
          <w:szCs w:val="28"/>
        </w:rPr>
        <w:t xml:space="preserve"> были особенно</w:t>
      </w:r>
      <w:r w:rsidR="00CF2864" w:rsidRPr="00986E29">
        <w:rPr>
          <w:rFonts w:ascii="Times New Roman" w:hAnsi="Times New Roman" w:cs="Times New Roman"/>
          <w:bCs/>
          <w:sz w:val="28"/>
          <w:szCs w:val="28"/>
        </w:rPr>
        <w:t xml:space="preserve"> заинтересо</w:t>
      </w:r>
      <w:r>
        <w:rPr>
          <w:rFonts w:ascii="Times New Roman" w:hAnsi="Times New Roman" w:cs="Times New Roman"/>
          <w:bCs/>
          <w:sz w:val="28"/>
          <w:szCs w:val="28"/>
        </w:rPr>
        <w:t>ваны в привлечении западных</w:t>
      </w:r>
      <w:r w:rsidR="00CF2864" w:rsidRPr="00986E29">
        <w:rPr>
          <w:rFonts w:ascii="Times New Roman" w:hAnsi="Times New Roman" w:cs="Times New Roman"/>
          <w:bCs/>
          <w:sz w:val="28"/>
          <w:szCs w:val="28"/>
        </w:rPr>
        <w:t xml:space="preserve"> инвестиций и новых технологий, поэтому реализовывалась экономическая политика</w:t>
      </w:r>
      <w:r w:rsidR="009B6F4C">
        <w:rPr>
          <w:rFonts w:ascii="Times New Roman" w:hAnsi="Times New Roman" w:cs="Times New Roman"/>
          <w:bCs/>
          <w:sz w:val="28"/>
          <w:szCs w:val="28"/>
        </w:rPr>
        <w:t xml:space="preserve"> открытых дверей. Россия и Иран в свою очередь опирались</w:t>
      </w:r>
      <w:r w:rsidR="00CF2864" w:rsidRPr="00986E29">
        <w:rPr>
          <w:rFonts w:ascii="Times New Roman" w:hAnsi="Times New Roman" w:cs="Times New Roman"/>
          <w:bCs/>
          <w:sz w:val="28"/>
          <w:szCs w:val="28"/>
        </w:rPr>
        <w:t xml:space="preserve"> на собственное видение геополитическ</w:t>
      </w:r>
      <w:r w:rsidR="009B6F4C">
        <w:rPr>
          <w:rFonts w:ascii="Times New Roman" w:hAnsi="Times New Roman" w:cs="Times New Roman"/>
          <w:bCs/>
          <w:sz w:val="28"/>
          <w:szCs w:val="28"/>
        </w:rPr>
        <w:t>их интересов в регионе, пытаясь</w:t>
      </w:r>
      <w:r w:rsidR="00CF2864" w:rsidRPr="00986E29">
        <w:rPr>
          <w:rFonts w:ascii="Times New Roman" w:hAnsi="Times New Roman" w:cs="Times New Roman"/>
          <w:bCs/>
          <w:sz w:val="28"/>
          <w:szCs w:val="28"/>
        </w:rPr>
        <w:t xml:space="preserve"> всячески воспрепятствовать проникновению крупных западных транснациональных нефтяных компаний. </w:t>
      </w:r>
      <w:r w:rsidR="009B6F4C">
        <w:rPr>
          <w:rFonts w:ascii="Times New Roman" w:hAnsi="Times New Roman" w:cs="Times New Roman"/>
          <w:bCs/>
          <w:sz w:val="28"/>
          <w:szCs w:val="28"/>
        </w:rPr>
        <w:t xml:space="preserve">Решение проблемы застопорилось на </w:t>
      </w:r>
      <w:r w:rsidR="00CF2864" w:rsidRPr="00986E29">
        <w:rPr>
          <w:rFonts w:ascii="Times New Roman" w:hAnsi="Times New Roman" w:cs="Times New Roman"/>
          <w:bCs/>
          <w:sz w:val="28"/>
          <w:szCs w:val="28"/>
        </w:rPr>
        <w:t>многие годы</w:t>
      </w:r>
      <w:r w:rsidR="009B6F4C">
        <w:rPr>
          <w:rFonts w:ascii="Times New Roman" w:hAnsi="Times New Roman" w:cs="Times New Roman"/>
          <w:bCs/>
          <w:sz w:val="28"/>
          <w:szCs w:val="28"/>
        </w:rPr>
        <w:t>, т.к.</w:t>
      </w:r>
      <w:r w:rsidR="00CF2864" w:rsidRPr="00986E29">
        <w:rPr>
          <w:rFonts w:ascii="Times New Roman" w:hAnsi="Times New Roman" w:cs="Times New Roman"/>
          <w:bCs/>
          <w:sz w:val="28"/>
          <w:szCs w:val="28"/>
        </w:rPr>
        <w:t xml:space="preserve"> оставался вопрос о выборе методологии разграничения морских границ, в свою очередь с</w:t>
      </w:r>
      <w:r w:rsidR="009B6F4C">
        <w:rPr>
          <w:rFonts w:ascii="Times New Roman" w:hAnsi="Times New Roman" w:cs="Times New Roman"/>
          <w:bCs/>
          <w:sz w:val="28"/>
          <w:szCs w:val="28"/>
        </w:rPr>
        <w:t>вязанный с классификацией Каспийского моря-озера</w:t>
      </w:r>
      <w:r w:rsidR="00CF2864" w:rsidRPr="00986E29">
        <w:rPr>
          <w:rFonts w:ascii="Times New Roman" w:hAnsi="Times New Roman" w:cs="Times New Roman"/>
          <w:bCs/>
          <w:sz w:val="28"/>
          <w:szCs w:val="28"/>
        </w:rPr>
        <w:t xml:space="preserve"> как особого обособленного крупного водоема. </w:t>
      </w:r>
      <w:r w:rsidR="009B6F4C">
        <w:rPr>
          <w:rFonts w:ascii="Times New Roman" w:hAnsi="Times New Roman" w:cs="Times New Roman"/>
          <w:bCs/>
          <w:sz w:val="28"/>
          <w:szCs w:val="28"/>
        </w:rPr>
        <w:t>Так п</w:t>
      </w:r>
      <w:r w:rsidR="00CF2864" w:rsidRPr="00986E29">
        <w:rPr>
          <w:rFonts w:ascii="Times New Roman" w:hAnsi="Times New Roman" w:cs="Times New Roman"/>
          <w:bCs/>
          <w:sz w:val="28"/>
          <w:szCs w:val="28"/>
        </w:rPr>
        <w:t xml:space="preserve">ризнание Каспия морем позволило бы при </w:t>
      </w:r>
      <w:r w:rsidR="009B6F4C">
        <w:rPr>
          <w:rFonts w:ascii="Times New Roman" w:hAnsi="Times New Roman" w:cs="Times New Roman"/>
          <w:bCs/>
          <w:sz w:val="28"/>
          <w:szCs w:val="28"/>
        </w:rPr>
        <w:t>делимитаци</w:t>
      </w:r>
      <w:r w:rsidR="009B6F4C" w:rsidRPr="00986E29">
        <w:rPr>
          <w:rFonts w:ascii="Times New Roman" w:hAnsi="Times New Roman" w:cs="Times New Roman"/>
          <w:bCs/>
          <w:sz w:val="28"/>
          <w:szCs w:val="28"/>
        </w:rPr>
        <w:t>и</w:t>
      </w:r>
      <w:r w:rsidR="00CF2864" w:rsidRPr="00986E29">
        <w:rPr>
          <w:rFonts w:ascii="Times New Roman" w:hAnsi="Times New Roman" w:cs="Times New Roman"/>
          <w:bCs/>
          <w:sz w:val="28"/>
          <w:szCs w:val="28"/>
        </w:rPr>
        <w:t xml:space="preserve"> сфер интересов опираться на Конвенцию ООН </w:t>
      </w:r>
      <w:r w:rsidR="00CF2864">
        <w:rPr>
          <w:rFonts w:ascii="Times New Roman" w:hAnsi="Times New Roman" w:cs="Times New Roman"/>
          <w:bCs/>
          <w:sz w:val="28"/>
          <w:szCs w:val="28"/>
        </w:rPr>
        <w:t>от 1982 г. по морскому праву</w:t>
      </w:r>
      <w:r w:rsidR="00E56F51">
        <w:rPr>
          <w:rFonts w:ascii="Times New Roman" w:hAnsi="Times New Roman" w:cs="Times New Roman"/>
          <w:bCs/>
          <w:sz w:val="28"/>
          <w:szCs w:val="28"/>
        </w:rPr>
        <w:t xml:space="preserve"> [63</w:t>
      </w:r>
      <w:r w:rsidR="009D0AEA" w:rsidRPr="009D0AEA">
        <w:rPr>
          <w:rFonts w:ascii="Times New Roman" w:hAnsi="Times New Roman" w:cs="Times New Roman"/>
          <w:bCs/>
          <w:sz w:val="28"/>
          <w:szCs w:val="28"/>
        </w:rPr>
        <w:t>]</w:t>
      </w:r>
      <w:r w:rsidR="00CF2864" w:rsidRPr="00986E29">
        <w:rPr>
          <w:rFonts w:ascii="Times New Roman" w:hAnsi="Times New Roman" w:cs="Times New Roman"/>
          <w:bCs/>
          <w:sz w:val="28"/>
          <w:szCs w:val="28"/>
        </w:rPr>
        <w:t xml:space="preserve">, и это дало бы </w:t>
      </w:r>
      <w:r w:rsidR="009B6F4C">
        <w:rPr>
          <w:rFonts w:ascii="Times New Roman" w:hAnsi="Times New Roman" w:cs="Times New Roman"/>
          <w:bCs/>
          <w:sz w:val="28"/>
          <w:szCs w:val="28"/>
        </w:rPr>
        <w:t xml:space="preserve">государствам прикаспийского региона </w:t>
      </w:r>
      <w:r w:rsidR="00CF2864" w:rsidRPr="00986E29">
        <w:rPr>
          <w:rFonts w:ascii="Times New Roman" w:hAnsi="Times New Roman" w:cs="Times New Roman"/>
          <w:bCs/>
          <w:sz w:val="28"/>
          <w:szCs w:val="28"/>
        </w:rPr>
        <w:t xml:space="preserve">возможность установить собственные экономические зоны (с эксклюзивными правами в рыбохозяйственной сфере, а также в недропользовании). </w:t>
      </w:r>
      <w:r w:rsidR="009B6F4C">
        <w:rPr>
          <w:rFonts w:ascii="Times New Roman" w:hAnsi="Times New Roman" w:cs="Times New Roman"/>
          <w:bCs/>
          <w:sz w:val="28"/>
          <w:szCs w:val="28"/>
        </w:rPr>
        <w:t xml:space="preserve">Следовательно, </w:t>
      </w:r>
      <w:r w:rsidR="001A0573">
        <w:rPr>
          <w:rFonts w:ascii="Times New Roman" w:hAnsi="Times New Roman" w:cs="Times New Roman"/>
          <w:bCs/>
          <w:sz w:val="28"/>
          <w:szCs w:val="28"/>
        </w:rPr>
        <w:t>классификация</w:t>
      </w:r>
      <w:r w:rsidR="00CF2864" w:rsidRPr="00986E29">
        <w:rPr>
          <w:rFonts w:ascii="Times New Roman" w:hAnsi="Times New Roman" w:cs="Times New Roman"/>
          <w:bCs/>
          <w:sz w:val="28"/>
          <w:szCs w:val="28"/>
        </w:rPr>
        <w:t xml:space="preserve"> данного водоема как озера обеспечило бы возможность разделить его по серединной (медианной) линии, равноудаленной от берегов прибрежных государств. Азербайджан устраивали оба подхода, Россия же, напротив, предлагала не рассматривать Каспий ни как море, ни как озеро, а Иран настаивал на праве каждой страны на 20 % морской </w:t>
      </w:r>
      <w:r w:rsidR="00CF2864">
        <w:rPr>
          <w:rFonts w:ascii="Times New Roman" w:hAnsi="Times New Roman" w:cs="Times New Roman"/>
          <w:bCs/>
          <w:sz w:val="28"/>
          <w:szCs w:val="28"/>
        </w:rPr>
        <w:t>акватории</w:t>
      </w:r>
      <w:r w:rsidR="002E51FB">
        <w:rPr>
          <w:rFonts w:ascii="Times New Roman" w:hAnsi="Times New Roman" w:cs="Times New Roman"/>
          <w:bCs/>
          <w:sz w:val="28"/>
          <w:szCs w:val="28"/>
        </w:rPr>
        <w:t xml:space="preserve"> [1</w:t>
      </w:r>
      <w:r w:rsidR="009D0AEA" w:rsidRPr="009D0AEA">
        <w:rPr>
          <w:rFonts w:ascii="Times New Roman" w:hAnsi="Times New Roman" w:cs="Times New Roman"/>
          <w:bCs/>
          <w:sz w:val="28"/>
          <w:szCs w:val="28"/>
        </w:rPr>
        <w:t>]</w:t>
      </w:r>
      <w:r w:rsidR="001A0573">
        <w:rPr>
          <w:rFonts w:ascii="Times New Roman" w:hAnsi="Times New Roman" w:cs="Times New Roman"/>
          <w:bCs/>
          <w:sz w:val="28"/>
          <w:szCs w:val="28"/>
        </w:rPr>
        <w:t>.</w:t>
      </w:r>
      <w:r w:rsidR="009D0AEA" w:rsidRPr="009D0AEA">
        <w:rPr>
          <w:rFonts w:ascii="Times New Roman" w:hAnsi="Times New Roman" w:cs="Times New Roman"/>
          <w:bCs/>
          <w:sz w:val="28"/>
          <w:szCs w:val="28"/>
        </w:rPr>
        <w:t xml:space="preserve"> </w:t>
      </w:r>
      <w:r w:rsidR="001A0573">
        <w:rPr>
          <w:rFonts w:ascii="Times New Roman" w:hAnsi="Times New Roman" w:cs="Times New Roman"/>
          <w:bCs/>
          <w:sz w:val="28"/>
          <w:szCs w:val="28"/>
        </w:rPr>
        <w:t xml:space="preserve">В </w:t>
      </w:r>
      <w:r w:rsidR="00CF2864" w:rsidRPr="00986E29">
        <w:rPr>
          <w:rFonts w:ascii="Times New Roman" w:hAnsi="Times New Roman" w:cs="Times New Roman"/>
          <w:bCs/>
          <w:sz w:val="28"/>
          <w:szCs w:val="28"/>
        </w:rPr>
        <w:t>итоге был согласован и принят компромиссный вариант: Каспий – это внутренний водоем.</w:t>
      </w:r>
    </w:p>
    <w:p w:rsidR="00F61FBF" w:rsidRDefault="00CB1E33" w:rsidP="002B5307">
      <w:pPr>
        <w:spacing w:line="360" w:lineRule="auto"/>
        <w:ind w:firstLine="708"/>
        <w:jc w:val="both"/>
        <w:rPr>
          <w:rFonts w:ascii="Times New Roman" w:hAnsi="Times New Roman" w:cs="Times New Roman"/>
          <w:bCs/>
          <w:sz w:val="28"/>
          <w:szCs w:val="28"/>
        </w:rPr>
      </w:pPr>
      <w:r w:rsidRPr="00CB1E33">
        <w:rPr>
          <w:rFonts w:ascii="Times New Roman" w:hAnsi="Times New Roman" w:cs="Times New Roman"/>
          <w:bCs/>
          <w:sz w:val="28"/>
          <w:szCs w:val="28"/>
        </w:rPr>
        <w:t>В 2000-х годах, Россия и Турция</w:t>
      </w:r>
      <w:r w:rsidR="001A0573">
        <w:rPr>
          <w:rFonts w:ascii="Times New Roman" w:hAnsi="Times New Roman" w:cs="Times New Roman"/>
          <w:bCs/>
          <w:sz w:val="28"/>
          <w:szCs w:val="28"/>
        </w:rPr>
        <w:t xml:space="preserve"> смогли успешно трансформировать взаимное соперничество в многогранное сотрудничество, в конечном счете страны</w:t>
      </w:r>
      <w:r w:rsidRPr="00CB1E33">
        <w:rPr>
          <w:rFonts w:ascii="Times New Roman" w:hAnsi="Times New Roman" w:cs="Times New Roman"/>
          <w:bCs/>
          <w:sz w:val="28"/>
          <w:szCs w:val="28"/>
        </w:rPr>
        <w:t xml:space="preserve"> стали стратегическими партнерами и начали развивать взаимовыгодное экономическое сотрудничество. В этот период отношения между Азербайджаном и Турцией укрепились благодаря строительству нефтегазовых трубопроводов, проходящих</w:t>
      </w:r>
      <w:r>
        <w:rPr>
          <w:rFonts w:ascii="Times New Roman" w:hAnsi="Times New Roman" w:cs="Times New Roman"/>
          <w:bCs/>
          <w:sz w:val="28"/>
          <w:szCs w:val="28"/>
        </w:rPr>
        <w:t xml:space="preserve"> через территорию Азербайджана.</w:t>
      </w:r>
      <w:r w:rsidR="005D4BDA">
        <w:rPr>
          <w:rFonts w:ascii="Times New Roman" w:hAnsi="Times New Roman" w:cs="Times New Roman"/>
          <w:bCs/>
          <w:sz w:val="28"/>
          <w:szCs w:val="28"/>
        </w:rPr>
        <w:t xml:space="preserve"> </w:t>
      </w:r>
      <w:r w:rsidRPr="00CB1E33">
        <w:rPr>
          <w:rFonts w:ascii="Times New Roman" w:hAnsi="Times New Roman" w:cs="Times New Roman"/>
          <w:bCs/>
          <w:sz w:val="28"/>
          <w:szCs w:val="28"/>
        </w:rPr>
        <w:t>Однако в 2010-х годах, отношения между Россией и Турцией начали ухудшаться из-за конфликта в Сирии, где Россия поддерживала режим Башара Асада, а Турция - оппозиционные силы. В этот период отношения между Азербайджаном и Турцией продолжали укрепляться, включая сотрудничество в области</w:t>
      </w:r>
      <w:r>
        <w:rPr>
          <w:rFonts w:ascii="Times New Roman" w:hAnsi="Times New Roman" w:cs="Times New Roman"/>
          <w:bCs/>
          <w:sz w:val="28"/>
          <w:szCs w:val="28"/>
        </w:rPr>
        <w:t xml:space="preserve"> безопасности и военных учений.</w:t>
      </w:r>
      <w:r w:rsidR="001A0573">
        <w:rPr>
          <w:rFonts w:ascii="Times New Roman" w:hAnsi="Times New Roman" w:cs="Times New Roman"/>
          <w:bCs/>
          <w:sz w:val="28"/>
          <w:szCs w:val="28"/>
        </w:rPr>
        <w:t xml:space="preserve"> Переломным </w:t>
      </w:r>
      <w:r w:rsidR="001A0573">
        <w:rPr>
          <w:rFonts w:ascii="Times New Roman" w:hAnsi="Times New Roman" w:cs="Times New Roman"/>
          <w:bCs/>
          <w:sz w:val="28"/>
          <w:szCs w:val="28"/>
        </w:rPr>
        <w:lastRenderedPageBreak/>
        <w:t>стал 2015 год, в связи с инцидентом уничтожения российского самолета силами Турции. Россия начала разрывать все достигнутые связи и совместные проекты. Однако в 2016 году президент Турции Реджеп Тайип Эрдоган направил письмо с официальными извинениями.</w:t>
      </w:r>
      <w:r w:rsidR="005D4BDA">
        <w:rPr>
          <w:rFonts w:ascii="Times New Roman" w:hAnsi="Times New Roman" w:cs="Times New Roman"/>
          <w:bCs/>
          <w:sz w:val="28"/>
          <w:szCs w:val="28"/>
        </w:rPr>
        <w:t xml:space="preserve"> </w:t>
      </w:r>
      <w:r w:rsidR="000D45DA">
        <w:rPr>
          <w:rFonts w:ascii="Times New Roman" w:hAnsi="Times New Roman" w:cs="Times New Roman"/>
          <w:bCs/>
          <w:sz w:val="28"/>
          <w:szCs w:val="28"/>
        </w:rPr>
        <w:t xml:space="preserve">Невозможно точно сказать восстановились ли все связи, однако взаимовыгодное сотрудничество начало восстанавливаться. </w:t>
      </w:r>
      <w:r w:rsidRPr="00CB1E33">
        <w:rPr>
          <w:rFonts w:ascii="Times New Roman" w:hAnsi="Times New Roman" w:cs="Times New Roman"/>
          <w:bCs/>
          <w:sz w:val="28"/>
          <w:szCs w:val="28"/>
        </w:rPr>
        <w:t xml:space="preserve">В 2020 году, после войны в Нагорном Карабахе, Россия, Азербайджан и Турция достигли соглашения о прекращении огня и начали переговоры о будущих экономических и политических отношениях в регионе. Однако, несмотря на это, отношения между Россией и Турцией остаются </w:t>
      </w:r>
      <w:r w:rsidR="00687690">
        <w:rPr>
          <w:rFonts w:ascii="Times New Roman" w:hAnsi="Times New Roman" w:cs="Times New Roman"/>
          <w:bCs/>
          <w:sz w:val="28"/>
          <w:szCs w:val="28"/>
        </w:rPr>
        <w:t>неоднозначными</w:t>
      </w:r>
      <w:r w:rsidRPr="00CB1E33">
        <w:rPr>
          <w:rFonts w:ascii="Times New Roman" w:hAnsi="Times New Roman" w:cs="Times New Roman"/>
          <w:bCs/>
          <w:sz w:val="28"/>
          <w:szCs w:val="28"/>
        </w:rPr>
        <w:t>, что может повлиять на будущее развитие треугольника Россия-Азербайджан-Турция. Одно</w:t>
      </w:r>
      <w:r w:rsidR="00687690">
        <w:rPr>
          <w:rFonts w:ascii="Times New Roman" w:hAnsi="Times New Roman" w:cs="Times New Roman"/>
          <w:bCs/>
          <w:sz w:val="28"/>
          <w:szCs w:val="28"/>
        </w:rPr>
        <w:t>й из главных причин неоднозначных</w:t>
      </w:r>
      <w:r w:rsidRPr="00CB1E33">
        <w:rPr>
          <w:rFonts w:ascii="Times New Roman" w:hAnsi="Times New Roman" w:cs="Times New Roman"/>
          <w:bCs/>
          <w:sz w:val="28"/>
          <w:szCs w:val="28"/>
        </w:rPr>
        <w:t xml:space="preserve"> отношений между Россией и Турцией является их различное положение по отношению к конфликтам в регионе, включая конфликт в Сирии и Нагорном Карабахе. Также стоит отметить, что Турция стремится укрепить свое влияние в Южном Кавказе</w:t>
      </w:r>
      <w:r w:rsidR="00687690">
        <w:rPr>
          <w:rFonts w:ascii="Times New Roman" w:hAnsi="Times New Roman" w:cs="Times New Roman"/>
          <w:bCs/>
          <w:sz w:val="28"/>
          <w:szCs w:val="28"/>
        </w:rPr>
        <w:t xml:space="preserve"> и на Ближнем Востоке, что в принципе</w:t>
      </w:r>
      <w:r w:rsidRPr="00CB1E33">
        <w:rPr>
          <w:rFonts w:ascii="Times New Roman" w:hAnsi="Times New Roman" w:cs="Times New Roman"/>
          <w:bCs/>
          <w:sz w:val="28"/>
          <w:szCs w:val="28"/>
        </w:rPr>
        <w:t xml:space="preserve"> </w:t>
      </w:r>
      <w:r w:rsidR="00687690">
        <w:rPr>
          <w:rFonts w:ascii="Times New Roman" w:hAnsi="Times New Roman" w:cs="Times New Roman"/>
          <w:bCs/>
          <w:sz w:val="28"/>
          <w:szCs w:val="28"/>
        </w:rPr>
        <w:t>противоречит</w:t>
      </w:r>
      <w:r>
        <w:rPr>
          <w:rFonts w:ascii="Times New Roman" w:hAnsi="Times New Roman" w:cs="Times New Roman"/>
          <w:bCs/>
          <w:sz w:val="28"/>
          <w:szCs w:val="28"/>
        </w:rPr>
        <w:t xml:space="preserve"> интересам России.</w:t>
      </w:r>
      <w:r w:rsidR="005D4BDA">
        <w:rPr>
          <w:rFonts w:ascii="Times New Roman" w:hAnsi="Times New Roman" w:cs="Times New Roman"/>
          <w:bCs/>
          <w:sz w:val="28"/>
          <w:szCs w:val="28"/>
        </w:rPr>
        <w:t xml:space="preserve"> </w:t>
      </w:r>
      <w:r w:rsidRPr="00CB1E33">
        <w:rPr>
          <w:rFonts w:ascii="Times New Roman" w:hAnsi="Times New Roman" w:cs="Times New Roman"/>
          <w:bCs/>
          <w:sz w:val="28"/>
          <w:szCs w:val="28"/>
        </w:rPr>
        <w:t xml:space="preserve">В то же время, отношения России и Азербайджана, а также Турции и Азербайджана продолжают развиваться. </w:t>
      </w:r>
    </w:p>
    <w:p w:rsidR="00CB1E33" w:rsidRDefault="00CB1E33" w:rsidP="002B5307">
      <w:pPr>
        <w:spacing w:line="360" w:lineRule="auto"/>
        <w:ind w:firstLine="708"/>
        <w:jc w:val="both"/>
        <w:rPr>
          <w:rFonts w:ascii="Times New Roman" w:hAnsi="Times New Roman" w:cs="Times New Roman"/>
          <w:bCs/>
          <w:sz w:val="28"/>
          <w:szCs w:val="28"/>
        </w:rPr>
      </w:pPr>
      <w:r w:rsidRPr="00CB1E33">
        <w:rPr>
          <w:rFonts w:ascii="Times New Roman" w:hAnsi="Times New Roman" w:cs="Times New Roman"/>
          <w:bCs/>
          <w:sz w:val="28"/>
          <w:szCs w:val="28"/>
        </w:rPr>
        <w:t xml:space="preserve">В сентябре 2020 года в результате 44-дневной войны в Нагорном Карабахе Азербайджан вернул контроль над большей частью территорий, которые были оккупированы </w:t>
      </w:r>
      <w:r w:rsidR="002B5307">
        <w:rPr>
          <w:rFonts w:ascii="Times New Roman" w:hAnsi="Times New Roman" w:cs="Times New Roman"/>
          <w:bCs/>
          <w:sz w:val="28"/>
          <w:szCs w:val="28"/>
        </w:rPr>
        <w:t xml:space="preserve">Арменией в начале 1990-х годов </w:t>
      </w:r>
      <w:r w:rsidR="009D0AEA" w:rsidRPr="009D0AEA">
        <w:rPr>
          <w:rFonts w:ascii="Times New Roman" w:hAnsi="Times New Roman" w:cs="Times New Roman"/>
          <w:bCs/>
          <w:sz w:val="28"/>
          <w:szCs w:val="28"/>
        </w:rPr>
        <w:t>[</w:t>
      </w:r>
      <w:r w:rsidR="002E51FB">
        <w:rPr>
          <w:rFonts w:ascii="Times New Roman" w:hAnsi="Times New Roman" w:cs="Times New Roman"/>
          <w:bCs/>
          <w:sz w:val="28"/>
          <w:szCs w:val="28"/>
        </w:rPr>
        <w:t>55</w:t>
      </w:r>
      <w:r w:rsidR="009D0AEA">
        <w:rPr>
          <w:rFonts w:ascii="Times New Roman" w:hAnsi="Times New Roman" w:cs="Times New Roman"/>
          <w:bCs/>
          <w:sz w:val="28"/>
          <w:szCs w:val="28"/>
        </w:rPr>
        <w:t>; с. 3-5</w:t>
      </w:r>
      <w:r w:rsidR="009D0AEA" w:rsidRPr="00515EE8">
        <w:rPr>
          <w:rFonts w:ascii="Times New Roman" w:hAnsi="Times New Roman" w:cs="Times New Roman"/>
          <w:bCs/>
          <w:sz w:val="28"/>
          <w:szCs w:val="28"/>
        </w:rPr>
        <w:t>]</w:t>
      </w:r>
      <w:r>
        <w:rPr>
          <w:rFonts w:ascii="Times New Roman" w:hAnsi="Times New Roman" w:cs="Times New Roman"/>
          <w:bCs/>
          <w:sz w:val="28"/>
          <w:szCs w:val="28"/>
        </w:rPr>
        <w:t>.</w:t>
      </w:r>
      <w:r w:rsidR="002B5307" w:rsidRPr="002B5307">
        <w:t xml:space="preserve"> </w:t>
      </w:r>
      <w:r w:rsidR="002B5307">
        <w:rPr>
          <w:rFonts w:ascii="Times New Roman" w:hAnsi="Times New Roman" w:cs="Times New Roman"/>
          <w:bCs/>
          <w:sz w:val="28"/>
          <w:szCs w:val="28"/>
        </w:rPr>
        <w:t xml:space="preserve">Вторая карабахская война </w:t>
      </w:r>
      <w:r w:rsidR="002B5307" w:rsidRPr="002B5307">
        <w:rPr>
          <w:rFonts w:ascii="Times New Roman" w:hAnsi="Times New Roman" w:cs="Times New Roman"/>
          <w:bCs/>
          <w:sz w:val="28"/>
          <w:szCs w:val="28"/>
        </w:rPr>
        <w:t>имела значительное влияние на геополитический треугольник Россия-Азербайджан-Турция. Вот несколько о</w:t>
      </w:r>
      <w:r w:rsidR="002B5307">
        <w:rPr>
          <w:rFonts w:ascii="Times New Roman" w:hAnsi="Times New Roman" w:cs="Times New Roman"/>
          <w:bCs/>
          <w:sz w:val="28"/>
          <w:szCs w:val="28"/>
        </w:rPr>
        <w:t>сновных аспектов этого влияния: в</w:t>
      </w:r>
      <w:r w:rsidR="002B5307" w:rsidRPr="002B5307">
        <w:rPr>
          <w:rFonts w:ascii="Times New Roman" w:hAnsi="Times New Roman" w:cs="Times New Roman"/>
          <w:bCs/>
          <w:sz w:val="28"/>
          <w:szCs w:val="28"/>
        </w:rPr>
        <w:t>о время конфликта Россия заняла активную роль в ка</w:t>
      </w:r>
      <w:r w:rsidR="002B5307">
        <w:rPr>
          <w:rFonts w:ascii="Times New Roman" w:hAnsi="Times New Roman" w:cs="Times New Roman"/>
          <w:bCs/>
          <w:sz w:val="28"/>
          <w:szCs w:val="28"/>
        </w:rPr>
        <w:t>честве посредника и миротворца и б</w:t>
      </w:r>
      <w:r w:rsidR="002B5307" w:rsidRPr="002B5307">
        <w:rPr>
          <w:rFonts w:ascii="Times New Roman" w:hAnsi="Times New Roman" w:cs="Times New Roman"/>
          <w:bCs/>
          <w:sz w:val="28"/>
          <w:szCs w:val="28"/>
        </w:rPr>
        <w:t>лагодаря своему влиянию в регионе и наличию военной базы в Армении, Россия смогла оказывать влияние на ход событий и предлагать мирные и дипломатические инициативы. В результате российские миротворческие силы были развернуты в Нагорном Карабахе</w:t>
      </w:r>
      <w:r w:rsidR="002B5307">
        <w:rPr>
          <w:rFonts w:ascii="Times New Roman" w:hAnsi="Times New Roman" w:cs="Times New Roman"/>
          <w:bCs/>
          <w:sz w:val="28"/>
          <w:szCs w:val="28"/>
        </w:rPr>
        <w:t>, что усилило присутствие страны</w:t>
      </w:r>
      <w:r w:rsidR="002B5307" w:rsidRPr="002B5307">
        <w:rPr>
          <w:rFonts w:ascii="Times New Roman" w:hAnsi="Times New Roman" w:cs="Times New Roman"/>
          <w:bCs/>
          <w:sz w:val="28"/>
          <w:szCs w:val="28"/>
        </w:rPr>
        <w:t xml:space="preserve"> в регионе и укрепило ее роль в геополитическом треугольнике.</w:t>
      </w:r>
      <w:r w:rsidR="002B5307">
        <w:rPr>
          <w:rFonts w:ascii="Times New Roman" w:hAnsi="Times New Roman" w:cs="Times New Roman"/>
          <w:bCs/>
          <w:sz w:val="28"/>
          <w:szCs w:val="28"/>
        </w:rPr>
        <w:t xml:space="preserve"> Для Азербайджана В</w:t>
      </w:r>
      <w:r w:rsidR="002B5307" w:rsidRPr="002B5307">
        <w:rPr>
          <w:rFonts w:ascii="Times New Roman" w:hAnsi="Times New Roman" w:cs="Times New Roman"/>
          <w:bCs/>
          <w:sz w:val="28"/>
          <w:szCs w:val="28"/>
        </w:rPr>
        <w:t xml:space="preserve">торая карабахская война завершилась победой, в результате чего он восстановил контроль над значительной частью своей территории, включая Нагорный Карабах и семь прилегающих </w:t>
      </w:r>
      <w:r w:rsidR="002B5307" w:rsidRPr="002B5307">
        <w:rPr>
          <w:rFonts w:ascii="Times New Roman" w:hAnsi="Times New Roman" w:cs="Times New Roman"/>
          <w:bCs/>
          <w:sz w:val="28"/>
          <w:szCs w:val="28"/>
        </w:rPr>
        <w:lastRenderedPageBreak/>
        <w:t>районов. Эта победа сильно укрепила позиции Азербайджана в регионе и повысила его статус как важного игрока в геополитическом треугольнике. Также Азербайджан получил поддержку от Турции во время конфликта, что укрепило их сотрудничество и взаимное влияние.</w:t>
      </w:r>
      <w:r w:rsidR="002B5307">
        <w:rPr>
          <w:rFonts w:ascii="Times New Roman" w:hAnsi="Times New Roman" w:cs="Times New Roman"/>
          <w:bCs/>
          <w:sz w:val="28"/>
          <w:szCs w:val="28"/>
        </w:rPr>
        <w:t xml:space="preserve"> </w:t>
      </w:r>
      <w:r w:rsidR="002B5307" w:rsidRPr="002B5307">
        <w:rPr>
          <w:rFonts w:ascii="Times New Roman" w:hAnsi="Times New Roman" w:cs="Times New Roman"/>
          <w:bCs/>
          <w:sz w:val="28"/>
          <w:szCs w:val="28"/>
        </w:rPr>
        <w:t>Турция оказала значительную поддержку Азербайджану во время конфликта, предоставляя ему политическую и дипломатическую поддержку, а также военную технику. Это укрепило влияние Турции в регионе и усилило ее роль в геополитическом треугольнике. Также Турция выступает за создание региональных экономических и инфраструктурных связей, включая планы по строительству железнодорожной линии, которая соединит Турцию, Азербайджан и Грузию.</w:t>
      </w:r>
      <w:r w:rsidR="002B5307">
        <w:rPr>
          <w:rFonts w:ascii="Times New Roman" w:hAnsi="Times New Roman" w:cs="Times New Roman"/>
          <w:bCs/>
          <w:sz w:val="28"/>
          <w:szCs w:val="28"/>
        </w:rPr>
        <w:t xml:space="preserve"> </w:t>
      </w:r>
      <w:r w:rsidR="002B5307" w:rsidRPr="002B5307">
        <w:rPr>
          <w:rFonts w:ascii="Times New Roman" w:hAnsi="Times New Roman" w:cs="Times New Roman"/>
          <w:bCs/>
          <w:sz w:val="28"/>
          <w:szCs w:val="28"/>
        </w:rPr>
        <w:t>В целом, вторая карабахская война привела к изменениям в геополитическом треугольнике Россия-Азербайджан-Турция. Укрепление российского влияния, увеличение влияния Азербайджана и укрепление сотрудничества между Азербайджаном и Турцией стали важными последствиями этого конфликта. Эти изменения могут иметь дальнейшие влияния на региональную политику, экономику и безопасность.</w:t>
      </w:r>
    </w:p>
    <w:p w:rsidR="008B057D" w:rsidRDefault="008B057D" w:rsidP="005D4BD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Современные тенденции развития геополитического треугольника </w:t>
      </w:r>
      <w:r w:rsidR="003D7488">
        <w:rPr>
          <w:rFonts w:ascii="Times New Roman" w:hAnsi="Times New Roman" w:cs="Times New Roman"/>
          <w:bCs/>
          <w:sz w:val="28"/>
          <w:szCs w:val="28"/>
        </w:rPr>
        <w:t xml:space="preserve">также </w:t>
      </w:r>
      <w:r>
        <w:rPr>
          <w:rFonts w:ascii="Times New Roman" w:hAnsi="Times New Roman" w:cs="Times New Roman"/>
          <w:bCs/>
          <w:sz w:val="28"/>
          <w:szCs w:val="28"/>
        </w:rPr>
        <w:t xml:space="preserve">можно выявить с помощью количества визитов глав </w:t>
      </w:r>
      <w:r w:rsidR="00D24CB8">
        <w:rPr>
          <w:rFonts w:ascii="Times New Roman" w:hAnsi="Times New Roman" w:cs="Times New Roman"/>
          <w:bCs/>
          <w:sz w:val="28"/>
          <w:szCs w:val="28"/>
        </w:rPr>
        <w:t>государств региональной системы, при этом следует взять в сравнение визиты как официальные и государственные, так и просто рабочие. Визиты, связанные с посещением страны с целью участия в различных саммитах и прочих мероприятиях можно не учитывать. Исходя из данной методологии получается:</w:t>
      </w:r>
    </w:p>
    <w:p w:rsidR="006E0045" w:rsidRPr="006E0045" w:rsidRDefault="006E0045" w:rsidP="006E0045">
      <w:pPr>
        <w:spacing w:line="360" w:lineRule="auto"/>
        <w:jc w:val="both"/>
        <w:rPr>
          <w:rFonts w:ascii="Times New Roman" w:hAnsi="Times New Roman" w:cs="Times New Roman"/>
          <w:b/>
          <w:bCs/>
          <w:sz w:val="28"/>
          <w:szCs w:val="28"/>
        </w:rPr>
      </w:pPr>
      <w:r w:rsidRPr="006E0045">
        <w:rPr>
          <w:rFonts w:ascii="Times New Roman" w:hAnsi="Times New Roman" w:cs="Times New Roman"/>
          <w:b/>
          <w:bCs/>
          <w:sz w:val="28"/>
          <w:szCs w:val="28"/>
        </w:rPr>
        <w:t>Россия</w:t>
      </w:r>
    </w:p>
    <w:p w:rsidR="00D24CB8" w:rsidRDefault="009D77F9"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D24CB8">
        <w:rPr>
          <w:rFonts w:ascii="Times New Roman" w:hAnsi="Times New Roman" w:cs="Times New Roman"/>
          <w:bCs/>
          <w:sz w:val="28"/>
          <w:szCs w:val="28"/>
        </w:rPr>
        <w:t>Б. Н. Ельцин – 0 визитов (не считая визит в Турцию на саммит ОБСЕ в 1999 году)</w:t>
      </w:r>
      <w:r w:rsidR="006B6A56">
        <w:rPr>
          <w:rFonts w:ascii="Times New Roman" w:hAnsi="Times New Roman" w:cs="Times New Roman"/>
          <w:bCs/>
          <w:sz w:val="28"/>
          <w:szCs w:val="28"/>
        </w:rPr>
        <w:t>.</w:t>
      </w:r>
    </w:p>
    <w:p w:rsidR="00D24CB8" w:rsidRDefault="009D77F9"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D24CB8">
        <w:rPr>
          <w:rFonts w:ascii="Times New Roman" w:hAnsi="Times New Roman" w:cs="Times New Roman"/>
          <w:bCs/>
          <w:sz w:val="28"/>
          <w:szCs w:val="28"/>
        </w:rPr>
        <w:t xml:space="preserve">В. В. Путин </w:t>
      </w:r>
      <w:r w:rsidR="007023D7">
        <w:rPr>
          <w:rFonts w:ascii="Times New Roman" w:hAnsi="Times New Roman" w:cs="Times New Roman"/>
          <w:bCs/>
          <w:sz w:val="28"/>
          <w:szCs w:val="28"/>
        </w:rPr>
        <w:t>–</w:t>
      </w:r>
      <w:r w:rsidR="00D24CB8">
        <w:rPr>
          <w:rFonts w:ascii="Times New Roman" w:hAnsi="Times New Roman" w:cs="Times New Roman"/>
          <w:bCs/>
          <w:sz w:val="28"/>
          <w:szCs w:val="28"/>
        </w:rPr>
        <w:t xml:space="preserve"> </w:t>
      </w:r>
      <w:r w:rsidR="007023D7">
        <w:rPr>
          <w:rFonts w:ascii="Times New Roman" w:hAnsi="Times New Roman" w:cs="Times New Roman"/>
          <w:bCs/>
          <w:sz w:val="28"/>
          <w:szCs w:val="28"/>
        </w:rPr>
        <w:t xml:space="preserve">официальный визит в Азербайджан в 2001 году; официальный визит в Турцию в 2004 году; рабочий визит в Турцию в 2005 году; рабочий визит в Азербайджан в 2006 году; рабочий визит в Турцию в 2007 году; рабочий визит в Турцию в 2012 году; рабочий визит в Азербайджан в 2013 году; государственный визит в Турцию в 2014 году; рабочий визит в Азербайджан в 2015 году (одна из </w:t>
      </w:r>
      <w:r w:rsidR="007023D7">
        <w:rPr>
          <w:rFonts w:ascii="Times New Roman" w:hAnsi="Times New Roman" w:cs="Times New Roman"/>
          <w:bCs/>
          <w:sz w:val="28"/>
          <w:szCs w:val="28"/>
        </w:rPr>
        <w:lastRenderedPageBreak/>
        <w:t xml:space="preserve">первых трехсторонних встреч лидеров стран геополитического треугольника); </w:t>
      </w:r>
      <w:r w:rsidR="00024386">
        <w:rPr>
          <w:rFonts w:ascii="Times New Roman" w:hAnsi="Times New Roman" w:cs="Times New Roman"/>
          <w:bCs/>
          <w:sz w:val="28"/>
          <w:szCs w:val="28"/>
        </w:rPr>
        <w:t>рабочий визит в Турцию в 2015 году; рабочий визит в Азербайджан в 2016 году; рабочий визит в Турцию 2016 году; 2 рабочих визита в Турцию 2017 году; 3 рабочих визита в Турцию в 2018 году; рабочий визит в Азербайджан в 2018 году; рабочий визит в Турцию 2019</w:t>
      </w:r>
      <w:r w:rsidR="00024386" w:rsidRPr="00024386">
        <w:rPr>
          <w:rFonts w:ascii="Times New Roman" w:hAnsi="Times New Roman" w:cs="Times New Roman"/>
          <w:bCs/>
          <w:sz w:val="28"/>
          <w:szCs w:val="28"/>
        </w:rPr>
        <w:t xml:space="preserve"> году</w:t>
      </w:r>
      <w:r w:rsidR="00024386">
        <w:rPr>
          <w:rFonts w:ascii="Times New Roman" w:hAnsi="Times New Roman" w:cs="Times New Roman"/>
          <w:bCs/>
          <w:sz w:val="28"/>
          <w:szCs w:val="28"/>
        </w:rPr>
        <w:t>; рабочий визит в Турцию 2020</w:t>
      </w:r>
      <w:r w:rsidR="00024386" w:rsidRPr="00024386">
        <w:rPr>
          <w:rFonts w:ascii="Times New Roman" w:hAnsi="Times New Roman" w:cs="Times New Roman"/>
          <w:bCs/>
          <w:sz w:val="28"/>
          <w:szCs w:val="28"/>
        </w:rPr>
        <w:t xml:space="preserve"> году</w:t>
      </w:r>
      <w:r w:rsidR="00024386">
        <w:rPr>
          <w:rFonts w:ascii="Times New Roman" w:hAnsi="Times New Roman" w:cs="Times New Roman"/>
          <w:bCs/>
          <w:sz w:val="28"/>
          <w:szCs w:val="28"/>
        </w:rPr>
        <w:t>.</w:t>
      </w:r>
    </w:p>
    <w:p w:rsidR="00024386" w:rsidRPr="003F328A" w:rsidRDefault="009D77F9"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024386">
        <w:rPr>
          <w:rFonts w:ascii="Times New Roman" w:hAnsi="Times New Roman" w:cs="Times New Roman"/>
          <w:bCs/>
          <w:sz w:val="28"/>
          <w:szCs w:val="28"/>
        </w:rPr>
        <w:t xml:space="preserve">Д. А. Медведев </w:t>
      </w:r>
      <w:r>
        <w:rPr>
          <w:rFonts w:ascii="Times New Roman" w:hAnsi="Times New Roman" w:cs="Times New Roman"/>
          <w:bCs/>
          <w:sz w:val="28"/>
          <w:szCs w:val="28"/>
        </w:rPr>
        <w:t>–</w:t>
      </w:r>
      <w:r w:rsidR="00024386">
        <w:rPr>
          <w:rFonts w:ascii="Times New Roman" w:hAnsi="Times New Roman" w:cs="Times New Roman"/>
          <w:bCs/>
          <w:sz w:val="28"/>
          <w:szCs w:val="28"/>
        </w:rPr>
        <w:t xml:space="preserve"> </w:t>
      </w:r>
      <w:r>
        <w:rPr>
          <w:rFonts w:ascii="Times New Roman" w:hAnsi="Times New Roman" w:cs="Times New Roman"/>
          <w:bCs/>
          <w:sz w:val="28"/>
          <w:szCs w:val="28"/>
        </w:rPr>
        <w:t xml:space="preserve">официальный визит в Азербайджан в 2008 году; </w:t>
      </w:r>
      <w:r w:rsidRPr="009D77F9">
        <w:rPr>
          <w:rFonts w:ascii="Times New Roman" w:hAnsi="Times New Roman" w:cs="Times New Roman"/>
          <w:bCs/>
          <w:sz w:val="28"/>
          <w:szCs w:val="28"/>
        </w:rPr>
        <w:t>официа</w:t>
      </w:r>
      <w:r>
        <w:rPr>
          <w:rFonts w:ascii="Times New Roman" w:hAnsi="Times New Roman" w:cs="Times New Roman"/>
          <w:bCs/>
          <w:sz w:val="28"/>
          <w:szCs w:val="28"/>
        </w:rPr>
        <w:t>льный визит в Азербайджан в 2009</w:t>
      </w:r>
      <w:r w:rsidRPr="009D77F9">
        <w:rPr>
          <w:rFonts w:ascii="Times New Roman" w:hAnsi="Times New Roman" w:cs="Times New Roman"/>
          <w:bCs/>
          <w:sz w:val="28"/>
          <w:szCs w:val="28"/>
        </w:rPr>
        <w:t xml:space="preserve"> году</w:t>
      </w:r>
      <w:r>
        <w:rPr>
          <w:rFonts w:ascii="Times New Roman" w:hAnsi="Times New Roman" w:cs="Times New Roman"/>
          <w:bCs/>
          <w:sz w:val="28"/>
          <w:szCs w:val="28"/>
        </w:rPr>
        <w:t xml:space="preserve">; официальный визит в Турцию в 2010 году; </w:t>
      </w:r>
      <w:r w:rsidR="003158AF">
        <w:rPr>
          <w:rFonts w:ascii="Times New Roman" w:hAnsi="Times New Roman" w:cs="Times New Roman"/>
          <w:bCs/>
          <w:sz w:val="28"/>
          <w:szCs w:val="28"/>
        </w:rPr>
        <w:t>2 рабочих</w:t>
      </w:r>
      <w:r>
        <w:rPr>
          <w:rFonts w:ascii="Times New Roman" w:hAnsi="Times New Roman" w:cs="Times New Roman"/>
          <w:bCs/>
          <w:sz w:val="28"/>
          <w:szCs w:val="28"/>
        </w:rPr>
        <w:t xml:space="preserve"> визит</w:t>
      </w:r>
      <w:r w:rsidR="003158AF">
        <w:rPr>
          <w:rFonts w:ascii="Times New Roman" w:hAnsi="Times New Roman" w:cs="Times New Roman"/>
          <w:bCs/>
          <w:sz w:val="28"/>
          <w:szCs w:val="28"/>
        </w:rPr>
        <w:t>а</w:t>
      </w:r>
      <w:r>
        <w:rPr>
          <w:rFonts w:ascii="Times New Roman" w:hAnsi="Times New Roman" w:cs="Times New Roman"/>
          <w:bCs/>
          <w:sz w:val="28"/>
          <w:szCs w:val="28"/>
        </w:rPr>
        <w:t xml:space="preserve"> в Азербайджан в 2010 году.</w:t>
      </w:r>
      <w:r w:rsidR="003F328A">
        <w:rPr>
          <w:rFonts w:ascii="Times New Roman" w:hAnsi="Times New Roman" w:cs="Times New Roman"/>
          <w:bCs/>
          <w:sz w:val="28"/>
          <w:szCs w:val="28"/>
        </w:rPr>
        <w:t xml:space="preserve"> </w:t>
      </w:r>
      <w:r w:rsidR="003F328A" w:rsidRPr="000645A0">
        <w:rPr>
          <w:rFonts w:ascii="Times New Roman" w:hAnsi="Times New Roman" w:cs="Times New Roman"/>
          <w:bCs/>
          <w:sz w:val="28"/>
          <w:szCs w:val="28"/>
        </w:rPr>
        <w:t>[</w:t>
      </w:r>
      <w:r w:rsidR="003F328A">
        <w:rPr>
          <w:rFonts w:ascii="Times New Roman" w:hAnsi="Times New Roman" w:cs="Times New Roman"/>
          <w:bCs/>
          <w:sz w:val="28"/>
          <w:szCs w:val="28"/>
        </w:rPr>
        <w:t>по материалам посольства России в Азербайджане и Турции</w:t>
      </w:r>
      <w:r w:rsidR="003F328A" w:rsidRPr="000645A0">
        <w:rPr>
          <w:rFonts w:ascii="Times New Roman" w:hAnsi="Times New Roman" w:cs="Times New Roman"/>
          <w:bCs/>
          <w:sz w:val="28"/>
          <w:szCs w:val="28"/>
        </w:rPr>
        <w:t>]</w:t>
      </w:r>
    </w:p>
    <w:p w:rsidR="009D77F9" w:rsidRDefault="009D77F9" w:rsidP="00D24CB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Итого за период с 1991 по </w:t>
      </w:r>
      <w:r w:rsidR="004E3E4B">
        <w:rPr>
          <w:rFonts w:ascii="Times New Roman" w:hAnsi="Times New Roman" w:cs="Times New Roman"/>
          <w:bCs/>
          <w:sz w:val="28"/>
          <w:szCs w:val="28"/>
        </w:rPr>
        <w:t xml:space="preserve">май </w:t>
      </w:r>
      <w:r>
        <w:rPr>
          <w:rFonts w:ascii="Times New Roman" w:hAnsi="Times New Roman" w:cs="Times New Roman"/>
          <w:bCs/>
          <w:sz w:val="28"/>
          <w:szCs w:val="28"/>
        </w:rPr>
        <w:t>20</w:t>
      </w:r>
      <w:r w:rsidR="004E3E4B">
        <w:rPr>
          <w:rFonts w:ascii="Times New Roman" w:hAnsi="Times New Roman" w:cs="Times New Roman"/>
          <w:bCs/>
          <w:sz w:val="28"/>
          <w:szCs w:val="28"/>
        </w:rPr>
        <w:t>23</w:t>
      </w:r>
      <w:r w:rsidR="000E734E">
        <w:rPr>
          <w:rFonts w:ascii="Times New Roman" w:hAnsi="Times New Roman" w:cs="Times New Roman"/>
          <w:bCs/>
          <w:sz w:val="28"/>
          <w:szCs w:val="28"/>
        </w:rPr>
        <w:t xml:space="preserve"> год</w:t>
      </w:r>
      <w:r w:rsidR="006E0045">
        <w:rPr>
          <w:rFonts w:ascii="Times New Roman" w:hAnsi="Times New Roman" w:cs="Times New Roman"/>
          <w:bCs/>
          <w:sz w:val="28"/>
          <w:szCs w:val="28"/>
        </w:rPr>
        <w:t xml:space="preserve"> президенты РФ совершили</w:t>
      </w:r>
      <w:r w:rsidR="000E734E">
        <w:rPr>
          <w:rFonts w:ascii="Times New Roman" w:hAnsi="Times New Roman" w:cs="Times New Roman"/>
          <w:bCs/>
          <w:sz w:val="28"/>
          <w:szCs w:val="28"/>
        </w:rPr>
        <w:t>:</w:t>
      </w:r>
    </w:p>
    <w:p w:rsidR="000E734E" w:rsidRDefault="000E734E"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3158AF">
        <w:rPr>
          <w:rFonts w:ascii="Times New Roman" w:hAnsi="Times New Roman" w:cs="Times New Roman"/>
          <w:bCs/>
          <w:sz w:val="28"/>
          <w:szCs w:val="28"/>
        </w:rPr>
        <w:t>10</w:t>
      </w:r>
      <w:r>
        <w:rPr>
          <w:rFonts w:ascii="Times New Roman" w:hAnsi="Times New Roman" w:cs="Times New Roman"/>
          <w:bCs/>
          <w:sz w:val="28"/>
          <w:szCs w:val="28"/>
        </w:rPr>
        <w:t xml:space="preserve"> визитов в Азербайджан (3 </w:t>
      </w:r>
      <w:r w:rsidR="003158AF">
        <w:rPr>
          <w:rFonts w:ascii="Times New Roman" w:hAnsi="Times New Roman" w:cs="Times New Roman"/>
          <w:bCs/>
          <w:sz w:val="28"/>
          <w:szCs w:val="28"/>
        </w:rPr>
        <w:t>официальных визита + 7</w:t>
      </w:r>
      <w:r>
        <w:rPr>
          <w:rFonts w:ascii="Times New Roman" w:hAnsi="Times New Roman" w:cs="Times New Roman"/>
          <w:bCs/>
          <w:sz w:val="28"/>
          <w:szCs w:val="28"/>
        </w:rPr>
        <w:t xml:space="preserve"> рабочих визитов);</w:t>
      </w:r>
    </w:p>
    <w:p w:rsidR="000E734E" w:rsidRDefault="000E734E"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Pr="000E734E">
        <w:rPr>
          <w:rFonts w:ascii="Times New Roman" w:hAnsi="Times New Roman" w:cs="Times New Roman"/>
          <w:bCs/>
          <w:sz w:val="28"/>
          <w:szCs w:val="28"/>
        </w:rPr>
        <w:t>15 визитов</w:t>
      </w:r>
      <w:r w:rsidR="006E0045">
        <w:rPr>
          <w:rFonts w:ascii="Times New Roman" w:hAnsi="Times New Roman" w:cs="Times New Roman"/>
          <w:bCs/>
          <w:sz w:val="28"/>
          <w:szCs w:val="28"/>
        </w:rPr>
        <w:t xml:space="preserve"> в Турцию (</w:t>
      </w:r>
      <w:r>
        <w:rPr>
          <w:rFonts w:ascii="Times New Roman" w:hAnsi="Times New Roman" w:cs="Times New Roman"/>
          <w:bCs/>
          <w:sz w:val="28"/>
          <w:szCs w:val="28"/>
        </w:rPr>
        <w:t>2 официальных визита + 1 государственный визит</w:t>
      </w:r>
      <w:r w:rsidR="006E0045">
        <w:rPr>
          <w:rFonts w:ascii="Times New Roman" w:hAnsi="Times New Roman" w:cs="Times New Roman"/>
          <w:bCs/>
          <w:sz w:val="28"/>
          <w:szCs w:val="28"/>
        </w:rPr>
        <w:t xml:space="preserve"> + 12 рабочих визитов).</w:t>
      </w:r>
    </w:p>
    <w:p w:rsidR="006E0045" w:rsidRDefault="006E0045" w:rsidP="00D24CB8">
      <w:pPr>
        <w:spacing w:line="360" w:lineRule="auto"/>
        <w:jc w:val="both"/>
        <w:rPr>
          <w:rFonts w:ascii="Times New Roman" w:hAnsi="Times New Roman" w:cs="Times New Roman"/>
          <w:b/>
          <w:bCs/>
          <w:sz w:val="28"/>
          <w:szCs w:val="28"/>
        </w:rPr>
      </w:pPr>
      <w:r w:rsidRPr="00412FD6">
        <w:rPr>
          <w:rFonts w:ascii="Times New Roman" w:hAnsi="Times New Roman" w:cs="Times New Roman"/>
          <w:b/>
          <w:bCs/>
          <w:sz w:val="28"/>
          <w:szCs w:val="28"/>
        </w:rPr>
        <w:t>Азербайджан</w:t>
      </w:r>
    </w:p>
    <w:p w:rsidR="006E0045" w:rsidRPr="00412FD6" w:rsidRDefault="00412FD6"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 xml:space="preserve">А. Н. </w:t>
      </w:r>
      <w:proofErr w:type="spellStart"/>
      <w:r>
        <w:rPr>
          <w:rFonts w:ascii="Times New Roman" w:hAnsi="Times New Roman" w:cs="Times New Roman"/>
          <w:bCs/>
          <w:sz w:val="28"/>
          <w:szCs w:val="28"/>
        </w:rPr>
        <w:t>Муталибов</w:t>
      </w:r>
      <w:proofErr w:type="spellEnd"/>
      <w:r>
        <w:rPr>
          <w:rFonts w:ascii="Times New Roman" w:hAnsi="Times New Roman" w:cs="Times New Roman"/>
          <w:bCs/>
          <w:sz w:val="28"/>
          <w:szCs w:val="28"/>
        </w:rPr>
        <w:t xml:space="preserve"> – официальный </w:t>
      </w:r>
      <w:r w:rsidR="006B6A56">
        <w:rPr>
          <w:rFonts w:ascii="Times New Roman" w:hAnsi="Times New Roman" w:cs="Times New Roman"/>
          <w:bCs/>
          <w:sz w:val="28"/>
          <w:szCs w:val="28"/>
        </w:rPr>
        <w:t>визит в Турцию в 1992 году.</w:t>
      </w:r>
    </w:p>
    <w:p w:rsidR="009D77F9" w:rsidRDefault="006B6A56"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 xml:space="preserve">А. Г. Эльчибей </w:t>
      </w:r>
      <w:r w:rsidR="00DC5FCC">
        <w:rPr>
          <w:rFonts w:ascii="Times New Roman" w:hAnsi="Times New Roman" w:cs="Times New Roman"/>
          <w:bCs/>
          <w:sz w:val="28"/>
          <w:szCs w:val="28"/>
        </w:rPr>
        <w:t>–</w:t>
      </w:r>
      <w:r>
        <w:rPr>
          <w:rFonts w:ascii="Times New Roman" w:hAnsi="Times New Roman" w:cs="Times New Roman"/>
          <w:bCs/>
          <w:sz w:val="28"/>
          <w:szCs w:val="28"/>
        </w:rPr>
        <w:t xml:space="preserve"> </w:t>
      </w:r>
      <w:r w:rsidR="00DC5FCC">
        <w:rPr>
          <w:rFonts w:ascii="Times New Roman" w:hAnsi="Times New Roman" w:cs="Times New Roman"/>
          <w:bCs/>
          <w:sz w:val="28"/>
          <w:szCs w:val="28"/>
        </w:rPr>
        <w:t>2 официальных визита в Россию в 1992 году; официальный визит в Турцию в 1992 году.</w:t>
      </w:r>
    </w:p>
    <w:p w:rsidR="00DC5FCC" w:rsidRDefault="00DC5FCC"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Г. Алиев – 2 рабочих визита в Россию в 1994 году (не считая 2 визита в Россию на саммит СНГ);</w:t>
      </w:r>
      <w:r w:rsidR="001B6581">
        <w:rPr>
          <w:rFonts w:ascii="Times New Roman" w:hAnsi="Times New Roman" w:cs="Times New Roman"/>
          <w:bCs/>
          <w:sz w:val="28"/>
          <w:szCs w:val="28"/>
        </w:rPr>
        <w:t xml:space="preserve"> официальный визит в Турцию в 1994 году;</w:t>
      </w:r>
      <w:r>
        <w:rPr>
          <w:rFonts w:ascii="Times New Roman" w:hAnsi="Times New Roman" w:cs="Times New Roman"/>
          <w:bCs/>
          <w:sz w:val="28"/>
          <w:szCs w:val="28"/>
        </w:rPr>
        <w:t xml:space="preserve"> </w:t>
      </w:r>
      <w:r w:rsidR="009F7C43">
        <w:rPr>
          <w:rFonts w:ascii="Times New Roman" w:hAnsi="Times New Roman" w:cs="Times New Roman"/>
          <w:bCs/>
          <w:sz w:val="28"/>
          <w:szCs w:val="28"/>
        </w:rPr>
        <w:t xml:space="preserve">официальный визит в Россию в 1996 году; официальный визит в Россию в 1997 году; </w:t>
      </w:r>
      <w:r w:rsidR="00F76B70">
        <w:rPr>
          <w:rFonts w:ascii="Times New Roman" w:hAnsi="Times New Roman" w:cs="Times New Roman"/>
          <w:bCs/>
          <w:sz w:val="28"/>
          <w:szCs w:val="28"/>
        </w:rPr>
        <w:t xml:space="preserve">официальный визит в Турцию в 1997 году; 2 рабочих визита в Турцию в 1998 году; рабочий визит в Турцию в 2000 году; </w:t>
      </w:r>
      <w:r w:rsidR="009F7C43">
        <w:rPr>
          <w:rFonts w:ascii="Times New Roman" w:hAnsi="Times New Roman" w:cs="Times New Roman"/>
          <w:bCs/>
          <w:sz w:val="28"/>
          <w:szCs w:val="28"/>
        </w:rPr>
        <w:t xml:space="preserve">рабочий визит в Россию в 2001 году (неофициальная встреча с главами государств стран-членов СНГ); </w:t>
      </w:r>
      <w:r w:rsidR="00986A23">
        <w:rPr>
          <w:rFonts w:ascii="Times New Roman" w:hAnsi="Times New Roman" w:cs="Times New Roman"/>
          <w:bCs/>
          <w:sz w:val="28"/>
          <w:szCs w:val="28"/>
        </w:rPr>
        <w:t xml:space="preserve">официальный визит в Турцию в 2001 году; </w:t>
      </w:r>
      <w:r w:rsidR="009F7C43">
        <w:rPr>
          <w:rFonts w:ascii="Times New Roman" w:hAnsi="Times New Roman" w:cs="Times New Roman"/>
          <w:bCs/>
          <w:sz w:val="28"/>
          <w:szCs w:val="28"/>
        </w:rPr>
        <w:t xml:space="preserve">государственный визит в Россию в 2002 году; </w:t>
      </w:r>
      <w:r w:rsidR="00411443">
        <w:rPr>
          <w:rFonts w:ascii="Times New Roman" w:hAnsi="Times New Roman" w:cs="Times New Roman"/>
          <w:bCs/>
          <w:sz w:val="28"/>
          <w:szCs w:val="28"/>
        </w:rPr>
        <w:t xml:space="preserve">официальный визит в Турцию в 2002 году; </w:t>
      </w:r>
      <w:r w:rsidR="009F7C43">
        <w:rPr>
          <w:rFonts w:ascii="Times New Roman" w:hAnsi="Times New Roman" w:cs="Times New Roman"/>
          <w:bCs/>
          <w:sz w:val="28"/>
          <w:szCs w:val="28"/>
        </w:rPr>
        <w:t>2 рабочих визита в Россию в 2002 году.</w:t>
      </w:r>
    </w:p>
    <w:p w:rsidR="009F7C43" w:rsidRPr="006F525A" w:rsidRDefault="009F7C43" w:rsidP="00D24CB8">
      <w:pPr>
        <w:spacing w:line="360" w:lineRule="auto"/>
        <w:jc w:val="both"/>
        <w:rPr>
          <w:rFonts w:ascii="Times New Roman" w:hAnsi="Times New Roman" w:cs="Times New Roman"/>
          <w:bCs/>
          <w:sz w:val="28"/>
          <w:szCs w:val="28"/>
        </w:rPr>
      </w:pPr>
      <w:r>
        <w:rPr>
          <w:rFonts w:ascii="Calibri" w:hAnsi="Calibri" w:cs="Calibri"/>
          <w:bCs/>
          <w:sz w:val="28"/>
          <w:szCs w:val="28"/>
        </w:rPr>
        <w:lastRenderedPageBreak/>
        <w:t xml:space="preserve">• </w:t>
      </w:r>
      <w:r>
        <w:rPr>
          <w:rFonts w:ascii="Times New Roman" w:hAnsi="Times New Roman" w:cs="Times New Roman"/>
          <w:bCs/>
          <w:sz w:val="28"/>
          <w:szCs w:val="28"/>
        </w:rPr>
        <w:t xml:space="preserve">И. Алиев – </w:t>
      </w:r>
      <w:r w:rsidR="00986A23">
        <w:rPr>
          <w:rFonts w:ascii="Times New Roman" w:hAnsi="Times New Roman" w:cs="Times New Roman"/>
          <w:bCs/>
          <w:sz w:val="28"/>
          <w:szCs w:val="28"/>
        </w:rPr>
        <w:t xml:space="preserve">официальный визит в Турцию в 2003 году; </w:t>
      </w:r>
      <w:r>
        <w:rPr>
          <w:rFonts w:ascii="Times New Roman" w:hAnsi="Times New Roman" w:cs="Times New Roman"/>
          <w:bCs/>
          <w:sz w:val="28"/>
          <w:szCs w:val="28"/>
        </w:rPr>
        <w:t>официальный визит в Россию в 2004 году; 2 рабочих визита в Россию в 2004 году;</w:t>
      </w:r>
      <w:r w:rsidR="003158AF">
        <w:rPr>
          <w:rFonts w:ascii="Times New Roman" w:hAnsi="Times New Roman" w:cs="Times New Roman"/>
          <w:bCs/>
          <w:sz w:val="28"/>
          <w:szCs w:val="28"/>
        </w:rPr>
        <w:t xml:space="preserve"> </w:t>
      </w:r>
      <w:r w:rsidR="00132163">
        <w:rPr>
          <w:rFonts w:ascii="Times New Roman" w:hAnsi="Times New Roman" w:cs="Times New Roman"/>
          <w:bCs/>
          <w:sz w:val="28"/>
          <w:szCs w:val="28"/>
        </w:rPr>
        <w:t xml:space="preserve"> рабочий визит в Турцию в 2004 году; </w:t>
      </w:r>
      <w:r w:rsidR="003158AF">
        <w:rPr>
          <w:rFonts w:ascii="Times New Roman" w:hAnsi="Times New Roman" w:cs="Times New Roman"/>
          <w:bCs/>
          <w:sz w:val="28"/>
          <w:szCs w:val="28"/>
        </w:rPr>
        <w:t>4 рабочих визита в Россию в 2005 году; рабочий визит в Россию в 2006 году;</w:t>
      </w:r>
      <w:r w:rsidR="00132163">
        <w:rPr>
          <w:rFonts w:ascii="Times New Roman" w:hAnsi="Times New Roman" w:cs="Times New Roman"/>
          <w:bCs/>
          <w:sz w:val="28"/>
          <w:szCs w:val="28"/>
        </w:rPr>
        <w:t xml:space="preserve"> 3 рабочих визита в Турцию в 2006 году;</w:t>
      </w:r>
      <w:r w:rsidR="003158AF">
        <w:rPr>
          <w:rFonts w:ascii="Times New Roman" w:hAnsi="Times New Roman" w:cs="Times New Roman"/>
          <w:bCs/>
          <w:sz w:val="28"/>
          <w:szCs w:val="28"/>
        </w:rPr>
        <w:t xml:space="preserve"> 3 рабочих визита в Россию в 2007 году; </w:t>
      </w:r>
      <w:r w:rsidR="00132163">
        <w:rPr>
          <w:rFonts w:ascii="Times New Roman" w:hAnsi="Times New Roman" w:cs="Times New Roman"/>
          <w:bCs/>
          <w:sz w:val="28"/>
          <w:szCs w:val="28"/>
        </w:rPr>
        <w:t xml:space="preserve">2 рабочих визита в Турцию в 2007 году; </w:t>
      </w:r>
      <w:r w:rsidR="003158AF">
        <w:rPr>
          <w:rFonts w:ascii="Times New Roman" w:hAnsi="Times New Roman" w:cs="Times New Roman"/>
          <w:bCs/>
          <w:sz w:val="28"/>
          <w:szCs w:val="28"/>
        </w:rPr>
        <w:t xml:space="preserve">4 рабочих визита в Россию в 2008 году; </w:t>
      </w:r>
      <w:r w:rsidR="00132163">
        <w:rPr>
          <w:rFonts w:ascii="Times New Roman" w:hAnsi="Times New Roman" w:cs="Times New Roman"/>
          <w:bCs/>
          <w:sz w:val="28"/>
          <w:szCs w:val="28"/>
        </w:rPr>
        <w:t xml:space="preserve"> официальный визит в Турцию в 2008 году;  </w:t>
      </w:r>
      <w:r w:rsidR="003158AF">
        <w:rPr>
          <w:rFonts w:ascii="Times New Roman" w:hAnsi="Times New Roman" w:cs="Times New Roman"/>
          <w:bCs/>
          <w:sz w:val="28"/>
          <w:szCs w:val="28"/>
        </w:rPr>
        <w:t>3 рабочих визита в Россию в 2009 году;</w:t>
      </w:r>
      <w:r w:rsidR="003158AF" w:rsidRPr="003158AF">
        <w:rPr>
          <w:rFonts w:ascii="Times New Roman" w:hAnsi="Times New Roman" w:cs="Times New Roman"/>
          <w:bCs/>
          <w:sz w:val="28"/>
          <w:szCs w:val="28"/>
        </w:rPr>
        <w:t xml:space="preserve"> </w:t>
      </w:r>
      <w:r w:rsidR="003158AF">
        <w:rPr>
          <w:rFonts w:ascii="Times New Roman" w:hAnsi="Times New Roman" w:cs="Times New Roman"/>
          <w:bCs/>
          <w:sz w:val="28"/>
          <w:szCs w:val="28"/>
        </w:rPr>
        <w:t>4 рабочих визита в Россию в 2010 году</w:t>
      </w:r>
      <w:r w:rsidR="00586B91">
        <w:rPr>
          <w:rFonts w:ascii="Times New Roman" w:hAnsi="Times New Roman" w:cs="Times New Roman"/>
          <w:bCs/>
          <w:sz w:val="28"/>
          <w:szCs w:val="28"/>
        </w:rPr>
        <w:t xml:space="preserve">; </w:t>
      </w:r>
      <w:r w:rsidR="00132163">
        <w:rPr>
          <w:rFonts w:ascii="Times New Roman" w:hAnsi="Times New Roman" w:cs="Times New Roman"/>
          <w:bCs/>
          <w:sz w:val="28"/>
          <w:szCs w:val="28"/>
        </w:rPr>
        <w:t xml:space="preserve">3 рабочих визита в Турцию в 2010 году; </w:t>
      </w:r>
      <w:r w:rsidR="00586B91">
        <w:rPr>
          <w:rFonts w:ascii="Times New Roman" w:hAnsi="Times New Roman" w:cs="Times New Roman"/>
          <w:bCs/>
          <w:sz w:val="28"/>
          <w:szCs w:val="28"/>
        </w:rPr>
        <w:t xml:space="preserve">3 рабочих визита в Россию в 2011 году; </w:t>
      </w:r>
      <w:r w:rsidR="00132163">
        <w:rPr>
          <w:rFonts w:ascii="Times New Roman" w:hAnsi="Times New Roman" w:cs="Times New Roman"/>
          <w:bCs/>
          <w:sz w:val="28"/>
          <w:szCs w:val="28"/>
        </w:rPr>
        <w:t xml:space="preserve">рабочий визит в Турцию в 2011 году; </w:t>
      </w:r>
      <w:r w:rsidR="00586B91">
        <w:rPr>
          <w:rFonts w:ascii="Times New Roman" w:hAnsi="Times New Roman" w:cs="Times New Roman"/>
          <w:bCs/>
          <w:sz w:val="28"/>
          <w:szCs w:val="28"/>
        </w:rPr>
        <w:t xml:space="preserve">рабочий визит в Россию в 2012 году; </w:t>
      </w:r>
      <w:r w:rsidR="00132163">
        <w:rPr>
          <w:rFonts w:ascii="Times New Roman" w:hAnsi="Times New Roman" w:cs="Times New Roman"/>
          <w:bCs/>
          <w:sz w:val="28"/>
          <w:szCs w:val="28"/>
        </w:rPr>
        <w:t xml:space="preserve">рабочий визит в Турцию в 2013 году; </w:t>
      </w:r>
      <w:r w:rsidR="00586B91">
        <w:rPr>
          <w:rFonts w:ascii="Times New Roman" w:hAnsi="Times New Roman" w:cs="Times New Roman"/>
          <w:bCs/>
          <w:sz w:val="28"/>
          <w:szCs w:val="28"/>
        </w:rPr>
        <w:t xml:space="preserve">2 рабочих визита в Россию в 2014 году; </w:t>
      </w:r>
      <w:r w:rsidR="00132163">
        <w:rPr>
          <w:rFonts w:ascii="Times New Roman" w:hAnsi="Times New Roman" w:cs="Times New Roman"/>
          <w:bCs/>
          <w:sz w:val="28"/>
          <w:szCs w:val="28"/>
        </w:rPr>
        <w:t xml:space="preserve">2 рабочих визита в Турцию в 2015 году; </w:t>
      </w:r>
      <w:r w:rsidR="00586B91">
        <w:rPr>
          <w:rFonts w:ascii="Times New Roman" w:hAnsi="Times New Roman" w:cs="Times New Roman"/>
          <w:bCs/>
          <w:sz w:val="28"/>
          <w:szCs w:val="28"/>
        </w:rPr>
        <w:t xml:space="preserve">рабочий визит в Россию в 2016 году; </w:t>
      </w:r>
      <w:r w:rsidR="00132163">
        <w:rPr>
          <w:rFonts w:ascii="Times New Roman" w:hAnsi="Times New Roman" w:cs="Times New Roman"/>
          <w:bCs/>
          <w:sz w:val="28"/>
          <w:szCs w:val="28"/>
        </w:rPr>
        <w:t xml:space="preserve">рабочий визит в Турцию в 2016 году; </w:t>
      </w:r>
      <w:r w:rsidR="00586B91">
        <w:rPr>
          <w:rFonts w:ascii="Times New Roman" w:hAnsi="Times New Roman" w:cs="Times New Roman"/>
          <w:bCs/>
          <w:sz w:val="28"/>
          <w:szCs w:val="28"/>
        </w:rPr>
        <w:t>2 рабочих визита в Россию в 2017 году; официальный визит в Россию в 2018 году; рабочий визит в Россию в 2018 году;</w:t>
      </w:r>
      <w:r w:rsidR="00132163">
        <w:rPr>
          <w:rFonts w:ascii="Times New Roman" w:hAnsi="Times New Roman" w:cs="Times New Roman"/>
          <w:bCs/>
          <w:sz w:val="28"/>
          <w:szCs w:val="28"/>
        </w:rPr>
        <w:t xml:space="preserve"> государственный визит в Турцию в 2018 году;</w:t>
      </w:r>
      <w:r w:rsidR="004E3E4B">
        <w:rPr>
          <w:rFonts w:ascii="Times New Roman" w:hAnsi="Times New Roman" w:cs="Times New Roman"/>
          <w:bCs/>
          <w:sz w:val="28"/>
          <w:szCs w:val="28"/>
        </w:rPr>
        <w:t xml:space="preserve"> рабочий визит в Турцию в 2018 году;</w:t>
      </w:r>
      <w:r w:rsidR="00586B91">
        <w:rPr>
          <w:rFonts w:ascii="Times New Roman" w:hAnsi="Times New Roman" w:cs="Times New Roman"/>
          <w:bCs/>
          <w:sz w:val="28"/>
          <w:szCs w:val="28"/>
        </w:rPr>
        <w:t xml:space="preserve"> рабочий визит в Россию в 2019 году; 3 рабочих визита в Россию в 2021 году; </w:t>
      </w:r>
      <w:r w:rsidR="004E3E4B">
        <w:rPr>
          <w:rFonts w:ascii="Times New Roman" w:hAnsi="Times New Roman" w:cs="Times New Roman"/>
          <w:bCs/>
          <w:sz w:val="28"/>
          <w:szCs w:val="28"/>
        </w:rPr>
        <w:t xml:space="preserve">рабочий визит в Турцию в 2021 году; </w:t>
      </w:r>
      <w:r w:rsidR="00586B91">
        <w:rPr>
          <w:rFonts w:ascii="Times New Roman" w:hAnsi="Times New Roman" w:cs="Times New Roman"/>
          <w:bCs/>
          <w:sz w:val="28"/>
          <w:szCs w:val="28"/>
        </w:rPr>
        <w:t>официал</w:t>
      </w:r>
      <w:r w:rsidR="00E20B9C">
        <w:rPr>
          <w:rFonts w:ascii="Times New Roman" w:hAnsi="Times New Roman" w:cs="Times New Roman"/>
          <w:bCs/>
          <w:sz w:val="28"/>
          <w:szCs w:val="28"/>
        </w:rPr>
        <w:t xml:space="preserve">ьный визит в Россию в 2022 году; </w:t>
      </w:r>
      <w:r w:rsidR="004E3E4B">
        <w:rPr>
          <w:rFonts w:ascii="Times New Roman" w:hAnsi="Times New Roman" w:cs="Times New Roman"/>
          <w:bCs/>
          <w:sz w:val="28"/>
          <w:szCs w:val="28"/>
        </w:rPr>
        <w:t xml:space="preserve">2 рабочих визита в Турцию в 2022 году; </w:t>
      </w:r>
      <w:r w:rsidR="00E20B9C">
        <w:rPr>
          <w:rFonts w:ascii="Times New Roman" w:hAnsi="Times New Roman" w:cs="Times New Roman"/>
          <w:bCs/>
          <w:sz w:val="28"/>
          <w:szCs w:val="28"/>
        </w:rPr>
        <w:t>рабочий визит в Россию в 2022 году</w:t>
      </w:r>
      <w:r w:rsidR="004E3E4B">
        <w:rPr>
          <w:rFonts w:ascii="Times New Roman" w:hAnsi="Times New Roman" w:cs="Times New Roman"/>
          <w:bCs/>
          <w:sz w:val="28"/>
          <w:szCs w:val="28"/>
        </w:rPr>
        <w:t>; 2 рабочих визита в Турцию в 2023 году</w:t>
      </w:r>
      <w:r w:rsidR="00E20B9C">
        <w:rPr>
          <w:rFonts w:ascii="Times New Roman" w:hAnsi="Times New Roman" w:cs="Times New Roman"/>
          <w:bCs/>
          <w:sz w:val="28"/>
          <w:szCs w:val="28"/>
        </w:rPr>
        <w:t>.</w:t>
      </w:r>
      <w:r w:rsidR="006F525A">
        <w:rPr>
          <w:rFonts w:ascii="Times New Roman" w:hAnsi="Times New Roman" w:cs="Times New Roman"/>
          <w:bCs/>
          <w:sz w:val="28"/>
          <w:szCs w:val="28"/>
        </w:rPr>
        <w:t xml:space="preserve"> </w:t>
      </w:r>
      <w:r w:rsidR="006F525A" w:rsidRPr="000645A0">
        <w:rPr>
          <w:rFonts w:ascii="Times New Roman" w:hAnsi="Times New Roman" w:cs="Times New Roman"/>
          <w:bCs/>
          <w:sz w:val="28"/>
          <w:szCs w:val="28"/>
        </w:rPr>
        <w:t>[</w:t>
      </w:r>
      <w:r w:rsidR="003F328A">
        <w:rPr>
          <w:rFonts w:ascii="Times New Roman" w:hAnsi="Times New Roman" w:cs="Times New Roman"/>
          <w:bCs/>
          <w:sz w:val="28"/>
          <w:szCs w:val="28"/>
        </w:rPr>
        <w:t>по материалам посольства Азербайджана в России и Турции</w:t>
      </w:r>
      <w:r w:rsidR="006F525A" w:rsidRPr="000645A0">
        <w:rPr>
          <w:rFonts w:ascii="Times New Roman" w:hAnsi="Times New Roman" w:cs="Times New Roman"/>
          <w:bCs/>
          <w:sz w:val="28"/>
          <w:szCs w:val="28"/>
        </w:rPr>
        <w:t>]</w:t>
      </w:r>
    </w:p>
    <w:p w:rsidR="0024286A" w:rsidRDefault="0024286A" w:rsidP="0024286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Итого за период с 1991 по май 2023 год президенты Азербайджана совершили:</w:t>
      </w:r>
    </w:p>
    <w:p w:rsidR="0024286A" w:rsidRDefault="007E5DA0"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32 визита в Турцию (</w:t>
      </w:r>
      <w:r w:rsidR="006F525A">
        <w:rPr>
          <w:rFonts w:ascii="Times New Roman" w:hAnsi="Times New Roman" w:cs="Times New Roman"/>
          <w:bCs/>
          <w:sz w:val="28"/>
          <w:szCs w:val="28"/>
        </w:rPr>
        <w:t>8 официальных</w:t>
      </w:r>
      <w:r>
        <w:rPr>
          <w:rFonts w:ascii="Times New Roman" w:hAnsi="Times New Roman" w:cs="Times New Roman"/>
          <w:bCs/>
          <w:sz w:val="28"/>
          <w:szCs w:val="28"/>
        </w:rPr>
        <w:t xml:space="preserve"> визито</w:t>
      </w:r>
      <w:r w:rsidR="001B2ECF">
        <w:rPr>
          <w:rFonts w:ascii="Times New Roman" w:hAnsi="Times New Roman" w:cs="Times New Roman"/>
          <w:bCs/>
          <w:sz w:val="28"/>
          <w:szCs w:val="28"/>
        </w:rPr>
        <w:t>в + 1 государственный визит + 23</w:t>
      </w:r>
      <w:r>
        <w:rPr>
          <w:rFonts w:ascii="Times New Roman" w:hAnsi="Times New Roman" w:cs="Times New Roman"/>
          <w:bCs/>
          <w:sz w:val="28"/>
          <w:szCs w:val="28"/>
        </w:rPr>
        <w:t xml:space="preserve"> рабочих визита)</w:t>
      </w:r>
    </w:p>
    <w:p w:rsidR="00121D4C" w:rsidRPr="001B2ECF" w:rsidRDefault="007E5DA0" w:rsidP="00D24CB8">
      <w:pPr>
        <w:spacing w:line="360" w:lineRule="auto"/>
        <w:jc w:val="both"/>
        <w:rPr>
          <w:rFonts w:ascii="Times New Roman" w:hAnsi="Times New Roman" w:cs="Times New Roman"/>
          <w:bCs/>
          <w:sz w:val="28"/>
          <w:szCs w:val="28"/>
        </w:rPr>
      </w:pPr>
      <w:r>
        <w:rPr>
          <w:rFonts w:ascii="Calibri" w:hAnsi="Calibri" w:cs="Calibri"/>
          <w:bCs/>
          <w:sz w:val="28"/>
          <w:szCs w:val="28"/>
        </w:rPr>
        <w:t>•</w:t>
      </w:r>
      <w:r w:rsidR="001B2ECF">
        <w:rPr>
          <w:rFonts w:ascii="Calibri" w:hAnsi="Calibri" w:cs="Calibri"/>
          <w:bCs/>
          <w:sz w:val="28"/>
          <w:szCs w:val="28"/>
        </w:rPr>
        <w:t xml:space="preserve"> </w:t>
      </w:r>
      <w:r w:rsidR="001B2ECF">
        <w:rPr>
          <w:rFonts w:ascii="Times New Roman" w:hAnsi="Times New Roman" w:cs="Times New Roman"/>
          <w:bCs/>
          <w:sz w:val="28"/>
          <w:szCs w:val="28"/>
        </w:rPr>
        <w:t>49 визитов в Россию (</w:t>
      </w:r>
      <w:r w:rsidR="006F525A">
        <w:rPr>
          <w:rFonts w:ascii="Times New Roman" w:hAnsi="Times New Roman" w:cs="Times New Roman"/>
          <w:bCs/>
          <w:sz w:val="28"/>
          <w:szCs w:val="28"/>
        </w:rPr>
        <w:t>7 официальных визитов + 1 государственный визит + 41 рабочий визит)</w:t>
      </w:r>
    </w:p>
    <w:p w:rsidR="00862647" w:rsidRDefault="00862647" w:rsidP="00D24CB8">
      <w:pPr>
        <w:spacing w:line="360" w:lineRule="auto"/>
        <w:jc w:val="both"/>
        <w:rPr>
          <w:rFonts w:ascii="Times New Roman" w:hAnsi="Times New Roman" w:cs="Times New Roman"/>
          <w:b/>
          <w:bCs/>
          <w:sz w:val="28"/>
          <w:szCs w:val="28"/>
        </w:rPr>
      </w:pPr>
      <w:r w:rsidRPr="00862647">
        <w:rPr>
          <w:rFonts w:ascii="Times New Roman" w:hAnsi="Times New Roman" w:cs="Times New Roman"/>
          <w:b/>
          <w:bCs/>
          <w:sz w:val="28"/>
          <w:szCs w:val="28"/>
        </w:rPr>
        <w:t>Турция</w:t>
      </w:r>
    </w:p>
    <w:p w:rsidR="00F30948" w:rsidRDefault="00862647"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3D1D8D">
        <w:rPr>
          <w:rFonts w:ascii="Times New Roman" w:hAnsi="Times New Roman" w:cs="Times New Roman"/>
          <w:bCs/>
          <w:sz w:val="28"/>
          <w:szCs w:val="28"/>
        </w:rPr>
        <w:t xml:space="preserve">Т. </w:t>
      </w:r>
      <w:proofErr w:type="spellStart"/>
      <w:r w:rsidR="003D1D8D">
        <w:rPr>
          <w:rFonts w:ascii="Times New Roman" w:hAnsi="Times New Roman" w:cs="Times New Roman"/>
          <w:bCs/>
          <w:sz w:val="28"/>
          <w:szCs w:val="28"/>
        </w:rPr>
        <w:t>Озал</w:t>
      </w:r>
      <w:proofErr w:type="spellEnd"/>
      <w:r w:rsidR="003D1D8D">
        <w:rPr>
          <w:rFonts w:ascii="Times New Roman" w:hAnsi="Times New Roman" w:cs="Times New Roman"/>
          <w:bCs/>
          <w:sz w:val="28"/>
          <w:szCs w:val="28"/>
        </w:rPr>
        <w:t xml:space="preserve"> – официальный визит в Азербайджан в 1992 году; официальный визит в Азербайджан в 1993 году; </w:t>
      </w:r>
    </w:p>
    <w:p w:rsidR="003B50FC" w:rsidRDefault="00411443" w:rsidP="00D24CB8">
      <w:pPr>
        <w:spacing w:line="360" w:lineRule="auto"/>
        <w:jc w:val="both"/>
        <w:rPr>
          <w:rFonts w:ascii="Times New Roman" w:hAnsi="Times New Roman" w:cs="Times New Roman"/>
          <w:bCs/>
          <w:sz w:val="28"/>
          <w:szCs w:val="28"/>
        </w:rPr>
      </w:pPr>
      <w:r>
        <w:rPr>
          <w:rFonts w:ascii="Calibri" w:hAnsi="Calibri" w:cs="Calibri"/>
          <w:bCs/>
          <w:sz w:val="28"/>
          <w:szCs w:val="28"/>
        </w:rPr>
        <w:lastRenderedPageBreak/>
        <w:t xml:space="preserve">• </w:t>
      </w:r>
      <w:r w:rsidR="003B50FC">
        <w:rPr>
          <w:rFonts w:ascii="Times New Roman" w:hAnsi="Times New Roman" w:cs="Times New Roman"/>
          <w:bCs/>
          <w:sz w:val="28"/>
          <w:szCs w:val="28"/>
        </w:rPr>
        <w:t>С. Демирель</w:t>
      </w:r>
      <w:r w:rsidR="00F30948">
        <w:rPr>
          <w:rFonts w:ascii="Times New Roman" w:hAnsi="Times New Roman" w:cs="Times New Roman"/>
          <w:bCs/>
          <w:sz w:val="28"/>
          <w:szCs w:val="28"/>
        </w:rPr>
        <w:t xml:space="preserve"> – официал</w:t>
      </w:r>
      <w:r w:rsidR="000645A0">
        <w:rPr>
          <w:rFonts w:ascii="Times New Roman" w:hAnsi="Times New Roman" w:cs="Times New Roman"/>
          <w:bCs/>
          <w:sz w:val="28"/>
          <w:szCs w:val="28"/>
        </w:rPr>
        <w:t xml:space="preserve">ьный визит в Азербайджан в 1993 </w:t>
      </w:r>
      <w:r w:rsidR="00F30948">
        <w:rPr>
          <w:rFonts w:ascii="Times New Roman" w:hAnsi="Times New Roman" w:cs="Times New Roman"/>
          <w:bCs/>
          <w:sz w:val="28"/>
          <w:szCs w:val="28"/>
        </w:rPr>
        <w:t>году</w:t>
      </w:r>
      <w:r w:rsidR="00F76B70">
        <w:rPr>
          <w:rFonts w:ascii="Times New Roman" w:hAnsi="Times New Roman" w:cs="Times New Roman"/>
          <w:bCs/>
          <w:sz w:val="28"/>
          <w:szCs w:val="28"/>
        </w:rPr>
        <w:t>; официальный визит в Азербайджан в 1995 году;</w:t>
      </w:r>
      <w:r w:rsidR="00F30948">
        <w:rPr>
          <w:rFonts w:ascii="Times New Roman" w:hAnsi="Times New Roman" w:cs="Times New Roman"/>
          <w:bCs/>
          <w:sz w:val="28"/>
          <w:szCs w:val="28"/>
        </w:rPr>
        <w:t xml:space="preserve"> </w:t>
      </w:r>
      <w:r w:rsidR="00F76B70">
        <w:rPr>
          <w:rFonts w:ascii="Times New Roman" w:hAnsi="Times New Roman" w:cs="Times New Roman"/>
          <w:bCs/>
          <w:sz w:val="28"/>
          <w:szCs w:val="28"/>
        </w:rPr>
        <w:t xml:space="preserve">рабочий визит в Азербайджан в 1999 году; </w:t>
      </w:r>
      <w:r w:rsidR="00F30948">
        <w:rPr>
          <w:rFonts w:ascii="Times New Roman" w:hAnsi="Times New Roman" w:cs="Times New Roman"/>
          <w:bCs/>
          <w:sz w:val="28"/>
          <w:szCs w:val="28"/>
        </w:rPr>
        <w:t>(не</w:t>
      </w:r>
      <w:r w:rsidR="00F76B70">
        <w:rPr>
          <w:rFonts w:ascii="Times New Roman" w:hAnsi="Times New Roman" w:cs="Times New Roman"/>
          <w:bCs/>
          <w:sz w:val="28"/>
          <w:szCs w:val="28"/>
        </w:rPr>
        <w:t xml:space="preserve"> </w:t>
      </w:r>
      <w:r w:rsidR="00F30948">
        <w:rPr>
          <w:rFonts w:ascii="Times New Roman" w:hAnsi="Times New Roman" w:cs="Times New Roman"/>
          <w:bCs/>
          <w:sz w:val="28"/>
          <w:szCs w:val="28"/>
        </w:rPr>
        <w:t>считая официальный визит в Россию в 1991 го</w:t>
      </w:r>
      <w:r w:rsidR="00F76B70">
        <w:rPr>
          <w:rFonts w:ascii="Times New Roman" w:hAnsi="Times New Roman" w:cs="Times New Roman"/>
          <w:bCs/>
          <w:sz w:val="28"/>
          <w:szCs w:val="28"/>
        </w:rPr>
        <w:t>ду в качестве премьер-министра).</w:t>
      </w:r>
    </w:p>
    <w:p w:rsidR="00F30948" w:rsidRDefault="00411443"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 xml:space="preserve">А. </w:t>
      </w:r>
      <w:proofErr w:type="spellStart"/>
      <w:r>
        <w:rPr>
          <w:rFonts w:ascii="Times New Roman" w:hAnsi="Times New Roman" w:cs="Times New Roman"/>
          <w:bCs/>
          <w:sz w:val="28"/>
          <w:szCs w:val="28"/>
        </w:rPr>
        <w:t>Сезер</w:t>
      </w:r>
      <w:proofErr w:type="spellEnd"/>
      <w:r>
        <w:rPr>
          <w:rFonts w:ascii="Times New Roman" w:hAnsi="Times New Roman" w:cs="Times New Roman"/>
          <w:bCs/>
          <w:sz w:val="28"/>
          <w:szCs w:val="28"/>
        </w:rPr>
        <w:t xml:space="preserve"> – </w:t>
      </w:r>
      <w:r w:rsidR="00F93651">
        <w:rPr>
          <w:rFonts w:ascii="Times New Roman" w:hAnsi="Times New Roman" w:cs="Times New Roman"/>
          <w:bCs/>
          <w:sz w:val="28"/>
          <w:szCs w:val="28"/>
        </w:rPr>
        <w:t>официальный визит в Азербайджан в 2000 году;</w:t>
      </w:r>
      <w:r w:rsidR="00986A23">
        <w:rPr>
          <w:rFonts w:ascii="Times New Roman" w:hAnsi="Times New Roman" w:cs="Times New Roman"/>
          <w:bCs/>
          <w:sz w:val="28"/>
          <w:szCs w:val="28"/>
        </w:rPr>
        <w:t xml:space="preserve"> рабочий визит в Азербайджан в 2002 году;</w:t>
      </w:r>
      <w:r w:rsidR="00F93651">
        <w:rPr>
          <w:rFonts w:ascii="Times New Roman" w:hAnsi="Times New Roman" w:cs="Times New Roman"/>
          <w:bCs/>
          <w:sz w:val="28"/>
          <w:szCs w:val="28"/>
        </w:rPr>
        <w:t xml:space="preserve"> </w:t>
      </w:r>
      <w:r>
        <w:rPr>
          <w:rFonts w:ascii="Times New Roman" w:hAnsi="Times New Roman" w:cs="Times New Roman"/>
          <w:bCs/>
          <w:sz w:val="28"/>
          <w:szCs w:val="28"/>
        </w:rPr>
        <w:t>официальный визит в Россию в 2006 году;</w:t>
      </w:r>
      <w:r w:rsidR="00F93651">
        <w:rPr>
          <w:rFonts w:ascii="Times New Roman" w:hAnsi="Times New Roman" w:cs="Times New Roman"/>
          <w:bCs/>
          <w:sz w:val="28"/>
          <w:szCs w:val="28"/>
        </w:rPr>
        <w:t xml:space="preserve"> официальный визит в Азербайджан в 2006 году.</w:t>
      </w:r>
    </w:p>
    <w:p w:rsidR="00986A23" w:rsidRDefault="00986A23"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 xml:space="preserve">А. </w:t>
      </w:r>
      <w:proofErr w:type="spellStart"/>
      <w:r>
        <w:rPr>
          <w:rFonts w:ascii="Times New Roman" w:hAnsi="Times New Roman" w:cs="Times New Roman"/>
          <w:bCs/>
          <w:sz w:val="28"/>
          <w:szCs w:val="28"/>
        </w:rPr>
        <w:t>Гюль</w:t>
      </w:r>
      <w:proofErr w:type="spellEnd"/>
      <w:r>
        <w:rPr>
          <w:rFonts w:ascii="Times New Roman" w:hAnsi="Times New Roman" w:cs="Times New Roman"/>
          <w:bCs/>
          <w:sz w:val="28"/>
          <w:szCs w:val="28"/>
        </w:rPr>
        <w:t xml:space="preserve"> </w:t>
      </w:r>
      <w:r w:rsidR="007614F2">
        <w:rPr>
          <w:rFonts w:ascii="Times New Roman" w:hAnsi="Times New Roman" w:cs="Times New Roman"/>
          <w:bCs/>
          <w:sz w:val="28"/>
          <w:szCs w:val="28"/>
        </w:rPr>
        <w:t>–</w:t>
      </w:r>
      <w:r>
        <w:rPr>
          <w:rFonts w:ascii="Times New Roman" w:hAnsi="Times New Roman" w:cs="Times New Roman"/>
          <w:bCs/>
          <w:sz w:val="28"/>
          <w:szCs w:val="28"/>
        </w:rPr>
        <w:t xml:space="preserve"> </w:t>
      </w:r>
      <w:r w:rsidR="007614F2">
        <w:rPr>
          <w:rFonts w:ascii="Times New Roman" w:hAnsi="Times New Roman" w:cs="Times New Roman"/>
          <w:bCs/>
          <w:sz w:val="28"/>
          <w:szCs w:val="28"/>
        </w:rPr>
        <w:t>государственный визит в Азербайджан в 2007 году; 2 рабочих визита в Азербайджан в 2008 году; государственный визит в Россию в 2009</w:t>
      </w:r>
      <w:r w:rsidR="004C4905">
        <w:rPr>
          <w:rFonts w:ascii="Times New Roman" w:hAnsi="Times New Roman" w:cs="Times New Roman"/>
          <w:bCs/>
          <w:sz w:val="28"/>
          <w:szCs w:val="28"/>
        </w:rPr>
        <w:t>.</w:t>
      </w:r>
    </w:p>
    <w:p w:rsidR="004C4905" w:rsidRPr="006F525A" w:rsidRDefault="004C4905"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 xml:space="preserve">Р. Эрдоган – государственный визит в Азербайджан в 2014 году; </w:t>
      </w:r>
      <w:r w:rsidR="00F32B1E">
        <w:rPr>
          <w:rFonts w:ascii="Times New Roman" w:hAnsi="Times New Roman" w:cs="Times New Roman"/>
          <w:bCs/>
          <w:sz w:val="28"/>
          <w:szCs w:val="28"/>
        </w:rPr>
        <w:t xml:space="preserve">государственный визит в Россию в 2015 году; государственный визит в Азербайджан в 2016 году; государственный визит в Россию в 2016 году; 2 государственных визита в Россию в 2017 году; рабочий визит в Россию в 2017 году; государственный визит в Азербайджан в 2017 году; 2 государственных визита в Азербайджан в 2018 году; рабочий визит в Россию в 2018 году; 2 рабочих визита в Россию в 2019 году; 3 государственных визита в Россию в 2019 году; государственный визит в Азербайджан в 2019 году; </w:t>
      </w:r>
      <w:r w:rsidR="002036AB">
        <w:rPr>
          <w:rFonts w:ascii="Times New Roman" w:hAnsi="Times New Roman" w:cs="Times New Roman"/>
          <w:bCs/>
          <w:sz w:val="28"/>
          <w:szCs w:val="28"/>
        </w:rPr>
        <w:t>2 государственных</w:t>
      </w:r>
      <w:r w:rsidR="00F32B1E">
        <w:rPr>
          <w:rFonts w:ascii="Times New Roman" w:hAnsi="Times New Roman" w:cs="Times New Roman"/>
          <w:bCs/>
          <w:sz w:val="28"/>
          <w:szCs w:val="28"/>
        </w:rPr>
        <w:t xml:space="preserve"> визит</w:t>
      </w:r>
      <w:r w:rsidR="002036AB">
        <w:rPr>
          <w:rFonts w:ascii="Times New Roman" w:hAnsi="Times New Roman" w:cs="Times New Roman"/>
          <w:bCs/>
          <w:sz w:val="28"/>
          <w:szCs w:val="28"/>
        </w:rPr>
        <w:t>а</w:t>
      </w:r>
      <w:r w:rsidR="00F32B1E">
        <w:rPr>
          <w:rFonts w:ascii="Times New Roman" w:hAnsi="Times New Roman" w:cs="Times New Roman"/>
          <w:bCs/>
          <w:sz w:val="28"/>
          <w:szCs w:val="28"/>
        </w:rPr>
        <w:t xml:space="preserve"> в Азербайджан в 2020 году; </w:t>
      </w:r>
      <w:r w:rsidR="002036AB">
        <w:rPr>
          <w:rFonts w:ascii="Times New Roman" w:hAnsi="Times New Roman" w:cs="Times New Roman"/>
          <w:bCs/>
          <w:sz w:val="28"/>
          <w:szCs w:val="28"/>
        </w:rPr>
        <w:t>рабочий визит в Россию в 2020 году; 2 государственный визита в Азербайджан в 2021 году; государственный визит в Россию в 2021 году; государственный визит в Азербайджан в 2022 году; рабочий визит в Россию в 2022 году; официальный визит в Азербайджан в 2022 году</w:t>
      </w:r>
      <w:r w:rsidR="006F525A">
        <w:rPr>
          <w:rFonts w:ascii="Times New Roman" w:hAnsi="Times New Roman" w:cs="Times New Roman"/>
          <w:bCs/>
          <w:sz w:val="28"/>
          <w:szCs w:val="28"/>
        </w:rPr>
        <w:t xml:space="preserve"> </w:t>
      </w:r>
      <w:r w:rsidR="006F525A" w:rsidRPr="006F525A">
        <w:rPr>
          <w:rFonts w:ascii="Times New Roman" w:hAnsi="Times New Roman" w:cs="Times New Roman"/>
          <w:bCs/>
          <w:sz w:val="28"/>
          <w:szCs w:val="28"/>
        </w:rPr>
        <w:t>[</w:t>
      </w:r>
      <w:r w:rsidR="006F525A">
        <w:rPr>
          <w:rFonts w:ascii="Times New Roman" w:hAnsi="Times New Roman" w:cs="Times New Roman"/>
          <w:bCs/>
          <w:sz w:val="28"/>
          <w:szCs w:val="28"/>
        </w:rPr>
        <w:t>по материалам посольств</w:t>
      </w:r>
      <w:r w:rsidR="003F328A">
        <w:rPr>
          <w:rFonts w:ascii="Times New Roman" w:hAnsi="Times New Roman" w:cs="Times New Roman"/>
          <w:bCs/>
          <w:sz w:val="28"/>
          <w:szCs w:val="28"/>
        </w:rPr>
        <w:t>а Турции в</w:t>
      </w:r>
      <w:r w:rsidR="006F525A">
        <w:rPr>
          <w:rFonts w:ascii="Times New Roman" w:hAnsi="Times New Roman" w:cs="Times New Roman"/>
          <w:bCs/>
          <w:sz w:val="28"/>
          <w:szCs w:val="28"/>
        </w:rPr>
        <w:t xml:space="preserve"> России</w:t>
      </w:r>
      <w:r w:rsidR="003F328A">
        <w:rPr>
          <w:rFonts w:ascii="Times New Roman" w:hAnsi="Times New Roman" w:cs="Times New Roman"/>
          <w:bCs/>
          <w:sz w:val="28"/>
          <w:szCs w:val="28"/>
        </w:rPr>
        <w:t xml:space="preserve"> и Азербайджане</w:t>
      </w:r>
      <w:r w:rsidR="006F525A" w:rsidRPr="006F525A">
        <w:rPr>
          <w:rFonts w:ascii="Times New Roman" w:hAnsi="Times New Roman" w:cs="Times New Roman"/>
          <w:bCs/>
          <w:sz w:val="28"/>
          <w:szCs w:val="28"/>
        </w:rPr>
        <w:t>]</w:t>
      </w:r>
    </w:p>
    <w:p w:rsidR="006F525A" w:rsidRDefault="006F525A" w:rsidP="006F525A">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Итого за период с 1991 по май 2023 год президенты Турции совершили:</w:t>
      </w:r>
    </w:p>
    <w:p w:rsidR="00F93651" w:rsidRPr="003F328A" w:rsidRDefault="003F328A"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Pr>
          <w:rFonts w:ascii="Times New Roman" w:hAnsi="Times New Roman" w:cs="Times New Roman"/>
          <w:bCs/>
          <w:sz w:val="28"/>
          <w:szCs w:val="28"/>
        </w:rPr>
        <w:t>16 визитов в Россию (1 официальный визит + 9 государственный визитов + 6 рабочих визитов)</w:t>
      </w:r>
    </w:p>
    <w:p w:rsidR="003F328A" w:rsidRDefault="003F328A" w:rsidP="00D24CB8">
      <w:pPr>
        <w:spacing w:line="360" w:lineRule="auto"/>
        <w:jc w:val="both"/>
        <w:rPr>
          <w:rFonts w:ascii="Times New Roman" w:hAnsi="Times New Roman" w:cs="Times New Roman"/>
          <w:bCs/>
          <w:sz w:val="28"/>
          <w:szCs w:val="28"/>
        </w:rPr>
      </w:pPr>
      <w:r>
        <w:rPr>
          <w:rFonts w:ascii="Calibri" w:hAnsi="Calibri" w:cs="Calibri"/>
          <w:bCs/>
          <w:sz w:val="28"/>
          <w:szCs w:val="28"/>
        </w:rPr>
        <w:t xml:space="preserve">• </w:t>
      </w:r>
      <w:r w:rsidR="00C309EB">
        <w:rPr>
          <w:rFonts w:ascii="Times New Roman" w:hAnsi="Times New Roman" w:cs="Times New Roman"/>
          <w:bCs/>
          <w:sz w:val="28"/>
          <w:szCs w:val="28"/>
        </w:rPr>
        <w:t>23 визита в Азербайджан (7 официальных визитов + 12 государственных визитов + 4 рабочих визита)</w:t>
      </w:r>
    </w:p>
    <w:p w:rsidR="00E56F51" w:rsidRDefault="004D48F5" w:rsidP="00E56F51">
      <w:pPr>
        <w:spacing w:line="360" w:lineRule="auto"/>
        <w:jc w:val="both"/>
        <w:rPr>
          <w:rFonts w:ascii="Times New Roman" w:hAnsi="Times New Roman" w:cs="Times New Roman"/>
          <w:bCs/>
          <w:i/>
          <w:sz w:val="28"/>
          <w:szCs w:val="28"/>
        </w:rPr>
      </w:pPr>
      <w:r>
        <w:rPr>
          <w:rFonts w:ascii="Times New Roman" w:hAnsi="Times New Roman" w:cs="Times New Roman"/>
          <w:bCs/>
          <w:sz w:val="28"/>
          <w:szCs w:val="28"/>
        </w:rPr>
        <w:lastRenderedPageBreak/>
        <w:tab/>
        <w:t>Объединив полученные данные, можно пред</w:t>
      </w:r>
      <w:r w:rsidR="009D0AEA">
        <w:rPr>
          <w:rFonts w:ascii="Times New Roman" w:hAnsi="Times New Roman" w:cs="Times New Roman"/>
          <w:bCs/>
          <w:sz w:val="28"/>
          <w:szCs w:val="28"/>
        </w:rPr>
        <w:t>ставить их в виде графического и картографического изображений</w:t>
      </w:r>
      <w:r w:rsidR="00CF2864">
        <w:rPr>
          <w:rFonts w:ascii="Times New Roman" w:hAnsi="Times New Roman" w:cs="Times New Roman"/>
          <w:bCs/>
          <w:sz w:val="28"/>
          <w:szCs w:val="28"/>
        </w:rPr>
        <w:t>.</w:t>
      </w:r>
      <w:r w:rsidR="00E56F51" w:rsidRPr="00E56F51">
        <w:rPr>
          <w:rFonts w:ascii="Times New Roman" w:hAnsi="Times New Roman" w:cs="Times New Roman"/>
          <w:bCs/>
          <w:i/>
          <w:sz w:val="28"/>
          <w:szCs w:val="28"/>
        </w:rPr>
        <w:t xml:space="preserve"> </w:t>
      </w:r>
    </w:p>
    <w:p w:rsidR="00E56F51" w:rsidRPr="00D67AEC" w:rsidRDefault="00E56F51" w:rsidP="00D24CB8">
      <w:pPr>
        <w:spacing w:line="360" w:lineRule="auto"/>
        <w:jc w:val="both"/>
        <w:rPr>
          <w:rFonts w:ascii="Times New Roman" w:hAnsi="Times New Roman" w:cs="Times New Roman"/>
          <w:bCs/>
          <w:i/>
          <w:sz w:val="28"/>
          <w:szCs w:val="28"/>
        </w:rPr>
      </w:pPr>
      <w:r>
        <w:rPr>
          <w:rFonts w:ascii="Times New Roman" w:hAnsi="Times New Roman" w:cs="Times New Roman"/>
          <w:bCs/>
          <w:noProof/>
          <w:sz w:val="28"/>
          <w:szCs w:val="28"/>
          <w:lang w:eastAsia="ru-RU"/>
        </w:rPr>
        <w:drawing>
          <wp:anchor distT="0" distB="0" distL="114300" distR="114300" simplePos="0" relativeHeight="251658240" behindDoc="0" locked="0" layoutInCell="1" allowOverlap="1" wp14:anchorId="79E23941" wp14:editId="76BB69D3">
            <wp:simplePos x="0" y="0"/>
            <wp:positionH relativeFrom="margin">
              <wp:align>left</wp:align>
            </wp:positionH>
            <wp:positionV relativeFrom="paragraph">
              <wp:posOffset>628650</wp:posOffset>
            </wp:positionV>
            <wp:extent cx="6101715" cy="3144520"/>
            <wp:effectExtent l="0" t="0" r="0" b="0"/>
            <wp:wrapThrough wrapText="bothSides">
              <wp:wrapPolygon edited="0">
                <wp:start x="0" y="0"/>
                <wp:lineTo x="0" y="21460"/>
                <wp:lineTo x="21512" y="21460"/>
                <wp:lineTo x="2151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1715" cy="31445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sz w:val="28"/>
          <w:szCs w:val="28"/>
        </w:rPr>
        <w:t>Рисунок 5. Визиты в Турцию, совершенные президентами России и Азербайджана в период с 1991 по 2023 года</w:t>
      </w:r>
    </w:p>
    <w:p w:rsidR="00D67AEC" w:rsidRDefault="00E56F51" w:rsidP="002B5307">
      <w:pPr>
        <w:spacing w:line="360" w:lineRule="auto"/>
        <w:jc w:val="right"/>
        <w:rPr>
          <w:rFonts w:ascii="Times New Roman" w:hAnsi="Times New Roman" w:cs="Times New Roman"/>
          <w:bCs/>
          <w:i/>
          <w:sz w:val="28"/>
          <w:szCs w:val="28"/>
        </w:rPr>
      </w:pPr>
      <w:r w:rsidRPr="00E56F51">
        <w:rPr>
          <w:rFonts w:ascii="Times New Roman" w:hAnsi="Times New Roman" w:cs="Times New Roman"/>
          <w:bCs/>
          <w:i/>
          <w:sz w:val="28"/>
          <w:szCs w:val="28"/>
        </w:rPr>
        <w:t>Источник:</w:t>
      </w:r>
      <w:r>
        <w:rPr>
          <w:rFonts w:ascii="Times New Roman" w:hAnsi="Times New Roman" w:cs="Times New Roman"/>
          <w:bCs/>
          <w:i/>
          <w:sz w:val="28"/>
          <w:szCs w:val="28"/>
        </w:rPr>
        <w:t xml:space="preserve"> составлено автором </w:t>
      </w:r>
    </w:p>
    <w:p w:rsidR="00E56F51" w:rsidRDefault="00E56F51" w:rsidP="00E56F51">
      <w:pPr>
        <w:spacing w:line="360" w:lineRule="auto"/>
        <w:jc w:val="both"/>
        <w:rPr>
          <w:rFonts w:ascii="Times New Roman" w:hAnsi="Times New Roman" w:cs="Times New Roman"/>
          <w:bCs/>
          <w:i/>
          <w:sz w:val="28"/>
          <w:szCs w:val="28"/>
        </w:rPr>
      </w:pPr>
      <w:r>
        <w:rPr>
          <w:rFonts w:ascii="Times New Roman" w:hAnsi="Times New Roman" w:cs="Times New Roman"/>
          <w:bCs/>
          <w:i/>
          <w:sz w:val="28"/>
          <w:szCs w:val="28"/>
        </w:rPr>
        <w:t>Рисунок 6. Визиты в Азербайджан, совершенные президентами России и Турции в период с 1991 по 2023 года</w:t>
      </w:r>
    </w:p>
    <w:p w:rsidR="009D0AEA" w:rsidRDefault="009D0AEA" w:rsidP="00D24CB8">
      <w:pPr>
        <w:spacing w:line="360" w:lineRule="auto"/>
        <w:jc w:val="both"/>
        <w:rPr>
          <w:rFonts w:ascii="Times New Roman" w:hAnsi="Times New Roman" w:cs="Times New Roman"/>
          <w:bCs/>
          <w:i/>
          <w:sz w:val="28"/>
          <w:szCs w:val="28"/>
        </w:rPr>
      </w:pPr>
      <w:r>
        <w:rPr>
          <w:rFonts w:ascii="Times New Roman" w:hAnsi="Times New Roman" w:cs="Times New Roman"/>
          <w:bCs/>
          <w:i/>
          <w:noProof/>
          <w:sz w:val="28"/>
          <w:szCs w:val="28"/>
          <w:lang w:eastAsia="ru-RU"/>
        </w:rPr>
        <w:drawing>
          <wp:inline distT="0" distB="0" distL="0" distR="0" wp14:anchorId="48B8D552">
            <wp:extent cx="6189514" cy="3096490"/>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121" cy="3103298"/>
                    </a:xfrm>
                    <a:prstGeom prst="rect">
                      <a:avLst/>
                    </a:prstGeom>
                    <a:noFill/>
                  </pic:spPr>
                </pic:pic>
              </a:graphicData>
            </a:graphic>
          </wp:inline>
        </w:drawing>
      </w:r>
    </w:p>
    <w:p w:rsidR="00E56F51" w:rsidRDefault="00E56F51" w:rsidP="00E56F51">
      <w:pPr>
        <w:spacing w:line="360" w:lineRule="auto"/>
        <w:jc w:val="right"/>
        <w:rPr>
          <w:rFonts w:ascii="Times New Roman" w:hAnsi="Times New Roman" w:cs="Times New Roman"/>
          <w:bCs/>
          <w:i/>
          <w:sz w:val="28"/>
          <w:szCs w:val="28"/>
        </w:rPr>
      </w:pPr>
      <w:r>
        <w:rPr>
          <w:rFonts w:ascii="Times New Roman" w:hAnsi="Times New Roman" w:cs="Times New Roman"/>
          <w:bCs/>
          <w:i/>
          <w:sz w:val="28"/>
          <w:szCs w:val="28"/>
        </w:rPr>
        <w:t>Источник: составлено автором</w:t>
      </w:r>
    </w:p>
    <w:p w:rsidR="00E56F51" w:rsidRDefault="00E56F51" w:rsidP="00E56F51">
      <w:pPr>
        <w:spacing w:line="360" w:lineRule="auto"/>
        <w:jc w:val="both"/>
        <w:rPr>
          <w:rFonts w:ascii="Times New Roman" w:hAnsi="Times New Roman" w:cs="Times New Roman"/>
          <w:bCs/>
          <w:i/>
          <w:sz w:val="28"/>
          <w:szCs w:val="28"/>
        </w:rPr>
      </w:pPr>
      <w:r>
        <w:rPr>
          <w:rFonts w:ascii="Times New Roman" w:hAnsi="Times New Roman" w:cs="Times New Roman"/>
          <w:bCs/>
          <w:i/>
          <w:sz w:val="28"/>
          <w:szCs w:val="28"/>
        </w:rPr>
        <w:lastRenderedPageBreak/>
        <w:t>Рисунок 7. Визиты в Россию</w:t>
      </w:r>
      <w:r w:rsidRPr="009D0AEA">
        <w:rPr>
          <w:rFonts w:ascii="Times New Roman" w:hAnsi="Times New Roman" w:cs="Times New Roman"/>
          <w:bCs/>
          <w:i/>
          <w:sz w:val="28"/>
          <w:szCs w:val="28"/>
        </w:rPr>
        <w:t>,</w:t>
      </w:r>
      <w:r>
        <w:rPr>
          <w:rFonts w:ascii="Times New Roman" w:hAnsi="Times New Roman" w:cs="Times New Roman"/>
          <w:bCs/>
          <w:i/>
          <w:sz w:val="28"/>
          <w:szCs w:val="28"/>
        </w:rPr>
        <w:t xml:space="preserve"> совершенные президентами Азербайджана</w:t>
      </w:r>
      <w:r w:rsidRPr="009D0AEA">
        <w:rPr>
          <w:rFonts w:ascii="Times New Roman" w:hAnsi="Times New Roman" w:cs="Times New Roman"/>
          <w:bCs/>
          <w:i/>
          <w:sz w:val="28"/>
          <w:szCs w:val="28"/>
        </w:rPr>
        <w:t xml:space="preserve"> и Турции в период с 1991 по 2023 года</w:t>
      </w:r>
    </w:p>
    <w:p w:rsidR="009D0AEA" w:rsidRDefault="009D0AEA" w:rsidP="00D24CB8">
      <w:pPr>
        <w:spacing w:line="360" w:lineRule="auto"/>
        <w:jc w:val="both"/>
        <w:rPr>
          <w:rFonts w:ascii="Times New Roman" w:hAnsi="Times New Roman" w:cs="Times New Roman"/>
          <w:bCs/>
          <w:i/>
          <w:sz w:val="28"/>
          <w:szCs w:val="28"/>
        </w:rPr>
      </w:pPr>
      <w:r>
        <w:rPr>
          <w:rFonts w:ascii="Times New Roman" w:hAnsi="Times New Roman" w:cs="Times New Roman"/>
          <w:bCs/>
          <w:i/>
          <w:noProof/>
          <w:sz w:val="28"/>
          <w:szCs w:val="28"/>
          <w:lang w:eastAsia="ru-RU"/>
        </w:rPr>
        <w:drawing>
          <wp:inline distT="0" distB="0" distL="0" distR="0" wp14:anchorId="5824625E">
            <wp:extent cx="6172200" cy="30988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2012" cy="3103726"/>
                    </a:xfrm>
                    <a:prstGeom prst="rect">
                      <a:avLst/>
                    </a:prstGeom>
                    <a:noFill/>
                  </pic:spPr>
                </pic:pic>
              </a:graphicData>
            </a:graphic>
          </wp:inline>
        </w:drawing>
      </w:r>
    </w:p>
    <w:p w:rsidR="00E56F51" w:rsidRDefault="00E56F51" w:rsidP="00E56F51">
      <w:pPr>
        <w:spacing w:line="360" w:lineRule="auto"/>
        <w:jc w:val="right"/>
        <w:rPr>
          <w:rFonts w:ascii="Times New Roman" w:hAnsi="Times New Roman" w:cs="Times New Roman"/>
          <w:bCs/>
          <w:i/>
          <w:sz w:val="28"/>
          <w:szCs w:val="28"/>
        </w:rPr>
      </w:pPr>
      <w:r>
        <w:rPr>
          <w:rFonts w:ascii="Times New Roman" w:hAnsi="Times New Roman" w:cs="Times New Roman"/>
          <w:bCs/>
          <w:i/>
          <w:sz w:val="28"/>
          <w:szCs w:val="28"/>
        </w:rPr>
        <w:t>Источник: составлено автором</w:t>
      </w:r>
    </w:p>
    <w:p w:rsidR="00D67AEC" w:rsidRPr="002B5307" w:rsidRDefault="009D0AEA" w:rsidP="002B5307">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Исходя из полученных дан</w:t>
      </w:r>
      <w:r w:rsidR="00A159EF">
        <w:rPr>
          <w:rFonts w:ascii="Times New Roman" w:hAnsi="Times New Roman" w:cs="Times New Roman"/>
          <w:bCs/>
          <w:sz w:val="28"/>
          <w:szCs w:val="28"/>
        </w:rPr>
        <w:t>ных, можно сделать</w:t>
      </w:r>
      <w:r>
        <w:rPr>
          <w:rFonts w:ascii="Times New Roman" w:hAnsi="Times New Roman" w:cs="Times New Roman"/>
          <w:bCs/>
          <w:sz w:val="28"/>
          <w:szCs w:val="28"/>
        </w:rPr>
        <w:t xml:space="preserve"> вывод, о том, что Азербайджан фактически опередил Россию в налаживании международных отношений с Турцией чуть более чем на 10 лет. Уже в начальный период Беловежской геополитической эпохи Азербайджан начал сближаться с Турецкой республикой, начиная от политических и экономических отношений, заканчивая культурными связями. Россия своё сближение с Турцией начинала только в 2000-х годах. Регулярные визиты президентов государств геополитического треугольника яв</w:t>
      </w:r>
      <w:r w:rsidR="00A159EF">
        <w:rPr>
          <w:rFonts w:ascii="Times New Roman" w:hAnsi="Times New Roman" w:cs="Times New Roman"/>
          <w:bCs/>
          <w:sz w:val="28"/>
          <w:szCs w:val="28"/>
        </w:rPr>
        <w:t xml:space="preserve">ляются одним из индикаторов </w:t>
      </w:r>
      <w:r>
        <w:rPr>
          <w:rFonts w:ascii="Times New Roman" w:hAnsi="Times New Roman" w:cs="Times New Roman"/>
          <w:bCs/>
          <w:sz w:val="28"/>
          <w:szCs w:val="28"/>
        </w:rPr>
        <w:t>формирования и развития</w:t>
      </w:r>
      <w:r w:rsidR="00A159EF">
        <w:rPr>
          <w:rFonts w:ascii="Times New Roman" w:hAnsi="Times New Roman" w:cs="Times New Roman"/>
          <w:bCs/>
          <w:sz w:val="28"/>
          <w:szCs w:val="28"/>
        </w:rPr>
        <w:t xml:space="preserve"> геополитического треугольника, проанализировав количество визитов президентов стран геополитического треугольника </w:t>
      </w:r>
      <w:proofErr w:type="gramStart"/>
      <w:r w:rsidR="00A159EF">
        <w:rPr>
          <w:rFonts w:ascii="Times New Roman" w:hAnsi="Times New Roman" w:cs="Times New Roman"/>
          <w:bCs/>
          <w:sz w:val="28"/>
          <w:szCs w:val="28"/>
        </w:rPr>
        <w:t>Р-А</w:t>
      </w:r>
      <w:proofErr w:type="gramEnd"/>
      <w:r w:rsidR="00A159EF">
        <w:rPr>
          <w:rFonts w:ascii="Times New Roman" w:hAnsi="Times New Roman" w:cs="Times New Roman"/>
          <w:bCs/>
          <w:sz w:val="28"/>
          <w:szCs w:val="28"/>
        </w:rPr>
        <w:t>-Т, видно что динамика развития международных отношений внутри системы является положительной, т. е. количество встреч на высшем уровне остается стабильным, при этом за последние 10 лет количество визитов даже немного возросло</w:t>
      </w:r>
      <w:r>
        <w:rPr>
          <w:rFonts w:ascii="Times New Roman" w:hAnsi="Times New Roman" w:cs="Times New Roman"/>
          <w:bCs/>
          <w:sz w:val="28"/>
          <w:szCs w:val="28"/>
        </w:rPr>
        <w:t>.</w:t>
      </w:r>
      <w:r w:rsidR="00AF0322">
        <w:rPr>
          <w:rFonts w:ascii="Times New Roman" w:hAnsi="Times New Roman" w:cs="Times New Roman"/>
          <w:bCs/>
          <w:sz w:val="28"/>
          <w:szCs w:val="28"/>
        </w:rPr>
        <w:t xml:space="preserve"> Помимо количественной оценки визитов президентов стран, можно также сделать качественную оценку данных ви</w:t>
      </w:r>
      <w:r w:rsidR="00446EBA">
        <w:rPr>
          <w:rFonts w:ascii="Times New Roman" w:hAnsi="Times New Roman" w:cs="Times New Roman"/>
          <w:bCs/>
          <w:sz w:val="28"/>
          <w:szCs w:val="28"/>
        </w:rPr>
        <w:t>зитов: как видно на картосхеме 3</w:t>
      </w:r>
      <w:r w:rsidR="00AF0322">
        <w:rPr>
          <w:rFonts w:ascii="Times New Roman" w:hAnsi="Times New Roman" w:cs="Times New Roman"/>
          <w:bCs/>
          <w:sz w:val="28"/>
          <w:szCs w:val="28"/>
        </w:rPr>
        <w:t xml:space="preserve">, в визитах лидеров трех стран присутствуют не </w:t>
      </w:r>
      <w:r w:rsidR="00AF0322">
        <w:rPr>
          <w:rFonts w:ascii="Times New Roman" w:hAnsi="Times New Roman" w:cs="Times New Roman"/>
          <w:bCs/>
          <w:sz w:val="28"/>
          <w:szCs w:val="28"/>
        </w:rPr>
        <w:lastRenderedPageBreak/>
        <w:t>только обычные рабочие поездки, но и более торжественные официальные визиты, а также наивысший ранг среди всех видов визитов – государственный прием по приглашению главы государства. Наличие государственных визитов говорит о высшем проявлении дружественных двухсторонних отношений, взаимном доверии и уважении.</w:t>
      </w:r>
    </w:p>
    <w:p w:rsidR="004F2BE1" w:rsidRDefault="00446EBA" w:rsidP="00D67AEC">
      <w:pPr>
        <w:spacing w:line="360" w:lineRule="auto"/>
        <w:rPr>
          <w:rFonts w:ascii="Times New Roman" w:hAnsi="Times New Roman" w:cs="Times New Roman"/>
          <w:bCs/>
          <w:i/>
          <w:sz w:val="28"/>
          <w:szCs w:val="28"/>
        </w:rPr>
      </w:pPr>
      <w:r>
        <w:rPr>
          <w:rFonts w:ascii="Times New Roman" w:hAnsi="Times New Roman" w:cs="Times New Roman"/>
          <w:bCs/>
          <w:i/>
          <w:sz w:val="28"/>
          <w:szCs w:val="28"/>
        </w:rPr>
        <w:t>Картосхема 3</w:t>
      </w:r>
      <w:r w:rsidR="004F2BE1" w:rsidRPr="004F2BE1">
        <w:rPr>
          <w:rFonts w:ascii="Times New Roman" w:hAnsi="Times New Roman" w:cs="Times New Roman"/>
          <w:bCs/>
          <w:i/>
          <w:sz w:val="28"/>
          <w:szCs w:val="28"/>
        </w:rPr>
        <w:t>.</w:t>
      </w:r>
      <w:r w:rsidR="00D67AEC">
        <w:rPr>
          <w:rFonts w:ascii="Times New Roman" w:hAnsi="Times New Roman" w:cs="Times New Roman"/>
          <w:bCs/>
          <w:i/>
          <w:sz w:val="28"/>
          <w:szCs w:val="28"/>
        </w:rPr>
        <w:t xml:space="preserve"> Распределение по рангам зарубежных визитов президентов государств, входящих в геополитический треугольник </w:t>
      </w:r>
      <w:proofErr w:type="gramStart"/>
      <w:r w:rsidR="00D67AEC">
        <w:rPr>
          <w:rFonts w:ascii="Times New Roman" w:hAnsi="Times New Roman" w:cs="Times New Roman"/>
          <w:bCs/>
          <w:i/>
          <w:sz w:val="28"/>
          <w:szCs w:val="28"/>
        </w:rPr>
        <w:t>Р-А</w:t>
      </w:r>
      <w:proofErr w:type="gramEnd"/>
      <w:r w:rsidR="00D67AEC">
        <w:rPr>
          <w:rFonts w:ascii="Times New Roman" w:hAnsi="Times New Roman" w:cs="Times New Roman"/>
          <w:bCs/>
          <w:i/>
          <w:sz w:val="28"/>
          <w:szCs w:val="28"/>
        </w:rPr>
        <w:t>-Т.</w:t>
      </w:r>
    </w:p>
    <w:p w:rsidR="009B1035" w:rsidRPr="004D48F5" w:rsidRDefault="004D48F5" w:rsidP="00CF2864">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6102350" cy="43431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1.png"/>
                    <pic:cNvPicPr/>
                  </pic:nvPicPr>
                  <pic:blipFill>
                    <a:blip r:embed="rId17">
                      <a:extLst>
                        <a:ext uri="{28A0092B-C50C-407E-A947-70E740481C1C}">
                          <a14:useLocalDpi xmlns:a14="http://schemas.microsoft.com/office/drawing/2010/main" val="0"/>
                        </a:ext>
                      </a:extLst>
                    </a:blip>
                    <a:stretch>
                      <a:fillRect/>
                    </a:stretch>
                  </pic:blipFill>
                  <pic:spPr>
                    <a:xfrm>
                      <a:off x="0" y="0"/>
                      <a:ext cx="6155859" cy="4381198"/>
                    </a:xfrm>
                    <a:prstGeom prst="rect">
                      <a:avLst/>
                    </a:prstGeom>
                  </pic:spPr>
                </pic:pic>
              </a:graphicData>
            </a:graphic>
          </wp:inline>
        </w:drawing>
      </w:r>
    </w:p>
    <w:p w:rsidR="009D0AEA" w:rsidRPr="00D67AEC" w:rsidRDefault="00D67AEC" w:rsidP="00D67AEC">
      <w:pPr>
        <w:spacing w:line="360" w:lineRule="auto"/>
        <w:jc w:val="right"/>
        <w:rPr>
          <w:rFonts w:ascii="Times New Roman" w:hAnsi="Times New Roman" w:cs="Times New Roman"/>
          <w:bCs/>
          <w:i/>
          <w:sz w:val="24"/>
          <w:szCs w:val="26"/>
        </w:rPr>
      </w:pPr>
      <w:r w:rsidRPr="00D67AEC">
        <w:rPr>
          <w:rFonts w:ascii="Times New Roman" w:hAnsi="Times New Roman" w:cs="Times New Roman"/>
          <w:bCs/>
          <w:i/>
          <w:sz w:val="24"/>
          <w:szCs w:val="26"/>
        </w:rPr>
        <w:t>Источник: с</w:t>
      </w:r>
      <w:r w:rsidR="009D0AEA" w:rsidRPr="00D67AEC">
        <w:rPr>
          <w:rFonts w:ascii="Times New Roman" w:hAnsi="Times New Roman" w:cs="Times New Roman"/>
          <w:bCs/>
          <w:i/>
          <w:sz w:val="24"/>
          <w:szCs w:val="26"/>
        </w:rPr>
        <w:t>оставлено автором по материалам посольств Турции, России и Азербайджана</w:t>
      </w:r>
    </w:p>
    <w:p w:rsidR="00CB1E33" w:rsidRPr="00CB1E33" w:rsidRDefault="00CB1E33" w:rsidP="00D24CB8">
      <w:pPr>
        <w:spacing w:line="360" w:lineRule="auto"/>
        <w:ind w:firstLine="708"/>
        <w:jc w:val="both"/>
        <w:rPr>
          <w:rFonts w:ascii="Times New Roman" w:hAnsi="Times New Roman" w:cs="Times New Roman"/>
          <w:bCs/>
          <w:sz w:val="28"/>
          <w:szCs w:val="28"/>
        </w:rPr>
      </w:pPr>
      <w:r w:rsidRPr="00CB1E33">
        <w:rPr>
          <w:rFonts w:ascii="Times New Roman" w:hAnsi="Times New Roman" w:cs="Times New Roman"/>
          <w:bCs/>
          <w:sz w:val="28"/>
          <w:szCs w:val="28"/>
        </w:rPr>
        <w:t>Таким образом, динамика развития отношений в геополитическом треугольнике Рос</w:t>
      </w:r>
      <w:r w:rsidR="00AF0322">
        <w:rPr>
          <w:rFonts w:ascii="Times New Roman" w:hAnsi="Times New Roman" w:cs="Times New Roman"/>
          <w:bCs/>
          <w:sz w:val="28"/>
          <w:szCs w:val="28"/>
        </w:rPr>
        <w:t xml:space="preserve">сия-Азербайджан-Турция </w:t>
      </w:r>
      <w:r w:rsidR="00983757">
        <w:rPr>
          <w:rFonts w:ascii="Times New Roman" w:hAnsi="Times New Roman" w:cs="Times New Roman"/>
          <w:bCs/>
          <w:sz w:val="28"/>
          <w:szCs w:val="28"/>
        </w:rPr>
        <w:t>с одной стороны является положительной, однако с другой стороны</w:t>
      </w:r>
      <w:r w:rsidR="00AF0322">
        <w:rPr>
          <w:rFonts w:ascii="Times New Roman" w:hAnsi="Times New Roman" w:cs="Times New Roman"/>
          <w:bCs/>
          <w:sz w:val="28"/>
          <w:szCs w:val="28"/>
        </w:rPr>
        <w:t xml:space="preserve"> </w:t>
      </w:r>
      <w:r w:rsidR="00983757">
        <w:rPr>
          <w:rFonts w:ascii="Times New Roman" w:hAnsi="Times New Roman" w:cs="Times New Roman"/>
          <w:bCs/>
          <w:sz w:val="28"/>
          <w:szCs w:val="28"/>
        </w:rPr>
        <w:t xml:space="preserve">все же </w:t>
      </w:r>
      <w:r w:rsidR="00AF0322">
        <w:rPr>
          <w:rFonts w:ascii="Times New Roman" w:hAnsi="Times New Roman" w:cs="Times New Roman"/>
          <w:bCs/>
          <w:sz w:val="28"/>
          <w:szCs w:val="28"/>
        </w:rPr>
        <w:t xml:space="preserve">остается </w:t>
      </w:r>
      <w:r w:rsidRPr="00CB1E33">
        <w:rPr>
          <w:rFonts w:ascii="Times New Roman" w:hAnsi="Times New Roman" w:cs="Times New Roman"/>
          <w:bCs/>
          <w:sz w:val="28"/>
          <w:szCs w:val="28"/>
        </w:rPr>
        <w:t xml:space="preserve">сложной и неоднозначной. Несмотря на некоторые противоречия и напряженности между Россией и Турцией, отношения между Азербайджаном и Россией, а также Турцией и Азербайджаном продолжают развиваться, что может иметь влияние на будущее </w:t>
      </w:r>
      <w:r w:rsidRPr="00CB1E33">
        <w:rPr>
          <w:rFonts w:ascii="Times New Roman" w:hAnsi="Times New Roman" w:cs="Times New Roman"/>
          <w:bCs/>
          <w:sz w:val="28"/>
          <w:szCs w:val="28"/>
        </w:rPr>
        <w:lastRenderedPageBreak/>
        <w:t>развитие треугольника.</w:t>
      </w:r>
      <w:r w:rsidR="00983757">
        <w:rPr>
          <w:rFonts w:ascii="Times New Roman" w:hAnsi="Times New Roman" w:cs="Times New Roman"/>
          <w:bCs/>
          <w:sz w:val="28"/>
          <w:szCs w:val="28"/>
        </w:rPr>
        <w:t xml:space="preserve"> </w:t>
      </w:r>
      <w:r w:rsidR="00983757" w:rsidRPr="00AF4623">
        <w:rPr>
          <w:rFonts w:ascii="Times New Roman" w:hAnsi="Times New Roman" w:cs="Times New Roman"/>
          <w:bCs/>
          <w:sz w:val="28"/>
          <w:szCs w:val="28"/>
        </w:rPr>
        <w:t>Важность межгосударственного сотрудничества подкреплена соответствующими заявлениям</w:t>
      </w:r>
      <w:r w:rsidR="00983757">
        <w:rPr>
          <w:rFonts w:ascii="Times New Roman" w:hAnsi="Times New Roman" w:cs="Times New Roman"/>
          <w:bCs/>
          <w:sz w:val="28"/>
          <w:szCs w:val="28"/>
        </w:rPr>
        <w:t xml:space="preserve">и государственных деятелей   </w:t>
      </w:r>
      <w:r w:rsidR="00983757" w:rsidRPr="00AF4623">
        <w:rPr>
          <w:rFonts w:ascii="Times New Roman" w:hAnsi="Times New Roman" w:cs="Times New Roman"/>
          <w:bCs/>
          <w:sz w:val="28"/>
          <w:szCs w:val="28"/>
        </w:rPr>
        <w:t xml:space="preserve"> государств, межгосударственными визитами и встречами на высшем уровне, а также вполне конкретными внешнеполитическими шагами.</w:t>
      </w:r>
      <w:r w:rsidR="00983757">
        <w:rPr>
          <w:rFonts w:ascii="Times New Roman" w:hAnsi="Times New Roman" w:cs="Times New Roman"/>
          <w:bCs/>
          <w:sz w:val="28"/>
          <w:szCs w:val="28"/>
        </w:rPr>
        <w:t xml:space="preserve"> Стоит отметить, что геополитический треугольник </w:t>
      </w:r>
      <w:proofErr w:type="gramStart"/>
      <w:r w:rsidR="00983757">
        <w:rPr>
          <w:rFonts w:ascii="Times New Roman" w:hAnsi="Times New Roman" w:cs="Times New Roman"/>
          <w:bCs/>
          <w:sz w:val="28"/>
          <w:szCs w:val="28"/>
        </w:rPr>
        <w:t>Р-А</w:t>
      </w:r>
      <w:proofErr w:type="gramEnd"/>
      <w:r w:rsidR="00983757">
        <w:rPr>
          <w:rFonts w:ascii="Times New Roman" w:hAnsi="Times New Roman" w:cs="Times New Roman"/>
          <w:bCs/>
          <w:sz w:val="28"/>
          <w:szCs w:val="28"/>
        </w:rPr>
        <w:t>-Т находится под большим влиянием внешних геополитических факторов, а также внутренних политико-географических факторов. Геополитические интересы стран-участниц являются схожими, однако у каждой стороны существует свое истолкование и методы достижения этих интересов, что в будущем может привести к серьезным противоречиям.</w:t>
      </w:r>
    </w:p>
    <w:p w:rsidR="00CB1E33" w:rsidRPr="00CB1E33" w:rsidRDefault="00CF2864" w:rsidP="00CB1E3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3.2</w:t>
      </w:r>
      <w:r w:rsidR="00CB1E33" w:rsidRPr="00CB1E33">
        <w:rPr>
          <w:rFonts w:ascii="Times New Roman" w:hAnsi="Times New Roman" w:cs="Times New Roman"/>
          <w:bCs/>
          <w:sz w:val="28"/>
          <w:szCs w:val="28"/>
        </w:rPr>
        <w:t>.</w:t>
      </w:r>
      <w:r w:rsidR="00CB1E33" w:rsidRPr="00CB1E33">
        <w:rPr>
          <w:rFonts w:ascii="Times New Roman" w:hAnsi="Times New Roman" w:cs="Times New Roman"/>
          <w:bCs/>
          <w:sz w:val="28"/>
          <w:szCs w:val="28"/>
        </w:rPr>
        <w:tab/>
        <w:t xml:space="preserve">Перспективы   </w:t>
      </w:r>
    </w:p>
    <w:p w:rsidR="00444ECD" w:rsidRDefault="009D0AEA" w:rsidP="009D0AEA">
      <w:pPr>
        <w:spacing w:line="360" w:lineRule="auto"/>
        <w:ind w:firstLine="708"/>
        <w:jc w:val="both"/>
        <w:rPr>
          <w:rFonts w:ascii="Times New Roman" w:hAnsi="Times New Roman" w:cs="Times New Roman"/>
          <w:bCs/>
          <w:sz w:val="28"/>
          <w:szCs w:val="28"/>
        </w:rPr>
      </w:pPr>
      <w:r w:rsidRPr="009D0AEA">
        <w:rPr>
          <w:rFonts w:ascii="Times New Roman" w:hAnsi="Times New Roman" w:cs="Times New Roman"/>
          <w:bCs/>
          <w:sz w:val="28"/>
          <w:szCs w:val="28"/>
        </w:rPr>
        <w:t>Геополитический треугольник Россия-Азербайджан-Турция имеет перспективы развития и сотрудничества в различных областях. Некоторые из перс</w:t>
      </w:r>
      <w:r>
        <w:rPr>
          <w:rFonts w:ascii="Times New Roman" w:hAnsi="Times New Roman" w:cs="Times New Roman"/>
          <w:bCs/>
          <w:sz w:val="28"/>
          <w:szCs w:val="28"/>
        </w:rPr>
        <w:t xml:space="preserve">пектив </w:t>
      </w:r>
      <w:r w:rsidRPr="009D0AEA">
        <w:rPr>
          <w:rFonts w:ascii="Times New Roman" w:hAnsi="Times New Roman" w:cs="Times New Roman"/>
          <w:bCs/>
          <w:sz w:val="28"/>
          <w:szCs w:val="28"/>
        </w:rPr>
        <w:t>включают:</w:t>
      </w:r>
      <w:r>
        <w:rPr>
          <w:rFonts w:ascii="Times New Roman" w:hAnsi="Times New Roman" w:cs="Times New Roman"/>
          <w:bCs/>
          <w:sz w:val="28"/>
          <w:szCs w:val="28"/>
        </w:rPr>
        <w:t xml:space="preserve"> э</w:t>
      </w:r>
      <w:r w:rsidRPr="009D0AEA">
        <w:rPr>
          <w:rFonts w:ascii="Times New Roman" w:hAnsi="Times New Roman" w:cs="Times New Roman"/>
          <w:bCs/>
          <w:sz w:val="28"/>
          <w:szCs w:val="28"/>
        </w:rPr>
        <w:t>нергетическое сотрудничество: Россия, Азербайджан и Турция имеют значительные ресурсы энергии, включая нефть и газ. Развитие совместных проектов в области энергетики, таких как строительство газопроводов и создание энергетических коридоров, может укрепить взаимозависимость и экономическую интеграцию между этими странами.</w:t>
      </w:r>
      <w:r w:rsidRPr="009D0AEA">
        <w:rPr>
          <w:rFonts w:ascii="Times New Roman" w:hAnsi="Times New Roman" w:cs="Times New Roman"/>
          <w:bCs/>
          <w:sz w:val="28"/>
          <w:szCs w:val="28"/>
        </w:rPr>
        <w:br/>
        <w:t>Транспортные и инфраструктурные проекты: Географическое положение трех стран является важным фактором для развития транспортных и логистических маршрутов между Европой и Азией. Сотрудничество в области транспорта, строительства портов, железных дорог и автомагистралей может способствовать развитию региональной интеграции и торговли.</w:t>
      </w:r>
      <w:r w:rsidRPr="009D0AEA">
        <w:rPr>
          <w:rFonts w:ascii="Times New Roman" w:hAnsi="Times New Roman" w:cs="Times New Roman"/>
          <w:bCs/>
          <w:sz w:val="28"/>
          <w:szCs w:val="28"/>
        </w:rPr>
        <w:br/>
        <w:t>Безопасность и оборона: Сотрудничество в области безопасности и обороны имеет стратегическое значение для всех трех стран. Обмен разведывательной информацией, совместные военные учения и технологическое сотрудничество могут укрепить оборонную способность и обеспечить стабильность в регионе.</w:t>
      </w:r>
      <w:r w:rsidRPr="009D0AEA">
        <w:rPr>
          <w:rFonts w:ascii="Times New Roman" w:hAnsi="Times New Roman" w:cs="Times New Roman"/>
          <w:bCs/>
          <w:sz w:val="28"/>
          <w:szCs w:val="28"/>
        </w:rPr>
        <w:br/>
        <w:t xml:space="preserve">Культурные и гуманитарные связи: Россия, Азербайджан и Турция имеют богатое культурное наследие и общие исторические связи. Развитие культурных обменов, туризма, образования и научного сотрудничества может укрепить </w:t>
      </w:r>
      <w:r w:rsidRPr="009D0AEA">
        <w:rPr>
          <w:rFonts w:ascii="Times New Roman" w:hAnsi="Times New Roman" w:cs="Times New Roman"/>
          <w:bCs/>
          <w:sz w:val="28"/>
          <w:szCs w:val="28"/>
        </w:rPr>
        <w:lastRenderedPageBreak/>
        <w:t>взаимопонимание и доверие между этими странами.</w:t>
      </w:r>
      <w:r w:rsidRPr="009D0AEA">
        <w:rPr>
          <w:rFonts w:ascii="Times New Roman" w:hAnsi="Times New Roman" w:cs="Times New Roman"/>
          <w:bCs/>
          <w:sz w:val="28"/>
          <w:szCs w:val="28"/>
        </w:rPr>
        <w:br/>
        <w:t>Однако следует отметить, что взаимоотношения в геополитическом треугольнике также могут сталкиваться с рядом проблем и вызовов. Это может включать различия в политических интересах, конкуренцию за влияние в регионе, национальные и этнические конфликты и другие факторы</w:t>
      </w:r>
      <w:r>
        <w:rPr>
          <w:rFonts w:ascii="Times New Roman" w:hAnsi="Times New Roman" w:cs="Times New Roman"/>
          <w:bCs/>
          <w:sz w:val="28"/>
          <w:szCs w:val="28"/>
        </w:rPr>
        <w:t>.</w:t>
      </w:r>
      <w:r w:rsidR="00CF2864">
        <w:rPr>
          <w:rFonts w:ascii="Times New Roman" w:hAnsi="Times New Roman" w:cs="Times New Roman"/>
          <w:bCs/>
          <w:sz w:val="28"/>
          <w:szCs w:val="28"/>
        </w:rPr>
        <w:t xml:space="preserve"> </w:t>
      </w:r>
      <w:r>
        <w:rPr>
          <w:rFonts w:ascii="Times New Roman" w:hAnsi="Times New Roman" w:cs="Times New Roman"/>
          <w:bCs/>
          <w:sz w:val="28"/>
          <w:szCs w:val="28"/>
        </w:rPr>
        <w:t>В цели и задачи модели геополитического треугольника входит также достижение геополитических интересов стран-участниц. Например,</w:t>
      </w:r>
      <w:r w:rsidR="00CF2864">
        <w:rPr>
          <w:rFonts w:ascii="Times New Roman" w:hAnsi="Times New Roman" w:cs="Times New Roman"/>
          <w:bCs/>
          <w:sz w:val="28"/>
          <w:szCs w:val="28"/>
        </w:rPr>
        <w:t xml:space="preserve"> достижение амбициозной геополитической цели Турции стать газовым </w:t>
      </w:r>
      <w:proofErr w:type="spellStart"/>
      <w:r w:rsidR="00CF2864">
        <w:rPr>
          <w:rFonts w:ascii="Times New Roman" w:hAnsi="Times New Roman" w:cs="Times New Roman"/>
          <w:bCs/>
          <w:sz w:val="28"/>
          <w:szCs w:val="28"/>
        </w:rPr>
        <w:t>хабом</w:t>
      </w:r>
      <w:proofErr w:type="spellEnd"/>
      <w:r w:rsidR="00CF2864">
        <w:rPr>
          <w:rFonts w:ascii="Times New Roman" w:hAnsi="Times New Roman" w:cs="Times New Roman"/>
          <w:bCs/>
          <w:sz w:val="28"/>
          <w:szCs w:val="28"/>
        </w:rPr>
        <w:t xml:space="preserve"> для Европы. Турция уже сейчас является важнейшим транзитным пунктом для поставок энергоносителей из Азербайджана и России. В перспективе через территорию Турции могут проходить все поставки газа и нефти, в обход други</w:t>
      </w:r>
      <w:r>
        <w:rPr>
          <w:rFonts w:ascii="Times New Roman" w:hAnsi="Times New Roman" w:cs="Times New Roman"/>
          <w:bCs/>
          <w:sz w:val="28"/>
          <w:szCs w:val="28"/>
        </w:rPr>
        <w:t xml:space="preserve">х стран, например, отмена транзита </w:t>
      </w:r>
      <w:r w:rsidR="00CF2864">
        <w:rPr>
          <w:rFonts w:ascii="Times New Roman" w:hAnsi="Times New Roman" w:cs="Times New Roman"/>
          <w:bCs/>
          <w:sz w:val="28"/>
          <w:szCs w:val="28"/>
        </w:rPr>
        <w:t>через территорию Украины</w:t>
      </w:r>
      <w:r>
        <w:rPr>
          <w:rFonts w:ascii="Times New Roman" w:hAnsi="Times New Roman" w:cs="Times New Roman"/>
          <w:bCs/>
          <w:sz w:val="28"/>
          <w:szCs w:val="28"/>
        </w:rPr>
        <w:t xml:space="preserve"> и Беларуси</w:t>
      </w:r>
      <w:r w:rsidR="00CF2864">
        <w:rPr>
          <w:rFonts w:ascii="Times New Roman" w:hAnsi="Times New Roman" w:cs="Times New Roman"/>
          <w:bCs/>
          <w:sz w:val="28"/>
          <w:szCs w:val="28"/>
        </w:rPr>
        <w:t>. Во-вторых, установление региональной безопасности на территории Кавказа. Благодаря совместным усилиям России и Турции конфликт в Нагорном Карабахе пошел на спад и в перспективе благодаря посредничеству двух региональных держав может быть окончательно разрешен. В-третьих</w:t>
      </w:r>
      <w:r>
        <w:rPr>
          <w:rFonts w:ascii="Times New Roman" w:hAnsi="Times New Roman" w:cs="Times New Roman"/>
          <w:bCs/>
          <w:sz w:val="28"/>
          <w:szCs w:val="28"/>
        </w:rPr>
        <w:t xml:space="preserve">, рост товарооборота между странами геополитического треугольника </w:t>
      </w:r>
      <w:proofErr w:type="gramStart"/>
      <w:r>
        <w:rPr>
          <w:rFonts w:ascii="Times New Roman" w:hAnsi="Times New Roman" w:cs="Times New Roman"/>
          <w:bCs/>
          <w:sz w:val="28"/>
          <w:szCs w:val="28"/>
        </w:rPr>
        <w:t>Р-А</w:t>
      </w:r>
      <w:proofErr w:type="gramEnd"/>
      <w:r>
        <w:rPr>
          <w:rFonts w:ascii="Times New Roman" w:hAnsi="Times New Roman" w:cs="Times New Roman"/>
          <w:bCs/>
          <w:sz w:val="28"/>
          <w:szCs w:val="28"/>
        </w:rPr>
        <w:t>-Т.</w:t>
      </w:r>
      <w:r w:rsidR="00502EB4">
        <w:rPr>
          <w:rFonts w:ascii="Times New Roman" w:hAnsi="Times New Roman" w:cs="Times New Roman"/>
          <w:bCs/>
          <w:sz w:val="28"/>
          <w:szCs w:val="28"/>
        </w:rPr>
        <w:t xml:space="preserve"> </w:t>
      </w:r>
      <w:r w:rsidR="0057390A">
        <w:rPr>
          <w:rFonts w:ascii="Times New Roman" w:hAnsi="Times New Roman" w:cs="Times New Roman"/>
          <w:bCs/>
          <w:sz w:val="28"/>
          <w:szCs w:val="28"/>
        </w:rPr>
        <w:t xml:space="preserve"> </w:t>
      </w:r>
      <w:r w:rsidR="00502EB4" w:rsidRPr="00502EB4">
        <w:rPr>
          <w:rFonts w:ascii="Times New Roman" w:hAnsi="Times New Roman" w:cs="Times New Roman"/>
          <w:bCs/>
          <w:sz w:val="28"/>
          <w:szCs w:val="28"/>
        </w:rPr>
        <w:t xml:space="preserve">Однако стоит отметить, что перспективы развития </w:t>
      </w:r>
      <w:r w:rsidR="00502EB4">
        <w:rPr>
          <w:rFonts w:ascii="Times New Roman" w:hAnsi="Times New Roman" w:cs="Times New Roman"/>
          <w:bCs/>
          <w:sz w:val="28"/>
          <w:szCs w:val="28"/>
        </w:rPr>
        <w:t xml:space="preserve">геополитического </w:t>
      </w:r>
      <w:r w:rsidR="00502EB4" w:rsidRPr="00502EB4">
        <w:rPr>
          <w:rFonts w:ascii="Times New Roman" w:hAnsi="Times New Roman" w:cs="Times New Roman"/>
          <w:bCs/>
          <w:sz w:val="28"/>
          <w:szCs w:val="28"/>
        </w:rPr>
        <w:t>треугольника будут зависеть от сложных и динамичных факторов, таких как геополитические сдвиги, изменения внешнеполитических приоритетов и внутренние политические процессы в каждой из стран. Это требует постоянного мониторинга и гибкости в адаптации к новым вызовам и возможностям, чтобы укрепить и продолжить развитие геополитического треугольника.</w:t>
      </w:r>
      <w:r w:rsidR="0057390A">
        <w:rPr>
          <w:rFonts w:ascii="Times New Roman" w:hAnsi="Times New Roman" w:cs="Times New Roman"/>
          <w:bCs/>
          <w:sz w:val="28"/>
          <w:szCs w:val="28"/>
        </w:rPr>
        <w:t xml:space="preserve"> </w:t>
      </w:r>
    </w:p>
    <w:p w:rsidR="00121D4C" w:rsidRDefault="00121D4C" w:rsidP="009D0AEA">
      <w:pPr>
        <w:spacing w:line="360" w:lineRule="auto"/>
        <w:ind w:firstLine="708"/>
        <w:jc w:val="both"/>
        <w:rPr>
          <w:rFonts w:ascii="Times New Roman" w:hAnsi="Times New Roman" w:cs="Times New Roman"/>
          <w:bCs/>
          <w:sz w:val="28"/>
          <w:szCs w:val="28"/>
        </w:rPr>
      </w:pPr>
    </w:p>
    <w:p w:rsidR="00121D4C" w:rsidRDefault="00121D4C" w:rsidP="009D0AEA">
      <w:pPr>
        <w:spacing w:line="360" w:lineRule="auto"/>
        <w:ind w:firstLine="708"/>
        <w:jc w:val="both"/>
        <w:rPr>
          <w:rFonts w:ascii="Times New Roman" w:hAnsi="Times New Roman" w:cs="Times New Roman"/>
          <w:bCs/>
          <w:sz w:val="28"/>
          <w:szCs w:val="28"/>
        </w:rPr>
      </w:pPr>
    </w:p>
    <w:p w:rsidR="00121D4C" w:rsidRDefault="00121D4C" w:rsidP="009D0AEA">
      <w:pPr>
        <w:spacing w:line="360" w:lineRule="auto"/>
        <w:ind w:firstLine="708"/>
        <w:jc w:val="both"/>
        <w:rPr>
          <w:rFonts w:ascii="Times New Roman" w:hAnsi="Times New Roman" w:cs="Times New Roman"/>
          <w:bCs/>
          <w:sz w:val="28"/>
          <w:szCs w:val="28"/>
        </w:rPr>
      </w:pPr>
    </w:p>
    <w:p w:rsidR="00121D4C" w:rsidRDefault="00121D4C" w:rsidP="009D0AEA">
      <w:pPr>
        <w:spacing w:line="360" w:lineRule="auto"/>
        <w:ind w:firstLine="708"/>
        <w:jc w:val="both"/>
        <w:rPr>
          <w:rFonts w:ascii="Times New Roman" w:hAnsi="Times New Roman" w:cs="Times New Roman"/>
          <w:bCs/>
          <w:sz w:val="28"/>
          <w:szCs w:val="28"/>
        </w:rPr>
      </w:pPr>
    </w:p>
    <w:p w:rsidR="00121D4C" w:rsidRDefault="00121D4C" w:rsidP="009D0AEA">
      <w:pPr>
        <w:spacing w:line="360" w:lineRule="auto"/>
        <w:ind w:firstLine="708"/>
        <w:jc w:val="both"/>
        <w:rPr>
          <w:rFonts w:ascii="Times New Roman" w:hAnsi="Times New Roman" w:cs="Times New Roman"/>
          <w:bCs/>
          <w:sz w:val="28"/>
          <w:szCs w:val="28"/>
        </w:rPr>
      </w:pPr>
    </w:p>
    <w:p w:rsidR="00121D4C" w:rsidRDefault="00121D4C" w:rsidP="00502EB4">
      <w:pPr>
        <w:spacing w:line="360" w:lineRule="auto"/>
        <w:jc w:val="both"/>
        <w:rPr>
          <w:rFonts w:ascii="Times New Roman" w:hAnsi="Times New Roman" w:cs="Times New Roman"/>
          <w:bCs/>
          <w:sz w:val="28"/>
          <w:szCs w:val="28"/>
        </w:rPr>
      </w:pPr>
    </w:p>
    <w:p w:rsidR="00121D4C" w:rsidRDefault="00121D4C" w:rsidP="00121D4C">
      <w:pPr>
        <w:spacing w:line="360" w:lineRule="auto"/>
        <w:ind w:firstLine="708"/>
        <w:jc w:val="center"/>
        <w:rPr>
          <w:rFonts w:ascii="Times New Roman" w:hAnsi="Times New Roman" w:cs="Times New Roman"/>
          <w:b/>
          <w:bCs/>
          <w:sz w:val="28"/>
          <w:szCs w:val="28"/>
        </w:rPr>
      </w:pPr>
      <w:r w:rsidRPr="00121D4C">
        <w:rPr>
          <w:rFonts w:ascii="Times New Roman" w:hAnsi="Times New Roman" w:cs="Times New Roman"/>
          <w:b/>
          <w:bCs/>
          <w:sz w:val="28"/>
          <w:szCs w:val="28"/>
        </w:rPr>
        <w:lastRenderedPageBreak/>
        <w:t>Заключение</w:t>
      </w:r>
    </w:p>
    <w:p w:rsidR="00502EB4" w:rsidRDefault="00121D4C" w:rsidP="00502EB4">
      <w:pPr>
        <w:spacing w:line="360" w:lineRule="auto"/>
        <w:ind w:firstLine="708"/>
        <w:jc w:val="both"/>
        <w:rPr>
          <w:rFonts w:ascii="Times New Roman" w:hAnsi="Times New Roman" w:cs="Times New Roman"/>
          <w:bCs/>
          <w:sz w:val="28"/>
          <w:szCs w:val="28"/>
        </w:rPr>
      </w:pPr>
      <w:r w:rsidRPr="00121D4C">
        <w:rPr>
          <w:rFonts w:ascii="Times New Roman" w:hAnsi="Times New Roman" w:cs="Times New Roman"/>
          <w:bCs/>
          <w:sz w:val="28"/>
          <w:szCs w:val="28"/>
        </w:rPr>
        <w:t xml:space="preserve">В заключение, геополитический треугольник Россия-Азербайджан-Турция представляет собой сложную сеть взаимодействий и влияний между этими тремя государствами. Политические отношения, экономические связи, энергетическая безопасность, оборонное сотрудничество и геополитические интересы играют важную роль в механизме функционирования </w:t>
      </w:r>
      <w:r>
        <w:rPr>
          <w:rFonts w:ascii="Times New Roman" w:hAnsi="Times New Roman" w:cs="Times New Roman"/>
          <w:bCs/>
          <w:sz w:val="28"/>
          <w:szCs w:val="28"/>
        </w:rPr>
        <w:t xml:space="preserve">данного геополитического </w:t>
      </w:r>
      <w:r w:rsidRPr="00121D4C">
        <w:rPr>
          <w:rFonts w:ascii="Times New Roman" w:hAnsi="Times New Roman" w:cs="Times New Roman"/>
          <w:bCs/>
          <w:sz w:val="28"/>
          <w:szCs w:val="28"/>
        </w:rPr>
        <w:t>треугольника</w:t>
      </w:r>
      <w:r w:rsidR="006D174B">
        <w:rPr>
          <w:rFonts w:ascii="Times New Roman" w:hAnsi="Times New Roman" w:cs="Times New Roman"/>
          <w:bCs/>
          <w:sz w:val="28"/>
          <w:szCs w:val="28"/>
        </w:rPr>
        <w:t>, а политико-географические факторы предопределяют формирование данного геополитического треугольника</w:t>
      </w:r>
      <w:r w:rsidRPr="00121D4C">
        <w:rPr>
          <w:rFonts w:ascii="Times New Roman" w:hAnsi="Times New Roman" w:cs="Times New Roman"/>
          <w:bCs/>
          <w:sz w:val="28"/>
          <w:szCs w:val="28"/>
        </w:rPr>
        <w:t>.</w:t>
      </w:r>
      <w:r>
        <w:rPr>
          <w:rFonts w:ascii="Times New Roman" w:hAnsi="Times New Roman" w:cs="Times New Roman"/>
          <w:bCs/>
          <w:sz w:val="28"/>
          <w:szCs w:val="28"/>
        </w:rPr>
        <w:t xml:space="preserve"> </w:t>
      </w:r>
      <w:r w:rsidRPr="00121D4C">
        <w:rPr>
          <w:rFonts w:ascii="Times New Roman" w:hAnsi="Times New Roman" w:cs="Times New Roman"/>
          <w:bCs/>
          <w:sz w:val="28"/>
          <w:szCs w:val="28"/>
        </w:rPr>
        <w:t>Взаимодействие между этими государствами имеет свои особенности и динамику, которые могут меняться в зависимости от политической ситуации и экономических условий. Россия, Азербайджан и Турция стремятся использовать своё географическое положение и взаимозависимость для продвижения своих интересов и достижения своих целей.</w:t>
      </w:r>
      <w:r w:rsidRPr="00121D4C">
        <w:rPr>
          <w:rFonts w:ascii="Times New Roman" w:hAnsi="Times New Roman" w:cs="Times New Roman"/>
          <w:bCs/>
          <w:sz w:val="28"/>
          <w:szCs w:val="28"/>
        </w:rPr>
        <w:br/>
        <w:t xml:space="preserve">Важно отметить, что механизм функционирования </w:t>
      </w:r>
      <w:r>
        <w:rPr>
          <w:rFonts w:ascii="Times New Roman" w:hAnsi="Times New Roman" w:cs="Times New Roman"/>
          <w:bCs/>
          <w:sz w:val="28"/>
          <w:szCs w:val="28"/>
        </w:rPr>
        <w:t xml:space="preserve">геополитического </w:t>
      </w:r>
      <w:r w:rsidRPr="00121D4C">
        <w:rPr>
          <w:rFonts w:ascii="Times New Roman" w:hAnsi="Times New Roman" w:cs="Times New Roman"/>
          <w:bCs/>
          <w:sz w:val="28"/>
          <w:szCs w:val="28"/>
        </w:rPr>
        <w:t>треугольника требует баланса интересов, диалога и взаимовыгодного сотрудничества. Развитие стабильных отношений между Россией, Азербайджаном и Турцией способствует поддержанию региональной безопасности, укреплению экономической интеграции и созданию благоприятной среды для развития региона в целом.</w:t>
      </w:r>
      <w:r w:rsidRPr="00121D4C">
        <w:rPr>
          <w:rFonts w:ascii="Times New Roman" w:hAnsi="Times New Roman" w:cs="Times New Roman"/>
          <w:bCs/>
          <w:sz w:val="28"/>
          <w:szCs w:val="28"/>
        </w:rPr>
        <w:br/>
      </w:r>
      <w:r>
        <w:rPr>
          <w:rFonts w:ascii="Times New Roman" w:hAnsi="Times New Roman" w:cs="Times New Roman"/>
          <w:bCs/>
          <w:sz w:val="28"/>
          <w:szCs w:val="28"/>
        </w:rPr>
        <w:t xml:space="preserve">Политико-географические факторы, такие как географическое положение, возможности транзита через свою территории, а также энергоресурсы, </w:t>
      </w:r>
      <w:r w:rsidR="006D174B">
        <w:rPr>
          <w:rFonts w:ascii="Times New Roman" w:hAnsi="Times New Roman" w:cs="Times New Roman"/>
          <w:bCs/>
          <w:sz w:val="28"/>
          <w:szCs w:val="28"/>
        </w:rPr>
        <w:t xml:space="preserve">как раз и </w:t>
      </w:r>
      <w:r>
        <w:rPr>
          <w:rFonts w:ascii="Times New Roman" w:hAnsi="Times New Roman" w:cs="Times New Roman"/>
          <w:bCs/>
          <w:sz w:val="28"/>
          <w:szCs w:val="28"/>
        </w:rPr>
        <w:t>предопределили формирование данного геополитического треугольника.</w:t>
      </w:r>
      <w:r w:rsidR="007D031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7D0313" w:rsidRPr="007D0313">
        <w:rPr>
          <w:rFonts w:ascii="Times New Roman" w:hAnsi="Times New Roman" w:cs="Times New Roman"/>
          <w:bCs/>
          <w:sz w:val="28"/>
          <w:szCs w:val="28"/>
        </w:rPr>
        <w:t>Географическое положение является ключевым фактором, определяющим возможности и ограничения для каждого участника геополитического треугольник</w:t>
      </w:r>
      <w:r w:rsidR="006D174B">
        <w:rPr>
          <w:rFonts w:ascii="Times New Roman" w:hAnsi="Times New Roman" w:cs="Times New Roman"/>
          <w:bCs/>
          <w:sz w:val="28"/>
          <w:szCs w:val="28"/>
        </w:rPr>
        <w:t>а. Расположение государств</w:t>
      </w:r>
      <w:r w:rsidR="007D0313" w:rsidRPr="007D0313">
        <w:rPr>
          <w:rFonts w:ascii="Times New Roman" w:hAnsi="Times New Roman" w:cs="Times New Roman"/>
          <w:bCs/>
          <w:sz w:val="28"/>
          <w:szCs w:val="28"/>
        </w:rPr>
        <w:t xml:space="preserve"> вблизи друг</w:t>
      </w:r>
      <w:r w:rsidR="006D174B">
        <w:rPr>
          <w:rFonts w:ascii="Times New Roman" w:hAnsi="Times New Roman" w:cs="Times New Roman"/>
          <w:bCs/>
          <w:sz w:val="28"/>
          <w:szCs w:val="28"/>
        </w:rPr>
        <w:t xml:space="preserve"> друга, их приграничные зоны и</w:t>
      </w:r>
      <w:r w:rsidR="007D0313" w:rsidRPr="007D0313">
        <w:rPr>
          <w:rFonts w:ascii="Times New Roman" w:hAnsi="Times New Roman" w:cs="Times New Roman"/>
          <w:bCs/>
          <w:sz w:val="28"/>
          <w:szCs w:val="28"/>
        </w:rPr>
        <w:t xml:space="preserve"> наличие общих границ создают основу для их взаимоде</w:t>
      </w:r>
      <w:r w:rsidR="007D0313">
        <w:rPr>
          <w:rFonts w:ascii="Times New Roman" w:hAnsi="Times New Roman" w:cs="Times New Roman"/>
          <w:bCs/>
          <w:sz w:val="28"/>
          <w:szCs w:val="28"/>
        </w:rPr>
        <w:t xml:space="preserve">йствия и влияния друг на друга. </w:t>
      </w:r>
      <w:r w:rsidR="00502EB4">
        <w:rPr>
          <w:rFonts w:ascii="Times New Roman" w:hAnsi="Times New Roman" w:cs="Times New Roman"/>
          <w:bCs/>
          <w:sz w:val="28"/>
          <w:szCs w:val="28"/>
        </w:rPr>
        <w:t>География также определила</w:t>
      </w:r>
      <w:r w:rsidR="007D0313" w:rsidRPr="007D0313">
        <w:rPr>
          <w:rFonts w:ascii="Times New Roman" w:hAnsi="Times New Roman" w:cs="Times New Roman"/>
          <w:bCs/>
          <w:sz w:val="28"/>
          <w:szCs w:val="28"/>
        </w:rPr>
        <w:t xml:space="preserve"> доступ к ресурсам, морским путям, транспортным магистралям и другим важным элементам инфраструктуры, которые играют роль в экономическом и политическом развитии государств.</w:t>
      </w:r>
      <w:r w:rsidR="007D0313">
        <w:rPr>
          <w:rFonts w:ascii="Times New Roman" w:hAnsi="Times New Roman" w:cs="Times New Roman"/>
          <w:bCs/>
          <w:sz w:val="28"/>
          <w:szCs w:val="28"/>
        </w:rPr>
        <w:t xml:space="preserve"> </w:t>
      </w:r>
      <w:r w:rsidRPr="00121D4C">
        <w:rPr>
          <w:rFonts w:ascii="Times New Roman" w:hAnsi="Times New Roman" w:cs="Times New Roman"/>
          <w:bCs/>
          <w:sz w:val="28"/>
          <w:szCs w:val="28"/>
        </w:rPr>
        <w:t>Все эти факторы делают геополитический треугольник Россия-Азербайджан-Турция важным элементом в региональной политике и динамике на Южном К</w:t>
      </w:r>
      <w:r w:rsidR="002B5307">
        <w:rPr>
          <w:rFonts w:ascii="Times New Roman" w:hAnsi="Times New Roman" w:cs="Times New Roman"/>
          <w:bCs/>
          <w:sz w:val="28"/>
          <w:szCs w:val="28"/>
        </w:rPr>
        <w:t xml:space="preserve">авказе и в </w:t>
      </w:r>
      <w:r w:rsidR="002B5307">
        <w:rPr>
          <w:rFonts w:ascii="Times New Roman" w:hAnsi="Times New Roman" w:cs="Times New Roman"/>
          <w:bCs/>
          <w:sz w:val="28"/>
          <w:szCs w:val="28"/>
        </w:rPr>
        <w:lastRenderedPageBreak/>
        <w:t>окружающих регионах.</w:t>
      </w:r>
      <w:r w:rsidR="00502EB4">
        <w:rPr>
          <w:rFonts w:ascii="Times New Roman" w:hAnsi="Times New Roman" w:cs="Times New Roman"/>
          <w:bCs/>
          <w:sz w:val="28"/>
          <w:szCs w:val="28"/>
        </w:rPr>
        <w:t xml:space="preserve"> Г</w:t>
      </w:r>
      <w:r w:rsidR="00502EB4" w:rsidRPr="00502EB4">
        <w:rPr>
          <w:rFonts w:ascii="Times New Roman" w:hAnsi="Times New Roman" w:cs="Times New Roman"/>
          <w:bCs/>
          <w:sz w:val="28"/>
          <w:szCs w:val="28"/>
        </w:rPr>
        <w:t xml:space="preserve">еополитический треугольник </w:t>
      </w:r>
      <w:proofErr w:type="gramStart"/>
      <w:r w:rsidR="00502EB4" w:rsidRPr="00502EB4">
        <w:rPr>
          <w:rFonts w:ascii="Times New Roman" w:hAnsi="Times New Roman" w:cs="Times New Roman"/>
          <w:bCs/>
          <w:sz w:val="28"/>
          <w:szCs w:val="28"/>
        </w:rPr>
        <w:t>Р</w:t>
      </w:r>
      <w:r w:rsidR="00502EB4">
        <w:rPr>
          <w:rFonts w:ascii="Times New Roman" w:hAnsi="Times New Roman" w:cs="Times New Roman"/>
          <w:bCs/>
          <w:sz w:val="28"/>
          <w:szCs w:val="28"/>
        </w:rPr>
        <w:t>-А</w:t>
      </w:r>
      <w:proofErr w:type="gramEnd"/>
      <w:r w:rsidR="00502EB4">
        <w:rPr>
          <w:rFonts w:ascii="Times New Roman" w:hAnsi="Times New Roman" w:cs="Times New Roman"/>
          <w:bCs/>
          <w:sz w:val="28"/>
          <w:szCs w:val="28"/>
        </w:rPr>
        <w:t>-Т</w:t>
      </w:r>
      <w:r w:rsidR="00502EB4" w:rsidRPr="00502EB4">
        <w:rPr>
          <w:rFonts w:ascii="Times New Roman" w:hAnsi="Times New Roman" w:cs="Times New Roman"/>
          <w:bCs/>
          <w:sz w:val="28"/>
          <w:szCs w:val="28"/>
        </w:rPr>
        <w:t xml:space="preserve"> имеет широкий потенциал для взаимодействия и взаимовыгодного сотрудничества в различных областях. Он представляет собой не только политическую динамику, но и экономическую, культурну</w:t>
      </w:r>
      <w:r w:rsidR="00502EB4">
        <w:rPr>
          <w:rFonts w:ascii="Times New Roman" w:hAnsi="Times New Roman" w:cs="Times New Roman"/>
          <w:bCs/>
          <w:sz w:val="28"/>
          <w:szCs w:val="28"/>
        </w:rPr>
        <w:t xml:space="preserve">ю платформу для сотрудничества. </w:t>
      </w:r>
    </w:p>
    <w:p w:rsidR="007D0313" w:rsidRDefault="00502EB4" w:rsidP="004B55BE">
      <w:pPr>
        <w:spacing w:line="360" w:lineRule="auto"/>
        <w:ind w:firstLine="708"/>
        <w:jc w:val="both"/>
        <w:rPr>
          <w:rFonts w:ascii="Times New Roman" w:hAnsi="Times New Roman" w:cs="Times New Roman"/>
          <w:bCs/>
          <w:sz w:val="28"/>
          <w:szCs w:val="28"/>
        </w:rPr>
      </w:pPr>
      <w:r w:rsidRPr="00502EB4">
        <w:rPr>
          <w:rFonts w:ascii="Times New Roman" w:hAnsi="Times New Roman" w:cs="Times New Roman"/>
          <w:bCs/>
          <w:sz w:val="28"/>
          <w:szCs w:val="28"/>
        </w:rPr>
        <w:t>В геополитическом треугольни</w:t>
      </w:r>
      <w:r>
        <w:rPr>
          <w:rFonts w:ascii="Times New Roman" w:hAnsi="Times New Roman" w:cs="Times New Roman"/>
          <w:bCs/>
          <w:sz w:val="28"/>
          <w:szCs w:val="28"/>
        </w:rPr>
        <w:t xml:space="preserve">ке Россия является крупнейшей политической и экономической </w:t>
      </w:r>
      <w:r w:rsidRPr="00502EB4">
        <w:rPr>
          <w:rFonts w:ascii="Times New Roman" w:hAnsi="Times New Roman" w:cs="Times New Roman"/>
          <w:bCs/>
          <w:sz w:val="28"/>
          <w:szCs w:val="28"/>
        </w:rPr>
        <w:t>силой, обладающей богатыми ресурсами и глобальным влиянием. Азербайджан, в свою очередь, располагает значительными энергетическими ресурсами и стремится развивать свою экономику и инфраструктуру. Турция, являясь мостом между Е</w:t>
      </w:r>
      <w:r>
        <w:rPr>
          <w:rFonts w:ascii="Times New Roman" w:hAnsi="Times New Roman" w:cs="Times New Roman"/>
          <w:bCs/>
          <w:sz w:val="28"/>
          <w:szCs w:val="28"/>
        </w:rPr>
        <w:t>вропой и Азией, обладает быстроразвивающейся эк</w:t>
      </w:r>
      <w:r w:rsidRPr="00502EB4">
        <w:rPr>
          <w:rFonts w:ascii="Times New Roman" w:hAnsi="Times New Roman" w:cs="Times New Roman"/>
          <w:bCs/>
          <w:sz w:val="28"/>
          <w:szCs w:val="28"/>
        </w:rPr>
        <w:t>ономикой и стремится к активной региональной роли.</w:t>
      </w:r>
      <w:r>
        <w:rPr>
          <w:rFonts w:ascii="Times New Roman" w:hAnsi="Times New Roman" w:cs="Times New Roman"/>
          <w:bCs/>
          <w:sz w:val="28"/>
          <w:szCs w:val="28"/>
        </w:rPr>
        <w:t xml:space="preserve"> </w:t>
      </w:r>
      <w:r w:rsidRPr="00502EB4">
        <w:rPr>
          <w:rFonts w:ascii="Times New Roman" w:hAnsi="Times New Roman" w:cs="Times New Roman"/>
          <w:bCs/>
          <w:sz w:val="28"/>
          <w:szCs w:val="28"/>
        </w:rPr>
        <w:t>Сотрудничество между этими странами может привести к созданию интегрированной экономической зоны, укреплению транспортных связей, развитию энергетических проектов, а также расширению культурного и образовательного обмена. Взаимодействие в области безопасности и борьбы с терроризмом может способствовать поддержанию стабильности в регионе и обеспечению безопасности для всех трех стран.</w:t>
      </w:r>
      <w:r>
        <w:rPr>
          <w:rFonts w:ascii="Times New Roman" w:hAnsi="Times New Roman" w:cs="Times New Roman"/>
          <w:bCs/>
          <w:sz w:val="28"/>
          <w:szCs w:val="28"/>
        </w:rPr>
        <w:t xml:space="preserve"> </w:t>
      </w:r>
      <w:r w:rsidRPr="00502EB4">
        <w:rPr>
          <w:rFonts w:ascii="Times New Roman" w:hAnsi="Times New Roman" w:cs="Times New Roman"/>
          <w:bCs/>
          <w:sz w:val="28"/>
          <w:szCs w:val="28"/>
        </w:rPr>
        <w:t>Однако, для достижения этих перспектив необходимо преодолеть потенциальные преграды и различия в интересах каждой из стран. Это требует открытого диалога, взаимопонимания и стремления к сотрудничеству на основе взаимной выгоды. Важно также учитывать и</w:t>
      </w:r>
      <w:r w:rsidR="006D174B">
        <w:rPr>
          <w:rFonts w:ascii="Times New Roman" w:hAnsi="Times New Roman" w:cs="Times New Roman"/>
          <w:bCs/>
          <w:sz w:val="28"/>
          <w:szCs w:val="28"/>
        </w:rPr>
        <w:t>нтересы других государств и акто</w:t>
      </w:r>
      <w:r w:rsidRPr="00502EB4">
        <w:rPr>
          <w:rFonts w:ascii="Times New Roman" w:hAnsi="Times New Roman" w:cs="Times New Roman"/>
          <w:bCs/>
          <w:sz w:val="28"/>
          <w:szCs w:val="28"/>
        </w:rPr>
        <w:t>ров в регионе, чтобы создать устойчивые и долгосрочные отношения.</w:t>
      </w:r>
      <w:r w:rsidR="004B55BE">
        <w:rPr>
          <w:rFonts w:ascii="Times New Roman" w:hAnsi="Times New Roman" w:cs="Times New Roman"/>
          <w:bCs/>
          <w:sz w:val="28"/>
          <w:szCs w:val="28"/>
        </w:rPr>
        <w:t xml:space="preserve"> Если эти преграды</w:t>
      </w:r>
      <w:r w:rsidR="006D174B">
        <w:rPr>
          <w:rFonts w:ascii="Times New Roman" w:hAnsi="Times New Roman" w:cs="Times New Roman"/>
          <w:bCs/>
          <w:sz w:val="28"/>
          <w:szCs w:val="28"/>
        </w:rPr>
        <w:t xml:space="preserve"> будут успешно пройдены</w:t>
      </w:r>
      <w:r w:rsidRPr="00502EB4">
        <w:rPr>
          <w:rFonts w:ascii="Times New Roman" w:hAnsi="Times New Roman" w:cs="Times New Roman"/>
          <w:bCs/>
          <w:sz w:val="28"/>
          <w:szCs w:val="28"/>
        </w:rPr>
        <w:t>, геополитический треугольник</w:t>
      </w:r>
      <w:r w:rsidR="006D174B">
        <w:rPr>
          <w:rFonts w:ascii="Times New Roman" w:hAnsi="Times New Roman" w:cs="Times New Roman"/>
          <w:bCs/>
          <w:sz w:val="28"/>
          <w:szCs w:val="28"/>
        </w:rPr>
        <w:t xml:space="preserve"> </w:t>
      </w:r>
      <w:proofErr w:type="gramStart"/>
      <w:r w:rsidR="006D174B">
        <w:rPr>
          <w:rFonts w:ascii="Times New Roman" w:hAnsi="Times New Roman" w:cs="Times New Roman"/>
          <w:bCs/>
          <w:sz w:val="28"/>
          <w:szCs w:val="28"/>
        </w:rPr>
        <w:t>Р-А</w:t>
      </w:r>
      <w:proofErr w:type="gramEnd"/>
      <w:r w:rsidR="006D174B">
        <w:rPr>
          <w:rFonts w:ascii="Times New Roman" w:hAnsi="Times New Roman" w:cs="Times New Roman"/>
          <w:bCs/>
          <w:sz w:val="28"/>
          <w:szCs w:val="28"/>
        </w:rPr>
        <w:t>-Т</w:t>
      </w:r>
      <w:r w:rsidRPr="00502EB4">
        <w:rPr>
          <w:rFonts w:ascii="Times New Roman" w:hAnsi="Times New Roman" w:cs="Times New Roman"/>
          <w:bCs/>
          <w:sz w:val="28"/>
          <w:szCs w:val="28"/>
        </w:rPr>
        <w:t xml:space="preserve"> может стать динамичной силой, способствующей м</w:t>
      </w:r>
      <w:r w:rsidR="006D174B">
        <w:rPr>
          <w:rFonts w:ascii="Times New Roman" w:hAnsi="Times New Roman" w:cs="Times New Roman"/>
          <w:bCs/>
          <w:sz w:val="28"/>
          <w:szCs w:val="28"/>
        </w:rPr>
        <w:t xml:space="preserve">ирному и процветающему развитию всего </w:t>
      </w:r>
      <w:bookmarkStart w:id="0" w:name="_GoBack"/>
      <w:bookmarkEnd w:id="0"/>
      <w:r w:rsidRPr="00502EB4">
        <w:rPr>
          <w:rFonts w:ascii="Times New Roman" w:hAnsi="Times New Roman" w:cs="Times New Roman"/>
          <w:bCs/>
          <w:sz w:val="28"/>
          <w:szCs w:val="28"/>
        </w:rPr>
        <w:t>региона.</w:t>
      </w:r>
    </w:p>
    <w:p w:rsidR="00502EB4" w:rsidRDefault="00502EB4" w:rsidP="00502EB4">
      <w:pPr>
        <w:spacing w:line="360" w:lineRule="auto"/>
        <w:ind w:firstLine="708"/>
        <w:jc w:val="both"/>
        <w:rPr>
          <w:rFonts w:ascii="Times New Roman" w:hAnsi="Times New Roman" w:cs="Times New Roman"/>
          <w:bCs/>
          <w:sz w:val="28"/>
          <w:szCs w:val="28"/>
        </w:rPr>
      </w:pPr>
    </w:p>
    <w:p w:rsidR="00502EB4" w:rsidRDefault="00502EB4" w:rsidP="00502EB4">
      <w:pPr>
        <w:spacing w:line="360" w:lineRule="auto"/>
        <w:ind w:firstLine="708"/>
        <w:jc w:val="both"/>
        <w:rPr>
          <w:rFonts w:ascii="Times New Roman" w:hAnsi="Times New Roman" w:cs="Times New Roman"/>
          <w:bCs/>
          <w:sz w:val="28"/>
          <w:szCs w:val="28"/>
        </w:rPr>
      </w:pPr>
    </w:p>
    <w:p w:rsidR="00502EB4" w:rsidRDefault="00502EB4" w:rsidP="00502EB4">
      <w:pPr>
        <w:spacing w:line="360" w:lineRule="auto"/>
        <w:ind w:firstLine="708"/>
        <w:jc w:val="both"/>
        <w:rPr>
          <w:rFonts w:ascii="Times New Roman" w:hAnsi="Times New Roman" w:cs="Times New Roman"/>
          <w:bCs/>
          <w:sz w:val="28"/>
          <w:szCs w:val="28"/>
        </w:rPr>
      </w:pPr>
    </w:p>
    <w:p w:rsidR="004B55BE" w:rsidRDefault="004B55BE" w:rsidP="00502EB4">
      <w:pPr>
        <w:spacing w:line="360" w:lineRule="auto"/>
        <w:ind w:firstLine="708"/>
        <w:jc w:val="both"/>
        <w:rPr>
          <w:rFonts w:ascii="Times New Roman" w:hAnsi="Times New Roman" w:cs="Times New Roman"/>
          <w:bCs/>
          <w:sz w:val="28"/>
          <w:szCs w:val="28"/>
        </w:rPr>
      </w:pPr>
    </w:p>
    <w:p w:rsidR="004B55BE" w:rsidRDefault="004B55BE" w:rsidP="00502EB4">
      <w:pPr>
        <w:spacing w:line="360" w:lineRule="auto"/>
        <w:ind w:firstLine="708"/>
        <w:jc w:val="both"/>
        <w:rPr>
          <w:rFonts w:ascii="Times New Roman" w:hAnsi="Times New Roman" w:cs="Times New Roman"/>
          <w:bCs/>
          <w:sz w:val="28"/>
          <w:szCs w:val="28"/>
        </w:rPr>
      </w:pPr>
    </w:p>
    <w:p w:rsidR="009D0AEA" w:rsidRPr="00DF4CC5" w:rsidRDefault="009D0AEA" w:rsidP="009D0AEA">
      <w:pPr>
        <w:spacing w:line="360" w:lineRule="auto"/>
        <w:rPr>
          <w:rFonts w:ascii="Times New Roman" w:hAnsi="Times New Roman" w:cs="Times New Roman"/>
          <w:b/>
          <w:bCs/>
          <w:sz w:val="28"/>
          <w:szCs w:val="28"/>
        </w:rPr>
      </w:pPr>
      <w:r w:rsidRPr="00DF4CC5">
        <w:rPr>
          <w:rFonts w:ascii="Times New Roman" w:hAnsi="Times New Roman" w:cs="Times New Roman"/>
          <w:b/>
          <w:bCs/>
          <w:sz w:val="28"/>
          <w:szCs w:val="28"/>
        </w:rPr>
        <w:lastRenderedPageBreak/>
        <w:t>Список использованных источников:</w:t>
      </w:r>
    </w:p>
    <w:p w:rsidR="009D0AEA" w:rsidRP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Абдуллаев И.И. Геополитические интересы США и России в контексте определения международно-правового статуса Каспийского региона // Вестник Университета. 2015. № 1.</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Аватков В.А., Касьяненко А.В. — Военно-политические отношения на Южном Кавказе в контексте треугольника «Россия-Турция-Иран» // Мировая политика. – 2021. – № 3.</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 xml:space="preserve">Аватков В. Турция и Азербайджан: одна нация – одно государство? Мировая экономика и международные отношения, 2022, т. 66, № 2, </w:t>
      </w:r>
      <w:proofErr w:type="spellStart"/>
      <w:r w:rsidRPr="002E51FB">
        <w:rPr>
          <w:rFonts w:ascii="Times New Roman" w:hAnsi="Times New Roman" w:cs="Times New Roman"/>
          <w:bCs/>
          <w:sz w:val="28"/>
          <w:szCs w:val="28"/>
        </w:rPr>
        <w:t>сс</w:t>
      </w:r>
      <w:proofErr w:type="spellEnd"/>
      <w:r w:rsidRPr="002E51FB">
        <w:rPr>
          <w:rFonts w:ascii="Times New Roman" w:hAnsi="Times New Roman" w:cs="Times New Roman"/>
          <w:bCs/>
          <w:sz w:val="28"/>
          <w:szCs w:val="28"/>
        </w:rPr>
        <w:t>. 90-100.</w:t>
      </w:r>
    </w:p>
    <w:p w:rsidR="002E51FB" w:rsidRPr="002E51FB" w:rsidRDefault="002E51FB" w:rsidP="002E51FB">
      <w:pPr>
        <w:pStyle w:val="a3"/>
        <w:numPr>
          <w:ilvl w:val="0"/>
          <w:numId w:val="31"/>
        </w:numPr>
        <w:jc w:val="both"/>
        <w:rPr>
          <w:rFonts w:ascii="Times New Roman" w:hAnsi="Times New Roman" w:cs="Times New Roman"/>
          <w:bCs/>
          <w:sz w:val="28"/>
          <w:szCs w:val="28"/>
        </w:rPr>
      </w:pPr>
      <w:r w:rsidRPr="002E51FB">
        <w:rPr>
          <w:rFonts w:ascii="Times New Roman" w:hAnsi="Times New Roman" w:cs="Times New Roman"/>
          <w:bCs/>
          <w:sz w:val="28"/>
          <w:szCs w:val="28"/>
        </w:rPr>
        <w:t xml:space="preserve">Алехин Э.В. Геополитика: Учебное пособие. - Пенза: </w:t>
      </w:r>
      <w:proofErr w:type="spellStart"/>
      <w:r w:rsidRPr="002E51FB">
        <w:rPr>
          <w:rFonts w:ascii="Times New Roman" w:hAnsi="Times New Roman" w:cs="Times New Roman"/>
          <w:bCs/>
          <w:sz w:val="28"/>
          <w:szCs w:val="28"/>
        </w:rPr>
        <w:t>Пенз</w:t>
      </w:r>
      <w:proofErr w:type="spellEnd"/>
      <w:r w:rsidRPr="002E51FB">
        <w:rPr>
          <w:rFonts w:ascii="Times New Roman" w:hAnsi="Times New Roman" w:cs="Times New Roman"/>
          <w:bCs/>
          <w:sz w:val="28"/>
          <w:szCs w:val="28"/>
        </w:rPr>
        <w:t>. гос. ун-т, 2005. - 117 с. (4)</w:t>
      </w:r>
    </w:p>
    <w:p w:rsidR="009D0AEA"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Бакинская Декларация//Бакинский рабочий. - 2001. - 13 января</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proofErr w:type="spellStart"/>
      <w:r w:rsidRPr="002E51FB">
        <w:rPr>
          <w:rFonts w:ascii="Times New Roman" w:hAnsi="Times New Roman" w:cs="Times New Roman"/>
          <w:bCs/>
          <w:sz w:val="28"/>
          <w:szCs w:val="28"/>
        </w:rPr>
        <w:t>Белашов</w:t>
      </w:r>
      <w:proofErr w:type="spellEnd"/>
      <w:r w:rsidRPr="002E51FB">
        <w:rPr>
          <w:rFonts w:ascii="Times New Roman" w:hAnsi="Times New Roman" w:cs="Times New Roman"/>
          <w:bCs/>
          <w:sz w:val="28"/>
          <w:szCs w:val="28"/>
        </w:rPr>
        <w:t xml:space="preserve"> И.И. Геополитический интерес: понятие и структура</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Богатуров А. Д., Косолапов Н. А., Хрусталев М. А. Очерки теории и методологии политического анализа международных отношений. М.: Московский рабочий, 2002. 390 с.</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Гаджиев К.C. Отношения Ирана и Турции с государствами Южного Кавказа. Россия</w:t>
      </w:r>
      <w:r w:rsidRPr="002E51FB">
        <w:rPr>
          <w:rFonts w:ascii="Times New Roman" w:hAnsi="Times New Roman" w:cs="Times New Roman"/>
          <w:bCs/>
          <w:sz w:val="28"/>
          <w:szCs w:val="28"/>
          <w:lang w:val="en-US"/>
        </w:rPr>
        <w:t xml:space="preserve"> </w:t>
      </w:r>
      <w:r w:rsidRPr="002E51FB">
        <w:rPr>
          <w:rFonts w:ascii="Times New Roman" w:hAnsi="Times New Roman" w:cs="Times New Roman"/>
          <w:bCs/>
          <w:sz w:val="28"/>
          <w:szCs w:val="28"/>
        </w:rPr>
        <w:t>и</w:t>
      </w:r>
      <w:r w:rsidRPr="002E51FB">
        <w:rPr>
          <w:rFonts w:ascii="Times New Roman" w:hAnsi="Times New Roman" w:cs="Times New Roman"/>
          <w:bCs/>
          <w:sz w:val="28"/>
          <w:szCs w:val="28"/>
          <w:lang w:val="en-US"/>
        </w:rPr>
        <w:t xml:space="preserve"> </w:t>
      </w:r>
      <w:r w:rsidRPr="002E51FB">
        <w:rPr>
          <w:rFonts w:ascii="Times New Roman" w:hAnsi="Times New Roman" w:cs="Times New Roman"/>
          <w:bCs/>
          <w:sz w:val="28"/>
          <w:szCs w:val="28"/>
        </w:rPr>
        <w:t>новые</w:t>
      </w:r>
      <w:r w:rsidRPr="002E51FB">
        <w:rPr>
          <w:rFonts w:ascii="Times New Roman" w:hAnsi="Times New Roman" w:cs="Times New Roman"/>
          <w:bCs/>
          <w:sz w:val="28"/>
          <w:szCs w:val="28"/>
          <w:lang w:val="en-US"/>
        </w:rPr>
        <w:t xml:space="preserve"> </w:t>
      </w:r>
      <w:r w:rsidRPr="002E51FB">
        <w:rPr>
          <w:rFonts w:ascii="Times New Roman" w:hAnsi="Times New Roman" w:cs="Times New Roman"/>
          <w:bCs/>
          <w:sz w:val="28"/>
          <w:szCs w:val="28"/>
        </w:rPr>
        <w:t>государства</w:t>
      </w:r>
      <w:r w:rsidRPr="002E51FB">
        <w:rPr>
          <w:rFonts w:ascii="Times New Roman" w:hAnsi="Times New Roman" w:cs="Times New Roman"/>
          <w:bCs/>
          <w:sz w:val="28"/>
          <w:szCs w:val="28"/>
          <w:lang w:val="en-US"/>
        </w:rPr>
        <w:t xml:space="preserve"> </w:t>
      </w:r>
      <w:r w:rsidRPr="002E51FB">
        <w:rPr>
          <w:rFonts w:ascii="Times New Roman" w:hAnsi="Times New Roman" w:cs="Times New Roman"/>
          <w:bCs/>
          <w:sz w:val="28"/>
          <w:szCs w:val="28"/>
        </w:rPr>
        <w:t>Евразии</w:t>
      </w:r>
      <w:r w:rsidRPr="002E51FB">
        <w:rPr>
          <w:rFonts w:ascii="Times New Roman" w:hAnsi="Times New Roman" w:cs="Times New Roman"/>
          <w:bCs/>
          <w:sz w:val="28"/>
          <w:szCs w:val="28"/>
          <w:lang w:val="en-US"/>
        </w:rPr>
        <w:t xml:space="preserve">, 2020, № 2, </w:t>
      </w:r>
      <w:r w:rsidRPr="002E51FB">
        <w:rPr>
          <w:rFonts w:ascii="Times New Roman" w:hAnsi="Times New Roman" w:cs="Times New Roman"/>
          <w:bCs/>
          <w:sz w:val="28"/>
          <w:szCs w:val="28"/>
        </w:rPr>
        <w:t>сс</w:t>
      </w:r>
      <w:r w:rsidRPr="002E51FB">
        <w:rPr>
          <w:rFonts w:ascii="Times New Roman" w:hAnsi="Times New Roman" w:cs="Times New Roman"/>
          <w:bCs/>
          <w:sz w:val="28"/>
          <w:szCs w:val="28"/>
          <w:lang w:val="en-US"/>
        </w:rPr>
        <w:t xml:space="preserve">. 94-106. [Gadzhiev K.C. Iran and Turkey’s Relations with the States of the South Caucasus. Russia and New States of Eurasia, 2020, no. 2, pp. 94-106. (In Russ.)] </w:t>
      </w:r>
      <w:proofErr w:type="spellStart"/>
      <w:r w:rsidRPr="002E51FB">
        <w:rPr>
          <w:rFonts w:ascii="Times New Roman" w:hAnsi="Times New Roman" w:cs="Times New Roman"/>
          <w:bCs/>
          <w:sz w:val="28"/>
          <w:szCs w:val="28"/>
        </w:rPr>
        <w:t>Available</w:t>
      </w:r>
      <w:proofErr w:type="spellEnd"/>
      <w:r w:rsidRPr="002E51FB">
        <w:rPr>
          <w:rFonts w:ascii="Times New Roman" w:hAnsi="Times New Roman" w:cs="Times New Roman"/>
          <w:bCs/>
          <w:sz w:val="28"/>
          <w:szCs w:val="28"/>
        </w:rPr>
        <w:t xml:space="preserve"> </w:t>
      </w:r>
      <w:proofErr w:type="spellStart"/>
      <w:r w:rsidRPr="002E51FB">
        <w:rPr>
          <w:rFonts w:ascii="Times New Roman" w:hAnsi="Times New Roman" w:cs="Times New Roman"/>
          <w:bCs/>
          <w:sz w:val="28"/>
          <w:szCs w:val="28"/>
        </w:rPr>
        <w:t>at</w:t>
      </w:r>
      <w:proofErr w:type="spellEnd"/>
      <w:r w:rsidRPr="002E51FB">
        <w:rPr>
          <w:rFonts w:ascii="Times New Roman" w:hAnsi="Times New Roman" w:cs="Times New Roman"/>
          <w:bCs/>
          <w:sz w:val="28"/>
          <w:szCs w:val="28"/>
        </w:rPr>
        <w:t>: https://doi.org/10.20542/2073-4786-2020-2-94-106</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sidRPr="002E51FB">
        <w:rPr>
          <w:rFonts w:ascii="Times New Roman" w:hAnsi="Times New Roman" w:cs="Times New Roman"/>
          <w:bCs/>
          <w:sz w:val="28"/>
          <w:szCs w:val="28"/>
        </w:rPr>
        <w:t xml:space="preserve">Современные международные отношения и внешняя политика / Под общ. ред. </w:t>
      </w:r>
      <w:proofErr w:type="spellStart"/>
      <w:r w:rsidRPr="002E51FB">
        <w:rPr>
          <w:rFonts w:ascii="Times New Roman" w:hAnsi="Times New Roman" w:cs="Times New Roman"/>
          <w:bCs/>
          <w:sz w:val="28"/>
          <w:szCs w:val="28"/>
        </w:rPr>
        <w:t>А.М.Гасанова</w:t>
      </w:r>
      <w:proofErr w:type="spellEnd"/>
      <w:r w:rsidRPr="002E51FB">
        <w:rPr>
          <w:rFonts w:ascii="Times New Roman" w:hAnsi="Times New Roman" w:cs="Times New Roman"/>
          <w:bCs/>
          <w:sz w:val="28"/>
          <w:szCs w:val="28"/>
        </w:rPr>
        <w:t xml:space="preserve">; Науч. ред. </w:t>
      </w:r>
      <w:proofErr w:type="spellStart"/>
      <w:r w:rsidRPr="002E51FB">
        <w:rPr>
          <w:rFonts w:ascii="Times New Roman" w:hAnsi="Times New Roman" w:cs="Times New Roman"/>
          <w:bCs/>
          <w:sz w:val="28"/>
          <w:szCs w:val="28"/>
        </w:rPr>
        <w:t>С.М.Гандилов</w:t>
      </w:r>
      <w:proofErr w:type="spellEnd"/>
      <w:r w:rsidRPr="002E51FB">
        <w:rPr>
          <w:rFonts w:ascii="Times New Roman" w:hAnsi="Times New Roman" w:cs="Times New Roman"/>
          <w:bCs/>
          <w:sz w:val="28"/>
          <w:szCs w:val="28"/>
        </w:rPr>
        <w:t xml:space="preserve">, </w:t>
      </w:r>
      <w:proofErr w:type="spellStart"/>
      <w:r w:rsidRPr="002E51FB">
        <w:rPr>
          <w:rFonts w:ascii="Times New Roman" w:hAnsi="Times New Roman" w:cs="Times New Roman"/>
          <w:bCs/>
          <w:sz w:val="28"/>
          <w:szCs w:val="28"/>
        </w:rPr>
        <w:t>А.В.Мехтиев</w:t>
      </w:r>
      <w:proofErr w:type="spellEnd"/>
      <w:r w:rsidRPr="002E51FB">
        <w:rPr>
          <w:rFonts w:ascii="Times New Roman" w:hAnsi="Times New Roman" w:cs="Times New Roman"/>
          <w:bCs/>
          <w:sz w:val="28"/>
          <w:szCs w:val="28"/>
        </w:rPr>
        <w:t>. — Баку: Азербайджан, 2005. — 752 с.</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2E51FB">
        <w:rPr>
          <w:rFonts w:ascii="Times New Roman" w:hAnsi="Times New Roman" w:cs="Times New Roman"/>
          <w:bCs/>
          <w:sz w:val="28"/>
          <w:szCs w:val="28"/>
        </w:rPr>
        <w:t>Гогелиани</w:t>
      </w:r>
      <w:proofErr w:type="spellEnd"/>
      <w:r w:rsidRPr="002E51FB">
        <w:rPr>
          <w:rFonts w:ascii="Times New Roman" w:hAnsi="Times New Roman" w:cs="Times New Roman"/>
          <w:bCs/>
          <w:sz w:val="28"/>
          <w:szCs w:val="28"/>
        </w:rPr>
        <w:t xml:space="preserve"> Т.Г., Политика России и Запада в Закавказье: сравнительный анализ (</w:t>
      </w:r>
      <w:proofErr w:type="spellStart"/>
      <w:r w:rsidRPr="002E51FB">
        <w:rPr>
          <w:rFonts w:ascii="Times New Roman" w:hAnsi="Times New Roman" w:cs="Times New Roman"/>
          <w:bCs/>
          <w:sz w:val="28"/>
          <w:szCs w:val="28"/>
        </w:rPr>
        <w:t>дисертация</w:t>
      </w:r>
      <w:proofErr w:type="spellEnd"/>
      <w:r w:rsidRPr="002E51FB">
        <w:rPr>
          <w:rFonts w:ascii="Times New Roman" w:hAnsi="Times New Roman" w:cs="Times New Roman"/>
          <w:bCs/>
          <w:sz w:val="28"/>
          <w:szCs w:val="28"/>
        </w:rPr>
        <w:t>), Москва 2001 г.</w:t>
      </w:r>
    </w:p>
    <w:p w:rsidR="002E51FB" w:rsidRDefault="002E51FB" w:rsidP="002E51FB">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E51FB">
        <w:rPr>
          <w:rFonts w:ascii="Times New Roman" w:hAnsi="Times New Roman" w:cs="Times New Roman"/>
          <w:bCs/>
          <w:sz w:val="28"/>
          <w:szCs w:val="28"/>
        </w:rPr>
        <w:t>Гусейнов Фархад Геополитические интересы и международное сотрудничество // Кавказ и глобализация. 2011. №3-4.</w:t>
      </w:r>
    </w:p>
    <w:p w:rsidR="002E51FB" w:rsidRDefault="002E51FB" w:rsidP="002E51FB">
      <w:pPr>
        <w:pStyle w:val="a3"/>
        <w:numPr>
          <w:ilvl w:val="0"/>
          <w:numId w:val="31"/>
        </w:numPr>
        <w:spacing w:line="360" w:lineRule="auto"/>
        <w:jc w:val="both"/>
        <w:rPr>
          <w:rFonts w:ascii="Times New Roman" w:hAnsi="Times New Roman" w:cs="Times New Roman"/>
          <w:bCs/>
          <w:sz w:val="28"/>
          <w:szCs w:val="28"/>
          <w:lang w:val="en-US"/>
        </w:rPr>
      </w:pPr>
      <w:r w:rsidRPr="002E51FB">
        <w:rPr>
          <w:rFonts w:ascii="Times New Roman" w:hAnsi="Times New Roman" w:cs="Times New Roman"/>
          <w:bCs/>
          <w:sz w:val="28"/>
          <w:szCs w:val="28"/>
          <w:lang w:val="en-US"/>
        </w:rPr>
        <w:t xml:space="preserve"> Balcerowicz L. Poland’s transformation// Finance a. development. Wash., 2000. Vol. 37, № 3.</w:t>
      </w:r>
    </w:p>
    <w:p w:rsidR="002E51FB" w:rsidRDefault="002E51FB" w:rsidP="002E51FB">
      <w:pPr>
        <w:pStyle w:val="a3"/>
        <w:numPr>
          <w:ilvl w:val="0"/>
          <w:numId w:val="31"/>
        </w:numPr>
        <w:spacing w:line="360" w:lineRule="auto"/>
        <w:jc w:val="both"/>
        <w:rPr>
          <w:rFonts w:ascii="Times New Roman" w:hAnsi="Times New Roman" w:cs="Times New Roman"/>
          <w:bCs/>
          <w:sz w:val="28"/>
          <w:szCs w:val="28"/>
          <w:lang w:val="en-US"/>
        </w:rPr>
      </w:pPr>
      <w:r w:rsidRPr="002E51FB">
        <w:rPr>
          <w:rFonts w:ascii="Times New Roman" w:hAnsi="Times New Roman" w:cs="Times New Roman"/>
          <w:bCs/>
          <w:sz w:val="28"/>
          <w:szCs w:val="28"/>
          <w:lang w:val="en-US"/>
        </w:rPr>
        <w:lastRenderedPageBreak/>
        <w:t xml:space="preserve"> Brzezinski Z. The grand chessboard: American primacy and its geostrategic imperatives. </w:t>
      </w:r>
      <w:r w:rsidRPr="007C7891">
        <w:rPr>
          <w:rFonts w:ascii="Times New Roman" w:hAnsi="Times New Roman" w:cs="Times New Roman"/>
          <w:bCs/>
          <w:sz w:val="28"/>
          <w:szCs w:val="28"/>
          <w:lang w:val="en-US"/>
        </w:rPr>
        <w:t>N.Y.: Basic Books, 1998.</w:t>
      </w:r>
    </w:p>
    <w:p w:rsidR="007C7891" w:rsidRDefault="007C7891" w:rsidP="007C7891">
      <w:pPr>
        <w:pStyle w:val="a3"/>
        <w:numPr>
          <w:ilvl w:val="0"/>
          <w:numId w:val="31"/>
        </w:numPr>
        <w:spacing w:line="360" w:lineRule="auto"/>
        <w:jc w:val="both"/>
        <w:rPr>
          <w:rFonts w:ascii="Times New Roman" w:hAnsi="Times New Roman" w:cs="Times New Roman"/>
          <w:bCs/>
          <w:sz w:val="28"/>
          <w:szCs w:val="28"/>
          <w:lang w:val="en-US"/>
        </w:rPr>
      </w:pPr>
      <w:r w:rsidRPr="007C789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Francja</w:t>
      </w:r>
      <w:proofErr w:type="spellEnd"/>
      <w:r w:rsidRPr="00A038E1">
        <w:rPr>
          <w:rFonts w:ascii="Times New Roman" w:hAnsi="Times New Roman" w:cs="Times New Roman"/>
          <w:bCs/>
          <w:sz w:val="28"/>
          <w:szCs w:val="28"/>
          <w:lang w:val="en-US"/>
        </w:rPr>
        <w:t xml:space="preserve"> I </w:t>
      </w:r>
      <w:proofErr w:type="spellStart"/>
      <w:r w:rsidRPr="00A038E1">
        <w:rPr>
          <w:rFonts w:ascii="Times New Roman" w:hAnsi="Times New Roman" w:cs="Times New Roman"/>
          <w:bCs/>
          <w:sz w:val="28"/>
          <w:szCs w:val="28"/>
          <w:lang w:val="en-US"/>
        </w:rPr>
        <w:t>niemcy</w:t>
      </w:r>
      <w:proofErr w:type="spellEnd"/>
      <w:r w:rsidRPr="00A038E1">
        <w:rPr>
          <w:rFonts w:ascii="Times New Roman" w:hAnsi="Times New Roman" w:cs="Times New Roman"/>
          <w:bCs/>
          <w:sz w:val="28"/>
          <w:szCs w:val="28"/>
          <w:lang w:val="en-US"/>
        </w:rPr>
        <w:t xml:space="preserve"> – </w:t>
      </w:r>
      <w:proofErr w:type="spellStart"/>
      <w:r w:rsidRPr="00A038E1">
        <w:rPr>
          <w:rFonts w:ascii="Times New Roman" w:hAnsi="Times New Roman" w:cs="Times New Roman"/>
          <w:bCs/>
          <w:sz w:val="28"/>
          <w:szCs w:val="28"/>
          <w:lang w:val="en-US"/>
        </w:rPr>
        <w:t>sily</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napedowe</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europejskiej</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integracj</w:t>
      </w:r>
      <w:proofErr w:type="spellEnd"/>
      <w:r w:rsidRPr="00A038E1">
        <w:rPr>
          <w:rFonts w:ascii="Times New Roman" w:hAnsi="Times New Roman" w:cs="Times New Roman"/>
          <w:bCs/>
          <w:sz w:val="28"/>
          <w:szCs w:val="28"/>
          <w:lang w:val="en-US"/>
        </w:rPr>
        <w:t xml:space="preserve">/ pod red. </w:t>
      </w:r>
      <w:proofErr w:type="spellStart"/>
      <w:r w:rsidRPr="00A038E1">
        <w:rPr>
          <w:rFonts w:ascii="Times New Roman" w:hAnsi="Times New Roman" w:cs="Times New Roman"/>
          <w:bCs/>
          <w:sz w:val="28"/>
          <w:szCs w:val="28"/>
          <w:lang w:val="en-US"/>
        </w:rPr>
        <w:t>Olszewsky</w:t>
      </w:r>
      <w:proofErr w:type="spellEnd"/>
      <w:r w:rsidRPr="00A038E1">
        <w:rPr>
          <w:rFonts w:ascii="Times New Roman" w:hAnsi="Times New Roman" w:cs="Times New Roman"/>
          <w:bCs/>
          <w:sz w:val="28"/>
          <w:szCs w:val="28"/>
          <w:lang w:val="en-US"/>
        </w:rPr>
        <w:t xml:space="preserve"> L. – Wroclaw: </w:t>
      </w:r>
      <w:proofErr w:type="spellStart"/>
      <w:r w:rsidRPr="00A038E1">
        <w:rPr>
          <w:rFonts w:ascii="Times New Roman" w:hAnsi="Times New Roman" w:cs="Times New Roman"/>
          <w:bCs/>
          <w:sz w:val="28"/>
          <w:szCs w:val="28"/>
          <w:lang w:val="en-US"/>
        </w:rPr>
        <w:t>Widaw</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Uniw</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Wroclawskiego</w:t>
      </w:r>
      <w:proofErr w:type="spellEnd"/>
      <w:r w:rsidRPr="00A038E1">
        <w:rPr>
          <w:rFonts w:ascii="Times New Roman" w:hAnsi="Times New Roman" w:cs="Times New Roman"/>
          <w:bCs/>
          <w:sz w:val="28"/>
          <w:szCs w:val="28"/>
          <w:lang w:val="en-US"/>
        </w:rPr>
        <w:t>, 2006. 318 p.</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lang w:val="en-US"/>
        </w:rPr>
      </w:pPr>
      <w:r w:rsidRPr="007C7891">
        <w:rPr>
          <w:rFonts w:ascii="Times New Roman" w:hAnsi="Times New Roman" w:cs="Times New Roman"/>
          <w:bCs/>
          <w:sz w:val="28"/>
          <w:szCs w:val="28"/>
          <w:lang w:val="en-US"/>
        </w:rPr>
        <w:t xml:space="preserve"> </w:t>
      </w:r>
      <w:r w:rsidRPr="007C7891">
        <w:rPr>
          <w:rFonts w:ascii="Times New Roman" w:hAnsi="Times New Roman" w:cs="Times New Roman"/>
          <w:sz w:val="28"/>
          <w:szCs w:val="28"/>
          <w:lang w:val="en-US"/>
        </w:rPr>
        <w:t xml:space="preserve">Dr. Memmed </w:t>
      </w:r>
      <w:proofErr w:type="spellStart"/>
      <w:r w:rsidRPr="007C7891">
        <w:rPr>
          <w:rFonts w:ascii="Times New Roman" w:hAnsi="Times New Roman" w:cs="Times New Roman"/>
          <w:sz w:val="28"/>
          <w:szCs w:val="28"/>
          <w:lang w:val="en-US"/>
        </w:rPr>
        <w:t>Talibli</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Türkiye-Azerbaycan</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İlişkileri</w:t>
      </w:r>
      <w:proofErr w:type="spellEnd"/>
      <w:r w:rsidRPr="007C7891">
        <w:rPr>
          <w:rFonts w:ascii="Times New Roman" w:hAnsi="Times New Roman" w:cs="Times New Roman"/>
          <w:sz w:val="28"/>
          <w:szCs w:val="28"/>
          <w:lang w:val="en-US"/>
        </w:rPr>
        <w:t xml:space="preserve"> / </w:t>
      </w:r>
      <w:proofErr w:type="spellStart"/>
      <w:r w:rsidRPr="007C7891">
        <w:rPr>
          <w:rFonts w:ascii="Times New Roman" w:hAnsi="Times New Roman" w:cs="Times New Roman"/>
          <w:sz w:val="28"/>
          <w:szCs w:val="28"/>
          <w:lang w:val="en-US"/>
        </w:rPr>
        <w:t>Türkiye</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ve</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Asya</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ülkeleri</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Siyasi</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ve</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ekonomik</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ilişkileri</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Avrasya</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Ortadoğu</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Uzakdoğu</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Atilla</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Sandıkılı</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ve</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diğerler</w:t>
      </w:r>
      <w:proofErr w:type="spellEnd"/>
      <w:r w:rsidRPr="007C7891">
        <w:rPr>
          <w:rFonts w:ascii="Times New Roman" w:hAnsi="Times New Roman" w:cs="Times New Roman"/>
          <w:sz w:val="28"/>
          <w:szCs w:val="28"/>
          <w:lang w:val="en-US"/>
        </w:rPr>
        <w:t xml:space="preserve">). — Istanbul: </w:t>
      </w:r>
      <w:proofErr w:type="spellStart"/>
      <w:r w:rsidRPr="007C7891">
        <w:rPr>
          <w:rFonts w:ascii="Times New Roman" w:hAnsi="Times New Roman" w:cs="Times New Roman"/>
          <w:sz w:val="28"/>
          <w:szCs w:val="28"/>
          <w:lang w:val="en-US"/>
        </w:rPr>
        <w:t>Tasam</w:t>
      </w:r>
      <w:proofErr w:type="spellEnd"/>
      <w:r w:rsidRPr="007C7891">
        <w:rPr>
          <w:rFonts w:ascii="Times New Roman" w:hAnsi="Times New Roman" w:cs="Times New Roman"/>
          <w:sz w:val="28"/>
          <w:szCs w:val="28"/>
          <w:lang w:val="en-US"/>
        </w:rPr>
        <w:t xml:space="preserve"> </w:t>
      </w:r>
      <w:proofErr w:type="spellStart"/>
      <w:r w:rsidRPr="007C7891">
        <w:rPr>
          <w:rFonts w:ascii="Times New Roman" w:hAnsi="Times New Roman" w:cs="Times New Roman"/>
          <w:sz w:val="28"/>
          <w:szCs w:val="28"/>
          <w:lang w:val="en-US"/>
        </w:rPr>
        <w:t>Yayınları</w:t>
      </w:r>
      <w:proofErr w:type="spellEnd"/>
      <w:r w:rsidRPr="007C7891">
        <w:rPr>
          <w:rFonts w:ascii="Times New Roman" w:hAnsi="Times New Roman" w:cs="Times New Roman"/>
          <w:sz w:val="28"/>
          <w:szCs w:val="28"/>
          <w:lang w:val="en-US"/>
        </w:rPr>
        <w:t xml:space="preserve">. </w:t>
      </w:r>
      <w:r w:rsidRPr="00A038E1">
        <w:rPr>
          <w:rFonts w:ascii="Times New Roman" w:hAnsi="Times New Roman" w:cs="Times New Roman"/>
          <w:sz w:val="28"/>
          <w:szCs w:val="28"/>
        </w:rPr>
        <w:t>2006.</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Pr="00A038E1">
        <w:rPr>
          <w:rFonts w:ascii="Times New Roman" w:hAnsi="Times New Roman" w:cs="Times New Roman"/>
          <w:sz w:val="28"/>
          <w:szCs w:val="28"/>
        </w:rPr>
        <w:t>Данилевский, Н. Россия и Европа. «Классика геополитики, XIX век». — М.: АСТ, 2003., с. 685</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Дергачев В.А. «Геополитика. Учебник для вузов.» — </w:t>
      </w:r>
      <w:proofErr w:type="gramStart"/>
      <w:r w:rsidRPr="00A038E1">
        <w:rPr>
          <w:rFonts w:ascii="Times New Roman" w:hAnsi="Times New Roman" w:cs="Times New Roman"/>
          <w:sz w:val="28"/>
          <w:szCs w:val="28"/>
        </w:rPr>
        <w:t>М.:ЮНИТИ</w:t>
      </w:r>
      <w:proofErr w:type="gramEnd"/>
      <w:r w:rsidRPr="00A038E1">
        <w:rPr>
          <w:rFonts w:ascii="Times New Roman" w:hAnsi="Times New Roman" w:cs="Times New Roman"/>
          <w:sz w:val="28"/>
          <w:szCs w:val="28"/>
        </w:rPr>
        <w:t>-ДАНА, 2004.</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sidRPr="00515EE8">
        <w:rPr>
          <w:rFonts w:ascii="Times New Roman" w:hAnsi="Times New Roman" w:cs="Times New Roman"/>
          <w:bCs/>
          <w:sz w:val="28"/>
          <w:szCs w:val="28"/>
        </w:rPr>
        <w:t xml:space="preserve"> </w:t>
      </w:r>
      <w:r w:rsidRPr="00A038E1">
        <w:rPr>
          <w:rFonts w:ascii="Times New Roman" w:hAnsi="Times New Roman" w:cs="Times New Roman"/>
          <w:bCs/>
          <w:sz w:val="28"/>
          <w:szCs w:val="28"/>
          <w:lang w:val="en-US"/>
        </w:rPr>
        <w:t>Dittmer L. The Sino-Japanese-Russian Triangle // Journal of Chinese Political Science. 2005. Vol. 10. № 1. P. 1-22</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sidRPr="007C7891">
        <w:rPr>
          <w:rFonts w:ascii="Times New Roman" w:hAnsi="Times New Roman" w:cs="Times New Roman"/>
          <w:bCs/>
          <w:sz w:val="28"/>
          <w:szCs w:val="28"/>
          <w:lang w:val="en-US"/>
        </w:rPr>
        <w:t xml:space="preserve"> </w:t>
      </w:r>
      <w:r w:rsidRPr="00A038E1">
        <w:rPr>
          <w:rFonts w:ascii="Times New Roman" w:hAnsi="Times New Roman" w:cs="Times New Roman"/>
          <w:bCs/>
          <w:sz w:val="28"/>
          <w:szCs w:val="28"/>
          <w:lang w:val="en-US"/>
        </w:rPr>
        <w:t>Dittmer L. The Strategic Triangle: An Elementary Game-Theoretical Analysis // World Politics, 1981, Vol. 33, No. 4. P. 485-511</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Дружиловский С.Б.  Ирано-турецкое соперничество в Закавказье. Обозреватель</w:t>
      </w:r>
      <w:r w:rsidRPr="00A038E1">
        <w:rPr>
          <w:rFonts w:ascii="Times New Roman" w:hAnsi="Times New Roman" w:cs="Times New Roman"/>
          <w:sz w:val="28"/>
          <w:szCs w:val="28"/>
          <w:lang w:val="en-US"/>
        </w:rPr>
        <w:t xml:space="preserve">, 2012, № 4 (267), </w:t>
      </w:r>
      <w:r w:rsidRPr="00A038E1">
        <w:rPr>
          <w:rFonts w:ascii="Times New Roman" w:hAnsi="Times New Roman" w:cs="Times New Roman"/>
          <w:sz w:val="28"/>
          <w:szCs w:val="28"/>
        </w:rPr>
        <w:t>сс</w:t>
      </w:r>
      <w:r w:rsidRPr="00A038E1">
        <w:rPr>
          <w:rFonts w:ascii="Times New Roman" w:hAnsi="Times New Roman" w:cs="Times New Roman"/>
          <w:sz w:val="28"/>
          <w:szCs w:val="28"/>
          <w:lang w:val="en-US"/>
        </w:rPr>
        <w:t>. 43-49. Druzhilovskii S.B. Iranian-Turkish Rivalry in Transcaucasia. Observer, 2012, no. 4 (267), pp. 43-49. (In Russ.)</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 xml:space="preserve">Елацков, А. Б. Концепт "геополитических треугольников" / А. Б. Елацков // Современные тенденции пространственного развития и приоритеты общественной географии: Материалы международной научной конференции в рамках </w:t>
      </w:r>
      <w:r w:rsidRPr="00A038E1">
        <w:rPr>
          <w:rFonts w:ascii="Times New Roman" w:hAnsi="Times New Roman" w:cs="Times New Roman"/>
          <w:bCs/>
          <w:sz w:val="28"/>
          <w:szCs w:val="28"/>
          <w:lang w:val="en-US"/>
        </w:rPr>
        <w:t>IX</w:t>
      </w:r>
      <w:r w:rsidRPr="00A038E1">
        <w:rPr>
          <w:rFonts w:ascii="Times New Roman" w:hAnsi="Times New Roman" w:cs="Times New Roman"/>
          <w:bCs/>
          <w:sz w:val="28"/>
          <w:szCs w:val="28"/>
        </w:rPr>
        <w:t xml:space="preserve"> ежегодной научной ассамблеи Ассоциации российских географов-обществоведов, Барнаул, 12–19 сентября 2018 года / Ответственный редактор Н.И. Быков. Том 1. – Барнаул: Алтайский государственный университет, 2018. – С. 288-292. – </w:t>
      </w:r>
      <w:r w:rsidRPr="00A038E1">
        <w:rPr>
          <w:rFonts w:ascii="Times New Roman" w:hAnsi="Times New Roman" w:cs="Times New Roman"/>
          <w:bCs/>
          <w:sz w:val="28"/>
          <w:szCs w:val="28"/>
          <w:lang w:val="en-US"/>
        </w:rPr>
        <w:t>EDN</w:t>
      </w:r>
      <w:r w:rsidRPr="00A038E1">
        <w:rPr>
          <w:rFonts w:ascii="Times New Roman" w:hAnsi="Times New Roman" w:cs="Times New Roman"/>
          <w:bCs/>
          <w:sz w:val="28"/>
          <w:szCs w:val="28"/>
        </w:rPr>
        <w:t xml:space="preserve"> </w:t>
      </w:r>
      <w:r w:rsidRPr="00A038E1">
        <w:rPr>
          <w:rFonts w:ascii="Times New Roman" w:hAnsi="Times New Roman" w:cs="Times New Roman"/>
          <w:bCs/>
          <w:sz w:val="28"/>
          <w:szCs w:val="28"/>
          <w:lang w:val="en-US"/>
        </w:rPr>
        <w:t>XUDPHF</w:t>
      </w:r>
      <w:r w:rsidRPr="00A038E1">
        <w:rPr>
          <w:rFonts w:ascii="Times New Roman" w:hAnsi="Times New Roman" w:cs="Times New Roman"/>
          <w:bCs/>
          <w:sz w:val="28"/>
          <w:szCs w:val="28"/>
        </w:rPr>
        <w:t>.</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Елацков А.Б. Обобщенная модель "геополитического треугольника" // Исторические, философские, политические и юридические науки, культурология и искусствоведение. Вопросы теории и практики. 2015. № 10 (60): в 3-х ч. Ч. 3.</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A038E1">
        <w:rPr>
          <w:rFonts w:ascii="Times New Roman" w:hAnsi="Times New Roman" w:cs="Times New Roman"/>
          <w:sz w:val="28"/>
          <w:szCs w:val="28"/>
        </w:rPr>
        <w:t>Елацков А.Б. Общая геополитика: вопросы теории и методологии в географической интерпретации. М.: ИНФРА-М, 2017.</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Ибрагимов А.И., </w:t>
      </w:r>
      <w:proofErr w:type="spellStart"/>
      <w:r w:rsidRPr="00A038E1">
        <w:rPr>
          <w:rFonts w:ascii="Times New Roman" w:hAnsi="Times New Roman" w:cs="Times New Roman"/>
          <w:sz w:val="28"/>
          <w:szCs w:val="28"/>
        </w:rPr>
        <w:t>Исмайлова</w:t>
      </w:r>
      <w:proofErr w:type="spellEnd"/>
      <w:r w:rsidRPr="00A038E1">
        <w:rPr>
          <w:rFonts w:ascii="Times New Roman" w:hAnsi="Times New Roman" w:cs="Times New Roman"/>
          <w:sz w:val="28"/>
          <w:szCs w:val="28"/>
        </w:rPr>
        <w:t xml:space="preserve"> Г.М. Геополитическое положение Азербайджанской Республики: изменения во времени и пространстве // Актуальные проблемы мировой политики. </w:t>
      </w:r>
      <w:proofErr w:type="spellStart"/>
      <w:r w:rsidRPr="00A038E1">
        <w:rPr>
          <w:rFonts w:ascii="Times New Roman" w:hAnsi="Times New Roman" w:cs="Times New Roman"/>
          <w:sz w:val="28"/>
          <w:szCs w:val="28"/>
        </w:rPr>
        <w:t>Вып</w:t>
      </w:r>
      <w:proofErr w:type="spellEnd"/>
      <w:r w:rsidRPr="00A038E1">
        <w:rPr>
          <w:rFonts w:ascii="Times New Roman" w:hAnsi="Times New Roman" w:cs="Times New Roman"/>
          <w:sz w:val="28"/>
          <w:szCs w:val="28"/>
        </w:rPr>
        <w:t xml:space="preserve">. </w:t>
      </w:r>
      <w:proofErr w:type="gramStart"/>
      <w:r w:rsidRPr="00A038E1">
        <w:rPr>
          <w:rFonts w:ascii="Times New Roman" w:hAnsi="Times New Roman" w:cs="Times New Roman"/>
          <w:sz w:val="28"/>
          <w:szCs w:val="28"/>
        </w:rPr>
        <w:t>10  /</w:t>
      </w:r>
      <w:proofErr w:type="gramEnd"/>
      <w:r w:rsidRPr="00A038E1">
        <w:rPr>
          <w:rFonts w:ascii="Times New Roman" w:hAnsi="Times New Roman" w:cs="Times New Roman"/>
          <w:sz w:val="28"/>
          <w:szCs w:val="28"/>
        </w:rPr>
        <w:t xml:space="preserve">  под ред. </w:t>
      </w:r>
      <w:proofErr w:type="spellStart"/>
      <w:r w:rsidRPr="00A038E1">
        <w:rPr>
          <w:rFonts w:ascii="Times New Roman" w:hAnsi="Times New Roman" w:cs="Times New Roman"/>
          <w:sz w:val="28"/>
          <w:szCs w:val="28"/>
        </w:rPr>
        <w:t>Т.С.Немчиновой</w:t>
      </w:r>
      <w:proofErr w:type="spellEnd"/>
      <w:r w:rsidRPr="00A038E1">
        <w:rPr>
          <w:rFonts w:ascii="Times New Roman" w:hAnsi="Times New Roman" w:cs="Times New Roman"/>
          <w:sz w:val="28"/>
          <w:szCs w:val="28"/>
        </w:rPr>
        <w:t>. СПб.: Изд-во С.-</w:t>
      </w:r>
      <w:proofErr w:type="spellStart"/>
      <w:r w:rsidRPr="00A038E1">
        <w:rPr>
          <w:rFonts w:ascii="Times New Roman" w:hAnsi="Times New Roman" w:cs="Times New Roman"/>
          <w:sz w:val="28"/>
          <w:szCs w:val="28"/>
        </w:rPr>
        <w:t>Петерб</w:t>
      </w:r>
      <w:proofErr w:type="spellEnd"/>
      <w:r w:rsidRPr="00A038E1">
        <w:rPr>
          <w:rFonts w:ascii="Times New Roman" w:hAnsi="Times New Roman" w:cs="Times New Roman"/>
          <w:sz w:val="28"/>
          <w:szCs w:val="28"/>
        </w:rPr>
        <w:t>. ун-та, 2020. С. 246–260.</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Ибрагимов </w:t>
      </w:r>
      <w:proofErr w:type="spellStart"/>
      <w:r w:rsidRPr="00A038E1">
        <w:rPr>
          <w:rFonts w:ascii="Times New Roman" w:hAnsi="Times New Roman" w:cs="Times New Roman"/>
          <w:sz w:val="28"/>
          <w:szCs w:val="28"/>
        </w:rPr>
        <w:t>Алимуса</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Гюльмуса</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Оглу</w:t>
      </w:r>
      <w:proofErr w:type="spellEnd"/>
      <w:r w:rsidRPr="00A038E1">
        <w:rPr>
          <w:rFonts w:ascii="Times New Roman" w:hAnsi="Times New Roman" w:cs="Times New Roman"/>
          <w:sz w:val="28"/>
          <w:szCs w:val="28"/>
        </w:rPr>
        <w:t xml:space="preserve"> ОСНОВНЫЕ ПРИНЦИПЫ И ПРИОРИТЕТЫ ВНЕШНЕЙ ПОЛИТИКИ АЗЕРБАЙДЖАНСКОЙ РЕСПУБЛИКИ // Постсоветские исследования. 2021. №2.</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Иванов А. Г. Рейнский кризис 1936 г. и крушение системы Локарно // Актуальные проблемы международных отношений. ХХ век / под ред. А. Г. Иванова. Краснодар: Кубанский гос. ун-т, 2002. С. 7-39., с. 16, 23</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Игнатенко А. Национальный прагматизм и Имперский романтизм во внешней политике Турции // Россия и мусульманский мир. 2012. № 2. С. 143-150.</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 xml:space="preserve">Исмаилов Ч.Н. Изменение геополитического положения Азербайджана на пороге ХХI века // Проблемы постсоветских стран. М.: </w:t>
      </w:r>
      <w:proofErr w:type="spellStart"/>
      <w:r w:rsidRPr="00A038E1">
        <w:rPr>
          <w:rFonts w:ascii="Times New Roman" w:hAnsi="Times New Roman" w:cs="Times New Roman"/>
          <w:bCs/>
          <w:sz w:val="28"/>
          <w:szCs w:val="28"/>
        </w:rPr>
        <w:t>Эпикон</w:t>
      </w:r>
      <w:proofErr w:type="spellEnd"/>
      <w:r w:rsidRPr="00A038E1">
        <w:rPr>
          <w:rFonts w:ascii="Times New Roman" w:hAnsi="Times New Roman" w:cs="Times New Roman"/>
          <w:bCs/>
          <w:sz w:val="28"/>
          <w:szCs w:val="28"/>
        </w:rPr>
        <w:t xml:space="preserve">, 2000. </w:t>
      </w:r>
      <w:proofErr w:type="spellStart"/>
      <w:r w:rsidRPr="00A038E1">
        <w:rPr>
          <w:rFonts w:ascii="Times New Roman" w:hAnsi="Times New Roman" w:cs="Times New Roman"/>
          <w:bCs/>
          <w:sz w:val="28"/>
          <w:szCs w:val="28"/>
        </w:rPr>
        <w:t>Вып</w:t>
      </w:r>
      <w:proofErr w:type="spellEnd"/>
      <w:r w:rsidRPr="00A038E1">
        <w:rPr>
          <w:rFonts w:ascii="Times New Roman" w:hAnsi="Times New Roman" w:cs="Times New Roman"/>
          <w:bCs/>
          <w:sz w:val="28"/>
          <w:szCs w:val="28"/>
        </w:rPr>
        <w:t>. 1.</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Каледин Н.В. «Политическая география: истоки, проблемы, принципы научной концепции», Издательство Санкт-Петербургского университета. СПб – 1996, гл. 4.6. Система категорий.</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sidRPr="007C7891">
        <w:rPr>
          <w:rFonts w:ascii="Times New Roman" w:hAnsi="Times New Roman" w:cs="Times New Roman"/>
          <w:bCs/>
          <w:sz w:val="28"/>
          <w:szCs w:val="28"/>
          <w:lang w:val="en-US"/>
        </w:rPr>
        <w:t xml:space="preserve"> </w:t>
      </w:r>
      <w:r w:rsidRPr="00A038E1">
        <w:rPr>
          <w:rFonts w:ascii="Times New Roman" w:hAnsi="Times New Roman" w:cs="Times New Roman"/>
          <w:bCs/>
          <w:sz w:val="28"/>
          <w:szCs w:val="28"/>
          <w:lang w:val="en-US"/>
        </w:rPr>
        <w:t>Kissinger H. White House Years. Boston, 1979. 1521 p.</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Киссинджер Г. Дипломатия. М.: </w:t>
      </w:r>
      <w:proofErr w:type="spellStart"/>
      <w:r w:rsidRPr="00A038E1">
        <w:rPr>
          <w:rFonts w:ascii="Times New Roman" w:hAnsi="Times New Roman" w:cs="Times New Roman"/>
          <w:sz w:val="28"/>
          <w:szCs w:val="28"/>
        </w:rPr>
        <w:t>Ладомир</w:t>
      </w:r>
      <w:proofErr w:type="spellEnd"/>
      <w:r w:rsidRPr="00A038E1">
        <w:rPr>
          <w:rFonts w:ascii="Times New Roman" w:hAnsi="Times New Roman" w:cs="Times New Roman"/>
          <w:sz w:val="28"/>
          <w:szCs w:val="28"/>
        </w:rPr>
        <w:t>, 1997</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Киреев Н.Г. История Турции XX век. – М.: ИВ РАН: Крафт+, 2007. 609 с.</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Кенгерли</w:t>
      </w:r>
      <w:proofErr w:type="spellEnd"/>
      <w:r w:rsidRPr="00A038E1">
        <w:rPr>
          <w:rFonts w:ascii="Times New Roman" w:hAnsi="Times New Roman" w:cs="Times New Roman"/>
          <w:sz w:val="28"/>
          <w:szCs w:val="28"/>
        </w:rPr>
        <w:t xml:space="preserve">, З. Геостратегические интересы Турции на постсоветском пространстве / З. </w:t>
      </w:r>
      <w:proofErr w:type="spellStart"/>
      <w:r w:rsidRPr="00A038E1">
        <w:rPr>
          <w:rFonts w:ascii="Times New Roman" w:hAnsi="Times New Roman" w:cs="Times New Roman"/>
          <w:sz w:val="28"/>
          <w:szCs w:val="28"/>
        </w:rPr>
        <w:t>Кенгерли</w:t>
      </w:r>
      <w:proofErr w:type="spellEnd"/>
      <w:r w:rsidRPr="00A038E1">
        <w:rPr>
          <w:rFonts w:ascii="Times New Roman" w:hAnsi="Times New Roman" w:cs="Times New Roman"/>
          <w:sz w:val="28"/>
          <w:szCs w:val="28"/>
        </w:rPr>
        <w:t xml:space="preserve"> // Россия и мусульманский мир. – 2005. – № 5. – С. 82-92. – EDN HOGFLV.</w:t>
      </w:r>
    </w:p>
    <w:p w:rsidR="007C7891" w:rsidRP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Колесниченко М. Азербайджан в системе международных отношений. Россия и мусульманский мир, 2012, № 3, </w:t>
      </w:r>
      <w:proofErr w:type="spellStart"/>
      <w:r w:rsidRPr="00A038E1">
        <w:rPr>
          <w:rFonts w:ascii="Times New Roman" w:hAnsi="Times New Roman" w:cs="Times New Roman"/>
          <w:sz w:val="28"/>
          <w:szCs w:val="28"/>
        </w:rPr>
        <w:t>сс</w:t>
      </w:r>
      <w:proofErr w:type="spellEnd"/>
      <w:r w:rsidRPr="00A038E1">
        <w:rPr>
          <w:rFonts w:ascii="Times New Roman" w:hAnsi="Times New Roman" w:cs="Times New Roman"/>
          <w:sz w:val="28"/>
          <w:szCs w:val="28"/>
        </w:rPr>
        <w:t xml:space="preserve">. 81-89. </w:t>
      </w:r>
      <w:r w:rsidRPr="00A038E1">
        <w:rPr>
          <w:rFonts w:ascii="Times New Roman" w:hAnsi="Times New Roman" w:cs="Times New Roman"/>
          <w:sz w:val="28"/>
          <w:szCs w:val="28"/>
          <w:lang w:val="en-US"/>
        </w:rPr>
        <w:t xml:space="preserve">[Kolesnichenko M. Azerbaijan in the System of International Relations. Russia and the Moslem World, 2012, no. 3, pp. 81-89. </w:t>
      </w:r>
      <w:r w:rsidRPr="00A038E1">
        <w:rPr>
          <w:rFonts w:ascii="Times New Roman" w:hAnsi="Times New Roman" w:cs="Times New Roman"/>
          <w:sz w:val="28"/>
          <w:szCs w:val="28"/>
        </w:rPr>
        <w:t>(</w:t>
      </w:r>
      <w:proofErr w:type="spellStart"/>
      <w:r w:rsidRPr="00A038E1">
        <w:rPr>
          <w:rFonts w:ascii="Times New Roman" w:hAnsi="Times New Roman" w:cs="Times New Roman"/>
          <w:sz w:val="28"/>
          <w:szCs w:val="28"/>
        </w:rPr>
        <w:t>In</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Russ</w:t>
      </w:r>
      <w:proofErr w:type="spellEnd"/>
      <w:r w:rsidRPr="00A038E1">
        <w:rPr>
          <w:rFonts w:ascii="Times New Roman" w:hAnsi="Times New Roman" w:cs="Times New Roman"/>
          <w:sz w:val="28"/>
          <w:szCs w:val="28"/>
        </w:rPr>
        <w:t>.)]</w:t>
      </w:r>
    </w:p>
    <w:p w:rsidR="007C7891"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A038E1">
        <w:rPr>
          <w:rFonts w:ascii="Times New Roman" w:hAnsi="Times New Roman" w:cs="Times New Roman"/>
          <w:bCs/>
          <w:sz w:val="28"/>
          <w:szCs w:val="28"/>
        </w:rPr>
        <w:t>Ковалева, А. О. Генезис геополитической стратегии Российской Империи в Тихоокеанском регионе (1724-1917 гг.) / А. О. Ковалева // Вестник Московского университета. Серия 18. Социология и политология. – 2015. – № 4. – С. 219-234. – EDN WBORIH</w:t>
      </w:r>
    </w:p>
    <w:p w:rsidR="007C7891" w:rsidRPr="00DF4CC5" w:rsidRDefault="007C7891" w:rsidP="007C789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Колосов В.А., Мироненко Н.С. геополитика и политическая география: Учебник для вузов-М.: Аспект Пресс</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Колосов В. А., Туровский Р. Ф. Геополитическое положение России на пороге XXI века: реалии и перспективы // Полис. 2000. № 3. С. 40-60.</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Кузнецов Олег Эволюция геополитических интересов и приоритетов России в Закавказье // Кавказ и глобализация. 2012. №1.</w:t>
      </w:r>
    </w:p>
    <w:p w:rsidR="00DF4CC5" w:rsidRPr="00DF4CC5" w:rsidRDefault="00DF4CC5" w:rsidP="00DF4CC5">
      <w:pPr>
        <w:pStyle w:val="a3"/>
        <w:numPr>
          <w:ilvl w:val="0"/>
          <w:numId w:val="31"/>
        </w:numPr>
        <w:spacing w:line="360" w:lineRule="auto"/>
        <w:jc w:val="both"/>
        <w:rPr>
          <w:rStyle w:val="a4"/>
          <w:rFonts w:ascii="Times New Roman" w:hAnsi="Times New Roman" w:cs="Times New Roman"/>
          <w:bCs/>
          <w:color w:val="auto"/>
          <w:sz w:val="28"/>
          <w:szCs w:val="28"/>
          <w:u w:val="none"/>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Маркедонов</w:t>
      </w:r>
      <w:proofErr w:type="spellEnd"/>
      <w:r w:rsidRPr="00A038E1">
        <w:rPr>
          <w:rFonts w:ascii="Times New Roman" w:hAnsi="Times New Roman" w:cs="Times New Roman"/>
          <w:sz w:val="28"/>
          <w:szCs w:val="28"/>
        </w:rPr>
        <w:t xml:space="preserve"> С. </w:t>
      </w:r>
      <w:proofErr w:type="spellStart"/>
      <w:proofErr w:type="gramStart"/>
      <w:r w:rsidRPr="00A038E1">
        <w:rPr>
          <w:rFonts w:ascii="Times New Roman" w:hAnsi="Times New Roman" w:cs="Times New Roman"/>
          <w:sz w:val="28"/>
          <w:szCs w:val="28"/>
        </w:rPr>
        <w:t>Нагорно-карабахский</w:t>
      </w:r>
      <w:proofErr w:type="spellEnd"/>
      <w:proofErr w:type="gramEnd"/>
      <w:r w:rsidRPr="00A038E1">
        <w:rPr>
          <w:rFonts w:ascii="Times New Roman" w:hAnsi="Times New Roman" w:cs="Times New Roman"/>
          <w:sz w:val="28"/>
          <w:szCs w:val="28"/>
        </w:rPr>
        <w:t xml:space="preserve"> конфликт: на перекрестке внешнеполитических интересов. Электронный ресурс: </w:t>
      </w:r>
      <w:r w:rsidRPr="00DF4CC5">
        <w:rPr>
          <w:rFonts w:ascii="Times New Roman" w:hAnsi="Times New Roman" w:cs="Times New Roman"/>
          <w:sz w:val="28"/>
          <w:szCs w:val="28"/>
        </w:rPr>
        <w:t>http://russiancouncil.ru/inner/?id_4=8584#top-content</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Мамед</w:t>
      </w:r>
      <w:proofErr w:type="spellEnd"/>
      <w:r w:rsidRPr="00A038E1">
        <w:rPr>
          <w:rFonts w:ascii="Times New Roman" w:hAnsi="Times New Roman" w:cs="Times New Roman"/>
          <w:sz w:val="28"/>
          <w:szCs w:val="28"/>
        </w:rPr>
        <w:t>-заде Н.С. Взаимоотношения Азербайджанской республики со славянскими странами СНГ и Восточной Европы. - Баку, 2006., с.146</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Минасян</w:t>
      </w:r>
      <w:proofErr w:type="spellEnd"/>
      <w:r w:rsidRPr="00A038E1">
        <w:rPr>
          <w:rFonts w:ascii="Times New Roman" w:hAnsi="Times New Roman" w:cs="Times New Roman"/>
          <w:sz w:val="28"/>
          <w:szCs w:val="28"/>
        </w:rPr>
        <w:t xml:space="preserve"> С.П. «АЗЕРБАЙДЖАН – ГРУЗИЯ - ТУРЦИЯ: ГЕОПОЛИТИЧЕСКИЙ ТРЕУГОЛЬНИК СО СКРЫТЫМИ УГЛАМИ».</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Musa</w:t>
      </w:r>
      <w:proofErr w:type="spellEnd"/>
      <w:r w:rsidRPr="00A038E1">
        <w:rPr>
          <w:rFonts w:ascii="Times New Roman" w:hAnsi="Times New Roman" w:cs="Times New Roman"/>
          <w:sz w:val="28"/>
          <w:szCs w:val="28"/>
        </w:rPr>
        <w:t xml:space="preserve"> İ.M. </w:t>
      </w:r>
      <w:proofErr w:type="spellStart"/>
      <w:r w:rsidRPr="00A038E1">
        <w:rPr>
          <w:rFonts w:ascii="Times New Roman" w:hAnsi="Times New Roman" w:cs="Times New Roman"/>
          <w:sz w:val="28"/>
          <w:szCs w:val="28"/>
        </w:rPr>
        <w:t>Çağdaş</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beynəlxalq</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münasibətlər</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və</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Azərbaycanın</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xarici</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siyasəti</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Dərslik</w:t>
      </w:r>
      <w:proofErr w:type="spellEnd"/>
      <w:r w:rsidRPr="00A038E1">
        <w:rPr>
          <w:rFonts w:ascii="Times New Roman" w:hAnsi="Times New Roman" w:cs="Times New Roman"/>
          <w:sz w:val="28"/>
          <w:szCs w:val="28"/>
        </w:rPr>
        <w:t xml:space="preserve">. - </w:t>
      </w:r>
      <w:proofErr w:type="spellStart"/>
      <w:r w:rsidRPr="00A038E1">
        <w:rPr>
          <w:rFonts w:ascii="Times New Roman" w:hAnsi="Times New Roman" w:cs="Times New Roman"/>
          <w:sz w:val="28"/>
          <w:szCs w:val="28"/>
        </w:rPr>
        <w:t>Bakı</w:t>
      </w:r>
      <w:proofErr w:type="spellEnd"/>
      <w:r w:rsidRPr="00A038E1">
        <w:rPr>
          <w:rFonts w:ascii="Times New Roman" w:hAnsi="Times New Roman" w:cs="Times New Roman"/>
          <w:sz w:val="28"/>
          <w:szCs w:val="28"/>
        </w:rPr>
        <w:t>: “</w:t>
      </w:r>
      <w:proofErr w:type="spellStart"/>
      <w:r w:rsidRPr="00A038E1">
        <w:rPr>
          <w:rFonts w:ascii="Times New Roman" w:hAnsi="Times New Roman" w:cs="Times New Roman"/>
          <w:sz w:val="28"/>
          <w:szCs w:val="28"/>
        </w:rPr>
        <w:t>Bakı</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Universiteti</w:t>
      </w:r>
      <w:proofErr w:type="spellEnd"/>
      <w:r w:rsidRPr="00A038E1">
        <w:rPr>
          <w:rFonts w:ascii="Times New Roman" w:hAnsi="Times New Roman" w:cs="Times New Roman"/>
          <w:sz w:val="28"/>
          <w:szCs w:val="28"/>
        </w:rPr>
        <w:t xml:space="preserve">” </w:t>
      </w:r>
      <w:proofErr w:type="spellStart"/>
      <w:r w:rsidRPr="00A038E1">
        <w:rPr>
          <w:rFonts w:ascii="Times New Roman" w:hAnsi="Times New Roman" w:cs="Times New Roman"/>
          <w:sz w:val="28"/>
          <w:szCs w:val="28"/>
        </w:rPr>
        <w:t>nəşyatı</w:t>
      </w:r>
      <w:proofErr w:type="spellEnd"/>
      <w:r w:rsidRPr="00A038E1">
        <w:rPr>
          <w:rFonts w:ascii="Times New Roman" w:hAnsi="Times New Roman" w:cs="Times New Roman"/>
          <w:sz w:val="28"/>
          <w:szCs w:val="28"/>
        </w:rPr>
        <w:t xml:space="preserve">, 2011. -776 </w:t>
      </w:r>
      <w:proofErr w:type="spellStart"/>
      <w:r w:rsidRPr="00A038E1">
        <w:rPr>
          <w:rFonts w:ascii="Times New Roman" w:hAnsi="Times New Roman" w:cs="Times New Roman"/>
          <w:sz w:val="28"/>
          <w:szCs w:val="28"/>
        </w:rPr>
        <w:t>səh</w:t>
      </w:r>
      <w:proofErr w:type="spellEnd"/>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Pr="00A038E1">
        <w:rPr>
          <w:rFonts w:ascii="Times New Roman" w:hAnsi="Times New Roman" w:cs="Times New Roman"/>
          <w:sz w:val="28"/>
          <w:szCs w:val="28"/>
        </w:rPr>
        <w:t xml:space="preserve">Мусабеков </w:t>
      </w:r>
      <w:proofErr w:type="spellStart"/>
      <w:r w:rsidRPr="00A038E1">
        <w:rPr>
          <w:rFonts w:ascii="Times New Roman" w:hAnsi="Times New Roman" w:cs="Times New Roman"/>
          <w:sz w:val="28"/>
          <w:szCs w:val="28"/>
        </w:rPr>
        <w:t>Расим</w:t>
      </w:r>
      <w:proofErr w:type="spellEnd"/>
      <w:r w:rsidRPr="00A038E1">
        <w:rPr>
          <w:rFonts w:ascii="Times New Roman" w:hAnsi="Times New Roman" w:cs="Times New Roman"/>
          <w:sz w:val="28"/>
          <w:szCs w:val="28"/>
        </w:rPr>
        <w:t xml:space="preserve"> Азербайджан между Турцией и Россией // Россия и мусульманский мир. 2012. №1.</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Пестрецов</w:t>
      </w:r>
      <w:proofErr w:type="spellEnd"/>
      <w:r w:rsidRPr="00A038E1">
        <w:rPr>
          <w:rFonts w:ascii="Times New Roman" w:hAnsi="Times New Roman" w:cs="Times New Roman"/>
          <w:sz w:val="28"/>
          <w:szCs w:val="28"/>
        </w:rPr>
        <w:t xml:space="preserve">, А. Р. Азербайджано-турецкие отношения: достижения и проблемы / А. Р. </w:t>
      </w:r>
      <w:proofErr w:type="spellStart"/>
      <w:r w:rsidRPr="00A038E1">
        <w:rPr>
          <w:rFonts w:ascii="Times New Roman" w:hAnsi="Times New Roman" w:cs="Times New Roman"/>
          <w:sz w:val="28"/>
          <w:szCs w:val="28"/>
        </w:rPr>
        <w:t>Пестрецов</w:t>
      </w:r>
      <w:proofErr w:type="spellEnd"/>
      <w:r w:rsidRPr="00A038E1">
        <w:rPr>
          <w:rFonts w:ascii="Times New Roman" w:hAnsi="Times New Roman" w:cs="Times New Roman"/>
          <w:sz w:val="28"/>
          <w:szCs w:val="28"/>
        </w:rPr>
        <w:t xml:space="preserve">, И. М. </w:t>
      </w:r>
      <w:proofErr w:type="spellStart"/>
      <w:r w:rsidRPr="00A038E1">
        <w:rPr>
          <w:rFonts w:ascii="Times New Roman" w:hAnsi="Times New Roman" w:cs="Times New Roman"/>
          <w:sz w:val="28"/>
          <w:szCs w:val="28"/>
        </w:rPr>
        <w:t>Бабиров</w:t>
      </w:r>
      <w:proofErr w:type="spellEnd"/>
      <w:r w:rsidRPr="00A038E1">
        <w:rPr>
          <w:rFonts w:ascii="Times New Roman" w:hAnsi="Times New Roman" w:cs="Times New Roman"/>
          <w:sz w:val="28"/>
          <w:szCs w:val="28"/>
        </w:rPr>
        <w:t xml:space="preserve"> // Ученые записки. Электронный научный журнал Курского государственного университета. – 2017. – № 1(41). – С. 104-110. – EDN YFYAXX</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 xml:space="preserve">Петров А.В., </w:t>
      </w:r>
      <w:proofErr w:type="spellStart"/>
      <w:r w:rsidRPr="00A038E1">
        <w:rPr>
          <w:rFonts w:ascii="Times New Roman" w:hAnsi="Times New Roman" w:cs="Times New Roman"/>
          <w:bCs/>
          <w:sz w:val="28"/>
          <w:szCs w:val="28"/>
        </w:rPr>
        <w:t>Куковский</w:t>
      </w:r>
      <w:proofErr w:type="spellEnd"/>
      <w:r w:rsidRPr="00A038E1">
        <w:rPr>
          <w:rFonts w:ascii="Times New Roman" w:hAnsi="Times New Roman" w:cs="Times New Roman"/>
          <w:bCs/>
          <w:sz w:val="28"/>
          <w:szCs w:val="28"/>
        </w:rPr>
        <w:t xml:space="preserve"> А.А. НАЦИОНАЛЬНАЯ БЕЗОПАСНОСТЬ В СИСТЕМЕ НАЦИОНАЛЬНЫХ ИНТЕРЕСОВ И ЦЕННОСТЕЙ // Юридический вестник Дагестанского государственного университета. 2014. №3.</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A038E1">
        <w:rPr>
          <w:rFonts w:ascii="Times New Roman" w:hAnsi="Times New Roman" w:cs="Times New Roman"/>
          <w:sz w:val="28"/>
          <w:szCs w:val="28"/>
        </w:rPr>
        <w:t xml:space="preserve">Сафонова Евгения Анатольевна Вишеградская группа: этапы становления и развития // </w:t>
      </w:r>
      <w:proofErr w:type="spellStart"/>
      <w:r w:rsidRPr="00A038E1">
        <w:rPr>
          <w:rFonts w:ascii="Times New Roman" w:hAnsi="Times New Roman" w:cs="Times New Roman"/>
          <w:sz w:val="28"/>
          <w:szCs w:val="28"/>
        </w:rPr>
        <w:t>Вестн</w:t>
      </w:r>
      <w:proofErr w:type="spellEnd"/>
      <w:r w:rsidRPr="00A038E1">
        <w:rPr>
          <w:rFonts w:ascii="Times New Roman" w:hAnsi="Times New Roman" w:cs="Times New Roman"/>
          <w:sz w:val="28"/>
          <w:szCs w:val="28"/>
        </w:rPr>
        <w:t>. Том. гос. ун-та. История. 2018. №53.</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Hüseynov</w:t>
      </w:r>
      <w:proofErr w:type="spellEnd"/>
      <w:r w:rsidRPr="00A038E1">
        <w:rPr>
          <w:rFonts w:ascii="Times New Roman" w:hAnsi="Times New Roman" w:cs="Times New Roman"/>
          <w:bCs/>
          <w:sz w:val="28"/>
          <w:szCs w:val="28"/>
        </w:rPr>
        <w:t xml:space="preserve"> A. “</w:t>
      </w:r>
      <w:proofErr w:type="spellStart"/>
      <w:r w:rsidRPr="00A038E1">
        <w:rPr>
          <w:rFonts w:ascii="Times New Roman" w:hAnsi="Times New Roman" w:cs="Times New Roman"/>
          <w:bCs/>
          <w:sz w:val="28"/>
          <w:szCs w:val="28"/>
        </w:rPr>
        <w:t>Azərbaycan</w:t>
      </w:r>
      <w:proofErr w:type="spellEnd"/>
      <w:r w:rsidRPr="00A038E1">
        <w:rPr>
          <w:rFonts w:ascii="Times New Roman" w:hAnsi="Times New Roman" w:cs="Times New Roman"/>
          <w:bCs/>
          <w:sz w:val="28"/>
          <w:szCs w:val="28"/>
        </w:rPr>
        <w:t>–</w:t>
      </w:r>
      <w:proofErr w:type="spellStart"/>
      <w:r w:rsidRPr="00A038E1">
        <w:rPr>
          <w:rFonts w:ascii="Times New Roman" w:hAnsi="Times New Roman" w:cs="Times New Roman"/>
          <w:bCs/>
          <w:sz w:val="28"/>
          <w:szCs w:val="28"/>
        </w:rPr>
        <w:t>Rusiya</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münasibətləri</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lang w:val="en-US"/>
        </w:rPr>
        <w:t>Müstəqillikdən</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sonrakı</w:t>
      </w:r>
      <w:proofErr w:type="spellEnd"/>
      <w:r w:rsidRPr="00A038E1">
        <w:rPr>
          <w:rFonts w:ascii="Times New Roman" w:hAnsi="Times New Roman" w:cs="Times New Roman"/>
          <w:bCs/>
          <w:sz w:val="28"/>
          <w:szCs w:val="28"/>
          <w:lang w:val="en-US"/>
        </w:rPr>
        <w:t xml:space="preserve"> ilk 10 </w:t>
      </w:r>
      <w:proofErr w:type="spellStart"/>
      <w:r w:rsidRPr="00A038E1">
        <w:rPr>
          <w:rFonts w:ascii="Times New Roman" w:hAnsi="Times New Roman" w:cs="Times New Roman"/>
          <w:bCs/>
          <w:sz w:val="28"/>
          <w:szCs w:val="28"/>
          <w:lang w:val="en-US"/>
        </w:rPr>
        <w:t>il</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Strateji</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Təhlil</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Azərbaycanın</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daxili</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və</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xarici</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siyasəti</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beynəlxalq</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münasibətlər</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üzrə</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analitik</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lang w:val="en-US"/>
        </w:rPr>
        <w:t>jurnal</w:t>
      </w:r>
      <w:proofErr w:type="spellEnd"/>
      <w:r w:rsidRPr="00A038E1">
        <w:rPr>
          <w:rFonts w:ascii="Times New Roman" w:hAnsi="Times New Roman" w:cs="Times New Roman"/>
          <w:bCs/>
          <w:sz w:val="28"/>
          <w:szCs w:val="28"/>
          <w:lang w:val="en-US"/>
        </w:rPr>
        <w:t xml:space="preserve">. </w:t>
      </w:r>
      <w:r w:rsidRPr="00A038E1">
        <w:rPr>
          <w:rFonts w:ascii="Times New Roman" w:hAnsi="Times New Roman" w:cs="Times New Roman"/>
          <w:bCs/>
          <w:sz w:val="28"/>
          <w:szCs w:val="28"/>
        </w:rPr>
        <w:t>№3. Bakı 2011. 247 s.</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 xml:space="preserve">Семёнов О.Ю. Новая «восточная политика» Германии: проблемы и перспективы // Вестник Нижегородского университета им. Лобачевского. Серия Международные отношения, политология, регионоведение. </w:t>
      </w:r>
      <w:proofErr w:type="spellStart"/>
      <w:r w:rsidRPr="00A038E1">
        <w:rPr>
          <w:rFonts w:ascii="Times New Roman" w:hAnsi="Times New Roman" w:cs="Times New Roman"/>
          <w:bCs/>
          <w:sz w:val="28"/>
          <w:szCs w:val="28"/>
        </w:rPr>
        <w:t>Вып</w:t>
      </w:r>
      <w:proofErr w:type="spellEnd"/>
      <w:r w:rsidRPr="00A038E1">
        <w:rPr>
          <w:rFonts w:ascii="Times New Roman" w:hAnsi="Times New Roman" w:cs="Times New Roman"/>
          <w:bCs/>
          <w:sz w:val="28"/>
          <w:szCs w:val="28"/>
        </w:rPr>
        <w:t>. 1. 2005.</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Hürriyyət</w:t>
      </w:r>
      <w:proofErr w:type="spellEnd"/>
      <w:r w:rsidRPr="00A038E1">
        <w:rPr>
          <w:rFonts w:ascii="Times New Roman" w:hAnsi="Times New Roman" w:cs="Times New Roman"/>
          <w:bCs/>
          <w:sz w:val="28"/>
          <w:szCs w:val="28"/>
        </w:rPr>
        <w:t xml:space="preserve">. – 2019. – 13-14 </w:t>
      </w:r>
      <w:proofErr w:type="spellStart"/>
      <w:r w:rsidRPr="00A038E1">
        <w:rPr>
          <w:rFonts w:ascii="Times New Roman" w:hAnsi="Times New Roman" w:cs="Times New Roman"/>
          <w:bCs/>
          <w:sz w:val="28"/>
          <w:szCs w:val="28"/>
        </w:rPr>
        <w:t>iyun</w:t>
      </w:r>
      <w:proofErr w:type="spellEnd"/>
      <w:r w:rsidRPr="00A038E1">
        <w:rPr>
          <w:rFonts w:ascii="Times New Roman" w:hAnsi="Times New Roman" w:cs="Times New Roman"/>
          <w:bCs/>
          <w:sz w:val="28"/>
          <w:szCs w:val="28"/>
        </w:rPr>
        <w:t>. - № 104, s.12</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Талышинский</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Эльвин</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Бахруз</w:t>
      </w:r>
      <w:proofErr w:type="spellEnd"/>
      <w:r w:rsidRPr="00A038E1">
        <w:rPr>
          <w:rFonts w:ascii="Times New Roman" w:hAnsi="Times New Roman" w:cs="Times New Roman"/>
          <w:bCs/>
          <w:sz w:val="28"/>
          <w:szCs w:val="28"/>
        </w:rPr>
        <w:t xml:space="preserve"> Оглы К ИСТОРИИ И ТЕКУЩЕЙ ПРАКТИКЕ СОТРУДНИЧЕСТВА В ТРЕУГОЛЬНИКЕ РОССИЯ-АЗЕРБАЙДЖАН-ТУРЦИЯ // Современная научная мысль. 2021. №4.</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Pr="00A038E1">
        <w:rPr>
          <w:rFonts w:ascii="Times New Roman" w:hAnsi="Times New Roman" w:cs="Times New Roman"/>
          <w:sz w:val="28"/>
          <w:szCs w:val="28"/>
        </w:rPr>
        <w:t>Томилова, Ю. Проблемы, перспективы энергетического сотрудничества России и Турции в контексте их геополитических интересов / Ю. Томилова // Вестник Челябинского государственного университета. – 2009. – № 40(178). – С. 90-94. – EDN LARTYD.</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Turicyn</w:t>
      </w:r>
      <w:proofErr w:type="spellEnd"/>
      <w:r w:rsidRPr="00A038E1">
        <w:rPr>
          <w:rFonts w:ascii="Times New Roman" w:hAnsi="Times New Roman" w:cs="Times New Roman"/>
          <w:bCs/>
          <w:sz w:val="28"/>
          <w:szCs w:val="28"/>
        </w:rPr>
        <w:t xml:space="preserve"> I.V. </w:t>
      </w:r>
      <w:proofErr w:type="spellStart"/>
      <w:r w:rsidRPr="00A038E1">
        <w:rPr>
          <w:rFonts w:ascii="Times New Roman" w:hAnsi="Times New Roman" w:cs="Times New Roman"/>
          <w:bCs/>
          <w:sz w:val="28"/>
          <w:szCs w:val="28"/>
        </w:rPr>
        <w:t>Germaniya</w:t>
      </w:r>
      <w:proofErr w:type="spellEnd"/>
      <w:r w:rsidRPr="00A038E1">
        <w:rPr>
          <w:rFonts w:ascii="Times New Roman" w:hAnsi="Times New Roman" w:cs="Times New Roman"/>
          <w:bCs/>
          <w:sz w:val="28"/>
          <w:szCs w:val="28"/>
        </w:rPr>
        <w:t xml:space="preserve"> v </w:t>
      </w:r>
      <w:proofErr w:type="spellStart"/>
      <w:r w:rsidRPr="00A038E1">
        <w:rPr>
          <w:rFonts w:ascii="Times New Roman" w:hAnsi="Times New Roman" w:cs="Times New Roman"/>
          <w:bCs/>
          <w:sz w:val="28"/>
          <w:szCs w:val="28"/>
        </w:rPr>
        <w:t>bor'be</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za</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bakinskuyu</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neft</w:t>
      </w:r>
      <w:proofErr w:type="spellEnd"/>
      <w:r w:rsidRPr="00A038E1">
        <w:rPr>
          <w:rFonts w:ascii="Times New Roman" w:hAnsi="Times New Roman" w:cs="Times New Roman"/>
          <w:bCs/>
          <w:sz w:val="28"/>
          <w:szCs w:val="28"/>
        </w:rPr>
        <w:t xml:space="preserve">': k </w:t>
      </w:r>
      <w:proofErr w:type="spellStart"/>
      <w:r w:rsidRPr="00A038E1">
        <w:rPr>
          <w:rFonts w:ascii="Times New Roman" w:hAnsi="Times New Roman" w:cs="Times New Roman"/>
          <w:bCs/>
          <w:sz w:val="28"/>
          <w:szCs w:val="28"/>
        </w:rPr>
        <w:t>istorii</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kolonial'nogo</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protivostoyaniya</w:t>
      </w:r>
      <w:proofErr w:type="spellEnd"/>
      <w:r w:rsidRPr="00A038E1">
        <w:rPr>
          <w:rFonts w:ascii="Times New Roman" w:hAnsi="Times New Roman" w:cs="Times New Roman"/>
          <w:bCs/>
          <w:sz w:val="28"/>
          <w:szCs w:val="28"/>
        </w:rPr>
        <w:t xml:space="preserve"> (1918 g.) // </w:t>
      </w:r>
      <w:proofErr w:type="spellStart"/>
      <w:r w:rsidRPr="00A038E1">
        <w:rPr>
          <w:rFonts w:ascii="Times New Roman" w:hAnsi="Times New Roman" w:cs="Times New Roman"/>
          <w:bCs/>
          <w:sz w:val="28"/>
          <w:szCs w:val="28"/>
        </w:rPr>
        <w:t>Sovremennaya</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nauchnaya</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mysl</w:t>
      </w:r>
      <w:proofErr w:type="spellEnd"/>
      <w:r w:rsidRPr="00A038E1">
        <w:rPr>
          <w:rFonts w:ascii="Times New Roman" w:hAnsi="Times New Roman" w:cs="Times New Roman"/>
          <w:bCs/>
          <w:sz w:val="28"/>
          <w:szCs w:val="28"/>
        </w:rPr>
        <w:t>'. - 2015. - № 5. - S. 21-37</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 xml:space="preserve">Титова Мария Сергеевна Веймарский треугольник: условия возникновения, мотивы и цели участников // </w:t>
      </w:r>
      <w:proofErr w:type="spellStart"/>
      <w:r w:rsidRPr="00A038E1">
        <w:rPr>
          <w:rFonts w:ascii="Times New Roman" w:hAnsi="Times New Roman" w:cs="Times New Roman"/>
          <w:bCs/>
          <w:sz w:val="28"/>
          <w:szCs w:val="28"/>
        </w:rPr>
        <w:t>Вестн</w:t>
      </w:r>
      <w:proofErr w:type="spellEnd"/>
      <w:r w:rsidRPr="00A038E1">
        <w:rPr>
          <w:rFonts w:ascii="Times New Roman" w:hAnsi="Times New Roman" w:cs="Times New Roman"/>
          <w:bCs/>
          <w:sz w:val="28"/>
          <w:szCs w:val="28"/>
        </w:rPr>
        <w:t>. Том</w:t>
      </w:r>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rPr>
        <w:t>гос</w:t>
      </w:r>
      <w:proofErr w:type="spellEnd"/>
      <w:r w:rsidRPr="00A038E1">
        <w:rPr>
          <w:rFonts w:ascii="Times New Roman" w:hAnsi="Times New Roman" w:cs="Times New Roman"/>
          <w:bCs/>
          <w:sz w:val="28"/>
          <w:szCs w:val="28"/>
          <w:lang w:val="en-US"/>
        </w:rPr>
        <w:t xml:space="preserve">. </w:t>
      </w:r>
      <w:proofErr w:type="spellStart"/>
      <w:r w:rsidRPr="00A038E1">
        <w:rPr>
          <w:rFonts w:ascii="Times New Roman" w:hAnsi="Times New Roman" w:cs="Times New Roman"/>
          <w:bCs/>
          <w:sz w:val="28"/>
          <w:szCs w:val="28"/>
        </w:rPr>
        <w:t>ун</w:t>
      </w:r>
      <w:proofErr w:type="spellEnd"/>
      <w:r w:rsidRPr="00A038E1">
        <w:rPr>
          <w:rFonts w:ascii="Times New Roman" w:hAnsi="Times New Roman" w:cs="Times New Roman"/>
          <w:bCs/>
          <w:sz w:val="28"/>
          <w:szCs w:val="28"/>
          <w:lang w:val="en-US"/>
        </w:rPr>
        <w:t>-</w:t>
      </w:r>
      <w:r w:rsidRPr="00A038E1">
        <w:rPr>
          <w:rFonts w:ascii="Times New Roman" w:hAnsi="Times New Roman" w:cs="Times New Roman"/>
          <w:bCs/>
          <w:sz w:val="28"/>
          <w:szCs w:val="28"/>
        </w:rPr>
        <w:t>та</w:t>
      </w:r>
      <w:r w:rsidRPr="00A038E1">
        <w:rPr>
          <w:rFonts w:ascii="Times New Roman" w:hAnsi="Times New Roman" w:cs="Times New Roman"/>
          <w:bCs/>
          <w:sz w:val="28"/>
          <w:szCs w:val="28"/>
          <w:lang w:val="en-US"/>
        </w:rPr>
        <w:t xml:space="preserve">. </w:t>
      </w:r>
      <w:r w:rsidRPr="00A038E1">
        <w:rPr>
          <w:rFonts w:ascii="Times New Roman" w:hAnsi="Times New Roman" w:cs="Times New Roman"/>
          <w:bCs/>
          <w:sz w:val="28"/>
          <w:szCs w:val="28"/>
        </w:rPr>
        <w:t>История</w:t>
      </w:r>
      <w:r w:rsidRPr="00A038E1">
        <w:rPr>
          <w:rFonts w:ascii="Times New Roman" w:hAnsi="Times New Roman" w:cs="Times New Roman"/>
          <w:bCs/>
          <w:sz w:val="28"/>
          <w:szCs w:val="28"/>
          <w:lang w:val="en-US"/>
        </w:rPr>
        <w:t>. 2012. №3 (19).</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bCs/>
          <w:sz w:val="28"/>
          <w:szCs w:val="28"/>
        </w:rPr>
        <w:t>Ульянченко Н. Ю., Шлыков П. В., Динамика российско-турецких отношений в условиях нарастания глобальной нестабильности / под ред. В. В. Наумкина. – М.: Институт востоковедения РАН, 2014. – 96 с.</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Хабибе</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Оздал</w:t>
      </w:r>
      <w:proofErr w:type="spellEnd"/>
      <w:r w:rsidRPr="00A038E1">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Хвягельская</w:t>
      </w:r>
      <w:proofErr w:type="spellEnd"/>
      <w:r w:rsidRPr="00A038E1">
        <w:rPr>
          <w:rFonts w:ascii="Times New Roman" w:hAnsi="Times New Roman" w:cs="Times New Roman"/>
          <w:bCs/>
          <w:sz w:val="28"/>
          <w:szCs w:val="28"/>
        </w:rPr>
        <w:t xml:space="preserve"> И., </w:t>
      </w:r>
      <w:proofErr w:type="spellStart"/>
      <w:r w:rsidRPr="00A038E1">
        <w:rPr>
          <w:rFonts w:ascii="Times New Roman" w:hAnsi="Times New Roman" w:cs="Times New Roman"/>
          <w:bCs/>
          <w:sz w:val="28"/>
          <w:szCs w:val="28"/>
        </w:rPr>
        <w:t>Свистунова</w:t>
      </w:r>
      <w:proofErr w:type="spellEnd"/>
      <w:r w:rsidRPr="00A038E1">
        <w:rPr>
          <w:rFonts w:ascii="Times New Roman" w:hAnsi="Times New Roman" w:cs="Times New Roman"/>
          <w:bCs/>
          <w:sz w:val="28"/>
          <w:szCs w:val="28"/>
        </w:rPr>
        <w:t xml:space="preserve"> И. Россия и Турция – партнеры или соперники // </w:t>
      </w:r>
      <w:r w:rsidRPr="00A038E1">
        <w:rPr>
          <w:rFonts w:ascii="Times New Roman" w:hAnsi="Times New Roman" w:cs="Times New Roman"/>
          <w:bCs/>
          <w:sz w:val="28"/>
          <w:szCs w:val="28"/>
          <w:lang w:val="en-US"/>
        </w:rPr>
        <w:t>FES</w:t>
      </w:r>
      <w:r w:rsidRPr="00A038E1">
        <w:rPr>
          <w:rFonts w:ascii="Times New Roman" w:hAnsi="Times New Roman" w:cs="Times New Roman"/>
          <w:bCs/>
          <w:sz w:val="28"/>
          <w:szCs w:val="28"/>
        </w:rPr>
        <w:t xml:space="preserve"> </w:t>
      </w:r>
      <w:r w:rsidRPr="00A038E1">
        <w:rPr>
          <w:rFonts w:ascii="Times New Roman" w:hAnsi="Times New Roman" w:cs="Times New Roman"/>
          <w:bCs/>
          <w:sz w:val="28"/>
          <w:szCs w:val="28"/>
          <w:lang w:val="en-US"/>
        </w:rPr>
        <w:t>MOSKAU</w:t>
      </w:r>
    </w:p>
    <w:p w:rsid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bCs/>
          <w:sz w:val="28"/>
          <w:szCs w:val="28"/>
        </w:rPr>
        <w:t>Худайкулова</w:t>
      </w:r>
      <w:proofErr w:type="spellEnd"/>
      <w:r w:rsidRPr="00A038E1">
        <w:rPr>
          <w:rFonts w:ascii="Times New Roman" w:hAnsi="Times New Roman" w:cs="Times New Roman"/>
          <w:bCs/>
          <w:sz w:val="28"/>
          <w:szCs w:val="28"/>
        </w:rPr>
        <w:t xml:space="preserve"> Александра Викторовна ГЕОПОЛИТИЧЕСКИЕ ТРЕУГОЛЬНИКИ В КОНТЕКСТЕ КОНКУРЕНЦИИ ТРАДИЦИОННЫХ И </w:t>
      </w:r>
      <w:r w:rsidRPr="00A038E1">
        <w:rPr>
          <w:rFonts w:ascii="Times New Roman" w:hAnsi="Times New Roman" w:cs="Times New Roman"/>
          <w:bCs/>
          <w:sz w:val="28"/>
          <w:szCs w:val="28"/>
        </w:rPr>
        <w:lastRenderedPageBreak/>
        <w:t>ВОСХОДЯЩИХ ЦЕНТРОВ СИЛЫ // Контуры глобальных трансформаций: политика, экономика, право. 2020. №4.</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Шатков</w:t>
      </w:r>
      <w:proofErr w:type="spellEnd"/>
      <w:r w:rsidRPr="00A038E1">
        <w:rPr>
          <w:rFonts w:ascii="Times New Roman" w:hAnsi="Times New Roman" w:cs="Times New Roman"/>
          <w:sz w:val="28"/>
          <w:szCs w:val="28"/>
        </w:rPr>
        <w:t xml:space="preserve"> Алексей Юрьевич Геополитические интересы: теоретико-методологические подходы // Социально-политические науки. 2018. №6.</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Юматов</w:t>
      </w:r>
      <w:proofErr w:type="spellEnd"/>
      <w:r w:rsidRPr="00A038E1">
        <w:rPr>
          <w:rFonts w:ascii="Times New Roman" w:hAnsi="Times New Roman" w:cs="Times New Roman"/>
          <w:sz w:val="28"/>
          <w:szCs w:val="28"/>
        </w:rPr>
        <w:t xml:space="preserve"> Константин В., </w:t>
      </w:r>
      <w:proofErr w:type="spellStart"/>
      <w:r w:rsidRPr="00A038E1">
        <w:rPr>
          <w:rFonts w:ascii="Times New Roman" w:hAnsi="Times New Roman" w:cs="Times New Roman"/>
          <w:sz w:val="28"/>
          <w:szCs w:val="28"/>
        </w:rPr>
        <w:t>Сивина</w:t>
      </w:r>
      <w:proofErr w:type="spellEnd"/>
      <w:r w:rsidRPr="00A038E1">
        <w:rPr>
          <w:rFonts w:ascii="Times New Roman" w:hAnsi="Times New Roman" w:cs="Times New Roman"/>
          <w:sz w:val="28"/>
          <w:szCs w:val="28"/>
        </w:rPr>
        <w:t xml:space="preserve"> Ксения Н. АЗЕРБАЙДЖАНО-ТУРЕЦКОЕ ВЗАИМОДЕЙСТВИЕ В КОНТЕКСТЕ МЕЖДУНАРОДНЫХ ОТНОШЕНИЙ НА ЮЖНОМ КАВКАЗЕ (1992-2020 ГГ.) // Вестник </w:t>
      </w:r>
      <w:proofErr w:type="spellStart"/>
      <w:r w:rsidRPr="00A038E1">
        <w:rPr>
          <w:rFonts w:ascii="Times New Roman" w:hAnsi="Times New Roman" w:cs="Times New Roman"/>
          <w:sz w:val="28"/>
          <w:szCs w:val="28"/>
        </w:rPr>
        <w:t>КемГУ</w:t>
      </w:r>
      <w:proofErr w:type="spellEnd"/>
      <w:r w:rsidRPr="00A038E1">
        <w:rPr>
          <w:rFonts w:ascii="Times New Roman" w:hAnsi="Times New Roman" w:cs="Times New Roman"/>
          <w:sz w:val="28"/>
          <w:szCs w:val="28"/>
        </w:rPr>
        <w:t>. 2020. №4 (84).</w:t>
      </w:r>
    </w:p>
    <w:p w:rsidR="00DF4CC5" w:rsidRPr="00DF4CC5" w:rsidRDefault="00DF4CC5" w:rsidP="00DF4CC5">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A038E1">
        <w:rPr>
          <w:rFonts w:ascii="Times New Roman" w:hAnsi="Times New Roman" w:cs="Times New Roman"/>
          <w:sz w:val="28"/>
          <w:szCs w:val="28"/>
        </w:rPr>
        <w:t>Юматов</w:t>
      </w:r>
      <w:proofErr w:type="spellEnd"/>
      <w:r w:rsidRPr="00A038E1">
        <w:rPr>
          <w:rFonts w:ascii="Times New Roman" w:hAnsi="Times New Roman" w:cs="Times New Roman"/>
          <w:sz w:val="28"/>
          <w:szCs w:val="28"/>
        </w:rPr>
        <w:t xml:space="preserve">, К. В. Армения в контексте внешней политики Турции, России и стран Европейского союза / К. В. </w:t>
      </w:r>
      <w:proofErr w:type="spellStart"/>
      <w:r w:rsidRPr="00A038E1">
        <w:rPr>
          <w:rFonts w:ascii="Times New Roman" w:hAnsi="Times New Roman" w:cs="Times New Roman"/>
          <w:sz w:val="28"/>
          <w:szCs w:val="28"/>
        </w:rPr>
        <w:t>Юматов</w:t>
      </w:r>
      <w:proofErr w:type="spellEnd"/>
      <w:r w:rsidRPr="00A038E1">
        <w:rPr>
          <w:rFonts w:ascii="Times New Roman" w:hAnsi="Times New Roman" w:cs="Times New Roman"/>
          <w:sz w:val="28"/>
          <w:szCs w:val="28"/>
        </w:rPr>
        <w:t xml:space="preserve"> // Вестник Кемеровского государственного университета. – 2013. – № 2-3(54). – С. 179-183. – EDN QBRMET.</w:t>
      </w:r>
    </w:p>
    <w:p w:rsidR="00DF4CC5" w:rsidRPr="00DF4CC5" w:rsidRDefault="00DF4CC5" w:rsidP="00DF4CC5">
      <w:pPr>
        <w:spacing w:line="360" w:lineRule="auto"/>
        <w:ind w:left="360"/>
        <w:jc w:val="both"/>
        <w:rPr>
          <w:rFonts w:ascii="Times New Roman" w:hAnsi="Times New Roman" w:cs="Times New Roman"/>
          <w:b/>
          <w:bCs/>
          <w:sz w:val="28"/>
          <w:szCs w:val="28"/>
        </w:rPr>
      </w:pPr>
      <w:r w:rsidRPr="00DF4CC5">
        <w:rPr>
          <w:rFonts w:ascii="Times New Roman" w:hAnsi="Times New Roman" w:cs="Times New Roman"/>
          <w:b/>
          <w:sz w:val="28"/>
          <w:szCs w:val="28"/>
        </w:rPr>
        <w:t>Электронные ресурсы:</w:t>
      </w:r>
    </w:p>
    <w:p w:rsidR="00DF4CC5" w:rsidRPr="00DF4CC5" w:rsidRDefault="00DF4CC5" w:rsidP="00DF4CC5">
      <w:pPr>
        <w:pStyle w:val="a3"/>
        <w:numPr>
          <w:ilvl w:val="0"/>
          <w:numId w:val="31"/>
        </w:numPr>
        <w:spacing w:line="360" w:lineRule="auto"/>
        <w:jc w:val="both"/>
        <w:rPr>
          <w:rStyle w:val="a4"/>
          <w:rFonts w:ascii="Times New Roman" w:hAnsi="Times New Roman" w:cs="Times New Roman"/>
          <w:bCs/>
          <w:color w:val="auto"/>
          <w:sz w:val="28"/>
          <w:szCs w:val="28"/>
          <w:u w:val="none"/>
        </w:rPr>
      </w:pPr>
      <w:r>
        <w:rPr>
          <w:rFonts w:ascii="Times New Roman" w:hAnsi="Times New Roman" w:cs="Times New Roman"/>
          <w:bCs/>
          <w:sz w:val="28"/>
          <w:szCs w:val="28"/>
        </w:rPr>
        <w:t xml:space="preserve"> </w:t>
      </w:r>
      <w:r w:rsidR="00E56F51" w:rsidRPr="00E56F51">
        <w:rPr>
          <w:rFonts w:ascii="Times New Roman" w:hAnsi="Times New Roman" w:cs="Times New Roman"/>
          <w:bCs/>
          <w:sz w:val="28"/>
          <w:szCs w:val="28"/>
          <w:lang w:val="en-US"/>
        </w:rPr>
        <w:t>https</w:t>
      </w:r>
      <w:r w:rsidR="00E56F51" w:rsidRPr="00E56F51">
        <w:rPr>
          <w:rFonts w:ascii="Times New Roman" w:hAnsi="Times New Roman" w:cs="Times New Roman"/>
          <w:bCs/>
          <w:sz w:val="28"/>
          <w:szCs w:val="28"/>
        </w:rPr>
        <w:t>://</w:t>
      </w:r>
      <w:r w:rsidR="00E56F51" w:rsidRPr="00E56F51">
        <w:rPr>
          <w:rFonts w:ascii="Times New Roman" w:hAnsi="Times New Roman" w:cs="Times New Roman"/>
          <w:bCs/>
          <w:sz w:val="28"/>
          <w:szCs w:val="28"/>
          <w:lang w:val="en-US"/>
        </w:rPr>
        <w:t>tass</w:t>
      </w:r>
      <w:r w:rsidR="00E56F51" w:rsidRPr="00E56F51">
        <w:rPr>
          <w:rFonts w:ascii="Times New Roman" w:hAnsi="Times New Roman" w:cs="Times New Roman"/>
          <w:bCs/>
          <w:sz w:val="28"/>
          <w:szCs w:val="28"/>
        </w:rPr>
        <w:t>.</w:t>
      </w:r>
      <w:r w:rsidR="00E56F51" w:rsidRPr="00E56F51">
        <w:rPr>
          <w:rFonts w:ascii="Times New Roman" w:hAnsi="Times New Roman" w:cs="Times New Roman"/>
          <w:bCs/>
          <w:sz w:val="28"/>
          <w:szCs w:val="28"/>
          <w:lang w:val="en-US"/>
        </w:rPr>
        <w:t>ru</w:t>
      </w:r>
      <w:r w:rsidR="00E56F51" w:rsidRPr="00E56F51">
        <w:rPr>
          <w:rFonts w:ascii="Times New Roman" w:hAnsi="Times New Roman" w:cs="Times New Roman"/>
          <w:bCs/>
          <w:sz w:val="28"/>
          <w:szCs w:val="28"/>
        </w:rPr>
        <w:t>/</w:t>
      </w:r>
      <w:r w:rsidR="00E56F51" w:rsidRPr="00E56F51">
        <w:rPr>
          <w:rFonts w:ascii="Times New Roman" w:hAnsi="Times New Roman" w:cs="Times New Roman"/>
          <w:bCs/>
          <w:sz w:val="28"/>
          <w:szCs w:val="28"/>
          <w:lang w:val="en-US"/>
        </w:rPr>
        <w:t>politika</w:t>
      </w:r>
      <w:r w:rsidR="00E56F51" w:rsidRPr="00E56F51">
        <w:rPr>
          <w:rFonts w:ascii="Times New Roman" w:hAnsi="Times New Roman" w:cs="Times New Roman"/>
          <w:bCs/>
          <w:sz w:val="28"/>
          <w:szCs w:val="28"/>
        </w:rPr>
        <w:t>/10283731</w:t>
      </w:r>
      <w:r w:rsidR="00E56F51">
        <w:rPr>
          <w:rFonts w:ascii="Times New Roman" w:hAnsi="Times New Roman" w:cs="Times New Roman"/>
          <w:bCs/>
          <w:sz w:val="28"/>
          <w:szCs w:val="28"/>
        </w:rPr>
        <w:t xml:space="preserve"> </w:t>
      </w:r>
      <w:r w:rsidR="00E56F51" w:rsidRPr="00E56F51">
        <w:rPr>
          <w:rFonts w:ascii="Times New Roman" w:hAnsi="Times New Roman" w:cs="Times New Roman"/>
          <w:sz w:val="28"/>
          <w:szCs w:val="28"/>
        </w:rPr>
        <w:t>(</w:t>
      </w:r>
      <w:r w:rsidR="00E56F51">
        <w:rPr>
          <w:rFonts w:ascii="Times New Roman" w:hAnsi="Times New Roman" w:cs="Times New Roman"/>
          <w:sz w:val="28"/>
          <w:szCs w:val="28"/>
        </w:rPr>
        <w:t>дата обращения: 17.03</w:t>
      </w:r>
      <w:r w:rsidR="00E56F51" w:rsidRPr="00A038E1">
        <w:rPr>
          <w:rFonts w:ascii="Times New Roman" w:hAnsi="Times New Roman" w:cs="Times New Roman"/>
          <w:sz w:val="28"/>
          <w:szCs w:val="28"/>
        </w:rPr>
        <w:t>.2023</w:t>
      </w:r>
      <w:r w:rsidR="00E56F51" w:rsidRPr="00E56F51">
        <w:rPr>
          <w:rFonts w:ascii="Times New Roman" w:hAnsi="Times New Roman" w:cs="Times New Roman"/>
          <w:sz w:val="28"/>
          <w:szCs w:val="28"/>
        </w:rPr>
        <w:t>)</w:t>
      </w:r>
    </w:p>
    <w:p w:rsidR="00DF4CC5" w:rsidRPr="00DF4CC5" w:rsidRDefault="00DF4CC5" w:rsidP="00DF4CC5">
      <w:pPr>
        <w:pStyle w:val="a3"/>
        <w:numPr>
          <w:ilvl w:val="0"/>
          <w:numId w:val="31"/>
        </w:numPr>
        <w:spacing w:line="360" w:lineRule="auto"/>
        <w:jc w:val="both"/>
        <w:rPr>
          <w:rStyle w:val="a4"/>
          <w:rFonts w:ascii="Times New Roman" w:hAnsi="Times New Roman" w:cs="Times New Roman"/>
          <w:bCs/>
          <w:color w:val="auto"/>
          <w:sz w:val="28"/>
          <w:szCs w:val="28"/>
          <w:u w:val="none"/>
        </w:rPr>
      </w:pPr>
      <w:r>
        <w:rPr>
          <w:rFonts w:ascii="Times New Roman" w:hAnsi="Times New Roman" w:cs="Times New Roman"/>
          <w:bCs/>
          <w:sz w:val="28"/>
          <w:szCs w:val="28"/>
        </w:rPr>
        <w:t xml:space="preserve"> </w:t>
      </w:r>
      <w:r w:rsidR="00E56F51" w:rsidRPr="00E56F51">
        <w:rPr>
          <w:rFonts w:ascii="Times New Roman" w:hAnsi="Times New Roman" w:cs="Times New Roman"/>
          <w:bCs/>
          <w:sz w:val="28"/>
          <w:szCs w:val="28"/>
        </w:rPr>
        <w:t>https://ria.ru/20201122/karabakh-1585785534.html</w:t>
      </w:r>
      <w:r w:rsidR="00E56F51">
        <w:rPr>
          <w:rStyle w:val="a4"/>
          <w:rFonts w:ascii="Times New Roman" w:hAnsi="Times New Roman" w:cs="Times New Roman"/>
          <w:bCs/>
          <w:sz w:val="28"/>
          <w:szCs w:val="28"/>
        </w:rPr>
        <w:t xml:space="preserve"> </w:t>
      </w:r>
    </w:p>
    <w:p w:rsidR="00DF4CC5" w:rsidRPr="00E56F51" w:rsidRDefault="00DF4CC5" w:rsidP="00E56F5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56F51" w:rsidRPr="00E56F51">
        <w:rPr>
          <w:rFonts w:ascii="Times New Roman" w:hAnsi="Times New Roman" w:cs="Times New Roman"/>
          <w:bCs/>
          <w:sz w:val="28"/>
          <w:szCs w:val="28"/>
        </w:rPr>
        <w:t xml:space="preserve">Текст декларации на русском языке на официальном сайте президента Российской Федерации // </w:t>
      </w:r>
      <w:r w:rsidR="00E56F51" w:rsidRPr="00E56F51">
        <w:rPr>
          <w:rFonts w:ascii="Times New Roman" w:hAnsi="Times New Roman" w:cs="Times New Roman"/>
          <w:bCs/>
          <w:sz w:val="28"/>
          <w:szCs w:val="28"/>
          <w:lang w:val="en-US"/>
        </w:rPr>
        <w:t>URL</w:t>
      </w:r>
      <w:r w:rsidR="00E56F51" w:rsidRPr="00E56F51">
        <w:rPr>
          <w:rFonts w:ascii="Times New Roman" w:hAnsi="Times New Roman" w:cs="Times New Roman"/>
          <w:bCs/>
          <w:sz w:val="28"/>
          <w:szCs w:val="28"/>
        </w:rPr>
        <w:t>: http://www.kremlin.ru/supplement/5777</w:t>
      </w:r>
      <w:r w:rsidR="00E56F51">
        <w:rPr>
          <w:rFonts w:ascii="Times New Roman" w:hAnsi="Times New Roman" w:cs="Times New Roman"/>
          <w:bCs/>
          <w:sz w:val="28"/>
          <w:szCs w:val="28"/>
        </w:rPr>
        <w:t xml:space="preserve"> </w:t>
      </w:r>
      <w:r w:rsidR="00E56F51" w:rsidRPr="00E56F51">
        <w:rPr>
          <w:rFonts w:ascii="Times New Roman" w:hAnsi="Times New Roman" w:cs="Times New Roman"/>
          <w:sz w:val="28"/>
          <w:szCs w:val="28"/>
        </w:rPr>
        <w:t>(</w:t>
      </w:r>
      <w:r w:rsidR="00E56F51">
        <w:rPr>
          <w:rFonts w:ascii="Times New Roman" w:hAnsi="Times New Roman" w:cs="Times New Roman"/>
          <w:sz w:val="28"/>
          <w:szCs w:val="28"/>
        </w:rPr>
        <w:t>дата обращения: 12.04</w:t>
      </w:r>
      <w:r w:rsidR="00E56F51" w:rsidRPr="00A038E1">
        <w:rPr>
          <w:rFonts w:ascii="Times New Roman" w:hAnsi="Times New Roman" w:cs="Times New Roman"/>
          <w:sz w:val="28"/>
          <w:szCs w:val="28"/>
        </w:rPr>
        <w:t>.2023</w:t>
      </w:r>
      <w:r w:rsidR="00E56F51" w:rsidRPr="00E56F51">
        <w:rPr>
          <w:rFonts w:ascii="Times New Roman" w:hAnsi="Times New Roman" w:cs="Times New Roman"/>
          <w:sz w:val="28"/>
          <w:szCs w:val="28"/>
        </w:rPr>
        <w:t>)</w:t>
      </w:r>
    </w:p>
    <w:p w:rsidR="00E56F51" w:rsidRPr="00E56F51" w:rsidRDefault="00E56F51" w:rsidP="00E56F51">
      <w:pPr>
        <w:pStyle w:val="a3"/>
        <w:numPr>
          <w:ilvl w:val="0"/>
          <w:numId w:val="3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A038E1">
        <w:rPr>
          <w:rFonts w:ascii="Times New Roman" w:hAnsi="Times New Roman" w:cs="Times New Roman"/>
          <w:sz w:val="28"/>
          <w:szCs w:val="28"/>
        </w:rPr>
        <w:t xml:space="preserve">Конвенция ООН по морскому праву (1982), ч. 9, ст. 122. </w:t>
      </w:r>
      <w:r w:rsidRPr="00A038E1">
        <w:rPr>
          <w:rFonts w:ascii="Times New Roman" w:hAnsi="Times New Roman" w:cs="Times New Roman"/>
          <w:sz w:val="28"/>
          <w:szCs w:val="28"/>
          <w:lang w:val="en-US"/>
        </w:rPr>
        <w:t>URL</w:t>
      </w:r>
      <w:r w:rsidRPr="00E56F51">
        <w:rPr>
          <w:rFonts w:ascii="Times New Roman" w:hAnsi="Times New Roman" w:cs="Times New Roman"/>
          <w:sz w:val="28"/>
          <w:szCs w:val="28"/>
        </w:rPr>
        <w:t xml:space="preserve">: </w:t>
      </w:r>
      <w:r w:rsidRPr="00E56F51">
        <w:rPr>
          <w:rFonts w:ascii="Times New Roman" w:hAnsi="Times New Roman" w:cs="Times New Roman"/>
          <w:sz w:val="28"/>
          <w:szCs w:val="28"/>
          <w:lang w:val="en-US"/>
        </w:rPr>
        <w:t>http</w:t>
      </w:r>
      <w:r w:rsidRPr="00E56F51">
        <w:rPr>
          <w:rFonts w:ascii="Times New Roman" w:hAnsi="Times New Roman" w:cs="Times New Roman"/>
          <w:sz w:val="28"/>
          <w:szCs w:val="28"/>
        </w:rPr>
        <w:t>://</w:t>
      </w:r>
      <w:r w:rsidRPr="00E56F51">
        <w:rPr>
          <w:rFonts w:ascii="Times New Roman" w:hAnsi="Times New Roman" w:cs="Times New Roman"/>
          <w:sz w:val="28"/>
          <w:szCs w:val="28"/>
          <w:lang w:val="en-US"/>
        </w:rPr>
        <w:t>www</w:t>
      </w:r>
      <w:r w:rsidRPr="00E56F51">
        <w:rPr>
          <w:rFonts w:ascii="Times New Roman" w:hAnsi="Times New Roman" w:cs="Times New Roman"/>
          <w:sz w:val="28"/>
          <w:szCs w:val="28"/>
        </w:rPr>
        <w:t>.</w:t>
      </w:r>
      <w:r w:rsidRPr="00E56F51">
        <w:rPr>
          <w:rFonts w:ascii="Times New Roman" w:hAnsi="Times New Roman" w:cs="Times New Roman"/>
          <w:sz w:val="28"/>
          <w:szCs w:val="28"/>
          <w:lang w:val="en-US"/>
        </w:rPr>
        <w:t>consultant</w:t>
      </w:r>
      <w:r w:rsidRPr="00E56F51">
        <w:rPr>
          <w:rFonts w:ascii="Times New Roman" w:hAnsi="Times New Roman" w:cs="Times New Roman"/>
          <w:sz w:val="28"/>
          <w:szCs w:val="28"/>
        </w:rPr>
        <w:t>.</w:t>
      </w:r>
      <w:r w:rsidRPr="00E56F51">
        <w:rPr>
          <w:rFonts w:ascii="Times New Roman" w:hAnsi="Times New Roman" w:cs="Times New Roman"/>
          <w:sz w:val="28"/>
          <w:szCs w:val="28"/>
          <w:lang w:val="en-US"/>
        </w:rPr>
        <w:t>ru</w:t>
      </w:r>
      <w:r w:rsidRPr="00E56F51">
        <w:rPr>
          <w:rFonts w:ascii="Times New Roman" w:hAnsi="Times New Roman" w:cs="Times New Roman"/>
          <w:sz w:val="28"/>
          <w:szCs w:val="28"/>
        </w:rPr>
        <w:t>/</w:t>
      </w:r>
      <w:r w:rsidRPr="00E56F51">
        <w:rPr>
          <w:rFonts w:ascii="Times New Roman" w:hAnsi="Times New Roman" w:cs="Times New Roman"/>
          <w:sz w:val="28"/>
          <w:szCs w:val="28"/>
          <w:lang w:val="en-US"/>
        </w:rPr>
        <w:t>document</w:t>
      </w:r>
      <w:r w:rsidRPr="00E56F51">
        <w:rPr>
          <w:rFonts w:ascii="Times New Roman" w:hAnsi="Times New Roman" w:cs="Times New Roman"/>
          <w:sz w:val="28"/>
          <w:szCs w:val="28"/>
        </w:rPr>
        <w:t xml:space="preserve">/ </w:t>
      </w:r>
      <w:r w:rsidRPr="00E56F51">
        <w:rPr>
          <w:rFonts w:ascii="Times New Roman" w:hAnsi="Times New Roman" w:cs="Times New Roman"/>
          <w:sz w:val="28"/>
          <w:szCs w:val="28"/>
          <w:lang w:val="en-US"/>
        </w:rPr>
        <w:t>cons</w:t>
      </w:r>
      <w:r w:rsidRPr="00E56F51">
        <w:rPr>
          <w:rFonts w:ascii="Times New Roman" w:hAnsi="Times New Roman" w:cs="Times New Roman"/>
          <w:sz w:val="28"/>
          <w:szCs w:val="28"/>
        </w:rPr>
        <w:t>_</w:t>
      </w:r>
      <w:r w:rsidRPr="00E56F51">
        <w:rPr>
          <w:rFonts w:ascii="Times New Roman" w:hAnsi="Times New Roman" w:cs="Times New Roman"/>
          <w:sz w:val="28"/>
          <w:szCs w:val="28"/>
          <w:lang w:val="en-US"/>
        </w:rPr>
        <w:t>doc</w:t>
      </w:r>
      <w:r w:rsidRPr="00E56F51">
        <w:rPr>
          <w:rFonts w:ascii="Times New Roman" w:hAnsi="Times New Roman" w:cs="Times New Roman"/>
          <w:sz w:val="28"/>
          <w:szCs w:val="28"/>
        </w:rPr>
        <w:t>_</w:t>
      </w:r>
      <w:r w:rsidRPr="00E56F51">
        <w:rPr>
          <w:rFonts w:ascii="Times New Roman" w:hAnsi="Times New Roman" w:cs="Times New Roman"/>
          <w:sz w:val="28"/>
          <w:szCs w:val="28"/>
          <w:lang w:val="en-US"/>
        </w:rPr>
        <w:t>law</w:t>
      </w:r>
      <w:r w:rsidRPr="00E56F51">
        <w:rPr>
          <w:rFonts w:ascii="Times New Roman" w:hAnsi="Times New Roman" w:cs="Times New Roman"/>
          <w:sz w:val="28"/>
          <w:szCs w:val="28"/>
        </w:rPr>
        <w:t>_121270 (</w:t>
      </w:r>
      <w:r w:rsidRPr="00A038E1">
        <w:rPr>
          <w:rFonts w:ascii="Times New Roman" w:hAnsi="Times New Roman" w:cs="Times New Roman"/>
          <w:sz w:val="28"/>
          <w:szCs w:val="28"/>
        </w:rPr>
        <w:t>дата обращения: 12.02.2023</w:t>
      </w:r>
      <w:r w:rsidRPr="00E56F51">
        <w:rPr>
          <w:rFonts w:ascii="Times New Roman" w:hAnsi="Times New Roman" w:cs="Times New Roman"/>
          <w:sz w:val="28"/>
          <w:szCs w:val="28"/>
        </w:rPr>
        <w:t>)</w:t>
      </w:r>
    </w:p>
    <w:sectPr w:rsidR="00E56F51" w:rsidRPr="00E56F51" w:rsidSect="00515EE8">
      <w:headerReference w:type="default" r:id="rId18"/>
      <w:footerReference w:type="default" r:id="rId19"/>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D7D" w:rsidRDefault="00C70D7D" w:rsidP="00515EE8">
      <w:pPr>
        <w:spacing w:after="0" w:line="240" w:lineRule="auto"/>
      </w:pPr>
      <w:r>
        <w:separator/>
      </w:r>
    </w:p>
  </w:endnote>
  <w:endnote w:type="continuationSeparator" w:id="0">
    <w:p w:rsidR="00C70D7D" w:rsidRDefault="00C70D7D" w:rsidP="00515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018839"/>
      <w:docPartObj>
        <w:docPartGallery w:val="Page Numbers (Bottom of Page)"/>
        <w:docPartUnique/>
      </w:docPartObj>
    </w:sdtPr>
    <w:sdtEndPr/>
    <w:sdtContent>
      <w:p w:rsidR="00515EE8" w:rsidRPr="00515EE8" w:rsidRDefault="00515EE8">
        <w:pPr>
          <w:pStyle w:val="aa"/>
          <w:jc w:val="center"/>
        </w:pPr>
        <w:r w:rsidRPr="00515EE8">
          <w:fldChar w:fldCharType="begin"/>
        </w:r>
        <w:r w:rsidRPr="00515EE8">
          <w:instrText>PAGE   \* MERGEFORMAT</w:instrText>
        </w:r>
        <w:r w:rsidRPr="00515EE8">
          <w:fldChar w:fldCharType="separate"/>
        </w:r>
        <w:r w:rsidR="006D174B">
          <w:rPr>
            <w:noProof/>
          </w:rPr>
          <w:t>71</w:t>
        </w:r>
        <w:r w:rsidRPr="00515EE8">
          <w:fldChar w:fldCharType="end"/>
        </w:r>
      </w:p>
    </w:sdtContent>
  </w:sdt>
  <w:p w:rsidR="00515EE8" w:rsidRDefault="00515EE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D7D" w:rsidRDefault="00C70D7D" w:rsidP="00515EE8">
      <w:pPr>
        <w:spacing w:after="0" w:line="240" w:lineRule="auto"/>
      </w:pPr>
      <w:r>
        <w:separator/>
      </w:r>
    </w:p>
  </w:footnote>
  <w:footnote w:type="continuationSeparator" w:id="0">
    <w:p w:rsidR="00C70D7D" w:rsidRDefault="00C70D7D" w:rsidP="00515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EE8" w:rsidRDefault="00515EE8" w:rsidP="00515EE8">
    <w:pPr>
      <w:pStyle w:val="a8"/>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AC4"/>
    <w:multiLevelType w:val="hybridMultilevel"/>
    <w:tmpl w:val="BA2CE1F0"/>
    <w:lvl w:ilvl="0" w:tplc="5DEC8C48">
      <w:numFmt w:val="bullet"/>
      <w:lvlText w:val="•"/>
      <w:lvlJc w:val="left"/>
      <w:pPr>
        <w:ind w:left="104" w:hanging="146"/>
      </w:pPr>
      <w:rPr>
        <w:rFonts w:ascii="Times New Roman" w:eastAsia="Times New Roman" w:hAnsi="Times New Roman" w:cs="Times New Roman" w:hint="default"/>
        <w:w w:val="100"/>
        <w:sz w:val="24"/>
        <w:szCs w:val="24"/>
        <w:lang w:val="ru-RU" w:eastAsia="en-US" w:bidi="ar-SA"/>
      </w:rPr>
    </w:lvl>
    <w:lvl w:ilvl="1" w:tplc="09740D50">
      <w:numFmt w:val="bullet"/>
      <w:lvlText w:val="•"/>
      <w:lvlJc w:val="left"/>
      <w:pPr>
        <w:ind w:left="1074" w:hanging="146"/>
      </w:pPr>
      <w:rPr>
        <w:rFonts w:hint="default"/>
        <w:lang w:val="ru-RU" w:eastAsia="en-US" w:bidi="ar-SA"/>
      </w:rPr>
    </w:lvl>
    <w:lvl w:ilvl="2" w:tplc="01268576">
      <w:numFmt w:val="bullet"/>
      <w:lvlText w:val="•"/>
      <w:lvlJc w:val="left"/>
      <w:pPr>
        <w:ind w:left="2048" w:hanging="146"/>
      </w:pPr>
      <w:rPr>
        <w:rFonts w:hint="default"/>
        <w:lang w:val="ru-RU" w:eastAsia="en-US" w:bidi="ar-SA"/>
      </w:rPr>
    </w:lvl>
    <w:lvl w:ilvl="3" w:tplc="A9F84040">
      <w:numFmt w:val="bullet"/>
      <w:lvlText w:val="•"/>
      <w:lvlJc w:val="left"/>
      <w:pPr>
        <w:ind w:left="3022" w:hanging="146"/>
      </w:pPr>
      <w:rPr>
        <w:rFonts w:hint="default"/>
        <w:lang w:val="ru-RU" w:eastAsia="en-US" w:bidi="ar-SA"/>
      </w:rPr>
    </w:lvl>
    <w:lvl w:ilvl="4" w:tplc="2ECCBE20">
      <w:numFmt w:val="bullet"/>
      <w:lvlText w:val="•"/>
      <w:lvlJc w:val="left"/>
      <w:pPr>
        <w:ind w:left="3996" w:hanging="146"/>
      </w:pPr>
      <w:rPr>
        <w:rFonts w:hint="default"/>
        <w:lang w:val="ru-RU" w:eastAsia="en-US" w:bidi="ar-SA"/>
      </w:rPr>
    </w:lvl>
    <w:lvl w:ilvl="5" w:tplc="76201092">
      <w:numFmt w:val="bullet"/>
      <w:lvlText w:val="•"/>
      <w:lvlJc w:val="left"/>
      <w:pPr>
        <w:ind w:left="4970" w:hanging="146"/>
      </w:pPr>
      <w:rPr>
        <w:rFonts w:hint="default"/>
        <w:lang w:val="ru-RU" w:eastAsia="en-US" w:bidi="ar-SA"/>
      </w:rPr>
    </w:lvl>
    <w:lvl w:ilvl="6" w:tplc="0B866FE2">
      <w:numFmt w:val="bullet"/>
      <w:lvlText w:val="•"/>
      <w:lvlJc w:val="left"/>
      <w:pPr>
        <w:ind w:left="5944" w:hanging="146"/>
      </w:pPr>
      <w:rPr>
        <w:rFonts w:hint="default"/>
        <w:lang w:val="ru-RU" w:eastAsia="en-US" w:bidi="ar-SA"/>
      </w:rPr>
    </w:lvl>
    <w:lvl w:ilvl="7" w:tplc="910C185C">
      <w:numFmt w:val="bullet"/>
      <w:lvlText w:val="•"/>
      <w:lvlJc w:val="left"/>
      <w:pPr>
        <w:ind w:left="6918" w:hanging="146"/>
      </w:pPr>
      <w:rPr>
        <w:rFonts w:hint="default"/>
        <w:lang w:val="ru-RU" w:eastAsia="en-US" w:bidi="ar-SA"/>
      </w:rPr>
    </w:lvl>
    <w:lvl w:ilvl="8" w:tplc="D03C233E">
      <w:numFmt w:val="bullet"/>
      <w:lvlText w:val="•"/>
      <w:lvlJc w:val="left"/>
      <w:pPr>
        <w:ind w:left="7892" w:hanging="146"/>
      </w:pPr>
      <w:rPr>
        <w:rFonts w:hint="default"/>
        <w:lang w:val="ru-RU" w:eastAsia="en-US" w:bidi="ar-SA"/>
      </w:rPr>
    </w:lvl>
  </w:abstractNum>
  <w:abstractNum w:abstractNumId="1" w15:restartNumberingAfterBreak="0">
    <w:nsid w:val="06187E18"/>
    <w:multiLevelType w:val="multilevel"/>
    <w:tmpl w:val="DEAAA630"/>
    <w:lvl w:ilvl="0">
      <w:start w:val="1"/>
      <w:numFmt w:val="decimal"/>
      <w:lvlText w:val="%1)"/>
      <w:lvlJc w:val="left"/>
      <w:pPr>
        <w:ind w:left="1071" w:hanging="2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92" w:hanging="490"/>
        <w:jc w:val="right"/>
      </w:pPr>
      <w:rPr>
        <w:rFonts w:ascii="Times New Roman" w:eastAsia="Times New Roman" w:hAnsi="Times New Roman" w:cs="Times New Roman" w:hint="default"/>
        <w:b/>
        <w:bCs/>
        <w:color w:val="000009"/>
        <w:w w:val="100"/>
        <w:sz w:val="28"/>
        <w:szCs w:val="28"/>
        <w:lang w:val="ru-RU" w:eastAsia="en-US" w:bidi="ar-SA"/>
      </w:rPr>
    </w:lvl>
    <w:lvl w:ilvl="2">
      <w:numFmt w:val="bullet"/>
      <w:lvlText w:val="•"/>
      <w:lvlJc w:val="left"/>
      <w:pPr>
        <w:ind w:left="2337" w:hanging="490"/>
      </w:pPr>
      <w:rPr>
        <w:rFonts w:hint="default"/>
        <w:lang w:val="ru-RU" w:eastAsia="en-US" w:bidi="ar-SA"/>
      </w:rPr>
    </w:lvl>
    <w:lvl w:ilvl="3">
      <w:numFmt w:val="bullet"/>
      <w:lvlText w:val="•"/>
      <w:lvlJc w:val="left"/>
      <w:pPr>
        <w:ind w:left="3275" w:hanging="490"/>
      </w:pPr>
      <w:rPr>
        <w:rFonts w:hint="default"/>
        <w:lang w:val="ru-RU" w:eastAsia="en-US" w:bidi="ar-SA"/>
      </w:rPr>
    </w:lvl>
    <w:lvl w:ilvl="4">
      <w:numFmt w:val="bullet"/>
      <w:lvlText w:val="•"/>
      <w:lvlJc w:val="left"/>
      <w:pPr>
        <w:ind w:left="4213" w:hanging="490"/>
      </w:pPr>
      <w:rPr>
        <w:rFonts w:hint="default"/>
        <w:lang w:val="ru-RU" w:eastAsia="en-US" w:bidi="ar-SA"/>
      </w:rPr>
    </w:lvl>
    <w:lvl w:ilvl="5">
      <w:numFmt w:val="bullet"/>
      <w:lvlText w:val="•"/>
      <w:lvlJc w:val="left"/>
      <w:pPr>
        <w:ind w:left="5151" w:hanging="490"/>
      </w:pPr>
      <w:rPr>
        <w:rFonts w:hint="default"/>
        <w:lang w:val="ru-RU" w:eastAsia="en-US" w:bidi="ar-SA"/>
      </w:rPr>
    </w:lvl>
    <w:lvl w:ilvl="6">
      <w:numFmt w:val="bullet"/>
      <w:lvlText w:val="•"/>
      <w:lvlJc w:val="left"/>
      <w:pPr>
        <w:ind w:left="6088" w:hanging="490"/>
      </w:pPr>
      <w:rPr>
        <w:rFonts w:hint="default"/>
        <w:lang w:val="ru-RU" w:eastAsia="en-US" w:bidi="ar-SA"/>
      </w:rPr>
    </w:lvl>
    <w:lvl w:ilvl="7">
      <w:numFmt w:val="bullet"/>
      <w:lvlText w:val="•"/>
      <w:lvlJc w:val="left"/>
      <w:pPr>
        <w:ind w:left="7026" w:hanging="490"/>
      </w:pPr>
      <w:rPr>
        <w:rFonts w:hint="default"/>
        <w:lang w:val="ru-RU" w:eastAsia="en-US" w:bidi="ar-SA"/>
      </w:rPr>
    </w:lvl>
    <w:lvl w:ilvl="8">
      <w:numFmt w:val="bullet"/>
      <w:lvlText w:val="•"/>
      <w:lvlJc w:val="left"/>
      <w:pPr>
        <w:ind w:left="7964" w:hanging="490"/>
      </w:pPr>
      <w:rPr>
        <w:rFonts w:hint="default"/>
        <w:lang w:val="ru-RU" w:eastAsia="en-US" w:bidi="ar-SA"/>
      </w:rPr>
    </w:lvl>
  </w:abstractNum>
  <w:abstractNum w:abstractNumId="2" w15:restartNumberingAfterBreak="0">
    <w:nsid w:val="0AFB6D13"/>
    <w:multiLevelType w:val="hybridMultilevel"/>
    <w:tmpl w:val="9650F3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2774A1"/>
    <w:multiLevelType w:val="hybridMultilevel"/>
    <w:tmpl w:val="099CE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DF61CF"/>
    <w:multiLevelType w:val="multilevel"/>
    <w:tmpl w:val="F2D0A5E4"/>
    <w:lvl w:ilvl="0">
      <w:start w:val="2"/>
      <w:numFmt w:val="decimal"/>
      <w:lvlText w:val="%1"/>
      <w:lvlJc w:val="left"/>
      <w:pPr>
        <w:ind w:left="764" w:hanging="420"/>
      </w:pPr>
      <w:rPr>
        <w:rFonts w:hint="default"/>
        <w:lang w:val="ru-RU" w:eastAsia="en-US" w:bidi="ar-SA"/>
      </w:rPr>
    </w:lvl>
    <w:lvl w:ilvl="1">
      <w:start w:val="1"/>
      <w:numFmt w:val="decimal"/>
      <w:lvlText w:val="%1.%2."/>
      <w:lvlJc w:val="left"/>
      <w:pPr>
        <w:ind w:left="764" w:hanging="420"/>
      </w:pPr>
      <w:rPr>
        <w:rFonts w:ascii="Times New Roman" w:eastAsia="Times New Roman" w:hAnsi="Times New Roman" w:cs="Times New Roman" w:hint="default"/>
        <w:b/>
        <w:bCs/>
        <w:color w:val="000009"/>
        <w:w w:val="100"/>
        <w:sz w:val="24"/>
        <w:szCs w:val="24"/>
        <w:lang w:val="ru-RU" w:eastAsia="en-US" w:bidi="ar-SA"/>
      </w:rPr>
    </w:lvl>
    <w:lvl w:ilvl="2">
      <w:numFmt w:val="bullet"/>
      <w:lvlText w:val="•"/>
      <w:lvlJc w:val="left"/>
      <w:pPr>
        <w:ind w:left="2576" w:hanging="420"/>
      </w:pPr>
      <w:rPr>
        <w:rFonts w:hint="default"/>
        <w:lang w:val="ru-RU" w:eastAsia="en-US" w:bidi="ar-SA"/>
      </w:rPr>
    </w:lvl>
    <w:lvl w:ilvl="3">
      <w:numFmt w:val="bullet"/>
      <w:lvlText w:val="•"/>
      <w:lvlJc w:val="left"/>
      <w:pPr>
        <w:ind w:left="3484" w:hanging="420"/>
      </w:pPr>
      <w:rPr>
        <w:rFonts w:hint="default"/>
        <w:lang w:val="ru-RU" w:eastAsia="en-US" w:bidi="ar-SA"/>
      </w:rPr>
    </w:lvl>
    <w:lvl w:ilvl="4">
      <w:numFmt w:val="bullet"/>
      <w:lvlText w:val="•"/>
      <w:lvlJc w:val="left"/>
      <w:pPr>
        <w:ind w:left="4392" w:hanging="420"/>
      </w:pPr>
      <w:rPr>
        <w:rFonts w:hint="default"/>
        <w:lang w:val="ru-RU" w:eastAsia="en-US" w:bidi="ar-SA"/>
      </w:rPr>
    </w:lvl>
    <w:lvl w:ilvl="5">
      <w:numFmt w:val="bullet"/>
      <w:lvlText w:val="•"/>
      <w:lvlJc w:val="left"/>
      <w:pPr>
        <w:ind w:left="5300" w:hanging="420"/>
      </w:pPr>
      <w:rPr>
        <w:rFonts w:hint="default"/>
        <w:lang w:val="ru-RU" w:eastAsia="en-US" w:bidi="ar-SA"/>
      </w:rPr>
    </w:lvl>
    <w:lvl w:ilvl="6">
      <w:numFmt w:val="bullet"/>
      <w:lvlText w:val="•"/>
      <w:lvlJc w:val="left"/>
      <w:pPr>
        <w:ind w:left="6208" w:hanging="420"/>
      </w:pPr>
      <w:rPr>
        <w:rFonts w:hint="default"/>
        <w:lang w:val="ru-RU" w:eastAsia="en-US" w:bidi="ar-SA"/>
      </w:rPr>
    </w:lvl>
    <w:lvl w:ilvl="7">
      <w:numFmt w:val="bullet"/>
      <w:lvlText w:val="•"/>
      <w:lvlJc w:val="left"/>
      <w:pPr>
        <w:ind w:left="7116" w:hanging="420"/>
      </w:pPr>
      <w:rPr>
        <w:rFonts w:hint="default"/>
        <w:lang w:val="ru-RU" w:eastAsia="en-US" w:bidi="ar-SA"/>
      </w:rPr>
    </w:lvl>
    <w:lvl w:ilvl="8">
      <w:numFmt w:val="bullet"/>
      <w:lvlText w:val="•"/>
      <w:lvlJc w:val="left"/>
      <w:pPr>
        <w:ind w:left="8024" w:hanging="420"/>
      </w:pPr>
      <w:rPr>
        <w:rFonts w:hint="default"/>
        <w:lang w:val="ru-RU" w:eastAsia="en-US" w:bidi="ar-SA"/>
      </w:rPr>
    </w:lvl>
  </w:abstractNum>
  <w:abstractNum w:abstractNumId="5" w15:restartNumberingAfterBreak="0">
    <w:nsid w:val="14140091"/>
    <w:multiLevelType w:val="multilevel"/>
    <w:tmpl w:val="E5E4DD2C"/>
    <w:lvl w:ilvl="0">
      <w:start w:val="1"/>
      <w:numFmt w:val="decimal"/>
      <w:lvlText w:val="%1)"/>
      <w:lvlJc w:val="left"/>
      <w:pPr>
        <w:ind w:left="1071" w:hanging="2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92" w:hanging="490"/>
        <w:jc w:val="right"/>
      </w:pPr>
      <w:rPr>
        <w:rFonts w:ascii="Times New Roman" w:eastAsia="Times New Roman" w:hAnsi="Times New Roman" w:cs="Times New Roman" w:hint="default"/>
        <w:b/>
        <w:bCs/>
        <w:color w:val="000009"/>
        <w:w w:val="100"/>
        <w:sz w:val="28"/>
        <w:szCs w:val="28"/>
        <w:lang w:val="ru-RU" w:eastAsia="en-US" w:bidi="ar-SA"/>
      </w:rPr>
    </w:lvl>
    <w:lvl w:ilvl="2">
      <w:numFmt w:val="bullet"/>
      <w:lvlText w:val="•"/>
      <w:lvlJc w:val="left"/>
      <w:pPr>
        <w:ind w:left="2337" w:hanging="490"/>
      </w:pPr>
      <w:rPr>
        <w:rFonts w:hint="default"/>
        <w:lang w:val="ru-RU" w:eastAsia="en-US" w:bidi="ar-SA"/>
      </w:rPr>
    </w:lvl>
    <w:lvl w:ilvl="3">
      <w:numFmt w:val="bullet"/>
      <w:lvlText w:val="•"/>
      <w:lvlJc w:val="left"/>
      <w:pPr>
        <w:ind w:left="3275" w:hanging="490"/>
      </w:pPr>
      <w:rPr>
        <w:rFonts w:hint="default"/>
        <w:lang w:val="ru-RU" w:eastAsia="en-US" w:bidi="ar-SA"/>
      </w:rPr>
    </w:lvl>
    <w:lvl w:ilvl="4">
      <w:numFmt w:val="bullet"/>
      <w:lvlText w:val="•"/>
      <w:lvlJc w:val="left"/>
      <w:pPr>
        <w:ind w:left="4213" w:hanging="490"/>
      </w:pPr>
      <w:rPr>
        <w:rFonts w:hint="default"/>
        <w:lang w:val="ru-RU" w:eastAsia="en-US" w:bidi="ar-SA"/>
      </w:rPr>
    </w:lvl>
    <w:lvl w:ilvl="5">
      <w:numFmt w:val="bullet"/>
      <w:lvlText w:val="•"/>
      <w:lvlJc w:val="left"/>
      <w:pPr>
        <w:ind w:left="5151" w:hanging="490"/>
      </w:pPr>
      <w:rPr>
        <w:rFonts w:hint="default"/>
        <w:lang w:val="ru-RU" w:eastAsia="en-US" w:bidi="ar-SA"/>
      </w:rPr>
    </w:lvl>
    <w:lvl w:ilvl="6">
      <w:numFmt w:val="bullet"/>
      <w:lvlText w:val="•"/>
      <w:lvlJc w:val="left"/>
      <w:pPr>
        <w:ind w:left="6088" w:hanging="490"/>
      </w:pPr>
      <w:rPr>
        <w:rFonts w:hint="default"/>
        <w:lang w:val="ru-RU" w:eastAsia="en-US" w:bidi="ar-SA"/>
      </w:rPr>
    </w:lvl>
    <w:lvl w:ilvl="7">
      <w:numFmt w:val="bullet"/>
      <w:lvlText w:val="•"/>
      <w:lvlJc w:val="left"/>
      <w:pPr>
        <w:ind w:left="7026" w:hanging="490"/>
      </w:pPr>
      <w:rPr>
        <w:rFonts w:hint="default"/>
        <w:lang w:val="ru-RU" w:eastAsia="en-US" w:bidi="ar-SA"/>
      </w:rPr>
    </w:lvl>
    <w:lvl w:ilvl="8">
      <w:numFmt w:val="bullet"/>
      <w:lvlText w:val="•"/>
      <w:lvlJc w:val="left"/>
      <w:pPr>
        <w:ind w:left="7964" w:hanging="490"/>
      </w:pPr>
      <w:rPr>
        <w:rFonts w:hint="default"/>
        <w:lang w:val="ru-RU" w:eastAsia="en-US" w:bidi="ar-SA"/>
      </w:rPr>
    </w:lvl>
  </w:abstractNum>
  <w:abstractNum w:abstractNumId="6" w15:restartNumberingAfterBreak="0">
    <w:nsid w:val="15383D61"/>
    <w:multiLevelType w:val="hybridMultilevel"/>
    <w:tmpl w:val="F16C6876"/>
    <w:lvl w:ilvl="0" w:tplc="401282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DF91640"/>
    <w:multiLevelType w:val="multilevel"/>
    <w:tmpl w:val="7512C05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A845B3"/>
    <w:multiLevelType w:val="hybridMultilevel"/>
    <w:tmpl w:val="2F66C30C"/>
    <w:lvl w:ilvl="0" w:tplc="5B122AEC">
      <w:start w:val="1"/>
      <w:numFmt w:val="decimal"/>
      <w:lvlText w:val="%1."/>
      <w:lvlJc w:val="left"/>
      <w:pPr>
        <w:ind w:left="824" w:hanging="360"/>
      </w:pPr>
      <w:rPr>
        <w:rFonts w:ascii="Times New Roman" w:eastAsia="Times New Roman" w:hAnsi="Times New Roman" w:cs="Times New Roman" w:hint="default"/>
        <w:color w:val="000009"/>
        <w:w w:val="100"/>
        <w:sz w:val="24"/>
        <w:szCs w:val="24"/>
        <w:lang w:val="ru-RU" w:eastAsia="en-US" w:bidi="ar-SA"/>
      </w:rPr>
    </w:lvl>
    <w:lvl w:ilvl="1" w:tplc="281289EE">
      <w:numFmt w:val="bullet"/>
      <w:lvlText w:val="•"/>
      <w:lvlJc w:val="left"/>
      <w:pPr>
        <w:ind w:left="1722" w:hanging="360"/>
      </w:pPr>
      <w:rPr>
        <w:rFonts w:hint="default"/>
        <w:lang w:val="ru-RU" w:eastAsia="en-US" w:bidi="ar-SA"/>
      </w:rPr>
    </w:lvl>
    <w:lvl w:ilvl="2" w:tplc="E62A9E40">
      <w:numFmt w:val="bullet"/>
      <w:lvlText w:val="•"/>
      <w:lvlJc w:val="left"/>
      <w:pPr>
        <w:ind w:left="2624" w:hanging="360"/>
      </w:pPr>
      <w:rPr>
        <w:rFonts w:hint="default"/>
        <w:lang w:val="ru-RU" w:eastAsia="en-US" w:bidi="ar-SA"/>
      </w:rPr>
    </w:lvl>
    <w:lvl w:ilvl="3" w:tplc="A7D05C5E">
      <w:numFmt w:val="bullet"/>
      <w:lvlText w:val="•"/>
      <w:lvlJc w:val="left"/>
      <w:pPr>
        <w:ind w:left="3526" w:hanging="360"/>
      </w:pPr>
      <w:rPr>
        <w:rFonts w:hint="default"/>
        <w:lang w:val="ru-RU" w:eastAsia="en-US" w:bidi="ar-SA"/>
      </w:rPr>
    </w:lvl>
    <w:lvl w:ilvl="4" w:tplc="D786AD20">
      <w:numFmt w:val="bullet"/>
      <w:lvlText w:val="•"/>
      <w:lvlJc w:val="left"/>
      <w:pPr>
        <w:ind w:left="4428" w:hanging="360"/>
      </w:pPr>
      <w:rPr>
        <w:rFonts w:hint="default"/>
        <w:lang w:val="ru-RU" w:eastAsia="en-US" w:bidi="ar-SA"/>
      </w:rPr>
    </w:lvl>
    <w:lvl w:ilvl="5" w:tplc="555E4EFC">
      <w:numFmt w:val="bullet"/>
      <w:lvlText w:val="•"/>
      <w:lvlJc w:val="left"/>
      <w:pPr>
        <w:ind w:left="5330" w:hanging="360"/>
      </w:pPr>
      <w:rPr>
        <w:rFonts w:hint="default"/>
        <w:lang w:val="ru-RU" w:eastAsia="en-US" w:bidi="ar-SA"/>
      </w:rPr>
    </w:lvl>
    <w:lvl w:ilvl="6" w:tplc="83C6B012">
      <w:numFmt w:val="bullet"/>
      <w:lvlText w:val="•"/>
      <w:lvlJc w:val="left"/>
      <w:pPr>
        <w:ind w:left="6232" w:hanging="360"/>
      </w:pPr>
      <w:rPr>
        <w:rFonts w:hint="default"/>
        <w:lang w:val="ru-RU" w:eastAsia="en-US" w:bidi="ar-SA"/>
      </w:rPr>
    </w:lvl>
    <w:lvl w:ilvl="7" w:tplc="14C898F4">
      <w:numFmt w:val="bullet"/>
      <w:lvlText w:val="•"/>
      <w:lvlJc w:val="left"/>
      <w:pPr>
        <w:ind w:left="7134" w:hanging="360"/>
      </w:pPr>
      <w:rPr>
        <w:rFonts w:hint="default"/>
        <w:lang w:val="ru-RU" w:eastAsia="en-US" w:bidi="ar-SA"/>
      </w:rPr>
    </w:lvl>
    <w:lvl w:ilvl="8" w:tplc="4EA6BCE4">
      <w:numFmt w:val="bullet"/>
      <w:lvlText w:val="•"/>
      <w:lvlJc w:val="left"/>
      <w:pPr>
        <w:ind w:left="8036" w:hanging="360"/>
      </w:pPr>
      <w:rPr>
        <w:rFonts w:hint="default"/>
        <w:lang w:val="ru-RU" w:eastAsia="en-US" w:bidi="ar-SA"/>
      </w:rPr>
    </w:lvl>
  </w:abstractNum>
  <w:abstractNum w:abstractNumId="9" w15:restartNumberingAfterBreak="0">
    <w:nsid w:val="230D7582"/>
    <w:multiLevelType w:val="hybridMultilevel"/>
    <w:tmpl w:val="DE2CCE06"/>
    <w:lvl w:ilvl="0" w:tplc="33B4EEBE">
      <w:start w:val="1"/>
      <w:numFmt w:val="upperRoman"/>
      <w:lvlText w:val="%1."/>
      <w:lvlJc w:val="left"/>
      <w:pPr>
        <w:ind w:left="1011" w:hanging="200"/>
      </w:pPr>
      <w:rPr>
        <w:rFonts w:ascii="Times New Roman" w:eastAsia="Times New Roman" w:hAnsi="Times New Roman" w:cs="Times New Roman" w:hint="default"/>
        <w:w w:val="100"/>
        <w:sz w:val="24"/>
        <w:szCs w:val="24"/>
        <w:lang w:val="ru-RU" w:eastAsia="en-US" w:bidi="ar-SA"/>
      </w:rPr>
    </w:lvl>
    <w:lvl w:ilvl="1" w:tplc="A0D6B784">
      <w:numFmt w:val="bullet"/>
      <w:lvlText w:val="•"/>
      <w:lvlJc w:val="left"/>
      <w:pPr>
        <w:ind w:left="1902" w:hanging="200"/>
      </w:pPr>
      <w:rPr>
        <w:rFonts w:hint="default"/>
        <w:lang w:val="ru-RU" w:eastAsia="en-US" w:bidi="ar-SA"/>
      </w:rPr>
    </w:lvl>
    <w:lvl w:ilvl="2" w:tplc="D3F6FD06">
      <w:numFmt w:val="bullet"/>
      <w:lvlText w:val="•"/>
      <w:lvlJc w:val="left"/>
      <w:pPr>
        <w:ind w:left="2784" w:hanging="200"/>
      </w:pPr>
      <w:rPr>
        <w:rFonts w:hint="default"/>
        <w:lang w:val="ru-RU" w:eastAsia="en-US" w:bidi="ar-SA"/>
      </w:rPr>
    </w:lvl>
    <w:lvl w:ilvl="3" w:tplc="5688116C">
      <w:numFmt w:val="bullet"/>
      <w:lvlText w:val="•"/>
      <w:lvlJc w:val="left"/>
      <w:pPr>
        <w:ind w:left="3666" w:hanging="200"/>
      </w:pPr>
      <w:rPr>
        <w:rFonts w:hint="default"/>
        <w:lang w:val="ru-RU" w:eastAsia="en-US" w:bidi="ar-SA"/>
      </w:rPr>
    </w:lvl>
    <w:lvl w:ilvl="4" w:tplc="A87C1C86">
      <w:numFmt w:val="bullet"/>
      <w:lvlText w:val="•"/>
      <w:lvlJc w:val="left"/>
      <w:pPr>
        <w:ind w:left="4548" w:hanging="200"/>
      </w:pPr>
      <w:rPr>
        <w:rFonts w:hint="default"/>
        <w:lang w:val="ru-RU" w:eastAsia="en-US" w:bidi="ar-SA"/>
      </w:rPr>
    </w:lvl>
    <w:lvl w:ilvl="5" w:tplc="BB18F982">
      <w:numFmt w:val="bullet"/>
      <w:lvlText w:val="•"/>
      <w:lvlJc w:val="left"/>
      <w:pPr>
        <w:ind w:left="5430" w:hanging="200"/>
      </w:pPr>
      <w:rPr>
        <w:rFonts w:hint="default"/>
        <w:lang w:val="ru-RU" w:eastAsia="en-US" w:bidi="ar-SA"/>
      </w:rPr>
    </w:lvl>
    <w:lvl w:ilvl="6" w:tplc="7644A1A8">
      <w:numFmt w:val="bullet"/>
      <w:lvlText w:val="•"/>
      <w:lvlJc w:val="left"/>
      <w:pPr>
        <w:ind w:left="6312" w:hanging="200"/>
      </w:pPr>
      <w:rPr>
        <w:rFonts w:hint="default"/>
        <w:lang w:val="ru-RU" w:eastAsia="en-US" w:bidi="ar-SA"/>
      </w:rPr>
    </w:lvl>
    <w:lvl w:ilvl="7" w:tplc="1ADE06A0">
      <w:numFmt w:val="bullet"/>
      <w:lvlText w:val="•"/>
      <w:lvlJc w:val="left"/>
      <w:pPr>
        <w:ind w:left="7194" w:hanging="200"/>
      </w:pPr>
      <w:rPr>
        <w:rFonts w:hint="default"/>
        <w:lang w:val="ru-RU" w:eastAsia="en-US" w:bidi="ar-SA"/>
      </w:rPr>
    </w:lvl>
    <w:lvl w:ilvl="8" w:tplc="67A826AE">
      <w:numFmt w:val="bullet"/>
      <w:lvlText w:val="•"/>
      <w:lvlJc w:val="left"/>
      <w:pPr>
        <w:ind w:left="8076" w:hanging="200"/>
      </w:pPr>
      <w:rPr>
        <w:rFonts w:hint="default"/>
        <w:lang w:val="ru-RU" w:eastAsia="en-US" w:bidi="ar-SA"/>
      </w:rPr>
    </w:lvl>
  </w:abstractNum>
  <w:abstractNum w:abstractNumId="10" w15:restartNumberingAfterBreak="0">
    <w:nsid w:val="245A542C"/>
    <w:multiLevelType w:val="hybridMultilevel"/>
    <w:tmpl w:val="BCC2F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7B7168"/>
    <w:multiLevelType w:val="hybridMultilevel"/>
    <w:tmpl w:val="78583E7E"/>
    <w:lvl w:ilvl="0" w:tplc="2DB0FE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6E42E3C"/>
    <w:multiLevelType w:val="hybridMultilevel"/>
    <w:tmpl w:val="F7505BFA"/>
    <w:lvl w:ilvl="0" w:tplc="E24C0310">
      <w:numFmt w:val="bullet"/>
      <w:lvlText w:val="–"/>
      <w:lvlJc w:val="left"/>
      <w:pPr>
        <w:ind w:left="104" w:hanging="298"/>
      </w:pPr>
      <w:rPr>
        <w:rFonts w:ascii="Times New Roman" w:eastAsia="Times New Roman" w:hAnsi="Times New Roman" w:cs="Times New Roman" w:hint="default"/>
        <w:w w:val="100"/>
        <w:sz w:val="24"/>
        <w:szCs w:val="24"/>
        <w:lang w:val="ru-RU" w:eastAsia="en-US" w:bidi="ar-SA"/>
      </w:rPr>
    </w:lvl>
    <w:lvl w:ilvl="1" w:tplc="EB965E8A">
      <w:numFmt w:val="bullet"/>
      <w:lvlText w:val="-"/>
      <w:lvlJc w:val="left"/>
      <w:pPr>
        <w:ind w:left="963" w:hanging="140"/>
      </w:pPr>
      <w:rPr>
        <w:rFonts w:ascii="Times New Roman" w:eastAsia="Times New Roman" w:hAnsi="Times New Roman" w:cs="Times New Roman" w:hint="default"/>
        <w:w w:val="100"/>
        <w:sz w:val="24"/>
        <w:szCs w:val="24"/>
        <w:lang w:val="ru-RU" w:eastAsia="en-US" w:bidi="ar-SA"/>
      </w:rPr>
    </w:lvl>
    <w:lvl w:ilvl="2" w:tplc="5468975A">
      <w:numFmt w:val="bullet"/>
      <w:lvlText w:val="•"/>
      <w:lvlJc w:val="left"/>
      <w:pPr>
        <w:ind w:left="1946" w:hanging="140"/>
      </w:pPr>
      <w:rPr>
        <w:rFonts w:hint="default"/>
        <w:lang w:val="ru-RU" w:eastAsia="en-US" w:bidi="ar-SA"/>
      </w:rPr>
    </w:lvl>
    <w:lvl w:ilvl="3" w:tplc="F99EC472">
      <w:numFmt w:val="bullet"/>
      <w:lvlText w:val="•"/>
      <w:lvlJc w:val="left"/>
      <w:pPr>
        <w:ind w:left="2933" w:hanging="140"/>
      </w:pPr>
      <w:rPr>
        <w:rFonts w:hint="default"/>
        <w:lang w:val="ru-RU" w:eastAsia="en-US" w:bidi="ar-SA"/>
      </w:rPr>
    </w:lvl>
    <w:lvl w:ilvl="4" w:tplc="F086E3C0">
      <w:numFmt w:val="bullet"/>
      <w:lvlText w:val="•"/>
      <w:lvlJc w:val="left"/>
      <w:pPr>
        <w:ind w:left="3920" w:hanging="140"/>
      </w:pPr>
      <w:rPr>
        <w:rFonts w:hint="default"/>
        <w:lang w:val="ru-RU" w:eastAsia="en-US" w:bidi="ar-SA"/>
      </w:rPr>
    </w:lvl>
    <w:lvl w:ilvl="5" w:tplc="D1262CAC">
      <w:numFmt w:val="bullet"/>
      <w:lvlText w:val="•"/>
      <w:lvlJc w:val="left"/>
      <w:pPr>
        <w:ind w:left="4906" w:hanging="140"/>
      </w:pPr>
      <w:rPr>
        <w:rFonts w:hint="default"/>
        <w:lang w:val="ru-RU" w:eastAsia="en-US" w:bidi="ar-SA"/>
      </w:rPr>
    </w:lvl>
    <w:lvl w:ilvl="6" w:tplc="3BBC0C8A">
      <w:numFmt w:val="bullet"/>
      <w:lvlText w:val="•"/>
      <w:lvlJc w:val="left"/>
      <w:pPr>
        <w:ind w:left="5893" w:hanging="140"/>
      </w:pPr>
      <w:rPr>
        <w:rFonts w:hint="default"/>
        <w:lang w:val="ru-RU" w:eastAsia="en-US" w:bidi="ar-SA"/>
      </w:rPr>
    </w:lvl>
    <w:lvl w:ilvl="7" w:tplc="64E07BAC">
      <w:numFmt w:val="bullet"/>
      <w:lvlText w:val="•"/>
      <w:lvlJc w:val="left"/>
      <w:pPr>
        <w:ind w:left="6880" w:hanging="140"/>
      </w:pPr>
      <w:rPr>
        <w:rFonts w:hint="default"/>
        <w:lang w:val="ru-RU" w:eastAsia="en-US" w:bidi="ar-SA"/>
      </w:rPr>
    </w:lvl>
    <w:lvl w:ilvl="8" w:tplc="176E5A46">
      <w:numFmt w:val="bullet"/>
      <w:lvlText w:val="•"/>
      <w:lvlJc w:val="left"/>
      <w:pPr>
        <w:ind w:left="7866" w:hanging="140"/>
      </w:pPr>
      <w:rPr>
        <w:rFonts w:hint="default"/>
        <w:lang w:val="ru-RU" w:eastAsia="en-US" w:bidi="ar-SA"/>
      </w:rPr>
    </w:lvl>
  </w:abstractNum>
  <w:abstractNum w:abstractNumId="13" w15:restartNumberingAfterBreak="0">
    <w:nsid w:val="27202F21"/>
    <w:multiLevelType w:val="multilevel"/>
    <w:tmpl w:val="8CDA0A7A"/>
    <w:styleLink w:val="WWNum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2AF53131"/>
    <w:multiLevelType w:val="hybridMultilevel"/>
    <w:tmpl w:val="AF1E9294"/>
    <w:lvl w:ilvl="0" w:tplc="9D64B3AC">
      <w:start w:val="1"/>
      <w:numFmt w:val="upperRoman"/>
      <w:lvlText w:val="%1."/>
      <w:lvlJc w:val="left"/>
      <w:pPr>
        <w:ind w:left="1011" w:hanging="200"/>
      </w:pPr>
      <w:rPr>
        <w:rFonts w:ascii="Times New Roman" w:eastAsia="Times New Roman" w:hAnsi="Times New Roman" w:cs="Times New Roman" w:hint="default"/>
        <w:w w:val="100"/>
        <w:sz w:val="24"/>
        <w:szCs w:val="24"/>
        <w:lang w:val="ru-RU" w:eastAsia="en-US" w:bidi="ar-SA"/>
      </w:rPr>
    </w:lvl>
    <w:lvl w:ilvl="1" w:tplc="5DFC087C">
      <w:numFmt w:val="bullet"/>
      <w:lvlText w:val="•"/>
      <w:lvlJc w:val="left"/>
      <w:pPr>
        <w:ind w:left="1902" w:hanging="200"/>
      </w:pPr>
      <w:rPr>
        <w:rFonts w:hint="default"/>
        <w:lang w:val="ru-RU" w:eastAsia="en-US" w:bidi="ar-SA"/>
      </w:rPr>
    </w:lvl>
    <w:lvl w:ilvl="2" w:tplc="F0849C26">
      <w:numFmt w:val="bullet"/>
      <w:lvlText w:val="•"/>
      <w:lvlJc w:val="left"/>
      <w:pPr>
        <w:ind w:left="2784" w:hanging="200"/>
      </w:pPr>
      <w:rPr>
        <w:rFonts w:hint="default"/>
        <w:lang w:val="ru-RU" w:eastAsia="en-US" w:bidi="ar-SA"/>
      </w:rPr>
    </w:lvl>
    <w:lvl w:ilvl="3" w:tplc="029C5278">
      <w:numFmt w:val="bullet"/>
      <w:lvlText w:val="•"/>
      <w:lvlJc w:val="left"/>
      <w:pPr>
        <w:ind w:left="3666" w:hanging="200"/>
      </w:pPr>
      <w:rPr>
        <w:rFonts w:hint="default"/>
        <w:lang w:val="ru-RU" w:eastAsia="en-US" w:bidi="ar-SA"/>
      </w:rPr>
    </w:lvl>
    <w:lvl w:ilvl="4" w:tplc="330252E6">
      <w:numFmt w:val="bullet"/>
      <w:lvlText w:val="•"/>
      <w:lvlJc w:val="left"/>
      <w:pPr>
        <w:ind w:left="4548" w:hanging="200"/>
      </w:pPr>
      <w:rPr>
        <w:rFonts w:hint="default"/>
        <w:lang w:val="ru-RU" w:eastAsia="en-US" w:bidi="ar-SA"/>
      </w:rPr>
    </w:lvl>
    <w:lvl w:ilvl="5" w:tplc="D506EDB8">
      <w:numFmt w:val="bullet"/>
      <w:lvlText w:val="•"/>
      <w:lvlJc w:val="left"/>
      <w:pPr>
        <w:ind w:left="5430" w:hanging="200"/>
      </w:pPr>
      <w:rPr>
        <w:rFonts w:hint="default"/>
        <w:lang w:val="ru-RU" w:eastAsia="en-US" w:bidi="ar-SA"/>
      </w:rPr>
    </w:lvl>
    <w:lvl w:ilvl="6" w:tplc="6A300CE4">
      <w:numFmt w:val="bullet"/>
      <w:lvlText w:val="•"/>
      <w:lvlJc w:val="left"/>
      <w:pPr>
        <w:ind w:left="6312" w:hanging="200"/>
      </w:pPr>
      <w:rPr>
        <w:rFonts w:hint="default"/>
        <w:lang w:val="ru-RU" w:eastAsia="en-US" w:bidi="ar-SA"/>
      </w:rPr>
    </w:lvl>
    <w:lvl w:ilvl="7" w:tplc="C18CB7D6">
      <w:numFmt w:val="bullet"/>
      <w:lvlText w:val="•"/>
      <w:lvlJc w:val="left"/>
      <w:pPr>
        <w:ind w:left="7194" w:hanging="200"/>
      </w:pPr>
      <w:rPr>
        <w:rFonts w:hint="default"/>
        <w:lang w:val="ru-RU" w:eastAsia="en-US" w:bidi="ar-SA"/>
      </w:rPr>
    </w:lvl>
    <w:lvl w:ilvl="8" w:tplc="FFAAB70E">
      <w:numFmt w:val="bullet"/>
      <w:lvlText w:val="•"/>
      <w:lvlJc w:val="left"/>
      <w:pPr>
        <w:ind w:left="8076" w:hanging="200"/>
      </w:pPr>
      <w:rPr>
        <w:rFonts w:hint="default"/>
        <w:lang w:val="ru-RU" w:eastAsia="en-US" w:bidi="ar-SA"/>
      </w:rPr>
    </w:lvl>
  </w:abstractNum>
  <w:abstractNum w:abstractNumId="15" w15:restartNumberingAfterBreak="0">
    <w:nsid w:val="2FE46839"/>
    <w:multiLevelType w:val="hybridMultilevel"/>
    <w:tmpl w:val="BDC4C3C0"/>
    <w:lvl w:ilvl="0" w:tplc="05387B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0E211CA"/>
    <w:multiLevelType w:val="hybridMultilevel"/>
    <w:tmpl w:val="32CE8C68"/>
    <w:lvl w:ilvl="0" w:tplc="1E7242DE">
      <w:start w:val="1"/>
      <w:numFmt w:val="decimal"/>
      <w:lvlText w:val="%1."/>
      <w:lvlJc w:val="left"/>
      <w:pPr>
        <w:ind w:left="824" w:hanging="360"/>
      </w:pPr>
      <w:rPr>
        <w:rFonts w:ascii="Times New Roman" w:eastAsia="Times New Roman" w:hAnsi="Times New Roman" w:cs="Times New Roman" w:hint="default"/>
        <w:color w:val="000009"/>
        <w:w w:val="100"/>
        <w:sz w:val="24"/>
        <w:szCs w:val="24"/>
        <w:lang w:val="ru-RU" w:eastAsia="en-US" w:bidi="ar-SA"/>
      </w:rPr>
    </w:lvl>
    <w:lvl w:ilvl="1" w:tplc="92DCAB14">
      <w:numFmt w:val="bullet"/>
      <w:lvlText w:val="•"/>
      <w:lvlJc w:val="left"/>
      <w:pPr>
        <w:ind w:left="1722" w:hanging="360"/>
      </w:pPr>
      <w:rPr>
        <w:rFonts w:hint="default"/>
        <w:lang w:val="ru-RU" w:eastAsia="en-US" w:bidi="ar-SA"/>
      </w:rPr>
    </w:lvl>
    <w:lvl w:ilvl="2" w:tplc="D3FC2796">
      <w:numFmt w:val="bullet"/>
      <w:lvlText w:val="•"/>
      <w:lvlJc w:val="left"/>
      <w:pPr>
        <w:ind w:left="2624" w:hanging="360"/>
      </w:pPr>
      <w:rPr>
        <w:rFonts w:hint="default"/>
        <w:lang w:val="ru-RU" w:eastAsia="en-US" w:bidi="ar-SA"/>
      </w:rPr>
    </w:lvl>
    <w:lvl w:ilvl="3" w:tplc="1A6AA246">
      <w:numFmt w:val="bullet"/>
      <w:lvlText w:val="•"/>
      <w:lvlJc w:val="left"/>
      <w:pPr>
        <w:ind w:left="3526" w:hanging="360"/>
      </w:pPr>
      <w:rPr>
        <w:rFonts w:hint="default"/>
        <w:lang w:val="ru-RU" w:eastAsia="en-US" w:bidi="ar-SA"/>
      </w:rPr>
    </w:lvl>
    <w:lvl w:ilvl="4" w:tplc="FED83C4E">
      <w:numFmt w:val="bullet"/>
      <w:lvlText w:val="•"/>
      <w:lvlJc w:val="left"/>
      <w:pPr>
        <w:ind w:left="4428" w:hanging="360"/>
      </w:pPr>
      <w:rPr>
        <w:rFonts w:hint="default"/>
        <w:lang w:val="ru-RU" w:eastAsia="en-US" w:bidi="ar-SA"/>
      </w:rPr>
    </w:lvl>
    <w:lvl w:ilvl="5" w:tplc="D532924A">
      <w:numFmt w:val="bullet"/>
      <w:lvlText w:val="•"/>
      <w:lvlJc w:val="left"/>
      <w:pPr>
        <w:ind w:left="5330" w:hanging="360"/>
      </w:pPr>
      <w:rPr>
        <w:rFonts w:hint="default"/>
        <w:lang w:val="ru-RU" w:eastAsia="en-US" w:bidi="ar-SA"/>
      </w:rPr>
    </w:lvl>
    <w:lvl w:ilvl="6" w:tplc="BE54371C">
      <w:numFmt w:val="bullet"/>
      <w:lvlText w:val="•"/>
      <w:lvlJc w:val="left"/>
      <w:pPr>
        <w:ind w:left="6232" w:hanging="360"/>
      </w:pPr>
      <w:rPr>
        <w:rFonts w:hint="default"/>
        <w:lang w:val="ru-RU" w:eastAsia="en-US" w:bidi="ar-SA"/>
      </w:rPr>
    </w:lvl>
    <w:lvl w:ilvl="7" w:tplc="BA6E9492">
      <w:numFmt w:val="bullet"/>
      <w:lvlText w:val="•"/>
      <w:lvlJc w:val="left"/>
      <w:pPr>
        <w:ind w:left="7134" w:hanging="360"/>
      </w:pPr>
      <w:rPr>
        <w:rFonts w:hint="default"/>
        <w:lang w:val="ru-RU" w:eastAsia="en-US" w:bidi="ar-SA"/>
      </w:rPr>
    </w:lvl>
    <w:lvl w:ilvl="8" w:tplc="090453C6">
      <w:numFmt w:val="bullet"/>
      <w:lvlText w:val="•"/>
      <w:lvlJc w:val="left"/>
      <w:pPr>
        <w:ind w:left="8036" w:hanging="360"/>
      </w:pPr>
      <w:rPr>
        <w:rFonts w:hint="default"/>
        <w:lang w:val="ru-RU" w:eastAsia="en-US" w:bidi="ar-SA"/>
      </w:rPr>
    </w:lvl>
  </w:abstractNum>
  <w:abstractNum w:abstractNumId="17" w15:restartNumberingAfterBreak="0">
    <w:nsid w:val="3A784418"/>
    <w:multiLevelType w:val="hybridMultilevel"/>
    <w:tmpl w:val="DAFEED6A"/>
    <w:lvl w:ilvl="0" w:tplc="7A8A67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C5D0A9B"/>
    <w:multiLevelType w:val="hybridMultilevel"/>
    <w:tmpl w:val="BEE865B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1AA5D65"/>
    <w:multiLevelType w:val="hybridMultilevel"/>
    <w:tmpl w:val="34923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AD3D45"/>
    <w:multiLevelType w:val="multilevel"/>
    <w:tmpl w:val="A6744B48"/>
    <w:lvl w:ilvl="0">
      <w:start w:val="1"/>
      <w:numFmt w:val="decimal"/>
      <w:lvlText w:val="%1"/>
      <w:lvlJc w:val="left"/>
      <w:pPr>
        <w:ind w:left="764" w:hanging="554"/>
      </w:pPr>
      <w:rPr>
        <w:rFonts w:hint="default"/>
        <w:lang w:val="ru-RU" w:eastAsia="en-US" w:bidi="ar-SA"/>
      </w:rPr>
    </w:lvl>
    <w:lvl w:ilvl="1">
      <w:start w:val="1"/>
      <w:numFmt w:val="decimal"/>
      <w:lvlText w:val="%1.%2."/>
      <w:lvlJc w:val="left"/>
      <w:pPr>
        <w:ind w:left="764" w:hanging="554"/>
        <w:jc w:val="right"/>
      </w:pPr>
      <w:rPr>
        <w:rFonts w:hint="default"/>
        <w:b/>
        <w:bCs/>
        <w:w w:val="100"/>
        <w:lang w:val="ru-RU" w:eastAsia="en-US" w:bidi="ar-SA"/>
      </w:rPr>
    </w:lvl>
    <w:lvl w:ilvl="2">
      <w:numFmt w:val="bullet"/>
      <w:lvlText w:val="•"/>
      <w:lvlJc w:val="left"/>
      <w:pPr>
        <w:ind w:left="2576" w:hanging="554"/>
      </w:pPr>
      <w:rPr>
        <w:rFonts w:hint="default"/>
        <w:lang w:val="ru-RU" w:eastAsia="en-US" w:bidi="ar-SA"/>
      </w:rPr>
    </w:lvl>
    <w:lvl w:ilvl="3">
      <w:numFmt w:val="bullet"/>
      <w:lvlText w:val="•"/>
      <w:lvlJc w:val="left"/>
      <w:pPr>
        <w:ind w:left="3484" w:hanging="554"/>
      </w:pPr>
      <w:rPr>
        <w:rFonts w:hint="default"/>
        <w:lang w:val="ru-RU" w:eastAsia="en-US" w:bidi="ar-SA"/>
      </w:rPr>
    </w:lvl>
    <w:lvl w:ilvl="4">
      <w:numFmt w:val="bullet"/>
      <w:lvlText w:val="•"/>
      <w:lvlJc w:val="left"/>
      <w:pPr>
        <w:ind w:left="4392" w:hanging="554"/>
      </w:pPr>
      <w:rPr>
        <w:rFonts w:hint="default"/>
        <w:lang w:val="ru-RU" w:eastAsia="en-US" w:bidi="ar-SA"/>
      </w:rPr>
    </w:lvl>
    <w:lvl w:ilvl="5">
      <w:numFmt w:val="bullet"/>
      <w:lvlText w:val="•"/>
      <w:lvlJc w:val="left"/>
      <w:pPr>
        <w:ind w:left="5300" w:hanging="554"/>
      </w:pPr>
      <w:rPr>
        <w:rFonts w:hint="default"/>
        <w:lang w:val="ru-RU" w:eastAsia="en-US" w:bidi="ar-SA"/>
      </w:rPr>
    </w:lvl>
    <w:lvl w:ilvl="6">
      <w:numFmt w:val="bullet"/>
      <w:lvlText w:val="•"/>
      <w:lvlJc w:val="left"/>
      <w:pPr>
        <w:ind w:left="6208" w:hanging="554"/>
      </w:pPr>
      <w:rPr>
        <w:rFonts w:hint="default"/>
        <w:lang w:val="ru-RU" w:eastAsia="en-US" w:bidi="ar-SA"/>
      </w:rPr>
    </w:lvl>
    <w:lvl w:ilvl="7">
      <w:numFmt w:val="bullet"/>
      <w:lvlText w:val="•"/>
      <w:lvlJc w:val="left"/>
      <w:pPr>
        <w:ind w:left="7116" w:hanging="554"/>
      </w:pPr>
      <w:rPr>
        <w:rFonts w:hint="default"/>
        <w:lang w:val="ru-RU" w:eastAsia="en-US" w:bidi="ar-SA"/>
      </w:rPr>
    </w:lvl>
    <w:lvl w:ilvl="8">
      <w:numFmt w:val="bullet"/>
      <w:lvlText w:val="•"/>
      <w:lvlJc w:val="left"/>
      <w:pPr>
        <w:ind w:left="8024" w:hanging="554"/>
      </w:pPr>
      <w:rPr>
        <w:rFonts w:hint="default"/>
        <w:lang w:val="ru-RU" w:eastAsia="en-US" w:bidi="ar-SA"/>
      </w:rPr>
    </w:lvl>
  </w:abstractNum>
  <w:abstractNum w:abstractNumId="21" w15:restartNumberingAfterBreak="0">
    <w:nsid w:val="4D7E109C"/>
    <w:multiLevelType w:val="hybridMultilevel"/>
    <w:tmpl w:val="B776BF4C"/>
    <w:lvl w:ilvl="0" w:tplc="6D106DBA">
      <w:start w:val="1"/>
      <w:numFmt w:val="decimal"/>
      <w:lvlText w:val="%1."/>
      <w:lvlJc w:val="left"/>
      <w:pPr>
        <w:ind w:left="824" w:hanging="360"/>
      </w:pPr>
      <w:rPr>
        <w:rFonts w:ascii="Times New Roman" w:eastAsia="Times New Roman" w:hAnsi="Times New Roman" w:cs="Times New Roman" w:hint="default"/>
        <w:color w:val="000009"/>
        <w:w w:val="100"/>
        <w:sz w:val="24"/>
        <w:szCs w:val="24"/>
        <w:lang w:val="ru-RU" w:eastAsia="en-US" w:bidi="ar-SA"/>
      </w:rPr>
    </w:lvl>
    <w:lvl w:ilvl="1" w:tplc="E2289CA0">
      <w:numFmt w:val="bullet"/>
      <w:lvlText w:val="•"/>
      <w:lvlJc w:val="left"/>
      <w:pPr>
        <w:ind w:left="1722" w:hanging="360"/>
      </w:pPr>
      <w:rPr>
        <w:rFonts w:hint="default"/>
        <w:lang w:val="ru-RU" w:eastAsia="en-US" w:bidi="ar-SA"/>
      </w:rPr>
    </w:lvl>
    <w:lvl w:ilvl="2" w:tplc="364EBC18">
      <w:numFmt w:val="bullet"/>
      <w:lvlText w:val="•"/>
      <w:lvlJc w:val="left"/>
      <w:pPr>
        <w:ind w:left="2624" w:hanging="360"/>
      </w:pPr>
      <w:rPr>
        <w:rFonts w:hint="default"/>
        <w:lang w:val="ru-RU" w:eastAsia="en-US" w:bidi="ar-SA"/>
      </w:rPr>
    </w:lvl>
    <w:lvl w:ilvl="3" w:tplc="5EB25334">
      <w:numFmt w:val="bullet"/>
      <w:lvlText w:val="•"/>
      <w:lvlJc w:val="left"/>
      <w:pPr>
        <w:ind w:left="3526" w:hanging="360"/>
      </w:pPr>
      <w:rPr>
        <w:rFonts w:hint="default"/>
        <w:lang w:val="ru-RU" w:eastAsia="en-US" w:bidi="ar-SA"/>
      </w:rPr>
    </w:lvl>
    <w:lvl w:ilvl="4" w:tplc="4DA8B110">
      <w:numFmt w:val="bullet"/>
      <w:lvlText w:val="•"/>
      <w:lvlJc w:val="left"/>
      <w:pPr>
        <w:ind w:left="4428" w:hanging="360"/>
      </w:pPr>
      <w:rPr>
        <w:rFonts w:hint="default"/>
        <w:lang w:val="ru-RU" w:eastAsia="en-US" w:bidi="ar-SA"/>
      </w:rPr>
    </w:lvl>
    <w:lvl w:ilvl="5" w:tplc="5686E6E8">
      <w:numFmt w:val="bullet"/>
      <w:lvlText w:val="•"/>
      <w:lvlJc w:val="left"/>
      <w:pPr>
        <w:ind w:left="5330" w:hanging="360"/>
      </w:pPr>
      <w:rPr>
        <w:rFonts w:hint="default"/>
        <w:lang w:val="ru-RU" w:eastAsia="en-US" w:bidi="ar-SA"/>
      </w:rPr>
    </w:lvl>
    <w:lvl w:ilvl="6" w:tplc="EAA8EA44">
      <w:numFmt w:val="bullet"/>
      <w:lvlText w:val="•"/>
      <w:lvlJc w:val="left"/>
      <w:pPr>
        <w:ind w:left="6232" w:hanging="360"/>
      </w:pPr>
      <w:rPr>
        <w:rFonts w:hint="default"/>
        <w:lang w:val="ru-RU" w:eastAsia="en-US" w:bidi="ar-SA"/>
      </w:rPr>
    </w:lvl>
    <w:lvl w:ilvl="7" w:tplc="E17CD1F4">
      <w:numFmt w:val="bullet"/>
      <w:lvlText w:val="•"/>
      <w:lvlJc w:val="left"/>
      <w:pPr>
        <w:ind w:left="7134" w:hanging="360"/>
      </w:pPr>
      <w:rPr>
        <w:rFonts w:hint="default"/>
        <w:lang w:val="ru-RU" w:eastAsia="en-US" w:bidi="ar-SA"/>
      </w:rPr>
    </w:lvl>
    <w:lvl w:ilvl="8" w:tplc="3A3C87DC">
      <w:numFmt w:val="bullet"/>
      <w:lvlText w:val="•"/>
      <w:lvlJc w:val="left"/>
      <w:pPr>
        <w:ind w:left="8036" w:hanging="360"/>
      </w:pPr>
      <w:rPr>
        <w:rFonts w:hint="default"/>
        <w:lang w:val="ru-RU" w:eastAsia="en-US" w:bidi="ar-SA"/>
      </w:rPr>
    </w:lvl>
  </w:abstractNum>
  <w:abstractNum w:abstractNumId="22" w15:restartNumberingAfterBreak="0">
    <w:nsid w:val="526F3376"/>
    <w:multiLevelType w:val="hybridMultilevel"/>
    <w:tmpl w:val="299E1E14"/>
    <w:lvl w:ilvl="0" w:tplc="65FAA3C4">
      <w:start w:val="1"/>
      <w:numFmt w:val="upperRoman"/>
      <w:lvlText w:val="%1."/>
      <w:lvlJc w:val="left"/>
      <w:pPr>
        <w:ind w:left="1011" w:hanging="200"/>
      </w:pPr>
      <w:rPr>
        <w:rFonts w:ascii="Times New Roman" w:eastAsia="Times New Roman" w:hAnsi="Times New Roman" w:cs="Times New Roman" w:hint="default"/>
        <w:w w:val="100"/>
        <w:sz w:val="24"/>
        <w:szCs w:val="24"/>
        <w:lang w:val="ru-RU" w:eastAsia="en-US" w:bidi="ar-SA"/>
      </w:rPr>
    </w:lvl>
    <w:lvl w:ilvl="1" w:tplc="A0D6B784">
      <w:numFmt w:val="bullet"/>
      <w:lvlText w:val="•"/>
      <w:lvlJc w:val="left"/>
      <w:pPr>
        <w:ind w:left="1902" w:hanging="200"/>
      </w:pPr>
      <w:rPr>
        <w:rFonts w:hint="default"/>
        <w:lang w:val="ru-RU" w:eastAsia="en-US" w:bidi="ar-SA"/>
      </w:rPr>
    </w:lvl>
    <w:lvl w:ilvl="2" w:tplc="D3F6FD06">
      <w:numFmt w:val="bullet"/>
      <w:lvlText w:val="•"/>
      <w:lvlJc w:val="left"/>
      <w:pPr>
        <w:ind w:left="2784" w:hanging="200"/>
      </w:pPr>
      <w:rPr>
        <w:rFonts w:hint="default"/>
        <w:lang w:val="ru-RU" w:eastAsia="en-US" w:bidi="ar-SA"/>
      </w:rPr>
    </w:lvl>
    <w:lvl w:ilvl="3" w:tplc="5688116C">
      <w:numFmt w:val="bullet"/>
      <w:lvlText w:val="•"/>
      <w:lvlJc w:val="left"/>
      <w:pPr>
        <w:ind w:left="3666" w:hanging="200"/>
      </w:pPr>
      <w:rPr>
        <w:rFonts w:hint="default"/>
        <w:lang w:val="ru-RU" w:eastAsia="en-US" w:bidi="ar-SA"/>
      </w:rPr>
    </w:lvl>
    <w:lvl w:ilvl="4" w:tplc="A87C1C86">
      <w:numFmt w:val="bullet"/>
      <w:lvlText w:val="•"/>
      <w:lvlJc w:val="left"/>
      <w:pPr>
        <w:ind w:left="4548" w:hanging="200"/>
      </w:pPr>
      <w:rPr>
        <w:rFonts w:hint="default"/>
        <w:lang w:val="ru-RU" w:eastAsia="en-US" w:bidi="ar-SA"/>
      </w:rPr>
    </w:lvl>
    <w:lvl w:ilvl="5" w:tplc="BB18F982">
      <w:numFmt w:val="bullet"/>
      <w:lvlText w:val="•"/>
      <w:lvlJc w:val="left"/>
      <w:pPr>
        <w:ind w:left="5430" w:hanging="200"/>
      </w:pPr>
      <w:rPr>
        <w:rFonts w:hint="default"/>
        <w:lang w:val="ru-RU" w:eastAsia="en-US" w:bidi="ar-SA"/>
      </w:rPr>
    </w:lvl>
    <w:lvl w:ilvl="6" w:tplc="7644A1A8">
      <w:numFmt w:val="bullet"/>
      <w:lvlText w:val="•"/>
      <w:lvlJc w:val="left"/>
      <w:pPr>
        <w:ind w:left="6312" w:hanging="200"/>
      </w:pPr>
      <w:rPr>
        <w:rFonts w:hint="default"/>
        <w:lang w:val="ru-RU" w:eastAsia="en-US" w:bidi="ar-SA"/>
      </w:rPr>
    </w:lvl>
    <w:lvl w:ilvl="7" w:tplc="1ADE06A0">
      <w:numFmt w:val="bullet"/>
      <w:lvlText w:val="•"/>
      <w:lvlJc w:val="left"/>
      <w:pPr>
        <w:ind w:left="7194" w:hanging="200"/>
      </w:pPr>
      <w:rPr>
        <w:rFonts w:hint="default"/>
        <w:lang w:val="ru-RU" w:eastAsia="en-US" w:bidi="ar-SA"/>
      </w:rPr>
    </w:lvl>
    <w:lvl w:ilvl="8" w:tplc="67A826AE">
      <w:numFmt w:val="bullet"/>
      <w:lvlText w:val="•"/>
      <w:lvlJc w:val="left"/>
      <w:pPr>
        <w:ind w:left="8076" w:hanging="200"/>
      </w:pPr>
      <w:rPr>
        <w:rFonts w:hint="default"/>
        <w:lang w:val="ru-RU" w:eastAsia="en-US" w:bidi="ar-SA"/>
      </w:rPr>
    </w:lvl>
  </w:abstractNum>
  <w:abstractNum w:abstractNumId="23" w15:restartNumberingAfterBreak="0">
    <w:nsid w:val="53D00EC4"/>
    <w:multiLevelType w:val="multilevel"/>
    <w:tmpl w:val="7C5E83A6"/>
    <w:lvl w:ilvl="0">
      <w:start w:val="3"/>
      <w:numFmt w:val="decimal"/>
      <w:lvlText w:val="%1"/>
      <w:lvlJc w:val="left"/>
      <w:pPr>
        <w:ind w:left="1562" w:hanging="490"/>
      </w:pPr>
      <w:rPr>
        <w:rFonts w:hint="default"/>
        <w:lang w:val="ru-RU" w:eastAsia="en-US" w:bidi="ar-SA"/>
      </w:rPr>
    </w:lvl>
    <w:lvl w:ilvl="1">
      <w:start w:val="1"/>
      <w:numFmt w:val="decimal"/>
      <w:lvlText w:val="%1.%2."/>
      <w:lvlJc w:val="left"/>
      <w:pPr>
        <w:ind w:left="1562" w:hanging="490"/>
        <w:jc w:val="right"/>
      </w:pPr>
      <w:rPr>
        <w:rFonts w:hint="default"/>
        <w:b/>
        <w:bCs/>
        <w:w w:val="100"/>
        <w:lang w:val="ru-RU" w:eastAsia="en-US" w:bidi="ar-SA"/>
      </w:rPr>
    </w:lvl>
    <w:lvl w:ilvl="2">
      <w:numFmt w:val="bullet"/>
      <w:lvlText w:val="•"/>
      <w:lvlJc w:val="left"/>
      <w:pPr>
        <w:ind w:left="3216" w:hanging="490"/>
      </w:pPr>
      <w:rPr>
        <w:rFonts w:hint="default"/>
        <w:lang w:val="ru-RU" w:eastAsia="en-US" w:bidi="ar-SA"/>
      </w:rPr>
    </w:lvl>
    <w:lvl w:ilvl="3">
      <w:numFmt w:val="bullet"/>
      <w:lvlText w:val="•"/>
      <w:lvlJc w:val="left"/>
      <w:pPr>
        <w:ind w:left="4044" w:hanging="490"/>
      </w:pPr>
      <w:rPr>
        <w:rFonts w:hint="default"/>
        <w:lang w:val="ru-RU" w:eastAsia="en-US" w:bidi="ar-SA"/>
      </w:rPr>
    </w:lvl>
    <w:lvl w:ilvl="4">
      <w:numFmt w:val="bullet"/>
      <w:lvlText w:val="•"/>
      <w:lvlJc w:val="left"/>
      <w:pPr>
        <w:ind w:left="4872" w:hanging="490"/>
      </w:pPr>
      <w:rPr>
        <w:rFonts w:hint="default"/>
        <w:lang w:val="ru-RU" w:eastAsia="en-US" w:bidi="ar-SA"/>
      </w:rPr>
    </w:lvl>
    <w:lvl w:ilvl="5">
      <w:numFmt w:val="bullet"/>
      <w:lvlText w:val="•"/>
      <w:lvlJc w:val="left"/>
      <w:pPr>
        <w:ind w:left="5700" w:hanging="490"/>
      </w:pPr>
      <w:rPr>
        <w:rFonts w:hint="default"/>
        <w:lang w:val="ru-RU" w:eastAsia="en-US" w:bidi="ar-SA"/>
      </w:rPr>
    </w:lvl>
    <w:lvl w:ilvl="6">
      <w:numFmt w:val="bullet"/>
      <w:lvlText w:val="•"/>
      <w:lvlJc w:val="left"/>
      <w:pPr>
        <w:ind w:left="6528" w:hanging="490"/>
      </w:pPr>
      <w:rPr>
        <w:rFonts w:hint="default"/>
        <w:lang w:val="ru-RU" w:eastAsia="en-US" w:bidi="ar-SA"/>
      </w:rPr>
    </w:lvl>
    <w:lvl w:ilvl="7">
      <w:numFmt w:val="bullet"/>
      <w:lvlText w:val="•"/>
      <w:lvlJc w:val="left"/>
      <w:pPr>
        <w:ind w:left="7356" w:hanging="490"/>
      </w:pPr>
      <w:rPr>
        <w:rFonts w:hint="default"/>
        <w:lang w:val="ru-RU" w:eastAsia="en-US" w:bidi="ar-SA"/>
      </w:rPr>
    </w:lvl>
    <w:lvl w:ilvl="8">
      <w:numFmt w:val="bullet"/>
      <w:lvlText w:val="•"/>
      <w:lvlJc w:val="left"/>
      <w:pPr>
        <w:ind w:left="8184" w:hanging="490"/>
      </w:pPr>
      <w:rPr>
        <w:rFonts w:hint="default"/>
        <w:lang w:val="ru-RU" w:eastAsia="en-US" w:bidi="ar-SA"/>
      </w:rPr>
    </w:lvl>
  </w:abstractNum>
  <w:abstractNum w:abstractNumId="24" w15:restartNumberingAfterBreak="0">
    <w:nsid w:val="5D096311"/>
    <w:multiLevelType w:val="multilevel"/>
    <w:tmpl w:val="DF5C4C2E"/>
    <w:lvl w:ilvl="0">
      <w:start w:val="3"/>
      <w:numFmt w:val="decimal"/>
      <w:lvlText w:val="%1"/>
      <w:lvlJc w:val="left"/>
      <w:pPr>
        <w:ind w:left="764" w:hanging="420"/>
      </w:pPr>
      <w:rPr>
        <w:rFonts w:hint="default"/>
        <w:lang w:val="ru-RU" w:eastAsia="en-US" w:bidi="ar-SA"/>
      </w:rPr>
    </w:lvl>
    <w:lvl w:ilvl="1">
      <w:start w:val="1"/>
      <w:numFmt w:val="decimal"/>
      <w:lvlText w:val="%1.%2."/>
      <w:lvlJc w:val="left"/>
      <w:pPr>
        <w:ind w:left="764" w:hanging="420"/>
      </w:pPr>
      <w:rPr>
        <w:rFonts w:ascii="Times New Roman" w:eastAsia="Times New Roman" w:hAnsi="Times New Roman" w:cs="Times New Roman" w:hint="default"/>
        <w:b/>
        <w:bCs/>
        <w:color w:val="000009"/>
        <w:w w:val="100"/>
        <w:sz w:val="24"/>
        <w:szCs w:val="24"/>
        <w:lang w:val="ru-RU" w:eastAsia="en-US" w:bidi="ar-SA"/>
      </w:rPr>
    </w:lvl>
    <w:lvl w:ilvl="2">
      <w:start w:val="1"/>
      <w:numFmt w:val="decimal"/>
      <w:lvlText w:val="%3."/>
      <w:lvlJc w:val="left"/>
      <w:pPr>
        <w:ind w:left="104" w:hanging="25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77" w:hanging="252"/>
      </w:pPr>
      <w:rPr>
        <w:rFonts w:hint="default"/>
        <w:lang w:val="ru-RU" w:eastAsia="en-US" w:bidi="ar-SA"/>
      </w:rPr>
    </w:lvl>
    <w:lvl w:ilvl="4">
      <w:numFmt w:val="bullet"/>
      <w:lvlText w:val="•"/>
      <w:lvlJc w:val="left"/>
      <w:pPr>
        <w:ind w:left="3786" w:hanging="252"/>
      </w:pPr>
      <w:rPr>
        <w:rFonts w:hint="default"/>
        <w:lang w:val="ru-RU" w:eastAsia="en-US" w:bidi="ar-SA"/>
      </w:rPr>
    </w:lvl>
    <w:lvl w:ilvl="5">
      <w:numFmt w:val="bullet"/>
      <w:lvlText w:val="•"/>
      <w:lvlJc w:val="left"/>
      <w:pPr>
        <w:ind w:left="4795" w:hanging="252"/>
      </w:pPr>
      <w:rPr>
        <w:rFonts w:hint="default"/>
        <w:lang w:val="ru-RU" w:eastAsia="en-US" w:bidi="ar-SA"/>
      </w:rPr>
    </w:lvl>
    <w:lvl w:ilvl="6">
      <w:numFmt w:val="bullet"/>
      <w:lvlText w:val="•"/>
      <w:lvlJc w:val="left"/>
      <w:pPr>
        <w:ind w:left="5804" w:hanging="252"/>
      </w:pPr>
      <w:rPr>
        <w:rFonts w:hint="default"/>
        <w:lang w:val="ru-RU" w:eastAsia="en-US" w:bidi="ar-SA"/>
      </w:rPr>
    </w:lvl>
    <w:lvl w:ilvl="7">
      <w:numFmt w:val="bullet"/>
      <w:lvlText w:val="•"/>
      <w:lvlJc w:val="left"/>
      <w:pPr>
        <w:ind w:left="6813" w:hanging="252"/>
      </w:pPr>
      <w:rPr>
        <w:rFonts w:hint="default"/>
        <w:lang w:val="ru-RU" w:eastAsia="en-US" w:bidi="ar-SA"/>
      </w:rPr>
    </w:lvl>
    <w:lvl w:ilvl="8">
      <w:numFmt w:val="bullet"/>
      <w:lvlText w:val="•"/>
      <w:lvlJc w:val="left"/>
      <w:pPr>
        <w:ind w:left="7822" w:hanging="252"/>
      </w:pPr>
      <w:rPr>
        <w:rFonts w:hint="default"/>
        <w:lang w:val="ru-RU" w:eastAsia="en-US" w:bidi="ar-SA"/>
      </w:rPr>
    </w:lvl>
  </w:abstractNum>
  <w:abstractNum w:abstractNumId="25" w15:restartNumberingAfterBreak="0">
    <w:nsid w:val="659A243D"/>
    <w:multiLevelType w:val="multilevel"/>
    <w:tmpl w:val="8DDC9D14"/>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69FC4650"/>
    <w:multiLevelType w:val="multilevel"/>
    <w:tmpl w:val="637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3B74A7"/>
    <w:multiLevelType w:val="multilevel"/>
    <w:tmpl w:val="D8B40A9E"/>
    <w:lvl w:ilvl="0">
      <w:start w:val="1"/>
      <w:numFmt w:val="decimal"/>
      <w:lvlText w:val="%1"/>
      <w:lvlJc w:val="left"/>
      <w:pPr>
        <w:ind w:left="984" w:hanging="640"/>
      </w:pPr>
      <w:rPr>
        <w:rFonts w:hint="default"/>
        <w:lang w:val="ru-RU" w:eastAsia="en-US" w:bidi="ar-SA"/>
      </w:rPr>
    </w:lvl>
    <w:lvl w:ilvl="1">
      <w:start w:val="1"/>
      <w:numFmt w:val="decimal"/>
      <w:lvlText w:val="%1.%2."/>
      <w:lvlJc w:val="left"/>
      <w:pPr>
        <w:ind w:left="984" w:hanging="640"/>
      </w:pPr>
      <w:rPr>
        <w:rFonts w:ascii="Times New Roman" w:eastAsia="Times New Roman" w:hAnsi="Times New Roman" w:cs="Times New Roman" w:hint="default"/>
        <w:b/>
        <w:bCs/>
        <w:color w:val="000009"/>
        <w:w w:val="100"/>
        <w:sz w:val="24"/>
        <w:szCs w:val="24"/>
        <w:lang w:val="ru-RU" w:eastAsia="en-US" w:bidi="ar-SA"/>
      </w:rPr>
    </w:lvl>
    <w:lvl w:ilvl="2">
      <w:numFmt w:val="bullet"/>
      <w:lvlText w:val="•"/>
      <w:lvlJc w:val="left"/>
      <w:pPr>
        <w:ind w:left="2752" w:hanging="640"/>
      </w:pPr>
      <w:rPr>
        <w:rFonts w:hint="default"/>
        <w:lang w:val="ru-RU" w:eastAsia="en-US" w:bidi="ar-SA"/>
      </w:rPr>
    </w:lvl>
    <w:lvl w:ilvl="3">
      <w:numFmt w:val="bullet"/>
      <w:lvlText w:val="•"/>
      <w:lvlJc w:val="left"/>
      <w:pPr>
        <w:ind w:left="3638" w:hanging="640"/>
      </w:pPr>
      <w:rPr>
        <w:rFonts w:hint="default"/>
        <w:lang w:val="ru-RU" w:eastAsia="en-US" w:bidi="ar-SA"/>
      </w:rPr>
    </w:lvl>
    <w:lvl w:ilvl="4">
      <w:numFmt w:val="bullet"/>
      <w:lvlText w:val="•"/>
      <w:lvlJc w:val="left"/>
      <w:pPr>
        <w:ind w:left="4524" w:hanging="640"/>
      </w:pPr>
      <w:rPr>
        <w:rFonts w:hint="default"/>
        <w:lang w:val="ru-RU" w:eastAsia="en-US" w:bidi="ar-SA"/>
      </w:rPr>
    </w:lvl>
    <w:lvl w:ilvl="5">
      <w:numFmt w:val="bullet"/>
      <w:lvlText w:val="•"/>
      <w:lvlJc w:val="left"/>
      <w:pPr>
        <w:ind w:left="5410" w:hanging="640"/>
      </w:pPr>
      <w:rPr>
        <w:rFonts w:hint="default"/>
        <w:lang w:val="ru-RU" w:eastAsia="en-US" w:bidi="ar-SA"/>
      </w:rPr>
    </w:lvl>
    <w:lvl w:ilvl="6">
      <w:numFmt w:val="bullet"/>
      <w:lvlText w:val="•"/>
      <w:lvlJc w:val="left"/>
      <w:pPr>
        <w:ind w:left="6296" w:hanging="640"/>
      </w:pPr>
      <w:rPr>
        <w:rFonts w:hint="default"/>
        <w:lang w:val="ru-RU" w:eastAsia="en-US" w:bidi="ar-SA"/>
      </w:rPr>
    </w:lvl>
    <w:lvl w:ilvl="7">
      <w:numFmt w:val="bullet"/>
      <w:lvlText w:val="•"/>
      <w:lvlJc w:val="left"/>
      <w:pPr>
        <w:ind w:left="7182" w:hanging="640"/>
      </w:pPr>
      <w:rPr>
        <w:rFonts w:hint="default"/>
        <w:lang w:val="ru-RU" w:eastAsia="en-US" w:bidi="ar-SA"/>
      </w:rPr>
    </w:lvl>
    <w:lvl w:ilvl="8">
      <w:numFmt w:val="bullet"/>
      <w:lvlText w:val="•"/>
      <w:lvlJc w:val="left"/>
      <w:pPr>
        <w:ind w:left="8068" w:hanging="640"/>
      </w:pPr>
      <w:rPr>
        <w:rFonts w:hint="default"/>
        <w:lang w:val="ru-RU" w:eastAsia="en-US" w:bidi="ar-SA"/>
      </w:rPr>
    </w:lvl>
  </w:abstractNum>
  <w:abstractNum w:abstractNumId="28" w15:restartNumberingAfterBreak="0">
    <w:nsid w:val="6D077CC6"/>
    <w:multiLevelType w:val="multilevel"/>
    <w:tmpl w:val="2206B0DE"/>
    <w:lvl w:ilvl="0">
      <w:start w:val="1"/>
      <w:numFmt w:val="decimal"/>
      <w:lvlText w:val="%1."/>
      <w:lvlJc w:val="left"/>
      <w:pPr>
        <w:ind w:left="432" w:hanging="432"/>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70E601D5"/>
    <w:multiLevelType w:val="hybridMultilevel"/>
    <w:tmpl w:val="ECC83F9A"/>
    <w:lvl w:ilvl="0" w:tplc="2BD26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5"/>
  </w:num>
  <w:num w:numId="2">
    <w:abstractNumId w:val="28"/>
  </w:num>
  <w:num w:numId="3">
    <w:abstractNumId w:val="15"/>
  </w:num>
  <w:num w:numId="4">
    <w:abstractNumId w:val="6"/>
  </w:num>
  <w:num w:numId="5">
    <w:abstractNumId w:val="29"/>
  </w:num>
  <w:num w:numId="6">
    <w:abstractNumId w:val="7"/>
  </w:num>
  <w:num w:numId="7">
    <w:abstractNumId w:val="22"/>
  </w:num>
  <w:num w:numId="8">
    <w:abstractNumId w:val="5"/>
  </w:num>
  <w:num w:numId="9">
    <w:abstractNumId w:val="9"/>
  </w:num>
  <w:num w:numId="10">
    <w:abstractNumId w:val="8"/>
  </w:num>
  <w:num w:numId="11">
    <w:abstractNumId w:val="2"/>
  </w:num>
  <w:num w:numId="12">
    <w:abstractNumId w:val="21"/>
  </w:num>
  <w:num w:numId="13">
    <w:abstractNumId w:val="3"/>
  </w:num>
  <w:num w:numId="14">
    <w:abstractNumId w:val="16"/>
  </w:num>
  <w:num w:numId="15">
    <w:abstractNumId w:val="12"/>
  </w:num>
  <w:num w:numId="16">
    <w:abstractNumId w:val="23"/>
  </w:num>
  <w:num w:numId="17">
    <w:abstractNumId w:val="0"/>
  </w:num>
  <w:num w:numId="18">
    <w:abstractNumId w:val="14"/>
  </w:num>
  <w:num w:numId="19">
    <w:abstractNumId w:val="1"/>
  </w:num>
  <w:num w:numId="20">
    <w:abstractNumId w:val="20"/>
  </w:num>
  <w:num w:numId="21">
    <w:abstractNumId w:val="24"/>
  </w:num>
  <w:num w:numId="22">
    <w:abstractNumId w:val="4"/>
  </w:num>
  <w:num w:numId="23">
    <w:abstractNumId w:val="27"/>
  </w:num>
  <w:num w:numId="24">
    <w:abstractNumId w:val="26"/>
  </w:num>
  <w:num w:numId="25">
    <w:abstractNumId w:val="17"/>
  </w:num>
  <w:num w:numId="26">
    <w:abstractNumId w:val="18"/>
  </w:num>
  <w:num w:numId="27">
    <w:abstractNumId w:val="13"/>
  </w:num>
  <w:num w:numId="28">
    <w:abstractNumId w:val="13"/>
    <w:lvlOverride w:ilvl="0">
      <w:startOverride w:val="1"/>
    </w:lvlOverride>
  </w:num>
  <w:num w:numId="29">
    <w:abstractNumId w:val="10"/>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0E0"/>
    <w:rsid w:val="00017E3D"/>
    <w:rsid w:val="00024386"/>
    <w:rsid w:val="000315B8"/>
    <w:rsid w:val="00034AEC"/>
    <w:rsid w:val="000354CA"/>
    <w:rsid w:val="000465D5"/>
    <w:rsid w:val="000645A0"/>
    <w:rsid w:val="00066F86"/>
    <w:rsid w:val="000707F9"/>
    <w:rsid w:val="00073D5A"/>
    <w:rsid w:val="00076054"/>
    <w:rsid w:val="00077FCB"/>
    <w:rsid w:val="00081CD9"/>
    <w:rsid w:val="00082425"/>
    <w:rsid w:val="000833C8"/>
    <w:rsid w:val="0008678F"/>
    <w:rsid w:val="00095CF4"/>
    <w:rsid w:val="00095E27"/>
    <w:rsid w:val="000A053A"/>
    <w:rsid w:val="000A610E"/>
    <w:rsid w:val="000B7FDD"/>
    <w:rsid w:val="000C523B"/>
    <w:rsid w:val="000D45DA"/>
    <w:rsid w:val="000D537C"/>
    <w:rsid w:val="000E734E"/>
    <w:rsid w:val="000F3010"/>
    <w:rsid w:val="001001EC"/>
    <w:rsid w:val="00104FFF"/>
    <w:rsid w:val="001134F7"/>
    <w:rsid w:val="00120E6A"/>
    <w:rsid w:val="00121D4C"/>
    <w:rsid w:val="00132163"/>
    <w:rsid w:val="00136A5D"/>
    <w:rsid w:val="00137F93"/>
    <w:rsid w:val="00141361"/>
    <w:rsid w:val="00143506"/>
    <w:rsid w:val="00144DB7"/>
    <w:rsid w:val="0016069A"/>
    <w:rsid w:val="00161284"/>
    <w:rsid w:val="0016158A"/>
    <w:rsid w:val="00170C83"/>
    <w:rsid w:val="00171D67"/>
    <w:rsid w:val="00182CA9"/>
    <w:rsid w:val="00185E6C"/>
    <w:rsid w:val="00195B92"/>
    <w:rsid w:val="0019669A"/>
    <w:rsid w:val="001A0573"/>
    <w:rsid w:val="001A7A0F"/>
    <w:rsid w:val="001B2ECF"/>
    <w:rsid w:val="001B6581"/>
    <w:rsid w:val="001C61A6"/>
    <w:rsid w:val="001D1DCE"/>
    <w:rsid w:val="001D7053"/>
    <w:rsid w:val="001E5E92"/>
    <w:rsid w:val="001F4733"/>
    <w:rsid w:val="001F4FFD"/>
    <w:rsid w:val="002036AB"/>
    <w:rsid w:val="00213EC4"/>
    <w:rsid w:val="00214EE6"/>
    <w:rsid w:val="002217FA"/>
    <w:rsid w:val="00222BC4"/>
    <w:rsid w:val="00225B66"/>
    <w:rsid w:val="00233A7A"/>
    <w:rsid w:val="00240D0C"/>
    <w:rsid w:val="0024286A"/>
    <w:rsid w:val="00245545"/>
    <w:rsid w:val="002470E0"/>
    <w:rsid w:val="0024795A"/>
    <w:rsid w:val="00250A1C"/>
    <w:rsid w:val="00257D84"/>
    <w:rsid w:val="00257FE3"/>
    <w:rsid w:val="00260AEF"/>
    <w:rsid w:val="00261E3C"/>
    <w:rsid w:val="00264995"/>
    <w:rsid w:val="00285F56"/>
    <w:rsid w:val="00294058"/>
    <w:rsid w:val="00294A31"/>
    <w:rsid w:val="002A21FE"/>
    <w:rsid w:val="002B177B"/>
    <w:rsid w:val="002B4EFC"/>
    <w:rsid w:val="002B5307"/>
    <w:rsid w:val="002E00A0"/>
    <w:rsid w:val="002E2835"/>
    <w:rsid w:val="002E51FB"/>
    <w:rsid w:val="002F6DC5"/>
    <w:rsid w:val="003027C2"/>
    <w:rsid w:val="003158AF"/>
    <w:rsid w:val="00321BD7"/>
    <w:rsid w:val="00325A66"/>
    <w:rsid w:val="0033225C"/>
    <w:rsid w:val="00347B58"/>
    <w:rsid w:val="00350A01"/>
    <w:rsid w:val="003561C0"/>
    <w:rsid w:val="00356669"/>
    <w:rsid w:val="00356CC4"/>
    <w:rsid w:val="00364FA9"/>
    <w:rsid w:val="00371B86"/>
    <w:rsid w:val="00380900"/>
    <w:rsid w:val="003B0183"/>
    <w:rsid w:val="003B3AC9"/>
    <w:rsid w:val="003B50FC"/>
    <w:rsid w:val="003C0A58"/>
    <w:rsid w:val="003D0CC3"/>
    <w:rsid w:val="003D1B45"/>
    <w:rsid w:val="003D1D8D"/>
    <w:rsid w:val="003D4E9E"/>
    <w:rsid w:val="003D7488"/>
    <w:rsid w:val="003F3068"/>
    <w:rsid w:val="003F328A"/>
    <w:rsid w:val="00405DDA"/>
    <w:rsid w:val="00411443"/>
    <w:rsid w:val="00412FD6"/>
    <w:rsid w:val="004216DE"/>
    <w:rsid w:val="0042383B"/>
    <w:rsid w:val="00424FD8"/>
    <w:rsid w:val="0043476D"/>
    <w:rsid w:val="004350A2"/>
    <w:rsid w:val="00437FC1"/>
    <w:rsid w:val="00444ECD"/>
    <w:rsid w:val="00446EBA"/>
    <w:rsid w:val="0045288A"/>
    <w:rsid w:val="004609CD"/>
    <w:rsid w:val="00477DA9"/>
    <w:rsid w:val="004814DD"/>
    <w:rsid w:val="00491580"/>
    <w:rsid w:val="004949C6"/>
    <w:rsid w:val="004955E2"/>
    <w:rsid w:val="0049705F"/>
    <w:rsid w:val="00497DB7"/>
    <w:rsid w:val="004B55BE"/>
    <w:rsid w:val="004B6F25"/>
    <w:rsid w:val="004C1909"/>
    <w:rsid w:val="004C4905"/>
    <w:rsid w:val="004D48F5"/>
    <w:rsid w:val="004D4A8D"/>
    <w:rsid w:val="004E3E4B"/>
    <w:rsid w:val="004F21EC"/>
    <w:rsid w:val="004F2BE1"/>
    <w:rsid w:val="004F4C88"/>
    <w:rsid w:val="004F50F8"/>
    <w:rsid w:val="00502EB4"/>
    <w:rsid w:val="00513422"/>
    <w:rsid w:val="00515EE8"/>
    <w:rsid w:val="00520C23"/>
    <w:rsid w:val="00520E64"/>
    <w:rsid w:val="005253C9"/>
    <w:rsid w:val="00525DD0"/>
    <w:rsid w:val="00532668"/>
    <w:rsid w:val="005343B9"/>
    <w:rsid w:val="00536A13"/>
    <w:rsid w:val="00536F02"/>
    <w:rsid w:val="0054007C"/>
    <w:rsid w:val="0054148D"/>
    <w:rsid w:val="00551DE8"/>
    <w:rsid w:val="00555DE4"/>
    <w:rsid w:val="005645C6"/>
    <w:rsid w:val="0057390A"/>
    <w:rsid w:val="00577B03"/>
    <w:rsid w:val="00586B91"/>
    <w:rsid w:val="005918F0"/>
    <w:rsid w:val="00592EAB"/>
    <w:rsid w:val="00594914"/>
    <w:rsid w:val="0059609B"/>
    <w:rsid w:val="005B1E96"/>
    <w:rsid w:val="005D3639"/>
    <w:rsid w:val="005D4BDA"/>
    <w:rsid w:val="005E1C7E"/>
    <w:rsid w:val="005E4191"/>
    <w:rsid w:val="005F6818"/>
    <w:rsid w:val="00620206"/>
    <w:rsid w:val="00622675"/>
    <w:rsid w:val="00623F0E"/>
    <w:rsid w:val="00625382"/>
    <w:rsid w:val="006447B4"/>
    <w:rsid w:val="00646714"/>
    <w:rsid w:val="00666B1C"/>
    <w:rsid w:val="00667DC8"/>
    <w:rsid w:val="006722BE"/>
    <w:rsid w:val="006875DF"/>
    <w:rsid w:val="00687690"/>
    <w:rsid w:val="00692E71"/>
    <w:rsid w:val="00692F19"/>
    <w:rsid w:val="006A62EC"/>
    <w:rsid w:val="006B4893"/>
    <w:rsid w:val="006B6A56"/>
    <w:rsid w:val="006C440D"/>
    <w:rsid w:val="006C5396"/>
    <w:rsid w:val="006D082C"/>
    <w:rsid w:val="006D174B"/>
    <w:rsid w:val="006D19E2"/>
    <w:rsid w:val="006D6781"/>
    <w:rsid w:val="006D7151"/>
    <w:rsid w:val="006E0045"/>
    <w:rsid w:val="006E3FCC"/>
    <w:rsid w:val="006E4137"/>
    <w:rsid w:val="006E6DCB"/>
    <w:rsid w:val="006F3481"/>
    <w:rsid w:val="006F525A"/>
    <w:rsid w:val="007023D7"/>
    <w:rsid w:val="00711332"/>
    <w:rsid w:val="00722307"/>
    <w:rsid w:val="007240CF"/>
    <w:rsid w:val="00730C84"/>
    <w:rsid w:val="00731C8D"/>
    <w:rsid w:val="0073296C"/>
    <w:rsid w:val="00736AE1"/>
    <w:rsid w:val="00737610"/>
    <w:rsid w:val="0074019A"/>
    <w:rsid w:val="00741B21"/>
    <w:rsid w:val="007557AB"/>
    <w:rsid w:val="007614F2"/>
    <w:rsid w:val="00772343"/>
    <w:rsid w:val="00773ECA"/>
    <w:rsid w:val="00774615"/>
    <w:rsid w:val="00775537"/>
    <w:rsid w:val="00777B5C"/>
    <w:rsid w:val="007A0D1D"/>
    <w:rsid w:val="007A588C"/>
    <w:rsid w:val="007B5B69"/>
    <w:rsid w:val="007C07E3"/>
    <w:rsid w:val="007C2FDC"/>
    <w:rsid w:val="007C7891"/>
    <w:rsid w:val="007D0313"/>
    <w:rsid w:val="007E5DA0"/>
    <w:rsid w:val="007F58A8"/>
    <w:rsid w:val="00801BFA"/>
    <w:rsid w:val="008139DB"/>
    <w:rsid w:val="00824D7B"/>
    <w:rsid w:val="0082743D"/>
    <w:rsid w:val="00831F20"/>
    <w:rsid w:val="0083634A"/>
    <w:rsid w:val="00847B2F"/>
    <w:rsid w:val="00851C63"/>
    <w:rsid w:val="0085213D"/>
    <w:rsid w:val="00862647"/>
    <w:rsid w:val="00870B32"/>
    <w:rsid w:val="00871944"/>
    <w:rsid w:val="00894FD0"/>
    <w:rsid w:val="008A32CC"/>
    <w:rsid w:val="008A6267"/>
    <w:rsid w:val="008B057D"/>
    <w:rsid w:val="008B53E2"/>
    <w:rsid w:val="008C40B9"/>
    <w:rsid w:val="008C671D"/>
    <w:rsid w:val="008D27BC"/>
    <w:rsid w:val="008D5AC3"/>
    <w:rsid w:val="008F5593"/>
    <w:rsid w:val="009007E1"/>
    <w:rsid w:val="0090535F"/>
    <w:rsid w:val="00911CA5"/>
    <w:rsid w:val="00915350"/>
    <w:rsid w:val="009302C7"/>
    <w:rsid w:val="00932ABB"/>
    <w:rsid w:val="00933A9E"/>
    <w:rsid w:val="0093450D"/>
    <w:rsid w:val="00941D87"/>
    <w:rsid w:val="00945780"/>
    <w:rsid w:val="0094634A"/>
    <w:rsid w:val="009538A1"/>
    <w:rsid w:val="00955CCD"/>
    <w:rsid w:val="009679C7"/>
    <w:rsid w:val="009761A8"/>
    <w:rsid w:val="009806F9"/>
    <w:rsid w:val="00983757"/>
    <w:rsid w:val="00983766"/>
    <w:rsid w:val="00986A23"/>
    <w:rsid w:val="00986E29"/>
    <w:rsid w:val="00990BA8"/>
    <w:rsid w:val="0099258B"/>
    <w:rsid w:val="009954EB"/>
    <w:rsid w:val="0099776F"/>
    <w:rsid w:val="009A3328"/>
    <w:rsid w:val="009B1035"/>
    <w:rsid w:val="009B63DB"/>
    <w:rsid w:val="009B6F4C"/>
    <w:rsid w:val="009B7E12"/>
    <w:rsid w:val="009C2A46"/>
    <w:rsid w:val="009C330F"/>
    <w:rsid w:val="009D0AEA"/>
    <w:rsid w:val="009D27D7"/>
    <w:rsid w:val="009D77F9"/>
    <w:rsid w:val="009E20E2"/>
    <w:rsid w:val="009E4E39"/>
    <w:rsid w:val="009F34AB"/>
    <w:rsid w:val="009F459E"/>
    <w:rsid w:val="009F4748"/>
    <w:rsid w:val="009F6D2E"/>
    <w:rsid w:val="009F7C43"/>
    <w:rsid w:val="00A159EF"/>
    <w:rsid w:val="00A172C4"/>
    <w:rsid w:val="00A17970"/>
    <w:rsid w:val="00A23E31"/>
    <w:rsid w:val="00A30E4E"/>
    <w:rsid w:val="00A31533"/>
    <w:rsid w:val="00A56894"/>
    <w:rsid w:val="00A5796F"/>
    <w:rsid w:val="00A60183"/>
    <w:rsid w:val="00A70EFC"/>
    <w:rsid w:val="00A745FE"/>
    <w:rsid w:val="00A96D7E"/>
    <w:rsid w:val="00AA5AB2"/>
    <w:rsid w:val="00AA7F44"/>
    <w:rsid w:val="00AC0EB6"/>
    <w:rsid w:val="00AC3564"/>
    <w:rsid w:val="00AD4CA2"/>
    <w:rsid w:val="00AD59F1"/>
    <w:rsid w:val="00AE0B66"/>
    <w:rsid w:val="00AE1328"/>
    <w:rsid w:val="00AE19AB"/>
    <w:rsid w:val="00AE460E"/>
    <w:rsid w:val="00AE5811"/>
    <w:rsid w:val="00AF0322"/>
    <w:rsid w:val="00AF2A89"/>
    <w:rsid w:val="00AF4623"/>
    <w:rsid w:val="00AF5231"/>
    <w:rsid w:val="00B04920"/>
    <w:rsid w:val="00B11A18"/>
    <w:rsid w:val="00B128E7"/>
    <w:rsid w:val="00B169D4"/>
    <w:rsid w:val="00B20555"/>
    <w:rsid w:val="00B252B3"/>
    <w:rsid w:val="00B32B4E"/>
    <w:rsid w:val="00B34228"/>
    <w:rsid w:val="00B376B9"/>
    <w:rsid w:val="00B41152"/>
    <w:rsid w:val="00B44CD7"/>
    <w:rsid w:val="00B46E36"/>
    <w:rsid w:val="00B605E4"/>
    <w:rsid w:val="00B63386"/>
    <w:rsid w:val="00B737AB"/>
    <w:rsid w:val="00B75830"/>
    <w:rsid w:val="00B8019A"/>
    <w:rsid w:val="00B82DC3"/>
    <w:rsid w:val="00B84147"/>
    <w:rsid w:val="00B932EC"/>
    <w:rsid w:val="00BA13CD"/>
    <w:rsid w:val="00BA337A"/>
    <w:rsid w:val="00BB6513"/>
    <w:rsid w:val="00BB6A81"/>
    <w:rsid w:val="00BC1224"/>
    <w:rsid w:val="00BC1CDD"/>
    <w:rsid w:val="00BC7DA7"/>
    <w:rsid w:val="00BF41CB"/>
    <w:rsid w:val="00BF4BB5"/>
    <w:rsid w:val="00BF787C"/>
    <w:rsid w:val="00C03084"/>
    <w:rsid w:val="00C100CC"/>
    <w:rsid w:val="00C21DA5"/>
    <w:rsid w:val="00C26624"/>
    <w:rsid w:val="00C309EB"/>
    <w:rsid w:val="00C358FB"/>
    <w:rsid w:val="00C4508C"/>
    <w:rsid w:val="00C576F0"/>
    <w:rsid w:val="00C63816"/>
    <w:rsid w:val="00C63ADD"/>
    <w:rsid w:val="00C67A99"/>
    <w:rsid w:val="00C70D7D"/>
    <w:rsid w:val="00C809E2"/>
    <w:rsid w:val="00C838B7"/>
    <w:rsid w:val="00C871B8"/>
    <w:rsid w:val="00C97F81"/>
    <w:rsid w:val="00CA0859"/>
    <w:rsid w:val="00CA2242"/>
    <w:rsid w:val="00CA437F"/>
    <w:rsid w:val="00CA7BD4"/>
    <w:rsid w:val="00CB0EEE"/>
    <w:rsid w:val="00CB1E33"/>
    <w:rsid w:val="00CB3D8D"/>
    <w:rsid w:val="00CB40B2"/>
    <w:rsid w:val="00CC5BD0"/>
    <w:rsid w:val="00CE023C"/>
    <w:rsid w:val="00CE0C9F"/>
    <w:rsid w:val="00CE247F"/>
    <w:rsid w:val="00CE306C"/>
    <w:rsid w:val="00CF1704"/>
    <w:rsid w:val="00CF2864"/>
    <w:rsid w:val="00CF7582"/>
    <w:rsid w:val="00D05072"/>
    <w:rsid w:val="00D24CB8"/>
    <w:rsid w:val="00D250F8"/>
    <w:rsid w:val="00D40588"/>
    <w:rsid w:val="00D46E61"/>
    <w:rsid w:val="00D50903"/>
    <w:rsid w:val="00D510BC"/>
    <w:rsid w:val="00D54FC1"/>
    <w:rsid w:val="00D570D4"/>
    <w:rsid w:val="00D67AEC"/>
    <w:rsid w:val="00D72362"/>
    <w:rsid w:val="00D73F25"/>
    <w:rsid w:val="00D86920"/>
    <w:rsid w:val="00DB2D23"/>
    <w:rsid w:val="00DC5FCC"/>
    <w:rsid w:val="00DD1EB0"/>
    <w:rsid w:val="00DE2C84"/>
    <w:rsid w:val="00DE5E31"/>
    <w:rsid w:val="00DF20FD"/>
    <w:rsid w:val="00DF4CC5"/>
    <w:rsid w:val="00E063A4"/>
    <w:rsid w:val="00E06953"/>
    <w:rsid w:val="00E06C04"/>
    <w:rsid w:val="00E10078"/>
    <w:rsid w:val="00E17B5A"/>
    <w:rsid w:val="00E20B9C"/>
    <w:rsid w:val="00E20C82"/>
    <w:rsid w:val="00E245B7"/>
    <w:rsid w:val="00E30ADC"/>
    <w:rsid w:val="00E327ED"/>
    <w:rsid w:val="00E358FD"/>
    <w:rsid w:val="00E40B9B"/>
    <w:rsid w:val="00E53ABE"/>
    <w:rsid w:val="00E54C9C"/>
    <w:rsid w:val="00E5513A"/>
    <w:rsid w:val="00E56F51"/>
    <w:rsid w:val="00E71A9A"/>
    <w:rsid w:val="00E72C6D"/>
    <w:rsid w:val="00E77A8F"/>
    <w:rsid w:val="00E90FDC"/>
    <w:rsid w:val="00E93203"/>
    <w:rsid w:val="00EA019F"/>
    <w:rsid w:val="00EA1FF6"/>
    <w:rsid w:val="00EA41FF"/>
    <w:rsid w:val="00EB494C"/>
    <w:rsid w:val="00EB5F01"/>
    <w:rsid w:val="00EC4C71"/>
    <w:rsid w:val="00EE4A6D"/>
    <w:rsid w:val="00EE6B51"/>
    <w:rsid w:val="00EF30AC"/>
    <w:rsid w:val="00F0144A"/>
    <w:rsid w:val="00F019AE"/>
    <w:rsid w:val="00F074F4"/>
    <w:rsid w:val="00F30948"/>
    <w:rsid w:val="00F32B1E"/>
    <w:rsid w:val="00F35597"/>
    <w:rsid w:val="00F40B5A"/>
    <w:rsid w:val="00F42124"/>
    <w:rsid w:val="00F423D9"/>
    <w:rsid w:val="00F45E56"/>
    <w:rsid w:val="00F5581B"/>
    <w:rsid w:val="00F61FBF"/>
    <w:rsid w:val="00F74662"/>
    <w:rsid w:val="00F76B70"/>
    <w:rsid w:val="00F83B4F"/>
    <w:rsid w:val="00F93651"/>
    <w:rsid w:val="00F93F52"/>
    <w:rsid w:val="00F9607B"/>
    <w:rsid w:val="00F97DD5"/>
    <w:rsid w:val="00FA6FB1"/>
    <w:rsid w:val="00FB3975"/>
    <w:rsid w:val="00FC200D"/>
    <w:rsid w:val="00FD2D2E"/>
    <w:rsid w:val="00FD3B78"/>
    <w:rsid w:val="00FE5DC6"/>
    <w:rsid w:val="00FE7EED"/>
    <w:rsid w:val="00FF3023"/>
    <w:rsid w:val="00FF35B3"/>
    <w:rsid w:val="00FF4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D5927"/>
  <w15:docId w15:val="{EAEAD7F0-A3D1-46AD-BA96-6E6988723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25A"/>
  </w:style>
  <w:style w:type="paragraph" w:styleId="1">
    <w:name w:val="heading 1"/>
    <w:basedOn w:val="a"/>
    <w:link w:val="10"/>
    <w:uiPriority w:val="1"/>
    <w:qFormat/>
    <w:rsid w:val="00257FE3"/>
    <w:pPr>
      <w:widowControl w:val="0"/>
      <w:autoSpaceDE w:val="0"/>
      <w:autoSpaceDN w:val="0"/>
      <w:spacing w:before="67" w:after="0" w:line="240" w:lineRule="auto"/>
      <w:ind w:left="1147" w:right="1424"/>
      <w:jc w:val="center"/>
      <w:outlineLvl w:val="0"/>
    </w:pPr>
    <w:rPr>
      <w:rFonts w:ascii="Times New Roman" w:eastAsia="Times New Roman" w:hAnsi="Times New Roman" w:cs="Times New Roman"/>
      <w:b/>
      <w:bCs/>
      <w:sz w:val="32"/>
      <w:szCs w:val="32"/>
    </w:rPr>
  </w:style>
  <w:style w:type="paragraph" w:styleId="2">
    <w:name w:val="heading 2"/>
    <w:basedOn w:val="a"/>
    <w:link w:val="20"/>
    <w:uiPriority w:val="1"/>
    <w:qFormat/>
    <w:rsid w:val="00257FE3"/>
    <w:pPr>
      <w:widowControl w:val="0"/>
      <w:autoSpaceDE w:val="0"/>
      <w:autoSpaceDN w:val="0"/>
      <w:spacing w:after="0" w:line="240" w:lineRule="auto"/>
      <w:ind w:left="764" w:hanging="491"/>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134F7"/>
    <w:pPr>
      <w:ind w:left="720"/>
      <w:contextualSpacing/>
    </w:pPr>
  </w:style>
  <w:style w:type="character" w:styleId="a4">
    <w:name w:val="Hyperlink"/>
    <w:basedOn w:val="a0"/>
    <w:uiPriority w:val="99"/>
    <w:unhideWhenUsed/>
    <w:rsid w:val="000A610E"/>
    <w:rPr>
      <w:color w:val="0563C1" w:themeColor="hyperlink"/>
      <w:u w:val="single"/>
    </w:rPr>
  </w:style>
  <w:style w:type="paragraph" w:styleId="a5">
    <w:name w:val="Body Text"/>
    <w:basedOn w:val="a"/>
    <w:link w:val="a6"/>
    <w:uiPriority w:val="1"/>
    <w:qFormat/>
    <w:rsid w:val="00A172C4"/>
    <w:pPr>
      <w:widowControl w:val="0"/>
      <w:autoSpaceDE w:val="0"/>
      <w:autoSpaceDN w:val="0"/>
      <w:spacing w:after="0" w:line="240" w:lineRule="auto"/>
      <w:ind w:left="104"/>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A172C4"/>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257FE3"/>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rsid w:val="00257FE3"/>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257F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257FE3"/>
    <w:pPr>
      <w:widowControl w:val="0"/>
      <w:autoSpaceDE w:val="0"/>
      <w:autoSpaceDN w:val="0"/>
      <w:spacing w:before="100" w:after="0" w:line="240" w:lineRule="auto"/>
      <w:ind w:right="5" w:hanging="764"/>
    </w:pPr>
    <w:rPr>
      <w:rFonts w:ascii="Times New Roman" w:eastAsia="Times New Roman" w:hAnsi="Times New Roman" w:cs="Times New Roman"/>
      <w:b/>
      <w:bCs/>
      <w:sz w:val="24"/>
      <w:szCs w:val="24"/>
    </w:rPr>
  </w:style>
  <w:style w:type="paragraph" w:styleId="21">
    <w:name w:val="toc 2"/>
    <w:basedOn w:val="a"/>
    <w:uiPriority w:val="1"/>
    <w:qFormat/>
    <w:rsid w:val="00257FE3"/>
    <w:pPr>
      <w:widowControl w:val="0"/>
      <w:autoSpaceDE w:val="0"/>
      <w:autoSpaceDN w:val="0"/>
      <w:spacing w:before="100" w:after="0" w:line="240" w:lineRule="auto"/>
      <w:ind w:left="104"/>
    </w:pPr>
    <w:rPr>
      <w:rFonts w:ascii="Times New Roman" w:eastAsia="Times New Roman" w:hAnsi="Times New Roman" w:cs="Times New Roman"/>
      <w:b/>
      <w:bCs/>
      <w:sz w:val="24"/>
      <w:szCs w:val="24"/>
    </w:rPr>
  </w:style>
  <w:style w:type="paragraph" w:styleId="3">
    <w:name w:val="toc 3"/>
    <w:basedOn w:val="a"/>
    <w:uiPriority w:val="1"/>
    <w:qFormat/>
    <w:rsid w:val="00257FE3"/>
    <w:pPr>
      <w:widowControl w:val="0"/>
      <w:autoSpaceDE w:val="0"/>
      <w:autoSpaceDN w:val="0"/>
      <w:spacing w:before="100" w:after="0" w:line="240" w:lineRule="auto"/>
      <w:ind w:left="764" w:hanging="420"/>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257FE3"/>
    <w:pPr>
      <w:widowControl w:val="0"/>
      <w:autoSpaceDE w:val="0"/>
      <w:autoSpaceDN w:val="0"/>
      <w:spacing w:after="0" w:line="240" w:lineRule="auto"/>
    </w:pPr>
    <w:rPr>
      <w:rFonts w:ascii="Times New Roman" w:eastAsia="Times New Roman" w:hAnsi="Times New Roman" w:cs="Times New Roman"/>
    </w:rPr>
  </w:style>
  <w:style w:type="paragraph" w:styleId="a7">
    <w:name w:val="Normal (Web)"/>
    <w:basedOn w:val="a"/>
    <w:uiPriority w:val="99"/>
    <w:semiHidden/>
    <w:unhideWhenUsed/>
    <w:rsid w:val="00777B5C"/>
    <w:rPr>
      <w:rFonts w:ascii="Times New Roman" w:hAnsi="Times New Roman" w:cs="Times New Roman"/>
      <w:sz w:val="24"/>
      <w:szCs w:val="24"/>
    </w:rPr>
  </w:style>
  <w:style w:type="numbering" w:customStyle="1" w:styleId="WWNum3">
    <w:name w:val="WWNum3"/>
    <w:basedOn w:val="a2"/>
    <w:rsid w:val="004D4A8D"/>
    <w:pPr>
      <w:numPr>
        <w:numId w:val="27"/>
      </w:numPr>
    </w:pPr>
  </w:style>
  <w:style w:type="paragraph" w:styleId="a8">
    <w:name w:val="header"/>
    <w:basedOn w:val="a"/>
    <w:link w:val="a9"/>
    <w:uiPriority w:val="99"/>
    <w:unhideWhenUsed/>
    <w:rsid w:val="00515E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5EE8"/>
  </w:style>
  <w:style w:type="paragraph" w:styleId="aa">
    <w:name w:val="footer"/>
    <w:basedOn w:val="a"/>
    <w:link w:val="ab"/>
    <w:uiPriority w:val="99"/>
    <w:unhideWhenUsed/>
    <w:rsid w:val="00515E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5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564546">
      <w:bodyDiv w:val="1"/>
      <w:marLeft w:val="0"/>
      <w:marRight w:val="0"/>
      <w:marTop w:val="0"/>
      <w:marBottom w:val="0"/>
      <w:divBdr>
        <w:top w:val="none" w:sz="0" w:space="0" w:color="auto"/>
        <w:left w:val="none" w:sz="0" w:space="0" w:color="auto"/>
        <w:bottom w:val="none" w:sz="0" w:space="0" w:color="auto"/>
        <w:right w:val="none" w:sz="0" w:space="0" w:color="auto"/>
      </w:divBdr>
      <w:divsChild>
        <w:div w:id="257373809">
          <w:marLeft w:val="1170"/>
          <w:marRight w:val="735"/>
          <w:marTop w:val="0"/>
          <w:marBottom w:val="0"/>
          <w:divBdr>
            <w:top w:val="none" w:sz="0" w:space="0" w:color="auto"/>
            <w:left w:val="none" w:sz="0" w:space="0" w:color="auto"/>
            <w:bottom w:val="none" w:sz="0" w:space="0" w:color="auto"/>
            <w:right w:val="none" w:sz="0" w:space="0" w:color="auto"/>
          </w:divBdr>
        </w:div>
        <w:div w:id="1798596849">
          <w:marLeft w:val="1170"/>
          <w:marRight w:val="735"/>
          <w:marTop w:val="0"/>
          <w:marBottom w:val="0"/>
          <w:divBdr>
            <w:top w:val="none" w:sz="0" w:space="0" w:color="auto"/>
            <w:left w:val="none" w:sz="0" w:space="0" w:color="auto"/>
            <w:bottom w:val="none" w:sz="0" w:space="0" w:color="auto"/>
            <w:right w:val="none" w:sz="0" w:space="0" w:color="auto"/>
          </w:divBdr>
        </w:div>
      </w:divsChild>
    </w:div>
    <w:div w:id="1352609610">
      <w:bodyDiv w:val="1"/>
      <w:marLeft w:val="0"/>
      <w:marRight w:val="0"/>
      <w:marTop w:val="0"/>
      <w:marBottom w:val="0"/>
      <w:divBdr>
        <w:top w:val="none" w:sz="0" w:space="0" w:color="auto"/>
        <w:left w:val="none" w:sz="0" w:space="0" w:color="auto"/>
        <w:bottom w:val="none" w:sz="0" w:space="0" w:color="auto"/>
        <w:right w:val="none" w:sz="0" w:space="0" w:color="auto"/>
      </w:divBdr>
    </w:div>
    <w:div w:id="1418819528">
      <w:bodyDiv w:val="1"/>
      <w:marLeft w:val="0"/>
      <w:marRight w:val="0"/>
      <w:marTop w:val="0"/>
      <w:marBottom w:val="0"/>
      <w:divBdr>
        <w:top w:val="none" w:sz="0" w:space="0" w:color="auto"/>
        <w:left w:val="none" w:sz="0" w:space="0" w:color="auto"/>
        <w:bottom w:val="none" w:sz="0" w:space="0" w:color="auto"/>
        <w:right w:val="none" w:sz="0" w:space="0" w:color="auto"/>
      </w:divBdr>
    </w:div>
    <w:div w:id="1424106878">
      <w:bodyDiv w:val="1"/>
      <w:marLeft w:val="0"/>
      <w:marRight w:val="0"/>
      <w:marTop w:val="0"/>
      <w:marBottom w:val="0"/>
      <w:divBdr>
        <w:top w:val="none" w:sz="0" w:space="0" w:color="auto"/>
        <w:left w:val="none" w:sz="0" w:space="0" w:color="auto"/>
        <w:bottom w:val="none" w:sz="0" w:space="0" w:color="auto"/>
        <w:right w:val="none" w:sz="0" w:space="0" w:color="auto"/>
      </w:divBdr>
    </w:div>
    <w:div w:id="1532448736">
      <w:bodyDiv w:val="1"/>
      <w:marLeft w:val="0"/>
      <w:marRight w:val="0"/>
      <w:marTop w:val="0"/>
      <w:marBottom w:val="0"/>
      <w:divBdr>
        <w:top w:val="none" w:sz="0" w:space="0" w:color="auto"/>
        <w:left w:val="none" w:sz="0" w:space="0" w:color="auto"/>
        <w:bottom w:val="none" w:sz="0" w:space="0" w:color="auto"/>
        <w:right w:val="none" w:sz="0" w:space="0" w:color="auto"/>
      </w:divBdr>
    </w:div>
    <w:div w:id="1555585346">
      <w:bodyDiv w:val="1"/>
      <w:marLeft w:val="0"/>
      <w:marRight w:val="0"/>
      <w:marTop w:val="0"/>
      <w:marBottom w:val="0"/>
      <w:divBdr>
        <w:top w:val="none" w:sz="0" w:space="0" w:color="auto"/>
        <w:left w:val="none" w:sz="0" w:space="0" w:color="auto"/>
        <w:bottom w:val="none" w:sz="0" w:space="0" w:color="auto"/>
        <w:right w:val="none" w:sz="0" w:space="0" w:color="auto"/>
      </w:divBdr>
    </w:div>
    <w:div w:id="1628389422">
      <w:bodyDiv w:val="1"/>
      <w:marLeft w:val="0"/>
      <w:marRight w:val="0"/>
      <w:marTop w:val="0"/>
      <w:marBottom w:val="0"/>
      <w:divBdr>
        <w:top w:val="none" w:sz="0" w:space="0" w:color="auto"/>
        <w:left w:val="none" w:sz="0" w:space="0" w:color="auto"/>
        <w:bottom w:val="none" w:sz="0" w:space="0" w:color="auto"/>
        <w:right w:val="none" w:sz="0" w:space="0" w:color="auto"/>
      </w:divBdr>
    </w:div>
    <w:div w:id="1790246970">
      <w:bodyDiv w:val="1"/>
      <w:marLeft w:val="0"/>
      <w:marRight w:val="0"/>
      <w:marTop w:val="0"/>
      <w:marBottom w:val="0"/>
      <w:divBdr>
        <w:top w:val="none" w:sz="0" w:space="0" w:color="auto"/>
        <w:left w:val="none" w:sz="0" w:space="0" w:color="auto"/>
        <w:bottom w:val="none" w:sz="0" w:space="0" w:color="auto"/>
        <w:right w:val="none" w:sz="0" w:space="0" w:color="auto"/>
      </w:divBdr>
    </w:div>
    <w:div w:id="1825048124">
      <w:bodyDiv w:val="1"/>
      <w:marLeft w:val="0"/>
      <w:marRight w:val="0"/>
      <w:marTop w:val="0"/>
      <w:marBottom w:val="0"/>
      <w:divBdr>
        <w:top w:val="none" w:sz="0" w:space="0" w:color="auto"/>
        <w:left w:val="none" w:sz="0" w:space="0" w:color="auto"/>
        <w:bottom w:val="none" w:sz="0" w:space="0" w:color="auto"/>
        <w:right w:val="none" w:sz="0" w:space="0" w:color="auto"/>
      </w:divBdr>
    </w:div>
    <w:div w:id="1863278910">
      <w:bodyDiv w:val="1"/>
      <w:marLeft w:val="0"/>
      <w:marRight w:val="0"/>
      <w:marTop w:val="0"/>
      <w:marBottom w:val="0"/>
      <w:divBdr>
        <w:top w:val="none" w:sz="0" w:space="0" w:color="auto"/>
        <w:left w:val="none" w:sz="0" w:space="0" w:color="auto"/>
        <w:bottom w:val="none" w:sz="0" w:space="0" w:color="auto"/>
        <w:right w:val="none" w:sz="0" w:space="0" w:color="auto"/>
      </w:divBdr>
    </w:div>
    <w:div w:id="1870411403">
      <w:bodyDiv w:val="1"/>
      <w:marLeft w:val="0"/>
      <w:marRight w:val="0"/>
      <w:marTop w:val="0"/>
      <w:marBottom w:val="0"/>
      <w:divBdr>
        <w:top w:val="none" w:sz="0" w:space="0" w:color="auto"/>
        <w:left w:val="none" w:sz="0" w:space="0" w:color="auto"/>
        <w:bottom w:val="none" w:sz="0" w:space="0" w:color="auto"/>
        <w:right w:val="none" w:sz="0" w:space="0" w:color="auto"/>
      </w:divBdr>
    </w:div>
    <w:div w:id="1967663813">
      <w:bodyDiv w:val="1"/>
      <w:marLeft w:val="0"/>
      <w:marRight w:val="0"/>
      <w:marTop w:val="0"/>
      <w:marBottom w:val="0"/>
      <w:divBdr>
        <w:top w:val="none" w:sz="0" w:space="0" w:color="auto"/>
        <w:left w:val="none" w:sz="0" w:space="0" w:color="auto"/>
        <w:bottom w:val="none" w:sz="0" w:space="0" w:color="auto"/>
        <w:right w:val="none" w:sz="0" w:space="0" w:color="auto"/>
      </w:divBdr>
    </w:div>
    <w:div w:id="20566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D07F-176E-4066-8789-2B54E689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17071</TotalTime>
  <Pages>1</Pages>
  <Words>18227</Words>
  <Characters>103894</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Kaledin</dc:creator>
  <cp:keywords/>
  <dc:description/>
  <cp:lastModifiedBy>Пользователь Lenovo</cp:lastModifiedBy>
  <cp:revision>13</cp:revision>
  <dcterms:created xsi:type="dcterms:W3CDTF">2022-06-07T09:11:00Z</dcterms:created>
  <dcterms:modified xsi:type="dcterms:W3CDTF">2023-06-02T17:38:00Z</dcterms:modified>
</cp:coreProperties>
</file>