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4D4" w14:textId="77777777" w:rsidR="00AA7116" w:rsidRPr="00AC47EB" w:rsidRDefault="00AC47EB" w:rsidP="00AC47EB">
      <w:pPr>
        <w:jc w:val="center"/>
        <w:rPr>
          <w:b/>
        </w:rPr>
      </w:pPr>
      <w:r w:rsidRPr="00AC47EB">
        <w:rPr>
          <w:b/>
        </w:rPr>
        <w:t xml:space="preserve">Отзыв научного руководителя </w:t>
      </w:r>
      <w:r w:rsidR="00AE4FE7">
        <w:rPr>
          <w:b/>
        </w:rPr>
        <w:t>о выпускной квалификационной работе</w:t>
      </w:r>
      <w:r w:rsidRPr="00AC47EB">
        <w:rPr>
          <w:b/>
        </w:rPr>
        <w:t xml:space="preserve"> Сайковского Сергея Александровича на тему «Процессуальные особенности рассмотрения гражданских споров о возмещении вреда, причиненного преступлением»</w:t>
      </w:r>
    </w:p>
    <w:p w14:paraId="229B1927" w14:textId="77777777" w:rsidR="00AA7116" w:rsidRDefault="00AA7116" w:rsidP="0085194A"/>
    <w:p w14:paraId="3320A271" w14:textId="77777777" w:rsidR="00AE4FE7" w:rsidRDefault="00AC47EB" w:rsidP="0085194A">
      <w:r>
        <w:t>Сергей Александрович Сайковский в выпускной квалификационной работе обратился к проблематике гражданского иска в уголовном деле, а именно, к правовой природе последнего и последствиях отнесения данного института к гражданскому или уголовному процессу.</w:t>
      </w:r>
      <w:r w:rsidR="00A42C85">
        <w:t xml:space="preserve"> </w:t>
      </w:r>
    </w:p>
    <w:p w14:paraId="0604A883" w14:textId="77777777" w:rsidR="00814E04" w:rsidRDefault="00A42C85" w:rsidP="0085194A">
      <w:r>
        <w:t xml:space="preserve">Первая глава работы посвящена обоснованию точки зрения, что гражданский иск в уголовном процессе имеет уголовно-процессуальную правовую природу. </w:t>
      </w:r>
      <w:r w:rsidR="00CE7043">
        <w:t>В этой и других частях р</w:t>
      </w:r>
      <w:r>
        <w:t>абота изобилует цитатами из законодательных актов, не всегда уместными,</w:t>
      </w:r>
      <w:r w:rsidR="00CE7043">
        <w:t xml:space="preserve"> а также</w:t>
      </w:r>
      <w:r>
        <w:t xml:space="preserve"> общими декларативными фразами</w:t>
      </w:r>
      <w:r w:rsidR="003A573D">
        <w:t>, не сопровожденными какими-либо комментариями автора</w:t>
      </w:r>
      <w:r w:rsidR="00CE7043">
        <w:t>.</w:t>
      </w:r>
    </w:p>
    <w:p w14:paraId="7BC16CCC" w14:textId="6C8DECFE" w:rsidR="00AE4FE7" w:rsidRDefault="00CE7043" w:rsidP="0085194A">
      <w:r>
        <w:t xml:space="preserve">Сергей Александрович обращается к трудам классических и современных ученых, но путем простой констатации, не пытаясь вступить с ними в полемику, </w:t>
      </w:r>
      <w:r w:rsidR="00A42C85">
        <w:t>в то время как</w:t>
      </w:r>
      <w:r>
        <w:t xml:space="preserve"> в дипломной работе</w:t>
      </w:r>
      <w:r w:rsidR="00A42C85">
        <w:t xml:space="preserve"> хотелось бы видеть больше авторской аналитики.</w:t>
      </w:r>
      <w:r w:rsidR="00814E04">
        <w:t xml:space="preserve"> </w:t>
      </w:r>
      <w:r w:rsidR="00AE4FE7">
        <w:t>Мы порекомендовали бы автору также обратиться к истокам рассматриваемого феномена для более полного понимания его правовой природы, а именно к французскому законодательству. Неожиданным стало отсутствие упомина</w:t>
      </w:r>
      <w:r w:rsidR="003A573D">
        <w:t>ния в дипломной работе труда Д. </w:t>
      </w:r>
      <w:r w:rsidR="00AE4FE7">
        <w:t>Г. Тальберга – «</w:t>
      </w:r>
      <w:r w:rsidR="00AE4FE7" w:rsidRPr="00AE4FE7">
        <w:t>Гражданский иск в уголовном суде или соединенный процесс</w:t>
      </w:r>
      <w:r w:rsidR="00AE4FE7">
        <w:t>», который, как представляется, является догматической базой для избранной темы исследования.</w:t>
      </w:r>
    </w:p>
    <w:p w14:paraId="4677CBB0" w14:textId="77777777" w:rsidR="00AC47EB" w:rsidRDefault="00CE7043" w:rsidP="0085194A">
      <w:r>
        <w:t xml:space="preserve">Во второй главе Сергей Александрович обращается к лингвистическому толкованию понятия «гражданский иск» в уголовном и гражданском процессе. Похвально обращение автора к теории и философии права, </w:t>
      </w:r>
      <w:r w:rsidR="00CD72AB">
        <w:t>попытка понять ценностное основание рассматриваемого явления.</w:t>
      </w:r>
    </w:p>
    <w:p w14:paraId="7CCE0942" w14:textId="77777777" w:rsidR="00CD72AB" w:rsidRDefault="00CD72AB" w:rsidP="0085194A">
      <w:r>
        <w:lastRenderedPageBreak/>
        <w:t>В третьей главе автор исследует собственный эмпирический опыт при защите потерпевш</w:t>
      </w:r>
      <w:r w:rsidR="00685C11">
        <w:t>их от преступных действий.</w:t>
      </w:r>
      <w:r w:rsidR="00685C11" w:rsidRPr="00685C11">
        <w:t xml:space="preserve"> </w:t>
      </w:r>
      <w:r w:rsidR="00685C11">
        <w:t xml:space="preserve">Сергей Александрович излагает фабулы дел с его участием, но не </w:t>
      </w:r>
      <w:r>
        <w:t>может из</w:t>
      </w:r>
      <w:r w:rsidR="003A573D">
        <w:t>бежать излишней описательности, усекая</w:t>
      </w:r>
      <w:r w:rsidR="00685C11">
        <w:t xml:space="preserve"> правовую аргументацию оценки того или иного судебного решения.</w:t>
      </w:r>
    </w:p>
    <w:p w14:paraId="07461F84" w14:textId="44DEC9F7" w:rsidR="00CE7043" w:rsidRDefault="00CD72AB" w:rsidP="0085194A">
      <w:r>
        <w:t>К числу достоинств работы мы отнесем выверенную структуру: вывод из каждой предыдущей главы перетекает в последующую и в ней используется</w:t>
      </w:r>
      <w:r w:rsidR="00685C11">
        <w:t xml:space="preserve"> как основа для дальнейших рассуждений</w:t>
      </w:r>
      <w:r>
        <w:t>. Тем не менее в заключительной части выпускной квалификационной работы Сергей Александрович вместо подведения итогов обращается к нерассмотренно</w:t>
      </w:r>
      <w:r w:rsidR="0072505C">
        <w:t>му</w:t>
      </w:r>
      <w:r>
        <w:t xml:space="preserve"> в основной части работы понятию спора о праве, что несколько сбивает читателя с толку.</w:t>
      </w:r>
    </w:p>
    <w:p w14:paraId="2833CC38" w14:textId="77777777" w:rsidR="00AE4FE7" w:rsidRPr="00CD72AB" w:rsidRDefault="00814E04" w:rsidP="0085194A">
      <w:r>
        <w:t>Несмотря на то, что работа не лишена недочетов, она носит самостоятельный характер</w:t>
      </w:r>
      <w:r w:rsidR="003A573D">
        <w:t>, обладает свойствами актуальности и новизны,</w:t>
      </w:r>
      <w:r>
        <w:t xml:space="preserve"> и в целом соответствует предъявляемым к выпускным квалификационным работам требованиям и заслуживает </w:t>
      </w:r>
      <w:r w:rsidR="00135931">
        <w:t>положительной</w:t>
      </w:r>
      <w:r>
        <w:t xml:space="preserve"> оценки.</w:t>
      </w:r>
    </w:p>
    <w:p w14:paraId="662E3BD6" w14:textId="77777777" w:rsidR="00CD72AB" w:rsidRDefault="00CD72AB" w:rsidP="0085194A"/>
    <w:p w14:paraId="16BA6320" w14:textId="77777777" w:rsidR="00CD72AB" w:rsidRDefault="00CD72AB" w:rsidP="0085194A"/>
    <w:p w14:paraId="07798910" w14:textId="77777777" w:rsidR="00AC47EB" w:rsidRDefault="00AC47EB" w:rsidP="00AA7116"/>
    <w:p w14:paraId="5C8BD465" w14:textId="77777777" w:rsidR="003A573D" w:rsidRPr="000003EE" w:rsidRDefault="003A573D" w:rsidP="003A573D">
      <w:pPr>
        <w:spacing w:line="276" w:lineRule="auto"/>
        <w:ind w:left="5387"/>
        <w:jc w:val="right"/>
        <w:rPr>
          <w:szCs w:val="28"/>
        </w:rPr>
      </w:pPr>
      <w:r w:rsidRPr="00647DB3">
        <w:rPr>
          <w:szCs w:val="28"/>
        </w:rPr>
        <w:t>Науч</w:t>
      </w:r>
      <w:r w:rsidRPr="000003EE">
        <w:rPr>
          <w:szCs w:val="28"/>
        </w:rPr>
        <w:t>ный руководитель:</w:t>
      </w:r>
    </w:p>
    <w:p w14:paraId="7B601F9F" w14:textId="77777777" w:rsidR="003A573D" w:rsidRDefault="003A573D" w:rsidP="003A573D">
      <w:pPr>
        <w:spacing w:line="276" w:lineRule="auto"/>
        <w:ind w:left="5387"/>
        <w:jc w:val="right"/>
      </w:pPr>
      <w:r>
        <w:rPr>
          <w:szCs w:val="28"/>
        </w:rPr>
        <w:t xml:space="preserve">профессор кафедры гражданского процесса, </w:t>
      </w:r>
      <w:r w:rsidRPr="000003EE">
        <w:rPr>
          <w:szCs w:val="28"/>
        </w:rPr>
        <w:t>кандидат юридических наук,</w:t>
      </w:r>
      <w:r>
        <w:rPr>
          <w:szCs w:val="28"/>
        </w:rPr>
        <w:t xml:space="preserve"> </w:t>
      </w:r>
      <w:r w:rsidRPr="000003EE">
        <w:rPr>
          <w:szCs w:val="28"/>
        </w:rPr>
        <w:t>Шварц Михаил Зиновьевич</w:t>
      </w:r>
    </w:p>
    <w:p w14:paraId="31AA1D69" w14:textId="77777777" w:rsidR="00AC47EB" w:rsidRDefault="00AC47EB" w:rsidP="00AA7116"/>
    <w:sectPr w:rsidR="00AC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53"/>
    <w:rsid w:val="000D08FF"/>
    <w:rsid w:val="00135931"/>
    <w:rsid w:val="002B1D0E"/>
    <w:rsid w:val="002F0B24"/>
    <w:rsid w:val="00311053"/>
    <w:rsid w:val="00360180"/>
    <w:rsid w:val="003A573D"/>
    <w:rsid w:val="003A5946"/>
    <w:rsid w:val="004A2B54"/>
    <w:rsid w:val="00685C11"/>
    <w:rsid w:val="006A23BB"/>
    <w:rsid w:val="00720BCD"/>
    <w:rsid w:val="0072505C"/>
    <w:rsid w:val="00814E04"/>
    <w:rsid w:val="00847193"/>
    <w:rsid w:val="0085194A"/>
    <w:rsid w:val="00A42C85"/>
    <w:rsid w:val="00AA7116"/>
    <w:rsid w:val="00AC47EB"/>
    <w:rsid w:val="00AD5053"/>
    <w:rsid w:val="00AE4FE7"/>
    <w:rsid w:val="00C24A37"/>
    <w:rsid w:val="00C4239D"/>
    <w:rsid w:val="00C868ED"/>
    <w:rsid w:val="00C923F9"/>
    <w:rsid w:val="00CD72AB"/>
    <w:rsid w:val="00CE7043"/>
    <w:rsid w:val="00CF4444"/>
    <w:rsid w:val="00D11FCB"/>
    <w:rsid w:val="00DE1079"/>
    <w:rsid w:val="00E73C68"/>
    <w:rsid w:val="00E7619F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246"/>
  <w15:chartTrackingRefBased/>
  <w15:docId w15:val="{AF7EB576-B0A3-4A6E-AAA1-A951C26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2421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Фетисова</dc:creator>
  <cp:keywords/>
  <dc:description/>
  <cp:lastModifiedBy>user</cp:lastModifiedBy>
  <cp:revision>2</cp:revision>
  <dcterms:created xsi:type="dcterms:W3CDTF">2023-05-25T20:06:00Z</dcterms:created>
  <dcterms:modified xsi:type="dcterms:W3CDTF">2023-05-25T20:06:00Z</dcterms:modified>
</cp:coreProperties>
</file>