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B2BF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83639269"/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6350016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11665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D508B0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B4CA3" w14:textId="358760F3" w:rsidR="00DE7202" w:rsidRP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ПРИТУЛА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Ксения Антоновна</w:t>
      </w:r>
    </w:p>
    <w:p w14:paraId="0277D712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Выпускная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квалификационная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</w:p>
    <w:p w14:paraId="0A06FA5E" w14:textId="40E7D237" w:rsidR="00DE7202" w:rsidRPr="00DE7202" w:rsidRDefault="00A90A36" w:rsidP="00DE7202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32"/>
          <w:lang w:val="ru-RU"/>
        </w:rPr>
        <w:t>Синтаксис предложения в современном турецком и персидском языках</w:t>
      </w:r>
    </w:p>
    <w:p w14:paraId="2B1C022E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2"/>
        </w:rPr>
      </w:pPr>
    </w:p>
    <w:p w14:paraId="48BF916F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2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Уровень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образования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бакалавриат</w:t>
      </w:r>
      <w:proofErr w:type="spellEnd"/>
    </w:p>
    <w:p w14:paraId="783B2C62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2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Направление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58.03.01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Востоковедение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африканистика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»</w:t>
      </w:r>
    </w:p>
    <w:p w14:paraId="11229C5F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2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Основная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образовательная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программа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СВ.5035.2018</w:t>
      </w:r>
    </w:p>
    <w:p w14:paraId="77D5AA39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Востоковедение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африканистика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»</w:t>
      </w:r>
    </w:p>
    <w:p w14:paraId="5AF03202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профиль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Тюркская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>филология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» </w:t>
      </w:r>
    </w:p>
    <w:p w14:paraId="4BBB66BE" w14:textId="77777777" w:rsidR="00DE7202" w:rsidRDefault="00DE7202" w:rsidP="00DE7202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6F617611" w14:textId="77777777" w:rsidR="00DE7202" w:rsidRDefault="00DE7202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14:paraId="08FB4B5D" w14:textId="77777777" w:rsidR="00DE7202" w:rsidRDefault="00DE7202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Кандидат филологических наук,</w:t>
      </w:r>
    </w:p>
    <w:p w14:paraId="6E47512B" w14:textId="5CAD5543" w:rsidR="00DE7202" w:rsidRPr="00A90A36" w:rsidRDefault="00A90A36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  <w:lang w:bidi="fa-IR"/>
        </w:rPr>
      </w:pPr>
      <w:proofErr w:type="spellStart"/>
      <w:r>
        <w:rPr>
          <w:color w:val="000000"/>
          <w:sz w:val="27"/>
          <w:szCs w:val="27"/>
          <w:lang w:bidi="fa-IR"/>
        </w:rPr>
        <w:t>Телицин</w:t>
      </w:r>
      <w:proofErr w:type="spellEnd"/>
      <w:r>
        <w:rPr>
          <w:color w:val="000000"/>
          <w:sz w:val="27"/>
          <w:szCs w:val="27"/>
          <w:lang w:bidi="fa-IR"/>
        </w:rPr>
        <w:t xml:space="preserve"> Николай Николаевич</w:t>
      </w:r>
    </w:p>
    <w:p w14:paraId="7A970441" w14:textId="77777777" w:rsidR="00120495" w:rsidRDefault="00120495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</w:p>
    <w:p w14:paraId="4101CD71" w14:textId="77777777" w:rsidR="00DE7202" w:rsidRDefault="00DE7202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Рецензент: </w:t>
      </w:r>
    </w:p>
    <w:p w14:paraId="7D333466" w14:textId="77777777" w:rsidR="00DE7202" w:rsidRDefault="00DE7202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Кандидат филологических наук,</w:t>
      </w:r>
    </w:p>
    <w:p w14:paraId="0D38E586" w14:textId="0EC3A7D5" w:rsidR="00DE7202" w:rsidRDefault="00A90A36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Ягафарова Александра Дмитриевна</w:t>
      </w:r>
    </w:p>
    <w:p w14:paraId="542C50CC" w14:textId="77777777" w:rsidR="00DE7202" w:rsidRDefault="00DE7202" w:rsidP="00DE7202">
      <w:pPr>
        <w:pStyle w:val="a9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</w:p>
    <w:p w14:paraId="0E5228B9" w14:textId="77777777" w:rsidR="00DE7202" w:rsidRDefault="00DE7202" w:rsidP="00DE7202">
      <w:pPr>
        <w:pStyle w:val="a9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Допущен к защите </w:t>
      </w:r>
    </w:p>
    <w:p w14:paraId="00F1004D" w14:textId="77777777" w:rsidR="00DE7202" w:rsidRDefault="00DE7202" w:rsidP="00DE7202">
      <w:pPr>
        <w:pStyle w:val="a9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18"/>
          <w:szCs w:val="27"/>
        </w:rPr>
        <w:t>(подпись руководителя)</w:t>
      </w:r>
    </w:p>
    <w:p w14:paraId="38A53B34" w14:textId="77777777" w:rsidR="00DE7202" w:rsidRDefault="00DE7202" w:rsidP="00DE7202">
      <w:pPr>
        <w:pStyle w:val="a9"/>
        <w:spacing w:before="0" w:beforeAutospacing="0" w:after="0" w:afterAutospacing="0" w:line="360" w:lineRule="auto"/>
        <w:rPr>
          <w:color w:val="000000"/>
          <w:sz w:val="18"/>
          <w:szCs w:val="27"/>
        </w:rPr>
      </w:pPr>
      <w:r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18"/>
          <w:szCs w:val="27"/>
        </w:rPr>
        <w:t>(Дата)</w:t>
      </w:r>
    </w:p>
    <w:p w14:paraId="35DCFA55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3C8B29F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1F8ACFA" w14:textId="77777777" w:rsidR="00DE7202" w:rsidRDefault="00DE7202" w:rsidP="00DE7202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Санкт-Петербург</w:t>
      </w:r>
      <w:proofErr w:type="spellEnd"/>
    </w:p>
    <w:p w14:paraId="166905A6" w14:textId="10E39294" w:rsidR="00DE7202" w:rsidRPr="00347349" w:rsidRDefault="00DE7202" w:rsidP="00347349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202</w:t>
      </w:r>
      <w:r>
        <w:rPr>
          <w:rFonts w:ascii="Times New Roman" w:hAnsi="Times New Roman" w:cs="Times New Roman"/>
          <w:sz w:val="27"/>
          <w:szCs w:val="27"/>
          <w:lang w:val="ru-RU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tr-TR" w:eastAsia="en-US"/>
        </w:rPr>
        <w:id w:val="832576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F93F9B" w14:textId="6EED1876" w:rsidR="00C107CF" w:rsidRPr="00C107CF" w:rsidRDefault="00C107CF">
          <w:pPr>
            <w:pStyle w:val="af"/>
            <w:rPr>
              <w:color w:val="000000" w:themeColor="text1"/>
            </w:rPr>
          </w:pPr>
          <w:r w:rsidRPr="00C107CF">
            <w:rPr>
              <w:color w:val="000000" w:themeColor="text1"/>
            </w:rPr>
            <w:t>Оглавление</w:t>
          </w:r>
        </w:p>
        <w:p w14:paraId="49A6C657" w14:textId="71C39EB8" w:rsidR="00C107CF" w:rsidRPr="00C107CF" w:rsidRDefault="00C107CF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536173" w:history="1">
            <w:r w:rsidRPr="00C107CF">
              <w:rPr>
                <w:rStyle w:val="aa"/>
                <w:rFonts w:asciiTheme="majorBidi" w:hAnsiTheme="majorBidi"/>
                <w:noProof/>
                <w:lang w:val="ru-RU" w:bidi="fa-IR"/>
              </w:rPr>
              <w:t>Введение</w:t>
            </w:r>
            <w:r w:rsidRPr="00C107CF">
              <w:rPr>
                <w:noProof/>
                <w:webHidden/>
              </w:rPr>
              <w:tab/>
            </w:r>
            <w:r w:rsidRPr="00C107CF">
              <w:rPr>
                <w:noProof/>
                <w:webHidden/>
              </w:rPr>
              <w:fldChar w:fldCharType="begin"/>
            </w:r>
            <w:r w:rsidRPr="00C107CF">
              <w:rPr>
                <w:noProof/>
                <w:webHidden/>
              </w:rPr>
              <w:instrText xml:space="preserve"> PAGEREF _Toc137536173 \h </w:instrText>
            </w:r>
            <w:r w:rsidRPr="00C107CF">
              <w:rPr>
                <w:noProof/>
                <w:webHidden/>
              </w:rPr>
            </w:r>
            <w:r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3</w:t>
            </w:r>
            <w:r w:rsidRPr="00C107CF">
              <w:rPr>
                <w:noProof/>
                <w:webHidden/>
              </w:rPr>
              <w:fldChar w:fldCharType="end"/>
            </w:r>
          </w:hyperlink>
        </w:p>
        <w:p w14:paraId="1E13E11B" w14:textId="051557CE" w:rsidR="00C107CF" w:rsidRPr="00C107CF" w:rsidRDefault="00000000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74" w:history="1">
            <w:r w:rsidR="00C107CF" w:rsidRPr="00C107CF">
              <w:rPr>
                <w:rStyle w:val="aa"/>
                <w:rFonts w:asciiTheme="majorBidi" w:hAnsiTheme="majorBidi"/>
                <w:noProof/>
                <w:lang w:val="ru-RU" w:bidi="fa-IR"/>
              </w:rPr>
              <w:t>Глава 1. Понятийно-терминологический аппарат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_Toc137536174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6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7BAF990E" w14:textId="648BAE62" w:rsidR="00C107CF" w:rsidRPr="00C107CF" w:rsidRDefault="00000000" w:rsidP="00C107C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75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val="ru-RU" w:bidi="fa-IR"/>
              </w:rPr>
              <w:t>1.1</w:t>
            </w:r>
            <w:r w:rsidR="00C107CF" w:rsidRPr="00C107CF">
              <w:rPr>
                <w:rFonts w:eastAsiaTheme="minorEastAsia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07CF" w:rsidRPr="00C107CF">
              <w:rPr>
                <w:rStyle w:val="aa"/>
                <w:rFonts w:asciiTheme="majorBidi" w:hAnsiTheme="majorBidi" w:cstheme="majorBidi"/>
                <w:noProof/>
                <w:lang w:val="ru-RU" w:bidi="fa-IR"/>
              </w:rPr>
              <w:t>Понятие синтаксис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_Toc137536175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6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1A8F9C88" w14:textId="1B3309E7" w:rsidR="00C107CF" w:rsidRPr="00C107CF" w:rsidRDefault="00000000" w:rsidP="00C107CF">
          <w:pPr>
            <w:pStyle w:val="2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76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1.2. Единицы синтаксиса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_Toc137536176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11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1274DD5C" w14:textId="3751FE86" w:rsidR="00C107CF" w:rsidRPr="00C107CF" w:rsidRDefault="00000000" w:rsidP="00C107CF">
          <w:pPr>
            <w:pStyle w:val="2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77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1.3 Типы синтаксических моделей и связей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_Toc137536177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18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285CBEA2" w14:textId="2F6F288A" w:rsidR="00C107CF" w:rsidRPr="00C107CF" w:rsidRDefault="00000000" w:rsidP="00C107CF">
          <w:pPr>
            <w:pStyle w:val="3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78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1.3.1. Способы передачи связей элементов синтаксической конструкции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_Toc137536178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18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090A06C6" w14:textId="6E0E067C" w:rsidR="00C107CF" w:rsidRPr="00C107CF" w:rsidRDefault="00000000" w:rsidP="00C107CF">
          <w:pPr>
            <w:pStyle w:val="3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79" w:history="1">
            <w:r w:rsidR="00C107CF" w:rsidRPr="00C107CF">
              <w:rPr>
                <w:rStyle w:val="aa"/>
                <w:rFonts w:asciiTheme="majorBidi" w:hAnsiTheme="majorBidi"/>
                <w:noProof/>
                <w:lang w:val="ru-RU" w:bidi="fa-IR"/>
              </w:rPr>
              <w:t>1.3.2. Синтаксические модели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_Toc137536179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21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60B29D10" w14:textId="7B2982A4" w:rsidR="00C107CF" w:rsidRPr="00C107CF" w:rsidRDefault="00000000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0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Глава 2. Сложноподчиненное предложение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_Toc137536180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22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3F40656D" w14:textId="6C1E9030" w:rsidR="00C107CF" w:rsidRPr="00C107CF" w:rsidRDefault="00000000" w:rsidP="00C107CF">
          <w:pPr>
            <w:pStyle w:val="2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1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2.1. Основные особенности синтаксиса турецкого языка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_Toc137536181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22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247FCEAE" w14:textId="235B13B5" w:rsidR="00C107CF" w:rsidRPr="00C107CF" w:rsidRDefault="00000000" w:rsidP="00C107C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2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2.2.</w:t>
            </w:r>
            <w:r w:rsidR="00C107CF" w:rsidRPr="00C107CF">
              <w:rPr>
                <w:rFonts w:eastAsiaTheme="minorEastAsia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Сложное предложение в турецком языке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_Toc137536182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27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5628B902" w14:textId="4635566C" w:rsidR="00C107CF" w:rsidRPr="00C107CF" w:rsidRDefault="00000000" w:rsidP="00C107C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3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2.3.</w:t>
            </w:r>
            <w:r w:rsidR="00C107CF" w:rsidRPr="00C107CF">
              <w:rPr>
                <w:rFonts w:eastAsiaTheme="minorEastAsia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Основные особенности синтаксиса персидского языка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_Toc137536183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29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734E6CB9" w14:textId="2F6CC32D" w:rsidR="00C107CF" w:rsidRPr="00C107CF" w:rsidRDefault="00000000" w:rsidP="00C107CF">
          <w:pPr>
            <w:pStyle w:val="2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4" w:history="1">
            <w:r w:rsidR="00C107CF" w:rsidRPr="00C107CF">
              <w:rPr>
                <w:rStyle w:val="aa"/>
                <w:rFonts w:asciiTheme="majorBidi" w:hAnsiTheme="majorBidi" w:cstheme="majorBidi"/>
                <w:noProof/>
                <w:lang w:bidi="fa-IR"/>
              </w:rPr>
              <w:t>2.4. Сложное предложение в персидском языке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_Toc137536184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31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22ADDDBC" w14:textId="765D63BD" w:rsidR="00C107CF" w:rsidRPr="00C107CF" w:rsidRDefault="00000000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5" w:history="1">
            <w:r w:rsidR="00C107CF" w:rsidRPr="00C107CF">
              <w:rPr>
                <w:rStyle w:val="aa"/>
                <w:rFonts w:asciiTheme="majorBidi" w:hAnsiTheme="majorBidi"/>
                <w:noProof/>
              </w:rPr>
              <w:t>Список глосс: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_Toc137536185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48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032037C3" w14:textId="0F302379" w:rsidR="00C107CF" w:rsidRPr="00C107CF" w:rsidRDefault="00000000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6" w:history="1">
            <w:r w:rsidR="00C107CF" w:rsidRPr="00C107CF">
              <w:rPr>
                <w:rStyle w:val="aa"/>
                <w:rFonts w:ascii="Times New Roman" w:hAnsi="Times New Roman" w:cs="Times New Roman"/>
                <w:noProof/>
              </w:rPr>
              <w:t>Источники на турецком языке: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_Toc137536186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50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0607EBBD" w14:textId="7543350C" w:rsidR="00C107CF" w:rsidRPr="00C107CF" w:rsidRDefault="00000000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7" w:history="1">
            <w:r w:rsidR="00C107CF" w:rsidRPr="00C107CF">
              <w:rPr>
                <w:rStyle w:val="aa"/>
                <w:rFonts w:ascii="Times New Roman" w:hAnsi="Times New Roman" w:cs="Times New Roman"/>
                <w:noProof/>
              </w:rPr>
              <w:t xml:space="preserve">Источники на </w:t>
            </w:r>
            <w:r w:rsidR="00C107CF" w:rsidRPr="00C107CF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персидском</w:t>
            </w:r>
            <w:r w:rsidR="00C107CF" w:rsidRPr="00C107CF">
              <w:rPr>
                <w:rStyle w:val="aa"/>
                <w:rFonts w:ascii="Times New Roman" w:hAnsi="Times New Roman" w:cs="Times New Roman"/>
                <w:noProof/>
              </w:rPr>
              <w:t xml:space="preserve"> языке: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_Toc137536187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50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78EB7877" w14:textId="34EC992F" w:rsidR="00C107CF" w:rsidRPr="00C107CF" w:rsidRDefault="00000000" w:rsidP="00C107C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kern w:val="2"/>
              <w:lang w:val="ru-RU" w:eastAsia="ru-RU"/>
              <w14:ligatures w14:val="standardContextual"/>
            </w:rPr>
          </w:pPr>
          <w:hyperlink w:anchor="_Toc137536188" w:history="1">
            <w:r w:rsidR="00C107CF" w:rsidRPr="00C107CF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Список использованной литературы:</w:t>
            </w:r>
            <w:r w:rsidR="00C107CF" w:rsidRPr="00C107CF">
              <w:rPr>
                <w:noProof/>
                <w:webHidden/>
              </w:rPr>
              <w:tab/>
            </w:r>
            <w:r w:rsidR="00C107CF" w:rsidRPr="00C107CF">
              <w:rPr>
                <w:noProof/>
                <w:webHidden/>
              </w:rPr>
              <w:fldChar w:fldCharType="begin"/>
            </w:r>
            <w:r w:rsidR="00C107CF" w:rsidRPr="00C107CF">
              <w:rPr>
                <w:noProof/>
                <w:webHidden/>
              </w:rPr>
              <w:instrText xml:space="preserve"> PAGEREF _Toc137536188 \h </w:instrText>
            </w:r>
            <w:r w:rsidR="00C107CF" w:rsidRPr="00C107CF">
              <w:rPr>
                <w:noProof/>
                <w:webHidden/>
              </w:rPr>
            </w:r>
            <w:r w:rsidR="00C107CF" w:rsidRPr="00C107CF">
              <w:rPr>
                <w:noProof/>
                <w:webHidden/>
              </w:rPr>
              <w:fldChar w:fldCharType="separate"/>
            </w:r>
            <w:r w:rsidR="00567A70">
              <w:rPr>
                <w:noProof/>
                <w:webHidden/>
              </w:rPr>
              <w:t>51</w:t>
            </w:r>
            <w:r w:rsidR="00C107CF" w:rsidRPr="00C107CF">
              <w:rPr>
                <w:noProof/>
                <w:webHidden/>
              </w:rPr>
              <w:fldChar w:fldCharType="end"/>
            </w:r>
          </w:hyperlink>
        </w:p>
        <w:p w14:paraId="7BF47409" w14:textId="7C797703" w:rsidR="00347349" w:rsidRPr="00C107CF" w:rsidRDefault="00C107CF" w:rsidP="00C107CF">
          <w:r>
            <w:rPr>
              <w:b/>
              <w:bCs/>
            </w:rPr>
            <w:fldChar w:fldCharType="end"/>
          </w:r>
        </w:p>
      </w:sdtContent>
    </w:sdt>
    <w:p w14:paraId="68FBDE41" w14:textId="77777777" w:rsidR="00347349" w:rsidRDefault="00347349" w:rsidP="00C11E33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</w:p>
    <w:p w14:paraId="520ABE4A" w14:textId="77777777" w:rsidR="00347349" w:rsidRDefault="00347349" w:rsidP="00972FB6">
      <w:pPr>
        <w:pStyle w:val="1"/>
        <w:spacing w:line="360" w:lineRule="auto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</w:p>
    <w:p w14:paraId="7A02B2A5" w14:textId="77777777" w:rsidR="009338DA" w:rsidRPr="009338DA" w:rsidRDefault="009338DA" w:rsidP="009338DA">
      <w:pPr>
        <w:rPr>
          <w:lang w:val="ru-RU" w:bidi="fa-IR"/>
        </w:rPr>
      </w:pPr>
    </w:p>
    <w:p w14:paraId="1ED8FEB9" w14:textId="77777777" w:rsidR="00347349" w:rsidRDefault="00347349" w:rsidP="00C11E33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</w:p>
    <w:p w14:paraId="6695C2D1" w14:textId="77777777" w:rsidR="00347349" w:rsidRDefault="00347349" w:rsidP="00C11E33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</w:p>
    <w:p w14:paraId="62E9EC07" w14:textId="77777777" w:rsidR="00347349" w:rsidRDefault="00347349" w:rsidP="00C11E33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</w:p>
    <w:p w14:paraId="79126479" w14:textId="77777777" w:rsidR="00C107CF" w:rsidRPr="00C107CF" w:rsidRDefault="00C107CF" w:rsidP="00C107CF">
      <w:pPr>
        <w:rPr>
          <w:lang w:val="ru-RU" w:bidi="fa-IR"/>
        </w:rPr>
      </w:pPr>
    </w:p>
    <w:p w14:paraId="70BF6327" w14:textId="37401028" w:rsidR="00C11E33" w:rsidRPr="00A90A36" w:rsidRDefault="00C11E33" w:rsidP="00C11E33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  <w:bookmarkStart w:id="1" w:name="_Toc137536173"/>
      <w:r w:rsidRPr="00A90A36"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  <w:lastRenderedPageBreak/>
        <w:t>Введение</w:t>
      </w:r>
      <w:bookmarkEnd w:id="0"/>
      <w:bookmarkEnd w:id="1"/>
    </w:p>
    <w:p w14:paraId="794BD48A" w14:textId="186DCD0B" w:rsidR="00C11E33" w:rsidRPr="00DF4B94" w:rsidRDefault="00C11E33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Синтаксис является важным разделом языкознания, без которого понимание грамматического устройства любого языка невозможно. Потому ни одна грамматика не обходится без раздела, посвященного синтаксису. </w:t>
      </w:r>
    </w:p>
    <w:p w14:paraId="6D259842" w14:textId="45BF12D6" w:rsidR="00C11E33" w:rsidRDefault="00C11E33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>Несмотря на то, что в общем языкознании понятие</w:t>
      </w:r>
      <w:r w:rsidRPr="00DF4B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синтаксис 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>подробно изучено как зарубежными, так и отечественными лингвистами, единой концепции до сих пор не наблюдается. Как правило, авторы работ по общему языкознанию строят свои доводы, основываясь на грамматических особенностях инд</w:t>
      </w:r>
      <w:r>
        <w:rPr>
          <w:rFonts w:ascii="Times New Roman" w:hAnsi="Times New Roman" w:cs="Times New Roman"/>
          <w:sz w:val="28"/>
          <w:szCs w:val="28"/>
          <w:lang w:val="ru-RU"/>
        </w:rPr>
        <w:t>оевропейских языков, с</w:t>
      </w:r>
      <w:r w:rsidR="00BA5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некоторыми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56E5">
        <w:rPr>
          <w:rFonts w:ascii="Times New Roman" w:hAnsi="Times New Roman" w:cs="Times New Roman"/>
          <w:sz w:val="28"/>
          <w:szCs w:val="28"/>
          <w:lang w:val="ru-RU"/>
        </w:rPr>
        <w:t xml:space="preserve">из которых 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>тюркологи не соглашаются.</w:t>
      </w:r>
    </w:p>
    <w:p w14:paraId="564F0BFE" w14:textId="77777777" w:rsidR="00C11E33" w:rsidRPr="00DF4B94" w:rsidRDefault="00C11E33" w:rsidP="000257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Изучение синтаксиса и его единиц вызывают интерес у исследователей. Доказательством вышесказанному служит огромное количество научных работ и статей, частично или полностью посвященных этой теме. Некоторые из них были использованы в качестве теоретических источников для написания работы: Ю.С. Маслов «Введение в языкознание», В.Б. </w:t>
      </w:r>
      <w:proofErr w:type="spellStart"/>
      <w:r w:rsidRPr="00DF4B94">
        <w:rPr>
          <w:rFonts w:ascii="Times New Roman" w:hAnsi="Times New Roman" w:cs="Times New Roman"/>
          <w:sz w:val="28"/>
          <w:szCs w:val="28"/>
          <w:lang w:val="ru-RU"/>
        </w:rPr>
        <w:t>Касевич</w:t>
      </w:r>
      <w:proofErr w:type="spellEnd"/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 «Семантика. Синтаксис. Морфология», Н.З. Гаджиева «Сравнительно-историческая грамматика тюркских языков. Синтаксис», К.М. </w:t>
      </w:r>
      <w:r w:rsidRPr="00DF4B94">
        <w:rPr>
          <w:rFonts w:ascii="Times New Roman" w:eastAsia="Calibri" w:hAnsi="Times New Roman" w:cs="Times New Roman"/>
          <w:sz w:val="28"/>
          <w:szCs w:val="28"/>
          <w:lang w:val="ru-RU"/>
        </w:rPr>
        <w:t>Любимов «О главных и второстепенных членах предложения в турецком языке»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Ю.А. Рубинчик «Грамматика современного персидского литературного языка»</w:t>
      </w:r>
      <w:r w:rsidRPr="00DF4B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другие. </w:t>
      </w:r>
    </w:p>
    <w:p w14:paraId="318BFE65" w14:textId="79005B38" w:rsidR="00C11E33" w:rsidRDefault="00C11E33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>Объектом исследования в данной раб</w:t>
      </w:r>
      <w:r w:rsidR="00C2478E">
        <w:rPr>
          <w:rFonts w:ascii="Times New Roman" w:hAnsi="Times New Roman" w:cs="Times New Roman"/>
          <w:sz w:val="28"/>
          <w:szCs w:val="28"/>
          <w:lang w:val="ru-RU"/>
        </w:rPr>
        <w:t>оте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синтаксис предложени</w:t>
      </w:r>
      <w:r w:rsidR="009E21A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турецком </w:t>
      </w:r>
      <w:r>
        <w:rPr>
          <w:rFonts w:ascii="Times New Roman" w:hAnsi="Times New Roman" w:cs="Times New Roman"/>
          <w:sz w:val="28"/>
          <w:szCs w:val="28"/>
          <w:lang w:val="ru-RU"/>
        </w:rPr>
        <w:t>и персидском языках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>. Работа структурирована следующим образом: введение, глава 1, глава 2,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3,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заключение, библиография.  </w:t>
      </w:r>
    </w:p>
    <w:p w14:paraId="62AB2A7A" w14:textId="2BD78C61" w:rsidR="00C11E33" w:rsidRPr="002410D3" w:rsidRDefault="00C11E33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fa-I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A56D6D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явля</w:t>
      </w:r>
      <w:r w:rsidR="003F7A1C">
        <w:rPr>
          <w:rFonts w:ascii="Times New Roman" w:hAnsi="Times New Roman" w:cs="Times New Roman"/>
          <w:sz w:val="28"/>
          <w:szCs w:val="28"/>
          <w:lang w:val="ru-RU"/>
        </w:rPr>
        <w:t xml:space="preserve">ются </w:t>
      </w:r>
      <w:proofErr w:type="spellStart"/>
      <w:r w:rsidR="00765505">
        <w:rPr>
          <w:rFonts w:asciiTheme="majorBidi" w:hAnsiTheme="majorBidi" w:cstheme="majorBidi"/>
          <w:sz w:val="28"/>
          <w:szCs w:val="28"/>
        </w:rPr>
        <w:t>особенност</w:t>
      </w:r>
      <w:proofErr w:type="spellEnd"/>
      <w:r w:rsidR="003F7A1C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765505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765505">
        <w:rPr>
          <w:rFonts w:asciiTheme="majorBidi" w:hAnsiTheme="majorBidi" w:cstheme="majorBidi"/>
          <w:sz w:val="28"/>
          <w:szCs w:val="28"/>
        </w:rPr>
        <w:t>различи</w:t>
      </w:r>
      <w:proofErr w:type="spellEnd"/>
      <w:r w:rsidR="003F7A1C">
        <w:rPr>
          <w:rFonts w:asciiTheme="majorBidi" w:hAnsiTheme="majorBidi" w:cstheme="majorBidi"/>
          <w:sz w:val="28"/>
          <w:szCs w:val="28"/>
          <w:lang w:val="ru-RU"/>
        </w:rPr>
        <w:t>я</w:t>
      </w:r>
      <w:r w:rsidR="00765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65505">
        <w:rPr>
          <w:rFonts w:asciiTheme="majorBidi" w:hAnsiTheme="majorBidi" w:cstheme="majorBidi"/>
          <w:sz w:val="28"/>
          <w:szCs w:val="28"/>
        </w:rPr>
        <w:t>синтаксиса</w:t>
      </w:r>
      <w:proofErr w:type="spellEnd"/>
      <w:r w:rsidR="00765505">
        <w:rPr>
          <w:rFonts w:asciiTheme="majorBidi" w:hAnsiTheme="majorBidi" w:cstheme="majorBidi"/>
          <w:sz w:val="28"/>
          <w:szCs w:val="28"/>
        </w:rPr>
        <w:t xml:space="preserve"> </w:t>
      </w:r>
      <w:r w:rsidR="000E1F38">
        <w:rPr>
          <w:rFonts w:asciiTheme="majorBidi" w:hAnsiTheme="majorBidi" w:cstheme="majorBidi"/>
          <w:sz w:val="28"/>
          <w:szCs w:val="28"/>
          <w:lang w:val="ru-RU"/>
        </w:rPr>
        <w:t xml:space="preserve">предложения в турецком и персидском языках. </w:t>
      </w:r>
      <w:r w:rsidR="00E63156">
        <w:rPr>
          <w:rFonts w:asciiTheme="majorBidi" w:hAnsiTheme="majorBidi" w:cstheme="majorBidi"/>
          <w:sz w:val="28"/>
          <w:szCs w:val="28"/>
          <w:lang w:val="ru-RU"/>
        </w:rPr>
        <w:t xml:space="preserve">Фактическим материалом для </w:t>
      </w:r>
      <w:r w:rsidR="00A821FC">
        <w:rPr>
          <w:rFonts w:asciiTheme="majorBidi" w:hAnsiTheme="majorBidi" w:cstheme="majorBidi"/>
          <w:sz w:val="28"/>
          <w:szCs w:val="28"/>
          <w:lang w:val="ru-RU"/>
        </w:rPr>
        <w:t xml:space="preserve">исследования послужил </w:t>
      </w:r>
      <w:r>
        <w:rPr>
          <w:rFonts w:ascii="Times New Roman" w:hAnsi="Times New Roman" w:cs="Times New Roman"/>
          <w:sz w:val="28"/>
          <w:szCs w:val="28"/>
          <w:lang w:val="ru-RU"/>
        </w:rPr>
        <w:t>сборник рассказов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izin memlekette eşek yok mu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Азиза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Несина</w:t>
      </w:r>
      <w:proofErr w:type="spellEnd"/>
      <w:r w:rsidR="00A821F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 </w:t>
      </w:r>
      <w:r>
        <w:rPr>
          <w:rFonts w:ascii="Times New Roman" w:hAnsi="Times New Roman" w:cs="Times New Roman"/>
          <w:sz w:val="28"/>
          <w:szCs w:val="28"/>
          <w:lang w:val="ru-RU" w:bidi="fa-IR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fa-IR"/>
        </w:rPr>
        <w:t>Otobus</w:t>
      </w:r>
      <w:proofErr w:type="spellEnd"/>
      <w:r w:rsidRPr="002410D3">
        <w:rPr>
          <w:rFonts w:ascii="Times New Roman" w:hAnsi="Times New Roman" w:cs="Times New Roman"/>
          <w:sz w:val="28"/>
          <w:szCs w:val="28"/>
          <w:lang w:val="ru-RU" w:bidi="fa-IR"/>
        </w:rPr>
        <w:t>-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>e</w:t>
      </w:r>
      <w:r w:rsidRPr="002410D3">
        <w:rPr>
          <w:rFonts w:ascii="Times New Roman" w:hAnsi="Times New Roman" w:cs="Times New Roman"/>
          <w:sz w:val="28"/>
          <w:szCs w:val="28"/>
          <w:lang w:val="ru-RU"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fa-IR"/>
        </w:rPr>
        <w:t>š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>emir</w:t>
      </w:r>
      <w:r w:rsidRPr="002410D3">
        <w:rPr>
          <w:rFonts w:ascii="Times New Roman" w:hAnsi="Times New Roman" w:cs="Times New Roman"/>
          <w:sz w:val="28"/>
          <w:szCs w:val="28"/>
          <w:lang w:val="ru-RU" w:bidi="fa-IR"/>
        </w:rPr>
        <w:t>ā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>n</w:t>
      </w:r>
      <w:r>
        <w:rPr>
          <w:rFonts w:ascii="Times New Roman" w:hAnsi="Times New Roman" w:cs="Times New Roman"/>
          <w:sz w:val="28"/>
          <w:szCs w:val="28"/>
          <w:lang w:val="ru-RU" w:bidi="fa-IR"/>
        </w:rPr>
        <w:t>»</w:t>
      </w:r>
      <w:r w:rsidRPr="002410D3">
        <w:rPr>
          <w:rFonts w:ascii="Times New Roman" w:hAnsi="Times New Roman" w:cs="Times New Roman"/>
          <w:sz w:val="28"/>
          <w:szCs w:val="28"/>
          <w:lang w:val="ru-RU"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fa-IR"/>
        </w:rPr>
        <w:t xml:space="preserve">Голи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fa-IR"/>
        </w:rPr>
        <w:t>Таракки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fa-IR"/>
        </w:rPr>
        <w:t>,</w:t>
      </w:r>
      <w:r w:rsidR="00B325ED" w:rsidRPr="00B325E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t xml:space="preserve">исторический </w:t>
      </w:r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lastRenderedPageBreak/>
        <w:t>справочник «</w:t>
      </w:r>
      <w:r w:rsidR="00B325ED">
        <w:rPr>
          <w:rFonts w:asciiTheme="majorBidi" w:hAnsiTheme="majorBidi" w:cstheme="majorBidi"/>
          <w:sz w:val="28"/>
          <w:szCs w:val="28"/>
          <w:lang w:bidi="fa-IR"/>
        </w:rPr>
        <w:t>Osmanlı’dan Cumhuriyete Güç Odaklarının Mücadelesi</w:t>
      </w:r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t xml:space="preserve">» </w:t>
      </w:r>
      <w:proofErr w:type="spellStart"/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t>Илькера</w:t>
      </w:r>
      <w:proofErr w:type="spellEnd"/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t>Башбуга</w:t>
      </w:r>
      <w:proofErr w:type="spellEnd"/>
      <w:r w:rsidR="00B325ED">
        <w:rPr>
          <w:rFonts w:asciiTheme="majorBidi" w:hAnsiTheme="majorBidi" w:cstheme="majorBidi"/>
          <w:sz w:val="28"/>
          <w:szCs w:val="28"/>
          <w:lang w:val="ru-RU" w:bidi="fa-IR"/>
        </w:rPr>
        <w:t xml:space="preserve"> и статья</w:t>
      </w:r>
      <w:r w:rsidR="00B325ED" w:rsidRPr="00B325ED">
        <w:rPr>
          <w:rFonts w:ascii="Times New Roman" w:hAnsi="Times New Roman" w:cs="Times New Roman"/>
          <w:sz w:val="28"/>
          <w:szCs w:val="28"/>
          <w:lang w:val="ru-RU" w:bidi="fa-IR"/>
        </w:rPr>
        <w:t xml:space="preserve"> </w:t>
      </w:r>
      <w:r w:rsidR="009D59F4">
        <w:rPr>
          <w:rFonts w:ascii="Times New Roman" w:hAnsi="Times New Roman" w:cs="Times New Roman"/>
          <w:sz w:val="28"/>
          <w:szCs w:val="28"/>
          <w:lang w:val="ru-RU" w:bidi="fa-IR"/>
        </w:rPr>
        <w:t>«</w:t>
      </w:r>
      <w:r w:rsidR="00B325ED" w:rsidRPr="009D59F4">
        <w:rPr>
          <w:rFonts w:asciiTheme="majorBidi" w:hAnsiTheme="majorBidi" w:cstheme="majorBidi"/>
          <w:sz w:val="28"/>
          <w:szCs w:val="28"/>
        </w:rPr>
        <w:t>Yeni Türk dünyasında alfabe meselesi üzerinde</w:t>
      </w:r>
      <w:r w:rsidR="009D59F4">
        <w:rPr>
          <w:rFonts w:asciiTheme="majorBidi" w:hAnsiTheme="majorBidi" w:cstheme="majorBidi"/>
          <w:sz w:val="28"/>
          <w:szCs w:val="28"/>
          <w:lang w:val="ru-RU"/>
        </w:rPr>
        <w:t xml:space="preserve">» Али </w:t>
      </w:r>
      <w:proofErr w:type="gramStart"/>
      <w:r w:rsidR="009D59F4">
        <w:rPr>
          <w:rFonts w:asciiTheme="majorBidi" w:hAnsiTheme="majorBidi" w:cstheme="majorBidi"/>
          <w:sz w:val="28"/>
          <w:szCs w:val="28"/>
          <w:lang w:val="ru-RU"/>
        </w:rPr>
        <w:t>Акара</w:t>
      </w:r>
      <w:r w:rsidR="00B325ED" w:rsidRPr="009D59F4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B325ED" w:rsidRPr="009D59F4">
        <w:rPr>
          <w:rFonts w:asciiTheme="majorBidi" w:hAnsiTheme="majorBidi" w:cstheme="majorBidi"/>
          <w:sz w:val="28"/>
          <w:szCs w:val="28"/>
        </w:rPr>
        <w:t xml:space="preserve"> </w:t>
      </w:r>
      <w:r w:rsidR="00A821FC">
        <w:rPr>
          <w:rFonts w:ascii="Times New Roman" w:hAnsi="Times New Roman" w:cs="Times New Roman"/>
          <w:sz w:val="28"/>
          <w:szCs w:val="28"/>
          <w:lang w:val="ru-RU"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fa-IR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fa-IR"/>
        </w:rPr>
        <w:t xml:space="preserve"> примере которых автор данной исследовательской работы рассматривает синтаксическое устройство предложений в персидском и турецком языках и сравнивает их.</w:t>
      </w:r>
    </w:p>
    <w:p w14:paraId="5B897697" w14:textId="77777777" w:rsidR="00C11E33" w:rsidRDefault="00C11E33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будут рассмотрены: </w:t>
      </w:r>
    </w:p>
    <w:p w14:paraId="43976AC1" w14:textId="77777777" w:rsidR="00C11E33" w:rsidRDefault="00C11E33" w:rsidP="000257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46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Pr="009324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синтаксис </w:t>
      </w:r>
      <w:r w:rsidRPr="0093246A">
        <w:rPr>
          <w:rFonts w:ascii="Times New Roman" w:hAnsi="Times New Roman" w:cs="Times New Roman"/>
          <w:sz w:val="28"/>
          <w:szCs w:val="28"/>
          <w:lang w:val="ru-RU"/>
        </w:rPr>
        <w:t>в общем языкознании, единицы синтаксиса, способы выражения синтаксических связей и функций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принимаемый автором понятийно-терминологический аппарат</w:t>
      </w:r>
      <w:r w:rsidRPr="0093246A">
        <w:rPr>
          <w:rFonts w:ascii="Times New Roman" w:hAnsi="Times New Roman" w:cs="Times New Roman"/>
          <w:sz w:val="28"/>
          <w:szCs w:val="28"/>
          <w:lang w:val="ru-RU"/>
        </w:rPr>
        <w:t xml:space="preserve"> (глава 1);</w:t>
      </w:r>
    </w:p>
    <w:p w14:paraId="22E7372C" w14:textId="36F54626" w:rsidR="00C11E33" w:rsidRDefault="00C11E33" w:rsidP="000257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синтаксиса турецкого и персидского языков, устройство</w:t>
      </w:r>
      <w:r w:rsidR="003B1A2D">
        <w:rPr>
          <w:rFonts w:ascii="Times New Roman" w:hAnsi="Times New Roman" w:cs="Times New Roman"/>
          <w:sz w:val="28"/>
          <w:szCs w:val="28"/>
          <w:lang w:val="ru-RU"/>
        </w:rPr>
        <w:t xml:space="preserve"> разных типов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в этих языках </w:t>
      </w:r>
      <w:r w:rsidRPr="0093246A">
        <w:rPr>
          <w:rFonts w:ascii="Times New Roman" w:hAnsi="Times New Roman" w:cs="Times New Roman"/>
          <w:sz w:val="28"/>
          <w:szCs w:val="28"/>
          <w:lang w:val="ru-RU"/>
        </w:rPr>
        <w:t>(глава 2).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3C4A49" w14:textId="77777777" w:rsidR="00C11E33" w:rsidRDefault="00C11E33" w:rsidP="000257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сравнение и анализ конкретных примеров (глава 3).</w:t>
      </w:r>
    </w:p>
    <w:p w14:paraId="72FA87F1" w14:textId="63811C50" w:rsidR="00C11E33" w:rsidRPr="0093246A" w:rsidRDefault="00C11E33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3246A">
        <w:rPr>
          <w:rFonts w:ascii="Times New Roman" w:hAnsi="Times New Roman" w:cs="Times New Roman"/>
          <w:sz w:val="28"/>
          <w:szCs w:val="28"/>
          <w:lang w:val="ru-RU"/>
        </w:rPr>
        <w:t xml:space="preserve"> В работе</w:t>
      </w:r>
      <w:r w:rsidR="003B1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DEC">
        <w:rPr>
          <w:rFonts w:ascii="Times New Roman" w:hAnsi="Times New Roman" w:cs="Times New Roman"/>
          <w:sz w:val="28"/>
          <w:szCs w:val="28"/>
          <w:lang w:val="ru-RU"/>
        </w:rPr>
        <w:t>особ</w:t>
      </w:r>
      <w:r w:rsidR="00707761">
        <w:rPr>
          <w:rFonts w:ascii="Times New Roman" w:hAnsi="Times New Roman" w:cs="Times New Roman"/>
          <w:sz w:val="28"/>
          <w:szCs w:val="28"/>
          <w:lang w:val="ru-RU"/>
        </w:rPr>
        <w:t>енно</w:t>
      </w:r>
      <w:r w:rsidR="00774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B72">
        <w:rPr>
          <w:rFonts w:ascii="Times New Roman" w:hAnsi="Times New Roman" w:cs="Times New Roman"/>
          <w:sz w:val="28"/>
          <w:szCs w:val="28"/>
          <w:lang w:val="ru-RU"/>
        </w:rPr>
        <w:t xml:space="preserve">подробно будут рассмотрены </w:t>
      </w:r>
      <w:r>
        <w:rPr>
          <w:rFonts w:ascii="Times New Roman" w:hAnsi="Times New Roman" w:cs="Times New Roman"/>
          <w:sz w:val="28"/>
          <w:szCs w:val="28"/>
          <w:lang w:val="ru-RU"/>
        </w:rPr>
        <w:t>слож</w:t>
      </w:r>
      <w:r w:rsidR="00F40B72"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Pr="0093246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</w:t>
      </w:r>
      <w:r w:rsidR="00F40B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D55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7D0DE3">
        <w:rPr>
          <w:rFonts w:ascii="Times New Roman" w:hAnsi="Times New Roman" w:cs="Times New Roman"/>
          <w:sz w:val="28"/>
          <w:szCs w:val="28"/>
          <w:lang w:val="ru-RU"/>
        </w:rPr>
        <w:t>как представляют наибольший интерес</w:t>
      </w:r>
      <w:r w:rsidR="00067D55">
        <w:rPr>
          <w:rFonts w:ascii="Times New Roman" w:hAnsi="Times New Roman" w:cs="Times New Roman"/>
          <w:sz w:val="28"/>
          <w:szCs w:val="28"/>
          <w:lang w:val="ru-RU"/>
        </w:rPr>
        <w:t xml:space="preserve"> для исследования и сопоставления</w:t>
      </w:r>
      <w:r w:rsidR="007077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0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41C">
        <w:rPr>
          <w:rFonts w:ascii="Times New Roman" w:hAnsi="Times New Roman" w:cs="Times New Roman"/>
          <w:sz w:val="28"/>
          <w:szCs w:val="28"/>
          <w:lang w:val="ru-RU"/>
        </w:rPr>
        <w:t>Именно</w:t>
      </w:r>
      <w:r w:rsidR="00BB3981">
        <w:rPr>
          <w:rFonts w:ascii="Times New Roman" w:hAnsi="Times New Roman" w:cs="Times New Roman"/>
          <w:sz w:val="28"/>
          <w:szCs w:val="28"/>
          <w:lang w:val="ru-RU"/>
        </w:rPr>
        <w:t xml:space="preserve"> в строении</w:t>
      </w:r>
      <w:r w:rsidR="0069641C">
        <w:rPr>
          <w:rFonts w:ascii="Times New Roman" w:hAnsi="Times New Roman" w:cs="Times New Roman"/>
          <w:sz w:val="28"/>
          <w:szCs w:val="28"/>
          <w:lang w:val="ru-RU"/>
        </w:rPr>
        <w:t xml:space="preserve"> сложных п</w:t>
      </w:r>
      <w:r w:rsidR="00BB3981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69641C">
        <w:rPr>
          <w:rFonts w:ascii="Times New Roman" w:hAnsi="Times New Roman" w:cs="Times New Roman"/>
          <w:sz w:val="28"/>
          <w:szCs w:val="28"/>
          <w:lang w:val="ru-RU"/>
        </w:rPr>
        <w:t xml:space="preserve">дложений, в </w:t>
      </w:r>
      <w:r w:rsidR="00BB3981">
        <w:rPr>
          <w:rFonts w:ascii="Times New Roman" w:hAnsi="Times New Roman" w:cs="Times New Roman"/>
          <w:sz w:val="28"/>
          <w:szCs w:val="28"/>
          <w:lang w:val="ru-RU"/>
        </w:rPr>
        <w:t>частности сложноподчиненных, ярко отражены особенности синтаксического строя</w:t>
      </w:r>
      <w:r w:rsidR="002859A7">
        <w:rPr>
          <w:rFonts w:ascii="Times New Roman" w:hAnsi="Times New Roman" w:cs="Times New Roman"/>
          <w:sz w:val="28"/>
          <w:szCs w:val="28"/>
          <w:lang w:val="ru-RU"/>
        </w:rPr>
        <w:t xml:space="preserve"> языков разн</w:t>
      </w:r>
      <w:r w:rsidR="00781C46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28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C46">
        <w:rPr>
          <w:rFonts w:ascii="Times New Roman" w:hAnsi="Times New Roman" w:cs="Times New Roman"/>
          <w:sz w:val="28"/>
          <w:szCs w:val="28"/>
          <w:lang w:val="ru-RU"/>
        </w:rPr>
        <w:t>морфологических типов</w:t>
      </w:r>
      <w:r w:rsidR="004A5EDB">
        <w:rPr>
          <w:rFonts w:ascii="Times New Roman" w:hAnsi="Times New Roman" w:cs="Times New Roman"/>
          <w:sz w:val="28"/>
          <w:szCs w:val="28"/>
          <w:lang w:val="ru-RU"/>
        </w:rPr>
        <w:t>: флективного и агглютинативного</w:t>
      </w:r>
      <w:r w:rsidR="002859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3E15F3" w14:textId="27F620F0" w:rsidR="00C11E33" w:rsidRPr="00DA6B2D" w:rsidRDefault="00DA6B2D" w:rsidP="000257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D5160">
        <w:rPr>
          <w:rFonts w:asciiTheme="majorBidi" w:hAnsiTheme="majorBidi" w:cstheme="majorBidi"/>
          <w:sz w:val="28"/>
          <w:szCs w:val="28"/>
        </w:rPr>
        <w:t>Целью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данной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работы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является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выявление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особенностей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различий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синтаксиса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предложений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современном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турецком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персидском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языках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>,</w:t>
      </w:r>
      <w:r w:rsidR="00C461AD" w:rsidRPr="008D51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их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 xml:space="preserve"> </w:t>
      </w:r>
      <w:r w:rsidR="00C461AD" w:rsidRPr="008D5160">
        <w:rPr>
          <w:rFonts w:asciiTheme="majorBidi" w:hAnsiTheme="majorBidi" w:cstheme="majorBidi"/>
          <w:sz w:val="28"/>
          <w:szCs w:val="28"/>
          <w:lang w:val="ru-RU"/>
        </w:rPr>
        <w:t xml:space="preserve">сравнение и </w:t>
      </w:r>
      <w:proofErr w:type="spellStart"/>
      <w:r w:rsidRPr="008D5160">
        <w:rPr>
          <w:rFonts w:asciiTheme="majorBidi" w:hAnsiTheme="majorBidi" w:cstheme="majorBidi"/>
          <w:sz w:val="28"/>
          <w:szCs w:val="28"/>
        </w:rPr>
        <w:t>анализ</w:t>
      </w:r>
      <w:proofErr w:type="spellEnd"/>
      <w:r w:rsidRPr="008D516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38DCC63F" w14:textId="77777777" w:rsidR="00C11E33" w:rsidRPr="00DF4B94" w:rsidRDefault="00C11E33" w:rsidP="000257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4B94">
        <w:rPr>
          <w:rFonts w:ascii="Times New Roman" w:eastAsia="Calibri" w:hAnsi="Times New Roman" w:cs="Times New Roman"/>
          <w:sz w:val="28"/>
          <w:szCs w:val="28"/>
          <w:lang w:val="ru-RU"/>
        </w:rPr>
        <w:t>Для достижения упомянутых целей необходимо решение следующих задач:</w:t>
      </w:r>
    </w:p>
    <w:p w14:paraId="08AE36DB" w14:textId="77777777" w:rsidR="00C11E33" w:rsidRPr="00DF4B94" w:rsidRDefault="00C11E33" w:rsidP="0002579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>исследовать и изучить литературу, посвященную выбранной теме;</w:t>
      </w:r>
    </w:p>
    <w:p w14:paraId="1E7B2C7A" w14:textId="77777777" w:rsidR="00C11E33" w:rsidRDefault="00C11E33" w:rsidP="0002579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B94">
        <w:rPr>
          <w:rFonts w:ascii="Times New Roman" w:hAnsi="Times New Roman" w:cs="Times New Roman"/>
          <w:sz w:val="28"/>
          <w:szCs w:val="28"/>
          <w:lang w:val="ru-RU"/>
        </w:rPr>
        <w:t>изучить и сравнить различные точки зрения по теме;</w:t>
      </w:r>
    </w:p>
    <w:p w14:paraId="766611A5" w14:textId="1D5C67EC" w:rsidR="00C11E33" w:rsidRPr="00DF4B94" w:rsidRDefault="00C11E33" w:rsidP="0002579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особенности и классифицировать предложения в турецком и персидском языках;</w:t>
      </w:r>
    </w:p>
    <w:p w14:paraId="7A52BE72" w14:textId="4B5CD835" w:rsidR="006E0D14" w:rsidRDefault="00C11E33" w:rsidP="0002579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привести примеры предложений из источников</w:t>
      </w:r>
      <w:r w:rsidR="000B106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провести их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сравнение</w:t>
      </w:r>
      <w:r w:rsidRPr="00DF4B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1554A9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515464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259FBA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8367D3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973E1D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71D229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046A8D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5CAFBC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FB4A76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21FED9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44D6D7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F34BD2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177580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6B4AE0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31C017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911171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423D5A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E99E58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62A519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68B264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736159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69BD4F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EF3881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D21E5A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3080D7" w14:textId="77777777" w:rsidR="00A4518A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C73C87" w14:textId="77777777" w:rsidR="00A4518A" w:rsidRPr="00EF352E" w:rsidRDefault="00A4518A" w:rsidP="00A451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59C179" w14:textId="77777777" w:rsidR="006E0D14" w:rsidRPr="00A90A36" w:rsidRDefault="006E0D14" w:rsidP="0002579B">
      <w:pPr>
        <w:pStyle w:val="1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  <w:bookmarkStart w:id="2" w:name="_Toc83639270"/>
      <w:bookmarkStart w:id="3" w:name="_Toc137536174"/>
      <w:r w:rsidRPr="00A90A36"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  <w:lastRenderedPageBreak/>
        <w:t>Глава 1. Понятийно-терминологический аппарат</w:t>
      </w:r>
      <w:bookmarkEnd w:id="2"/>
      <w:bookmarkEnd w:id="3"/>
    </w:p>
    <w:p w14:paraId="38600D68" w14:textId="77777777" w:rsidR="006E0D14" w:rsidRPr="00A90A36" w:rsidRDefault="006E0D14" w:rsidP="0002579B">
      <w:pPr>
        <w:pStyle w:val="a3"/>
        <w:numPr>
          <w:ilvl w:val="1"/>
          <w:numId w:val="3"/>
        </w:numPr>
        <w:spacing w:line="360" w:lineRule="auto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val="ru-RU" w:bidi="fa-IR"/>
        </w:rPr>
      </w:pPr>
      <w:bookmarkStart w:id="4" w:name="_Toc83639271"/>
      <w:bookmarkStart w:id="5" w:name="_Toc137536175"/>
      <w:r w:rsidRPr="00A90A36">
        <w:rPr>
          <w:rFonts w:asciiTheme="majorBidi" w:hAnsiTheme="majorBidi" w:cstheme="majorBidi"/>
          <w:b/>
          <w:bCs/>
          <w:sz w:val="28"/>
          <w:szCs w:val="28"/>
          <w:lang w:val="ru-RU" w:bidi="fa-IR"/>
        </w:rPr>
        <w:t>Понятие синтаксис</w:t>
      </w:r>
      <w:bookmarkEnd w:id="4"/>
      <w:bookmarkEnd w:id="5"/>
    </w:p>
    <w:p w14:paraId="57EF2F70" w14:textId="77777777" w:rsidR="006E0D14" w:rsidRPr="006D52AE" w:rsidRDefault="006E0D14" w:rsidP="0002579B">
      <w:pPr>
        <w:pStyle w:val="a4"/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D52AE">
        <w:rPr>
          <w:rFonts w:asciiTheme="majorBidi" w:hAnsiTheme="majorBidi" w:cstheme="majorBidi"/>
          <w:sz w:val="28"/>
          <w:szCs w:val="28"/>
          <w:lang w:bidi="fa-IR"/>
        </w:rPr>
        <w:t xml:space="preserve">В лингвистической литературе нет единого мнения по поводу определения </w:t>
      </w:r>
      <w:r>
        <w:rPr>
          <w:rFonts w:asciiTheme="majorBidi" w:hAnsiTheme="majorBidi" w:cstheme="majorBidi"/>
          <w:sz w:val="28"/>
          <w:szCs w:val="28"/>
          <w:lang w:bidi="fa-IR"/>
        </w:rPr>
        <w:t>«синтаксис». Наиболее общепринятое</w:t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 xml:space="preserve"> описание с</w:t>
      </w:r>
      <w:r>
        <w:rPr>
          <w:rFonts w:asciiTheme="majorBidi" w:hAnsiTheme="majorBidi" w:cstheme="majorBidi"/>
          <w:sz w:val="28"/>
          <w:szCs w:val="28"/>
          <w:lang w:bidi="fa-IR"/>
        </w:rPr>
        <w:t>водится к следующему</w:t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>: «…Раздел языкознания, предметом которого является как предложение, выступающее в качестве основной единицы речи, так и словосочетание, выступающее в качестве сложного, непредельного составляющего предложения; … Учение об особенностях (специфике) функционирования в речи различных лексико-грамматических классов слов (частей речи); … Совокупность типов сочетания слов и моделей построения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словосочетаний и предложений.»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"/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0DFBC1AB" w14:textId="3C3C940D" w:rsidR="006E0D14" w:rsidRPr="00170235" w:rsidRDefault="006E0D14" w:rsidP="0002579B">
      <w:pPr>
        <w:pStyle w:val="a4"/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 w:rsidRPr="006D52AE">
        <w:rPr>
          <w:rFonts w:asciiTheme="majorBidi" w:hAnsiTheme="majorBidi" w:cstheme="majorBidi"/>
          <w:sz w:val="28"/>
          <w:szCs w:val="28"/>
          <w:lang w:bidi="fa-IR"/>
        </w:rPr>
        <w:t>Ю.С. Маслова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 в своих трудах определяет синтаксис</w:t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как </w:t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>один из двух подразделов грамматической науки, изучающий граммати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>ческое устройство</w:t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 xml:space="preserve"> связной речи и вообще единиц, больших, чем отдельное слово (второй подраздел – морфология, изучает грамматику слова, то есть его форму).</w:t>
      </w:r>
      <w:r w:rsidR="002B74B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D52AE">
        <w:rPr>
          <w:rFonts w:asciiTheme="majorBidi" w:hAnsiTheme="majorBidi" w:cstheme="majorBidi"/>
          <w:sz w:val="28"/>
          <w:szCs w:val="28"/>
          <w:lang w:bidi="fa-IR"/>
        </w:rPr>
        <w:t>Грамматическое значение, подразумевающее изменение формы слова, раскрывается в полной мере лишь при рассмотрении функции этой формы в рамках с</w:t>
      </w:r>
      <w:r>
        <w:rPr>
          <w:rFonts w:asciiTheme="majorBidi" w:hAnsiTheme="majorBidi" w:cstheme="majorBidi"/>
          <w:sz w:val="28"/>
          <w:szCs w:val="28"/>
          <w:lang w:bidi="fa-IR"/>
        </w:rPr>
        <w:t>ловосочетания или предложения.</w:t>
      </w:r>
      <w:r w:rsidR="00C5219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Задачу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синтаксиса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Ю.С. Маслов формулирует</w:t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так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: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изучение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законов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моделей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по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которым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комбинируются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лексические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единицы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fa-IR"/>
        </w:rPr>
        <w:t>Отмечается</w:t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что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конкретное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наполнение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лексикой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синтаксических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моделей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относится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к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речи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, а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не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к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языку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.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Синтаксические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модели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относятся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к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языку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абстрактные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модели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, а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не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конкретные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 w:rsidR="002B74B9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2"/>
      </w:r>
      <w:r w:rsidR="002B74B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Однако, в работе упомянутого исследователя сложно установить четкую границу между понятиями «язык» и «речь» и разделить термины на две группы, согласно разграничению.</w:t>
      </w:r>
      <w:r w:rsidR="00222C8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0E4178C4" w14:textId="549F230B" w:rsidR="006E0D14" w:rsidRPr="00170235" w:rsidRDefault="006E0D14" w:rsidP="0002579B">
      <w:pPr>
        <w:pStyle w:val="a4"/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В.Б.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Касевич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рассматривает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синтаксис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на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основе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теории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фреймов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разработанной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Марвином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Ли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Минским</w:t>
      </w:r>
      <w:proofErr w:type="spellEnd"/>
      <w:r w:rsidRPr="00170235">
        <w:rPr>
          <w:rFonts w:asciiTheme="majorBidi" w:hAnsiTheme="majorBidi" w:cstheme="majorBidi"/>
          <w:sz w:val="28"/>
          <w:szCs w:val="28"/>
          <w:vertAlign w:val="superscript"/>
          <w:lang w:val="tr-TR" w:bidi="fa-IR"/>
        </w:rPr>
        <w:footnoteReference w:id="3"/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в 1970-х. 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Настоящая теория 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lastRenderedPageBreak/>
        <w:t>представ</w:t>
      </w:r>
      <w:r w:rsidR="00A249CC">
        <w:rPr>
          <w:rFonts w:asciiTheme="majorBidi" w:hAnsiTheme="majorBidi" w:cstheme="majorBidi"/>
          <w:sz w:val="28"/>
          <w:szCs w:val="28"/>
          <w:lang w:bidi="fa-IR"/>
        </w:rPr>
        <w:t>ля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ет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строени</w:t>
      </w:r>
      <w:proofErr w:type="spellEnd"/>
      <w:r w:rsidR="00464021">
        <w:rPr>
          <w:rFonts w:asciiTheme="majorBidi" w:hAnsiTheme="majorBidi" w:cstheme="majorBidi"/>
          <w:sz w:val="28"/>
          <w:szCs w:val="28"/>
          <w:lang w:bidi="fa-IR"/>
        </w:rPr>
        <w:t>е</w:t>
      </w:r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языка</w:t>
      </w:r>
      <w:proofErr w:type="spellEnd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систем</w:t>
      </w:r>
      <w:proofErr w:type="spellEnd"/>
      <w:r w:rsidR="00464021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компонентов</w:t>
      </w:r>
      <w:proofErr w:type="spellEnd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субкомпонентов</w:t>
      </w:r>
      <w:proofErr w:type="spellEnd"/>
      <w:r w:rsidR="00A249CC">
        <w:rPr>
          <w:rFonts w:asciiTheme="majorBidi" w:hAnsiTheme="majorBidi" w:cstheme="majorBidi"/>
          <w:sz w:val="28"/>
          <w:szCs w:val="28"/>
          <w:lang w:bidi="fa-IR"/>
        </w:rPr>
        <w:t xml:space="preserve"> с определенным</w:t>
      </w:r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тип</w:t>
      </w:r>
      <w:proofErr w:type="spellEnd"/>
      <w:r w:rsidR="00464021">
        <w:rPr>
          <w:rFonts w:asciiTheme="majorBidi" w:hAnsiTheme="majorBidi" w:cstheme="majorBidi"/>
          <w:sz w:val="28"/>
          <w:szCs w:val="28"/>
          <w:lang w:bidi="fa-IR"/>
        </w:rPr>
        <w:t>ом</w:t>
      </w:r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соотношений</w:t>
      </w:r>
      <w:proofErr w:type="spellEnd"/>
      <w:r w:rsidR="00464021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В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состав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языковой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системы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включены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следующие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компоненты</w:t>
      </w:r>
      <w:proofErr w:type="spellEnd"/>
      <w:r w:rsidRPr="00170235">
        <w:rPr>
          <w:rFonts w:asciiTheme="majorBidi" w:hAnsiTheme="majorBidi" w:cstheme="majorBidi"/>
          <w:b/>
          <w:sz w:val="28"/>
          <w:szCs w:val="28"/>
          <w:lang w:val="tr-TR" w:bidi="fa-IR"/>
        </w:rPr>
        <w:t>:</w:t>
      </w:r>
    </w:p>
    <w:p w14:paraId="00C2C129" w14:textId="77777777" w:rsidR="006E0D14" w:rsidRPr="00170235" w:rsidRDefault="006E0D14" w:rsidP="0002579B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proofErr w:type="gram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семантический</w:t>
      </w:r>
      <w:proofErr w:type="spellEnd"/>
      <w:proofErr w:type="gram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;</w:t>
      </w:r>
    </w:p>
    <w:p w14:paraId="4A790016" w14:textId="77777777" w:rsidR="006E0D14" w:rsidRPr="00170235" w:rsidRDefault="006E0D14" w:rsidP="0002579B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proofErr w:type="gram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синтаксический</w:t>
      </w:r>
      <w:proofErr w:type="spellEnd"/>
      <w:proofErr w:type="gram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;</w:t>
      </w:r>
    </w:p>
    <w:p w14:paraId="1F051CB2" w14:textId="77777777" w:rsidR="006E0D14" w:rsidRPr="00170235" w:rsidRDefault="006E0D14" w:rsidP="0002579B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proofErr w:type="gram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номинативный</w:t>
      </w:r>
      <w:proofErr w:type="spellEnd"/>
      <w:proofErr w:type="gram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;</w:t>
      </w:r>
    </w:p>
    <w:p w14:paraId="222A894B" w14:textId="77777777" w:rsidR="006E0D14" w:rsidRPr="00170235" w:rsidRDefault="006E0D14" w:rsidP="0002579B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proofErr w:type="gram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морфологический</w:t>
      </w:r>
      <w:proofErr w:type="spellEnd"/>
      <w:proofErr w:type="gram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;</w:t>
      </w:r>
    </w:p>
    <w:p w14:paraId="54E1D7AA" w14:textId="37C752AF" w:rsidR="006E0D14" w:rsidRPr="00170235" w:rsidRDefault="006E0D14" w:rsidP="0002579B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proofErr w:type="gram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фонологический</w:t>
      </w:r>
      <w:proofErr w:type="spellEnd"/>
      <w:proofErr w:type="gram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 w:rsidR="002B74B9"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4"/>
      </w:r>
    </w:p>
    <w:p w14:paraId="771B714B" w14:textId="6C7A2E10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Каждый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из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приведенных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компонентов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представляет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собой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систему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фреймов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. 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>П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од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фреймом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М. </w:t>
      </w:r>
      <w:proofErr w:type="spellStart"/>
      <w:r w:rsidR="00464021" w:rsidRPr="00170235">
        <w:rPr>
          <w:rFonts w:asciiTheme="majorBidi" w:hAnsiTheme="majorBidi" w:cstheme="majorBidi"/>
          <w:sz w:val="28"/>
          <w:szCs w:val="28"/>
          <w:lang w:val="tr-TR" w:bidi="fa-IR"/>
        </w:rPr>
        <w:t>Минск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>ий</w:t>
      </w:r>
      <w:proofErr w:type="spellEnd"/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 подразумевает</w:t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структуру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данных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(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то есть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образ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),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которую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человек</w:t>
      </w:r>
      <w:proofErr w:type="spellEnd"/>
      <w:r w:rsidR="00A249CC">
        <w:rPr>
          <w:rFonts w:asciiTheme="majorBidi" w:hAnsiTheme="majorBidi" w:cstheme="majorBidi"/>
          <w:sz w:val="28"/>
          <w:szCs w:val="28"/>
          <w:lang w:bidi="fa-IR"/>
        </w:rPr>
        <w:t xml:space="preserve"> вычленяет из памяти</w:t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пытаясь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A249CC">
        <w:rPr>
          <w:rFonts w:asciiTheme="majorBidi" w:hAnsiTheme="majorBidi" w:cstheme="majorBidi"/>
          <w:sz w:val="28"/>
          <w:szCs w:val="28"/>
          <w:lang w:bidi="fa-IR"/>
        </w:rPr>
        <w:t xml:space="preserve">изучить новую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ситуацию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A249CC">
        <w:rPr>
          <w:rFonts w:asciiTheme="majorBidi" w:hAnsiTheme="majorBidi" w:cstheme="majorBidi"/>
          <w:sz w:val="28"/>
          <w:szCs w:val="28"/>
          <w:lang w:bidi="fa-IR"/>
        </w:rPr>
        <w:t xml:space="preserve">иначе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взглянуть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на</w:t>
      </w:r>
      <w:proofErr w:type="spellEnd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привычн</w:t>
      </w:r>
      <w:r w:rsidR="00464021">
        <w:rPr>
          <w:rFonts w:asciiTheme="majorBidi" w:hAnsiTheme="majorBidi" w:cstheme="majorBidi"/>
          <w:sz w:val="28"/>
          <w:szCs w:val="28"/>
          <w:lang w:bidi="fa-IR"/>
        </w:rPr>
        <w:t>ое</w:t>
      </w:r>
      <w:proofErr w:type="spellEnd"/>
      <w:r w:rsidR="00464021">
        <w:rPr>
          <w:rFonts w:asciiTheme="majorBidi" w:hAnsiTheme="majorBidi" w:cstheme="majorBidi"/>
          <w:sz w:val="28"/>
          <w:szCs w:val="28"/>
          <w:lang w:bidi="fa-IR"/>
        </w:rPr>
        <w:t xml:space="preserve"> событие</w:t>
      </w:r>
      <w:r w:rsidRPr="00170235">
        <w:rPr>
          <w:rFonts w:asciiTheme="majorBidi" w:hAnsiTheme="majorBidi" w:cstheme="majorBidi"/>
          <w:sz w:val="28"/>
          <w:szCs w:val="28"/>
          <w:lang w:val="tr-TR" w:bidi="fa-IR"/>
        </w:rPr>
        <w:t>.</w:t>
      </w:r>
    </w:p>
    <w:p w14:paraId="6E8EC8BA" w14:textId="26EE7170" w:rsidR="00245646" w:rsidRDefault="00464021" w:rsidP="00D62368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Выделяется </w:t>
      </w:r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 xml:space="preserve">два типа </w:t>
      </w:r>
      <w:proofErr w:type="spellStart"/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>субфреймов</w:t>
      </w:r>
      <w:proofErr w:type="spellEnd"/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>, то есть фреймов, выраженных более, чем одной лексемой. Первый тип – синтаксическая группа, то есть конструкция, которая</w:t>
      </w:r>
      <w:r w:rsidR="00245646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>является частью другой конструкции</w:t>
      </w:r>
      <w:r w:rsidR="00A249CC">
        <w:rPr>
          <w:rFonts w:asciiTheme="majorBidi" w:hAnsiTheme="majorBidi" w:cstheme="majorBidi"/>
          <w:sz w:val="28"/>
          <w:szCs w:val="28"/>
          <w:lang w:bidi="fa-IR"/>
        </w:rPr>
        <w:t>. Такая конструкция</w:t>
      </w:r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способна </w:t>
      </w:r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>выступать в разных функциях и занимать разные позиции, при этом не меняя своей внутренней структуры</w:t>
      </w:r>
      <w:r w:rsidR="00A249CC">
        <w:rPr>
          <w:rFonts w:asciiTheme="majorBidi" w:hAnsiTheme="majorBidi" w:cstheme="majorBidi"/>
          <w:sz w:val="28"/>
          <w:szCs w:val="28"/>
          <w:lang w:bidi="fa-IR"/>
        </w:rPr>
        <w:t>, однако, она</w:t>
      </w:r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не может функционировать как изолированное высказывание.</w:t>
      </w:r>
      <w:r w:rsidR="00A074CD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5"/>
      </w:r>
      <w:r w:rsidR="006E0D14"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72D63098" w14:textId="7E7BCDB0" w:rsidR="006E0D14" w:rsidRPr="00357D39" w:rsidRDefault="006E0D14" w:rsidP="00D62368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Второй 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тип 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>– конструкции,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62368" w:rsidRPr="00357D39">
        <w:rPr>
          <w:rFonts w:asciiTheme="majorBidi" w:hAnsiTheme="majorBidi" w:cstheme="majorBidi"/>
          <w:sz w:val="28"/>
          <w:szCs w:val="28"/>
          <w:lang w:bidi="fa-IR"/>
        </w:rPr>
        <w:t>входя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щие</w:t>
      </w:r>
      <w:r w:rsidR="00D62368"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в состав других конструкций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, но </w:t>
      </w:r>
      <w:r w:rsidR="00D62368" w:rsidRPr="00357D39">
        <w:rPr>
          <w:rFonts w:asciiTheme="majorBidi" w:hAnsiTheme="majorBidi" w:cstheme="majorBidi"/>
          <w:sz w:val="28"/>
          <w:szCs w:val="28"/>
          <w:lang w:bidi="fa-IR"/>
        </w:rPr>
        <w:t>при этом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имеющие способность 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>существовать изолированно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1E133C38" w14:textId="6BE7837D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57D39">
        <w:rPr>
          <w:rFonts w:asciiTheme="majorBidi" w:hAnsiTheme="majorBidi" w:cstheme="majorBidi"/>
          <w:sz w:val="28"/>
          <w:szCs w:val="28"/>
          <w:lang w:bidi="fa-IR"/>
        </w:rPr>
        <w:t>Иначе говоря, все вышесказанное является традиционным описанием синтаксиса с использованием другой терминологии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. Изложенная концепция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сохран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яет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иде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ю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синтаксис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а как 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>систем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ы</w:t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элементарных (нераспространенных) конструкций, правил их распространения и перехода от простых предложений к сложным.</w:t>
      </w:r>
      <w:r w:rsidRPr="00357D39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6"/>
      </w:r>
      <w:r w:rsidRPr="00357D3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62F9F3B4" w14:textId="167E7F4F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Я.Г.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Тестелец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которому принадлежит фундаментальный труд «Введение в общий синтаксис», определяет синтаксис как «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часть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грамматики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lastRenderedPageBreak/>
        <w:t>которая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имеет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дело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с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единицами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более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протяженными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чем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слово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, —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словосочетаниями</w:t>
      </w:r>
      <w:proofErr w:type="spellEnd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предложениями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"/>
      </w:r>
      <w:r w:rsidRPr="001C0C6A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Согласно точке зрения ученого, синтаксис 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«</w:t>
      </w:r>
      <w:r w:rsidRPr="001C0C6A">
        <w:rPr>
          <w:rFonts w:asciiTheme="majorBidi" w:hAnsiTheme="majorBidi" w:cstheme="majorBidi"/>
          <w:sz w:val="28"/>
          <w:szCs w:val="28"/>
          <w:lang w:bidi="fa-IR"/>
        </w:rPr>
        <w:t>имеет дело с потенциально неогран</w:t>
      </w:r>
      <w:r>
        <w:rPr>
          <w:rFonts w:asciiTheme="majorBidi" w:hAnsiTheme="majorBidi" w:cstheme="majorBidi"/>
          <w:sz w:val="28"/>
          <w:szCs w:val="28"/>
          <w:lang w:bidi="fa-IR"/>
        </w:rPr>
        <w:t>иченным множеством предложений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Fonts w:asciiTheme="majorBidi" w:hAnsiTheme="majorBidi" w:cstheme="majorBidi"/>
          <w:sz w:val="28"/>
          <w:szCs w:val="28"/>
          <w:lang w:bidi="fa-IR"/>
        </w:rPr>
        <w:t>, в чем проявляется «</w:t>
      </w:r>
      <w:r w:rsidRPr="001C0C6A">
        <w:rPr>
          <w:rFonts w:asciiTheme="majorBidi" w:hAnsiTheme="majorBidi" w:cstheme="majorBidi"/>
          <w:sz w:val="28"/>
          <w:szCs w:val="28"/>
          <w:lang w:bidi="fa-IR"/>
        </w:rPr>
        <w:t>тв</w:t>
      </w:r>
      <w:r>
        <w:rPr>
          <w:rFonts w:asciiTheme="majorBidi" w:hAnsiTheme="majorBidi" w:cstheme="majorBidi"/>
          <w:sz w:val="28"/>
          <w:szCs w:val="28"/>
          <w:lang w:bidi="fa-IR"/>
        </w:rPr>
        <w:t>орческий аспект языка»</w:t>
      </w:r>
      <w:r w:rsidRPr="001C0C6A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A074CD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"/>
      </w:r>
    </w:p>
    <w:p w14:paraId="2A07258C" w14:textId="4D7AE004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Я.Г.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Тестелец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выделяет 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следующие задачи синтаксиса: 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>описательн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ая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и </w:t>
      </w:r>
      <w:r w:rsidR="00D62368" w:rsidRPr="0090683C">
        <w:rPr>
          <w:rFonts w:asciiTheme="majorBidi" w:hAnsiTheme="majorBidi" w:cstheme="majorBidi"/>
          <w:sz w:val="28"/>
          <w:szCs w:val="28"/>
          <w:lang w:bidi="fa-IR"/>
        </w:rPr>
        <w:t>об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ъяснительная. Описательная задача синтаксиса представляется </w:t>
      </w:r>
      <w:r>
        <w:rPr>
          <w:rFonts w:asciiTheme="majorBidi" w:hAnsiTheme="majorBidi" w:cstheme="majorBidi"/>
          <w:sz w:val="28"/>
          <w:szCs w:val="28"/>
          <w:lang w:bidi="fa-IR"/>
        </w:rPr>
        <w:t>множество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 xml:space="preserve">м </w:t>
      </w:r>
      <w:r>
        <w:rPr>
          <w:rFonts w:asciiTheme="majorBidi" w:hAnsiTheme="majorBidi" w:cstheme="majorBidi"/>
          <w:sz w:val="28"/>
          <w:szCs w:val="28"/>
          <w:lang w:bidi="fa-IR"/>
        </w:rPr>
        <w:t>правил, характеризующих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синтакс</w:t>
      </w:r>
      <w:r>
        <w:rPr>
          <w:rFonts w:asciiTheme="majorBidi" w:hAnsiTheme="majorBidi" w:cstheme="majorBidi"/>
          <w:sz w:val="28"/>
          <w:szCs w:val="28"/>
          <w:lang w:bidi="fa-IR"/>
        </w:rPr>
        <w:t>ический компонент знания языка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. П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ри составлении 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этих правил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используются грамматические 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>термины и символы с определенным значением и правила их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употребления</w:t>
      </w:r>
      <w:r w:rsidR="00D62368">
        <w:rPr>
          <w:rFonts w:asciiTheme="majorBidi" w:hAnsiTheme="majorBidi" w:cstheme="majorBidi"/>
          <w:sz w:val="28"/>
          <w:szCs w:val="28"/>
          <w:lang w:bidi="fa-IR"/>
        </w:rPr>
        <w:t>. О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>б</w:t>
      </w:r>
      <w:r>
        <w:rPr>
          <w:rFonts w:asciiTheme="majorBidi" w:hAnsiTheme="majorBidi" w:cstheme="majorBidi"/>
          <w:sz w:val="28"/>
          <w:szCs w:val="28"/>
          <w:lang w:bidi="fa-IR"/>
        </w:rPr>
        <w:t>ъяснительн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ая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или теоретическ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ая задача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направлена на выявление причин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, по которым 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>наблюда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ются определенные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факты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в том числе 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почему </w:t>
      </w:r>
      <w:r w:rsidR="00CE1F15" w:rsidRPr="0090683C">
        <w:rPr>
          <w:rFonts w:asciiTheme="majorBidi" w:hAnsiTheme="majorBidi" w:cstheme="majorBidi"/>
          <w:sz w:val="28"/>
          <w:szCs w:val="28"/>
          <w:lang w:bidi="fa-IR"/>
        </w:rPr>
        <w:t>обнаруживают многочисл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енные сходства</w:t>
      </w:r>
      <w:r w:rsidR="00CE1F15"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в 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>синтаксически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х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структур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ах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Pr="0090683C">
        <w:rPr>
          <w:rFonts w:asciiTheme="majorBidi" w:hAnsiTheme="majorBidi" w:cstheme="majorBidi"/>
          <w:sz w:val="28"/>
          <w:szCs w:val="28"/>
          <w:lang w:bidi="fa-IR"/>
        </w:rPr>
        <w:t>в различных язык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ов</w:t>
      </w:r>
      <w:proofErr w:type="gramEnd"/>
      <w:r w:rsidRPr="0090683C">
        <w:rPr>
          <w:rFonts w:asciiTheme="majorBidi" w:hAnsiTheme="majorBidi" w:cstheme="majorBidi"/>
          <w:sz w:val="28"/>
          <w:szCs w:val="28"/>
          <w:lang w:bidi="fa-IR"/>
        </w:rPr>
        <w:t>, в том числе не связанных ни родством, ни географической близостью</w:t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Опис</w:t>
      </w:r>
      <w:r>
        <w:rPr>
          <w:rFonts w:asciiTheme="majorBidi" w:hAnsiTheme="majorBidi" w:cstheme="majorBidi"/>
          <w:sz w:val="28"/>
          <w:szCs w:val="28"/>
          <w:lang w:bidi="fa-IR"/>
        </w:rPr>
        <w:t>ание применяется к какому-то конкретному языку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fa-IR"/>
        </w:rPr>
        <w:t>а объяснение</w:t>
      </w:r>
      <w:r w:rsidRPr="0090683C">
        <w:rPr>
          <w:rFonts w:asciiTheme="majorBidi" w:hAnsiTheme="majorBidi" w:cstheme="majorBidi"/>
          <w:sz w:val="28"/>
          <w:szCs w:val="28"/>
          <w:lang w:bidi="fa-IR"/>
        </w:rPr>
        <w:t xml:space="preserve"> — с Языком вообще.</w:t>
      </w:r>
      <w:r w:rsidR="00A074CD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9"/>
      </w:r>
    </w:p>
    <w:p w14:paraId="6F382793" w14:textId="77777777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Из приведенного определения с трудом удается в полной мере понять, что такое синтаксис. Употребление исследователем таких формулировок, как «неограниченное множество предложений» и «творческий аспект языка», наводит на мысль о том, что, согласно приведенной точке зрения, понятийно-терминологический аппарат не подразумевает разграничения и разделения «языка», объективно существующего в психике индивида коммуникативного механизма, и «речи», знака или цепи знаков, каждый из которых является репрезентантом мыслительного содержания.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0"/>
      </w:r>
    </w:p>
    <w:p w14:paraId="585329B0" w14:textId="77777777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работах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приведено большое количество доводов о необходимости брать во внимание тот факт, что язык и речь – разные явления, и учитывать это в лингвистической терминологии. 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приводит следующие определения языка и речи: </w:t>
      </w:r>
    </w:p>
    <w:p w14:paraId="76D8F862" w14:textId="4E4CB019" w:rsidR="00813C84" w:rsidRDefault="006E0D14" w:rsidP="00813C84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lastRenderedPageBreak/>
        <w:t>Язык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овая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 система представляется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естественны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>м</w:t>
      </w:r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коммуникативны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>м</w:t>
      </w:r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механизм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>ом</w:t>
      </w:r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изогенное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гомоморфное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узуальное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знание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>. Г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лавной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функцией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 этого механизма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является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осуществление</w:t>
      </w:r>
      <w:proofErr w:type="spellEnd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CE1F15" w:rsidRPr="00161813">
        <w:rPr>
          <w:rFonts w:asciiTheme="majorBidi" w:hAnsiTheme="majorBidi" w:cstheme="majorBidi"/>
          <w:sz w:val="28"/>
          <w:szCs w:val="28"/>
          <w:lang w:val="tr-TR" w:bidi="fa-IR"/>
        </w:rPr>
        <w:t>коммуникации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. Язык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понимается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объективно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существующий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психике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каждого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8A167B">
        <w:rPr>
          <w:rFonts w:asciiTheme="majorBidi" w:hAnsiTheme="majorBidi" w:cstheme="majorBidi"/>
          <w:sz w:val="28"/>
          <w:szCs w:val="28"/>
          <w:lang w:bidi="fa-IR"/>
        </w:rPr>
        <w:t>коммуниканта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. Эта и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ндивидуальная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языковая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система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состоит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из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абстрактных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мыслительных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образо</w:t>
      </w:r>
      <w:proofErr w:type="spellEnd"/>
      <w:r w:rsidR="008A167B">
        <w:rPr>
          <w:rFonts w:asciiTheme="majorBidi" w:hAnsiTheme="majorBidi" w:cstheme="majorBidi"/>
          <w:sz w:val="28"/>
          <w:szCs w:val="28"/>
          <w:lang w:bidi="fa-IR"/>
        </w:rPr>
        <w:t>в. Именно на ней основывается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способност</w:t>
      </w:r>
      <w:proofErr w:type="spellEnd"/>
      <w:r w:rsidR="008A167B">
        <w:rPr>
          <w:rFonts w:asciiTheme="majorBidi" w:hAnsiTheme="majorBidi" w:cstheme="majorBidi"/>
          <w:sz w:val="28"/>
          <w:szCs w:val="28"/>
          <w:lang w:bidi="fa-IR"/>
        </w:rPr>
        <w:t>ь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коммуниканта</w:t>
      </w:r>
      <w:proofErr w:type="spellEnd"/>
      <w:r w:rsidR="008A167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пользоваться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материальными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речевыми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знаками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754E3A">
        <w:rPr>
          <w:rFonts w:asciiTheme="majorBidi" w:hAnsiTheme="majorBidi" w:cstheme="majorBidi"/>
          <w:sz w:val="28"/>
          <w:szCs w:val="28"/>
          <w:lang w:bidi="fa-IR"/>
        </w:rPr>
        <w:t>для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обмена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смыслами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т.е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.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передаваемым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мыслительным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содержанием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1"/>
      </w:r>
    </w:p>
    <w:p w14:paraId="216D7E96" w14:textId="022FEB4D" w:rsidR="006E0D14" w:rsidRDefault="006E0D14" w:rsidP="00813C84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Речь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текст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является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знак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>ом (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комбинац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>и</w:t>
      </w:r>
      <w:r w:rsidR="00CE1F15">
        <w:rPr>
          <w:rFonts w:asciiTheme="majorBidi" w:hAnsiTheme="majorBidi" w:cstheme="majorBidi"/>
          <w:sz w:val="28"/>
          <w:szCs w:val="28"/>
          <w:lang w:bidi="fa-IR"/>
        </w:rPr>
        <w:t>ей</w:t>
      </w:r>
      <w:proofErr w:type="spellEnd"/>
      <w:r w:rsidR="00CE1F15">
        <w:rPr>
          <w:rFonts w:asciiTheme="majorBidi" w:hAnsiTheme="majorBidi" w:cstheme="majorBidi"/>
          <w:sz w:val="28"/>
          <w:szCs w:val="28"/>
          <w:lang w:bidi="fa-IR"/>
        </w:rPr>
        <w:t xml:space="preserve"> знаков)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>П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оследовательность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знаков</w:t>
      </w:r>
      <w:proofErr w:type="spellEnd"/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 представляет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>ое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-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либо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мыслительно</w:t>
      </w:r>
      <w:proofErr w:type="spellEnd"/>
      <w:r w:rsidR="00813C84">
        <w:rPr>
          <w:rFonts w:asciiTheme="majorBidi" w:hAnsiTheme="majorBidi" w:cstheme="majorBidi"/>
          <w:sz w:val="28"/>
          <w:szCs w:val="28"/>
          <w:lang w:bidi="fa-IR"/>
        </w:rPr>
        <w:t>е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со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держания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П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онятие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речи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и 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«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знак</w:t>
      </w:r>
      <w:proofErr w:type="spellEnd"/>
      <w:r w:rsidR="00813C84">
        <w:rPr>
          <w:rFonts w:asciiTheme="majorBidi" w:hAnsiTheme="majorBidi" w:cstheme="majorBidi"/>
          <w:sz w:val="28"/>
          <w:szCs w:val="28"/>
          <w:lang w:bidi="fa-IR"/>
        </w:rPr>
        <w:t>а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»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 тесно связаны. Знак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понимается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физическое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образование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которое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используется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качестве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представителя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какого-либо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мыслительного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содержания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информации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 Следовательно,</w:t>
      </w:r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речь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считается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материальным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звеном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акта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коммуникации</w:t>
      </w:r>
      <w:proofErr w:type="spellEnd"/>
      <w:r w:rsidRPr="00161813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2"/>
      </w:r>
    </w:p>
    <w:p w14:paraId="009E0881" w14:textId="77777777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Похожую мысль высказывал И.А.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Бодуэн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де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Куртенэ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 начале 20-го столетия: «Беспрерывно в индивидуальной психике существующие психические единицы, то есть языковые представления, получают во «внешнем», физиологически-физическом мире слышимые и видимые знаки».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3"/>
      </w:r>
    </w:p>
    <w:p w14:paraId="49B8DF54" w14:textId="77777777" w:rsidR="006E0D14" w:rsidRPr="003F7F0F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Исходя из определений вышеуказанных понятий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выводит следующее: «</w:t>
      </w:r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в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синтаксическом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фрагменте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языковой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системы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имеются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образы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, в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которых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отражены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закреплены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схемы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модели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структуры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программы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производства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разного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рода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конструкций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(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распр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остраненных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компонентов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высказы</w:t>
      </w:r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ваний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),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целых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высказываний</w:t>
      </w:r>
      <w:proofErr w:type="spellEnd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сос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тоящих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более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чем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из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одного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сло</w:t>
      </w:r>
      <w:r w:rsidRPr="003F7F0F">
        <w:rPr>
          <w:rFonts w:asciiTheme="majorBidi" w:hAnsiTheme="majorBidi" w:cstheme="majorBidi"/>
          <w:sz w:val="28"/>
          <w:szCs w:val="28"/>
          <w:lang w:val="tr-TR" w:bidi="fa-IR"/>
        </w:rPr>
        <w:t>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4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545C88A2" w14:textId="7EE681D2" w:rsidR="006E0D14" w:rsidRDefault="006E0D1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Резюмируя все вышеупомянутое, единое определение понятия синтаксис вывести сложно. Мнения исследователей о сущности синтаксиса и его задачах различаются, в зависимости от единиц, которые выделяет каждый конкретный лингвист, и иерархичного взаимоотношения этих единиц друг с другом. Однако позиция последнего автора представляется наиболее обоснованной</w:t>
      </w:r>
      <w:r w:rsidR="00542DB1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4D4566FA" w14:textId="35EAC704" w:rsidR="006E0D14" w:rsidRDefault="006E0D14" w:rsidP="0002579B">
      <w:pPr>
        <w:spacing w:line="360" w:lineRule="auto"/>
        <w:rPr>
          <w:lang w:val="ru-RU"/>
        </w:rPr>
      </w:pPr>
    </w:p>
    <w:p w14:paraId="0AE1A5B8" w14:textId="0D9F3F57" w:rsidR="007B42CF" w:rsidRDefault="007B42CF" w:rsidP="0002579B">
      <w:pPr>
        <w:spacing w:line="360" w:lineRule="auto"/>
        <w:rPr>
          <w:lang w:val="ru-RU"/>
        </w:rPr>
      </w:pPr>
    </w:p>
    <w:p w14:paraId="314DA8A0" w14:textId="0B4AC890" w:rsidR="007B42CF" w:rsidRDefault="007B42CF" w:rsidP="0002579B">
      <w:pPr>
        <w:spacing w:line="360" w:lineRule="auto"/>
        <w:rPr>
          <w:lang w:val="ru-RU"/>
        </w:rPr>
      </w:pPr>
    </w:p>
    <w:p w14:paraId="4EFCE5E6" w14:textId="570C7B20" w:rsidR="007B42CF" w:rsidRDefault="007B42CF" w:rsidP="0002579B">
      <w:pPr>
        <w:spacing w:line="360" w:lineRule="auto"/>
        <w:rPr>
          <w:lang w:val="ru-RU"/>
        </w:rPr>
      </w:pPr>
    </w:p>
    <w:p w14:paraId="14DC5AE9" w14:textId="64985FC7" w:rsidR="007B42CF" w:rsidRDefault="007B42CF" w:rsidP="0002579B">
      <w:pPr>
        <w:spacing w:line="360" w:lineRule="auto"/>
        <w:rPr>
          <w:lang w:val="ru-RU"/>
        </w:rPr>
      </w:pPr>
    </w:p>
    <w:p w14:paraId="449F4BE8" w14:textId="2E2FCB5D" w:rsidR="007B42CF" w:rsidRDefault="007B42CF" w:rsidP="0002579B">
      <w:pPr>
        <w:spacing w:line="360" w:lineRule="auto"/>
        <w:rPr>
          <w:lang w:val="ru-RU"/>
        </w:rPr>
      </w:pPr>
    </w:p>
    <w:p w14:paraId="7A997E95" w14:textId="6D9A0520" w:rsidR="007B42CF" w:rsidRDefault="007B42CF" w:rsidP="0002579B">
      <w:pPr>
        <w:spacing w:line="360" w:lineRule="auto"/>
        <w:rPr>
          <w:lang w:val="ru-RU"/>
        </w:rPr>
      </w:pPr>
    </w:p>
    <w:p w14:paraId="48C38526" w14:textId="0FD7EBA2" w:rsidR="007B42CF" w:rsidRDefault="007B42CF" w:rsidP="0002579B">
      <w:pPr>
        <w:spacing w:line="360" w:lineRule="auto"/>
        <w:rPr>
          <w:lang w:val="ru-RU"/>
        </w:rPr>
      </w:pPr>
    </w:p>
    <w:p w14:paraId="69775DBF" w14:textId="2354558F" w:rsidR="007B42CF" w:rsidRDefault="007B42CF" w:rsidP="0002579B">
      <w:pPr>
        <w:spacing w:line="360" w:lineRule="auto"/>
        <w:rPr>
          <w:lang w:val="ru-RU"/>
        </w:rPr>
      </w:pPr>
    </w:p>
    <w:p w14:paraId="75631B60" w14:textId="761E1633" w:rsidR="007B42CF" w:rsidRDefault="007B42CF" w:rsidP="0002579B">
      <w:pPr>
        <w:spacing w:line="360" w:lineRule="auto"/>
        <w:rPr>
          <w:lang w:val="ru-RU"/>
        </w:rPr>
      </w:pPr>
    </w:p>
    <w:p w14:paraId="7B46AB1E" w14:textId="611FA332" w:rsidR="007B42CF" w:rsidRDefault="007B42CF" w:rsidP="0002579B">
      <w:pPr>
        <w:spacing w:line="360" w:lineRule="auto"/>
        <w:rPr>
          <w:lang w:val="ru-RU"/>
        </w:rPr>
      </w:pPr>
    </w:p>
    <w:p w14:paraId="15C49467" w14:textId="317DE1BA" w:rsidR="007B42CF" w:rsidRDefault="007B42CF" w:rsidP="0002579B">
      <w:pPr>
        <w:spacing w:line="360" w:lineRule="auto"/>
        <w:rPr>
          <w:lang w:val="ru-RU"/>
        </w:rPr>
      </w:pPr>
    </w:p>
    <w:p w14:paraId="454959C9" w14:textId="2A065D38" w:rsidR="007B42CF" w:rsidRDefault="007B42CF" w:rsidP="0002579B">
      <w:pPr>
        <w:spacing w:line="360" w:lineRule="auto"/>
        <w:rPr>
          <w:lang w:val="ru-RU"/>
        </w:rPr>
      </w:pPr>
    </w:p>
    <w:p w14:paraId="51330815" w14:textId="2DC9E632" w:rsidR="007B42CF" w:rsidRDefault="007B42CF" w:rsidP="0002579B">
      <w:pPr>
        <w:spacing w:line="360" w:lineRule="auto"/>
        <w:rPr>
          <w:lang w:val="ru-RU"/>
        </w:rPr>
      </w:pPr>
    </w:p>
    <w:p w14:paraId="3590DA77" w14:textId="1119D9F4" w:rsidR="007B42CF" w:rsidRDefault="007B42CF" w:rsidP="0002579B">
      <w:pPr>
        <w:spacing w:line="360" w:lineRule="auto"/>
        <w:rPr>
          <w:lang w:val="ru-RU"/>
        </w:rPr>
      </w:pPr>
    </w:p>
    <w:p w14:paraId="27CB2D80" w14:textId="389D4265" w:rsidR="007B42CF" w:rsidRDefault="007B42CF" w:rsidP="0002579B">
      <w:pPr>
        <w:spacing w:line="360" w:lineRule="auto"/>
        <w:rPr>
          <w:lang w:val="ru-RU"/>
        </w:rPr>
      </w:pPr>
    </w:p>
    <w:p w14:paraId="0408EDB1" w14:textId="65936056" w:rsidR="007B42CF" w:rsidRDefault="007B42CF" w:rsidP="0002579B">
      <w:pPr>
        <w:spacing w:line="360" w:lineRule="auto"/>
        <w:rPr>
          <w:lang w:val="ru-RU"/>
        </w:rPr>
      </w:pPr>
    </w:p>
    <w:p w14:paraId="61E3B68E" w14:textId="77DF5454" w:rsidR="007B42CF" w:rsidRDefault="007B42CF" w:rsidP="0002579B">
      <w:pPr>
        <w:spacing w:line="360" w:lineRule="auto"/>
        <w:rPr>
          <w:lang w:val="ru-RU"/>
        </w:rPr>
      </w:pPr>
    </w:p>
    <w:p w14:paraId="4DB30630" w14:textId="68013A06" w:rsidR="007B42CF" w:rsidRDefault="007B42CF" w:rsidP="0002579B">
      <w:pPr>
        <w:spacing w:line="360" w:lineRule="auto"/>
        <w:rPr>
          <w:lang w:val="ru-RU"/>
        </w:rPr>
      </w:pPr>
    </w:p>
    <w:p w14:paraId="121BE92D" w14:textId="53CD1387" w:rsidR="007B42CF" w:rsidRDefault="007B42CF" w:rsidP="0002579B">
      <w:pPr>
        <w:spacing w:line="360" w:lineRule="auto"/>
        <w:rPr>
          <w:lang w:val="ru-RU"/>
        </w:rPr>
      </w:pPr>
    </w:p>
    <w:p w14:paraId="3BFEB813" w14:textId="77777777" w:rsidR="00A90A36" w:rsidRDefault="00A90A36" w:rsidP="0002579B">
      <w:pPr>
        <w:spacing w:line="360" w:lineRule="auto"/>
        <w:rPr>
          <w:lang w:val="ru-RU"/>
        </w:rPr>
      </w:pPr>
    </w:p>
    <w:p w14:paraId="718395B3" w14:textId="77777777" w:rsidR="004A6DCF" w:rsidRPr="00A90A36" w:rsidRDefault="004A6DCF" w:rsidP="0002579B">
      <w:pPr>
        <w:pStyle w:val="a4"/>
        <w:spacing w:line="360" w:lineRule="auto"/>
        <w:ind w:firstLine="0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6" w:name="_Toc83639272"/>
      <w:bookmarkStart w:id="7" w:name="_Toc137536176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1.2. Единицы синтаксиса</w:t>
      </w:r>
      <w:bookmarkEnd w:id="6"/>
      <w:bookmarkEnd w:id="7"/>
    </w:p>
    <w:p w14:paraId="6012D7E8" w14:textId="4303C43A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Синтаксисом, как и каждым компонентом языка, является система связанных между собой элементов, которые определенным образом функционируют. </w:t>
      </w:r>
      <w:r w:rsidR="003C57A5">
        <w:rPr>
          <w:rFonts w:asciiTheme="majorBidi" w:hAnsiTheme="majorBidi" w:cstheme="majorBidi"/>
          <w:sz w:val="28"/>
          <w:szCs w:val="28"/>
          <w:lang w:bidi="fa-IR"/>
        </w:rPr>
        <w:t>В современном языкознании существует множество</w:t>
      </w:r>
      <w:r w:rsidR="00621D5D">
        <w:rPr>
          <w:rFonts w:asciiTheme="majorBidi" w:hAnsiTheme="majorBidi" w:cstheme="majorBidi"/>
          <w:sz w:val="28"/>
          <w:szCs w:val="28"/>
          <w:lang w:bidi="fa-IR"/>
        </w:rPr>
        <w:t xml:space="preserve"> взглядов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082F2C">
        <w:rPr>
          <w:rFonts w:asciiTheme="majorBidi" w:hAnsiTheme="majorBidi" w:cstheme="majorBidi"/>
          <w:sz w:val="28"/>
          <w:szCs w:val="28"/>
          <w:lang w:bidi="fa-IR"/>
        </w:rPr>
        <w:t>на</w:t>
      </w:r>
      <w:r w:rsidR="002A5989">
        <w:rPr>
          <w:rFonts w:asciiTheme="majorBidi" w:hAnsiTheme="majorBidi" w:cstheme="majorBidi"/>
          <w:sz w:val="28"/>
          <w:szCs w:val="28"/>
          <w:lang w:bidi="fa-IR"/>
        </w:rPr>
        <w:t xml:space="preserve"> то, как следует рассматривать</w:t>
      </w:r>
      <w:r w:rsidR="00082F2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структуру синтаксиса и выделять его базовые элементы, то есть единицы</w:t>
      </w:r>
      <w:r w:rsidR="003C57A5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4DF1BE11" w14:textId="77777777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Традиционно выделяются такие единицы синтаксиса, как «предложение» и «высказывание». </w:t>
      </w:r>
    </w:p>
    <w:p w14:paraId="40B6F8A9" w14:textId="466E5305" w:rsidR="00E23DA0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«Предложение – 1. Грамматически и интонационно оформленная по законам данного языка целостная единица речи, являющаяся главным средством формирования, выражения и сообщения мысли о некоторой действительности и отношения к ней говорящего; 2. Двучленный синтаксический комплекс, в котором вполне определенно выражаются два главные члена (подлежащее и сказуемое) или же, в более сложных случаях, группа подлежащего и группа сказуемого; </w:t>
      </w:r>
      <w:r>
        <w:rPr>
          <w:rFonts w:asciiTheme="majorBidi" w:hAnsiTheme="majorBidi" w:cstheme="majorBidi"/>
          <w:sz w:val="28"/>
          <w:szCs w:val="28"/>
          <w:lang w:bidi="fa-IR"/>
        </w:rPr>
        <w:t>3. Часть сложного предложения.»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5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25931600" w14:textId="2BA6D33B" w:rsidR="004A6DCF" w:rsidRPr="00EF352E" w:rsidRDefault="00813C84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Предложения разделяют по следующим признакам</w:t>
      </w:r>
      <w:r w:rsidR="004A6DCF" w:rsidRPr="00EF352E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14:paraId="16BFBE97" w14:textId="48B05585" w:rsidR="004A6DCF" w:rsidRPr="00EF352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а) по характеру синтаксического отношения 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внутри </w:t>
      </w:r>
      <w:r w:rsidR="00C46990">
        <w:rPr>
          <w:rFonts w:asciiTheme="majorBidi" w:hAnsiTheme="majorBidi" w:cstheme="majorBidi"/>
          <w:sz w:val="28"/>
          <w:szCs w:val="28"/>
          <w:lang w:bidi="fa-IR"/>
        </w:rPr>
        <w:t>синтаксической конструкции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: предложения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самостоятельные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главные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независим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ые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обусловливающ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ие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подчиняющ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ие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предложени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я),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придаточные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обусловливаем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ые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предложени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>я</w:t>
      </w:r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подчиненн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ые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зависим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ые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входящ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ие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состав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сложноподчиненного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зависящ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ие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от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главного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абсолютно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независимого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предложения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>);</w:t>
      </w:r>
      <w:r w:rsidR="00775AE4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6"/>
      </w:r>
    </w:p>
    <w:p w14:paraId="54FF705C" w14:textId="1306B69A" w:rsidR="004A6DCF" w:rsidRPr="00EF352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F352E">
        <w:rPr>
          <w:rFonts w:asciiTheme="majorBidi" w:hAnsiTheme="majorBidi" w:cstheme="majorBidi"/>
          <w:sz w:val="28"/>
          <w:szCs w:val="28"/>
          <w:lang w:bidi="fa-IR"/>
        </w:rPr>
        <w:t>б) по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внутреннем</w:t>
      </w:r>
      <w:r w:rsidR="00813C84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синтаксическому строению: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простые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(п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редложени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>я</w:t>
      </w:r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не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имеющ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ие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в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своем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составе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придаточных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предложений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организуемое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концентрацией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сказуемом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форм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времени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модальности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лица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вокруг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единого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конструктивного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центра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подлежащего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),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сложные 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(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части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котор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ых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соединяются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между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собой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при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помощи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союзов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>),</w:t>
      </w:r>
      <w:r w:rsidR="004B045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предложения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lastRenderedPageBreak/>
        <w:t>сложносочиненные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с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разделительными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F352E">
        <w:rPr>
          <w:rFonts w:asciiTheme="majorBidi" w:hAnsiTheme="majorBidi" w:cstheme="majorBidi"/>
          <w:sz w:val="28"/>
          <w:szCs w:val="28"/>
          <w:lang w:val="tr-TR" w:bidi="fa-IR"/>
        </w:rPr>
        <w:t>союзами</w:t>
      </w:r>
      <w:proofErr w:type="spellEnd"/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),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сложноподчиненные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; предложения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определенно-личные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неопределенно-личные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безличные 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>и др.;</w:t>
      </w:r>
      <w:r w:rsidR="004B0459" w:rsidRPr="00EF352E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7"/>
      </w:r>
    </w:p>
    <w:p w14:paraId="66865A87" w14:textId="40D39684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в) по характеру семантико-синтаксического содержания: предложения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временные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следственные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уступительные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условные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целевые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каузальные 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(причинные),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сравнительные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; предложения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восклицательные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побудительные 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(повелительные, императивные),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повествовательные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(изъявительные), </w:t>
      </w:r>
      <w:r w:rsidRPr="00EF352E">
        <w:rPr>
          <w:rFonts w:asciiTheme="majorBidi" w:hAnsiTheme="majorBidi" w:cstheme="majorBidi"/>
          <w:i/>
          <w:iCs/>
          <w:sz w:val="28"/>
          <w:szCs w:val="28"/>
          <w:lang w:bidi="fa-IR"/>
        </w:rPr>
        <w:t>вопросительные</w:t>
      </w:r>
      <w:r w:rsidRPr="00EF352E">
        <w:rPr>
          <w:rFonts w:asciiTheme="majorBidi" w:hAnsiTheme="majorBidi" w:cstheme="majorBidi"/>
          <w:sz w:val="28"/>
          <w:szCs w:val="28"/>
          <w:lang w:bidi="fa-IR"/>
        </w:rPr>
        <w:t xml:space="preserve"> др.»</w:t>
      </w:r>
      <w:r w:rsidR="00775AE4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8"/>
      </w:r>
    </w:p>
    <w:p w14:paraId="2E2F79F4" w14:textId="02D0E2A6" w:rsidR="0003357B" w:rsidRDefault="004A6DCF" w:rsidP="0003357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«Высказывание –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ед</w:t>
      </w:r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иница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сообщения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обладающая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смысловой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целостностью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могущая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быть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воспринятой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слушающим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данных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условиях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языкового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общения</w:t>
      </w:r>
      <w:proofErr w:type="spellEnd"/>
      <w:r w:rsidRPr="00D76C10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 w:rsidR="00E545A4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9"/>
      </w:r>
    </w:p>
    <w:p w14:paraId="376F82E0" w14:textId="3DE8C657" w:rsidR="004A6DCF" w:rsidRDefault="004A6DCF" w:rsidP="0003357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>Ю.С. Маслов не проводит четких гра</w:t>
      </w:r>
      <w:r>
        <w:rPr>
          <w:rFonts w:asciiTheme="majorBidi" w:hAnsiTheme="majorBidi" w:cstheme="majorBidi"/>
          <w:sz w:val="28"/>
          <w:szCs w:val="28"/>
          <w:lang w:bidi="fa-IR"/>
        </w:rPr>
        <w:t>ниц между предложением и высказыванием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: </w:t>
      </w:r>
      <w:r w:rsidR="0003357B">
        <w:rPr>
          <w:rFonts w:asciiTheme="majorBidi" w:hAnsiTheme="majorBidi" w:cstheme="majorBidi"/>
          <w:sz w:val="28"/>
          <w:szCs w:val="28"/>
          <w:lang w:bidi="fa-IR"/>
        </w:rPr>
        <w:t>спецификой п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редложения </w:t>
      </w:r>
      <w:r w:rsidR="0003357B">
        <w:rPr>
          <w:rFonts w:asciiTheme="majorBidi" w:hAnsiTheme="majorBidi" w:cstheme="majorBidi"/>
          <w:sz w:val="28"/>
          <w:szCs w:val="28"/>
          <w:lang w:bidi="fa-IR"/>
        </w:rPr>
        <w:t>определяется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то, что оно</w:t>
      </w:r>
      <w:r w:rsidR="0003357B">
        <w:rPr>
          <w:rFonts w:asciiTheme="majorBidi" w:hAnsiTheme="majorBidi" w:cstheme="majorBidi"/>
          <w:sz w:val="28"/>
          <w:szCs w:val="28"/>
          <w:lang w:bidi="fa-IR"/>
        </w:rPr>
        <w:t xml:space="preserve"> и является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высказывание</w:t>
      </w:r>
      <w:r w:rsidR="0003357B">
        <w:rPr>
          <w:rFonts w:asciiTheme="majorBidi" w:hAnsiTheme="majorBidi" w:cstheme="majorBidi"/>
          <w:sz w:val="28"/>
          <w:szCs w:val="28"/>
          <w:lang w:bidi="fa-IR"/>
        </w:rPr>
        <w:t>м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03357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оно коммуникативно</w:t>
      </w:r>
      <w:r w:rsidR="0003357B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20"/>
      </w:r>
      <w:r w:rsidR="002E77D4">
        <w:rPr>
          <w:rFonts w:asciiTheme="majorBidi" w:hAnsiTheme="majorBidi" w:cstheme="majorBidi"/>
          <w:sz w:val="28"/>
          <w:szCs w:val="28"/>
          <w:lang w:bidi="fa-IR"/>
        </w:rPr>
        <w:t xml:space="preserve"> Таким образом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, предложение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соотнес</w:t>
      </w:r>
      <w:r w:rsidR="002E77D4">
        <w:rPr>
          <w:rFonts w:asciiTheme="majorBidi" w:hAnsiTheme="majorBidi" w:cstheme="majorBidi"/>
          <w:sz w:val="28"/>
          <w:szCs w:val="28"/>
          <w:lang w:bidi="fa-IR"/>
        </w:rPr>
        <w:t>ится</w:t>
      </w:r>
      <w:proofErr w:type="spellEnd"/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с конкретной ситуацией и обладает коммуникативной установкой на утверждение</w:t>
      </w:r>
      <w:r w:rsidR="002E77D4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отрицание, вопрос или побуждение. Именно эту единицу Ю.С. Маслов видит «основной ячейкой» и «центральным понятием синтаксиса»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21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4BFC9794" w14:textId="77777777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>Как правило, предложение имеет предикативную структуру, то есть содержит глагольную или неглагольную предикативную словоформу. Важно, что и эти конструкции стано</w:t>
      </w:r>
      <w:r w:rsidRPr="00492E55">
        <w:rPr>
          <w:rFonts w:asciiTheme="majorBidi" w:hAnsiTheme="majorBidi" w:cstheme="majorBidi"/>
          <w:sz w:val="28"/>
          <w:szCs w:val="28"/>
          <w:lang w:bidi="fa-IR"/>
        </w:rPr>
        <w:t>вятся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предложениями лишь при наличии интонации. Сочетания слов, не имеющие предикативной структуры, а значит, не являющиеся предложениями, и отдельные непредикативные слова могут становиться предложениями лишь в контексте, то есть только тогда, когда получают </w:t>
      </w:r>
      <w:r w:rsidRPr="00247DDF">
        <w:rPr>
          <w:rFonts w:asciiTheme="majorBidi" w:hAnsiTheme="majorBidi" w:cstheme="majorBidi"/>
          <w:sz w:val="28"/>
          <w:szCs w:val="28"/>
          <w:lang w:bidi="fa-IR"/>
        </w:rPr>
        <w:t>коммуникативную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установку.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22"/>
      </w:r>
    </w:p>
    <w:p w14:paraId="344FD831" w14:textId="023A2DB8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Касательно понятия «словосочетание» отсутствует единое мнение. Некоторые ученые применяют этот термин лишь к сочетаниям, не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содержащим предикативную форму. </w:t>
      </w:r>
      <w:r w:rsidR="00817A41">
        <w:rPr>
          <w:rFonts w:asciiTheme="majorBidi" w:hAnsiTheme="majorBidi" w:cstheme="majorBidi"/>
          <w:sz w:val="28"/>
          <w:szCs w:val="28"/>
          <w:lang w:bidi="fa-IR"/>
        </w:rPr>
        <w:t xml:space="preserve">Также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словосочетание</w:t>
      </w:r>
      <w:r w:rsidR="00817A41">
        <w:rPr>
          <w:rFonts w:asciiTheme="majorBidi" w:hAnsiTheme="majorBidi" w:cstheme="majorBidi"/>
          <w:sz w:val="28"/>
          <w:szCs w:val="28"/>
          <w:lang w:bidi="fa-IR"/>
        </w:rPr>
        <w:t xml:space="preserve"> определяют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как «любое соединение двух или более знаменательных слов, характеризуемое наличием между ними формально выраженной смысловой связи</w:t>
      </w:r>
      <w:r w:rsidR="00E545A4">
        <w:rPr>
          <w:rFonts w:asciiTheme="majorBidi" w:hAnsiTheme="majorBidi" w:cstheme="majorBidi"/>
          <w:sz w:val="28"/>
          <w:szCs w:val="28"/>
          <w:lang w:bidi="fa-IR"/>
        </w:rPr>
        <w:t>».</w:t>
      </w:r>
      <w:r w:rsidR="00E545A4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23"/>
      </w:r>
    </w:p>
    <w:p w14:paraId="762597F4" w14:textId="6B336C4C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>Резюмируя написанное Ю.С. Масловым, можно определить такую взаимосвязь категорий, или единиц, синтаксиса: словосочетание может выступать как самостоятельное предложение или быть его частью; предложением, или же высказыванием, может являться словосочетание,</w:t>
      </w:r>
      <w:r w:rsidR="00F30519">
        <w:rPr>
          <w:rFonts w:asciiTheme="majorBidi" w:hAnsiTheme="majorBidi" w:cstheme="majorBidi"/>
          <w:sz w:val="28"/>
          <w:szCs w:val="28"/>
          <w:lang w:bidi="fa-IR"/>
        </w:rPr>
        <w:t xml:space="preserve"> обладающее интонацией,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ряд словосочетаний или отдельное слово.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В приведенной концепции слишком много противоречий в терминологии. Предложение, взятое за основную единицу, - коммуникативно, и, следовательно, не может выступать языковой единицей.</w:t>
      </w:r>
    </w:p>
    <w:p w14:paraId="1B4368C6" w14:textId="77777777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Многие языковеды разграничивают понятия «высказывание» и «предложение». В виду распространенной точки зрения, что в речи человек оперирует высказываниями, а не предложениями, важно разобраться, что подразумевается под каждым из этих понятий. </w:t>
      </w:r>
    </w:p>
    <w:p w14:paraId="257168B4" w14:textId="086F531F" w:rsidR="00817A41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Я.Г.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Тестелец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817A41">
        <w:rPr>
          <w:rFonts w:asciiTheme="majorBidi" w:hAnsiTheme="majorBidi" w:cstheme="majorBidi"/>
          <w:sz w:val="28"/>
          <w:szCs w:val="28"/>
          <w:lang w:bidi="fa-IR"/>
        </w:rPr>
        <w:t xml:space="preserve">определяет </w:t>
      </w:r>
      <w:r>
        <w:rPr>
          <w:rFonts w:asciiTheme="majorBidi" w:hAnsiTheme="majorBidi" w:cstheme="majorBidi"/>
          <w:sz w:val="28"/>
          <w:szCs w:val="28"/>
          <w:lang w:bidi="fa-IR"/>
        </w:rPr>
        <w:t>п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редикативность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817A41">
        <w:rPr>
          <w:rFonts w:asciiTheme="majorBidi" w:hAnsiTheme="majorBidi" w:cstheme="majorBidi"/>
          <w:sz w:val="28"/>
          <w:szCs w:val="28"/>
          <w:lang w:bidi="fa-IR"/>
        </w:rPr>
        <w:t xml:space="preserve">как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свойство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отличающ</w:t>
      </w:r>
      <w:proofErr w:type="spellEnd"/>
      <w:r w:rsidR="00817A41">
        <w:rPr>
          <w:rFonts w:asciiTheme="majorBidi" w:hAnsiTheme="majorBidi" w:cstheme="majorBidi"/>
          <w:sz w:val="28"/>
          <w:szCs w:val="28"/>
          <w:lang w:bidi="fa-IR"/>
        </w:rPr>
        <w:t>ее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предложение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от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других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единиц</w:t>
      </w:r>
      <w:proofErr w:type="spellEnd"/>
      <w:r w:rsidR="00817A41">
        <w:rPr>
          <w:rFonts w:asciiTheme="majorBidi" w:hAnsiTheme="majorBidi" w:cstheme="majorBidi"/>
          <w:sz w:val="28"/>
          <w:szCs w:val="28"/>
          <w:lang w:bidi="fa-IR"/>
        </w:rPr>
        <w:t xml:space="preserve"> синтаксиса</w:t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E545A4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24"/>
      </w:r>
      <w:r w:rsidR="00E545A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Грамматическое свойство предикативности или сказуемости лингвист связывает</w:t>
      </w:r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с </w:t>
      </w:r>
      <w:r>
        <w:rPr>
          <w:rFonts w:asciiTheme="majorBidi" w:hAnsiTheme="majorBidi" w:cstheme="majorBidi"/>
          <w:sz w:val="28"/>
          <w:szCs w:val="28"/>
          <w:lang w:bidi="fa-IR"/>
        </w:rPr>
        <w:t>«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типичным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употреблением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предложений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качестве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высказываний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т. е.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речевых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отрезков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уместных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конкретной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ситуа</w:t>
      </w:r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ции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речи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r w:rsidR="00817A41">
        <w:rPr>
          <w:rFonts w:asciiTheme="majorBidi" w:hAnsiTheme="majorBidi" w:cstheme="majorBidi"/>
          <w:sz w:val="28"/>
          <w:szCs w:val="28"/>
          <w:lang w:bidi="fa-IR"/>
        </w:rPr>
        <w:t xml:space="preserve">где есть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говорящий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адресат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предмет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время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место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цель</w:t>
      </w:r>
      <w:proofErr w:type="spellEnd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06158">
        <w:rPr>
          <w:rFonts w:asciiTheme="majorBidi" w:hAnsiTheme="majorBidi" w:cstheme="majorBidi"/>
          <w:sz w:val="28"/>
          <w:szCs w:val="28"/>
          <w:lang w:val="tr-TR" w:bidi="fa-IR"/>
        </w:rPr>
        <w:t>сообщения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 w:rsidR="00817A41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25"/>
      </w:r>
      <w:r w:rsidR="00B04FF4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1553E16B" w14:textId="75C22770" w:rsidR="00817A41" w:rsidRDefault="00817A41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</w:t>
      </w:r>
      <w:r w:rsidR="004A6DCF">
        <w:rPr>
          <w:rFonts w:asciiTheme="majorBidi" w:hAnsiTheme="majorBidi" w:cstheme="majorBidi"/>
          <w:sz w:val="28"/>
          <w:szCs w:val="28"/>
          <w:lang w:bidi="fa-IR"/>
        </w:rPr>
        <w:t>риводит</w:t>
      </w:r>
      <w:r>
        <w:rPr>
          <w:rFonts w:asciiTheme="majorBidi" w:hAnsiTheme="majorBidi" w:cstheme="majorBidi"/>
          <w:sz w:val="28"/>
          <w:szCs w:val="28"/>
          <w:lang w:bidi="fa-IR"/>
        </w:rPr>
        <w:t>ся</w:t>
      </w:r>
      <w:r w:rsidR="004A6DCF">
        <w:rPr>
          <w:rFonts w:asciiTheme="majorBidi" w:hAnsiTheme="majorBidi" w:cstheme="majorBidi"/>
          <w:sz w:val="28"/>
          <w:szCs w:val="28"/>
          <w:lang w:bidi="fa-IR"/>
        </w:rPr>
        <w:t xml:space="preserve"> следующее определение: </w:t>
      </w:r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«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Высказывание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это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любой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линейный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отрезок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речи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, в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данной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речевой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обстановке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выполняющий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коммуникативную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функцию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и в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этой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обстановке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достаточный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для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сообщения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 xml:space="preserve"> о </w:t>
      </w:r>
      <w:proofErr w:type="spellStart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чем-то</w:t>
      </w:r>
      <w:proofErr w:type="spellEnd"/>
      <w:r w:rsidR="004A6DCF" w:rsidRPr="00006158">
        <w:rPr>
          <w:rFonts w:asciiTheme="majorBidi" w:hAnsiTheme="majorBidi" w:cstheme="majorBidi"/>
          <w:sz w:val="28"/>
          <w:szCs w:val="28"/>
          <w:lang w:val="tr-TR" w:bidi="fa-IR"/>
        </w:rPr>
        <w:t>»</w:t>
      </w:r>
      <w:r w:rsidR="00B04FF4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E545A4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26"/>
      </w:r>
    </w:p>
    <w:p w14:paraId="04173499" w14:textId="0ACA7E17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Обобщая описанное раннее, Я.Г.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Тестелец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относит высказывание к речевым единицам и предложение, т.к. оно может быть «употреблено в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качестве высказывания», тоже. Следовательно, предложение – это высказывание, обладающее предикативностью. Если под синтаксисом понимать подсистему языка, то у таких единиц речи, как высказывание и предложение, должны быть соответствия в языковой системе. Однако, Я.Г.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Тестелец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их не приводит, тем самым оставляя неопределенность в понятийно-терминологическом аппарате.</w:t>
      </w:r>
    </w:p>
    <w:p w14:paraId="09497BB2" w14:textId="3B377ADD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>Традиционно, под высказыванием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27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понимают любой обращенный к собеседнику отрезок речи или текста, который отделен паузой или сменой собеседника с двух сторон. В.Б.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Касевич</w:t>
      </w:r>
      <w:proofErr w:type="spellEnd"/>
      <w:r w:rsidR="00B04FF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огранич</w:t>
      </w:r>
      <w:r w:rsidR="00B04FF4">
        <w:rPr>
          <w:rFonts w:asciiTheme="majorBidi" w:hAnsiTheme="majorBidi" w:cstheme="majorBidi"/>
          <w:sz w:val="28"/>
          <w:szCs w:val="28"/>
          <w:lang w:bidi="fa-IR"/>
        </w:rPr>
        <w:t xml:space="preserve">ивает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высказывания</w:t>
      </w:r>
      <w:r w:rsidR="00B04FF4">
        <w:rPr>
          <w:rFonts w:asciiTheme="majorBidi" w:hAnsiTheme="majorBidi" w:cstheme="majorBidi"/>
          <w:sz w:val="28"/>
          <w:szCs w:val="28"/>
          <w:lang w:bidi="fa-IR"/>
        </w:rPr>
        <w:t xml:space="preserve"> как единицу двумя понятиями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: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неэллиптичность</w:t>
      </w:r>
      <w:proofErr w:type="spellEnd"/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(высказывание </w:t>
      </w:r>
      <w:r w:rsidR="005F324B">
        <w:rPr>
          <w:rFonts w:asciiTheme="majorBidi" w:hAnsiTheme="majorBidi" w:cstheme="majorBidi"/>
          <w:sz w:val="28"/>
          <w:szCs w:val="28"/>
          <w:lang w:bidi="fa-IR"/>
        </w:rPr>
        <w:t xml:space="preserve">самостоятельно без опоры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на контекст) и минимальность (высказывание</w:t>
      </w:r>
      <w:r w:rsidR="005F324B">
        <w:rPr>
          <w:rFonts w:asciiTheme="majorBidi" w:hAnsiTheme="majorBidi" w:cstheme="majorBidi"/>
          <w:sz w:val="28"/>
          <w:szCs w:val="28"/>
          <w:lang w:bidi="fa-IR"/>
        </w:rPr>
        <w:t xml:space="preserve"> не может быть сокращено таким образом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, чтобы оно не стало эллиптическим).</w:t>
      </w:r>
      <w:r w:rsidR="00B04FF4"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28"/>
      </w:r>
      <w:r w:rsidR="00B04FF4"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Структурный тип именно минимального неэллиптического высказывания В.Б.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Касевич</w:t>
      </w:r>
      <w:proofErr w:type="spellEnd"/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называет «предикативной элементарной синтаксической конструкцией»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29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(подробнее это понятие будет рассмотрено ниже).</w:t>
      </w:r>
    </w:p>
    <w:p w14:paraId="631B1249" w14:textId="77777777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В.Б.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Касевич</w:t>
      </w:r>
      <w:proofErr w:type="spellEnd"/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под предложением понимает взятое независимо от контекста неэллиптическое высказывание.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0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При данном подходе понятие предложение не связывают с признаком минимальности, и, значит, не существует эллиптических предложений, изучаемых традиционным синтаксисом.</w:t>
      </w:r>
    </w:p>
    <w:p w14:paraId="20996452" w14:textId="77777777" w:rsidR="004A6DCF" w:rsidRPr="00E9594E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>Из вышесказанного следует, что высказывание рассматривается относительно контекста, коммуникативного акта, говорящего и слушающего, а предложение – автономно.</w:t>
      </w:r>
    </w:p>
    <w:p w14:paraId="17CD5F40" w14:textId="77777777" w:rsidR="00FC09E3" w:rsidRDefault="004A6DCF" w:rsidP="00FC09E3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Как было упомянуто ранее, В.Б.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Касевич</w:t>
      </w:r>
      <w:proofErr w:type="spellEnd"/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под термином «синтаксическая конструкция» предлагает понимать минимальное неэллиптическое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lastRenderedPageBreak/>
        <w:t>высказывание. Этот подход определяет синтаксическую конструкцию «от текста»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1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37AA638C" w14:textId="1968D99A" w:rsidR="004A6DCF" w:rsidRDefault="004A6DCF" w:rsidP="00FC09E3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>Существует и другой подход – «от лексемы»</w:t>
      </w:r>
      <w:r w:rsidR="005F324B"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2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FC09E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Конструкцию предлагается рассматривать как реализацию синтаксических валентностей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3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лексем.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4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При </w:t>
      </w:r>
      <w:r w:rsidR="00FC09E3">
        <w:rPr>
          <w:rFonts w:asciiTheme="majorBidi" w:hAnsiTheme="majorBidi" w:cstheme="majorBidi"/>
          <w:sz w:val="28"/>
          <w:szCs w:val="28"/>
          <w:lang w:bidi="fa-IR"/>
        </w:rPr>
        <w:t>сочетании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словам образуется связь – конструкция.</w:t>
      </w:r>
      <w:r w:rsidR="00FC09E3">
        <w:rPr>
          <w:rFonts w:asciiTheme="majorBidi" w:hAnsiTheme="majorBidi" w:cstheme="majorBidi"/>
          <w:sz w:val="28"/>
          <w:szCs w:val="28"/>
          <w:lang w:bidi="fa-IR"/>
        </w:rPr>
        <w:t xml:space="preserve"> Автономные вне контекста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 xml:space="preserve"> -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полны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>е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5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. Также эти конструкции называют предикативными,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 xml:space="preserve"> за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формальное свойство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обеспечив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>ать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свободную от контекста самостоятельность. Полные конструкции подразделяются на минимальные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элементарные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>)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не поддающиеся редукции без потери предикативности.  Можно подытожить: существует два подхода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 xml:space="preserve"> к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рассм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>о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тр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>ению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поняти</w:t>
      </w:r>
      <w:r w:rsidR="005947B4">
        <w:rPr>
          <w:rFonts w:asciiTheme="majorBidi" w:hAnsiTheme="majorBidi" w:cstheme="majorBidi"/>
          <w:sz w:val="28"/>
          <w:szCs w:val="28"/>
          <w:lang w:bidi="fa-IR"/>
        </w:rPr>
        <w:t xml:space="preserve">я 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«синтаксическая конструкция», и оба они приводят к одному и тому же определению. </w:t>
      </w:r>
    </w:p>
    <w:p w14:paraId="1EB9CFD2" w14:textId="6A16FB8A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Исходя из утверждения В.Б. </w:t>
      </w:r>
      <w:proofErr w:type="spellStart"/>
      <w:r w:rsidRPr="00E9594E">
        <w:rPr>
          <w:rFonts w:asciiTheme="majorBidi" w:hAnsiTheme="majorBidi" w:cstheme="majorBidi"/>
          <w:sz w:val="28"/>
          <w:szCs w:val="28"/>
          <w:lang w:bidi="fa-IR"/>
        </w:rPr>
        <w:t>Касевича</w:t>
      </w:r>
      <w:proofErr w:type="spellEnd"/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fa-IR"/>
        </w:rPr>
        <w:t>синтаксическая конструкция – основная единица синтаксиса, а система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синтаксических конструкций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- «ядро» языка</w:t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6"/>
      </w: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Несмотря на аналогичные с предыдущей концепцией противоречия, с приведенным утверждением можно согласиться, если под </w:t>
      </w:r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«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конструкцией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»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понимается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идеальная</w:t>
      </w:r>
      <w:proofErr w:type="spellEnd"/>
      <w:r w:rsidR="00497D49">
        <w:rPr>
          <w:rFonts w:asciiTheme="majorBidi" w:hAnsiTheme="majorBidi" w:cstheme="majorBidi"/>
          <w:sz w:val="28"/>
          <w:szCs w:val="28"/>
          <w:lang w:bidi="fa-IR"/>
        </w:rPr>
        <w:t xml:space="preserve"> модель,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состоящая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из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абстрактных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образов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идеальная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структура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система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таких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идеальных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образований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находящихся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индивидуальной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языковой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системе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каждого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члена</w:t>
      </w:r>
      <w:proofErr w:type="spellEnd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090A02">
        <w:rPr>
          <w:rFonts w:asciiTheme="majorBidi" w:hAnsiTheme="majorBidi" w:cstheme="majorBidi"/>
          <w:sz w:val="28"/>
          <w:szCs w:val="28"/>
          <w:lang w:val="tr-TR" w:bidi="fa-IR"/>
        </w:rPr>
        <w:t>коммуника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>ции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37"/>
      </w:r>
    </w:p>
    <w:p w14:paraId="59667C96" w14:textId="7A02766B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Наиболее полно устройство синтаксиса и его единицы представлены в работах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о функциональном синтаксисе. Согласно его концепции, в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ысказывание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материальное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образование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>выражаемое</w:t>
      </w:r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коммуникантом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I (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говорящим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) и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воспринимаемое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коммуникантом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II (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слушающим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).</w:t>
      </w:r>
      <w:r w:rsidR="00F9725A" w:rsidRPr="00E9594E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footnoteReference w:id="38"/>
      </w:r>
      <w:r w:rsidR="00F9725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Оно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не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может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находиться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составе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языковой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системы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трактуемой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знание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lastRenderedPageBreak/>
        <w:t>состоящее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из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абстрактных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образов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. </w:t>
      </w:r>
      <w:r w:rsidR="00F9725A">
        <w:rPr>
          <w:rFonts w:asciiTheme="majorBidi" w:hAnsiTheme="majorBidi" w:cstheme="majorBidi"/>
          <w:sz w:val="28"/>
          <w:szCs w:val="28"/>
          <w:lang w:bidi="fa-IR"/>
        </w:rPr>
        <w:t xml:space="preserve">Высказывание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может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быть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толь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ко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речевой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единицей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 w:rsidR="00F9725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Ч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исло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любых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речевых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единиц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включая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высказывания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,</w:t>
      </w:r>
      <w:r w:rsidR="00F9725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бесконечно</w:t>
      </w:r>
      <w:proofErr w:type="spellEnd"/>
      <w:r w:rsidRPr="00F9411B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39"/>
      </w:r>
    </w:p>
    <w:p w14:paraId="4BC66367" w14:textId="77777777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Исходя из вышеуказанного,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приводит следующие соответствия единиц языка и речи: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монема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знак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лекс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ема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слово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морфема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морф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аффикс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показатель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фонема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фон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звук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графема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буква</w:t>
      </w:r>
      <w:proofErr w:type="spellEnd"/>
      <w:r w:rsidRPr="005956AD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40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Согласно его концепции</w:t>
      </w:r>
      <w:r w:rsidRPr="005612D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в</w:t>
      </w:r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синтаксическом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фрагменте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языковой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системы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следует различать два вида синтаксических единиц: </w:t>
      </w:r>
    </w:p>
    <w:p w14:paraId="14E04940" w14:textId="4DD75852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5612DA">
        <w:rPr>
          <w:rFonts w:asciiTheme="majorBidi" w:hAnsiTheme="majorBidi" w:cstheme="majorBidi"/>
          <w:sz w:val="28"/>
          <w:szCs w:val="28"/>
          <w:lang w:bidi="fa-IR"/>
        </w:rPr>
        <w:t>1) функционирующие в качестве «строительного м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атериала» инвентарные единицы. Впервые инвентарную единицу синтаксиса, «синтагму», предложил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И. А.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Бодуэн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де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Куртенэ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: «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Простейшими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единицами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морфологии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тесном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смысле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являются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морфемы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(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корни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приставки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суффиксы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афиксы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префиксы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окончания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основы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темы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),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простейшими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единицами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синтаксиса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—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синтагм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ы</w:t>
      </w:r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с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синтаксической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точки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зрения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неделимые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слова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.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Возможны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частные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случаи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совпадения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произносительно-слухового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состава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морфем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с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произносительно-слуховым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составом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синтагм</w:t>
      </w:r>
      <w:proofErr w:type="spellEnd"/>
      <w:r w:rsidRPr="001B0C7F">
        <w:rPr>
          <w:rFonts w:asciiTheme="majorBidi" w:hAnsiTheme="majorBidi" w:cstheme="majorBidi"/>
          <w:sz w:val="28"/>
          <w:szCs w:val="28"/>
          <w:lang w:val="tr-TR" w:bidi="fa-IR"/>
        </w:rPr>
        <w:t>»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41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Л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ексемы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497D49">
        <w:rPr>
          <w:rFonts w:asciiTheme="majorBidi" w:hAnsiTheme="majorBidi" w:cstheme="majorBidi"/>
          <w:sz w:val="28"/>
          <w:szCs w:val="28"/>
          <w:lang w:bidi="fa-IR"/>
        </w:rPr>
        <w:t>взаимодействуют с</w:t>
      </w:r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разным</w:t>
      </w:r>
      <w:proofErr w:type="spellEnd"/>
      <w:r w:rsidR="00497D49">
        <w:rPr>
          <w:rFonts w:asciiTheme="majorBidi" w:hAnsiTheme="majorBidi" w:cstheme="majorBidi"/>
          <w:sz w:val="28"/>
          <w:szCs w:val="28"/>
          <w:lang w:bidi="fa-IR"/>
        </w:rPr>
        <w:t>и</w:t>
      </w:r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подсистемам</w:t>
      </w:r>
      <w:proofErr w:type="spellEnd"/>
      <w:r w:rsidR="00497D49">
        <w:rPr>
          <w:rFonts w:asciiTheme="majorBidi" w:hAnsiTheme="majorBidi" w:cstheme="majorBidi"/>
          <w:sz w:val="28"/>
          <w:szCs w:val="28"/>
          <w:lang w:bidi="fa-IR"/>
        </w:rPr>
        <w:t>и</w:t>
      </w:r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языка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. В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синтаксисе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они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предстают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как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минимальные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инвентарные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единицы</w:t>
      </w:r>
      <w:proofErr w:type="spellEnd"/>
      <w:r w:rsidR="001428A8">
        <w:rPr>
          <w:rFonts w:asciiTheme="majorBidi" w:hAnsiTheme="majorBidi" w:cstheme="majorBidi"/>
          <w:sz w:val="28"/>
          <w:szCs w:val="28"/>
          <w:lang w:bidi="fa-IR"/>
        </w:rPr>
        <w:t xml:space="preserve"> –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синтагмы</w:t>
      </w:r>
      <w:proofErr w:type="spellEnd"/>
      <w:r w:rsidR="001428A8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1428A8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ечевые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реализации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1428A8">
        <w:rPr>
          <w:rFonts w:asciiTheme="majorBidi" w:hAnsiTheme="majorBidi" w:cstheme="majorBidi"/>
          <w:sz w:val="28"/>
          <w:szCs w:val="28"/>
          <w:lang w:bidi="fa-IR"/>
        </w:rPr>
        <w:t>синтагм</w:t>
      </w:r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сами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становятся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высказываниями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служат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строительным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материалом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из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которого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строятся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распространенные</w:t>
      </w:r>
      <w:proofErr w:type="spellEnd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B6DA8">
        <w:rPr>
          <w:rFonts w:asciiTheme="majorBidi" w:hAnsiTheme="majorBidi" w:cstheme="majorBidi"/>
          <w:sz w:val="28"/>
          <w:szCs w:val="28"/>
          <w:lang w:val="tr-TR" w:bidi="fa-IR"/>
        </w:rPr>
        <w:t>высказывания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;</w:t>
      </w:r>
      <w:r w:rsidR="00890668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42"/>
      </w:r>
    </w:p>
    <w:p w14:paraId="7B66E620" w14:textId="2F6EC89F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5612DA">
        <w:rPr>
          <w:rFonts w:asciiTheme="majorBidi" w:hAnsiTheme="majorBidi" w:cstheme="majorBidi"/>
          <w:sz w:val="28"/>
          <w:szCs w:val="28"/>
          <w:lang w:bidi="fa-IR"/>
        </w:rPr>
        <w:t>2) структурные единицы, понимаемые как «синт</w:t>
      </w:r>
      <w:r>
        <w:rPr>
          <w:rFonts w:asciiTheme="majorBidi" w:hAnsiTheme="majorBidi" w:cstheme="majorBidi"/>
          <w:sz w:val="28"/>
          <w:szCs w:val="28"/>
          <w:lang w:bidi="fa-IR"/>
        </w:rPr>
        <w:t>аксические формы»</w:t>
      </w:r>
      <w:r w:rsidRPr="005612DA">
        <w:rPr>
          <w:rFonts w:asciiTheme="majorBidi" w:hAnsiTheme="majorBidi" w:cstheme="majorBidi"/>
          <w:sz w:val="28"/>
          <w:szCs w:val="28"/>
          <w:lang w:bidi="fa-IR"/>
        </w:rPr>
        <w:t>, абстрактные образы, модели, схемы, определяющие</w:t>
      </w:r>
      <w:r w:rsidR="0012593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5612DA">
        <w:rPr>
          <w:rFonts w:asciiTheme="majorBidi" w:hAnsiTheme="majorBidi" w:cstheme="majorBidi"/>
          <w:sz w:val="28"/>
          <w:szCs w:val="28"/>
          <w:lang w:bidi="fa-IR"/>
        </w:rPr>
        <w:t>организацию</w:t>
      </w:r>
      <w:r w:rsidR="0012593B">
        <w:rPr>
          <w:rFonts w:asciiTheme="majorBidi" w:hAnsiTheme="majorBidi" w:cstheme="majorBidi"/>
          <w:sz w:val="28"/>
          <w:szCs w:val="28"/>
          <w:lang w:bidi="fa-IR"/>
        </w:rPr>
        <w:t xml:space="preserve"> конструкций в речи</w:t>
      </w:r>
      <w:r w:rsidRPr="005612DA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43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«С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интаксическ</w:t>
      </w:r>
      <w:r>
        <w:rPr>
          <w:rFonts w:asciiTheme="majorBidi" w:hAnsiTheme="majorBidi" w:cstheme="majorBidi"/>
          <w:sz w:val="28"/>
          <w:szCs w:val="28"/>
          <w:lang w:bidi="fa-IR"/>
        </w:rPr>
        <w:t>ая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форм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а» (модель синтаксической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конструкции) - структурная единица синтаксиса</w:t>
      </w:r>
      <w:r w:rsidR="0012593B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A35ABE" w:rsidRPr="00A35AB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A35ABE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44"/>
      </w:r>
      <w:r w:rsidR="00A35AB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12593B">
        <w:rPr>
          <w:rFonts w:asciiTheme="majorBidi" w:hAnsiTheme="majorBidi" w:cstheme="majorBidi"/>
          <w:sz w:val="28"/>
          <w:szCs w:val="28"/>
          <w:lang w:bidi="fa-IR"/>
        </w:rPr>
        <w:t>Это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образ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в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котор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ом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отражен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ы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закреплен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ы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схем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ы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модел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и</w:t>
      </w:r>
      <w:r w:rsidR="0012593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12593B">
        <w:rPr>
          <w:rFonts w:asciiTheme="majorBidi" w:hAnsiTheme="majorBidi" w:cstheme="majorBidi"/>
          <w:sz w:val="28"/>
          <w:szCs w:val="28"/>
          <w:lang w:bidi="fa-IR"/>
        </w:rPr>
        <w:t>и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структур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ы</w:t>
      </w:r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конструкций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(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распространенных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компонентов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высказываний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),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или</w:t>
      </w:r>
      <w:proofErr w:type="spellEnd"/>
      <w:r w:rsidR="001428A8">
        <w:rPr>
          <w:rFonts w:asciiTheme="majorBidi" w:hAnsiTheme="majorBidi" w:cstheme="majorBidi"/>
          <w:sz w:val="28"/>
          <w:szCs w:val="28"/>
          <w:lang w:bidi="fa-IR"/>
        </w:rPr>
        <w:t xml:space="preserve"> состоящих из нескольких слов</w:t>
      </w:r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целых</w:t>
      </w:r>
      <w:proofErr w:type="spellEnd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B298E">
        <w:rPr>
          <w:rFonts w:asciiTheme="majorBidi" w:hAnsiTheme="majorBidi" w:cstheme="majorBidi"/>
          <w:sz w:val="28"/>
          <w:szCs w:val="28"/>
          <w:lang w:val="tr-TR" w:bidi="fa-IR"/>
        </w:rPr>
        <w:t>высказываний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A35ABE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45"/>
      </w:r>
      <w:r w:rsidR="00A35AB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В речи они соотносятся с конструкциями. 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46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35975D93" w14:textId="77777777" w:rsidR="004A6DCF" w:rsidRDefault="004A6DCF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Концепция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представляется автору самой полной, обоснованной и понятной, поэтому именно она далее будет использоваться в приведенном исследовании.</w:t>
      </w:r>
    </w:p>
    <w:p w14:paraId="113143C5" w14:textId="708C4A8C" w:rsidR="007B42CF" w:rsidRDefault="007B42CF" w:rsidP="0002579B">
      <w:pPr>
        <w:spacing w:line="360" w:lineRule="auto"/>
        <w:rPr>
          <w:lang w:val="ru-RU"/>
        </w:rPr>
      </w:pPr>
    </w:p>
    <w:p w14:paraId="5114DEB6" w14:textId="28B0BDB7" w:rsidR="004A6DCF" w:rsidRDefault="004A6DCF" w:rsidP="0002579B">
      <w:pPr>
        <w:spacing w:line="360" w:lineRule="auto"/>
        <w:rPr>
          <w:lang w:val="ru-RU"/>
        </w:rPr>
      </w:pPr>
    </w:p>
    <w:p w14:paraId="1F6AE7E7" w14:textId="634F5B43" w:rsidR="004A6DCF" w:rsidRDefault="004A6DCF" w:rsidP="0002579B">
      <w:pPr>
        <w:spacing w:line="360" w:lineRule="auto"/>
        <w:rPr>
          <w:lang w:val="ru-RU"/>
        </w:rPr>
      </w:pPr>
    </w:p>
    <w:p w14:paraId="766D0B14" w14:textId="504EF421" w:rsidR="004A6DCF" w:rsidRDefault="004A6DCF" w:rsidP="0002579B">
      <w:pPr>
        <w:spacing w:line="360" w:lineRule="auto"/>
        <w:rPr>
          <w:lang w:val="ru-RU"/>
        </w:rPr>
      </w:pPr>
    </w:p>
    <w:p w14:paraId="7FF8652F" w14:textId="774EBC0C" w:rsidR="004A6DCF" w:rsidRDefault="004A6DCF" w:rsidP="0002579B">
      <w:pPr>
        <w:spacing w:line="360" w:lineRule="auto"/>
        <w:rPr>
          <w:lang w:val="ru-RU"/>
        </w:rPr>
      </w:pPr>
    </w:p>
    <w:p w14:paraId="229121DB" w14:textId="34CC8E06" w:rsidR="004A6DCF" w:rsidRDefault="004A6DCF" w:rsidP="0002579B">
      <w:pPr>
        <w:spacing w:line="360" w:lineRule="auto"/>
        <w:rPr>
          <w:lang w:val="ru-RU"/>
        </w:rPr>
      </w:pPr>
    </w:p>
    <w:p w14:paraId="26715040" w14:textId="64207972" w:rsidR="004A6DCF" w:rsidRDefault="004A6DCF" w:rsidP="0002579B">
      <w:pPr>
        <w:spacing w:line="360" w:lineRule="auto"/>
        <w:rPr>
          <w:lang w:val="ru-RU"/>
        </w:rPr>
      </w:pPr>
    </w:p>
    <w:p w14:paraId="4CDFEE38" w14:textId="45C2B216" w:rsidR="004A6DCF" w:rsidRDefault="004A6DCF" w:rsidP="0002579B">
      <w:pPr>
        <w:spacing w:line="360" w:lineRule="auto"/>
        <w:rPr>
          <w:lang w:val="ru-RU"/>
        </w:rPr>
      </w:pPr>
    </w:p>
    <w:p w14:paraId="54BC9627" w14:textId="61D94835" w:rsidR="004A6DCF" w:rsidRDefault="004A6DCF" w:rsidP="0002579B">
      <w:pPr>
        <w:spacing w:line="360" w:lineRule="auto"/>
        <w:rPr>
          <w:lang w:val="ru-RU"/>
        </w:rPr>
      </w:pPr>
    </w:p>
    <w:p w14:paraId="20EF4D6E" w14:textId="77777777" w:rsidR="00497D49" w:rsidRDefault="00497D49" w:rsidP="0002579B">
      <w:pPr>
        <w:spacing w:line="360" w:lineRule="auto"/>
        <w:rPr>
          <w:lang w:val="ru-RU"/>
        </w:rPr>
      </w:pPr>
    </w:p>
    <w:p w14:paraId="62CEBE8F" w14:textId="77777777" w:rsidR="00497D49" w:rsidRDefault="00497D49" w:rsidP="0002579B">
      <w:pPr>
        <w:spacing w:line="360" w:lineRule="auto"/>
        <w:rPr>
          <w:lang w:val="ru-RU"/>
        </w:rPr>
      </w:pPr>
    </w:p>
    <w:p w14:paraId="58C29FF0" w14:textId="77777777" w:rsidR="00497D49" w:rsidRDefault="00497D49" w:rsidP="0002579B">
      <w:pPr>
        <w:spacing w:line="360" w:lineRule="auto"/>
        <w:rPr>
          <w:lang w:val="ru-RU"/>
        </w:rPr>
      </w:pPr>
    </w:p>
    <w:p w14:paraId="246C78CC" w14:textId="77777777" w:rsidR="00A35ABE" w:rsidRDefault="00A35ABE" w:rsidP="0002579B">
      <w:pPr>
        <w:spacing w:line="360" w:lineRule="auto"/>
        <w:rPr>
          <w:lang w:val="ru-RU"/>
        </w:rPr>
      </w:pPr>
    </w:p>
    <w:p w14:paraId="1FB2A8F0" w14:textId="77777777" w:rsidR="00A35ABE" w:rsidRDefault="00A35ABE" w:rsidP="0002579B">
      <w:pPr>
        <w:spacing w:line="360" w:lineRule="auto"/>
        <w:rPr>
          <w:lang w:val="ru-RU"/>
        </w:rPr>
      </w:pPr>
    </w:p>
    <w:p w14:paraId="2BC3EC8F" w14:textId="77777777" w:rsidR="00A35ABE" w:rsidRDefault="00A35ABE" w:rsidP="0002579B">
      <w:pPr>
        <w:spacing w:line="360" w:lineRule="auto"/>
        <w:rPr>
          <w:lang w:val="ru-RU"/>
        </w:rPr>
      </w:pPr>
    </w:p>
    <w:p w14:paraId="582EBE1C" w14:textId="77777777" w:rsidR="004E0129" w:rsidRDefault="004E0129" w:rsidP="0002579B">
      <w:pPr>
        <w:spacing w:line="360" w:lineRule="auto"/>
        <w:rPr>
          <w:lang w:val="ru-RU"/>
        </w:rPr>
      </w:pPr>
    </w:p>
    <w:p w14:paraId="6BB65B1B" w14:textId="06A1A9CB" w:rsidR="000A6976" w:rsidRPr="00A90A36" w:rsidRDefault="00A90A36" w:rsidP="0002579B">
      <w:pPr>
        <w:pStyle w:val="a4"/>
        <w:spacing w:line="360" w:lineRule="auto"/>
        <w:ind w:left="2160" w:firstLine="0"/>
        <w:outlineLvl w:val="1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8" w:name="_Toc83639273"/>
      <w:bookmarkStart w:id="9" w:name="_Toc137536177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 xml:space="preserve">1.3 </w:t>
      </w:r>
      <w:r w:rsidR="000A6976"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t>Типы синтаксических моделей и связей</w:t>
      </w:r>
      <w:bookmarkEnd w:id="8"/>
      <w:bookmarkEnd w:id="9"/>
    </w:p>
    <w:p w14:paraId="4DD20E6C" w14:textId="4E708019" w:rsidR="000A6976" w:rsidRPr="00A90A36" w:rsidRDefault="000A6976" w:rsidP="0002579B">
      <w:pPr>
        <w:pStyle w:val="a4"/>
        <w:spacing w:line="360" w:lineRule="auto"/>
        <w:jc w:val="center"/>
        <w:outlineLvl w:val="2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10" w:name="_Toc83639274"/>
      <w:bookmarkStart w:id="11" w:name="_Toc137536178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t>1.3.1. Способы передачи связей элементов синтаксической конструкции</w:t>
      </w:r>
      <w:bookmarkEnd w:id="10"/>
      <w:bookmarkEnd w:id="11"/>
    </w:p>
    <w:p w14:paraId="0E802991" w14:textId="1B165D21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Традиционно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синтаксической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равноправны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593B">
        <w:rPr>
          <w:rFonts w:ascii="Times New Roman" w:hAnsi="Times New Roman" w:cs="Times New Roman"/>
          <w:sz w:val="28"/>
          <w:szCs w:val="28"/>
          <w:lang w:val="ru-RU"/>
        </w:rPr>
        <w:t xml:space="preserve">не влияющие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2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="0012593B">
        <w:rPr>
          <w:rFonts w:ascii="Times New Roman" w:hAnsi="Times New Roman" w:cs="Times New Roman"/>
          <w:sz w:val="28"/>
          <w:szCs w:val="28"/>
          <w:lang w:val="ru-RU"/>
        </w:rPr>
        <w:t>г друга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невкусно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полезно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C75B77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неравноправны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сочетаниях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тетрадь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платье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шашлык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0CE27C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598B5D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аранжировкой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4419DE" w14:textId="722B685B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обозначение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главенствующем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мельчайших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Фильм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оказался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сказуемом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87649A"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="00876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A1447E" w14:textId="5325D66E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способом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="0012593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93B">
        <w:rPr>
          <w:rFonts w:ascii="Times New Roman" w:hAnsi="Times New Roman" w:cs="Times New Roman"/>
          <w:sz w:val="28"/>
          <w:szCs w:val="28"/>
          <w:lang w:val="ru-RU"/>
        </w:rPr>
        <w:t xml:space="preserve">Этот способ проявляется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7CD96BA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Примыканием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 элементами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неизменяемые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деепричастия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неопределенные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притяжательные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местоимения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словосочетаниях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1C2833" w14:textId="6A11DF7E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Обозначение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главенствующем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649A">
        <w:rPr>
          <w:rStyle w:val="a8"/>
          <w:rFonts w:ascii="Times New Roman" w:hAnsi="Times New Roman" w:cs="Times New Roman"/>
          <w:sz w:val="28"/>
          <w:szCs w:val="28"/>
        </w:rPr>
        <w:footnoteReference w:id="48"/>
      </w:r>
      <w:r w:rsidR="00876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изафетами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3F0313" w14:textId="3BF57231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аранжировки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</w:t>
      </w:r>
      <w:proofErr w:type="spellEnd"/>
      <w:r w:rsidR="004E012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649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9"/>
      </w:r>
      <w:r w:rsidR="00876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оположение</w:t>
      </w:r>
      <w:proofErr w:type="spellEnd"/>
      <w:r w:rsidR="004E0129">
        <w:rPr>
          <w:rFonts w:ascii="Times New Roman" w:hAnsi="Times New Roman" w:cs="Times New Roman"/>
          <w:sz w:val="28"/>
          <w:szCs w:val="28"/>
          <w:lang w:val="ru-RU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маркером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распространенный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659B83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соотносятся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подлежащее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0BBF7D" w14:textId="3070D3DB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равноправ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</w:t>
      </w:r>
      <w:proofErr w:type="spellEnd"/>
      <w:r w:rsidR="004E012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предикат</w:t>
      </w:r>
      <w:proofErr w:type="spellEnd"/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а. Согласно этой точке зрения,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называется </w:t>
      </w:r>
      <w:r w:rsidR="004E01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координацией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>»</w:t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. При таком типе синтаксической связи 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подлежащее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сказуемое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формально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уподоблены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29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r w:rsidR="004E0129">
        <w:rPr>
          <w:rFonts w:ascii="Times New Roman" w:hAnsi="Times New Roman" w:cs="Times New Roman"/>
          <w:sz w:val="28"/>
          <w:szCs w:val="28"/>
        </w:rPr>
        <w:t>»</w:t>
      </w:r>
      <w:r w:rsidR="004E0129">
        <w:rPr>
          <w:rStyle w:val="a8"/>
          <w:rFonts w:ascii="Times New Roman" w:hAnsi="Times New Roman" w:cs="Times New Roman"/>
          <w:sz w:val="28"/>
          <w:szCs w:val="28"/>
        </w:rPr>
        <w:footnoteReference w:id="52"/>
      </w:r>
      <w:r w:rsidR="004E01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придерживаются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EBE0285" w14:textId="57C36166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вербоцентрическая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="00916D52">
        <w:rPr>
          <w:rFonts w:ascii="Times New Roman" w:hAnsi="Times New Roman" w:cs="Times New Roman"/>
          <w:sz w:val="28"/>
          <w:szCs w:val="28"/>
          <w:lang w:val="ru-RU"/>
        </w:rPr>
        <w:t>. Сторонники этой концепции относят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предикативн</w:t>
      </w:r>
      <w:proofErr w:type="spellEnd"/>
      <w:r w:rsidR="00916D52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 w:rsidR="00916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рассмотренные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734F35" w14:textId="77777777" w:rsidR="000A6976" w:rsidRPr="00A24BC2" w:rsidRDefault="000A697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32"/>
          <w:szCs w:val="32"/>
          <w:lang w:val="tr-TR" w:bidi="fa-IR"/>
        </w:rPr>
      </w:pPr>
    </w:p>
    <w:p w14:paraId="24B26226" w14:textId="77777777" w:rsidR="000A6976" w:rsidRPr="00E9594E" w:rsidRDefault="000A697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6A6C00A0" w14:textId="77777777" w:rsidR="000A6976" w:rsidRPr="00E9594E" w:rsidRDefault="000A697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C60FC80" w14:textId="77777777" w:rsidR="000A6976" w:rsidRDefault="000A697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3FC39670" w14:textId="77777777" w:rsidR="000A6976" w:rsidRDefault="000A6976" w:rsidP="0002579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9594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4D6F1BA8" w14:textId="77777777" w:rsidR="000A6976" w:rsidRDefault="000A6976" w:rsidP="0002579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3A84D51F" w14:textId="77777777" w:rsidR="000A6976" w:rsidRDefault="000A6976" w:rsidP="0002579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14F0DEFB" w14:textId="78F6D455" w:rsidR="000A6976" w:rsidRPr="00A90A36" w:rsidRDefault="000A6976" w:rsidP="0002579B">
      <w:pPr>
        <w:pStyle w:val="3"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</w:pPr>
      <w:bookmarkStart w:id="12" w:name="_Toc83639275"/>
      <w:bookmarkStart w:id="13" w:name="_Toc137536179"/>
      <w:r w:rsidRPr="00A90A36">
        <w:rPr>
          <w:rFonts w:asciiTheme="majorBidi" w:hAnsiTheme="majorBidi"/>
          <w:b/>
          <w:bCs/>
          <w:color w:val="000000" w:themeColor="text1"/>
          <w:sz w:val="28"/>
          <w:szCs w:val="28"/>
          <w:lang w:val="ru-RU" w:bidi="fa-IR"/>
        </w:rPr>
        <w:lastRenderedPageBreak/>
        <w:t>1.3.2. Синтаксические модели</w:t>
      </w:r>
      <w:bookmarkEnd w:id="12"/>
      <w:bookmarkEnd w:id="13"/>
    </w:p>
    <w:p w14:paraId="77A6F90E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три разновидности синтаксических структур (моделей).</w:t>
      </w:r>
    </w:p>
    <w:p w14:paraId="5BAD7EED" w14:textId="77777777" w:rsidR="000A6976" w:rsidRDefault="000A6976" w:rsidP="0002579B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Копулятивная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модель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или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конструкция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)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представляется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перечислением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синтаксически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равноправных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единиц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54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Такие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конструкции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могут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быть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как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компонентом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других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конструкций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так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выступать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качестве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самостоятельного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высказывания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29EB3938" w14:textId="77777777" w:rsidR="000A697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Предикативная модель – модель, которая реализуется в речи, как конструкция из двух компонентов. Один – субъект (называет предмет мысли), второй – предикат (то, что сообщается о предмете мысли).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5"/>
      </w:r>
    </w:p>
    <w:p w14:paraId="3FFEDB22" w14:textId="77777777" w:rsidR="000A6976" w:rsidRPr="00920446" w:rsidRDefault="000A6976" w:rsidP="000257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Атрибутивная модель также состоит из двух компонентов: уточняемое (определяемое, дополняемое, обстоятельственное уточняемое) и уточнение (определение, дополнение, обстоятельство).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6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Атрибутивные конструкции подразделяются на три типа: определительная конструкция, например, «зеленое дерево»; дополнительная конструкция, например, «смотрю телевизор»; обстоятельственная конструкция, например, «рано проснулся».</w:t>
      </w:r>
    </w:p>
    <w:p w14:paraId="2F296D43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635168DF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531226E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902B3A0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7B1B68C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7B50642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6BDCCF2" w14:textId="77777777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A6C37E0" w14:textId="3054B809" w:rsidR="000A6976" w:rsidRDefault="000A6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3D250005" w14:textId="4F7E95FC" w:rsidR="00F03C91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64CBA0A" w14:textId="0889F524" w:rsidR="00F03C91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AB91FC5" w14:textId="360CEBBE" w:rsidR="00F03C91" w:rsidRPr="00A90A36" w:rsidRDefault="00F03C91" w:rsidP="0002579B">
      <w:pPr>
        <w:pStyle w:val="a4"/>
        <w:spacing w:line="360" w:lineRule="auto"/>
        <w:ind w:firstLine="851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14" w:name="_Toc83639276"/>
      <w:bookmarkStart w:id="15" w:name="_Toc137536180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Глава 2. Сложноподчиненное предложение</w:t>
      </w:r>
      <w:bookmarkEnd w:id="14"/>
      <w:bookmarkEnd w:id="15"/>
    </w:p>
    <w:p w14:paraId="2B04C71F" w14:textId="1BFDBD6E" w:rsidR="00F03C91" w:rsidRPr="00A90A36" w:rsidRDefault="00F03C91" w:rsidP="0002579B">
      <w:pPr>
        <w:pStyle w:val="a4"/>
        <w:spacing w:line="360" w:lineRule="auto"/>
        <w:ind w:firstLine="851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16" w:name="_Toc83639277"/>
      <w:bookmarkStart w:id="17" w:name="_Toc137536181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t>2.1. Основные особенности синтаксиса турецкого языка</w:t>
      </w:r>
      <w:bookmarkEnd w:id="16"/>
      <w:bookmarkEnd w:id="17"/>
    </w:p>
    <w:p w14:paraId="7157C228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Как упоминалось выше, распространена точка зрения о том, что главными членами простого двусоставного предложения, без которых предложение не может существовать, являются подлежащие и сказуемое, субъект и предикат. Другие же члены предложения необязательны и второстепенны. Такая теория не учитывает типологические особенности тюркских языков, уподобляет их индоевропейским, и, следовательно, неприменима к тюркской грамматике. </w:t>
      </w:r>
    </w:p>
    <w:p w14:paraId="4EC066D3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>В тюркских языках, в частности в турецком, один член предложения, сказуемое, будь оно глагольным или именным, может содержать в себе и субъект, и предикат,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7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</w:t>
      </w:r>
      <w:r w:rsidRPr="00257E94">
        <w:rPr>
          <w:rFonts w:ascii="Times New Roman" w:hAnsi="Times New Roman" w:cs="Times New Roman"/>
          <w:i/>
          <w:sz w:val="28"/>
          <w:szCs w:val="28"/>
        </w:rPr>
        <w:t>Sonra da arkadaşlarını saydı.</w:t>
      </w:r>
      <w:r w:rsidRPr="00257E94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58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('Затем он пересчитал своих друзей')</w:t>
      </w:r>
      <w:r w:rsidRPr="00257E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Из примера видно, что подлежащее лексически не выражено, а сказуемое содержит предикативный аффикс, который указывает на лицо и число субъекта, на время совершения действия. В следующих разделах главы будут рассмотрены разные типы предложений, в зависимости от сказуемого.</w:t>
      </w:r>
    </w:p>
    <w:p w14:paraId="463594E1" w14:textId="22BC6DBC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>Итак, турецкое сказуемое является своеобразным предложением, которое заключает в себе указание не только на действие или состояние, на время совершения действия или на время пребывания в каком-либо состоянии, но и на субъект действия.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59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Личные местоимения в простых предложениях в турецком языке употребляются факультативно. Они могут употребляться в сложноподчиненных предложениях, чтобы </w:t>
      </w:r>
      <w:r w:rsidR="0012593B">
        <w:rPr>
          <w:rFonts w:ascii="Times New Roman" w:hAnsi="Times New Roman" w:cs="Times New Roman"/>
          <w:sz w:val="28"/>
          <w:szCs w:val="28"/>
          <w:lang w:val="ru-RU"/>
        </w:rPr>
        <w:t xml:space="preserve">подчеркнуть наличие разных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действующие лиц в главном и придаточном предложениях.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0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в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простом предложении подлежащее лексически выражено, оно лишь дополняет сказуемое и не выполняет никакой важной грамматической функции.</w:t>
      </w:r>
    </w:p>
    <w:p w14:paraId="109D489E" w14:textId="2A9C462D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>В турецком языке, как и во всех тюркских языках, существует строгое правило, согласно которому вся более важная информация ставится в конец, а менее важная – в начало; то есть, зависимые слова предшествуют главным (определение стоит перед определяемым, дополнение – перед дополняемым и т.д.).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1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Ровно так же подлежащее предшествует сказуемому. В турецком простом повествовательном предложении подлежащее зависит от сказуемого так же, как определение от определяемого. Можно сделать вывод</w:t>
      </w:r>
      <w:r w:rsidR="0012593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сказуемое является определяемым, а подлежащее – определением к сказуемому, которое его уточняет и конкретизирует.</w:t>
      </w:r>
    </w:p>
    <w:p w14:paraId="7CF796CF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только сказуемое можно считать «действительно грамматически независимым членом, который является организующим центром любого предложения и господствует над всеми другими членами предложения»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2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, а, значит, связь между подлежащим и сказуемым в турецком предложении нельзя считать согласованием. Таким образом, из упомянутых в первой главе точек зрения о взаимосвязи подлежащего и сказуемого в общем языкознании, к устройству простого предложения в турецком языке наиболее применима </w:t>
      </w:r>
      <w:proofErr w:type="spellStart"/>
      <w:r w:rsidRPr="00257E94">
        <w:rPr>
          <w:rFonts w:ascii="Times New Roman" w:hAnsi="Times New Roman" w:cs="Times New Roman"/>
          <w:sz w:val="28"/>
          <w:szCs w:val="28"/>
          <w:lang w:val="ru-RU"/>
        </w:rPr>
        <w:t>вербоцентрическая</w:t>
      </w:r>
      <w:proofErr w:type="spellEnd"/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концепция.</w:t>
      </w:r>
    </w:p>
    <w:p w14:paraId="416172FE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>Теперь следует рассмотреть второстепенные члены предложения, а именно – дополнение. В общем языкознании дополнение принято считать второстепенным членом предложения, менее важным, чем подлежащее и сказуемое. Однако, если учесть тот факт, что турецкое дополнение уточняет, конкретизирует и определяет сказуемое, выходит, роли дополнения и подлежащего в предложении равноценны.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3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855469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Действительно, в предложениях с непереходными глаголами мысль понятна и без дополнений, например, </w:t>
      </w:r>
      <w:r w:rsidRPr="00257E94">
        <w:rPr>
          <w:rFonts w:ascii="Times New Roman" w:hAnsi="Times New Roman" w:cs="Times New Roman"/>
          <w:i/>
          <w:sz w:val="28"/>
          <w:szCs w:val="28"/>
        </w:rPr>
        <w:t>Gözleri kamaştı</w:t>
      </w:r>
      <w:r w:rsidRPr="00257E94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64"/>
      </w:r>
      <w:r w:rsidRPr="00257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E94">
        <w:rPr>
          <w:rFonts w:ascii="Times New Roman" w:hAnsi="Times New Roman" w:cs="Times New Roman"/>
          <w:sz w:val="28"/>
          <w:szCs w:val="28"/>
        </w:rPr>
        <w:t>‘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Они [их глаза] ослепли’</w:t>
      </w:r>
      <w:r w:rsidRPr="00257E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Однако, при переходных глаголах отсутствие дополнения препятствует пониманию основной мысли. Если из предложения </w:t>
      </w:r>
      <w:r w:rsidRPr="00257E94">
        <w:rPr>
          <w:rFonts w:ascii="Times New Roman" w:hAnsi="Times New Roman" w:cs="Times New Roman"/>
          <w:i/>
          <w:sz w:val="28"/>
          <w:szCs w:val="28"/>
        </w:rPr>
        <w:t>Gözlerini kapadılar</w:t>
      </w:r>
      <w:r w:rsidRPr="00257E94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65"/>
      </w:r>
      <w:r w:rsidRPr="00257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‘Они закрыли глаза’ убрать дополнение, смысл будет утерян. Следовательно, в некоторых случаях прямое дополнение является не менее важным членом предложения, чем подлежащее, так как объектное дополнение оказывается более значимым, чем сам субъект.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6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Этот факт очевиден из последнего примера, особенно учитывая, что подлежащее в приведенном предложении лексически не выражено. </w:t>
      </w:r>
    </w:p>
    <w:p w14:paraId="60042DB0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>Подлежащее и прямое дополнение бывают сходны по занимаемому месту в предложении и по грамматическому оформлению, так как прямое дополнение не во всех случаях оформляется винительным падежом.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7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Предложение </w:t>
      </w:r>
      <w:r w:rsidRPr="00257E94">
        <w:rPr>
          <w:rFonts w:ascii="Times New Roman" w:hAnsi="Times New Roman" w:cs="Times New Roman"/>
          <w:i/>
          <w:sz w:val="28"/>
          <w:szCs w:val="28"/>
        </w:rPr>
        <w:t>bebek istiyor</w:t>
      </w:r>
      <w:r w:rsidRPr="00257E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может содержать как подлежащее и сказуемое – ‘ребенок хочет (что-</w:t>
      </w:r>
      <w:proofErr w:type="gramStart"/>
      <w:r w:rsidRPr="00257E94">
        <w:rPr>
          <w:rFonts w:ascii="Times New Roman" w:hAnsi="Times New Roman" w:cs="Times New Roman"/>
          <w:sz w:val="28"/>
          <w:szCs w:val="28"/>
          <w:lang w:val="ru-RU"/>
        </w:rPr>
        <w:t>то)’</w:t>
      </w:r>
      <w:proofErr w:type="gramEnd"/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, так и прямое дополнение и сказуемое – ‘она хочет детей’.  </w:t>
      </w:r>
    </w:p>
    <w:p w14:paraId="1B59A835" w14:textId="5E4C9AE3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t>Важно отметить, что в турецком языке, подлежащее и дополнение могут меняться ролями в предложении.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8"/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</w:t>
      </w:r>
      <w:r w:rsidRPr="00257E94">
        <w:rPr>
          <w:rFonts w:ascii="Times New Roman" w:hAnsi="Times New Roman" w:cs="Times New Roman"/>
          <w:i/>
          <w:sz w:val="28"/>
          <w:szCs w:val="28"/>
        </w:rPr>
        <w:t xml:space="preserve">Çocuklar kapıyı açtı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 xml:space="preserve">‘Дети открыли дверь’, </w:t>
      </w:r>
      <w:r w:rsidRPr="00257E94">
        <w:rPr>
          <w:rFonts w:ascii="Times New Roman" w:hAnsi="Times New Roman" w:cs="Times New Roman"/>
          <w:i/>
          <w:sz w:val="28"/>
          <w:szCs w:val="28"/>
        </w:rPr>
        <w:t xml:space="preserve">Kapı çocukların tarafından açıldı </w:t>
      </w:r>
      <w:r w:rsidRPr="00257E94">
        <w:rPr>
          <w:rFonts w:ascii="Times New Roman" w:hAnsi="Times New Roman" w:cs="Times New Roman"/>
          <w:sz w:val="28"/>
          <w:szCs w:val="28"/>
          <w:lang w:val="ru-RU"/>
        </w:rPr>
        <w:t>‘Дверь была открыта детьми’. Во втором случае глагольное сказуемое употреблено в форме страдательного залога, что спровоцировало смену ролей подлежащего и сказуемого из первого примера, где сказуемое в форме действительного залога. Несмотря на явные различия в грамматическом устройстве этих двух предложений, мысль принципиально не изменена.</w:t>
      </w:r>
    </w:p>
    <w:p w14:paraId="5996C8FA" w14:textId="77777777" w:rsidR="00F03C91" w:rsidRPr="00257E94" w:rsidRDefault="00F03C91" w:rsidP="00025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9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Подводя итоги, можно выделить следующую иерархию членов предложения: единственным независимым, а значит, и главным членом предложения нужно считать сказуемое; второстепенными членами предложения, близкими по своей роли – подлежащее и дополнение; все остальные члены можно отнести к третьестепенным.</w:t>
      </w:r>
      <w:r w:rsidRPr="00257E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69"/>
      </w:r>
    </w:p>
    <w:p w14:paraId="08A902DA" w14:textId="5B55260E" w:rsidR="00F03C91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Возвращаясь к концепции функционального синтаксиса, важно отметить следующую особенность тюркского синтаксиса, как и любого другого агглютинативного языка: «зависимый компонент предшествует главному»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0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или же «уточнение предшествует уточняемому»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1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56DF2B7A" w14:textId="6936DD47" w:rsidR="00F03C91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 w:rsidRPr="003A390E">
        <w:rPr>
          <w:rFonts w:asciiTheme="majorBidi" w:hAnsiTheme="majorBidi" w:cstheme="majorBidi"/>
          <w:sz w:val="28"/>
          <w:szCs w:val="28"/>
          <w:lang w:bidi="fa-IR"/>
        </w:rPr>
        <w:t>Также для тюркских языков характерн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>а нес</w:t>
      </w:r>
      <w:proofErr w:type="spellStart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>огласован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>ность</w:t>
      </w:r>
      <w:proofErr w:type="spellEnd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>компонент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>ов</w:t>
      </w:r>
      <w:proofErr w:type="spellEnd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>атрибутивных</w:t>
      </w:r>
      <w:proofErr w:type="spellEnd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3A390E">
        <w:rPr>
          <w:rFonts w:asciiTheme="majorBidi" w:hAnsiTheme="majorBidi" w:cstheme="majorBidi"/>
          <w:sz w:val="28"/>
          <w:szCs w:val="28"/>
          <w:lang w:val="tr-TR" w:bidi="fa-IR"/>
        </w:rPr>
        <w:t>конструкций</w:t>
      </w:r>
      <w:proofErr w:type="spellEnd"/>
      <w:r w:rsidRPr="003A390E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3A390E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2"/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</w:p>
    <w:p w14:paraId="293811B1" w14:textId="77777777" w:rsidR="00916D52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>Представлены</w:t>
      </w:r>
      <w:proofErr w:type="spellEnd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>три</w:t>
      </w:r>
      <w:proofErr w:type="spellEnd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>типа</w:t>
      </w:r>
      <w:proofErr w:type="spellEnd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>су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бстантивных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определительных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сло</w:t>
      </w:r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>восочетаний</w:t>
      </w:r>
      <w:proofErr w:type="spellEnd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>существительных</w:t>
      </w:r>
      <w:proofErr w:type="spellEnd"/>
      <w:r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: </w:t>
      </w:r>
    </w:p>
    <w:p w14:paraId="738C7935" w14:textId="5AB5C514" w:rsidR="00916D52" w:rsidRDefault="00916D52" w:rsidP="00916D52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 w:rsidRPr="00916D52">
        <w:rPr>
          <w:rFonts w:asciiTheme="majorBidi" w:hAnsiTheme="majorBidi" w:cstheme="majorBidi"/>
          <w:sz w:val="28"/>
          <w:szCs w:val="28"/>
          <w:lang w:bidi="fa-IR"/>
        </w:rPr>
        <w:t>1.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и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зафет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I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характеризуется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отсутст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вием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каких-либо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морфологических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показателей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у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определения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и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определяемого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(gümüş yüzük «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серебряное кольцо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»);</w:t>
      </w:r>
    </w:p>
    <w:p w14:paraId="14A9CA70" w14:textId="1B5A6710" w:rsidR="00916D52" w:rsidRDefault="00916D52" w:rsidP="00916D52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2.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изафет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II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отлича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ется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наличием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аффикса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прина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длежности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у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определяемого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компонента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(çocuk kitabı «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детская книга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») и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служит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средством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вы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ражения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относительного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признак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а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fa-IR"/>
        </w:rPr>
        <w:t>безотносительно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значения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определения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что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нижает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потребность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яз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ыка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относительных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прилагатель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ных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; </w:t>
      </w:r>
    </w:p>
    <w:p w14:paraId="4A93CFB2" w14:textId="561B3723" w:rsidR="00F03C91" w:rsidRDefault="00916D52" w:rsidP="00916D52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3.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изафет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III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представляет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со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бой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конструкцию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, в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которой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определение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оформляется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родительн</w:t>
      </w:r>
      <w:r>
        <w:rPr>
          <w:rFonts w:asciiTheme="majorBidi" w:hAnsiTheme="majorBidi" w:cstheme="majorBidi"/>
          <w:sz w:val="28"/>
          <w:szCs w:val="28"/>
          <w:lang w:bidi="fa-IR"/>
        </w:rPr>
        <w:t>ым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падеж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ем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, а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оп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ределяемое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—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категори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ей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принадлежности</w:t>
      </w:r>
      <w:proofErr w:type="spellEnd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 xml:space="preserve"> 3-го </w:t>
      </w:r>
      <w:proofErr w:type="spellStart"/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л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ица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(Ayşe’nin arabası «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машина Айше</w:t>
      </w:r>
      <w:r w:rsidR="00F03C91" w:rsidRPr="006774B3">
        <w:rPr>
          <w:rFonts w:asciiTheme="majorBidi" w:hAnsiTheme="majorBidi" w:cstheme="majorBidi"/>
          <w:sz w:val="28"/>
          <w:szCs w:val="28"/>
          <w:lang w:val="tr-TR" w:bidi="fa-IR"/>
        </w:rPr>
        <w:t>»), и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ереда</w:t>
      </w:r>
      <w:r>
        <w:rPr>
          <w:rFonts w:asciiTheme="majorBidi" w:hAnsiTheme="majorBidi" w:cstheme="majorBidi"/>
          <w:sz w:val="28"/>
          <w:szCs w:val="28"/>
          <w:lang w:bidi="fa-IR"/>
        </w:rPr>
        <w:t>ет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притяжательных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отношений.</w:t>
      </w:r>
      <w:r w:rsidR="0087649A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3"/>
      </w:r>
    </w:p>
    <w:p w14:paraId="2393BA7B" w14:textId="0E9475F3" w:rsidR="00F03C91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В турецком языке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 широко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>используются</w:t>
      </w:r>
      <w:proofErr w:type="spellEnd"/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>си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нтаксические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конструкции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r w:rsidR="00916D52">
        <w:rPr>
          <w:rFonts w:asciiTheme="majorBidi" w:hAnsiTheme="majorBidi" w:cstheme="majorBidi"/>
          <w:sz w:val="28"/>
          <w:szCs w:val="28"/>
          <w:lang w:bidi="fa-IR"/>
        </w:rPr>
        <w:t>имеющие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>глагольно-именны</w:t>
      </w:r>
      <w:proofErr w:type="spellEnd"/>
      <w:r w:rsidR="00916D52">
        <w:rPr>
          <w:rFonts w:asciiTheme="majorBidi" w:hAnsiTheme="majorBidi" w:cstheme="majorBidi"/>
          <w:sz w:val="28"/>
          <w:szCs w:val="28"/>
          <w:lang w:bidi="fa-IR"/>
        </w:rPr>
        <w:t>е</w:t>
      </w:r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>форм</w:t>
      </w:r>
      <w:proofErr w:type="spellEnd"/>
      <w:r w:rsidR="00916D52">
        <w:rPr>
          <w:rFonts w:asciiTheme="majorBidi" w:hAnsiTheme="majorBidi" w:cstheme="majorBidi"/>
          <w:sz w:val="28"/>
          <w:szCs w:val="28"/>
          <w:lang w:bidi="fa-IR"/>
        </w:rPr>
        <w:t>ы</w:t>
      </w:r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>:</w:t>
      </w:r>
    </w:p>
    <w:p w14:paraId="7565B9DA" w14:textId="08FB1703" w:rsidR="00F03C91" w:rsidRPr="00566912" w:rsidRDefault="00381722" w:rsidP="0002579B">
      <w:pPr>
        <w:pStyle w:val="a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и</w:t>
      </w:r>
      <w:proofErr w:type="spellStart"/>
      <w:r w:rsidR="00F03C91" w:rsidRPr="007A295A">
        <w:rPr>
          <w:rFonts w:asciiTheme="majorBidi" w:hAnsiTheme="majorBidi" w:cstheme="majorBidi"/>
          <w:sz w:val="28"/>
          <w:szCs w:val="28"/>
          <w:lang w:val="tr-TR" w:bidi="fa-IR"/>
        </w:rPr>
        <w:t>менами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действия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(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масдарами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) (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gel+me+miz+i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bekle «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подожди, пока мы придем</w:t>
      </w:r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»),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выражающими</w:t>
      </w:r>
      <w:proofErr w:type="spellEnd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>
        <w:rPr>
          <w:rFonts w:asciiTheme="majorBidi" w:hAnsiTheme="majorBidi" w:cstheme="majorBidi"/>
          <w:sz w:val="28"/>
          <w:szCs w:val="28"/>
          <w:lang w:val="tr-TR" w:bidi="fa-IR"/>
        </w:rPr>
        <w:t>оп</w:t>
      </w:r>
      <w:r w:rsidR="00F03C91" w:rsidRPr="007A295A">
        <w:rPr>
          <w:rFonts w:asciiTheme="majorBidi" w:hAnsiTheme="majorBidi" w:cstheme="majorBidi"/>
          <w:sz w:val="28"/>
          <w:szCs w:val="28"/>
          <w:lang w:val="tr-TR" w:bidi="fa-IR"/>
        </w:rPr>
        <w:t>редмеченное</w:t>
      </w:r>
      <w:proofErr w:type="spellEnd"/>
      <w:r w:rsidR="00F03C91" w:rsidRPr="007A295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="00F03C91" w:rsidRPr="007A295A">
        <w:rPr>
          <w:rFonts w:asciiTheme="majorBidi" w:hAnsiTheme="majorBidi" w:cstheme="majorBidi"/>
          <w:sz w:val="28"/>
          <w:szCs w:val="28"/>
          <w:lang w:val="tr-TR" w:bidi="fa-IR"/>
        </w:rPr>
        <w:t>действие</w:t>
      </w:r>
      <w:proofErr w:type="spellEnd"/>
      <w:r w:rsidR="00F03C91" w:rsidRPr="007A295A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="00553CAC">
        <w:rPr>
          <w:rFonts w:asciiTheme="majorBidi" w:hAnsiTheme="majorBidi" w:cstheme="majorBidi"/>
          <w:sz w:val="28"/>
          <w:szCs w:val="28"/>
          <w:lang w:bidi="fa-IR"/>
        </w:rPr>
        <w:t>(</w:t>
      </w:r>
      <w:r w:rsidR="00084FAB">
        <w:rPr>
          <w:rFonts w:asciiTheme="majorBidi" w:hAnsiTheme="majorBidi" w:cstheme="majorBidi"/>
          <w:sz w:val="28"/>
          <w:szCs w:val="28"/>
          <w:lang w:bidi="fa-IR"/>
        </w:rPr>
        <w:t>наподоби</w:t>
      </w:r>
      <w:r w:rsidR="00BF5E15">
        <w:rPr>
          <w:rFonts w:asciiTheme="majorBidi" w:hAnsiTheme="majorBidi" w:cstheme="majorBidi"/>
          <w:sz w:val="28"/>
          <w:szCs w:val="28"/>
          <w:lang w:bidi="fa-IR"/>
        </w:rPr>
        <w:t>е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03C91">
        <w:rPr>
          <w:rFonts w:asciiTheme="majorBidi" w:hAnsiTheme="majorBidi" w:cstheme="majorBidi"/>
          <w:sz w:val="28"/>
          <w:szCs w:val="28"/>
          <w:lang w:bidi="fa-IR"/>
        </w:rPr>
        <w:t>отглагольного существительного</w:t>
      </w:r>
      <w:r w:rsidR="00084FAB">
        <w:rPr>
          <w:rFonts w:asciiTheme="majorBidi" w:hAnsiTheme="majorBidi" w:cstheme="majorBidi"/>
          <w:sz w:val="28"/>
          <w:szCs w:val="28"/>
          <w:lang w:bidi="fa-IR"/>
        </w:rPr>
        <w:t xml:space="preserve"> в русском языке</w:t>
      </w:r>
      <w:r w:rsidR="00F03C91" w:rsidRPr="007A295A">
        <w:rPr>
          <w:rFonts w:asciiTheme="majorBidi" w:hAnsiTheme="majorBidi" w:cstheme="majorBidi"/>
          <w:sz w:val="28"/>
          <w:szCs w:val="28"/>
          <w:lang w:val="tr-TR" w:bidi="fa-IR"/>
        </w:rPr>
        <w:t xml:space="preserve">); </w:t>
      </w:r>
    </w:p>
    <w:p w14:paraId="5A97D0BC" w14:textId="77777777" w:rsidR="00F03C91" w:rsidRDefault="00F03C91" w:rsidP="0002579B">
      <w:pPr>
        <w:pStyle w:val="a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proofErr w:type="gramStart"/>
      <w:r w:rsidRPr="007A295A">
        <w:rPr>
          <w:rFonts w:asciiTheme="majorBidi" w:hAnsiTheme="majorBidi" w:cstheme="majorBidi"/>
          <w:sz w:val="28"/>
          <w:szCs w:val="28"/>
          <w:lang w:val="tr-TR" w:bidi="fa-IR"/>
        </w:rPr>
        <w:t>при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частиями</w:t>
      </w:r>
      <w:proofErr w:type="spellEnd"/>
      <w:proofErr w:type="gramEnd"/>
      <w:r w:rsidRPr="007A295A">
        <w:rPr>
          <w:rFonts w:asciiTheme="majorBidi" w:hAnsiTheme="majorBidi" w:cstheme="majorBidi"/>
          <w:sz w:val="28"/>
          <w:szCs w:val="28"/>
          <w:lang w:bidi="fa-IR"/>
        </w:rPr>
        <w:t>, представляющими действие как признак и имею</w:t>
      </w:r>
      <w:r>
        <w:rPr>
          <w:rFonts w:asciiTheme="majorBidi" w:hAnsiTheme="majorBidi" w:cstheme="majorBidi"/>
          <w:sz w:val="28"/>
          <w:szCs w:val="28"/>
          <w:lang w:bidi="fa-IR"/>
        </w:rPr>
        <w:t>щими временные семы (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gelmiş adam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«пришедший человек»); </w:t>
      </w:r>
    </w:p>
    <w:p w14:paraId="0D2FB5E9" w14:textId="5D330943" w:rsidR="00F03C91" w:rsidRDefault="00F03C91" w:rsidP="0002579B">
      <w:pPr>
        <w:pStyle w:val="a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субстан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тивно-адъективными формами (</w:t>
      </w:r>
      <w:proofErr w:type="spellStart"/>
      <w:r w:rsidRPr="007A295A">
        <w:rPr>
          <w:rFonts w:asciiTheme="majorBidi" w:hAnsiTheme="majorBidi" w:cstheme="majorBidi"/>
          <w:sz w:val="28"/>
          <w:szCs w:val="28"/>
          <w:lang w:bidi="fa-IR"/>
        </w:rPr>
        <w:t>САФ’ами</w:t>
      </w:r>
      <w:proofErr w:type="spellEnd"/>
      <w:r w:rsidRPr="007A295A">
        <w:rPr>
          <w:rFonts w:asciiTheme="majorBidi" w:hAnsiTheme="majorBidi" w:cstheme="majorBidi"/>
          <w:sz w:val="28"/>
          <w:szCs w:val="28"/>
          <w:lang w:bidi="fa-IR"/>
        </w:rPr>
        <w:t>), способными выражать действие, представляемое и как п</w:t>
      </w:r>
      <w:r>
        <w:rPr>
          <w:rFonts w:asciiTheme="majorBidi" w:hAnsiTheme="majorBidi" w:cstheme="majorBidi"/>
          <w:sz w:val="28"/>
          <w:szCs w:val="28"/>
          <w:lang w:bidi="fa-IR"/>
        </w:rPr>
        <w:t>редмет (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unut</w:t>
      </w:r>
      <w:r>
        <w:rPr>
          <w:rFonts w:asciiTheme="majorBidi" w:hAnsiTheme="majorBidi" w:cstheme="majorBidi"/>
          <w:sz w:val="28"/>
          <w:szCs w:val="28"/>
          <w:lang w:bidi="fa-IR"/>
        </w:rPr>
        <w:t>+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tuğ</w:t>
      </w:r>
      <w:r>
        <w:rPr>
          <w:rFonts w:asciiTheme="majorBidi" w:hAnsiTheme="majorBidi" w:cstheme="majorBidi"/>
          <w:sz w:val="28"/>
          <w:szCs w:val="28"/>
          <w:lang w:bidi="fa-IR"/>
        </w:rPr>
        <w:t>+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u</w:t>
      </w:r>
      <w:r>
        <w:rPr>
          <w:rFonts w:asciiTheme="majorBidi" w:hAnsiTheme="majorBidi" w:cstheme="majorBidi"/>
          <w:sz w:val="28"/>
          <w:szCs w:val="28"/>
          <w:lang w:bidi="fa-IR"/>
        </w:rPr>
        <w:t>n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u</w:t>
      </w:r>
      <w:r>
        <w:rPr>
          <w:rFonts w:asciiTheme="majorBidi" w:hAnsiTheme="majorBidi" w:cstheme="majorBidi"/>
          <w:sz w:val="28"/>
          <w:szCs w:val="28"/>
          <w:lang w:bidi="fa-IR"/>
        </w:rPr>
        <w:t>z+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u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bil+ir+i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>m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«я знаю, что вы забыли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 xml:space="preserve">»), и как </w:t>
      </w:r>
      <w:r>
        <w:rPr>
          <w:rFonts w:asciiTheme="majorBidi" w:hAnsiTheme="majorBidi" w:cstheme="majorBidi"/>
          <w:sz w:val="28"/>
          <w:szCs w:val="28"/>
          <w:lang w:bidi="fa-IR"/>
        </w:rPr>
        <w:t>признак (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oku</w:t>
      </w:r>
      <w:r>
        <w:rPr>
          <w:rFonts w:asciiTheme="majorBidi" w:hAnsiTheme="majorBidi" w:cstheme="majorBidi"/>
          <w:sz w:val="28"/>
          <w:szCs w:val="28"/>
          <w:lang w:bidi="fa-IR"/>
        </w:rPr>
        <w:t>+d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uğ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+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un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kitap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«книга</w:t>
      </w:r>
      <w:r w:rsidR="0052740D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которую ты читал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 xml:space="preserve">»), которые также имеют временные семы; </w:t>
      </w:r>
    </w:p>
    <w:p w14:paraId="7A62578D" w14:textId="1E0DB2E3" w:rsidR="00F03C91" w:rsidRDefault="00F03C91" w:rsidP="0002579B">
      <w:pPr>
        <w:pStyle w:val="a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A295A">
        <w:rPr>
          <w:rFonts w:asciiTheme="majorBidi" w:hAnsiTheme="majorBidi" w:cstheme="majorBidi"/>
          <w:sz w:val="28"/>
          <w:szCs w:val="28"/>
          <w:lang w:bidi="fa-IR"/>
        </w:rPr>
        <w:t>деепричастными, или обстоятельс</w:t>
      </w:r>
      <w:r>
        <w:rPr>
          <w:rFonts w:asciiTheme="majorBidi" w:hAnsiTheme="majorBidi" w:cstheme="majorBidi"/>
          <w:sz w:val="28"/>
          <w:szCs w:val="28"/>
          <w:lang w:bidi="fa-IR"/>
        </w:rPr>
        <w:t>твенными формами гла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 xml:space="preserve">гола, являющимися средствами представления действий в качестве </w:t>
      </w:r>
      <w:r>
        <w:rPr>
          <w:rFonts w:asciiTheme="majorBidi" w:hAnsiTheme="majorBidi" w:cstheme="majorBidi"/>
          <w:sz w:val="28"/>
          <w:szCs w:val="28"/>
          <w:lang w:bidi="fa-IR"/>
        </w:rPr>
        <w:t>обстоятельств (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fa-IR"/>
        </w:rPr>
        <w:t>konu</w:t>
      </w:r>
      <w:proofErr w:type="spellEnd"/>
      <w:r w:rsidRPr="00C95647">
        <w:rPr>
          <w:rFonts w:asciiTheme="majorBidi" w:hAnsiTheme="majorBidi" w:cstheme="majorBidi"/>
          <w:sz w:val="28"/>
          <w:szCs w:val="28"/>
          <w:lang w:bidi="fa-IR"/>
        </w:rPr>
        <w:t>ş</w:t>
      </w:r>
      <w:r>
        <w:rPr>
          <w:rFonts w:asciiTheme="majorBidi" w:hAnsiTheme="majorBidi" w:cstheme="majorBidi"/>
          <w:sz w:val="28"/>
          <w:szCs w:val="28"/>
          <w:lang w:bidi="fa-IR"/>
        </w:rPr>
        <w:t>+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tukça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sus</w:t>
      </w:r>
      <w:r>
        <w:rPr>
          <w:rFonts w:asciiTheme="majorBidi" w:hAnsiTheme="majorBidi" w:cstheme="majorBidi"/>
          <w:sz w:val="28"/>
          <w:szCs w:val="28"/>
          <w:lang w:bidi="fa-IR"/>
        </w:rPr>
        <w:t>+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malı+sın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 «Ты должен молчать, пока я говорю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»).</w:t>
      </w:r>
      <w:r w:rsidR="0087649A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4"/>
      </w:r>
    </w:p>
    <w:p w14:paraId="25FB0870" w14:textId="77777777" w:rsidR="00AE7582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A295A">
        <w:rPr>
          <w:rFonts w:asciiTheme="majorBidi" w:hAnsiTheme="majorBidi" w:cstheme="majorBidi"/>
          <w:sz w:val="28"/>
          <w:szCs w:val="28"/>
          <w:lang w:bidi="fa-IR"/>
        </w:rPr>
        <w:t>Обстоятельственные прид</w:t>
      </w:r>
      <w:r>
        <w:rPr>
          <w:rFonts w:asciiTheme="majorBidi" w:hAnsiTheme="majorBidi" w:cstheme="majorBidi"/>
          <w:sz w:val="28"/>
          <w:szCs w:val="28"/>
          <w:lang w:bidi="fa-IR"/>
        </w:rPr>
        <w:t>аточные предложения вводятся фи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нитными формами с обстоятельственным значением.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AE7582">
        <w:rPr>
          <w:rFonts w:asciiTheme="majorBidi" w:hAnsiTheme="majorBidi" w:cstheme="majorBidi"/>
          <w:sz w:val="28"/>
          <w:szCs w:val="28"/>
          <w:lang w:bidi="fa-IR"/>
        </w:rPr>
        <w:t>Напрямер</w:t>
      </w:r>
      <w:proofErr w:type="spellEnd"/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спрягаемые глагольные фи</w:t>
      </w:r>
      <w:r>
        <w:rPr>
          <w:rFonts w:asciiTheme="majorBidi" w:hAnsiTheme="majorBidi" w:cstheme="majorBidi"/>
          <w:sz w:val="28"/>
          <w:szCs w:val="28"/>
          <w:lang w:bidi="fa-IR"/>
        </w:rPr>
        <w:t>нитные формы с показателем -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sа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: </w:t>
      </w:r>
    </w:p>
    <w:p w14:paraId="29C5A6FF" w14:textId="51366903" w:rsidR="00F03C91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E7582">
        <w:rPr>
          <w:rFonts w:asciiTheme="majorBidi" w:hAnsiTheme="majorBidi" w:cstheme="majorBidi"/>
          <w:sz w:val="28"/>
          <w:szCs w:val="28"/>
          <w:lang w:val="en-US" w:bidi="fa-IR"/>
        </w:rPr>
        <w:t>O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na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bir şey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söyle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>+</w:t>
      </w:r>
      <w:r w:rsidRPr="00AE7582">
        <w:rPr>
          <w:rFonts w:asciiTheme="majorBidi" w:hAnsiTheme="majorBidi" w:cstheme="majorBidi"/>
          <w:sz w:val="28"/>
          <w:szCs w:val="28"/>
          <w:lang w:val="en-US" w:bidi="fa-IR"/>
        </w:rPr>
        <w:t>se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>+</w:t>
      </w:r>
      <w:r w:rsidRPr="00AE7582">
        <w:rPr>
          <w:rFonts w:asciiTheme="majorBidi" w:hAnsiTheme="majorBidi" w:cstheme="majorBidi"/>
          <w:sz w:val="28"/>
          <w:szCs w:val="28"/>
          <w:lang w:val="en-US" w:bidi="fa-IR"/>
        </w:rPr>
        <w:t>m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AE7582">
        <w:rPr>
          <w:rFonts w:asciiTheme="majorBidi" w:hAnsiTheme="majorBidi" w:cstheme="majorBidi"/>
          <w:sz w:val="28"/>
          <w:szCs w:val="28"/>
          <w:lang w:val="en-US" w:bidi="fa-IR"/>
        </w:rPr>
        <w:t>de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beni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dinlemez.</w:t>
      </w:r>
      <w:r w:rsidRPr="00A249C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«Даже если бы я что-то ему сказал, он бы не послушал».</w:t>
      </w:r>
      <w:r w:rsidR="0087649A"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5"/>
      </w:r>
    </w:p>
    <w:p w14:paraId="1EA45855" w14:textId="3B4DBB11" w:rsidR="00F03C91" w:rsidRPr="007A295A" w:rsidRDefault="00F03C91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Перечисленные выше 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>формы приводят необходимость</w:t>
      </w:r>
      <w:r w:rsidR="00AE7582" w:rsidRPr="007A295A">
        <w:rPr>
          <w:rFonts w:asciiTheme="majorBidi" w:hAnsiTheme="majorBidi" w:cstheme="majorBidi"/>
          <w:sz w:val="28"/>
          <w:szCs w:val="28"/>
          <w:lang w:bidi="fa-IR"/>
        </w:rPr>
        <w:t xml:space="preserve"> испол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ьзования сочинительных </w:t>
      </w:r>
      <w:r w:rsidR="00AE7582" w:rsidRPr="007A295A">
        <w:rPr>
          <w:rFonts w:asciiTheme="majorBidi" w:hAnsiTheme="majorBidi" w:cstheme="majorBidi"/>
          <w:sz w:val="28"/>
          <w:szCs w:val="28"/>
          <w:lang w:bidi="fa-IR"/>
        </w:rPr>
        <w:t>и подчинительных союзов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 к минимуму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. Имеющи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еся 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в турецком языке </w:t>
      </w:r>
      <w:r>
        <w:rPr>
          <w:rFonts w:asciiTheme="majorBidi" w:hAnsiTheme="majorBidi" w:cstheme="majorBidi"/>
          <w:sz w:val="28"/>
          <w:szCs w:val="28"/>
          <w:lang w:bidi="fa-IR"/>
        </w:rPr>
        <w:t>союзы, как правило, яв</w:t>
      </w:r>
      <w:r w:rsidRPr="007A295A">
        <w:rPr>
          <w:rFonts w:asciiTheme="majorBidi" w:hAnsiTheme="majorBidi" w:cstheme="majorBidi"/>
          <w:sz w:val="28"/>
          <w:szCs w:val="28"/>
          <w:lang w:bidi="fa-IR"/>
        </w:rPr>
        <w:t>ляются за</w:t>
      </w:r>
      <w:r>
        <w:rPr>
          <w:rFonts w:asciiTheme="majorBidi" w:hAnsiTheme="majorBidi" w:cstheme="majorBidi"/>
          <w:sz w:val="28"/>
          <w:szCs w:val="28"/>
          <w:lang w:bidi="fa-IR"/>
        </w:rPr>
        <w:t>имствованными из других языков.</w:t>
      </w:r>
    </w:p>
    <w:p w14:paraId="7E6C5B8F" w14:textId="77777777" w:rsidR="00A90A36" w:rsidRDefault="00A90A36" w:rsidP="0002579B">
      <w:pPr>
        <w:spacing w:line="360" w:lineRule="auto"/>
        <w:rPr>
          <w:lang w:val="ru-RU"/>
        </w:rPr>
      </w:pPr>
    </w:p>
    <w:p w14:paraId="67AFE2B6" w14:textId="407DC5AC" w:rsidR="00D304A6" w:rsidRPr="00A90A36" w:rsidRDefault="00D304A6" w:rsidP="0002579B">
      <w:pPr>
        <w:pStyle w:val="a4"/>
        <w:numPr>
          <w:ilvl w:val="1"/>
          <w:numId w:val="13"/>
        </w:numPr>
        <w:spacing w:line="360" w:lineRule="auto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18" w:name="_Toc83639280"/>
      <w:bookmarkStart w:id="19" w:name="_Toc137536182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Сложно</w:t>
      </w:r>
      <w:r w:rsidR="00F14D6F"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t>е</w:t>
      </w:r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предложение в турецком языке</w:t>
      </w:r>
      <w:bookmarkEnd w:id="18"/>
      <w:bookmarkEnd w:id="19"/>
    </w:p>
    <w:p w14:paraId="6199421F" w14:textId="3C534D10" w:rsidR="00D304A6" w:rsidRDefault="00D304A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Соединение простых предложений в сложные с помощью союзов и союзных слов в турецком языке не получило такого широкого распространения, как во многих индоевропейских языках.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6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Причиной этого является присутствие в грамматике турецкого языка глагольно-именных форм, которые сводят необходимость использования служебных единиц к минимуму. Имеющиеся в современном языке союзы и союзные слова, в большинстве своем, были заимствованы. Существует всего несколько собственно-тюркских моделей сложноподчиненного предложения: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7"/>
      </w:r>
    </w:p>
    <w:p w14:paraId="4F8A8F94" w14:textId="77777777" w:rsidR="00D304A6" w:rsidRDefault="00D304A6" w:rsidP="0002579B">
      <w:pPr>
        <w:pStyle w:val="a4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Сложноподчиненные предложения с союзом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diye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выражающие изъяснение, цель, причину и так далее. </w:t>
      </w:r>
    </w:p>
    <w:p w14:paraId="11B30553" w14:textId="77777777" w:rsidR="00D304A6" w:rsidRDefault="00D304A6" w:rsidP="0002579B">
      <w:pPr>
        <w:pStyle w:val="a4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D771AF">
        <w:rPr>
          <w:rFonts w:asciiTheme="majorBidi" w:hAnsiTheme="majorBidi" w:cstheme="majorBidi"/>
          <w:sz w:val="28"/>
          <w:szCs w:val="28"/>
          <w:lang w:val="tr-TR" w:bidi="fa-IR"/>
        </w:rPr>
        <w:t xml:space="preserve">Bu kez </w:t>
      </w:r>
      <w:r w:rsidRPr="00120461">
        <w:rPr>
          <w:rFonts w:asciiTheme="majorBidi" w:hAnsiTheme="majorBidi" w:cstheme="majorBidi"/>
          <w:sz w:val="28"/>
          <w:szCs w:val="28"/>
          <w:u w:val="single"/>
          <w:lang w:val="tr-TR" w:bidi="fa-IR"/>
        </w:rPr>
        <w:t>incelik olsun diye</w:t>
      </w:r>
      <w:r w:rsidRPr="00D771AF">
        <w:rPr>
          <w:rFonts w:asciiTheme="majorBidi" w:hAnsiTheme="majorBidi" w:cstheme="majorBidi"/>
          <w:sz w:val="28"/>
          <w:szCs w:val="28"/>
          <w:lang w:val="tr-TR" w:bidi="fa-IR"/>
        </w:rPr>
        <w:t xml:space="preserve"> ben sözü açmak gereğini duyarak, ne iş yaptığını sordum.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«Почувствовав необходимость завести разговор, я спросил, кем он работает, </w:t>
      </w:r>
      <w:r w:rsidRPr="00120461">
        <w:rPr>
          <w:rFonts w:asciiTheme="majorBidi" w:hAnsiTheme="majorBidi" w:cstheme="majorBidi"/>
          <w:sz w:val="28"/>
          <w:szCs w:val="28"/>
          <w:u w:val="single"/>
          <w:lang w:bidi="fa-IR"/>
        </w:rPr>
        <w:t>чтобы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в этот раз </w:t>
      </w:r>
      <w:r w:rsidRPr="00120461">
        <w:rPr>
          <w:rFonts w:asciiTheme="majorBidi" w:hAnsiTheme="majorBidi" w:cstheme="majorBidi"/>
          <w:sz w:val="28"/>
          <w:szCs w:val="28"/>
          <w:u w:val="single"/>
          <w:lang w:bidi="fa-IR"/>
        </w:rPr>
        <w:t>проявить вежливость</w:t>
      </w:r>
      <w:r>
        <w:rPr>
          <w:rFonts w:asciiTheme="majorBidi" w:hAnsiTheme="majorBidi" w:cstheme="majorBidi"/>
          <w:sz w:val="28"/>
          <w:szCs w:val="28"/>
          <w:lang w:bidi="fa-IR"/>
        </w:rPr>
        <w:t>».</w:t>
      </w:r>
    </w:p>
    <w:p w14:paraId="1BDFEB7D" w14:textId="77777777" w:rsidR="00D304A6" w:rsidRPr="00C204FC" w:rsidRDefault="00D304A6" w:rsidP="0002579B">
      <w:pPr>
        <w:pStyle w:val="a4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Бессоюзные предложения типа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Onu ... gitti sanır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«думает, что он ушел»</w:t>
      </w:r>
      <w:r>
        <w:rPr>
          <w:rFonts w:asciiTheme="majorBidi" w:hAnsiTheme="majorBidi" w:cstheme="majorBidi"/>
          <w:sz w:val="28"/>
          <w:szCs w:val="28"/>
          <w:lang w:bidi="fa-IR"/>
        </w:rPr>
        <w:t>. В качестве сказуемого главного предложения зачастую выступают глаголы «думать», «считать», «знать».</w:t>
      </w:r>
    </w:p>
    <w:p w14:paraId="7859E5EF" w14:textId="77777777" w:rsidR="00D304A6" w:rsidRPr="00C204FC" w:rsidRDefault="00D304A6" w:rsidP="0002579B">
      <w:pPr>
        <w:pStyle w:val="a4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Модель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ol+sun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iste+miş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«он хочет, чтобы…». </w:t>
      </w:r>
      <w:r>
        <w:rPr>
          <w:rFonts w:asciiTheme="majorBidi" w:hAnsiTheme="majorBidi" w:cstheme="majorBidi"/>
          <w:sz w:val="28"/>
          <w:szCs w:val="28"/>
          <w:lang w:bidi="fa-IR"/>
        </w:rPr>
        <w:t>В приведенной модели предложения уточняющее действие представлено глаголом в форме желательного или повелительного наклонения. Уточняемое действие – глагол с волеизъявительным значением.</w:t>
      </w:r>
    </w:p>
    <w:p w14:paraId="2BD705A0" w14:textId="77777777" w:rsidR="00D304A6" w:rsidRDefault="00D304A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турецком языке наряду с моделями сложноподчиненных предложений тюркского типа присутствуют модели индоевропейского типа. Так, например,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противительные придаточные предложения и придаточные причины вводятся с помощью заимствованных союзов.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78"/>
      </w:r>
    </w:p>
    <w:p w14:paraId="72FF9214" w14:textId="77777777" w:rsidR="00D304A6" w:rsidRDefault="00D304A6" w:rsidP="0002579B">
      <w:pPr>
        <w:pStyle w:val="a4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противительные вводятся следующими союзами: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ama, ancak, fakat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«однако, но»;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h</w:t>
      </w:r>
      <w:r w:rsidRPr="008E52C2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albuki</w:t>
      </w:r>
      <w:proofErr w:type="spellEnd"/>
      <w:r w:rsidRPr="00B52F3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«между тем как; тогда как»;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k</w:t>
      </w:r>
      <w:proofErr w:type="spellStart"/>
      <w:r w:rsidRPr="008E52C2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ar</w:t>
      </w:r>
      <w:r w:rsidRPr="00B52F3E">
        <w:rPr>
          <w:rFonts w:asciiTheme="majorBidi" w:hAnsiTheme="majorBidi" w:cstheme="majorBidi"/>
          <w:i/>
          <w:iCs/>
          <w:sz w:val="28"/>
          <w:szCs w:val="28"/>
          <w:lang w:bidi="fa-IR"/>
        </w:rPr>
        <w:t>şı</w:t>
      </w:r>
      <w:proofErr w:type="spellEnd"/>
      <w:r w:rsidRPr="008E52C2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n</w:t>
      </w:r>
      <w:r w:rsidRPr="00B52F3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, </w:t>
      </w:r>
      <w:proofErr w:type="spellStart"/>
      <w:r w:rsidRPr="008E52C2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ragmen</w:t>
      </w:r>
      <w:proofErr w:type="spellEnd"/>
      <w:r w:rsidRPr="00B52F3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«несмотря на».</w:t>
      </w:r>
    </w:p>
    <w:p w14:paraId="519409FE" w14:textId="77777777" w:rsidR="00D304A6" w:rsidRPr="00690783" w:rsidRDefault="00D304A6" w:rsidP="0002579B">
      <w:pPr>
        <w:pStyle w:val="a4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90783">
        <w:rPr>
          <w:rFonts w:asciiTheme="majorBidi" w:hAnsiTheme="majorBidi" w:cstheme="majorBidi"/>
          <w:sz w:val="28"/>
          <w:szCs w:val="28"/>
          <w:lang w:val="tr-TR" w:bidi="fa-IR"/>
        </w:rPr>
        <w:t>Sesi gerçekten çirkindi, ama canı yanan, acı çeken bir insan gibi haykırıyor, bağırıyor, arada inliyordu.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79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«Его голос был, действительно, ужасным, но он кричал и стонал в толпе, словно ему больно».</w:t>
      </w:r>
    </w:p>
    <w:p w14:paraId="37503183" w14:textId="77777777" w:rsidR="00D304A6" w:rsidRPr="00690783" w:rsidRDefault="00D304A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Для введения придаточных причины: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çünkü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и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zira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«ведь, потому что»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</w:p>
    <w:p w14:paraId="1A883912" w14:textId="77777777" w:rsidR="00D304A6" w:rsidRDefault="00D304A6" w:rsidP="0002579B">
      <w:pPr>
        <w:pStyle w:val="a4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31CAF">
        <w:rPr>
          <w:rFonts w:asciiTheme="majorBidi" w:hAnsiTheme="majorBidi" w:cstheme="majorBidi"/>
          <w:sz w:val="28"/>
          <w:szCs w:val="28"/>
          <w:lang w:val="tr-TR" w:bidi="fa-IR"/>
        </w:rPr>
        <w:t>Herkes merak ediyor çünkü, yetmiş yaşındaki adamın sevgilisini...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80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«Всем интересно, потому что она любовница семидесятилетнего мужчины».</w:t>
      </w:r>
    </w:p>
    <w:p w14:paraId="77023024" w14:textId="77777777" w:rsidR="00D304A6" w:rsidRDefault="00D304A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Нередко употребляется многозначный индоевропейский союз </w:t>
      </w:r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ki</w:t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14:paraId="29FDD5A8" w14:textId="77777777" w:rsidR="00D304A6" w:rsidRPr="00C204FC" w:rsidRDefault="00D304A6" w:rsidP="0002579B">
      <w:pPr>
        <w:pStyle w:val="a4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Şimdi siz biliyorsunuz ki, ben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Tülsü’yü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seviyorum.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81"/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«Теперь вы знаете, что я люблю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Тюлсу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».</w:t>
      </w:r>
    </w:p>
    <w:p w14:paraId="213CD7EE" w14:textId="77777777" w:rsidR="004F67C0" w:rsidRDefault="004F67C0" w:rsidP="0002579B">
      <w:pPr>
        <w:spacing w:line="360" w:lineRule="auto"/>
        <w:rPr>
          <w:lang w:val="ru-RU"/>
        </w:rPr>
      </w:pPr>
    </w:p>
    <w:p w14:paraId="77D1FCD0" w14:textId="4DDCC15B" w:rsidR="00B2549D" w:rsidRDefault="00B2549D" w:rsidP="0002579B">
      <w:pPr>
        <w:spacing w:line="360" w:lineRule="auto"/>
        <w:rPr>
          <w:lang w:val="ru-RU"/>
        </w:rPr>
      </w:pPr>
    </w:p>
    <w:p w14:paraId="28F29B66" w14:textId="7E405BA3" w:rsidR="00B2549D" w:rsidRDefault="00B2549D" w:rsidP="0002579B">
      <w:pPr>
        <w:spacing w:line="360" w:lineRule="auto"/>
        <w:rPr>
          <w:lang w:val="ru-RU"/>
        </w:rPr>
      </w:pPr>
    </w:p>
    <w:p w14:paraId="06087647" w14:textId="6752E7FA" w:rsidR="00B2549D" w:rsidRDefault="00B2549D" w:rsidP="0002579B">
      <w:pPr>
        <w:spacing w:line="360" w:lineRule="auto"/>
        <w:rPr>
          <w:lang w:val="ru-RU"/>
        </w:rPr>
      </w:pPr>
    </w:p>
    <w:p w14:paraId="729A5030" w14:textId="250330A2" w:rsidR="00885C86" w:rsidRDefault="00885C86" w:rsidP="0002579B">
      <w:pPr>
        <w:spacing w:line="360" w:lineRule="auto"/>
        <w:rPr>
          <w:lang w:val="ru-RU"/>
        </w:rPr>
      </w:pPr>
    </w:p>
    <w:p w14:paraId="066D7F9C" w14:textId="31C54576" w:rsidR="00885C86" w:rsidRDefault="00885C86" w:rsidP="0002579B">
      <w:pPr>
        <w:spacing w:line="360" w:lineRule="auto"/>
        <w:rPr>
          <w:lang w:val="ru-RU"/>
        </w:rPr>
      </w:pPr>
    </w:p>
    <w:p w14:paraId="7755D96C" w14:textId="77777777" w:rsidR="00F20AE0" w:rsidRDefault="00F20AE0" w:rsidP="0002579B">
      <w:pPr>
        <w:spacing w:line="360" w:lineRule="auto"/>
        <w:rPr>
          <w:lang w:val="ru-RU"/>
        </w:rPr>
      </w:pPr>
    </w:p>
    <w:p w14:paraId="647BC5E0" w14:textId="77777777" w:rsidR="00C242CC" w:rsidRDefault="00C242CC" w:rsidP="0002579B">
      <w:pPr>
        <w:spacing w:line="360" w:lineRule="auto"/>
        <w:rPr>
          <w:lang w:val="ru-RU"/>
        </w:rPr>
      </w:pPr>
    </w:p>
    <w:p w14:paraId="2E7FEE9D" w14:textId="77777777" w:rsidR="00F217A0" w:rsidRDefault="00F217A0" w:rsidP="0002579B">
      <w:pPr>
        <w:spacing w:line="360" w:lineRule="auto"/>
        <w:rPr>
          <w:lang w:val="ru-RU"/>
        </w:rPr>
      </w:pPr>
    </w:p>
    <w:p w14:paraId="7275CB85" w14:textId="3DDC6AB8" w:rsidR="00885C86" w:rsidRPr="00A90A36" w:rsidRDefault="00885C86" w:rsidP="0002579B">
      <w:pPr>
        <w:pStyle w:val="a4"/>
        <w:numPr>
          <w:ilvl w:val="1"/>
          <w:numId w:val="13"/>
        </w:numPr>
        <w:spacing w:line="360" w:lineRule="auto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20" w:name="_Toc137536183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t>Основные особенности синтаксиса персидского языка</w:t>
      </w:r>
      <w:bookmarkEnd w:id="20"/>
    </w:p>
    <w:p w14:paraId="2C0DA906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Персидский язык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относится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к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числ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AD03B9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AD03B9">
        <w:rPr>
          <w:rFonts w:asciiTheme="majorBidi" w:hAnsiTheme="majorBidi" w:cstheme="majorBidi"/>
          <w:sz w:val="28"/>
          <w:szCs w:val="28"/>
          <w:lang w:val="tr-TR" w:bidi="fa-IR"/>
        </w:rPr>
        <w:t>иранских</w:t>
      </w:r>
      <w:proofErr w:type="spellEnd"/>
      <w:r w:rsidRPr="00AD03B9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AD03B9">
        <w:rPr>
          <w:rFonts w:asciiTheme="majorBidi" w:hAnsiTheme="majorBidi" w:cstheme="majorBidi"/>
          <w:sz w:val="28"/>
          <w:szCs w:val="28"/>
          <w:lang w:val="tr-TR" w:bidi="fa-IR"/>
        </w:rPr>
        <w:t>языков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принадлежит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к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арийской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ветви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индоевропейской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языковой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группы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2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Является языком аналитически-флективного типа, однако флективные отношения характерны только для глагольной системы. Как правило, синтаксические связи выражаются не формами слов, а служебными словами, то есть предлогами, послелогом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را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F79A2">
        <w:rPr>
          <w:rFonts w:asciiTheme="majorBidi" w:hAnsiTheme="majorBidi" w:cstheme="majorBidi"/>
          <w:sz w:val="28"/>
          <w:szCs w:val="28"/>
          <w:lang w:bidi="fa-IR"/>
        </w:rPr>
        <w:t xml:space="preserve"> -</w:t>
      </w:r>
      <w:proofErr w:type="gramEnd"/>
      <w:r w:rsidRPr="007F79A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Pr="007F79A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sz w:val="28"/>
          <w:szCs w:val="28"/>
          <w:lang w:bidi="fa-IR"/>
        </w:rPr>
        <w:t>, изафетным показателем.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3"/>
      </w:r>
    </w:p>
    <w:p w14:paraId="430222CA" w14:textId="10DC523C" w:rsidR="00B919D8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Соединение простых предложений в сложные с помощью союзов и союзных слов очень характерно для персидского языка.</w:t>
      </w:r>
    </w:p>
    <w:p w14:paraId="231A20D3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Послелог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را</w:t>
      </w:r>
      <w:r w:rsidRPr="007F79A2">
        <w:rPr>
          <w:rFonts w:asciiTheme="majorBidi" w:hAnsiTheme="majorBidi" w:cstheme="majorBidi"/>
          <w:sz w:val="28"/>
          <w:szCs w:val="28"/>
          <w:lang w:bidi="fa-IR"/>
        </w:rPr>
        <w:t xml:space="preserve"> -</w:t>
      </w:r>
      <w:r w:rsidRPr="007F79A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Pr="007F79A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совмещает в себе свойства служебного слова, эквивалентного предлогу, и артикля.</w:t>
      </w:r>
    </w:p>
    <w:p w14:paraId="3C6A09BB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Одним из подчинительных средств связи в персидском языке является изафет. Это особый безударный показатель атрибутивной связи (звук -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е</w:t>
      </w:r>
      <w:r>
        <w:rPr>
          <w:rFonts w:asciiTheme="majorBidi" w:hAnsiTheme="majorBidi" w:cstheme="majorBidi"/>
          <w:sz w:val="28"/>
          <w:szCs w:val="28"/>
          <w:lang w:bidi="fa-IR"/>
        </w:rPr>
        <w:t>), который примыкает к предшествующему слову. «Изафетом» называется не только сам показатель, но и та синтаксическая конструкция, которую он образует (так же – «изафетная конструкция).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4"/>
      </w:r>
    </w:p>
    <w:p w14:paraId="4B0424EC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Синтаксическая структура персидского языка обладает аналитическими чертами, поэтому возможен распад единых компонентов, как правило, глагольных форм. Части составного сказуемого могут разъединяться.</w:t>
      </w:r>
    </w:p>
    <w:p w14:paraId="79095157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Характерной чертой структуры персидского предложения является наличие личной формы глагола. Она выражает предикативность и, как правило, помещается в конец предложения. В именных предложениях всегда присутствует глагол связка (связочные предложения)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5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75826E1D" w14:textId="20EC58CB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Синтаксис персидского языка обладает большим количеством подчинительных средств (подчинительные союзы, соотносительные слова).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6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Также широко распространены бессоюзные сложные предложения, в которых в качестве средств связи выступают паузы, интонации, грамматические связки глаголов-сказуемых. В таких случаях между самостоятельными предложениями устанавливается связь, подобная сложносоч</w:t>
      </w:r>
      <w:r w:rsidR="001B39B7">
        <w:rPr>
          <w:rFonts w:asciiTheme="majorBidi" w:hAnsiTheme="majorBidi" w:cstheme="majorBidi"/>
          <w:sz w:val="28"/>
          <w:szCs w:val="28"/>
          <w:lang w:bidi="fa-IR"/>
        </w:rPr>
        <w:t>иненной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и сложноподч</w:t>
      </w:r>
      <w:r w:rsidR="001B39B7">
        <w:rPr>
          <w:rFonts w:asciiTheme="majorBidi" w:hAnsiTheme="majorBidi" w:cstheme="majorBidi"/>
          <w:sz w:val="28"/>
          <w:szCs w:val="28"/>
          <w:lang w:bidi="fa-IR"/>
        </w:rPr>
        <w:t>иненной</w:t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7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27C743F3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2868D08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1EDD37E3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7B5B9FC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1ACCD12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5D43DAD1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F2E755F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4598825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9C8A39E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139DCBC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3D5E759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0190D04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5C14F119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A723117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9D1FAC5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78E5959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B064F85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3C259741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9286EDC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44525FC" w14:textId="77777777" w:rsidR="00A90A36" w:rsidRDefault="00A90A3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0AC0E990" w14:textId="084B1BA5" w:rsidR="00885C86" w:rsidRPr="00A90A36" w:rsidRDefault="00885C86" w:rsidP="0002579B">
      <w:pPr>
        <w:pStyle w:val="a4"/>
        <w:spacing w:line="360" w:lineRule="auto"/>
        <w:ind w:firstLine="851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21" w:name="_Toc83639279"/>
      <w:bookmarkStart w:id="22" w:name="_Toc137536184"/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2.4. Сложное предложение в персидском языке</w:t>
      </w:r>
      <w:bookmarkEnd w:id="21"/>
      <w:bookmarkEnd w:id="22"/>
    </w:p>
    <w:p w14:paraId="25CCF8C7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Зачастую в персидских грамматиках приводятся классификации сложноподчиненных предложений, учитывая совокупность следующих параметров:</w:t>
      </w:r>
    </w:p>
    <w:p w14:paraId="4370BE5D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Наличие в главном предложении соотносительного слова, выражающего семантико-синтаксическую связь с придаточным предложением. От функции именно этого слова будет зависеть функция, выполняемая придаточным предложением;</w:t>
      </w:r>
    </w:p>
    <w:p w14:paraId="5743C7FB" w14:textId="77777777" w:rsidR="00885C86" w:rsidRDefault="00885C86" w:rsidP="0002579B">
      <w:pPr>
        <w:pStyle w:val="a4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Класс лексем того слова, к которому относится придаточное предложение;</w:t>
      </w:r>
    </w:p>
    <w:p w14:paraId="5E5BCBFD" w14:textId="77777777" w:rsidR="00885C86" w:rsidRDefault="00885C86" w:rsidP="0002579B">
      <w:pPr>
        <w:pStyle w:val="a4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Каким образом придаточное предложение поясняет главное: раскрывает значение пояснительного слова; относится ко всему главному предложению; выполняет функцию члена главного предложения;</w:t>
      </w:r>
    </w:p>
    <w:p w14:paraId="02AD80A8" w14:textId="77777777" w:rsidR="00885C86" w:rsidRDefault="00885C86" w:rsidP="0002579B">
      <w:pPr>
        <w:pStyle w:val="a4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Подчинительное средство, с помощью которого придаточное предложение связано с главным, например, союзы. Отдельно стоит упомянуть союз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که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 Он многозначен, и, следовательно, не указывает на семантико-функциональную функцию придаточного предложения, поэтому получил название «универсального средства подчинительной связи», так как вводит придаточные любого типа.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8"/>
      </w:r>
    </w:p>
    <w:p w14:paraId="552D550B" w14:textId="77777777" w:rsidR="00885C86" w:rsidRDefault="00885C86" w:rsidP="0002579B">
      <w:pPr>
        <w:pStyle w:val="a4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Выражаемые самим придаточным предложением смысловые оттенки;</w:t>
      </w:r>
    </w:p>
    <w:p w14:paraId="472460B0" w14:textId="77777777" w:rsidR="00885C86" w:rsidRDefault="00885C86" w:rsidP="0002579B">
      <w:pPr>
        <w:pStyle w:val="a4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Местоположение придаточного предложения в сложном предложении является существенным в персидском языке, так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как, например, придаточные определительные никогда не располагаются перед главным предложением.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89"/>
      </w:r>
    </w:p>
    <w:p w14:paraId="599E1AAD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Исходя из вышеперечисленного, можно сделать вывод, что основную роль в определении синтаксической функции зависимого предложения играют подчинительные средства, которые в то же время являются неотъемлемым критерием классификации придаточных предложений.</w:t>
      </w:r>
    </w:p>
    <w:p w14:paraId="2172376A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Одним из основных грамматических средств выражения подчинительной связи предложений является союз. Большая часть союзов в персидском языке представлена сложными союзами (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برای آنکه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bar</w:t>
      </w:r>
      <w:r w:rsidRPr="001C3C71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ye</w:t>
      </w:r>
      <w:r w:rsidRPr="001C3C7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1C3C71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«для того, чтобы»,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همینکه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hamin</w:t>
      </w:r>
      <w:proofErr w:type="spellEnd"/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«как только»,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وقتیکه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vaqt</w:t>
      </w:r>
      <w:proofErr w:type="spellEnd"/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زمانیکه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zaman</w:t>
      </w:r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Pr="00D91082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«когда»)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Простых подчинительных союзов, по сравнению со сложными, гораздо меньше: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اگر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agar</w:t>
      </w:r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«если»,</w:t>
      </w:r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چون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č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on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«так как», «когда»,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زیرا</w:t>
      </w:r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zir</w:t>
      </w:r>
      <w:proofErr w:type="spellEnd"/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«так как»,</w:t>
      </w:r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«который»,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427C4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«что», «когда». В отдельных случаях</w:t>
      </w:r>
      <w:r w:rsidRPr="00BF4FF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союз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که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в составе сложных союзов может упускаться, и тогда оставшаяся часть выполняет роль подчинительного союза.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90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35C4ABCF" w14:textId="3A32EABB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Также одним из важнейших средств, выражающих подчинительную связь, являются соотносительные слова. Эти слова выступают одним из членов главного предложения, стоящего перед придаточным. 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91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В качестве соотносительных слов используются указательные местоимения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این</w:t>
      </w:r>
      <w:r w:rsidRPr="00030C5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in</w:t>
      </w:r>
      <w:r w:rsidRPr="00030C5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«этот»,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آن</w:t>
      </w:r>
      <w:r w:rsidRPr="00030C5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30C51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030C5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«тот» и произвольные от них (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چنین</w:t>
      </w:r>
      <w:r w:rsidRPr="00E312A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č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enin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E312AB"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چنان</w:t>
      </w:r>
      <w:r w:rsidRPr="00E312A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č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en</w:t>
      </w:r>
      <w:proofErr w:type="spellEnd"/>
      <w:r w:rsidRPr="00E312AB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E312AB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«такой», </w:t>
      </w:r>
      <w:r>
        <w:rPr>
          <w:rFonts w:asciiTheme="majorBidi" w:hAnsiTheme="majorBidi" w:cstheme="majorBidi" w:hint="cs"/>
          <w:sz w:val="28"/>
          <w:szCs w:val="28"/>
          <w:rtl/>
          <w:lang w:val="tr-TR" w:bidi="fa-IR"/>
        </w:rPr>
        <w:t>همین</w:t>
      </w:r>
      <w:r w:rsidRPr="00E312AB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hamin</w:t>
      </w:r>
      <w:proofErr w:type="spellEnd"/>
      <w:r w:rsidRPr="00E312AB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«этот самый»,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همان</w:t>
      </w:r>
      <w:r w:rsidRPr="00E312A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ham</w:t>
      </w:r>
      <w:r w:rsidRPr="00E312AB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E312A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«тот самый»). Также к соотносительным словам относятся существительные с обстоятельственным значением, употребленные с артиклем или указательным местоимением и соответствующим предлогом (иногда упускается). </w:t>
      </w:r>
    </w:p>
    <w:p w14:paraId="54FFF6EB" w14:textId="77777777" w:rsidR="00885C86" w:rsidRDefault="00885C8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Как правило, в качестве подчинительного союза, сочетающегося с соотносительными словами и указательными местоимениями, используется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союз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که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который может быть как в контактом, так и в дистантном положении, образуя сложные союзы.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92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7AB08396" w14:textId="2C969472" w:rsidR="00885C86" w:rsidRDefault="00885C86" w:rsidP="0002579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На основе вышеупомянутого можно привести следующую классификацию сложноподчиненных предложений в персидском языке: придаточные подлежащные,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сказуемные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дополнительные, определительные и обстоятельственные (придаточные времени, условные, уступительные, причинные, цели, образа действия, исключения, сравнения, следствия, места, сопоставления).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93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Приведенная классификация используется в трудах русскоязычных востоковедов, в частности в </w:t>
      </w:r>
      <w:r>
        <w:rPr>
          <w:rFonts w:ascii="Times New Roman" w:hAnsi="Times New Roman" w:cs="Times New Roman"/>
          <w:sz w:val="28"/>
          <w:szCs w:val="28"/>
        </w:rPr>
        <w:t>«Грамматик</w:t>
      </w:r>
      <w:r w:rsidR="00AE75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персидского литературного языка»</w:t>
      </w:r>
      <w:r w:rsidR="00C242CC">
        <w:rPr>
          <w:rStyle w:val="a8"/>
          <w:rFonts w:ascii="Times New Roman" w:hAnsi="Times New Roman" w:cs="Times New Roman"/>
          <w:sz w:val="28"/>
          <w:szCs w:val="28"/>
        </w:rPr>
        <w:footnoteReference w:id="94"/>
      </w:r>
      <w:r w:rsidR="00AE7582">
        <w:rPr>
          <w:rFonts w:ascii="Times New Roman" w:hAnsi="Times New Roman" w:cs="Times New Roman"/>
          <w:sz w:val="28"/>
          <w:szCs w:val="28"/>
        </w:rPr>
        <w:t xml:space="preserve"> </w:t>
      </w:r>
      <w:r w:rsidR="00AE7582">
        <w:rPr>
          <w:rFonts w:asciiTheme="majorBidi" w:hAnsiTheme="majorBidi" w:cstheme="majorBidi"/>
          <w:sz w:val="28"/>
          <w:szCs w:val="28"/>
          <w:lang w:bidi="fa-IR"/>
        </w:rPr>
        <w:t xml:space="preserve">в Ю.А. </w:t>
      </w:r>
      <w:r w:rsidR="00AE7582">
        <w:rPr>
          <w:rFonts w:ascii="Times New Roman" w:hAnsi="Times New Roman" w:cs="Times New Roman"/>
          <w:sz w:val="28"/>
          <w:szCs w:val="28"/>
        </w:rPr>
        <w:t>Рубинчика</w:t>
      </w:r>
      <w:r>
        <w:rPr>
          <w:rFonts w:ascii="Times New Roman" w:hAnsi="Times New Roman" w:cs="Times New Roman"/>
          <w:sz w:val="28"/>
          <w:szCs w:val="28"/>
        </w:rPr>
        <w:t xml:space="preserve">. Рассмотрим некоторые </w:t>
      </w:r>
      <w:r w:rsidR="004E4581">
        <w:rPr>
          <w:rFonts w:ascii="Times New Roman" w:hAnsi="Times New Roman" w:cs="Times New Roman"/>
          <w:sz w:val="28"/>
          <w:szCs w:val="28"/>
        </w:rPr>
        <w:t xml:space="preserve">наиболее распространенные </w:t>
      </w:r>
      <w:r>
        <w:rPr>
          <w:rFonts w:ascii="Times New Roman" w:hAnsi="Times New Roman" w:cs="Times New Roman"/>
          <w:sz w:val="28"/>
          <w:szCs w:val="28"/>
        </w:rPr>
        <w:t>типы придаточных предложений.</w:t>
      </w:r>
    </w:p>
    <w:p w14:paraId="60B5191C" w14:textId="77777777" w:rsidR="00885C86" w:rsidRPr="00B47378" w:rsidRDefault="00885C86" w:rsidP="0002579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Придаточные подлежащные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сказуемные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выполняют либо функцию подлежащего по отношению к сказуемому главного предложения (такие придаточные подлежащные вводятся союзом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که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после главного предложения), либо раскрывают значение подлежащих, выраженных указательным местоимением, в главных предложениях (такие придаточные следуют непосредственно за этими местоимениями), либо раскрывают значение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предикатива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именного сказуемого главного предложения:</w:t>
      </w:r>
    </w:p>
    <w:p w14:paraId="1E913EAF" w14:textId="77777777" w:rsidR="00885C86" w:rsidRPr="005F0DE2" w:rsidRDefault="00885C86" w:rsidP="0002579B">
      <w:pPr>
        <w:pStyle w:val="a4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>بو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یی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است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که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ا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ز 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سوراخ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ها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دن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ا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>ن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>ش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>ناخته م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آ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val="de-DE" w:bidi="fa-IR"/>
        </w:rPr>
        <w:t>.</w:t>
      </w:r>
      <w:r>
        <w:rPr>
          <w:rStyle w:val="a8"/>
          <w:rFonts w:asciiTheme="majorBidi" w:hAnsiTheme="majorBidi" w:cs="Times New Roman"/>
          <w:sz w:val="28"/>
          <w:szCs w:val="28"/>
          <w:rtl/>
          <w:lang w:val="de-DE" w:bidi="fa-IR"/>
        </w:rPr>
        <w:footnoteReference w:id="95"/>
      </w:r>
    </w:p>
    <w:p w14:paraId="451E8E8C" w14:textId="4AE54A10" w:rsidR="00885C86" w:rsidRDefault="00885C86" w:rsidP="0002579B">
      <w:pPr>
        <w:pStyle w:val="a4"/>
        <w:spacing w:line="360" w:lineRule="auto"/>
        <w:ind w:left="1068" w:firstLine="0"/>
        <w:jc w:val="both"/>
        <w:rPr>
          <w:rFonts w:asciiTheme="majorBidi" w:hAnsiTheme="majorBidi" w:cs="Times New Roman"/>
          <w:sz w:val="28"/>
          <w:szCs w:val="28"/>
          <w:lang w:bidi="fa-IR"/>
        </w:rPr>
      </w:pPr>
      <w:r w:rsidRPr="005F0DE2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Bu</w:t>
      </w:r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-</w:t>
      </w:r>
      <w:proofErr w:type="spellStart"/>
      <w:r w:rsidRPr="005F0DE2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yi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5F0DE2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ast</w:t>
      </w:r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-</w:t>
      </w:r>
      <w:r w:rsidRPr="005F0DE2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ke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5F0DE2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az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5F0DE2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sur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x</w:t>
      </w:r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’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h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-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i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dony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-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yi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na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š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en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xte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mi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>yad</w:t>
      </w:r>
      <w:proofErr w:type="spellEnd"/>
      <w:r w:rsidRPr="00885C86">
        <w:rPr>
          <w:rFonts w:asciiTheme="majorBidi" w:hAnsiTheme="majorBidi" w:cs="Times New Roman"/>
          <w:i/>
          <w:iCs/>
          <w:sz w:val="28"/>
          <w:szCs w:val="28"/>
          <w:lang w:val="en-US" w:bidi="fa-IR"/>
        </w:rPr>
        <w:t xml:space="preserve">. </w:t>
      </w:r>
      <w:r>
        <w:rPr>
          <w:rFonts w:asciiTheme="majorBidi" w:hAnsiTheme="majorBidi" w:cs="Times New Roman"/>
          <w:sz w:val="28"/>
          <w:szCs w:val="28"/>
          <w:lang w:bidi="fa-IR"/>
        </w:rPr>
        <w:t xml:space="preserve">«Запах (букв. такой запах, который), который исходит из неизведанных </w:t>
      </w:r>
      <w:r w:rsidR="001231F5">
        <w:rPr>
          <w:rFonts w:asciiTheme="majorBidi" w:hAnsiTheme="majorBidi" w:cs="Times New Roman"/>
          <w:sz w:val="28"/>
          <w:szCs w:val="28"/>
          <w:lang w:bidi="fa-IR"/>
        </w:rPr>
        <w:t>глубин</w:t>
      </w:r>
      <w:r>
        <w:rPr>
          <w:rFonts w:asciiTheme="majorBidi" w:hAnsiTheme="majorBidi" w:cs="Times New Roman"/>
          <w:sz w:val="28"/>
          <w:szCs w:val="28"/>
          <w:lang w:bidi="fa-IR"/>
        </w:rPr>
        <w:t xml:space="preserve"> мира». </w:t>
      </w:r>
    </w:p>
    <w:p w14:paraId="404F7BEF" w14:textId="0FA59ED2" w:rsidR="00885C86" w:rsidRPr="00B47378" w:rsidRDefault="00885C86" w:rsidP="0002579B">
      <w:pPr>
        <w:pStyle w:val="a4"/>
        <w:numPr>
          <w:ilvl w:val="0"/>
          <w:numId w:val="28"/>
        </w:num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هشت سال است که در پاریس </w:t>
      </w:r>
      <w:r w:rsidRPr="00B47378">
        <w:rPr>
          <w:rFonts w:asciiTheme="majorBidi" w:hAnsiTheme="majorBidi" w:cstheme="majorBidi"/>
          <w:sz w:val="28"/>
          <w:szCs w:val="28"/>
          <w:rtl/>
        </w:rPr>
        <w:t>ز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Pr="00B47378">
        <w:rPr>
          <w:rFonts w:asciiTheme="majorBidi" w:hAnsiTheme="majorBidi" w:cstheme="majorBidi"/>
          <w:sz w:val="28"/>
          <w:szCs w:val="28"/>
          <w:rtl/>
        </w:rPr>
        <w:t>دگی 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378">
        <w:rPr>
          <w:rFonts w:asciiTheme="majorBidi" w:hAnsiTheme="majorBidi" w:cstheme="majorBidi"/>
          <w:sz w:val="28"/>
          <w:szCs w:val="28"/>
          <w:rtl/>
        </w:rPr>
        <w:t>کنمی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/>
          <w:sz w:val="28"/>
          <w:szCs w:val="28"/>
          <w:rtl/>
        </w:rPr>
        <w:t xml:space="preserve"> و این اول</w:t>
      </w:r>
      <w:r>
        <w:rPr>
          <w:rFonts w:asciiTheme="majorBidi" w:hAnsiTheme="majorBidi" w:cstheme="majorBidi" w:hint="cs"/>
          <w:sz w:val="28"/>
          <w:szCs w:val="28"/>
          <w:rtl/>
        </w:rPr>
        <w:t>ین</w:t>
      </w:r>
      <w:r w:rsidRPr="00B47378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با</w:t>
      </w:r>
      <w:r w:rsidRPr="00B47378">
        <w:rPr>
          <w:rFonts w:asciiTheme="majorBidi" w:hAnsiTheme="majorBidi" w:cstheme="majorBidi"/>
          <w:sz w:val="28"/>
          <w:szCs w:val="28"/>
          <w:rtl/>
        </w:rPr>
        <w:t xml:space="preserve">ر است که </w:t>
      </w:r>
      <w:r>
        <w:rPr>
          <w:rFonts w:asciiTheme="majorBidi" w:hAnsiTheme="majorBidi" w:cstheme="majorBidi"/>
          <w:sz w:val="28"/>
          <w:szCs w:val="28"/>
          <w:rtl/>
        </w:rPr>
        <w:t>شاهد ریزش بر</w:t>
      </w:r>
      <w:r w:rsidRPr="00B47378">
        <w:rPr>
          <w:rFonts w:asciiTheme="majorBidi" w:hAnsiTheme="majorBidi" w:cstheme="majorBidi"/>
          <w:sz w:val="28"/>
          <w:szCs w:val="28"/>
          <w:rtl/>
        </w:rPr>
        <w:t>ف</w:t>
      </w:r>
      <w:r>
        <w:rPr>
          <w:rFonts w:asciiTheme="majorBidi" w:hAnsiTheme="majorBidi" w:cstheme="majorBidi" w:hint="cs"/>
          <w:sz w:val="28"/>
          <w:szCs w:val="28"/>
          <w:rtl/>
        </w:rPr>
        <w:t>ی</w:t>
      </w:r>
      <w:r w:rsidR="0054509B">
        <w:rPr>
          <w:rFonts w:asciiTheme="majorBidi" w:hAnsiTheme="majorBidi" w:cstheme="majorBidi"/>
          <w:sz w:val="28"/>
          <w:szCs w:val="28"/>
        </w:rPr>
        <w:t xml:space="preserve"> </w:t>
      </w:r>
      <w:r w:rsidRPr="00B47378">
        <w:rPr>
          <w:rFonts w:asciiTheme="majorBidi" w:hAnsiTheme="majorBidi" w:cstheme="majorBidi"/>
          <w:sz w:val="28"/>
          <w:szCs w:val="28"/>
          <w:rtl/>
        </w:rPr>
        <w:t>چن</w:t>
      </w:r>
      <w:r>
        <w:rPr>
          <w:rFonts w:asciiTheme="majorBidi" w:hAnsiTheme="majorBidi" w:cstheme="majorBidi" w:hint="cs"/>
          <w:sz w:val="28"/>
          <w:szCs w:val="28"/>
          <w:rtl/>
        </w:rPr>
        <w:t>ی</w:t>
      </w:r>
      <w:r>
        <w:rPr>
          <w:rFonts w:asciiTheme="majorBidi" w:hAnsiTheme="majorBidi" w:cstheme="majorBidi"/>
          <w:sz w:val="28"/>
          <w:szCs w:val="28"/>
          <w:rtl/>
        </w:rPr>
        <w:t>ن سنگ</w:t>
      </w:r>
      <w:r>
        <w:rPr>
          <w:rFonts w:asciiTheme="majorBidi" w:hAnsiTheme="majorBidi" w:cstheme="majorBidi" w:hint="cs"/>
          <w:sz w:val="28"/>
          <w:szCs w:val="28"/>
          <w:rtl/>
        </w:rPr>
        <w:t>ی</w:t>
      </w:r>
      <w:r>
        <w:rPr>
          <w:rFonts w:asciiTheme="majorBidi" w:hAnsiTheme="majorBidi" w:cstheme="majorBidi"/>
          <w:sz w:val="28"/>
          <w:szCs w:val="28"/>
          <w:rtl/>
        </w:rPr>
        <w:t>ن</w:t>
      </w:r>
      <w:r w:rsidRPr="00B47378">
        <w:rPr>
          <w:rFonts w:asciiTheme="majorBidi" w:hAnsiTheme="majorBidi" w:cstheme="majorBidi"/>
          <w:sz w:val="28"/>
          <w:szCs w:val="28"/>
          <w:rtl/>
        </w:rPr>
        <w:t xml:space="preserve"> هست</w:t>
      </w:r>
      <w:r>
        <w:rPr>
          <w:rFonts w:asciiTheme="majorBidi" w:hAnsiTheme="majorBidi" w:cstheme="majorBidi" w:hint="cs"/>
          <w:sz w:val="28"/>
          <w:szCs w:val="28"/>
          <w:rtl/>
        </w:rPr>
        <w:t>ی</w:t>
      </w:r>
      <w:r w:rsidRPr="00B47378"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  <w:lang w:val="de-DE" w:bidi="fa-IR"/>
        </w:rPr>
        <w:footnoteReference w:id="96"/>
      </w:r>
    </w:p>
    <w:p w14:paraId="445248F4" w14:textId="0F410DD5" w:rsidR="00885C86" w:rsidRPr="00120495" w:rsidRDefault="00885C86" w:rsidP="0002579B">
      <w:pPr>
        <w:spacing w:line="360" w:lineRule="auto"/>
        <w:jc w:val="both"/>
        <w:rPr>
          <w:sz w:val="28"/>
          <w:szCs w:val="28"/>
          <w:lang w:val="ru-RU"/>
        </w:rPr>
      </w:pP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lastRenderedPageBreak/>
        <w:t>Ha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š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t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s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l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ast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dar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P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ris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zendegi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mikonim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va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in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avvalin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b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r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ast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šā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hed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-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e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rize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š-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e</w:t>
      </w:r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r w:rsidRPr="00E02EDD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barf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č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onin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sangin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hastim</w:t>
      </w:r>
      <w:proofErr w:type="spellEnd"/>
      <w:r w:rsidRPr="00885C8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 xml:space="preserve">. </w:t>
      </w:r>
      <w:r w:rsidRPr="0006047D">
        <w:rPr>
          <w:rFonts w:asciiTheme="majorBidi" w:hAnsiTheme="majorBidi" w:cstheme="majorBidi"/>
          <w:sz w:val="28"/>
          <w:szCs w:val="28"/>
          <w:lang w:bidi="fa-IR"/>
        </w:rPr>
        <w:t>«</w:t>
      </w:r>
      <w:r w:rsidRPr="0006047D">
        <w:rPr>
          <w:rFonts w:asciiTheme="majorBidi" w:hAnsiTheme="majorBidi" w:cstheme="majorBidi"/>
          <w:sz w:val="28"/>
          <w:szCs w:val="28"/>
          <w:lang w:val="ru-RU"/>
        </w:rPr>
        <w:t>Мы уже восемь лет живем в Париже, и это первый раз, когда</w:t>
      </w:r>
      <w:r w:rsidR="00B46DD5" w:rsidRPr="00B46DD5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bookmarkStart w:id="23" w:name="_Hlk137157799"/>
      <w:r w:rsidR="00B46DD5" w:rsidRPr="00B46DD5">
        <w:rPr>
          <w:rFonts w:asciiTheme="majorBidi" w:hAnsiTheme="majorBidi" w:cstheme="majorBidi"/>
          <w:sz w:val="28"/>
          <w:szCs w:val="28"/>
          <w:lang w:val="ru-RU"/>
        </w:rPr>
        <w:t>(</w:t>
      </w:r>
      <w:r w:rsidR="00B46DD5">
        <w:rPr>
          <w:rFonts w:asciiTheme="majorBidi" w:hAnsiTheme="majorBidi" w:cstheme="majorBidi"/>
          <w:sz w:val="28"/>
          <w:szCs w:val="28"/>
          <w:lang w:val="ru-RU" w:bidi="fa-IR"/>
        </w:rPr>
        <w:t>букв. первый раз, в который)</w:t>
      </w:r>
      <w:r w:rsidRPr="0006047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bookmarkEnd w:id="23"/>
      <w:r w:rsidRPr="0006047D">
        <w:rPr>
          <w:rFonts w:asciiTheme="majorBidi" w:hAnsiTheme="majorBidi" w:cstheme="majorBidi"/>
          <w:sz w:val="28"/>
          <w:szCs w:val="28"/>
          <w:lang w:val="ru-RU"/>
        </w:rPr>
        <w:t>мы стали свидетелями такого сильного снегопада».</w:t>
      </w:r>
    </w:p>
    <w:p w14:paraId="23C59D45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E02EDD">
        <w:rPr>
          <w:rFonts w:asciiTheme="majorBidi" w:hAnsiTheme="majorBidi" w:cstheme="majorBidi"/>
          <w:sz w:val="28"/>
          <w:szCs w:val="28"/>
          <w:lang w:bidi="fa-IR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Придаточное дополнительное предложение дополняет сказуемое или дополнение главного предложения, раскрывает его содержание. Подобные придаточные предложения следуют за главным после союза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که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(может упускаться):</w:t>
      </w:r>
    </w:p>
    <w:p w14:paraId="6F2F37BB" w14:textId="77777777" w:rsidR="00885C86" w:rsidRPr="00A1623F" w:rsidRDefault="00885C86" w:rsidP="0002579B">
      <w:pPr>
        <w:pStyle w:val="a4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 w:rsidRPr="00A1623F">
        <w:rPr>
          <w:rFonts w:asciiTheme="majorBidi" w:hAnsiTheme="majorBidi" w:cstheme="majorBidi" w:hint="cs"/>
          <w:sz w:val="28"/>
          <w:szCs w:val="28"/>
          <w:rtl/>
        </w:rPr>
        <w:t>تم</w:t>
      </w:r>
      <w:r w:rsidRPr="00A1623F">
        <w:rPr>
          <w:rFonts w:asciiTheme="majorBidi" w:hAnsiTheme="majorBidi" w:cstheme="majorBidi"/>
          <w:sz w:val="28"/>
          <w:szCs w:val="28"/>
          <w:rtl/>
        </w:rPr>
        <w:t>ام ک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>ار</w:t>
      </w:r>
      <w:r w:rsidRPr="00A1623F">
        <w:rPr>
          <w:rFonts w:asciiTheme="majorBidi" w:hAnsiTheme="majorBidi" w:cstheme="majorBidi"/>
          <w:sz w:val="28"/>
          <w:szCs w:val="28"/>
          <w:rtl/>
        </w:rPr>
        <w:t xml:space="preserve">هایی را که کردهام برایشان 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 xml:space="preserve">تعریف </w:t>
      </w:r>
      <w:r w:rsidRPr="00A1623F"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1623F">
        <w:rPr>
          <w:rFonts w:asciiTheme="majorBidi" w:hAnsiTheme="majorBidi" w:cstheme="majorBidi"/>
          <w:sz w:val="28"/>
          <w:szCs w:val="28"/>
          <w:rtl/>
        </w:rPr>
        <w:t>ک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>ن</w:t>
      </w:r>
      <w:r w:rsidRPr="00A1623F">
        <w:rPr>
          <w:rFonts w:asciiTheme="majorBidi" w:hAnsiTheme="majorBidi" w:cstheme="majorBidi"/>
          <w:sz w:val="28"/>
          <w:szCs w:val="28"/>
          <w:rtl/>
        </w:rPr>
        <w:t>م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97"/>
      </w:r>
    </w:p>
    <w:p w14:paraId="0179EEB5" w14:textId="77777777" w:rsidR="00885C86" w:rsidRPr="0006047D" w:rsidRDefault="00885C86" w:rsidP="0002579B">
      <w:pPr>
        <w:pStyle w:val="a4"/>
        <w:spacing w:line="360" w:lineRule="auto"/>
        <w:ind w:left="1500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Tamām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-e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kārhāyi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rā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ke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kardeam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barāyeš’ān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ta’rif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mikonam</w:t>
      </w:r>
      <w:proofErr w:type="spellEnd"/>
      <w:r w:rsidRPr="00A1623F"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.</w:t>
      </w:r>
      <w:r w:rsidRPr="00A1623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Pr="0006047D">
        <w:rPr>
          <w:rFonts w:asciiTheme="majorBidi" w:hAnsiTheme="majorBidi" w:cstheme="majorBidi"/>
          <w:sz w:val="28"/>
          <w:szCs w:val="28"/>
          <w:lang w:bidi="fa-IR"/>
        </w:rPr>
        <w:t>«Я рассказываю им всё, что делала».</w:t>
      </w:r>
    </w:p>
    <w:p w14:paraId="3DC74D47" w14:textId="77777777" w:rsidR="00885C86" w:rsidRDefault="00885C86" w:rsidP="0002579B">
      <w:pPr>
        <w:pStyle w:val="a4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A5E22"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A5E22">
        <w:rPr>
          <w:rFonts w:asciiTheme="majorBidi" w:hAnsiTheme="majorBidi" w:cstheme="majorBidi"/>
          <w:sz w:val="28"/>
          <w:szCs w:val="28"/>
          <w:rtl/>
        </w:rPr>
        <w:t>دیدم بزرگ</w:t>
      </w:r>
      <w:r w:rsidRPr="00AA5E22">
        <w:rPr>
          <w:rFonts w:asciiTheme="majorBidi" w:hAnsiTheme="majorBidi" w:cstheme="majorBidi" w:hint="cs"/>
          <w:sz w:val="28"/>
          <w:szCs w:val="28"/>
          <w:rtl/>
        </w:rPr>
        <w:t>تر</w:t>
      </w:r>
      <w:r w:rsidRPr="00AA5E22">
        <w:rPr>
          <w:rFonts w:asciiTheme="majorBidi" w:hAnsiTheme="majorBidi" w:cstheme="majorBidi"/>
          <w:sz w:val="28"/>
          <w:szCs w:val="28"/>
          <w:rtl/>
        </w:rPr>
        <w:t xml:space="preserve">ها هنوز بیدا </w:t>
      </w:r>
      <w:r w:rsidRPr="00AA5E22">
        <w:rPr>
          <w:rFonts w:asciiTheme="majorBidi" w:hAnsiTheme="majorBidi" w:cstheme="majorBidi" w:hint="cs"/>
          <w:sz w:val="28"/>
          <w:szCs w:val="28"/>
          <w:rtl/>
        </w:rPr>
        <w:t>رن</w:t>
      </w:r>
      <w:r w:rsidRPr="00AA5E22">
        <w:rPr>
          <w:rFonts w:asciiTheme="majorBidi" w:hAnsiTheme="majorBidi" w:cstheme="majorBidi"/>
          <w:sz w:val="28"/>
          <w:szCs w:val="28"/>
          <w:rtl/>
        </w:rPr>
        <w:t>د</w:t>
      </w:r>
      <w:r w:rsidRPr="00AA5E22"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98"/>
      </w:r>
    </w:p>
    <w:p w14:paraId="21EC6720" w14:textId="77777777" w:rsidR="00885C86" w:rsidRPr="00AA5E22" w:rsidRDefault="00885C86" w:rsidP="0002579B">
      <w:pPr>
        <w:pStyle w:val="a4"/>
        <w:spacing w:line="360" w:lineRule="auto"/>
        <w:ind w:left="1500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Mibinam</w:t>
      </w:r>
      <w:proofErr w:type="spellEnd"/>
      <w:r w:rsidRPr="00DE471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bozorgtar</w:t>
      </w:r>
      <w:proofErr w:type="spellEnd"/>
      <w:r w:rsidRPr="00DE4716">
        <w:rPr>
          <w:rFonts w:asciiTheme="majorBidi" w:hAnsiTheme="majorBidi" w:cstheme="majorBidi"/>
          <w:i/>
          <w:iCs/>
          <w:sz w:val="28"/>
          <w:szCs w:val="28"/>
        </w:rPr>
        <w:t>’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DE4716">
        <w:rPr>
          <w:rFonts w:asciiTheme="majorBidi" w:hAnsiTheme="majorBidi" w:cstheme="majorBidi"/>
          <w:i/>
          <w:iCs/>
          <w:sz w:val="28"/>
          <w:szCs w:val="28"/>
        </w:rPr>
        <w:t xml:space="preserve">ā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hanuz</w:t>
      </w:r>
      <w:proofErr w:type="spellEnd"/>
      <w:r w:rsidRPr="00DE471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bid</w:t>
      </w:r>
      <w:r w:rsidRPr="00DE4716">
        <w:rPr>
          <w:rFonts w:asciiTheme="majorBidi" w:hAnsiTheme="majorBidi" w:cstheme="majorBidi"/>
          <w:i/>
          <w:iCs/>
          <w:sz w:val="28"/>
          <w:szCs w:val="28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rand</w:t>
      </w:r>
      <w:r w:rsidRPr="00DE4716">
        <w:rPr>
          <w:rFonts w:asciiTheme="majorBidi" w:hAnsiTheme="majorBidi" w:cstheme="majorBidi"/>
          <w:i/>
          <w:iCs/>
          <w:sz w:val="28"/>
          <w:szCs w:val="28"/>
        </w:rPr>
        <w:t xml:space="preserve"> … </w:t>
      </w:r>
      <w:r>
        <w:rPr>
          <w:rFonts w:asciiTheme="majorBidi" w:hAnsiTheme="majorBidi" w:cstheme="majorBidi"/>
          <w:sz w:val="28"/>
          <w:szCs w:val="28"/>
          <w:lang w:bidi="fa-IR"/>
        </w:rPr>
        <w:t>«Я вижу, что взрослые еще не спят …»</w:t>
      </w:r>
    </w:p>
    <w:p w14:paraId="053CFCC3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77F12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Придаточные определительные – такие зависимые предложения, которые выступают в роли развернутого определения к одному из именных членов главного предложения:</w:t>
      </w:r>
    </w:p>
    <w:p w14:paraId="0FB978EB" w14:textId="42E099D7" w:rsidR="00885C86" w:rsidRDefault="00885C86" w:rsidP="0002579B">
      <w:pPr>
        <w:pStyle w:val="a4"/>
        <w:numPr>
          <w:ilvl w:val="0"/>
          <w:numId w:val="25"/>
        </w:num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</w:rPr>
        <w:t>چقدر دوست داش</w:t>
      </w:r>
      <w:r>
        <w:rPr>
          <w:rFonts w:asciiTheme="majorBidi" w:hAnsiTheme="majorBidi" w:cstheme="majorBidi" w:hint="cs"/>
          <w:sz w:val="28"/>
          <w:szCs w:val="28"/>
          <w:rtl/>
        </w:rPr>
        <w:t>تم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 xml:space="preserve"> پچ و پچ آ دم بزرگها و خندههای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پ</w:t>
      </w:r>
      <w:r>
        <w:rPr>
          <w:rFonts w:asciiTheme="majorBidi" w:hAnsiTheme="majorBidi" w:cstheme="majorBidi" w:hint="cs"/>
          <w:sz w:val="28"/>
          <w:szCs w:val="28"/>
          <w:rtl/>
        </w:rPr>
        <w:t>نه</w:t>
      </w:r>
      <w:r>
        <w:rPr>
          <w:rFonts w:asciiTheme="majorBidi" w:hAnsiTheme="majorBidi" w:cstheme="majorBidi"/>
          <w:sz w:val="28"/>
          <w:szCs w:val="28"/>
          <w:rtl/>
        </w:rPr>
        <w:t>انشان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که</w:t>
      </w:r>
      <w:r w:rsidRPr="009B5519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ز </w:t>
      </w:r>
      <w:r w:rsidRPr="009B5519">
        <w:rPr>
          <w:rFonts w:asciiTheme="majorBidi" w:hAnsiTheme="majorBidi" w:cstheme="majorBidi"/>
          <w:sz w:val="28"/>
          <w:szCs w:val="28"/>
          <w:rtl/>
        </w:rPr>
        <w:t>ات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>قهای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مج</w:t>
      </w:r>
      <w:r>
        <w:rPr>
          <w:rFonts w:asciiTheme="majorBidi" w:hAnsiTheme="majorBidi" w:cstheme="majorBidi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ور </w:t>
      </w:r>
      <w:r w:rsidRPr="009B5519"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آ</w:t>
      </w:r>
      <w:r>
        <w:rPr>
          <w:rFonts w:asciiTheme="majorBidi" w:hAnsiTheme="majorBidi" w:cstheme="majorBidi"/>
          <w:sz w:val="28"/>
          <w:szCs w:val="28"/>
          <w:rtl/>
        </w:rPr>
        <w:t xml:space="preserve"> مد به خواب </w:t>
      </w:r>
      <w:r>
        <w:rPr>
          <w:rFonts w:asciiTheme="majorBidi" w:hAnsiTheme="majorBidi" w:cstheme="majorBidi" w:hint="cs"/>
          <w:sz w:val="28"/>
          <w:szCs w:val="28"/>
          <w:rtl/>
        </w:rPr>
        <w:t>روم.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99"/>
      </w:r>
    </w:p>
    <w:p w14:paraId="59608C10" w14:textId="77777777" w:rsidR="00885C86" w:rsidRPr="0006047D" w:rsidRDefault="00885C86" w:rsidP="0002579B">
      <w:pPr>
        <w:pStyle w:val="a4"/>
        <w:spacing w:line="360" w:lineRule="auto"/>
        <w:ind w:left="1500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93826">
        <w:rPr>
          <w:rFonts w:asciiTheme="majorBidi" w:hAnsiTheme="majorBidi" w:cstheme="majorBidi"/>
          <w:i/>
          <w:iCs/>
          <w:sz w:val="28"/>
          <w:szCs w:val="28"/>
        </w:rPr>
        <w:t>Č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eqadr</w:t>
      </w:r>
      <w:proofErr w:type="spellEnd"/>
      <w:r w:rsidRPr="003938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dust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proofErr w:type="spellStart"/>
      <w:r w:rsidRPr="00393826">
        <w:rPr>
          <w:rFonts w:asciiTheme="majorBidi" w:hAnsiTheme="majorBidi" w:cstheme="majorBidi"/>
          <w:i/>
          <w:iCs/>
          <w:sz w:val="28"/>
          <w:szCs w:val="28"/>
        </w:rPr>
        <w:t>āš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tam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 xml:space="preserve">ā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pe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>č-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u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pe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 xml:space="preserve">č </w:t>
      </w:r>
      <w:r>
        <w:rPr>
          <w:rFonts w:asciiTheme="majorBidi" w:hAnsiTheme="majorBidi" w:cstheme="majorBidi"/>
          <w:i/>
          <w:iCs/>
          <w:sz w:val="28"/>
          <w:szCs w:val="28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dam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e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bozorg</w:t>
      </w:r>
      <w:proofErr w:type="spellEnd"/>
      <w:r w:rsidRPr="00393826">
        <w:rPr>
          <w:rFonts w:asciiTheme="majorBidi" w:hAnsiTheme="majorBidi" w:cstheme="majorBidi"/>
          <w:i/>
          <w:iCs/>
          <w:sz w:val="28"/>
          <w:szCs w:val="28"/>
        </w:rPr>
        <w:t>’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393826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4E69A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xande</w:t>
      </w:r>
      <w:proofErr w:type="spellEnd"/>
      <w:r w:rsidRPr="004E69A6">
        <w:rPr>
          <w:rFonts w:asciiTheme="majorBidi" w:hAnsiTheme="majorBidi" w:cstheme="majorBidi"/>
          <w:i/>
          <w:iCs/>
          <w:sz w:val="28"/>
          <w:szCs w:val="28"/>
        </w:rPr>
        <w:t>’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4E69A6">
        <w:rPr>
          <w:rFonts w:asciiTheme="majorBidi" w:hAnsiTheme="majorBidi" w:cstheme="majorBidi"/>
          <w:i/>
          <w:iCs/>
          <w:sz w:val="28"/>
          <w:szCs w:val="28"/>
        </w:rPr>
        <w:t>ā-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yi</w:t>
      </w:r>
      <w:proofErr w:type="spellEnd"/>
      <w:r w:rsidRPr="004E69A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panh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ne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</w:rPr>
        <w:t>šā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n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ke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az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ot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q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>’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>ā-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yi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muj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>ā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ver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mi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mad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be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x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6054D">
        <w:rPr>
          <w:rFonts w:asciiTheme="majorBidi" w:hAnsiTheme="majorBidi" w:cstheme="majorBidi"/>
          <w:i/>
          <w:iCs/>
          <w:sz w:val="28"/>
          <w:szCs w:val="28"/>
          <w:lang w:val="en-US"/>
        </w:rPr>
        <w:t>ravam</w:t>
      </w:r>
      <w:proofErr w:type="spellEnd"/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36054D">
        <w:rPr>
          <w:rFonts w:asciiTheme="majorBidi" w:hAnsiTheme="majorBidi" w:cstheme="majorBidi"/>
          <w:sz w:val="28"/>
          <w:szCs w:val="28"/>
          <w:lang w:bidi="fa-IR"/>
        </w:rPr>
        <w:t>«</w:t>
      </w:r>
      <w:r w:rsidRPr="0036054D">
        <w:rPr>
          <w:rFonts w:asciiTheme="majorBidi" w:hAnsiTheme="majorBidi" w:cstheme="majorBidi"/>
          <w:sz w:val="28"/>
          <w:szCs w:val="28"/>
        </w:rPr>
        <w:t>Как я любила засыпать под шёпот взрослых и еле слышный смех, доносящийся из соседних комнат».</w:t>
      </w:r>
    </w:p>
    <w:p w14:paraId="67EA2098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обстоятельственные – большая группа зависимых предложений, которая может вступать в различные смысловые отношения с главными, такие как пространственно-временные, причинно-следственные и сравнительно-сопоставительные. Придаточные этого типа характеризуются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большим количеством подчинительных союзов и соотносительных слов. Выделяются следующие подтипы придаточных обстоятельственных предложений:</w:t>
      </w:r>
    </w:p>
    <w:p w14:paraId="1BF15ECF" w14:textId="77777777" w:rsidR="00885C86" w:rsidRPr="007E547D" w:rsidRDefault="00885C86" w:rsidP="0002579B">
      <w:pPr>
        <w:pStyle w:val="a4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времени и места указывают на то, когда или где совершается действие главного предложение, а также на его направление. Придаточные места следуют после существительных </w:t>
      </w:r>
      <w:r>
        <w:rPr>
          <w:rFonts w:asciiTheme="majorBidi" w:hAnsiTheme="majorBidi" w:cstheme="majorBidi" w:hint="cs"/>
          <w:sz w:val="28"/>
          <w:szCs w:val="28"/>
          <w:rtl/>
          <w:lang w:val="en-US" w:bidi="fa-IR"/>
        </w:rPr>
        <w:t>جا</w:t>
      </w:r>
      <w:r w:rsidRPr="00A03A4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j</w:t>
      </w:r>
      <w:r w:rsidRPr="00A03A44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محل</w:t>
      </w:r>
      <w:r w:rsidRPr="00A03A4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mahall</w:t>
      </w:r>
      <w:proofErr w:type="spellEnd"/>
      <w:r w:rsidRPr="00A03A4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«место» и вводятся союзом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که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. Придаточные времени в</w:t>
      </w:r>
      <w:r w:rsidRPr="007E547D">
        <w:rPr>
          <w:rFonts w:asciiTheme="majorBidi" w:hAnsiTheme="majorBidi" w:cstheme="majorBidi"/>
          <w:sz w:val="28"/>
          <w:szCs w:val="28"/>
          <w:lang w:bidi="fa-IR"/>
        </w:rPr>
        <w:t>водятся с помощью сложных временных союзов (</w:t>
      </w:r>
      <w:r w:rsidRPr="007E547D"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همینکه</w:t>
      </w:r>
      <w:r w:rsidRPr="007E547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hamin</w:t>
      </w:r>
      <w:proofErr w:type="spellEnd"/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Pr="007E547D">
        <w:rPr>
          <w:rFonts w:asciiTheme="majorBidi" w:hAnsiTheme="majorBidi" w:cstheme="majorBidi"/>
          <w:sz w:val="28"/>
          <w:szCs w:val="28"/>
          <w:lang w:bidi="fa-IR"/>
        </w:rPr>
        <w:t>«как только»,</w:t>
      </w:r>
      <w:r w:rsidRPr="007E547D">
        <w:rPr>
          <w:rFonts w:asciiTheme="majorBidi" w:hAnsiTheme="majorBidi" w:cstheme="majorBidi" w:hint="cs"/>
          <w:i/>
          <w:iCs/>
          <w:sz w:val="28"/>
          <w:szCs w:val="28"/>
          <w:rtl/>
          <w:lang w:bidi="fa-IR"/>
        </w:rPr>
        <w:t xml:space="preserve"> </w:t>
      </w:r>
      <w:r w:rsidRPr="007E547D">
        <w:rPr>
          <w:rFonts w:asciiTheme="majorBidi" w:hAnsiTheme="majorBidi" w:cstheme="majorBidi" w:hint="cs"/>
          <w:sz w:val="28"/>
          <w:szCs w:val="28"/>
          <w:rtl/>
          <w:lang w:bidi="fa-IR"/>
        </w:rPr>
        <w:t>وقتی</w:t>
      </w:r>
      <w:r w:rsidRPr="007E547D"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 xml:space="preserve"> (</w:t>
      </w:r>
      <w:r w:rsidRPr="007E547D">
        <w:rPr>
          <w:rFonts w:asciiTheme="majorBidi" w:hAnsiTheme="majorBidi" w:cstheme="majorBidi" w:hint="cs"/>
          <w:sz w:val="28"/>
          <w:szCs w:val="28"/>
          <w:rtl/>
          <w:lang w:bidi="fa-IR"/>
        </w:rPr>
        <w:t>که)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vaqt</w:t>
      </w:r>
      <w:proofErr w:type="spellEnd"/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Pr="007E547D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(-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>)</w:t>
      </w:r>
      <w:r w:rsidRPr="007E547D">
        <w:rPr>
          <w:rFonts w:asciiTheme="majorBidi" w:hAnsiTheme="majorBidi" w:cstheme="majorBidi"/>
          <w:sz w:val="28"/>
          <w:szCs w:val="28"/>
          <w:lang w:bidi="fa-IR"/>
        </w:rPr>
        <w:t>,</w:t>
      </w:r>
      <w:r w:rsidRPr="007E547D">
        <w:rPr>
          <w:rFonts w:asciiTheme="majorBidi" w:hAnsiTheme="majorBidi" w:cstheme="majorBidi" w:hint="cs"/>
          <w:i/>
          <w:iCs/>
          <w:sz w:val="28"/>
          <w:szCs w:val="28"/>
          <w:rtl/>
          <w:lang w:bidi="fa-IR"/>
        </w:rPr>
        <w:t xml:space="preserve"> </w:t>
      </w:r>
      <w:r w:rsidRPr="007E547D">
        <w:rPr>
          <w:rFonts w:asciiTheme="majorBidi" w:hAnsiTheme="majorBidi" w:cstheme="majorBidi" w:hint="cs"/>
          <w:sz w:val="28"/>
          <w:szCs w:val="28"/>
          <w:rtl/>
          <w:lang w:bidi="fa-IR"/>
        </w:rPr>
        <w:t>زمانیکه</w:t>
      </w:r>
      <w:r w:rsidRPr="007E547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zaman</w:t>
      </w:r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Pr="007E547D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7E547D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Pr="007E547D">
        <w:rPr>
          <w:rFonts w:asciiTheme="majorBidi" w:hAnsiTheme="majorBidi" w:cstheme="majorBidi"/>
          <w:sz w:val="28"/>
          <w:szCs w:val="28"/>
          <w:lang w:bidi="fa-IR"/>
        </w:rPr>
        <w:t xml:space="preserve">«когда» </w:t>
      </w:r>
      <w:r>
        <w:rPr>
          <w:rFonts w:asciiTheme="majorBidi" w:hAnsiTheme="majorBidi" w:cstheme="majorBidi"/>
          <w:sz w:val="28"/>
          <w:szCs w:val="28"/>
          <w:lang w:bidi="fa-IR"/>
        </w:rPr>
        <w:t>и т.д.):</w:t>
      </w:r>
    </w:p>
    <w:p w14:paraId="15CEDAC8" w14:textId="205C3114" w:rsidR="00885C86" w:rsidRPr="00DD3B14" w:rsidRDefault="00885C86" w:rsidP="0002579B">
      <w:pPr>
        <w:pStyle w:val="a4"/>
        <w:numPr>
          <w:ilvl w:val="0"/>
          <w:numId w:val="24"/>
        </w:num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0F5C06">
        <w:rPr>
          <w:rFonts w:asciiTheme="majorBidi" w:hAnsiTheme="majorBidi" w:cstheme="majorBidi"/>
          <w:sz w:val="28"/>
          <w:szCs w:val="28"/>
          <w:rtl/>
        </w:rPr>
        <w:t>چه کیفی داشت وق</w:t>
      </w:r>
      <w:r>
        <w:rPr>
          <w:rFonts w:asciiTheme="majorBidi" w:hAnsiTheme="majorBidi" w:cstheme="majorBidi" w:hint="cs"/>
          <w:sz w:val="28"/>
          <w:szCs w:val="28"/>
          <w:rtl/>
        </w:rPr>
        <w:t>تی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مهما</w:t>
      </w:r>
      <w:r>
        <w:rPr>
          <w:rFonts w:asciiTheme="majorBidi" w:hAnsiTheme="majorBidi" w:cstheme="majorBidi"/>
          <w:sz w:val="28"/>
          <w:szCs w:val="28"/>
          <w:rtl/>
        </w:rPr>
        <w:t>ن داشت</w:t>
      </w:r>
      <w:r>
        <w:rPr>
          <w:rFonts w:asciiTheme="majorBidi" w:hAnsiTheme="majorBidi" w:cstheme="majorBidi" w:hint="cs"/>
          <w:sz w:val="28"/>
          <w:szCs w:val="28"/>
          <w:rtl/>
        </w:rPr>
        <w:t>یم</w:t>
      </w:r>
      <w:r>
        <w:rPr>
          <w:rFonts w:asciiTheme="majorBidi" w:hAnsiTheme="majorBidi" w:cstheme="majorBidi"/>
          <w:sz w:val="28"/>
          <w:szCs w:val="28"/>
          <w:rtl/>
        </w:rPr>
        <w:t xml:space="preserve"> و برف راهه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 </w:t>
      </w:r>
      <w:r w:rsidRPr="000F5C06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 </w:t>
      </w:r>
      <w:r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بست و </w:t>
      </w:r>
      <w:r>
        <w:rPr>
          <w:rFonts w:asciiTheme="majorBidi" w:hAnsiTheme="majorBidi" w:cstheme="majorBidi" w:hint="cs"/>
          <w:sz w:val="28"/>
          <w:szCs w:val="28"/>
          <w:rtl/>
        </w:rPr>
        <w:t>همه</w:t>
      </w:r>
      <w:r>
        <w:rPr>
          <w:rFonts w:asciiTheme="majorBidi" w:hAnsiTheme="majorBidi" w:cstheme="majorBidi"/>
          <w:sz w:val="28"/>
          <w:szCs w:val="28"/>
          <w:rtl/>
        </w:rPr>
        <w:t>ی کسا</w:t>
      </w:r>
      <w:r>
        <w:rPr>
          <w:rFonts w:asciiTheme="majorBidi" w:hAnsiTheme="majorBidi" w:cstheme="majorBidi" w:hint="cs"/>
          <w:sz w:val="28"/>
          <w:szCs w:val="28"/>
          <w:rtl/>
        </w:rPr>
        <w:t>نی</w:t>
      </w:r>
      <w:r w:rsidRPr="000F5C06">
        <w:rPr>
          <w:rFonts w:asciiTheme="majorBidi" w:hAnsiTheme="majorBidi" w:cstheme="majorBidi"/>
          <w:sz w:val="28"/>
          <w:szCs w:val="28"/>
          <w:rtl/>
        </w:rPr>
        <w:t xml:space="preserve"> که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نز</w:t>
      </w:r>
      <w:r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بودند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>
        <w:rPr>
          <w:rFonts w:asciiTheme="majorBidi" w:hAnsiTheme="majorBidi" w:cstheme="majorBidi"/>
          <w:sz w:val="28"/>
          <w:szCs w:val="28"/>
          <w:rtl/>
        </w:rPr>
        <w:t>سه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شب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مان</w:t>
      </w:r>
      <w:r>
        <w:rPr>
          <w:rFonts w:asciiTheme="majorBidi" w:hAnsiTheme="majorBidi" w:cstheme="majorBidi" w:hint="cs"/>
          <w:sz w:val="28"/>
          <w:szCs w:val="28"/>
          <w:rtl/>
        </w:rPr>
        <w:t>دند.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00"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90B33">
        <w:rPr>
          <w:rFonts w:asciiTheme="majorBidi" w:hAnsiTheme="majorBidi" w:cstheme="majorBidi"/>
          <w:sz w:val="28"/>
          <w:szCs w:val="28"/>
        </w:rPr>
        <w:t xml:space="preserve">      </w:t>
      </w:r>
      <w:r w:rsidRPr="00DD3B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14:paraId="3BABEB3F" w14:textId="77777777" w:rsidR="00885C86" w:rsidRPr="0006047D" w:rsidRDefault="00885C86" w:rsidP="0002579B">
      <w:pPr>
        <w:pStyle w:val="a4"/>
        <w:spacing w:line="360" w:lineRule="auto"/>
        <w:ind w:left="1500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548F5">
        <w:rPr>
          <w:rFonts w:asciiTheme="majorBidi" w:hAnsiTheme="majorBidi" w:cstheme="majorBidi"/>
          <w:i/>
          <w:iCs/>
          <w:sz w:val="28"/>
          <w:szCs w:val="28"/>
        </w:rPr>
        <w:t>Č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e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keyf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proofErr w:type="spellStart"/>
      <w:r w:rsidRPr="00C548F5">
        <w:rPr>
          <w:rFonts w:asciiTheme="majorBidi" w:hAnsiTheme="majorBidi" w:cstheme="majorBidi"/>
          <w:i/>
          <w:iCs/>
          <w:sz w:val="28"/>
          <w:szCs w:val="28"/>
        </w:rPr>
        <w:t>āš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t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vaqt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mehm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n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proofErr w:type="spellStart"/>
      <w:r w:rsidRPr="00C548F5">
        <w:rPr>
          <w:rFonts w:asciiTheme="majorBidi" w:hAnsiTheme="majorBidi" w:cstheme="majorBidi"/>
          <w:i/>
          <w:iCs/>
          <w:sz w:val="28"/>
          <w:szCs w:val="28"/>
        </w:rPr>
        <w:t>āš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tim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va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barf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>’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ā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r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ā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mibast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va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hame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yi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kas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>’</w:t>
      </w:r>
      <w:r>
        <w:rPr>
          <w:rFonts w:asciiTheme="majorBidi" w:hAnsiTheme="majorBidi" w:cstheme="majorBidi"/>
          <w:i/>
          <w:iCs/>
          <w:sz w:val="28"/>
          <w:szCs w:val="28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n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ke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manzel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e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ā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budand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du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se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š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ab</w:t>
      </w:r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mim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>ā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ndand</w:t>
      </w:r>
      <w:proofErr w:type="spellEnd"/>
      <w:r w:rsidRPr="00C548F5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06047D">
        <w:rPr>
          <w:rFonts w:asciiTheme="majorBidi" w:hAnsiTheme="majorBidi" w:cstheme="majorBidi"/>
          <w:sz w:val="28"/>
          <w:szCs w:val="28"/>
        </w:rPr>
        <w:t>«Как же было здорово, когда у нас были гости, снег перекрывал дороги, и все, находящиеся в доме, оставались на две-три ночи».</w:t>
      </w:r>
    </w:p>
    <w:p w14:paraId="0E0F13C4" w14:textId="14A0F063" w:rsidR="00153AA3" w:rsidRDefault="00885C86" w:rsidP="0002579B">
      <w:pPr>
        <w:pStyle w:val="a4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образа действия раскрывают способ и характер действия или указывает на степень протекания действия. Выражают следствие, результат. Этот тип придаточных присоединяется к главным предложениям с помощью союза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که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или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 xml:space="preserve">تا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8710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t</w:t>
      </w:r>
      <w:r w:rsidRPr="00E8710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proofErr w:type="gramEnd"/>
      <w:r w:rsidRPr="00E8710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«что» и соотносительных слов (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آنقدر</w:t>
      </w:r>
      <w:r w:rsidRPr="00E8710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E87102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qadr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«настолько», «в такой мере»,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چنان</w:t>
      </w:r>
      <w:r w:rsidRPr="00E8710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87102">
        <w:rPr>
          <w:rFonts w:asciiTheme="majorBidi" w:hAnsiTheme="majorBidi" w:cstheme="majorBidi"/>
          <w:i/>
          <w:iCs/>
          <w:sz w:val="28"/>
          <w:szCs w:val="28"/>
          <w:lang w:bidi="fa-IR"/>
        </w:rPr>
        <w:t>č</w:t>
      </w:r>
      <w:proofErr w:type="spellStart"/>
      <w:r w:rsidRPr="00E8710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en</w:t>
      </w:r>
      <w:proofErr w:type="spellEnd"/>
      <w:r w:rsidRPr="00E8710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Pr="00E8710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طوری</w:t>
      </w:r>
      <w:r w:rsidRPr="00D55B5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towr</w:t>
      </w:r>
      <w:proofErr w:type="spellEnd"/>
      <w:r w:rsidRPr="00D55B54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Pr="00D55B5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«настолько», «так» и так далее).</w:t>
      </w:r>
      <w:r w:rsidR="00153AA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AEE01DE" w14:textId="4B50E0F2" w:rsidR="0036054D" w:rsidRPr="0036054D" w:rsidRDefault="0036054D" w:rsidP="0002579B">
      <w:pPr>
        <w:pStyle w:val="a4"/>
        <w:numPr>
          <w:ilvl w:val="0"/>
          <w:numId w:val="32"/>
        </w:num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>آ نقدر احساس خوشبخ</w:t>
      </w:r>
      <w:r w:rsidRPr="0036054D">
        <w:rPr>
          <w:rFonts w:asciiTheme="majorBidi" w:hAnsiTheme="majorBidi" w:cs="Times New Roman" w:hint="eastAsia"/>
          <w:sz w:val="28"/>
          <w:szCs w:val="28"/>
          <w:rtl/>
          <w:lang w:bidi="fa-IR"/>
        </w:rPr>
        <w:t>ت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کنم که دلم م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خواهد هزار هزار سال مثل مجسمه ا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سنگ هم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جا و هم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شکل بمانم، ب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آن که بزرگ بشوم، ب</w:t>
      </w:r>
      <w:r w:rsidRPr="0036054D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36054D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آن که عوض بشوم</w:t>
      </w:r>
      <w:r>
        <w:rPr>
          <w:rFonts w:asciiTheme="majorBidi" w:hAnsiTheme="majorBidi" w:cstheme="majorBidi" w:hint="cs"/>
          <w:sz w:val="28"/>
          <w:szCs w:val="28"/>
          <w:rtl/>
          <w:lang w:val="tr-TR"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  <w:lang w:val="tr-TR" w:bidi="fa-IR"/>
        </w:rPr>
        <w:footnoteReference w:id="101"/>
      </w:r>
    </w:p>
    <w:p w14:paraId="3555FC38" w14:textId="0B9AD700" w:rsidR="0036054D" w:rsidRPr="00014066" w:rsidRDefault="0036054D" w:rsidP="0002579B">
      <w:pPr>
        <w:pStyle w:val="a4"/>
        <w:spacing w:line="360" w:lineRule="auto"/>
        <w:ind w:left="1571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qadr</w:t>
      </w:r>
      <w:proofErr w:type="spellEnd"/>
      <w:r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ehs</w:t>
      </w:r>
      <w:proofErr w:type="spellEnd"/>
      <w:r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s</w:t>
      </w:r>
      <w:r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xo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š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baxti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mikonam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delam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mix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had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haz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haz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gram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s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l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mesl</w:t>
      </w:r>
      <w:proofErr w:type="spellEnd"/>
      <w:proofErr w:type="gram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mojassame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y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az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sang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hamin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j</w:t>
      </w:r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ā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va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hamin</w:t>
      </w:r>
      <w:proofErr w:type="spellEnd"/>
      <w:r w:rsidR="000775DA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š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ekl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bem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nam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, 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bi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ā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bozorg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be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š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avam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, 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bi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ā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avaz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be</w:t>
      </w:r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>š</w:t>
      </w:r>
      <w:proofErr w:type="spellStart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avam</w:t>
      </w:r>
      <w:proofErr w:type="spellEnd"/>
      <w:r w:rsidR="00014066" w:rsidRPr="00014066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. </w:t>
      </w:r>
      <w:r w:rsidR="00014066">
        <w:rPr>
          <w:rFonts w:asciiTheme="majorBidi" w:hAnsiTheme="majorBidi" w:cstheme="majorBidi"/>
          <w:sz w:val="28"/>
          <w:szCs w:val="28"/>
          <w:lang w:bidi="fa-IR"/>
        </w:rPr>
        <w:t xml:space="preserve">«Я настолько счастлива, </w:t>
      </w:r>
      <w:r w:rsidR="00014066">
        <w:rPr>
          <w:rFonts w:asciiTheme="majorBidi" w:hAnsiTheme="majorBidi" w:cstheme="majorBidi"/>
          <w:sz w:val="28"/>
          <w:szCs w:val="28"/>
          <w:lang w:bidi="fa-IR"/>
        </w:rPr>
        <w:lastRenderedPageBreak/>
        <w:t>что хочется остаться в этом месте и в этом</w:t>
      </w:r>
      <w:r w:rsidR="00C4656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014066">
        <w:rPr>
          <w:rFonts w:asciiTheme="majorBidi" w:hAnsiTheme="majorBidi" w:cstheme="majorBidi"/>
          <w:sz w:val="28"/>
          <w:szCs w:val="28"/>
          <w:lang w:bidi="fa-IR"/>
        </w:rPr>
        <w:t>состоянии</w:t>
      </w:r>
      <w:r w:rsidR="00C4656D">
        <w:rPr>
          <w:rFonts w:asciiTheme="majorBidi" w:hAnsiTheme="majorBidi" w:cstheme="majorBidi"/>
          <w:sz w:val="28"/>
          <w:szCs w:val="28"/>
          <w:lang w:bidi="fa-IR"/>
        </w:rPr>
        <w:t xml:space="preserve"> на тысячу лет</w:t>
      </w:r>
      <w:r w:rsidR="00014066">
        <w:rPr>
          <w:rFonts w:asciiTheme="majorBidi" w:hAnsiTheme="majorBidi" w:cstheme="majorBidi"/>
          <w:sz w:val="28"/>
          <w:szCs w:val="28"/>
          <w:lang w:bidi="fa-IR"/>
        </w:rPr>
        <w:t>, словно каменная статуя, не взрослея и не меняясь.»</w:t>
      </w:r>
    </w:p>
    <w:p w14:paraId="5A45726F" w14:textId="77777777" w:rsidR="00885C86" w:rsidRDefault="00885C86" w:rsidP="0002579B">
      <w:pPr>
        <w:pStyle w:val="a4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сравнения во многих трудах определяется как разновидность придаточных образа действия, характеризующих действие главного предложения путем сравнения. Часто вводятся подчинительным союзом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مثل آنکه (اینکه)</w:t>
      </w:r>
      <w:r w:rsidRPr="002C683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mesl</w:t>
      </w:r>
      <w:proofErr w:type="spellEnd"/>
      <w:r w:rsidRPr="002C683A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</w:t>
      </w:r>
      <w:r w:rsidRPr="002C683A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2C683A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2C683A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(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in</w:t>
      </w:r>
      <w:r w:rsidRPr="002C683A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2C683A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) </w:t>
      </w:r>
      <w:r>
        <w:rPr>
          <w:rFonts w:asciiTheme="majorBidi" w:hAnsiTheme="majorBidi" w:cstheme="majorBidi"/>
          <w:sz w:val="28"/>
          <w:szCs w:val="28"/>
          <w:lang w:bidi="fa-IR"/>
        </w:rPr>
        <w:t>«подобно тому, как». Придаточные сравнения могут располагаться в препозиции, в интерпозиции и в постпозиции по отношению к главному предложению. Например:</w:t>
      </w:r>
    </w:p>
    <w:p w14:paraId="5357A973" w14:textId="77777777" w:rsidR="008D5160" w:rsidRPr="008D5160" w:rsidRDefault="00885C86" w:rsidP="0002579B">
      <w:pPr>
        <w:pStyle w:val="a4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</w:rPr>
        <w:t>امشب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هم</w:t>
      </w:r>
      <w:r>
        <w:rPr>
          <w:rFonts w:asciiTheme="majorBidi" w:hAnsiTheme="majorBidi" w:cstheme="majorBidi"/>
          <w:sz w:val="28"/>
          <w:szCs w:val="28"/>
          <w:rtl/>
        </w:rPr>
        <w:t xml:space="preserve"> از </w:t>
      </w:r>
      <w:r>
        <w:rPr>
          <w:rFonts w:asciiTheme="majorBidi" w:hAnsiTheme="majorBidi" w:cstheme="majorBidi" w:hint="cs"/>
          <w:sz w:val="28"/>
          <w:szCs w:val="28"/>
          <w:rtl/>
        </w:rPr>
        <w:t>تم</w:t>
      </w:r>
      <w:r>
        <w:rPr>
          <w:rFonts w:asciiTheme="majorBidi" w:hAnsiTheme="majorBidi" w:cstheme="majorBidi"/>
          <w:sz w:val="28"/>
          <w:szCs w:val="28"/>
          <w:rtl/>
        </w:rPr>
        <w:t>اشای برف، مثل زما</w:t>
      </w:r>
      <w:r>
        <w:rPr>
          <w:rFonts w:asciiTheme="majorBidi" w:hAnsiTheme="majorBidi" w:cstheme="majorBidi" w:hint="cs"/>
          <w:sz w:val="28"/>
          <w:szCs w:val="28"/>
          <w:rtl/>
        </w:rPr>
        <w:t>نی</w:t>
      </w:r>
      <w:r>
        <w:rPr>
          <w:rFonts w:asciiTheme="majorBidi" w:hAnsiTheme="majorBidi" w:cstheme="majorBidi"/>
          <w:sz w:val="28"/>
          <w:szCs w:val="28"/>
          <w:rtl/>
        </w:rPr>
        <w:t xml:space="preserve"> که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بچ</w:t>
      </w:r>
      <w:r w:rsidRPr="003F0A77">
        <w:rPr>
          <w:rFonts w:asciiTheme="majorBidi" w:hAnsiTheme="majorBidi" w:cstheme="majorBidi"/>
          <w:sz w:val="28"/>
          <w:szCs w:val="28"/>
          <w:rtl/>
        </w:rPr>
        <w:t>ه بودم، ذوقزده و</w:t>
      </w:r>
      <w:r>
        <w:rPr>
          <w:rFonts w:asciiTheme="majorBidi" w:hAnsiTheme="majorBidi" w:cstheme="majorBidi"/>
          <w:sz w:val="28"/>
          <w:szCs w:val="28"/>
          <w:rtl/>
        </w:rPr>
        <w:t xml:space="preserve"> خو</w:t>
      </w:r>
      <w:r>
        <w:rPr>
          <w:rFonts w:asciiTheme="majorBidi" w:hAnsiTheme="majorBidi" w:cstheme="majorBidi" w:hint="cs"/>
          <w:sz w:val="28"/>
          <w:szCs w:val="28"/>
          <w:rtl/>
        </w:rPr>
        <w:t>شحالم</w:t>
      </w:r>
      <w:r>
        <w:rPr>
          <w:rFonts w:asciiTheme="majorBidi" w:hAnsiTheme="majorBidi" w:cstheme="majorBidi" w:hint="cs"/>
          <w:sz w:val="28"/>
          <w:szCs w:val="28"/>
          <w:rtl/>
          <w:lang w:val="de-DE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  <w:lang w:val="de-DE"/>
        </w:rPr>
        <w:footnoteReference w:id="102"/>
      </w:r>
    </w:p>
    <w:p w14:paraId="3543F5C0" w14:textId="376FB3F6" w:rsidR="00885C86" w:rsidRPr="0033324A" w:rsidRDefault="00885C86" w:rsidP="0002579B">
      <w:pPr>
        <w:pStyle w:val="a4"/>
        <w:spacing w:line="360" w:lineRule="auto"/>
        <w:ind w:left="1069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Em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>š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ab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3324A">
        <w:rPr>
          <w:rFonts w:asciiTheme="majorBidi" w:hAnsiTheme="majorBidi" w:cstheme="majorBidi"/>
          <w:i/>
          <w:iCs/>
          <w:sz w:val="28"/>
          <w:szCs w:val="28"/>
          <w:lang w:val="de-DE"/>
        </w:rPr>
        <w:t>ham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3324A">
        <w:rPr>
          <w:rFonts w:asciiTheme="majorBidi" w:hAnsiTheme="majorBidi" w:cstheme="majorBidi"/>
          <w:i/>
          <w:iCs/>
          <w:sz w:val="28"/>
          <w:szCs w:val="28"/>
          <w:lang w:val="de-DE"/>
        </w:rPr>
        <w:t>az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3324A">
        <w:rPr>
          <w:rFonts w:asciiTheme="majorBidi" w:hAnsiTheme="majorBidi" w:cstheme="majorBidi"/>
          <w:i/>
          <w:iCs/>
          <w:sz w:val="28"/>
          <w:szCs w:val="28"/>
          <w:lang w:val="de-DE"/>
        </w:rPr>
        <w:t>tam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>āšā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  <w:r w:rsidRPr="0033324A">
        <w:rPr>
          <w:rFonts w:asciiTheme="majorBidi" w:hAnsiTheme="majorBidi" w:cstheme="majorBidi"/>
          <w:i/>
          <w:iCs/>
          <w:sz w:val="28"/>
          <w:szCs w:val="28"/>
          <w:lang w:val="de-DE"/>
        </w:rPr>
        <w:t>e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3324A">
        <w:rPr>
          <w:rFonts w:asciiTheme="majorBidi" w:hAnsiTheme="majorBidi" w:cstheme="majorBidi"/>
          <w:i/>
          <w:iCs/>
          <w:sz w:val="28"/>
          <w:szCs w:val="28"/>
          <w:lang w:val="de-DE"/>
        </w:rPr>
        <w:t>barf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mesl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e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zam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>ā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ni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ke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ba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>č</w:t>
      </w:r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e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/>
        </w:rPr>
        <w:t>budam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zowqzade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va</w:t>
      </w:r>
      <w:proofErr w:type="spellEnd"/>
      <w:r w:rsidRPr="0033324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xu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>š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33324A">
        <w:rPr>
          <w:rFonts w:asciiTheme="majorBidi" w:hAnsiTheme="majorBidi" w:cstheme="majorBidi"/>
          <w:i/>
          <w:iCs/>
          <w:sz w:val="28"/>
          <w:szCs w:val="28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lam</w:t>
      </w:r>
      <w:r w:rsidRPr="0006047D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06047D">
        <w:rPr>
          <w:rFonts w:asciiTheme="majorBidi" w:hAnsiTheme="majorBidi" w:cstheme="majorBidi"/>
          <w:sz w:val="28"/>
          <w:szCs w:val="28"/>
        </w:rPr>
        <w:t xml:space="preserve">«Сегодня вечером, глядя на снег, я радуюсь, </w:t>
      </w:r>
      <w:r w:rsidR="008E2D1D">
        <w:rPr>
          <w:rFonts w:asciiTheme="majorBidi" w:hAnsiTheme="majorBidi" w:cstheme="majorBidi"/>
          <w:sz w:val="28"/>
          <w:szCs w:val="28"/>
        </w:rPr>
        <w:t>как</w:t>
      </w:r>
      <w:r w:rsidRPr="0006047D">
        <w:rPr>
          <w:rFonts w:asciiTheme="majorBidi" w:hAnsiTheme="majorBidi" w:cstheme="majorBidi"/>
          <w:sz w:val="28"/>
          <w:szCs w:val="28"/>
        </w:rPr>
        <w:t xml:space="preserve"> в те времена, когда я была ребенком».</w:t>
      </w:r>
    </w:p>
    <w:p w14:paraId="0B379009" w14:textId="49608CD1" w:rsidR="00885C86" w:rsidRDefault="00885C86" w:rsidP="0002579B">
      <w:pPr>
        <w:pStyle w:val="a4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сопоставительные – такие зависимые предложение, содержание которых рассматривается в сопоставлении с содержанием главных предложений. Для введения придаточных сопоставительных могут использоваться такие союзы, как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حال آنکه</w:t>
      </w:r>
      <w:r w:rsidRPr="00910A0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</w:t>
      </w:r>
      <w:r w:rsidRPr="00910A04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l</w:t>
      </w:r>
      <w:r w:rsidRPr="00910A0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910A04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EB3168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«тогда как»,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هرچه</w:t>
      </w:r>
      <w:r w:rsidRPr="00524F3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har</w:t>
      </w:r>
      <w:proofErr w:type="spellEnd"/>
      <w:r w:rsidRPr="00524F30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č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</w:t>
      </w:r>
      <w:r w:rsidR="00734854">
        <w:rPr>
          <w:rFonts w:asciiTheme="majorBidi" w:hAnsiTheme="majorBidi" w:cstheme="majorBidi"/>
          <w:sz w:val="28"/>
          <w:szCs w:val="28"/>
          <w:lang w:bidi="fa-IR"/>
        </w:rPr>
        <w:t xml:space="preserve"> «как</w:t>
      </w:r>
      <w:r w:rsidR="00734854" w:rsidRPr="00734854">
        <w:rPr>
          <w:rFonts w:asciiTheme="majorBidi" w:hAnsiTheme="majorBidi" w:cstheme="majorBidi"/>
          <w:sz w:val="28"/>
          <w:szCs w:val="28"/>
          <w:lang w:bidi="fa-IR"/>
        </w:rPr>
        <w:t xml:space="preserve">/ </w:t>
      </w:r>
      <w:r w:rsidR="00734854">
        <w:rPr>
          <w:rFonts w:asciiTheme="majorBidi" w:hAnsiTheme="majorBidi" w:cstheme="majorBidi"/>
          <w:sz w:val="28"/>
          <w:szCs w:val="28"/>
          <w:lang w:bidi="fa-IR"/>
        </w:rPr>
        <w:t>как бы ни»</w:t>
      </w:r>
      <w:r w:rsidRPr="00524F30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هر قدر</w:t>
      </w:r>
      <w:r w:rsidRPr="00524F30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har</w:t>
      </w:r>
      <w:proofErr w:type="spellEnd"/>
      <w:r w:rsidRPr="00524F30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qadr</w:t>
      </w:r>
      <w:proofErr w:type="spellEnd"/>
      <w:r w:rsidRPr="00524F30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«чем…, тем».</w:t>
      </w:r>
    </w:p>
    <w:p w14:paraId="06AC2595" w14:textId="6A7086F1" w:rsidR="00734854" w:rsidRPr="00734854" w:rsidRDefault="00734854" w:rsidP="0002579B">
      <w:pPr>
        <w:pStyle w:val="a4"/>
        <w:numPr>
          <w:ilvl w:val="0"/>
          <w:numId w:val="33"/>
        </w:num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734854">
        <w:rPr>
          <w:rFonts w:asciiTheme="majorBidi" w:hAnsiTheme="majorBidi" w:cs="Times New Roman"/>
          <w:sz w:val="28"/>
          <w:szCs w:val="28"/>
          <w:rtl/>
          <w:lang w:bidi="fa-IR"/>
        </w:rPr>
        <w:t>هر چه تقلا م</w:t>
      </w:r>
      <w:r w:rsidRPr="00734854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734854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کند که اتوبوس چند قدم جلوتر برود نم</w:t>
      </w:r>
      <w:r w:rsidRPr="00734854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734854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شود؛ انگار در ب</w:t>
      </w:r>
      <w:r w:rsidRPr="00734854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734854">
        <w:rPr>
          <w:rFonts w:asciiTheme="majorBidi" w:hAnsiTheme="majorBidi" w:cs="Times New Roman" w:hint="eastAsia"/>
          <w:sz w:val="28"/>
          <w:szCs w:val="28"/>
          <w:rtl/>
          <w:lang w:bidi="fa-IR"/>
        </w:rPr>
        <w:t>ابان</w:t>
      </w:r>
      <w:r w:rsidRPr="00734854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734854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سف</w:t>
      </w:r>
      <w:r w:rsidRPr="00734854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734854">
        <w:rPr>
          <w:rFonts w:asciiTheme="majorBidi" w:hAnsiTheme="majorBidi" w:cs="Times New Roman" w:hint="eastAsia"/>
          <w:sz w:val="28"/>
          <w:szCs w:val="28"/>
          <w:rtl/>
          <w:lang w:bidi="fa-IR"/>
        </w:rPr>
        <w:t>د</w:t>
      </w:r>
      <w:r w:rsidRPr="00734854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راه مان را گم کرده ا</w:t>
      </w:r>
      <w:r w:rsidR="007C0621">
        <w:rPr>
          <w:rFonts w:asciiTheme="majorBidi" w:hAnsiTheme="majorBidi" w:cs="Times New Roman" w:hint="cs"/>
          <w:sz w:val="28"/>
          <w:szCs w:val="28"/>
          <w:rtl/>
          <w:lang w:val="tr-TR" w:bidi="fa-IR"/>
        </w:rPr>
        <w:t>ی</w:t>
      </w:r>
      <w:r w:rsidRPr="00734854">
        <w:rPr>
          <w:rFonts w:asciiTheme="majorBidi" w:hAnsiTheme="majorBidi" w:cs="Times New Roman"/>
          <w:sz w:val="28"/>
          <w:szCs w:val="28"/>
          <w:rtl/>
          <w:lang w:bidi="fa-IR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val="tr-TR" w:bidi="fa-IR"/>
        </w:rPr>
        <w:t>.</w:t>
      </w:r>
      <w:r w:rsidR="00873FB9">
        <w:rPr>
          <w:rStyle w:val="a8"/>
          <w:rFonts w:asciiTheme="majorBidi" w:hAnsiTheme="majorBidi" w:cstheme="majorBidi"/>
          <w:sz w:val="28"/>
          <w:szCs w:val="28"/>
          <w:rtl/>
          <w:lang w:val="tr-TR" w:bidi="fa-IR"/>
        </w:rPr>
        <w:footnoteReference w:id="103"/>
      </w:r>
    </w:p>
    <w:p w14:paraId="6735F8DA" w14:textId="5836969D" w:rsidR="00734854" w:rsidRPr="007C0621" w:rsidRDefault="00734854" w:rsidP="0002579B">
      <w:pPr>
        <w:pStyle w:val="a4"/>
        <w:spacing w:line="360" w:lineRule="auto"/>
        <w:ind w:left="1571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Har</w:t>
      </w:r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č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</w:t>
      </w:r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taqall</w:t>
      </w:r>
      <w:proofErr w:type="spellEnd"/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ā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mikonad</w:t>
      </w:r>
      <w:proofErr w:type="spellEnd"/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otubus</w:t>
      </w:r>
      <w:proofErr w:type="spellEnd"/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č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and</w:t>
      </w:r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qadam</w:t>
      </w:r>
      <w:proofErr w:type="spellEnd"/>
      <w:r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jelo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utar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beravad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nemi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>š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avad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; 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ang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dar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biyoboni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sefid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h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m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r</w:t>
      </w:r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ā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gom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="007C0621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kardeim</w:t>
      </w:r>
      <w:proofErr w:type="spellEnd"/>
      <w:r w:rsidR="007C0621" w:rsidRPr="007C0621">
        <w:rPr>
          <w:rFonts w:asciiTheme="majorBidi" w:hAnsiTheme="majorBidi" w:cstheme="majorBidi"/>
          <w:i/>
          <w:iCs/>
          <w:sz w:val="28"/>
          <w:szCs w:val="28"/>
          <w:lang w:bidi="fa-IR"/>
        </w:rPr>
        <w:t>.</w:t>
      </w:r>
      <w:r w:rsidR="007C0621">
        <w:rPr>
          <w:rFonts w:asciiTheme="majorBidi" w:hAnsiTheme="majorBidi" w:cstheme="majorBidi"/>
          <w:sz w:val="28"/>
          <w:szCs w:val="28"/>
          <w:lang w:bidi="fa-IR"/>
        </w:rPr>
        <w:t xml:space="preserve"> «</w:t>
      </w:r>
      <w:r w:rsidR="007C0621" w:rsidRPr="007C0621">
        <w:rPr>
          <w:rFonts w:asciiTheme="majorBidi" w:hAnsiTheme="majorBidi" w:cstheme="majorBidi"/>
          <w:sz w:val="28"/>
          <w:szCs w:val="28"/>
          <w:lang w:bidi="fa-IR"/>
        </w:rPr>
        <w:t xml:space="preserve">Как бы он ни </w:t>
      </w:r>
      <w:r w:rsidR="007C0621">
        <w:rPr>
          <w:rFonts w:asciiTheme="majorBidi" w:hAnsiTheme="majorBidi" w:cstheme="majorBidi"/>
          <w:sz w:val="28"/>
          <w:szCs w:val="28"/>
          <w:lang w:bidi="fa-IR"/>
        </w:rPr>
        <w:t>старался</w:t>
      </w:r>
      <w:r w:rsidR="007C0621" w:rsidRPr="007C0621">
        <w:rPr>
          <w:rFonts w:asciiTheme="majorBidi" w:hAnsiTheme="majorBidi" w:cstheme="majorBidi"/>
          <w:sz w:val="28"/>
          <w:szCs w:val="28"/>
          <w:lang w:bidi="fa-IR"/>
        </w:rPr>
        <w:t xml:space="preserve">, автобус не может продвинуться </w:t>
      </w:r>
      <w:r w:rsidR="007C0621">
        <w:rPr>
          <w:rFonts w:asciiTheme="majorBidi" w:hAnsiTheme="majorBidi" w:cstheme="majorBidi"/>
          <w:sz w:val="28"/>
          <w:szCs w:val="28"/>
          <w:lang w:bidi="fa-IR"/>
        </w:rPr>
        <w:t xml:space="preserve">ни на метр </w:t>
      </w:r>
      <w:r w:rsidR="007C0621" w:rsidRPr="007C0621">
        <w:rPr>
          <w:rFonts w:asciiTheme="majorBidi" w:hAnsiTheme="majorBidi" w:cstheme="majorBidi"/>
          <w:sz w:val="28"/>
          <w:szCs w:val="28"/>
          <w:lang w:bidi="fa-IR"/>
        </w:rPr>
        <w:t>вперед</w:t>
      </w:r>
      <w:r w:rsidR="0060013E">
        <w:rPr>
          <w:rFonts w:asciiTheme="majorBidi" w:hAnsiTheme="majorBidi" w:cstheme="majorBidi"/>
          <w:sz w:val="28"/>
          <w:szCs w:val="28"/>
          <w:lang w:bidi="fa-IR"/>
        </w:rPr>
        <w:t>, словно</w:t>
      </w:r>
      <w:r w:rsidR="007C0621" w:rsidRPr="007C0621">
        <w:rPr>
          <w:rFonts w:asciiTheme="majorBidi" w:hAnsiTheme="majorBidi" w:cstheme="majorBidi"/>
          <w:sz w:val="28"/>
          <w:szCs w:val="28"/>
          <w:lang w:bidi="fa-IR"/>
        </w:rPr>
        <w:t xml:space="preserve"> мы заблудились в белой пустыне.</w:t>
      </w:r>
      <w:r w:rsidR="007C0621">
        <w:rPr>
          <w:rFonts w:asciiTheme="majorBidi" w:hAnsiTheme="majorBidi" w:cstheme="majorBidi"/>
          <w:sz w:val="28"/>
          <w:szCs w:val="28"/>
          <w:lang w:bidi="fa-IR"/>
        </w:rPr>
        <w:t>»</w:t>
      </w:r>
    </w:p>
    <w:p w14:paraId="6D9D4F1B" w14:textId="77777777" w:rsidR="00885C86" w:rsidRDefault="00885C86" w:rsidP="0002579B">
      <w:pPr>
        <w:pStyle w:val="a4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причины являются обоснованием того, о чем сообщается в главном предложении. Наиболее часто придаточные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причины связываются с главным предложением при помощи союзов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چون (که)</w:t>
      </w:r>
      <w:r w:rsidRPr="006245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č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on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(-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)</w:t>
      </w:r>
      <w:r w:rsidRPr="00624514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زیرا (که)</w:t>
      </w:r>
      <w:r w:rsidRPr="006245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zir</w:t>
      </w:r>
      <w:proofErr w:type="spellEnd"/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ā (-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)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«так как», «поскольку»,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برای آنکه</w:t>
      </w:r>
      <w:r w:rsidRPr="006245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bar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«потому что»:</w:t>
      </w:r>
    </w:p>
    <w:p w14:paraId="6354661D" w14:textId="77777777" w:rsidR="002666EF" w:rsidRDefault="002666EF" w:rsidP="002666EF">
      <w:pPr>
        <w:pStyle w:val="a4"/>
        <w:numPr>
          <w:ilvl w:val="0"/>
          <w:numId w:val="22"/>
        </w:numPr>
        <w:spacing w:line="360" w:lineRule="auto"/>
        <w:jc w:val="right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rtl/>
        </w:rPr>
        <w:t>چون من با دوست گندهام که از پدرهم بلندتر است و پاسبانها هم از قیافه ترسناکش می ترسند حرف نمیز</w:t>
      </w:r>
      <w:r>
        <w:rPr>
          <w:rFonts w:asciiTheme="majorBidi" w:hAnsiTheme="majorBidi" w:cstheme="majorBidi"/>
          <w:sz w:val="28"/>
          <w:szCs w:val="28"/>
          <w:rtl/>
          <w:lang w:val="tr-TR" w:bidi="fa-IR"/>
        </w:rPr>
        <w:t>د</w:t>
      </w:r>
      <w:r>
        <w:rPr>
          <w:rFonts w:asciiTheme="majorBidi" w:hAnsiTheme="majorBidi" w:cstheme="majorBidi"/>
          <w:sz w:val="28"/>
          <w:szCs w:val="28"/>
          <w:rtl/>
        </w:rPr>
        <w:t>م، جرات نمی کم.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04"/>
      </w:r>
    </w:p>
    <w:p w14:paraId="05BA959B" w14:textId="77777777" w:rsidR="002666EF" w:rsidRPr="002666EF" w:rsidRDefault="002666EF" w:rsidP="002666EF">
      <w:pPr>
        <w:pStyle w:val="a4"/>
        <w:spacing w:line="360" w:lineRule="auto"/>
        <w:ind w:left="709" w:firstLine="0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Čon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man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bā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dust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-e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gondeyam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-ke az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pedar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ham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baland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ast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va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pāsbān’hā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ham az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qiyāfe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-e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tars</w:t>
      </w:r>
      <w:r>
        <w:rPr>
          <w:rFonts w:asciiTheme="majorBidi" w:hAnsiTheme="majorBidi" w:cstheme="majorBidi"/>
          <w:i/>
          <w:iCs/>
          <w:sz w:val="28"/>
          <w:szCs w:val="28"/>
          <w:lang w:val="tr-TR"/>
        </w:rPr>
        <w:t>an</w:t>
      </w:r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ākeš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tr-TR"/>
        </w:rPr>
        <w:t>mitarsand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harf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nemizadam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,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jo’at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>nemikonam</w:t>
      </w:r>
      <w:proofErr w:type="spellEnd"/>
      <w:r w:rsidRPr="008D5160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. </w:t>
      </w:r>
    </w:p>
    <w:p w14:paraId="1B4D19BE" w14:textId="5DC5BB98" w:rsidR="00885C86" w:rsidRPr="00AC105C" w:rsidRDefault="00885C86" w:rsidP="0002579B">
      <w:pPr>
        <w:pStyle w:val="a4"/>
        <w:spacing w:line="360" w:lineRule="auto"/>
        <w:ind w:left="709"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666EF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«Я не смею разговаривать со своим другом-громилой, поскольку он выше моего папы, и даже полицейские боятся его страшной физиономии».</w:t>
      </w:r>
    </w:p>
    <w:p w14:paraId="77E13E6D" w14:textId="77777777" w:rsidR="00885C86" w:rsidRDefault="00885C86" w:rsidP="0002579B">
      <w:pPr>
        <w:pStyle w:val="a4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цели указываю для чего, с какой целью совершается действие главного предложения. С этим типом придаточных предложений употребляется относительно небольшое количество союзов: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که</w:t>
      </w:r>
      <w:r w:rsidRPr="00CA1FE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ke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تا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8710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t</w:t>
      </w:r>
      <w:r w:rsidRPr="00E8710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برای آنکه</w:t>
      </w:r>
      <w:r w:rsidRPr="006245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bar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e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n</w:t>
      </w:r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Pr="0062451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«для того, чтобы». Важно отметить, что сказуемое в придаточных цели выражается глаголом в форме сослагательного наклонения (аорист), в отличие от остальных типов придаточных, где, в основном, употребляются формы изъявительного наклонение. Например:</w:t>
      </w:r>
    </w:p>
    <w:p w14:paraId="1724C27A" w14:textId="77777777" w:rsidR="00885C86" w:rsidRPr="00713F83" w:rsidRDefault="00885C86" w:rsidP="0002579B">
      <w:pPr>
        <w:pStyle w:val="a4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دهامن را </w:t>
      </w:r>
      <w:r>
        <w:rPr>
          <w:rFonts w:asciiTheme="majorBidi" w:hAnsiTheme="majorBidi" w:cstheme="majorBidi" w:hint="cs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>ز 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ک</w:t>
      </w:r>
      <w:r>
        <w:rPr>
          <w:rFonts w:asciiTheme="majorBidi" w:hAnsiTheme="majorBidi" w:cstheme="majorBidi" w:hint="cs"/>
          <w:sz w:val="28"/>
          <w:szCs w:val="28"/>
          <w:rtl/>
        </w:rPr>
        <w:t>نم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تا</w:t>
      </w:r>
      <w:r>
        <w:rPr>
          <w:rFonts w:asciiTheme="majorBidi" w:hAnsiTheme="majorBidi" w:cstheme="majorBidi"/>
          <w:sz w:val="28"/>
          <w:szCs w:val="28"/>
          <w:rtl/>
        </w:rPr>
        <w:t xml:space="preserve"> ذ</w:t>
      </w:r>
      <w:r>
        <w:rPr>
          <w:rFonts w:asciiTheme="majorBidi" w:hAnsiTheme="majorBidi" w:cstheme="majorBidi" w:hint="cs"/>
          <w:sz w:val="28"/>
          <w:szCs w:val="28"/>
          <w:rtl/>
        </w:rPr>
        <w:t>ر</w:t>
      </w:r>
      <w:r>
        <w:rPr>
          <w:rFonts w:asciiTheme="majorBidi" w:hAnsiTheme="majorBidi" w:cstheme="majorBidi"/>
          <w:sz w:val="28"/>
          <w:szCs w:val="28"/>
          <w:rtl/>
        </w:rPr>
        <w:t>ههای برف روی ز</w:t>
      </w:r>
      <w:r>
        <w:rPr>
          <w:rFonts w:asciiTheme="majorBidi" w:hAnsiTheme="majorBidi" w:cstheme="majorBidi" w:hint="cs"/>
          <w:sz w:val="28"/>
          <w:szCs w:val="28"/>
          <w:rtl/>
        </w:rPr>
        <w:t>بانم</w:t>
      </w:r>
      <w:r w:rsidRPr="00B36D4E">
        <w:rPr>
          <w:rFonts w:asciiTheme="majorBidi" w:hAnsiTheme="majorBidi" w:cstheme="majorBidi"/>
          <w:sz w:val="28"/>
          <w:szCs w:val="28"/>
          <w:rtl/>
        </w:rPr>
        <w:t xml:space="preserve"> بنشیند</w:t>
      </w:r>
      <w:r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  <w:lang w:val="de-DE" w:bidi="fa-IR"/>
        </w:rPr>
        <w:footnoteReference w:id="105"/>
      </w:r>
    </w:p>
    <w:p w14:paraId="784584EE" w14:textId="40BF17EF" w:rsidR="00885C86" w:rsidRPr="00713F83" w:rsidRDefault="00885C86" w:rsidP="007548ED">
      <w:pPr>
        <w:pStyle w:val="a4"/>
        <w:spacing w:line="360" w:lineRule="auto"/>
        <w:ind w:left="709" w:firstLine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713F8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Deh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nam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r</w:t>
      </w:r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ā </w:t>
      </w:r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b</w:t>
      </w:r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z</w:t>
      </w:r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mikonam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t</w:t>
      </w:r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ā 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zarrhe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’</w:t>
      </w:r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h</w:t>
      </w:r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ā-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ye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barf</w:t>
      </w:r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ru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ye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zab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nam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bene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>š</w:t>
      </w:r>
      <w:proofErr w:type="spellStart"/>
      <w:r w:rsidRPr="00713F83">
        <w:rPr>
          <w:rFonts w:asciiTheme="majorBidi" w:hAnsiTheme="majorBidi" w:cstheme="majorBidi"/>
          <w:i/>
          <w:iCs/>
          <w:sz w:val="28"/>
          <w:szCs w:val="28"/>
          <w:lang w:val="de-DE" w:bidi="fa-IR"/>
        </w:rPr>
        <w:t>inad</w:t>
      </w:r>
      <w:proofErr w:type="spellEnd"/>
      <w:r w:rsidRPr="00713F83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fa-IR"/>
        </w:rPr>
        <w:t>«</w:t>
      </w:r>
      <w:r w:rsidRPr="00713F83">
        <w:rPr>
          <w:rFonts w:asciiTheme="majorBidi" w:hAnsiTheme="majorBidi" w:cstheme="majorBidi"/>
          <w:sz w:val="28"/>
          <w:szCs w:val="28"/>
          <w:lang w:bidi="fa-IR"/>
        </w:rPr>
        <w:t>Я поднимаю голову и открываю рот, чтоб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ы снежинки </w:t>
      </w:r>
      <w:r w:rsidR="00F0680E">
        <w:rPr>
          <w:rFonts w:asciiTheme="majorBidi" w:hAnsiTheme="majorBidi" w:cstheme="majorBidi"/>
          <w:sz w:val="28"/>
          <w:szCs w:val="28"/>
          <w:lang w:bidi="fa-IR"/>
        </w:rPr>
        <w:t>падали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мне на язык».</w:t>
      </w:r>
    </w:p>
    <w:p w14:paraId="6F1933F5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 англоязычных грамматиках персидского языка зачастую совершенно иной принцип классификации, нежели в русскоязычных, хотя большая часть типов предложений совпадает.</w:t>
      </w:r>
    </w:p>
    <w:p w14:paraId="34EB318B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 В отдельную группу выделяются предложения, выражающие косвенную речь («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indirect</w:t>
      </w:r>
      <w:r w:rsidRPr="000771F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speech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06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), что, предполагаемо, обусловлено грамматикой английского языка, сквозь призму которой рассматриваются грамматики остальных языков. </w:t>
      </w:r>
    </w:p>
    <w:p w14:paraId="3DD87EEF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Отмечается отдельная группа 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relative</w:t>
      </w:r>
      <w:r w:rsidRPr="00166D5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clause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07"/>
      </w:r>
      <w:r>
        <w:rPr>
          <w:rFonts w:asciiTheme="majorBidi" w:hAnsiTheme="majorBidi" w:cstheme="majorBidi"/>
          <w:sz w:val="28"/>
          <w:szCs w:val="28"/>
          <w:lang w:bidi="fa-IR"/>
        </w:rPr>
        <w:t>, то есть придаточные предложения, однако, в нее включены только придаточные определительные. Придаточные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подлежащные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(«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noun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clauses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»), </w:t>
      </w:r>
      <w:r>
        <w:rPr>
          <w:rFonts w:asciiTheme="majorBidi" w:hAnsiTheme="majorBidi" w:cstheme="majorBidi"/>
          <w:sz w:val="28"/>
          <w:szCs w:val="28"/>
          <w:lang w:bidi="fa-IR"/>
        </w:rPr>
        <w:t>цели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(«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clauses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of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purpose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»), </w:t>
      </w:r>
      <w:r>
        <w:rPr>
          <w:rFonts w:asciiTheme="majorBidi" w:hAnsiTheme="majorBidi" w:cstheme="majorBidi"/>
          <w:sz w:val="28"/>
          <w:szCs w:val="28"/>
          <w:lang w:bidi="fa-IR"/>
        </w:rPr>
        <w:t>времени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(«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clauses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of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time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»), </w:t>
      </w:r>
      <w:r>
        <w:rPr>
          <w:rFonts w:asciiTheme="majorBidi" w:hAnsiTheme="majorBidi" w:cstheme="majorBidi"/>
          <w:sz w:val="28"/>
          <w:szCs w:val="28"/>
          <w:lang w:bidi="fa-IR"/>
        </w:rPr>
        <w:t>причины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(«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clauses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of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reason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>»)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и образа действия («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clauses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of</w:t>
      </w:r>
      <w:r w:rsidRPr="00804E1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manner</w:t>
      </w:r>
      <w:r>
        <w:rPr>
          <w:rFonts w:asciiTheme="majorBidi" w:hAnsiTheme="majorBidi" w:cstheme="majorBidi"/>
          <w:sz w:val="28"/>
          <w:szCs w:val="28"/>
          <w:lang w:bidi="fa-IR"/>
        </w:rPr>
        <w:t>») выделены в отдельные группы.</w:t>
      </w: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08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358A5DB5" w14:textId="77777777" w:rsidR="00885C86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Можно предположить, что особенности упомянутой классификации в англоязычной грамматике Джона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Мэйса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обусловлены семантикой и ситуациями употребления в речи тех или иных конструкций. В приведенном труде синтаксис персидского языка рассматривается не самобытно, а в сопоставлении с синтаксисом английского языка, что несколько искажает реальную картину.  </w:t>
      </w:r>
    </w:p>
    <w:p w14:paraId="1839BC27" w14:textId="77777777" w:rsidR="00885C86" w:rsidRPr="00804E1E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9F3DE02" w14:textId="77777777" w:rsidR="00885C86" w:rsidRPr="00804E1E" w:rsidRDefault="00885C86" w:rsidP="0002579B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1B98FBA0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56F9D734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9C1DAEE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CF8ABA9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5ADE4C02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1D16CBDC" w14:textId="77777777" w:rsidR="00885C86" w:rsidRDefault="00885C86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5652988F" w14:textId="77777777" w:rsidR="0002579B" w:rsidRDefault="0002579B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358AE1F2" w14:textId="77777777" w:rsidR="0002579B" w:rsidRDefault="0002579B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A6D1740" w14:textId="77777777" w:rsidR="00A90A36" w:rsidRDefault="00A90A36" w:rsidP="0002579B">
      <w:pPr>
        <w:pStyle w:val="a4"/>
        <w:spacing w:line="360" w:lineRule="auto"/>
        <w:ind w:firstLine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5B0BEFB4" w14:textId="0435D768" w:rsidR="001E7B87" w:rsidRPr="009C6227" w:rsidRDefault="001E7B87" w:rsidP="00D108EC">
      <w:pPr>
        <w:pStyle w:val="a4"/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90A36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Глава 3. Сравнительный анализ синтаксиса предложений в турецком и персидском языках</w:t>
      </w:r>
    </w:p>
    <w:p w14:paraId="3645E757" w14:textId="65DD79E2" w:rsidR="00B919D8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Рассмотрев модели сложных предложений в турецком и персидском языках, можно приступить к сравнению. </w:t>
      </w:r>
    </w:p>
    <w:p w14:paraId="2E093491" w14:textId="1F0E3195" w:rsidR="00DE3E91" w:rsidRDefault="007E277A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Предложения с придаточным дополнительным в персидском языке </w:t>
      </w:r>
      <w:r w:rsidR="00DE3E91">
        <w:rPr>
          <w:rFonts w:asciiTheme="majorBidi" w:hAnsiTheme="majorBidi" w:cstheme="majorBidi"/>
          <w:sz w:val="28"/>
          <w:szCs w:val="28"/>
          <w:lang w:bidi="fa-IR"/>
        </w:rPr>
        <w:t>стро</w:t>
      </w:r>
      <w:r>
        <w:rPr>
          <w:rFonts w:asciiTheme="majorBidi" w:hAnsiTheme="majorBidi" w:cstheme="majorBidi"/>
          <w:sz w:val="28"/>
          <w:szCs w:val="28"/>
          <w:lang w:bidi="fa-IR"/>
        </w:rPr>
        <w:t>я</w:t>
      </w:r>
      <w:r w:rsidR="00DE3E91">
        <w:rPr>
          <w:rFonts w:asciiTheme="majorBidi" w:hAnsiTheme="majorBidi" w:cstheme="majorBidi"/>
          <w:sz w:val="28"/>
          <w:szCs w:val="28"/>
          <w:lang w:bidi="fa-IR"/>
        </w:rPr>
        <w:t xml:space="preserve">тся по классическому принципу: главное предложение и придаточное, связанные подчинительным союзом </w:t>
      </w:r>
      <w:proofErr w:type="spellStart"/>
      <w:r w:rsidR="00DE3E91" w:rsidRPr="003A390E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="00DE3E9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, </w:t>
      </w:r>
      <w:r w:rsidR="00DE3E91">
        <w:rPr>
          <w:rFonts w:asciiTheme="majorBidi" w:hAnsiTheme="majorBidi" w:cstheme="majorBidi"/>
          <w:sz w:val="28"/>
          <w:szCs w:val="28"/>
          <w:lang w:bidi="fa-IR"/>
        </w:rPr>
        <w:t>следующим за финитной формой главного предложения.</w:t>
      </w:r>
    </w:p>
    <w:p w14:paraId="1351EC64" w14:textId="7E90D6B3" w:rsidR="003A390E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Приведем в пример</w:t>
      </w:r>
      <w:r w:rsidR="00DE3E91">
        <w:rPr>
          <w:rFonts w:asciiTheme="majorBidi" w:hAnsiTheme="majorBidi" w:cstheme="majorBidi"/>
          <w:sz w:val="28"/>
          <w:szCs w:val="28"/>
          <w:lang w:bidi="fa-IR"/>
        </w:rPr>
        <w:t>ы</w:t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14:paraId="78128A2D" w14:textId="5865BAF5" w:rsidR="003A390E" w:rsidRDefault="00B919D8" w:rsidP="0002579B">
      <w:pPr>
        <w:pStyle w:val="a4"/>
        <w:spacing w:line="360" w:lineRule="auto"/>
        <w:ind w:firstLine="851"/>
        <w:jc w:val="right"/>
        <w:rPr>
          <w:rFonts w:asciiTheme="majorBidi" w:hAnsiTheme="majorBidi" w:cstheme="majorBidi"/>
          <w:sz w:val="28"/>
          <w:szCs w:val="28"/>
        </w:rPr>
      </w:pP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09"/>
      </w:r>
      <w:r w:rsidRPr="000A61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A61D7">
        <w:rPr>
          <w:rFonts w:asciiTheme="majorBidi" w:hAnsiTheme="majorBidi" w:cstheme="majorBidi"/>
          <w:sz w:val="28"/>
          <w:szCs w:val="28"/>
          <w:rtl/>
        </w:rPr>
        <w:t>حسن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A61D7">
        <w:rPr>
          <w:rFonts w:asciiTheme="majorBidi" w:hAnsiTheme="majorBidi" w:cstheme="majorBidi"/>
          <w:sz w:val="28"/>
          <w:szCs w:val="28"/>
          <w:rtl/>
        </w:rPr>
        <w:t>آ قا 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گوید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که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فر</w:t>
      </w:r>
      <w:r w:rsidRPr="000A61D7">
        <w:rPr>
          <w:rFonts w:asciiTheme="majorBidi" w:hAnsiTheme="majorBidi" w:cstheme="majorBidi"/>
          <w:sz w:val="28"/>
          <w:szCs w:val="28"/>
          <w:rtl/>
        </w:rPr>
        <w:t>شش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A61D7">
        <w:rPr>
          <w:rFonts w:asciiTheme="majorBidi" w:hAnsiTheme="majorBidi" w:cstheme="majorBidi"/>
          <w:sz w:val="28"/>
          <w:szCs w:val="28"/>
          <w:rtl/>
        </w:rPr>
        <w:t>ماهه زده است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014"/>
        <w:gridCol w:w="821"/>
        <w:gridCol w:w="2254"/>
        <w:gridCol w:w="708"/>
        <w:gridCol w:w="866"/>
        <w:gridCol w:w="727"/>
        <w:gridCol w:w="1694"/>
        <w:gridCol w:w="1409"/>
      </w:tblGrid>
      <w:tr w:rsidR="00444A4D" w14:paraId="6037C72A" w14:textId="77777777" w:rsidTr="00444A4D">
        <w:tc>
          <w:tcPr>
            <w:tcW w:w="1014" w:type="dxa"/>
          </w:tcPr>
          <w:p w14:paraId="4EC92220" w14:textId="4F301223" w:rsid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Hasan</w:t>
            </w:r>
          </w:p>
        </w:tc>
        <w:tc>
          <w:tcPr>
            <w:tcW w:w="823" w:type="dxa"/>
          </w:tcPr>
          <w:p w14:paraId="152EFA99" w14:textId="0349253B" w:rsid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52F0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Ā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q</w:t>
            </w:r>
            <w:r w:rsidRPr="00052F0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ā</w:t>
            </w:r>
            <w:proofErr w:type="spellEnd"/>
          </w:p>
        </w:tc>
        <w:tc>
          <w:tcPr>
            <w:tcW w:w="2267" w:type="dxa"/>
          </w:tcPr>
          <w:p w14:paraId="4650724F" w14:textId="30230561" w:rsid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</w:t>
            </w:r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i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proofErr w:type="spellStart"/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guy</w:t>
            </w:r>
            <w:proofErr w:type="spellEnd"/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ad</w:t>
            </w:r>
          </w:p>
        </w:tc>
        <w:tc>
          <w:tcPr>
            <w:tcW w:w="709" w:type="dxa"/>
          </w:tcPr>
          <w:p w14:paraId="173E196B" w14:textId="23F3D0B1" w:rsidR="00052F09" w:rsidRPr="00823C5A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de-DE"/>
              </w:rPr>
              <w:t>ke</w:t>
            </w:r>
            <w:proofErr w:type="spellEnd"/>
          </w:p>
        </w:tc>
        <w:tc>
          <w:tcPr>
            <w:tcW w:w="866" w:type="dxa"/>
          </w:tcPr>
          <w:p w14:paraId="4461D3BF" w14:textId="05614BA7" w:rsid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fer</w:t>
            </w:r>
            <w:proofErr w:type="spellEnd"/>
          </w:p>
        </w:tc>
        <w:tc>
          <w:tcPr>
            <w:tcW w:w="695" w:type="dxa"/>
          </w:tcPr>
          <w:p w14:paraId="780510DD" w14:textId="7F1CCC6C" w:rsid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052F0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š</w:t>
            </w:r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e</w:t>
            </w:r>
            <w:r w:rsidRPr="00052F0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š</w:t>
            </w:r>
          </w:p>
        </w:tc>
        <w:tc>
          <w:tcPr>
            <w:tcW w:w="1704" w:type="dxa"/>
          </w:tcPr>
          <w:p w14:paraId="7564DD40" w14:textId="29E15FC0" w:rsidR="00052F09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</w:t>
            </w:r>
            <w:r w:rsidR="00052F09" w:rsidRPr="00052F0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ā</w:t>
            </w:r>
            <w:proofErr w:type="spellEnd"/>
            <w:r w:rsidR="00052F09"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-</w:t>
            </w:r>
            <w:r w:rsidR="00052F09"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e</w:t>
            </w:r>
          </w:p>
        </w:tc>
        <w:tc>
          <w:tcPr>
            <w:tcW w:w="1415" w:type="dxa"/>
          </w:tcPr>
          <w:p w14:paraId="5328D31C" w14:textId="16501148" w:rsid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z</w:t>
            </w:r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ade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A61D7">
              <w:rPr>
                <w:rFonts w:asciiTheme="majorBidi" w:hAnsiTheme="majorBidi" w:cstheme="majorBidi"/>
                <w:i/>
                <w:iCs/>
                <w:sz w:val="28"/>
                <w:szCs w:val="28"/>
                <w:lang w:val="de-DE"/>
              </w:rPr>
              <w:t>ast</w:t>
            </w:r>
            <w:proofErr w:type="spellEnd"/>
          </w:p>
        </w:tc>
      </w:tr>
      <w:tr w:rsidR="00444A4D" w14:paraId="29C5AAA8" w14:textId="77777777" w:rsidTr="00444A4D">
        <w:tc>
          <w:tcPr>
            <w:tcW w:w="1014" w:type="dxa"/>
          </w:tcPr>
          <w:p w14:paraId="56E088F9" w14:textId="6505E102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хасан</w:t>
            </w:r>
            <w:proofErr w:type="spellEnd"/>
          </w:p>
        </w:tc>
        <w:tc>
          <w:tcPr>
            <w:tcW w:w="823" w:type="dxa"/>
          </w:tcPr>
          <w:p w14:paraId="7EF395D0" w14:textId="5E3AAFEC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ага</w:t>
            </w:r>
          </w:p>
        </w:tc>
        <w:tc>
          <w:tcPr>
            <w:tcW w:w="2267" w:type="dxa"/>
          </w:tcPr>
          <w:p w14:paraId="61C75933" w14:textId="5179514F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PX-</w:t>
            </w:r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говорить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</w:t>
            </w:r>
            <w:r w:rsidRPr="00052F0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PRS.3.SG</w:t>
            </w:r>
          </w:p>
        </w:tc>
        <w:tc>
          <w:tcPr>
            <w:tcW w:w="709" w:type="dxa"/>
          </w:tcPr>
          <w:p w14:paraId="37B5F77C" w14:textId="188AEF4F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CNJ</w:t>
            </w:r>
          </w:p>
        </w:tc>
        <w:tc>
          <w:tcPr>
            <w:tcW w:w="866" w:type="dxa"/>
          </w:tcPr>
          <w:p w14:paraId="5AE4107C" w14:textId="750516A1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завивка</w:t>
            </w:r>
          </w:p>
        </w:tc>
        <w:tc>
          <w:tcPr>
            <w:tcW w:w="695" w:type="dxa"/>
          </w:tcPr>
          <w:p w14:paraId="7A5946FA" w14:textId="5C111491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шесть</w:t>
            </w:r>
          </w:p>
        </w:tc>
        <w:tc>
          <w:tcPr>
            <w:tcW w:w="1704" w:type="dxa"/>
          </w:tcPr>
          <w:p w14:paraId="4E04CE2B" w14:textId="26F09480" w:rsidR="00052F09" w:rsidRPr="00823C5A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месяц</w:t>
            </w:r>
            <w:r w:rsidRPr="00052F0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</w:t>
            </w:r>
            <w:r w:rsidR="00823C5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ART</w:t>
            </w:r>
          </w:p>
        </w:tc>
        <w:tc>
          <w:tcPr>
            <w:tcW w:w="1415" w:type="dxa"/>
          </w:tcPr>
          <w:p w14:paraId="505D63AC" w14:textId="0FEFE392" w:rsidR="00052F09" w:rsidRPr="00052F09" w:rsidRDefault="00052F09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052F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делать</w:t>
            </w:r>
            <w:r w:rsidRPr="00052F0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</w:t>
            </w:r>
            <w:r w:rsidRPr="00052F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PRF</w:t>
            </w:r>
          </w:p>
        </w:tc>
      </w:tr>
      <w:tr w:rsidR="00052F09" w:rsidRPr="00444A4D" w14:paraId="05C01B60" w14:textId="77777777" w:rsidTr="00052F09">
        <w:tc>
          <w:tcPr>
            <w:tcW w:w="9493" w:type="dxa"/>
            <w:gridSpan w:val="8"/>
          </w:tcPr>
          <w:p w14:paraId="09686A3B" w14:textId="329FDC83" w:rsidR="00052F09" w:rsidRP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«Хасан Ага говорит, что он делает химическую завивку на полгода».</w:t>
            </w:r>
          </w:p>
        </w:tc>
      </w:tr>
    </w:tbl>
    <w:p w14:paraId="646A048B" w14:textId="77777777" w:rsidR="00052F09" w:rsidRPr="00444A4D" w:rsidRDefault="00052F09" w:rsidP="00216358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3DD9A1C" w14:textId="77777777" w:rsidR="00EE7B9F" w:rsidRPr="00A1623F" w:rsidRDefault="00EE7B9F" w:rsidP="0002579B">
      <w:pPr>
        <w:pStyle w:val="a4"/>
        <w:spacing w:line="360" w:lineRule="auto"/>
        <w:ind w:left="1140" w:firstLine="0"/>
        <w:jc w:val="right"/>
        <w:rPr>
          <w:rFonts w:asciiTheme="majorBidi" w:hAnsiTheme="majorBidi" w:cstheme="majorBidi"/>
          <w:sz w:val="28"/>
          <w:szCs w:val="28"/>
          <w:lang w:val="tr-TR" w:bidi="fa-IR"/>
        </w:rPr>
      </w:pPr>
      <w:r w:rsidRPr="00A1623F">
        <w:rPr>
          <w:rFonts w:asciiTheme="majorBidi" w:hAnsiTheme="majorBidi" w:cstheme="majorBidi" w:hint="cs"/>
          <w:sz w:val="28"/>
          <w:szCs w:val="28"/>
          <w:rtl/>
        </w:rPr>
        <w:t>تم</w:t>
      </w:r>
      <w:r w:rsidRPr="00A1623F">
        <w:rPr>
          <w:rFonts w:asciiTheme="majorBidi" w:hAnsiTheme="majorBidi" w:cstheme="majorBidi"/>
          <w:sz w:val="28"/>
          <w:szCs w:val="28"/>
          <w:rtl/>
        </w:rPr>
        <w:t>ام ک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>ار</w:t>
      </w:r>
      <w:r w:rsidRPr="00A1623F">
        <w:rPr>
          <w:rFonts w:asciiTheme="majorBidi" w:hAnsiTheme="majorBidi" w:cstheme="majorBidi"/>
          <w:sz w:val="28"/>
          <w:szCs w:val="28"/>
          <w:rtl/>
        </w:rPr>
        <w:t xml:space="preserve">هایی را که کردهام برایشان 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 xml:space="preserve">تعریف </w:t>
      </w:r>
      <w:r w:rsidRPr="00A1623F"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1623F">
        <w:rPr>
          <w:rFonts w:asciiTheme="majorBidi" w:hAnsiTheme="majorBidi" w:cstheme="majorBidi"/>
          <w:sz w:val="28"/>
          <w:szCs w:val="28"/>
          <w:rtl/>
        </w:rPr>
        <w:t>ک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>ن</w:t>
      </w:r>
      <w:r w:rsidRPr="00A1623F">
        <w:rPr>
          <w:rFonts w:asciiTheme="majorBidi" w:hAnsiTheme="majorBidi" w:cstheme="majorBidi"/>
          <w:sz w:val="28"/>
          <w:szCs w:val="28"/>
          <w:rtl/>
        </w:rPr>
        <w:t>م</w:t>
      </w:r>
      <w:r w:rsidRPr="00A1623F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10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8"/>
        <w:gridCol w:w="1256"/>
        <w:gridCol w:w="706"/>
        <w:gridCol w:w="879"/>
        <w:gridCol w:w="1368"/>
        <w:gridCol w:w="1603"/>
        <w:gridCol w:w="2015"/>
      </w:tblGrid>
      <w:tr w:rsidR="00444A4D" w14:paraId="55CA7F2A" w14:textId="77777777" w:rsidTr="00823C5A">
        <w:tc>
          <w:tcPr>
            <w:tcW w:w="1539" w:type="dxa"/>
          </w:tcPr>
          <w:p w14:paraId="47E58283" w14:textId="046A4E82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Tamām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-e</w:t>
            </w:r>
          </w:p>
        </w:tc>
        <w:tc>
          <w:tcPr>
            <w:tcW w:w="1291" w:type="dxa"/>
          </w:tcPr>
          <w:p w14:paraId="4ACCC16B" w14:textId="6697A20D" w:rsidR="00444A4D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k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ār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hā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yi</w:t>
            </w:r>
            <w:proofErr w:type="spellEnd"/>
          </w:p>
        </w:tc>
        <w:tc>
          <w:tcPr>
            <w:tcW w:w="520" w:type="dxa"/>
          </w:tcPr>
          <w:p w14:paraId="2C24F9F1" w14:textId="09212D22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rā</w:t>
            </w:r>
            <w:proofErr w:type="spellEnd"/>
            <w:proofErr w:type="gramEnd"/>
          </w:p>
        </w:tc>
        <w:tc>
          <w:tcPr>
            <w:tcW w:w="898" w:type="dxa"/>
          </w:tcPr>
          <w:p w14:paraId="219564C0" w14:textId="5664033D" w:rsidR="00444A4D" w:rsidRPr="00823C5A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tr-TR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tr-TR" w:bidi="fa-IR"/>
              </w:rPr>
              <w:t>ke</w:t>
            </w:r>
            <w:proofErr w:type="gramEnd"/>
          </w:p>
        </w:tc>
        <w:tc>
          <w:tcPr>
            <w:tcW w:w="1389" w:type="dxa"/>
          </w:tcPr>
          <w:p w14:paraId="7B46D730" w14:textId="664343F7" w:rsidR="00444A4D" w:rsidRDefault="00823C5A" w:rsidP="00FB6B14">
            <w:pPr>
              <w:pStyle w:val="a4"/>
              <w:tabs>
                <w:tab w:val="clear" w:pos="4677"/>
                <w:tab w:val="clear" w:pos="9355"/>
                <w:tab w:val="left" w:pos="792"/>
              </w:tabs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k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arde</w:t>
            </w:r>
            <w:proofErr w:type="spellEnd"/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am</w:t>
            </w:r>
          </w:p>
        </w:tc>
        <w:tc>
          <w:tcPr>
            <w:tcW w:w="1632" w:type="dxa"/>
          </w:tcPr>
          <w:p w14:paraId="67BA4A8A" w14:textId="2739BB52" w:rsidR="00444A4D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b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arāy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eš’ān</w:t>
            </w:r>
            <w:proofErr w:type="spellEnd"/>
          </w:p>
        </w:tc>
        <w:tc>
          <w:tcPr>
            <w:tcW w:w="2076" w:type="dxa"/>
          </w:tcPr>
          <w:p w14:paraId="245B1893" w14:textId="198EB934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ta’rif</w:t>
            </w:r>
            <w:proofErr w:type="spellEnd"/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 xml:space="preserve"> mi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kon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am</w:t>
            </w:r>
          </w:p>
        </w:tc>
      </w:tr>
      <w:tr w:rsidR="00444A4D" w14:paraId="70680294" w14:textId="77777777" w:rsidTr="00823C5A">
        <w:tc>
          <w:tcPr>
            <w:tcW w:w="1539" w:type="dxa"/>
          </w:tcPr>
          <w:p w14:paraId="547D5E33" w14:textId="0386F694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все</w:t>
            </w:r>
            <w:proofErr w:type="spellEnd"/>
            <w:proofErr w:type="gramEnd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-PTCL</w:t>
            </w:r>
          </w:p>
        </w:tc>
        <w:tc>
          <w:tcPr>
            <w:tcW w:w="1291" w:type="dxa"/>
          </w:tcPr>
          <w:p w14:paraId="6893B29A" w14:textId="7F067CA4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дело</w:t>
            </w:r>
            <w:proofErr w:type="spellEnd"/>
            <w:proofErr w:type="gramEnd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-PL-ACC</w:t>
            </w:r>
          </w:p>
        </w:tc>
        <w:tc>
          <w:tcPr>
            <w:tcW w:w="520" w:type="dxa"/>
          </w:tcPr>
          <w:p w14:paraId="0537A341" w14:textId="563E2FE5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POST</w:t>
            </w:r>
          </w:p>
        </w:tc>
        <w:tc>
          <w:tcPr>
            <w:tcW w:w="898" w:type="dxa"/>
          </w:tcPr>
          <w:p w14:paraId="427E97E8" w14:textId="5BC548CA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CNJ</w:t>
            </w:r>
          </w:p>
        </w:tc>
        <w:tc>
          <w:tcPr>
            <w:tcW w:w="1389" w:type="dxa"/>
          </w:tcPr>
          <w:p w14:paraId="0D9667F7" w14:textId="1C5C5964" w:rsidR="00444A4D" w:rsidRP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делать-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PRF.1.SG</w:t>
            </w:r>
          </w:p>
        </w:tc>
        <w:tc>
          <w:tcPr>
            <w:tcW w:w="1632" w:type="dxa"/>
          </w:tcPr>
          <w:p w14:paraId="5E1F298C" w14:textId="0EDC0BB7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PREP-POSS.2.PL</w:t>
            </w:r>
          </w:p>
        </w:tc>
        <w:tc>
          <w:tcPr>
            <w:tcW w:w="2076" w:type="dxa"/>
          </w:tcPr>
          <w:p w14:paraId="7E0712C5" w14:textId="2EAF645B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описание </w:t>
            </w: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PX-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делать</w:t>
            </w: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-PRS-1.SG</w:t>
            </w:r>
          </w:p>
        </w:tc>
      </w:tr>
      <w:tr w:rsidR="00444A4D" w14:paraId="74D1FEEA" w14:textId="77777777" w:rsidTr="004D2CE4">
        <w:tc>
          <w:tcPr>
            <w:tcW w:w="9345" w:type="dxa"/>
            <w:gridSpan w:val="7"/>
          </w:tcPr>
          <w:p w14:paraId="498E57FA" w14:textId="17D2BC5A" w:rsidR="00444A4D" w:rsidRPr="00444A4D" w:rsidRDefault="00444A4D" w:rsidP="00444A4D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«Я </w:t>
            </w:r>
            <w:proofErr w:type="spellStart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рассказываю</w:t>
            </w:r>
            <w:proofErr w:type="spellEnd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им</w:t>
            </w:r>
            <w:proofErr w:type="spellEnd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всё</w:t>
            </w:r>
            <w:proofErr w:type="spellEnd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, </w:t>
            </w:r>
            <w:proofErr w:type="spellStart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что</w:t>
            </w:r>
            <w:proofErr w:type="spellEnd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делала</w:t>
            </w:r>
            <w:proofErr w:type="spellEnd"/>
            <w:r w:rsidRPr="009C6227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».</w:t>
            </w:r>
          </w:p>
        </w:tc>
      </w:tr>
    </w:tbl>
    <w:p w14:paraId="793E562E" w14:textId="77777777" w:rsidR="00444A4D" w:rsidRDefault="00444A4D" w:rsidP="00577CB7">
      <w:pPr>
        <w:pStyle w:val="a4"/>
        <w:spacing w:line="360" w:lineRule="auto"/>
        <w:ind w:firstLine="0"/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</w:pPr>
    </w:p>
    <w:p w14:paraId="2482B103" w14:textId="77777777" w:rsidR="00EE7B9F" w:rsidRPr="00444A4D" w:rsidRDefault="00EE7B9F" w:rsidP="0002579B">
      <w:pPr>
        <w:pStyle w:val="a4"/>
        <w:spacing w:line="360" w:lineRule="auto"/>
        <w:ind w:left="1140" w:firstLine="0"/>
        <w:jc w:val="right"/>
        <w:rPr>
          <w:rFonts w:asciiTheme="majorBidi" w:hAnsiTheme="majorBidi" w:cstheme="majorBidi"/>
          <w:sz w:val="28"/>
          <w:szCs w:val="28"/>
          <w:lang w:val="tr-TR" w:bidi="fa-IR"/>
        </w:rPr>
      </w:pPr>
      <w:r w:rsidRPr="00AA5E22"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A5E22">
        <w:rPr>
          <w:rFonts w:asciiTheme="majorBidi" w:hAnsiTheme="majorBidi" w:cstheme="majorBidi"/>
          <w:sz w:val="28"/>
          <w:szCs w:val="28"/>
          <w:rtl/>
        </w:rPr>
        <w:t>دیدم بزرگ</w:t>
      </w:r>
      <w:r w:rsidRPr="00AA5E22">
        <w:rPr>
          <w:rFonts w:asciiTheme="majorBidi" w:hAnsiTheme="majorBidi" w:cstheme="majorBidi" w:hint="cs"/>
          <w:sz w:val="28"/>
          <w:szCs w:val="28"/>
          <w:rtl/>
        </w:rPr>
        <w:t>تر</w:t>
      </w:r>
      <w:r w:rsidRPr="00AA5E22">
        <w:rPr>
          <w:rFonts w:asciiTheme="majorBidi" w:hAnsiTheme="majorBidi" w:cstheme="majorBidi"/>
          <w:sz w:val="28"/>
          <w:szCs w:val="28"/>
          <w:rtl/>
        </w:rPr>
        <w:t xml:space="preserve">ها هنوز بیدا </w:t>
      </w:r>
      <w:r w:rsidRPr="00AA5E22">
        <w:rPr>
          <w:rFonts w:asciiTheme="majorBidi" w:hAnsiTheme="majorBidi" w:cstheme="majorBidi" w:hint="cs"/>
          <w:sz w:val="28"/>
          <w:szCs w:val="28"/>
          <w:rtl/>
        </w:rPr>
        <w:t>رن</w:t>
      </w:r>
      <w:r w:rsidRPr="00AA5E22">
        <w:rPr>
          <w:rFonts w:asciiTheme="majorBidi" w:hAnsiTheme="majorBidi" w:cstheme="majorBidi"/>
          <w:sz w:val="28"/>
          <w:szCs w:val="28"/>
          <w:rtl/>
        </w:rPr>
        <w:t>د</w:t>
      </w:r>
      <w:r w:rsidRPr="00AA5E22"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11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44A4D" w14:paraId="6B5F3E30" w14:textId="77777777" w:rsidTr="00444A4D">
        <w:tc>
          <w:tcPr>
            <w:tcW w:w="2336" w:type="dxa"/>
          </w:tcPr>
          <w:p w14:paraId="4F8D694E" w14:textId="05865B31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r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Mi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proofErr w:type="spellStart"/>
            <w:r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bi</w:t>
            </w:r>
            <w:proofErr w:type="spellEnd"/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r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nam</w:t>
            </w:r>
          </w:p>
        </w:tc>
        <w:tc>
          <w:tcPr>
            <w:tcW w:w="2336" w:type="dxa"/>
          </w:tcPr>
          <w:p w14:paraId="7F0DA8E1" w14:textId="1FB078DD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bozorgtar’hā</w:t>
            </w:r>
            <w:proofErr w:type="spellEnd"/>
            <w:proofErr w:type="gramEnd"/>
          </w:p>
        </w:tc>
        <w:tc>
          <w:tcPr>
            <w:tcW w:w="2336" w:type="dxa"/>
          </w:tcPr>
          <w:p w14:paraId="4A14ADE2" w14:textId="61CB3161" w:rsidR="00444A4D" w:rsidRDefault="00444A4D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hanuz</w:t>
            </w:r>
            <w:proofErr w:type="spellEnd"/>
            <w:proofErr w:type="gramEnd"/>
          </w:p>
        </w:tc>
        <w:tc>
          <w:tcPr>
            <w:tcW w:w="2337" w:type="dxa"/>
          </w:tcPr>
          <w:p w14:paraId="165F918B" w14:textId="245F2B87" w:rsidR="00444A4D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b</w:t>
            </w:r>
            <w:r w:rsidR="00444A4D"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idār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r w:rsidR="00444A4D" w:rsidRPr="00444A4D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and</w:t>
            </w:r>
            <w:proofErr w:type="spellEnd"/>
          </w:p>
        </w:tc>
      </w:tr>
      <w:tr w:rsidR="00444A4D" w14:paraId="36135138" w14:textId="77777777" w:rsidTr="00444A4D">
        <w:tc>
          <w:tcPr>
            <w:tcW w:w="2336" w:type="dxa"/>
          </w:tcPr>
          <w:p w14:paraId="3FE19639" w14:textId="4D13E9EA" w:rsidR="00444A4D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r w:rsidRPr="00444A4D">
              <w:rPr>
                <w:rFonts w:asciiTheme="majorBidi" w:hAnsiTheme="majorBidi" w:cstheme="majorBidi"/>
                <w:sz w:val="20"/>
                <w:szCs w:val="20"/>
                <w:lang w:val="tr-TR"/>
              </w:rPr>
              <w:t>PX-</w:t>
            </w: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знать-PRS-1.SG</w:t>
            </w:r>
          </w:p>
        </w:tc>
        <w:tc>
          <w:tcPr>
            <w:tcW w:w="2336" w:type="dxa"/>
          </w:tcPr>
          <w:p w14:paraId="4C4CDA01" w14:textId="14BB3734" w:rsidR="00444A4D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взрослый</w:t>
            </w:r>
            <w:proofErr w:type="spellEnd"/>
            <w:proofErr w:type="gramEnd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-PL</w:t>
            </w:r>
          </w:p>
        </w:tc>
        <w:tc>
          <w:tcPr>
            <w:tcW w:w="2336" w:type="dxa"/>
          </w:tcPr>
          <w:p w14:paraId="3B543546" w14:textId="0C5DDBBA" w:rsidR="00444A4D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еще</w:t>
            </w:r>
            <w:proofErr w:type="spellEnd"/>
            <w:proofErr w:type="gramEnd"/>
          </w:p>
        </w:tc>
        <w:tc>
          <w:tcPr>
            <w:tcW w:w="2337" w:type="dxa"/>
          </w:tcPr>
          <w:p w14:paraId="288CA143" w14:textId="37A50BEA" w:rsidR="00444A4D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r w:rsidRPr="00444A4D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бодрый-3.PL</w:t>
            </w:r>
          </w:p>
        </w:tc>
      </w:tr>
      <w:tr w:rsidR="00444A4D" w14:paraId="26D90985" w14:textId="77777777" w:rsidTr="00EB0EE3">
        <w:tc>
          <w:tcPr>
            <w:tcW w:w="9345" w:type="dxa"/>
            <w:gridSpan w:val="4"/>
          </w:tcPr>
          <w:p w14:paraId="1B2CF5A9" w14:textId="0E161BD8" w:rsidR="00444A4D" w:rsidRPr="00585C48" w:rsidRDefault="00585C48" w:rsidP="00585C48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«Я вижу, что взрослые еще не спят …»</w:t>
            </w:r>
          </w:p>
        </w:tc>
      </w:tr>
    </w:tbl>
    <w:p w14:paraId="65B6019C" w14:textId="77777777" w:rsidR="00444A4D" w:rsidRDefault="00444A4D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i/>
          <w:iCs/>
          <w:sz w:val="28"/>
          <w:szCs w:val="28"/>
          <w:lang w:val="tr-TR"/>
        </w:rPr>
      </w:pPr>
    </w:p>
    <w:p w14:paraId="3FCED9E5" w14:textId="60A1249A" w:rsidR="00823C5A" w:rsidRPr="00823C5A" w:rsidRDefault="00823C5A" w:rsidP="0002579B">
      <w:pPr>
        <w:pStyle w:val="a4"/>
        <w:spacing w:line="360" w:lineRule="auto"/>
        <w:ind w:firstLine="851"/>
        <w:jc w:val="both"/>
        <w:rPr>
          <w:rFonts w:asciiTheme="majorBidi" w:hAnsiTheme="majorBidi" w:cs="Times New Roman"/>
          <w:sz w:val="28"/>
          <w:szCs w:val="28"/>
          <w:lang w:bidi="fa-IR"/>
        </w:rPr>
      </w:pPr>
      <w:r>
        <w:rPr>
          <w:rFonts w:asciiTheme="majorBidi" w:hAnsiTheme="majorBidi" w:cs="Times New Roman"/>
          <w:sz w:val="28"/>
          <w:szCs w:val="28"/>
          <w:lang w:bidi="fa-IR"/>
        </w:rPr>
        <w:t>В последнем примере продемонстрированно, как сложноподчиненное предложение может быть построено без союза.</w:t>
      </w:r>
    </w:p>
    <w:p w14:paraId="70318252" w14:textId="72158CFE" w:rsidR="007E277A" w:rsidRPr="00EE7B9F" w:rsidRDefault="007E277A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="Times New Roman"/>
          <w:sz w:val="28"/>
          <w:szCs w:val="28"/>
          <w:lang w:bidi="fa-IR"/>
        </w:rPr>
        <w:lastRenderedPageBreak/>
        <w:t>В турецком языке могут употребляться сложные глагольные формы, исключающие необходимость использования подчинительных союзов.</w:t>
      </w:r>
      <w:r w:rsidR="00EE7B9F">
        <w:rPr>
          <w:rFonts w:asciiTheme="majorBidi" w:hAnsiTheme="majorBidi" w:cs="Times New Roman"/>
          <w:sz w:val="28"/>
          <w:szCs w:val="28"/>
          <w:lang w:bidi="fa-IR"/>
        </w:rPr>
        <w:t xml:space="preserve"> </w:t>
      </w:r>
      <w:r w:rsidR="00EE7B9F">
        <w:rPr>
          <w:rFonts w:asciiTheme="majorBidi" w:hAnsiTheme="majorBidi" w:cstheme="majorBidi"/>
          <w:sz w:val="28"/>
          <w:szCs w:val="28"/>
          <w:lang w:bidi="fa-IR"/>
        </w:rPr>
        <w:t>Приведенн</w:t>
      </w:r>
      <w:r w:rsidR="00DB6667">
        <w:rPr>
          <w:rFonts w:asciiTheme="majorBidi" w:hAnsiTheme="majorBidi" w:cstheme="majorBidi"/>
          <w:sz w:val="28"/>
          <w:szCs w:val="28"/>
          <w:lang w:bidi="fa-IR"/>
        </w:rPr>
        <w:t>ые далее</w:t>
      </w:r>
      <w:r w:rsidR="00EE7B9F">
        <w:rPr>
          <w:rFonts w:asciiTheme="majorBidi" w:hAnsiTheme="majorBidi" w:cstheme="majorBidi"/>
          <w:sz w:val="28"/>
          <w:szCs w:val="28"/>
          <w:lang w:bidi="fa-IR"/>
        </w:rPr>
        <w:t xml:space="preserve"> предложени</w:t>
      </w:r>
      <w:r w:rsidR="00DB6667">
        <w:rPr>
          <w:rFonts w:asciiTheme="majorBidi" w:hAnsiTheme="majorBidi" w:cstheme="majorBidi"/>
          <w:sz w:val="28"/>
          <w:szCs w:val="28"/>
          <w:lang w:bidi="fa-IR"/>
        </w:rPr>
        <w:t>я</w:t>
      </w:r>
      <w:r w:rsidR="00EE7B9F">
        <w:rPr>
          <w:rFonts w:asciiTheme="majorBidi" w:hAnsiTheme="majorBidi" w:cstheme="majorBidi"/>
          <w:sz w:val="28"/>
          <w:szCs w:val="28"/>
          <w:lang w:bidi="fa-IR"/>
        </w:rPr>
        <w:t xml:space="preserve"> демонстриру</w:t>
      </w:r>
      <w:r w:rsidR="00DB6667">
        <w:rPr>
          <w:rFonts w:asciiTheme="majorBidi" w:hAnsiTheme="majorBidi" w:cstheme="majorBidi"/>
          <w:sz w:val="28"/>
          <w:szCs w:val="28"/>
          <w:lang w:bidi="fa-IR"/>
        </w:rPr>
        <w:t>ю</w:t>
      </w:r>
      <w:r w:rsidR="00EE7B9F">
        <w:rPr>
          <w:rFonts w:asciiTheme="majorBidi" w:hAnsiTheme="majorBidi" w:cstheme="majorBidi"/>
          <w:sz w:val="28"/>
          <w:szCs w:val="28"/>
          <w:lang w:bidi="fa-IR"/>
        </w:rPr>
        <w:t xml:space="preserve">т употребление </w:t>
      </w:r>
      <w:proofErr w:type="spellStart"/>
      <w:r w:rsidR="00EE7B9F">
        <w:rPr>
          <w:rFonts w:asciiTheme="majorBidi" w:hAnsiTheme="majorBidi" w:cstheme="majorBidi"/>
          <w:sz w:val="28"/>
          <w:szCs w:val="28"/>
          <w:lang w:bidi="fa-IR"/>
        </w:rPr>
        <w:t>САФ</w:t>
      </w:r>
      <w:r w:rsidR="0071466D" w:rsidRPr="001322EB">
        <w:rPr>
          <w:rFonts w:asciiTheme="majorBidi" w:hAnsiTheme="majorBidi" w:cstheme="majorBidi"/>
          <w:sz w:val="28"/>
          <w:szCs w:val="28"/>
          <w:lang w:bidi="fa-IR"/>
        </w:rPr>
        <w:t>’</w:t>
      </w:r>
      <w:r w:rsidR="00EE7B9F">
        <w:rPr>
          <w:rFonts w:asciiTheme="majorBidi" w:hAnsiTheme="majorBidi" w:cstheme="majorBidi"/>
          <w:sz w:val="28"/>
          <w:szCs w:val="28"/>
          <w:lang w:bidi="fa-IR"/>
        </w:rPr>
        <w:t>а</w:t>
      </w:r>
      <w:proofErr w:type="spellEnd"/>
      <w:r w:rsidR="00EE7B9F">
        <w:rPr>
          <w:rFonts w:asciiTheme="majorBidi" w:hAnsiTheme="majorBidi" w:cstheme="majorBidi"/>
          <w:sz w:val="28"/>
          <w:szCs w:val="28"/>
          <w:lang w:bidi="fa-IR"/>
        </w:rPr>
        <w:t xml:space="preserve"> (-</w:t>
      </w:r>
      <w:r w:rsidR="00EE7B9F">
        <w:rPr>
          <w:rFonts w:asciiTheme="majorBidi" w:hAnsiTheme="majorBidi" w:cstheme="majorBidi"/>
          <w:sz w:val="28"/>
          <w:szCs w:val="28"/>
          <w:lang w:val="en-US" w:bidi="fa-IR"/>
        </w:rPr>
        <w:t>D</w:t>
      </w:r>
      <w:proofErr w:type="spellStart"/>
      <w:r w:rsidR="00EE7B9F">
        <w:rPr>
          <w:rFonts w:asciiTheme="majorBidi" w:hAnsiTheme="majorBidi" w:cstheme="majorBidi"/>
          <w:sz w:val="28"/>
          <w:szCs w:val="28"/>
          <w:lang w:val="tr-TR" w:bidi="fa-IR"/>
        </w:rPr>
        <w:t>ık</w:t>
      </w:r>
      <w:proofErr w:type="spellEnd"/>
      <w:r w:rsidR="00EE7B9F">
        <w:rPr>
          <w:rFonts w:asciiTheme="majorBidi" w:hAnsiTheme="majorBidi" w:cstheme="majorBidi"/>
          <w:sz w:val="28"/>
          <w:szCs w:val="28"/>
          <w:lang w:bidi="fa-IR"/>
        </w:rPr>
        <w:t>) в субстантивной функции, то есть одной словоформы, выступающей вместо</w:t>
      </w:r>
      <w:r w:rsidR="00EE7B9F" w:rsidRPr="003A390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E7B9F">
        <w:rPr>
          <w:rFonts w:asciiTheme="majorBidi" w:hAnsiTheme="majorBidi" w:cstheme="majorBidi"/>
          <w:sz w:val="28"/>
          <w:szCs w:val="28"/>
          <w:lang w:bidi="fa-IR"/>
        </w:rPr>
        <w:t>целого придаточного предложения, если проводить аналогию с персидским языком. В данном случае предложение является простым</w:t>
      </w:r>
      <w:r w:rsidR="00AB53E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14:paraId="3503CBAF" w14:textId="77777777" w:rsidR="00585C48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Hani </w:t>
      </w:r>
      <w:r w:rsidRPr="00585C48">
        <w:rPr>
          <w:rFonts w:asciiTheme="majorBidi" w:hAnsiTheme="majorBidi" w:cstheme="majorBidi"/>
          <w:sz w:val="28"/>
          <w:szCs w:val="28"/>
          <w:lang w:val="tr-TR" w:bidi="fa-IR"/>
        </w:rPr>
        <w:t>ne iş yaptığımı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sormuştunuz ya, işte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bu benim işim oldu.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112"/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1"/>
        <w:gridCol w:w="504"/>
        <w:gridCol w:w="3692"/>
        <w:gridCol w:w="2551"/>
        <w:gridCol w:w="1843"/>
      </w:tblGrid>
      <w:tr w:rsidR="00585C48" w14:paraId="6A63D881" w14:textId="77777777" w:rsidTr="00FB6B14">
        <w:tc>
          <w:tcPr>
            <w:tcW w:w="761" w:type="dxa"/>
          </w:tcPr>
          <w:p w14:paraId="63858D35" w14:textId="47F646A0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Hani</w:t>
            </w:r>
          </w:p>
        </w:tc>
        <w:tc>
          <w:tcPr>
            <w:tcW w:w="504" w:type="dxa"/>
          </w:tcPr>
          <w:p w14:paraId="1AC17164" w14:textId="2257D6F6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 w:rsidRPr="00585C48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ne</w:t>
            </w:r>
            <w:proofErr w:type="gramEnd"/>
          </w:p>
        </w:tc>
        <w:tc>
          <w:tcPr>
            <w:tcW w:w="3692" w:type="dxa"/>
          </w:tcPr>
          <w:p w14:paraId="31663DCD" w14:textId="13FD485B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</w:t>
            </w:r>
            <w:r w:rsidRPr="00585C48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ş</w:t>
            </w:r>
            <w:proofErr w:type="gramEnd"/>
            <w:r w:rsidRPr="00823C5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yap</w:t>
            </w:r>
            <w:r w:rsidR="00823C5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tığ</w:t>
            </w:r>
            <w:r w:rsidR="00823C5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ım</w:t>
            </w:r>
            <w:proofErr w:type="spellEnd"/>
            <w:r w:rsidR="00823C5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ı</w:t>
            </w:r>
          </w:p>
        </w:tc>
        <w:tc>
          <w:tcPr>
            <w:tcW w:w="2551" w:type="dxa"/>
          </w:tcPr>
          <w:p w14:paraId="3A5DBDB6" w14:textId="0B775D50" w:rsidR="00585C48" w:rsidRDefault="00823C5A" w:rsidP="00823C5A">
            <w:pPr>
              <w:pStyle w:val="a4"/>
              <w:spacing w:line="360" w:lineRule="auto"/>
              <w:ind w:firstLine="0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585C48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or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585C48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muştunuz</w:t>
            </w:r>
          </w:p>
        </w:tc>
        <w:tc>
          <w:tcPr>
            <w:tcW w:w="1843" w:type="dxa"/>
          </w:tcPr>
          <w:p w14:paraId="3943B999" w14:textId="487F6F21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ya</w:t>
            </w:r>
            <w:proofErr w:type="gramEnd"/>
          </w:p>
        </w:tc>
      </w:tr>
      <w:tr w:rsidR="00585C48" w14:paraId="65E331A9" w14:textId="77777777" w:rsidTr="00FB6B14">
        <w:tc>
          <w:tcPr>
            <w:tcW w:w="761" w:type="dxa"/>
          </w:tcPr>
          <w:p w14:paraId="7C49A99F" w14:textId="4B65A65F" w:rsidR="00585C48" w:rsidRP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</w:pPr>
            <w:proofErr w:type="spellStart"/>
            <w:proofErr w:type="gramStart"/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ведь</w:t>
            </w:r>
            <w:proofErr w:type="spellEnd"/>
            <w:proofErr w:type="gramEnd"/>
          </w:p>
        </w:tc>
        <w:tc>
          <w:tcPr>
            <w:tcW w:w="504" w:type="dxa"/>
          </w:tcPr>
          <w:p w14:paraId="1375CB45" w14:textId="0C088FFF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что</w:t>
            </w:r>
            <w:proofErr w:type="spellEnd"/>
            <w:proofErr w:type="gramEnd"/>
          </w:p>
        </w:tc>
        <w:tc>
          <w:tcPr>
            <w:tcW w:w="3692" w:type="dxa"/>
          </w:tcPr>
          <w:p w14:paraId="13CD2ED9" w14:textId="34603407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работать-NMLZ-POSS.1.SG-DISTR-ACC</w:t>
            </w:r>
          </w:p>
        </w:tc>
        <w:tc>
          <w:tcPr>
            <w:tcW w:w="2551" w:type="dxa"/>
          </w:tcPr>
          <w:p w14:paraId="418B0011" w14:textId="34F4AB53" w:rsidR="00585C48" w:rsidRPr="00FB6B14" w:rsidRDefault="00FB6B14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прашивать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</w:t>
            </w:r>
            <w:r w:rsidR="00823C5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PST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PRF.2.PL</w:t>
            </w:r>
          </w:p>
        </w:tc>
        <w:tc>
          <w:tcPr>
            <w:tcW w:w="1843" w:type="dxa"/>
          </w:tcPr>
          <w:p w14:paraId="0C8E5FB9" w14:textId="32F6BB06" w:rsidR="00585C48" w:rsidRDefault="00585C48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PART</w:t>
            </w:r>
          </w:p>
        </w:tc>
      </w:tr>
      <w:tr w:rsidR="000E034E" w14:paraId="251D499A" w14:textId="77777777" w:rsidTr="00FB6B14">
        <w:tc>
          <w:tcPr>
            <w:tcW w:w="761" w:type="dxa"/>
          </w:tcPr>
          <w:p w14:paraId="7E6AE2DE" w14:textId="015B6B44" w:rsidR="000E034E" w:rsidRDefault="000E034E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işte</w:t>
            </w:r>
            <w:proofErr w:type="gramEnd"/>
          </w:p>
        </w:tc>
        <w:tc>
          <w:tcPr>
            <w:tcW w:w="504" w:type="dxa"/>
          </w:tcPr>
          <w:p w14:paraId="57F50A31" w14:textId="2CB781B6" w:rsidR="000E034E" w:rsidRDefault="000E034E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bu</w:t>
            </w:r>
            <w:proofErr w:type="gramEnd"/>
          </w:p>
        </w:tc>
        <w:tc>
          <w:tcPr>
            <w:tcW w:w="3692" w:type="dxa"/>
          </w:tcPr>
          <w:p w14:paraId="61456CB1" w14:textId="6B3470A6" w:rsidR="000E034E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</w:t>
            </w:r>
            <w:r w:rsidR="000E034E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en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0E034E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im</w:t>
            </w:r>
          </w:p>
        </w:tc>
        <w:tc>
          <w:tcPr>
            <w:tcW w:w="2551" w:type="dxa"/>
          </w:tcPr>
          <w:p w14:paraId="3F67BA1D" w14:textId="2093878A" w:rsidR="000E034E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0E034E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im</w:t>
            </w:r>
          </w:p>
        </w:tc>
        <w:tc>
          <w:tcPr>
            <w:tcW w:w="1843" w:type="dxa"/>
          </w:tcPr>
          <w:p w14:paraId="095BAF06" w14:textId="12777284" w:rsidR="000E034E" w:rsidRDefault="00823C5A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o</w:t>
            </w:r>
            <w:r w:rsidR="000E034E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0E034E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du</w:t>
            </w:r>
            <w:proofErr w:type="spellEnd"/>
          </w:p>
        </w:tc>
      </w:tr>
      <w:tr w:rsidR="000E034E" w14:paraId="09602C7A" w14:textId="77777777" w:rsidTr="00FB6B14">
        <w:tc>
          <w:tcPr>
            <w:tcW w:w="761" w:type="dxa"/>
          </w:tcPr>
          <w:p w14:paraId="1E2076E3" w14:textId="4704947B" w:rsidR="000E034E" w:rsidRDefault="000E034E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вот</w:t>
            </w:r>
            <w:proofErr w:type="spellEnd"/>
            <w:proofErr w:type="gramEnd"/>
          </w:p>
        </w:tc>
        <w:tc>
          <w:tcPr>
            <w:tcW w:w="504" w:type="dxa"/>
          </w:tcPr>
          <w:p w14:paraId="5E7D9BC9" w14:textId="6662955F" w:rsidR="000E034E" w:rsidRDefault="000E034E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это</w:t>
            </w:r>
            <w:proofErr w:type="spellEnd"/>
            <w:proofErr w:type="gramEnd"/>
          </w:p>
        </w:tc>
        <w:tc>
          <w:tcPr>
            <w:tcW w:w="3692" w:type="dxa"/>
          </w:tcPr>
          <w:p w14:paraId="6B657791" w14:textId="5AB0140D" w:rsidR="000E034E" w:rsidRDefault="000E034E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я-POSS.1.SG</w:t>
            </w:r>
          </w:p>
        </w:tc>
        <w:tc>
          <w:tcPr>
            <w:tcW w:w="2551" w:type="dxa"/>
          </w:tcPr>
          <w:p w14:paraId="2EA8E120" w14:textId="1CD9B922" w:rsidR="000E034E" w:rsidRDefault="000E034E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работа</w:t>
            </w:r>
            <w:proofErr w:type="spellEnd"/>
            <w:proofErr w:type="gramEnd"/>
            <w:r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 POSS.1.SG</w:t>
            </w:r>
          </w:p>
        </w:tc>
        <w:tc>
          <w:tcPr>
            <w:tcW w:w="1843" w:type="dxa"/>
          </w:tcPr>
          <w:p w14:paraId="1FD14E63" w14:textId="185FAE73" w:rsidR="000E034E" w:rsidRDefault="00FB6B14" w:rsidP="00FB6B1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быть</w:t>
            </w:r>
            <w:r w:rsidR="000E034E" w:rsidRPr="00585C48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-PST.3.SG</w:t>
            </w:r>
          </w:p>
        </w:tc>
      </w:tr>
      <w:tr w:rsidR="000E034E" w14:paraId="14830F32" w14:textId="77777777" w:rsidTr="006318B9">
        <w:tc>
          <w:tcPr>
            <w:tcW w:w="9351" w:type="dxa"/>
            <w:gridSpan w:val="5"/>
          </w:tcPr>
          <w:p w14:paraId="32C5D361" w14:textId="1118E46D" w:rsidR="000E034E" w:rsidRDefault="000E034E" w:rsidP="000E034E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«Вы ведь спрашивали, кем я работаю, вот, это стало моей работой.»</w:t>
            </w:r>
          </w:p>
        </w:tc>
      </w:tr>
    </w:tbl>
    <w:p w14:paraId="0F72219B" w14:textId="77777777" w:rsidR="00867EBA" w:rsidRDefault="00867EBA" w:rsidP="001F2F4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14:paraId="67FD89E0" w14:textId="18898358" w:rsidR="001811BA" w:rsidRPr="001811BA" w:rsidRDefault="001811BA" w:rsidP="001811BA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 персидском же данный смысл не может передаваться простым предложением, как в турецком.</w:t>
      </w:r>
    </w:p>
    <w:p w14:paraId="20846E7A" w14:textId="6C8D9AA2" w:rsidR="00FB6B14" w:rsidRDefault="00EE7B9F" w:rsidP="001F2F4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BD3D13">
        <w:rPr>
          <w:rFonts w:asciiTheme="majorBidi" w:hAnsiTheme="majorBidi" w:cstheme="majorBidi"/>
          <w:sz w:val="28"/>
          <w:szCs w:val="28"/>
        </w:rPr>
        <w:t xml:space="preserve">Ancak bu tip araştırma ve inceleme kitaplarına yön veren bazı </w:t>
      </w:r>
      <w:r w:rsidRPr="001F2F42">
        <w:rPr>
          <w:rFonts w:asciiTheme="majorBidi" w:hAnsiTheme="majorBidi" w:cstheme="majorBidi"/>
          <w:sz w:val="28"/>
          <w:szCs w:val="28"/>
        </w:rPr>
        <w:t>yazarların</w:t>
      </w:r>
      <w:r w:rsidRPr="00EE7B9F">
        <w:rPr>
          <w:rFonts w:asciiTheme="majorBidi" w:hAnsiTheme="majorBidi" w:cstheme="majorBidi"/>
          <w:sz w:val="28"/>
          <w:szCs w:val="28"/>
        </w:rPr>
        <w:t xml:space="preserve"> ve onların değerl</w:t>
      </w:r>
      <w:r w:rsidR="00CA3EC7">
        <w:rPr>
          <w:rFonts w:asciiTheme="majorBidi" w:hAnsiTheme="majorBidi" w:cstheme="majorBidi"/>
          <w:sz w:val="28"/>
          <w:szCs w:val="28"/>
        </w:rPr>
        <w:t>i</w:t>
      </w:r>
      <w:r w:rsidRPr="00EE7B9F">
        <w:rPr>
          <w:rFonts w:asciiTheme="majorBidi" w:hAnsiTheme="majorBidi" w:cstheme="majorBidi"/>
          <w:sz w:val="28"/>
          <w:szCs w:val="28"/>
        </w:rPr>
        <w:t xml:space="preserve"> </w:t>
      </w:r>
      <w:r w:rsidRPr="001F2F42">
        <w:rPr>
          <w:rFonts w:asciiTheme="majorBidi" w:hAnsiTheme="majorBidi" w:cstheme="majorBidi"/>
          <w:sz w:val="28"/>
          <w:szCs w:val="28"/>
        </w:rPr>
        <w:t>eserlerinin olduğu</w:t>
      </w:r>
      <w:r w:rsidRPr="00EE7B9F">
        <w:rPr>
          <w:rFonts w:asciiTheme="majorBidi" w:hAnsiTheme="majorBidi" w:cstheme="majorBidi"/>
          <w:sz w:val="28"/>
          <w:szCs w:val="28"/>
        </w:rPr>
        <w:t xml:space="preserve"> da gerçektir.</w:t>
      </w:r>
      <w:r w:rsidRPr="00EE7B9F">
        <w:rPr>
          <w:rStyle w:val="a8"/>
          <w:rFonts w:asciiTheme="majorBidi" w:hAnsiTheme="majorBidi" w:cstheme="majorBidi"/>
          <w:sz w:val="28"/>
          <w:szCs w:val="28"/>
        </w:rPr>
        <w:footnoteReference w:id="113"/>
      </w:r>
      <w:r w:rsidRPr="00EE7B9F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2"/>
        <w:gridCol w:w="1294"/>
        <w:gridCol w:w="1399"/>
        <w:gridCol w:w="1538"/>
        <w:gridCol w:w="1781"/>
        <w:gridCol w:w="1551"/>
      </w:tblGrid>
      <w:tr w:rsidR="007B28C4" w14:paraId="6DC2F837" w14:textId="77777777" w:rsidTr="00823C5A">
        <w:tc>
          <w:tcPr>
            <w:tcW w:w="1838" w:type="dxa"/>
          </w:tcPr>
          <w:p w14:paraId="431DDB6C" w14:textId="2025AE27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3D13">
              <w:rPr>
                <w:rFonts w:asciiTheme="majorBidi" w:hAnsiTheme="majorBidi" w:cstheme="majorBidi"/>
                <w:sz w:val="28"/>
                <w:szCs w:val="28"/>
              </w:rPr>
              <w:t>Ancak</w:t>
            </w:r>
          </w:p>
        </w:tc>
        <w:tc>
          <w:tcPr>
            <w:tcW w:w="1134" w:type="dxa"/>
          </w:tcPr>
          <w:p w14:paraId="6B779BE4" w14:textId="7F6EA168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D3D13">
              <w:rPr>
                <w:rFonts w:asciiTheme="majorBidi" w:hAnsiTheme="majorBidi" w:cstheme="majorBidi"/>
                <w:sz w:val="28"/>
                <w:szCs w:val="28"/>
              </w:rPr>
              <w:t>bu</w:t>
            </w:r>
            <w:proofErr w:type="gramEnd"/>
          </w:p>
        </w:tc>
        <w:tc>
          <w:tcPr>
            <w:tcW w:w="1418" w:type="dxa"/>
          </w:tcPr>
          <w:p w14:paraId="66A47BFA" w14:textId="35A47ACD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D3D13">
              <w:rPr>
                <w:rFonts w:asciiTheme="majorBidi" w:hAnsiTheme="majorBidi" w:cstheme="majorBidi"/>
                <w:sz w:val="28"/>
                <w:szCs w:val="28"/>
              </w:rPr>
              <w:t>tip</w:t>
            </w:r>
            <w:proofErr w:type="gramEnd"/>
          </w:p>
        </w:tc>
        <w:tc>
          <w:tcPr>
            <w:tcW w:w="1559" w:type="dxa"/>
          </w:tcPr>
          <w:p w14:paraId="4F35134A" w14:textId="5A667DCA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raştır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843" w:type="dxa"/>
          </w:tcPr>
          <w:p w14:paraId="4231E62F" w14:textId="118F2B31" w:rsidR="00867EBA" w:rsidRDefault="00CE38D5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3D13"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e</w:t>
            </w:r>
          </w:p>
        </w:tc>
        <w:tc>
          <w:tcPr>
            <w:tcW w:w="1553" w:type="dxa"/>
          </w:tcPr>
          <w:p w14:paraId="63B339F3" w14:textId="7F7B5490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ncele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me</w:t>
            </w:r>
          </w:p>
        </w:tc>
      </w:tr>
      <w:tr w:rsidR="007B28C4" w14:paraId="638D8859" w14:textId="77777777" w:rsidTr="00823C5A">
        <w:tc>
          <w:tcPr>
            <w:tcW w:w="1838" w:type="dxa"/>
          </w:tcPr>
          <w:p w14:paraId="6BB9471F" w14:textId="47375F9C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однако</w:t>
            </w:r>
            <w:proofErr w:type="spellEnd"/>
            <w:proofErr w:type="gramEnd"/>
          </w:p>
        </w:tc>
        <w:tc>
          <w:tcPr>
            <w:tcW w:w="1134" w:type="dxa"/>
          </w:tcPr>
          <w:p w14:paraId="3DEA54E4" w14:textId="5EFAFFF4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такой</w:t>
            </w:r>
            <w:proofErr w:type="spellEnd"/>
            <w:proofErr w:type="gramEnd"/>
          </w:p>
        </w:tc>
        <w:tc>
          <w:tcPr>
            <w:tcW w:w="1418" w:type="dxa"/>
          </w:tcPr>
          <w:p w14:paraId="61C78691" w14:textId="3741495D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род</w:t>
            </w:r>
            <w:proofErr w:type="spellEnd"/>
            <w:proofErr w:type="gramEnd"/>
          </w:p>
        </w:tc>
        <w:tc>
          <w:tcPr>
            <w:tcW w:w="1559" w:type="dxa"/>
          </w:tcPr>
          <w:p w14:paraId="3E825D6A" w14:textId="2B5DE4C8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исследовать</w:t>
            </w:r>
            <w:proofErr w:type="spellEnd"/>
            <w:proofErr w:type="gramEnd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-NMLZ</w:t>
            </w:r>
          </w:p>
        </w:tc>
        <w:tc>
          <w:tcPr>
            <w:tcW w:w="1843" w:type="dxa"/>
          </w:tcPr>
          <w:p w14:paraId="2A468533" w14:textId="7B9C74CD" w:rsidR="00867EBA" w:rsidRDefault="00CE38D5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</w:t>
            </w:r>
          </w:p>
        </w:tc>
        <w:tc>
          <w:tcPr>
            <w:tcW w:w="1553" w:type="dxa"/>
          </w:tcPr>
          <w:p w14:paraId="25EF2C91" w14:textId="715D65DE" w:rsidR="00867EBA" w:rsidRDefault="007B28C4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изучать</w:t>
            </w:r>
            <w:proofErr w:type="spellEnd"/>
            <w:proofErr w:type="gramEnd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-NMLZ</w:t>
            </w:r>
          </w:p>
        </w:tc>
      </w:tr>
      <w:tr w:rsidR="007B28C4" w14:paraId="0678B777" w14:textId="77777777" w:rsidTr="00823C5A">
        <w:tc>
          <w:tcPr>
            <w:tcW w:w="1838" w:type="dxa"/>
          </w:tcPr>
          <w:p w14:paraId="47B497B9" w14:textId="64797BA7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ita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lar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ı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46260814" w14:textId="01249FD1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D3D13">
              <w:rPr>
                <w:rFonts w:asciiTheme="majorBidi" w:hAnsiTheme="majorBidi" w:cstheme="majorBidi"/>
                <w:sz w:val="28"/>
                <w:szCs w:val="28"/>
              </w:rPr>
              <w:t>yön</w:t>
            </w:r>
            <w:proofErr w:type="gramEnd"/>
          </w:p>
        </w:tc>
        <w:tc>
          <w:tcPr>
            <w:tcW w:w="1418" w:type="dxa"/>
          </w:tcPr>
          <w:p w14:paraId="67BC1246" w14:textId="23505589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er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67EBA" w:rsidRPr="00BD3D13">
              <w:rPr>
                <w:rFonts w:asciiTheme="majorBidi" w:hAnsiTheme="majorBidi" w:cstheme="majorBidi"/>
                <w:sz w:val="28"/>
                <w:szCs w:val="28"/>
              </w:rPr>
              <w:t>en</w:t>
            </w:r>
          </w:p>
        </w:tc>
        <w:tc>
          <w:tcPr>
            <w:tcW w:w="1559" w:type="dxa"/>
          </w:tcPr>
          <w:p w14:paraId="27C573D2" w14:textId="0A494BDF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D3D13">
              <w:rPr>
                <w:rFonts w:asciiTheme="majorBidi" w:hAnsiTheme="majorBidi" w:cstheme="majorBidi"/>
                <w:sz w:val="28"/>
                <w:szCs w:val="28"/>
              </w:rPr>
              <w:t>bazı</w:t>
            </w:r>
            <w:proofErr w:type="gramEnd"/>
          </w:p>
        </w:tc>
        <w:tc>
          <w:tcPr>
            <w:tcW w:w="1843" w:type="dxa"/>
          </w:tcPr>
          <w:p w14:paraId="5CF906D8" w14:textId="0B8AAA2B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867EBA" w:rsidRPr="001F2F42">
              <w:rPr>
                <w:rFonts w:asciiTheme="majorBidi" w:hAnsiTheme="majorBidi" w:cstheme="majorBidi"/>
                <w:sz w:val="28"/>
                <w:szCs w:val="28"/>
              </w:rPr>
              <w:t>azar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67EBA" w:rsidRPr="001F2F42">
              <w:rPr>
                <w:rFonts w:asciiTheme="majorBidi" w:hAnsiTheme="majorBidi" w:cstheme="majorBidi"/>
                <w:sz w:val="28"/>
                <w:szCs w:val="28"/>
              </w:rPr>
              <w:t>ların</w:t>
            </w:r>
            <w:proofErr w:type="spellEnd"/>
          </w:p>
        </w:tc>
        <w:tc>
          <w:tcPr>
            <w:tcW w:w="1553" w:type="dxa"/>
          </w:tcPr>
          <w:p w14:paraId="58887837" w14:textId="13496343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ve</w:t>
            </w:r>
            <w:proofErr w:type="gramEnd"/>
          </w:p>
        </w:tc>
      </w:tr>
      <w:tr w:rsidR="007B28C4" w14:paraId="342D3499" w14:textId="77777777" w:rsidTr="00823C5A">
        <w:tc>
          <w:tcPr>
            <w:tcW w:w="1838" w:type="dxa"/>
          </w:tcPr>
          <w:p w14:paraId="60230FC5" w14:textId="369E7521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книга-POSS.3.PL-DISTR-DAT</w:t>
            </w:r>
          </w:p>
        </w:tc>
        <w:tc>
          <w:tcPr>
            <w:tcW w:w="1134" w:type="dxa"/>
          </w:tcPr>
          <w:p w14:paraId="5262AF62" w14:textId="6C2CCDD0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направление</w:t>
            </w:r>
            <w:proofErr w:type="spellEnd"/>
            <w:proofErr w:type="gramEnd"/>
          </w:p>
        </w:tc>
        <w:tc>
          <w:tcPr>
            <w:tcW w:w="1418" w:type="dxa"/>
          </w:tcPr>
          <w:p w14:paraId="27AF9AE1" w14:textId="67D95A44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давать</w:t>
            </w:r>
            <w:proofErr w:type="spellEnd"/>
            <w:proofErr w:type="gramEnd"/>
            <w:r w:rsidRPr="001F2F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1F2F42">
              <w:rPr>
                <w:rFonts w:ascii="Times New Roman" w:hAnsi="Times New Roman" w:cs="Times New Roman"/>
                <w:sz w:val="20"/>
                <w:szCs w:val="20"/>
              </w:rPr>
              <w:t>PTCP</w:t>
            </w:r>
          </w:p>
        </w:tc>
        <w:tc>
          <w:tcPr>
            <w:tcW w:w="1559" w:type="dxa"/>
          </w:tcPr>
          <w:p w14:paraId="13574DCB" w14:textId="63D84708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1F2F42">
              <w:rPr>
                <w:rFonts w:ascii="Times New Roman" w:hAnsi="Times New Roman" w:cs="Times New Roman"/>
                <w:sz w:val="20"/>
                <w:szCs w:val="20"/>
              </w:rPr>
              <w:t>некоторый</w:t>
            </w:r>
            <w:proofErr w:type="spellEnd"/>
            <w:proofErr w:type="gramEnd"/>
          </w:p>
        </w:tc>
        <w:tc>
          <w:tcPr>
            <w:tcW w:w="1843" w:type="dxa"/>
          </w:tcPr>
          <w:p w14:paraId="175016E0" w14:textId="3CE60444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2F42">
              <w:rPr>
                <w:rFonts w:ascii="Times New Roman" w:hAnsi="Times New Roman" w:cs="Times New Roman"/>
                <w:sz w:val="20"/>
                <w:szCs w:val="20"/>
              </w:rPr>
              <w:t>писатель-POSS.3.PL</w:t>
            </w:r>
          </w:p>
        </w:tc>
        <w:tc>
          <w:tcPr>
            <w:tcW w:w="1553" w:type="dxa"/>
          </w:tcPr>
          <w:p w14:paraId="768A56B4" w14:textId="25008D87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и</w:t>
            </w:r>
            <w:proofErr w:type="gramEnd"/>
          </w:p>
        </w:tc>
      </w:tr>
      <w:tr w:rsidR="007B28C4" w14:paraId="4F6E2331" w14:textId="77777777" w:rsidTr="00823C5A">
        <w:trPr>
          <w:trHeight w:val="976"/>
        </w:trPr>
        <w:tc>
          <w:tcPr>
            <w:tcW w:w="1838" w:type="dxa"/>
          </w:tcPr>
          <w:p w14:paraId="677CB2A1" w14:textId="14CC0EEC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="00867EBA" w:rsidRPr="00EE7B9F">
              <w:rPr>
                <w:rFonts w:asciiTheme="majorBidi" w:hAnsiTheme="majorBidi" w:cstheme="majorBidi"/>
                <w:sz w:val="28"/>
                <w:szCs w:val="28"/>
              </w:rPr>
              <w:t>nlar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67EBA" w:rsidRPr="00EE7B9F">
              <w:rPr>
                <w:rFonts w:asciiTheme="majorBidi" w:hAnsiTheme="majorBidi" w:cstheme="majorBidi"/>
                <w:sz w:val="28"/>
                <w:szCs w:val="28"/>
              </w:rPr>
              <w:t>ın</w:t>
            </w:r>
            <w:proofErr w:type="spellEnd"/>
          </w:p>
        </w:tc>
        <w:tc>
          <w:tcPr>
            <w:tcW w:w="1134" w:type="dxa"/>
          </w:tcPr>
          <w:p w14:paraId="35DDA90C" w14:textId="779D9404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değerl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gramEnd"/>
          </w:p>
        </w:tc>
        <w:tc>
          <w:tcPr>
            <w:tcW w:w="1418" w:type="dxa"/>
          </w:tcPr>
          <w:p w14:paraId="13AB140B" w14:textId="09B81EA4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867EBA" w:rsidRPr="001F2F42">
              <w:rPr>
                <w:rFonts w:asciiTheme="majorBidi" w:hAnsiTheme="majorBidi" w:cstheme="majorBidi"/>
                <w:sz w:val="28"/>
                <w:szCs w:val="28"/>
              </w:rPr>
              <w:t>ser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67EBA" w:rsidRPr="001F2F42">
              <w:rPr>
                <w:rFonts w:asciiTheme="majorBidi" w:hAnsiTheme="majorBidi" w:cstheme="majorBidi"/>
                <w:sz w:val="28"/>
                <w:szCs w:val="28"/>
              </w:rPr>
              <w:t>leri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67EBA" w:rsidRPr="001F2F42">
              <w:rPr>
                <w:rFonts w:asciiTheme="majorBidi" w:hAnsiTheme="majorBidi" w:cstheme="majorBidi"/>
                <w:sz w:val="28"/>
                <w:szCs w:val="28"/>
              </w:rPr>
              <w:t>nin</w:t>
            </w:r>
            <w:proofErr w:type="spellEnd"/>
          </w:p>
        </w:tc>
        <w:tc>
          <w:tcPr>
            <w:tcW w:w="1559" w:type="dxa"/>
          </w:tcPr>
          <w:p w14:paraId="252CA5F1" w14:textId="6F77DF2C" w:rsidR="00867EBA" w:rsidRPr="00823C5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="00867EB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  <w:proofErr w:type="gram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proofErr w:type="spellStart"/>
            <w:r w:rsidR="00867EB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duğ</w:t>
            </w:r>
            <w:proofErr w:type="spell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867EB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843" w:type="dxa"/>
          </w:tcPr>
          <w:p w14:paraId="3CE6CE04" w14:textId="12EAA990" w:rsidR="00867EBA" w:rsidRDefault="00CE38D5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EE7B9F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867EBA" w:rsidRPr="00EE7B9F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1553" w:type="dxa"/>
          </w:tcPr>
          <w:p w14:paraId="108B69FF" w14:textId="34ECCA32" w:rsidR="00867EBA" w:rsidRDefault="00823C5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="00867EBA" w:rsidRPr="00EE7B9F">
              <w:rPr>
                <w:rFonts w:asciiTheme="majorBidi" w:hAnsiTheme="majorBidi" w:cstheme="majorBidi"/>
                <w:sz w:val="28"/>
                <w:szCs w:val="28"/>
              </w:rPr>
              <w:t>erçek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67EBA" w:rsidRPr="00EE7B9F">
              <w:rPr>
                <w:rFonts w:asciiTheme="majorBidi" w:hAnsiTheme="majorBidi" w:cstheme="majorBidi"/>
                <w:sz w:val="28"/>
                <w:szCs w:val="28"/>
              </w:rPr>
              <w:t>tir</w:t>
            </w:r>
          </w:p>
        </w:tc>
      </w:tr>
      <w:tr w:rsidR="007B28C4" w14:paraId="67D0E98B" w14:textId="77777777" w:rsidTr="00823C5A">
        <w:trPr>
          <w:trHeight w:val="976"/>
        </w:trPr>
        <w:tc>
          <w:tcPr>
            <w:tcW w:w="1838" w:type="dxa"/>
          </w:tcPr>
          <w:p w14:paraId="6DE913D8" w14:textId="18A61E21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они-POSS.3.PL</w:t>
            </w:r>
          </w:p>
        </w:tc>
        <w:tc>
          <w:tcPr>
            <w:tcW w:w="1134" w:type="dxa"/>
          </w:tcPr>
          <w:p w14:paraId="21AB2C0C" w14:textId="7470C163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ценный</w:t>
            </w:r>
            <w:proofErr w:type="spellEnd"/>
            <w:proofErr w:type="gramEnd"/>
          </w:p>
        </w:tc>
        <w:tc>
          <w:tcPr>
            <w:tcW w:w="1418" w:type="dxa"/>
          </w:tcPr>
          <w:p w14:paraId="3EC59576" w14:textId="0329DCB3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Труд</w:t>
            </w: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POSS.3.PL-GEN</w:t>
            </w:r>
          </w:p>
        </w:tc>
        <w:tc>
          <w:tcPr>
            <w:tcW w:w="1559" w:type="dxa"/>
          </w:tcPr>
          <w:p w14:paraId="3D03A62F" w14:textId="6F6BBCA2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быть-NMLZ-</w:t>
            </w:r>
            <w:r w:rsidR="00823C5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POSS.3.SG</w:t>
            </w:r>
          </w:p>
        </w:tc>
        <w:tc>
          <w:tcPr>
            <w:tcW w:w="1843" w:type="dxa"/>
          </w:tcPr>
          <w:p w14:paraId="500B3C81" w14:textId="03242748" w:rsidR="00867EBA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PART</w:t>
            </w:r>
          </w:p>
        </w:tc>
        <w:tc>
          <w:tcPr>
            <w:tcW w:w="1553" w:type="dxa"/>
          </w:tcPr>
          <w:p w14:paraId="52F57E1B" w14:textId="77777777" w:rsidR="00867EBA" w:rsidRPr="001F2F42" w:rsidRDefault="00867EBA" w:rsidP="007B28C4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proofErr w:type="gramStart"/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действительно</w:t>
            </w:r>
            <w:proofErr w:type="spellEnd"/>
            <w:proofErr w:type="gramEnd"/>
            <w:r w:rsidRPr="001F2F4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-AFF</w:t>
            </w:r>
          </w:p>
          <w:p w14:paraId="607E495A" w14:textId="0B6CF469" w:rsidR="00867EBA" w:rsidRDefault="00867EBA" w:rsidP="007B28C4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1F2F42" w14:paraId="63A8A48E" w14:textId="77777777" w:rsidTr="006F24C9">
        <w:trPr>
          <w:trHeight w:val="976"/>
        </w:trPr>
        <w:tc>
          <w:tcPr>
            <w:tcW w:w="9345" w:type="dxa"/>
            <w:gridSpan w:val="6"/>
          </w:tcPr>
          <w:p w14:paraId="494E809B" w14:textId="00726400" w:rsidR="001F2F42" w:rsidRPr="00867EBA" w:rsidRDefault="00867EBA" w:rsidP="007B28C4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Однако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также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верно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то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что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есть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некоторые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авторы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их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ценные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труды</w:t>
            </w:r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которые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E7B9F">
              <w:rPr>
                <w:rFonts w:asciiTheme="majorBidi" w:hAnsiTheme="majorBidi" w:cstheme="majorBidi"/>
                <w:sz w:val="28"/>
                <w:szCs w:val="28"/>
                <w:lang w:val="ru-RU" w:bidi="fa-IR"/>
              </w:rPr>
              <w:t xml:space="preserve">задают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направл</w:t>
            </w:r>
            <w:r w:rsidRPr="00EE7B9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ение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такого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рода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7B9F">
              <w:rPr>
                <w:rFonts w:asciiTheme="majorBidi" w:hAnsiTheme="majorBidi" w:cstheme="majorBidi"/>
                <w:sz w:val="28"/>
                <w:szCs w:val="28"/>
              </w:rPr>
              <w:t>исследования</w:t>
            </w:r>
            <w:proofErr w:type="spellEnd"/>
            <w:r w:rsidRPr="00EE7B9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</w:t>
            </w:r>
            <w:r w:rsidRPr="00EE7B9F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изысканиям</w:t>
            </w:r>
            <w:r w:rsidRPr="00EE7B9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</w:tbl>
    <w:p w14:paraId="3888A0CD" w14:textId="77777777" w:rsidR="00867EBA" w:rsidRDefault="00867EBA" w:rsidP="0002579B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65839CDD" w14:textId="0A039EC6" w:rsidR="009A59FD" w:rsidRPr="00562949" w:rsidRDefault="009A59FD" w:rsidP="0002579B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 w:bidi="fa-IR"/>
        </w:rPr>
      </w:pPr>
      <w:r>
        <w:rPr>
          <w:rFonts w:asciiTheme="majorBidi" w:hAnsiTheme="majorBidi" w:cstheme="majorBidi"/>
          <w:sz w:val="28"/>
          <w:szCs w:val="28"/>
          <w:lang w:val="ru-RU" w:bidi="fa-IR"/>
        </w:rPr>
        <w:t>Одними из самых распространенных типов придаточных предложений в персидском языке являются подлежащное и определительное придаточные предложения</w:t>
      </w:r>
      <w:r w:rsidR="00562949">
        <w:rPr>
          <w:rFonts w:asciiTheme="majorBidi" w:hAnsiTheme="majorBidi" w:cstheme="majorBidi"/>
          <w:sz w:val="28"/>
          <w:szCs w:val="28"/>
          <w:lang w:val="ru-RU" w:bidi="fa-IR"/>
        </w:rPr>
        <w:t xml:space="preserve">. </w:t>
      </w:r>
      <w:r w:rsidR="00AE7582">
        <w:rPr>
          <w:rFonts w:asciiTheme="majorBidi" w:hAnsiTheme="majorBidi" w:cstheme="majorBidi"/>
          <w:sz w:val="28"/>
          <w:szCs w:val="28"/>
          <w:lang w:val="ru-RU" w:bidi="fa-IR"/>
        </w:rPr>
        <w:t>Э</w:t>
      </w:r>
      <w:r w:rsidR="00562949">
        <w:rPr>
          <w:rFonts w:asciiTheme="majorBidi" w:hAnsiTheme="majorBidi" w:cstheme="majorBidi"/>
          <w:sz w:val="28"/>
          <w:szCs w:val="28"/>
          <w:lang w:val="ru-RU" w:bidi="fa-IR"/>
        </w:rPr>
        <w:t>тих тип</w:t>
      </w:r>
      <w:r w:rsidR="00AE7582">
        <w:rPr>
          <w:rFonts w:asciiTheme="majorBidi" w:hAnsiTheme="majorBidi" w:cstheme="majorBidi"/>
          <w:sz w:val="28"/>
          <w:szCs w:val="28"/>
          <w:lang w:val="ru-RU" w:bidi="fa-IR"/>
        </w:rPr>
        <w:t>ы придаточных</w:t>
      </w:r>
      <w:r w:rsidR="00775A6A" w:rsidRPr="00775A6A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r w:rsidR="00562949">
        <w:rPr>
          <w:rFonts w:asciiTheme="majorBidi" w:hAnsiTheme="majorBidi" w:cstheme="majorBidi"/>
          <w:sz w:val="28"/>
          <w:szCs w:val="28"/>
          <w:lang w:val="ru-RU" w:bidi="fa-IR"/>
        </w:rPr>
        <w:t xml:space="preserve">вводятся союзом </w:t>
      </w:r>
      <w:proofErr w:type="spellStart"/>
      <w:r w:rsidR="00562949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ke</w:t>
      </w:r>
      <w:proofErr w:type="spellEnd"/>
      <w:r w:rsidR="00562949" w:rsidRPr="00562949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r w:rsidR="00562949">
        <w:rPr>
          <w:rFonts w:asciiTheme="majorBidi" w:hAnsiTheme="majorBidi" w:cstheme="majorBidi"/>
          <w:sz w:val="28"/>
          <w:szCs w:val="28"/>
          <w:lang w:val="ru-RU" w:bidi="fa-IR"/>
        </w:rPr>
        <w:t>после главного слова</w:t>
      </w:r>
      <w:r w:rsidR="00AB53E3">
        <w:rPr>
          <w:rFonts w:asciiTheme="majorBidi" w:hAnsiTheme="majorBidi" w:cstheme="majorBidi"/>
          <w:sz w:val="28"/>
          <w:szCs w:val="28"/>
          <w:lang w:val="ru-RU" w:bidi="fa-IR"/>
        </w:rPr>
        <w:t>:</w:t>
      </w:r>
    </w:p>
    <w:p w14:paraId="3B91D6CD" w14:textId="77777777" w:rsidR="00562949" w:rsidRPr="005F0DE2" w:rsidRDefault="00562949" w:rsidP="0002579B">
      <w:pPr>
        <w:pStyle w:val="a4"/>
        <w:spacing w:line="360" w:lineRule="auto"/>
        <w:ind w:left="708" w:firstLine="0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>بو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یی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است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که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ا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ز 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سوراخ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ها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دن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ا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>ن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>ش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>ناخته م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آ</w:t>
      </w:r>
      <w:r w:rsidRPr="008238CA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8238CA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8238CA">
        <w:rPr>
          <w:rFonts w:asciiTheme="majorBidi" w:hAnsiTheme="majorBidi" w:cs="Times New Roman" w:hint="eastAsia"/>
          <w:sz w:val="28"/>
          <w:szCs w:val="28"/>
          <w:rtl/>
          <w:lang w:bidi="fa-IR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val="de-DE" w:bidi="fa-IR"/>
        </w:rPr>
        <w:t>.</w:t>
      </w:r>
      <w:r>
        <w:rPr>
          <w:rStyle w:val="a8"/>
          <w:rFonts w:asciiTheme="majorBidi" w:hAnsiTheme="majorBidi" w:cs="Times New Roman"/>
          <w:sz w:val="28"/>
          <w:szCs w:val="28"/>
          <w:rtl/>
          <w:lang w:val="de-DE" w:bidi="fa-IR"/>
        </w:rPr>
        <w:footnoteReference w:id="114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6CB5" w14:paraId="5F56E29F" w14:textId="77777777" w:rsidTr="009E6CB5">
        <w:tc>
          <w:tcPr>
            <w:tcW w:w="2336" w:type="dxa"/>
          </w:tcPr>
          <w:p w14:paraId="1E59C991" w14:textId="2CD6B342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5F0DE2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Bu</w:t>
            </w:r>
            <w:r w:rsidRPr="007B28C4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-</w:t>
            </w:r>
            <w:proofErr w:type="spellStart"/>
            <w:r w:rsidRPr="005F0DE2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yi</w:t>
            </w:r>
            <w:proofErr w:type="spellEnd"/>
          </w:p>
        </w:tc>
        <w:tc>
          <w:tcPr>
            <w:tcW w:w="2336" w:type="dxa"/>
          </w:tcPr>
          <w:p w14:paraId="759672EC" w14:textId="6668F47F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proofErr w:type="spellStart"/>
            <w:r w:rsidRPr="005F0DE2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ast</w:t>
            </w:r>
            <w:proofErr w:type="spellEnd"/>
          </w:p>
        </w:tc>
        <w:tc>
          <w:tcPr>
            <w:tcW w:w="2336" w:type="dxa"/>
          </w:tcPr>
          <w:p w14:paraId="27C3D13B" w14:textId="2367C618" w:rsidR="009E6CB5" w:rsidRPr="00823C5A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b/>
                <w:bCs/>
                <w:i/>
                <w:iCs/>
                <w:sz w:val="28"/>
                <w:szCs w:val="28"/>
                <w:lang w:val="en-US" w:bidi="fa-IR"/>
              </w:rPr>
            </w:pPr>
            <w:proofErr w:type="spellStart"/>
            <w:r w:rsidRPr="00823C5A">
              <w:rPr>
                <w:rFonts w:asciiTheme="majorBidi" w:hAnsiTheme="majorBidi" w:cs="Times New Roman"/>
                <w:b/>
                <w:bCs/>
                <w:i/>
                <w:iCs/>
                <w:sz w:val="28"/>
                <w:szCs w:val="28"/>
                <w:lang w:val="en-US" w:bidi="fa-IR"/>
              </w:rPr>
              <w:t>ke</w:t>
            </w:r>
            <w:proofErr w:type="spellEnd"/>
          </w:p>
        </w:tc>
        <w:tc>
          <w:tcPr>
            <w:tcW w:w="2337" w:type="dxa"/>
          </w:tcPr>
          <w:p w14:paraId="1E3E83E6" w14:textId="621F7726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proofErr w:type="spellStart"/>
            <w:r w:rsidRPr="005F0DE2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az</w:t>
            </w:r>
            <w:proofErr w:type="spellEnd"/>
          </w:p>
        </w:tc>
      </w:tr>
      <w:tr w:rsidR="009E6CB5" w14:paraId="465F26B6" w14:textId="77777777" w:rsidTr="009E6CB5">
        <w:tc>
          <w:tcPr>
            <w:tcW w:w="2336" w:type="dxa"/>
          </w:tcPr>
          <w:p w14:paraId="2340E653" w14:textId="76017C09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запах</w:t>
            </w: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-PTCL</w:t>
            </w:r>
          </w:p>
        </w:tc>
        <w:tc>
          <w:tcPr>
            <w:tcW w:w="2336" w:type="dxa"/>
          </w:tcPr>
          <w:p w14:paraId="0BD0BB99" w14:textId="409121ED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AUX</w:t>
            </w:r>
          </w:p>
        </w:tc>
        <w:tc>
          <w:tcPr>
            <w:tcW w:w="2336" w:type="dxa"/>
          </w:tcPr>
          <w:p w14:paraId="61B98DF5" w14:textId="29ECE11A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CNJ</w:t>
            </w:r>
          </w:p>
        </w:tc>
        <w:tc>
          <w:tcPr>
            <w:tcW w:w="2337" w:type="dxa"/>
          </w:tcPr>
          <w:p w14:paraId="2687E4BE" w14:textId="7E0D6F12" w:rsidR="009E6CB5" w:rsidRP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от</w:t>
            </w:r>
          </w:p>
        </w:tc>
      </w:tr>
      <w:tr w:rsidR="009E6CB5" w14:paraId="5A66B5CA" w14:textId="77777777" w:rsidTr="009E6CB5">
        <w:tc>
          <w:tcPr>
            <w:tcW w:w="2336" w:type="dxa"/>
          </w:tcPr>
          <w:p w14:paraId="4B5CFE37" w14:textId="18722F7A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proofErr w:type="spellStart"/>
            <w:r w:rsidRPr="005F0DE2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sur</w:t>
            </w:r>
            <w:r w:rsidRPr="007B28C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fa-IR"/>
              </w:rPr>
              <w:t>ā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x</w:t>
            </w:r>
            <w:r w:rsidRPr="007B28C4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’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h</w:t>
            </w:r>
            <w:r w:rsidRPr="007B28C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fa-IR"/>
              </w:rPr>
              <w:t>ā</w:t>
            </w:r>
            <w:r w:rsidRPr="007B28C4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-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i</w:t>
            </w:r>
            <w:proofErr w:type="spellEnd"/>
          </w:p>
        </w:tc>
        <w:tc>
          <w:tcPr>
            <w:tcW w:w="2336" w:type="dxa"/>
          </w:tcPr>
          <w:p w14:paraId="4991659D" w14:textId="5DF896BF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dony</w:t>
            </w:r>
            <w:r w:rsidRPr="007B28C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fa-IR"/>
              </w:rPr>
              <w:t>ā</w:t>
            </w:r>
            <w:r w:rsidRPr="007B28C4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-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yi</w:t>
            </w:r>
            <w:proofErr w:type="spellEnd"/>
          </w:p>
        </w:tc>
        <w:tc>
          <w:tcPr>
            <w:tcW w:w="2336" w:type="dxa"/>
          </w:tcPr>
          <w:p w14:paraId="69F40582" w14:textId="011CE72A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na</w:t>
            </w:r>
            <w:r w:rsidRPr="007B28C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fa-IR"/>
              </w:rPr>
              <w:t>š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en</w:t>
            </w:r>
            <w:r w:rsidRPr="007B28C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fa-IR"/>
              </w:rPr>
              <w:t>ā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xte</w:t>
            </w:r>
            <w:proofErr w:type="spellEnd"/>
          </w:p>
        </w:tc>
        <w:tc>
          <w:tcPr>
            <w:tcW w:w="2337" w:type="dxa"/>
          </w:tcPr>
          <w:p w14:paraId="51844563" w14:textId="7F3B901A" w:rsidR="009E6CB5" w:rsidRDefault="00823C5A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m</w:t>
            </w:r>
            <w:r w:rsidR="009E6CB5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i</w:t>
            </w:r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-</w:t>
            </w:r>
            <w:proofErr w:type="spellStart"/>
            <w:r w:rsidR="009E6CB5" w:rsidRPr="007B28C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fa-IR"/>
              </w:rPr>
              <w:t>ā</w:t>
            </w:r>
            <w:r w:rsidR="009E6CB5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y</w:t>
            </w:r>
            <w:proofErr w:type="spellEnd"/>
            <w:r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-</w:t>
            </w:r>
            <w:r w:rsidR="009E6CB5"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  <w:t>ad</w:t>
            </w:r>
          </w:p>
        </w:tc>
      </w:tr>
      <w:tr w:rsidR="009E6CB5" w14:paraId="4B5F5078" w14:textId="77777777" w:rsidTr="009E6CB5">
        <w:tc>
          <w:tcPr>
            <w:tcW w:w="2336" w:type="dxa"/>
          </w:tcPr>
          <w:p w14:paraId="3158E385" w14:textId="573B6681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глубина</w:t>
            </w: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-PL-PTCL</w:t>
            </w:r>
          </w:p>
        </w:tc>
        <w:tc>
          <w:tcPr>
            <w:tcW w:w="2336" w:type="dxa"/>
          </w:tcPr>
          <w:p w14:paraId="3A1D36B0" w14:textId="0B7136E7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мир</w:t>
            </w: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- PTCL</w:t>
            </w:r>
          </w:p>
        </w:tc>
        <w:tc>
          <w:tcPr>
            <w:tcW w:w="2336" w:type="dxa"/>
          </w:tcPr>
          <w:p w14:paraId="0DC7E1D2" w14:textId="588D123D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неизведанный</w:t>
            </w:r>
          </w:p>
        </w:tc>
        <w:tc>
          <w:tcPr>
            <w:tcW w:w="2337" w:type="dxa"/>
          </w:tcPr>
          <w:p w14:paraId="482EEDA3" w14:textId="6E717E64" w:rsid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i/>
                <w:iCs/>
                <w:sz w:val="28"/>
                <w:szCs w:val="28"/>
                <w:lang w:val="en-US" w:bidi="fa-IR"/>
              </w:rPr>
            </w:pP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PX-</w:t>
            </w:r>
            <w:r w:rsidRPr="009E6CB5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исходить</w:t>
            </w:r>
            <w:r w:rsidRPr="009E6CB5">
              <w:rPr>
                <w:rFonts w:asciiTheme="majorBidi" w:hAnsiTheme="majorBidi" w:cs="Times New Roman"/>
                <w:sz w:val="20"/>
                <w:szCs w:val="20"/>
                <w:lang w:val="en-US" w:bidi="fa-IR"/>
              </w:rPr>
              <w:t>-PRS.3.SG</w:t>
            </w:r>
          </w:p>
        </w:tc>
      </w:tr>
      <w:tr w:rsidR="009E6CB5" w:rsidRPr="009E6CB5" w14:paraId="339FCD80" w14:textId="77777777" w:rsidTr="009E6CB5">
        <w:tc>
          <w:tcPr>
            <w:tcW w:w="9345" w:type="dxa"/>
            <w:gridSpan w:val="4"/>
          </w:tcPr>
          <w:p w14:paraId="7EE85F5F" w14:textId="2C223593" w:rsidR="009E6CB5" w:rsidRPr="009E6CB5" w:rsidRDefault="009E6CB5" w:rsidP="009E6CB5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="Times New Roma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fa-IR"/>
              </w:rPr>
              <w:t>«Запах (букв. такой запах, который), который исходит из неизведанных глубин мира».</w:t>
            </w:r>
          </w:p>
        </w:tc>
      </w:tr>
    </w:tbl>
    <w:p w14:paraId="352979CC" w14:textId="77777777" w:rsidR="007B28C4" w:rsidRPr="009E6CB5" w:rsidRDefault="007B28C4" w:rsidP="0002579B">
      <w:pPr>
        <w:pStyle w:val="a4"/>
        <w:spacing w:line="360" w:lineRule="auto"/>
        <w:ind w:firstLine="0"/>
        <w:jc w:val="both"/>
        <w:rPr>
          <w:rFonts w:asciiTheme="majorBidi" w:hAnsiTheme="majorBidi" w:cs="Times New Roman"/>
          <w:i/>
          <w:iCs/>
          <w:sz w:val="28"/>
          <w:szCs w:val="28"/>
          <w:lang w:bidi="fa-IR"/>
        </w:rPr>
      </w:pPr>
    </w:p>
    <w:p w14:paraId="48F1CF09" w14:textId="238F39AA" w:rsidR="00775A6A" w:rsidRPr="00864CE8" w:rsidRDefault="00562949" w:rsidP="00864CE8">
      <w:pPr>
        <w:pStyle w:val="a4"/>
        <w:spacing w:line="360" w:lineRule="auto"/>
        <w:ind w:firstLine="0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</w:rPr>
        <w:t>چقدر دوست داش</w:t>
      </w:r>
      <w:r>
        <w:rPr>
          <w:rFonts w:asciiTheme="majorBidi" w:hAnsiTheme="majorBidi" w:cstheme="majorBidi" w:hint="cs"/>
          <w:sz w:val="28"/>
          <w:szCs w:val="28"/>
          <w:rtl/>
        </w:rPr>
        <w:t>تم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 xml:space="preserve"> پچ و پچ آ دم بزرگها و خندههای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پ</w:t>
      </w:r>
      <w:r>
        <w:rPr>
          <w:rFonts w:asciiTheme="majorBidi" w:hAnsiTheme="majorBidi" w:cstheme="majorBidi" w:hint="cs"/>
          <w:sz w:val="28"/>
          <w:szCs w:val="28"/>
          <w:rtl/>
        </w:rPr>
        <w:t>نه</w:t>
      </w:r>
      <w:r>
        <w:rPr>
          <w:rFonts w:asciiTheme="majorBidi" w:hAnsiTheme="majorBidi" w:cstheme="majorBidi"/>
          <w:sz w:val="28"/>
          <w:szCs w:val="28"/>
          <w:rtl/>
        </w:rPr>
        <w:t>انشان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که</w:t>
      </w:r>
      <w:r w:rsidRPr="009B5519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ز </w:t>
      </w:r>
      <w:r w:rsidRPr="009B5519">
        <w:rPr>
          <w:rFonts w:asciiTheme="majorBidi" w:hAnsiTheme="majorBidi" w:cstheme="majorBidi"/>
          <w:sz w:val="28"/>
          <w:szCs w:val="28"/>
          <w:rtl/>
        </w:rPr>
        <w:t>ات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>قهای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مج</w:t>
      </w:r>
      <w:r>
        <w:rPr>
          <w:rFonts w:asciiTheme="majorBidi" w:hAnsiTheme="majorBidi" w:cstheme="majorBidi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ور </w:t>
      </w:r>
      <w:r w:rsidRPr="009B5519"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آ</w:t>
      </w:r>
      <w:r>
        <w:rPr>
          <w:rFonts w:asciiTheme="majorBidi" w:hAnsiTheme="majorBidi" w:cstheme="majorBidi"/>
          <w:sz w:val="28"/>
          <w:szCs w:val="28"/>
          <w:rtl/>
        </w:rPr>
        <w:t xml:space="preserve"> مد به خواب </w:t>
      </w:r>
      <w:r>
        <w:rPr>
          <w:rFonts w:asciiTheme="majorBidi" w:hAnsiTheme="majorBidi" w:cstheme="majorBidi" w:hint="cs"/>
          <w:sz w:val="28"/>
          <w:szCs w:val="28"/>
          <w:rtl/>
        </w:rPr>
        <w:t>روم.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15"/>
      </w:r>
      <w:r w:rsidRPr="00360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tbl>
      <w:tblPr>
        <w:tblStyle w:val="ab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0"/>
        <w:gridCol w:w="991"/>
        <w:gridCol w:w="1142"/>
        <w:gridCol w:w="1268"/>
        <w:gridCol w:w="1134"/>
        <w:gridCol w:w="1137"/>
        <w:gridCol w:w="1134"/>
        <w:gridCol w:w="1276"/>
      </w:tblGrid>
      <w:tr w:rsidR="003B1121" w14:paraId="7D2F9E00" w14:textId="77777777" w:rsidTr="00864CE8">
        <w:tc>
          <w:tcPr>
            <w:tcW w:w="1700" w:type="dxa"/>
          </w:tcPr>
          <w:p w14:paraId="06D18D15" w14:textId="6727DB46" w:rsidR="00442527" w:rsidRPr="00823C5A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Č</w:t>
            </w:r>
            <w:proofErr w:type="spellStart"/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eqadr</w:t>
            </w:r>
            <w:proofErr w:type="spellEnd"/>
          </w:p>
        </w:tc>
        <w:tc>
          <w:tcPr>
            <w:tcW w:w="991" w:type="dxa"/>
          </w:tcPr>
          <w:p w14:paraId="301E11BB" w14:textId="294290C5" w:rsidR="00442527" w:rsidRPr="00864CE8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dust</w:t>
            </w:r>
          </w:p>
        </w:tc>
        <w:tc>
          <w:tcPr>
            <w:tcW w:w="1142" w:type="dxa"/>
          </w:tcPr>
          <w:p w14:paraId="0C9B0821" w14:textId="6C1D376F" w:rsidR="00442527" w:rsidRPr="00864CE8" w:rsidRDefault="00823C5A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</w:t>
            </w:r>
            <w:proofErr w:type="spellStart"/>
            <w:r w:rsidR="00442527"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āš</w:t>
            </w:r>
            <w:proofErr w:type="spellEnd"/>
            <w:r w:rsidR="00442527"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 w:rsidR="00442527"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am</w:t>
            </w:r>
          </w:p>
        </w:tc>
        <w:tc>
          <w:tcPr>
            <w:tcW w:w="1268" w:type="dxa"/>
          </w:tcPr>
          <w:p w14:paraId="3293A19F" w14:textId="2FCDD78E" w:rsidR="00442527" w:rsidRPr="00864CE8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</w:p>
        </w:tc>
        <w:tc>
          <w:tcPr>
            <w:tcW w:w="1134" w:type="dxa"/>
          </w:tcPr>
          <w:p w14:paraId="64AC1D1D" w14:textId="5389D809" w:rsidR="00442527" w:rsidRPr="00864CE8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pe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č-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u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pe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č</w:t>
            </w:r>
          </w:p>
        </w:tc>
        <w:tc>
          <w:tcPr>
            <w:tcW w:w="1137" w:type="dxa"/>
          </w:tcPr>
          <w:p w14:paraId="39E5BEE6" w14:textId="56E62F39" w:rsidR="00442527" w:rsidRPr="00864CE8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dam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14:paraId="3DD93D78" w14:textId="43C3A2FB" w:rsidR="00442527" w:rsidRPr="00864CE8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bozorg</w:t>
            </w:r>
            <w:proofErr w:type="spellEnd"/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’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</w:p>
        </w:tc>
        <w:tc>
          <w:tcPr>
            <w:tcW w:w="1276" w:type="dxa"/>
          </w:tcPr>
          <w:p w14:paraId="5217FC1C" w14:textId="75528232" w:rsidR="00442527" w:rsidRPr="00864CE8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xande</w:t>
            </w:r>
            <w:proofErr w:type="spellEnd"/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’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</w:t>
            </w:r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ā-</w:t>
            </w:r>
            <w:proofErr w:type="spellStart"/>
            <w:r w:rsidRPr="00864CE8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yi</w:t>
            </w:r>
            <w:proofErr w:type="spellEnd"/>
          </w:p>
        </w:tc>
      </w:tr>
      <w:tr w:rsidR="003B1121" w14:paraId="17714D43" w14:textId="77777777" w:rsidTr="00864CE8">
        <w:tc>
          <w:tcPr>
            <w:tcW w:w="1700" w:type="dxa"/>
          </w:tcPr>
          <w:p w14:paraId="26CD726B" w14:textId="166AF07A" w:rsidR="00442527" w:rsidRP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CNJ</w:t>
            </w:r>
          </w:p>
        </w:tc>
        <w:tc>
          <w:tcPr>
            <w:tcW w:w="991" w:type="dxa"/>
          </w:tcPr>
          <w:p w14:paraId="32AB35A2" w14:textId="7B114367" w:rsidR="00442527" w:rsidRP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любовь</w:t>
            </w:r>
          </w:p>
        </w:tc>
        <w:tc>
          <w:tcPr>
            <w:tcW w:w="1142" w:type="dxa"/>
          </w:tcPr>
          <w:p w14:paraId="6D355B9E" w14:textId="2CBCDE57" w:rsidR="00442527" w:rsidRP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иметь-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PST.1.SG</w:t>
            </w:r>
          </w:p>
        </w:tc>
        <w:tc>
          <w:tcPr>
            <w:tcW w:w="1268" w:type="dxa"/>
          </w:tcPr>
          <w:p w14:paraId="3308BF73" w14:textId="5E45FFAC" w:rsidR="00442527" w:rsidRPr="003B1121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под</w:t>
            </w:r>
          </w:p>
        </w:tc>
        <w:tc>
          <w:tcPr>
            <w:tcW w:w="1134" w:type="dxa"/>
          </w:tcPr>
          <w:p w14:paraId="71A56CC6" w14:textId="61E1C2AB" w:rsidR="00442527" w:rsidRPr="003B1121" w:rsidRDefault="00F217A0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е</w:t>
            </w:r>
            <w:r w:rsidR="00442527" w:rsidRPr="003B1121">
              <w:rPr>
                <w:rFonts w:asciiTheme="majorBidi" w:hAnsiTheme="majorBidi" w:cstheme="majorBidi"/>
                <w:sz w:val="20"/>
                <w:szCs w:val="20"/>
              </w:rPr>
              <w:t>ле-еле</w:t>
            </w:r>
          </w:p>
        </w:tc>
        <w:tc>
          <w:tcPr>
            <w:tcW w:w="1137" w:type="dxa"/>
          </w:tcPr>
          <w:p w14:paraId="724AEB80" w14:textId="77E9B8FE" w:rsidR="00442527" w:rsidRPr="003B1121" w:rsidRDefault="00F217A0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ч</w:t>
            </w:r>
            <w:r w:rsidR="00442527" w:rsidRPr="003B1121">
              <w:rPr>
                <w:rFonts w:asciiTheme="majorBidi" w:hAnsiTheme="majorBidi" w:cstheme="majorBidi"/>
                <w:sz w:val="20"/>
                <w:szCs w:val="20"/>
              </w:rPr>
              <w:t>еловек-</w:t>
            </w:r>
            <w:r w:rsidR="00442527" w:rsidRPr="003B112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PTCL</w:t>
            </w:r>
          </w:p>
        </w:tc>
        <w:tc>
          <w:tcPr>
            <w:tcW w:w="1134" w:type="dxa"/>
          </w:tcPr>
          <w:p w14:paraId="3F398C34" w14:textId="0E090F30" w:rsidR="00442527" w:rsidRPr="003B1121" w:rsidRDefault="00F217A0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</w:t>
            </w:r>
            <w:r w:rsidR="00442527"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зрослый</w:t>
            </w:r>
            <w:r w:rsidR="00FD3A03"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="00FD3A03" w:rsidRPr="003B1121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PL</w:t>
            </w:r>
          </w:p>
        </w:tc>
        <w:tc>
          <w:tcPr>
            <w:tcW w:w="1276" w:type="dxa"/>
          </w:tcPr>
          <w:p w14:paraId="1DC486BA" w14:textId="0BCD02AE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смех-</w:t>
            </w:r>
            <w:r w:rsidRPr="003B1121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PL-PTCL</w:t>
            </w:r>
          </w:p>
        </w:tc>
      </w:tr>
      <w:tr w:rsidR="003B1121" w14:paraId="7481692D" w14:textId="77777777" w:rsidTr="00864CE8">
        <w:tc>
          <w:tcPr>
            <w:tcW w:w="1700" w:type="dxa"/>
          </w:tcPr>
          <w:p w14:paraId="70ADC5F3" w14:textId="12DCD280" w:rsidR="00442527" w:rsidRDefault="00823C5A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p</w:t>
            </w:r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anh</w:t>
            </w:r>
            <w:proofErr w:type="spellEnd"/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e</w:t>
            </w:r>
            <w:proofErr w:type="spellStart"/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šā</w:t>
            </w:r>
            <w:proofErr w:type="spellEnd"/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991" w:type="dxa"/>
          </w:tcPr>
          <w:p w14:paraId="558FE779" w14:textId="118F0A0A" w:rsidR="00442527" w:rsidRPr="00823C5A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ke</w:t>
            </w:r>
            <w:proofErr w:type="spellEnd"/>
          </w:p>
        </w:tc>
        <w:tc>
          <w:tcPr>
            <w:tcW w:w="1142" w:type="dxa"/>
          </w:tcPr>
          <w:p w14:paraId="0CAFF1E4" w14:textId="499E1555" w:rsid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az</w:t>
            </w:r>
            <w:proofErr w:type="spellEnd"/>
          </w:p>
        </w:tc>
        <w:tc>
          <w:tcPr>
            <w:tcW w:w="1268" w:type="dxa"/>
          </w:tcPr>
          <w:p w14:paraId="54DF5EA4" w14:textId="295EF66D" w:rsid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ot</w:t>
            </w:r>
            <w:proofErr w:type="spellEnd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q</w:t>
            </w: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’</w:t>
            </w: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</w:t>
            </w: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ā-</w:t>
            </w:r>
            <w:proofErr w:type="spellStart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yi</w:t>
            </w:r>
            <w:proofErr w:type="spellEnd"/>
          </w:p>
        </w:tc>
        <w:tc>
          <w:tcPr>
            <w:tcW w:w="1134" w:type="dxa"/>
          </w:tcPr>
          <w:p w14:paraId="183E96DE" w14:textId="7D56068B" w:rsid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muj</w:t>
            </w:r>
            <w:proofErr w:type="spellEnd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proofErr w:type="spellStart"/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ver</w:t>
            </w:r>
            <w:proofErr w:type="spellEnd"/>
          </w:p>
        </w:tc>
        <w:tc>
          <w:tcPr>
            <w:tcW w:w="1137" w:type="dxa"/>
          </w:tcPr>
          <w:p w14:paraId="342E7B98" w14:textId="6069470D" w:rsid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be</w:t>
            </w:r>
          </w:p>
        </w:tc>
        <w:tc>
          <w:tcPr>
            <w:tcW w:w="1134" w:type="dxa"/>
          </w:tcPr>
          <w:p w14:paraId="764851DA" w14:textId="0D2278AB" w:rsidR="00442527" w:rsidRDefault="00442527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x</w:t>
            </w: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4F791E04" w14:textId="189B59A4" w:rsidR="00442527" w:rsidRDefault="00823C5A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r</w:t>
            </w:r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av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 w:rsidR="00442527" w:rsidRPr="0036054D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am</w:t>
            </w:r>
          </w:p>
        </w:tc>
      </w:tr>
      <w:tr w:rsidR="003B1121" w14:paraId="0E000D47" w14:textId="77777777" w:rsidTr="00864CE8">
        <w:tc>
          <w:tcPr>
            <w:tcW w:w="1700" w:type="dxa"/>
          </w:tcPr>
          <w:p w14:paraId="23ACC881" w14:textId="0BD70410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</w:t>
            </w:r>
            <w:r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крытый-</w:t>
            </w:r>
            <w:r w:rsidRPr="003B1121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POSS.3.PL</w:t>
            </w:r>
          </w:p>
        </w:tc>
        <w:tc>
          <w:tcPr>
            <w:tcW w:w="991" w:type="dxa"/>
          </w:tcPr>
          <w:p w14:paraId="3694B8BB" w14:textId="2727BE05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  <w:lang w:val="tr-TR"/>
              </w:rPr>
              <w:t>CNJ</w:t>
            </w:r>
          </w:p>
        </w:tc>
        <w:tc>
          <w:tcPr>
            <w:tcW w:w="1142" w:type="dxa"/>
          </w:tcPr>
          <w:p w14:paraId="027FBCCC" w14:textId="4B2FC2BD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из</w:t>
            </w:r>
          </w:p>
        </w:tc>
        <w:tc>
          <w:tcPr>
            <w:tcW w:w="1268" w:type="dxa"/>
          </w:tcPr>
          <w:p w14:paraId="797A8FEF" w14:textId="346BE502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к</w:t>
            </w:r>
            <w:r w:rsidRPr="003B1121">
              <w:rPr>
                <w:rFonts w:asciiTheme="majorBidi" w:hAnsiTheme="majorBidi" w:cstheme="majorBidi"/>
                <w:sz w:val="20"/>
                <w:szCs w:val="20"/>
              </w:rPr>
              <w:t>омната-</w:t>
            </w:r>
            <w:r w:rsidRPr="003B112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PL</w:t>
            </w:r>
          </w:p>
        </w:tc>
        <w:tc>
          <w:tcPr>
            <w:tcW w:w="1134" w:type="dxa"/>
          </w:tcPr>
          <w:p w14:paraId="6DF0BC02" w14:textId="3CAA0CB1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соседний</w:t>
            </w:r>
          </w:p>
        </w:tc>
        <w:tc>
          <w:tcPr>
            <w:tcW w:w="1137" w:type="dxa"/>
          </w:tcPr>
          <w:p w14:paraId="47699721" w14:textId="62B5C641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14:paraId="38D7B750" w14:textId="3DA053AD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</w:rPr>
              <w:t>сон</w:t>
            </w:r>
          </w:p>
        </w:tc>
        <w:tc>
          <w:tcPr>
            <w:tcW w:w="1276" w:type="dxa"/>
          </w:tcPr>
          <w:p w14:paraId="46A0483C" w14:textId="5E9DD4E5" w:rsidR="00442527" w:rsidRPr="003B1121" w:rsidRDefault="003B1121" w:rsidP="003B1121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1121">
              <w:rPr>
                <w:rFonts w:asciiTheme="majorBidi" w:hAnsiTheme="majorBidi" w:cstheme="majorBidi"/>
                <w:sz w:val="20"/>
                <w:szCs w:val="20"/>
              </w:rPr>
              <w:t>идти-</w:t>
            </w:r>
            <w:r w:rsidRPr="003B112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PRS.1.SG</w:t>
            </w:r>
          </w:p>
        </w:tc>
      </w:tr>
      <w:tr w:rsidR="00442527" w14:paraId="71B1B7AE" w14:textId="77777777" w:rsidTr="00864CE8">
        <w:tc>
          <w:tcPr>
            <w:tcW w:w="9782" w:type="dxa"/>
            <w:gridSpan w:val="8"/>
          </w:tcPr>
          <w:p w14:paraId="2A755103" w14:textId="491C040D" w:rsidR="00442527" w:rsidRDefault="00442527" w:rsidP="007548ED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6054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</w:t>
            </w:r>
            <w:r w:rsidRPr="0036054D">
              <w:rPr>
                <w:rFonts w:asciiTheme="majorBidi" w:hAnsiTheme="majorBidi" w:cstheme="majorBidi"/>
                <w:sz w:val="28"/>
                <w:szCs w:val="28"/>
              </w:rPr>
              <w:t>Как я любила засыпать под шёпот взрослых и еле слышный смех, доносящийся из соседних комнат».</w:t>
            </w:r>
          </w:p>
        </w:tc>
      </w:tr>
    </w:tbl>
    <w:p w14:paraId="0F70F706" w14:textId="69045C18" w:rsidR="002374CD" w:rsidRDefault="002374CD" w:rsidP="007548ED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 турецком языке</w:t>
      </w:r>
      <w:r w:rsidR="0002523C">
        <w:rPr>
          <w:rFonts w:asciiTheme="majorBidi" w:hAnsiTheme="majorBidi" w:cstheme="majorBidi"/>
          <w:sz w:val="28"/>
          <w:szCs w:val="28"/>
        </w:rPr>
        <w:t xml:space="preserve"> </w:t>
      </w:r>
      <w:r w:rsidR="002654C6">
        <w:rPr>
          <w:rFonts w:asciiTheme="majorBidi" w:hAnsiTheme="majorBidi" w:cstheme="majorBidi"/>
          <w:sz w:val="28"/>
          <w:szCs w:val="28"/>
        </w:rPr>
        <w:t xml:space="preserve">САФ </w:t>
      </w:r>
      <w:r w:rsidR="002654C6">
        <w:rPr>
          <w:rFonts w:asciiTheme="majorBidi" w:hAnsiTheme="majorBidi" w:cstheme="majorBidi"/>
          <w:sz w:val="28"/>
          <w:szCs w:val="28"/>
          <w:lang w:bidi="fa-IR"/>
        </w:rPr>
        <w:t>(-</w:t>
      </w:r>
      <w:r w:rsidR="002654C6">
        <w:rPr>
          <w:rFonts w:asciiTheme="majorBidi" w:hAnsiTheme="majorBidi" w:cstheme="majorBidi"/>
          <w:sz w:val="28"/>
          <w:szCs w:val="28"/>
          <w:lang w:val="en-US" w:bidi="fa-IR"/>
        </w:rPr>
        <w:t>D</w:t>
      </w:r>
      <w:proofErr w:type="spellStart"/>
      <w:r w:rsidR="002654C6">
        <w:rPr>
          <w:rFonts w:asciiTheme="majorBidi" w:hAnsiTheme="majorBidi" w:cstheme="majorBidi"/>
          <w:sz w:val="28"/>
          <w:szCs w:val="28"/>
          <w:lang w:val="tr-TR" w:bidi="fa-IR"/>
        </w:rPr>
        <w:t>ık</w:t>
      </w:r>
      <w:proofErr w:type="spellEnd"/>
      <w:r w:rsidR="002654C6">
        <w:rPr>
          <w:rFonts w:asciiTheme="majorBidi" w:hAnsiTheme="majorBidi" w:cstheme="majorBidi"/>
          <w:sz w:val="28"/>
          <w:szCs w:val="28"/>
          <w:lang w:bidi="fa-IR"/>
        </w:rPr>
        <w:t xml:space="preserve">) в </w:t>
      </w:r>
      <w:proofErr w:type="spellStart"/>
      <w:r w:rsidR="002654C6">
        <w:rPr>
          <w:rFonts w:asciiTheme="majorBidi" w:hAnsiTheme="majorBidi" w:cstheme="majorBidi"/>
          <w:sz w:val="28"/>
          <w:szCs w:val="28"/>
          <w:lang w:bidi="fa-IR"/>
        </w:rPr>
        <w:t>адьективной</w:t>
      </w:r>
      <w:proofErr w:type="spellEnd"/>
      <w:r w:rsidR="002654C6">
        <w:rPr>
          <w:rFonts w:asciiTheme="majorBidi" w:hAnsiTheme="majorBidi" w:cstheme="majorBidi"/>
          <w:sz w:val="28"/>
          <w:szCs w:val="28"/>
          <w:lang w:bidi="fa-IR"/>
        </w:rPr>
        <w:t xml:space="preserve"> функции перед главным словом</w:t>
      </w:r>
      <w:r w:rsidR="0002523C">
        <w:rPr>
          <w:rFonts w:asciiTheme="majorBidi" w:hAnsiTheme="majorBidi" w:cstheme="majorBidi"/>
          <w:sz w:val="28"/>
          <w:szCs w:val="28"/>
          <w:lang w:bidi="fa-IR"/>
        </w:rPr>
        <w:t xml:space="preserve"> выступает </w:t>
      </w:r>
      <w:r w:rsidR="00AB53E3">
        <w:rPr>
          <w:rFonts w:asciiTheme="majorBidi" w:hAnsiTheme="majorBidi" w:cstheme="majorBidi"/>
          <w:sz w:val="28"/>
          <w:szCs w:val="28"/>
          <w:lang w:bidi="fa-IR"/>
        </w:rPr>
        <w:t>полной заменой подчинительно</w:t>
      </w:r>
      <w:r w:rsidR="00020DE1">
        <w:rPr>
          <w:rFonts w:asciiTheme="majorBidi" w:hAnsiTheme="majorBidi" w:cstheme="majorBidi"/>
          <w:sz w:val="28"/>
          <w:szCs w:val="28"/>
          <w:lang w:bidi="fa-IR"/>
        </w:rPr>
        <w:t>й синтаксической формы</w:t>
      </w:r>
      <w:r w:rsidR="00AB53E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14:paraId="53E5958D" w14:textId="43A0467C" w:rsidR="00864CE8" w:rsidRDefault="00147AA2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en-US" w:bidi="fa-IR"/>
        </w:rPr>
        <w:t>III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Selim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d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>ö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fa-IR"/>
        </w:rPr>
        <w:t>neminde</w:t>
      </w:r>
      <w:proofErr w:type="spellEnd"/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fa-IR"/>
        </w:rPr>
        <w:t>Osmanl</w:t>
      </w:r>
      <w:proofErr w:type="spellEnd"/>
      <w:r w:rsidRPr="00147AA2">
        <w:rPr>
          <w:rFonts w:asciiTheme="majorBidi" w:hAnsiTheme="majorBidi" w:cstheme="majorBidi"/>
          <w:sz w:val="28"/>
          <w:szCs w:val="28"/>
          <w:lang w:bidi="fa-IR"/>
        </w:rPr>
        <w:t>ı’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n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>ı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n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fa-IR"/>
        </w:rPr>
        <w:t>Viyana</w:t>
      </w:r>
      <w:proofErr w:type="spellEnd"/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B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>ü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y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>ü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k</w:t>
      </w:r>
      <w:r w:rsidRPr="00147AA2">
        <w:rPr>
          <w:rFonts w:asciiTheme="majorBidi" w:hAnsiTheme="majorBidi" w:cstheme="majorBidi"/>
          <w:sz w:val="28"/>
          <w:szCs w:val="28"/>
          <w:lang w:bidi="fa-IR"/>
        </w:rPr>
        <w:t>ç</w:t>
      </w:r>
      <w:proofErr w:type="spellStart"/>
      <w:r w:rsidR="00864CE8">
        <w:rPr>
          <w:rFonts w:asciiTheme="majorBidi" w:hAnsiTheme="majorBidi" w:cstheme="majorBidi"/>
          <w:sz w:val="28"/>
          <w:szCs w:val="28"/>
          <w:lang w:val="en-US" w:bidi="fa-IR"/>
        </w:rPr>
        <w:t>e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lisi</w:t>
      </w:r>
      <w:proofErr w:type="spellEnd"/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fa-IR"/>
        </w:rPr>
        <w:t>Ebubekir</w:t>
      </w:r>
      <w:proofErr w:type="spellEnd"/>
      <w:r w:rsidRPr="00147AA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Ratip’in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Pr="002374CD">
        <w:rPr>
          <w:rFonts w:asciiTheme="majorBidi" w:hAnsiTheme="majorBidi" w:cstheme="majorBidi"/>
          <w:sz w:val="28"/>
          <w:szCs w:val="28"/>
          <w:u w:val="single"/>
          <w:lang w:val="tr-TR" w:bidi="fa-IR"/>
        </w:rPr>
        <w:t>hazırladığı raporda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, çağdaş bir devlet için üç önemli hususu saptamış olması gerçekten ilginç ve önemliydi.</w:t>
      </w:r>
      <w:r w:rsidR="0002523C"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116"/>
      </w:r>
      <w:r w:rsidR="002374C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259"/>
        <w:gridCol w:w="1616"/>
        <w:gridCol w:w="1533"/>
        <w:gridCol w:w="1558"/>
        <w:gridCol w:w="1541"/>
      </w:tblGrid>
      <w:tr w:rsidR="00B20E66" w14:paraId="6EBF15FB" w14:textId="77777777" w:rsidTr="00823C5A">
        <w:tc>
          <w:tcPr>
            <w:tcW w:w="1838" w:type="dxa"/>
          </w:tcPr>
          <w:p w14:paraId="730796B4" w14:textId="18B34FCB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III</w:t>
            </w:r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Selim</w:t>
            </w:r>
          </w:p>
        </w:tc>
        <w:tc>
          <w:tcPr>
            <w:tcW w:w="1259" w:type="dxa"/>
          </w:tcPr>
          <w:p w14:paraId="052D6790" w14:textId="0A81AE66" w:rsidR="006E6ECD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</w:t>
            </w:r>
            <w:r w:rsidR="006E6ECD"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ö</w:t>
            </w:r>
            <w:proofErr w:type="spellStart"/>
            <w:r w:rsidR="006E6ECD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nem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</w:t>
            </w:r>
            <w:r w:rsidR="006E6ECD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inde</w:t>
            </w:r>
            <w:proofErr w:type="spellEnd"/>
          </w:p>
        </w:tc>
        <w:tc>
          <w:tcPr>
            <w:tcW w:w="1616" w:type="dxa"/>
          </w:tcPr>
          <w:p w14:paraId="39EAAFA4" w14:textId="79EE7380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Osmanl</w:t>
            </w:r>
            <w:proofErr w:type="spellEnd"/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ı</w:t>
            </w:r>
            <w:r w:rsidR="00823C5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n</w:t>
            </w:r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ı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n</w:t>
            </w:r>
          </w:p>
        </w:tc>
        <w:tc>
          <w:tcPr>
            <w:tcW w:w="1533" w:type="dxa"/>
          </w:tcPr>
          <w:p w14:paraId="7B61067C" w14:textId="06EC7EE0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Viyana</w:t>
            </w:r>
            <w:proofErr w:type="spellEnd"/>
          </w:p>
        </w:tc>
        <w:tc>
          <w:tcPr>
            <w:tcW w:w="1558" w:type="dxa"/>
          </w:tcPr>
          <w:p w14:paraId="5442B011" w14:textId="4BD1E30C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B</w:t>
            </w:r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ü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y</w:t>
            </w:r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ü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k</w:t>
            </w:r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ç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eli</w:t>
            </w:r>
            <w:r w:rsidR="00823C5A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si</w:t>
            </w:r>
            <w:proofErr w:type="spellEnd"/>
          </w:p>
        </w:tc>
        <w:tc>
          <w:tcPr>
            <w:tcW w:w="1541" w:type="dxa"/>
          </w:tcPr>
          <w:p w14:paraId="1D69611B" w14:textId="063BEBA2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Ebubekir</w:t>
            </w:r>
            <w:proofErr w:type="spellEnd"/>
            <w:r w:rsidRPr="00147A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Ratip’in</w:t>
            </w:r>
            <w:proofErr w:type="spellEnd"/>
          </w:p>
        </w:tc>
      </w:tr>
      <w:tr w:rsidR="00B20E66" w14:paraId="7DA2C3D0" w14:textId="77777777" w:rsidTr="00823C5A">
        <w:tc>
          <w:tcPr>
            <w:tcW w:w="1838" w:type="dxa"/>
          </w:tcPr>
          <w:p w14:paraId="33BB41D5" w14:textId="6350B545" w:rsidR="006E6ECD" w:rsidRPr="008063AF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Селим 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III</w:t>
            </w:r>
          </w:p>
        </w:tc>
        <w:tc>
          <w:tcPr>
            <w:tcW w:w="1259" w:type="dxa"/>
          </w:tcPr>
          <w:p w14:paraId="31D967C4" w14:textId="31679FB5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период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-POSS.3.SG-DISTR-LOC</w:t>
            </w:r>
          </w:p>
        </w:tc>
        <w:tc>
          <w:tcPr>
            <w:tcW w:w="1616" w:type="dxa"/>
          </w:tcPr>
          <w:p w14:paraId="7C6E8671" w14:textId="18165DC6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Османская </w:t>
            </w:r>
            <w:proofErr w:type="spellStart"/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Имерия</w:t>
            </w:r>
            <w:proofErr w:type="spellEnd"/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-GEN</w:t>
            </w:r>
          </w:p>
        </w:tc>
        <w:tc>
          <w:tcPr>
            <w:tcW w:w="1533" w:type="dxa"/>
          </w:tcPr>
          <w:p w14:paraId="37289EC1" w14:textId="57C27189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Вена</w:t>
            </w:r>
          </w:p>
        </w:tc>
        <w:tc>
          <w:tcPr>
            <w:tcW w:w="1558" w:type="dxa"/>
          </w:tcPr>
          <w:p w14:paraId="2C5F15C6" w14:textId="5B565ADE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Посол-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POSS.3.SG</w:t>
            </w:r>
          </w:p>
        </w:tc>
        <w:tc>
          <w:tcPr>
            <w:tcW w:w="1541" w:type="dxa"/>
          </w:tcPr>
          <w:p w14:paraId="56D32798" w14:textId="151AA556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proofErr w:type="spellStart"/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Эбубекир</w:t>
            </w:r>
            <w:proofErr w:type="spellEnd"/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Ратип</w:t>
            </w:r>
            <w:proofErr w:type="spellEnd"/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GEN</w:t>
            </w:r>
          </w:p>
        </w:tc>
      </w:tr>
      <w:tr w:rsidR="00B20E66" w14:paraId="014DA7FD" w14:textId="77777777" w:rsidTr="00823C5A">
        <w:tc>
          <w:tcPr>
            <w:tcW w:w="1838" w:type="dxa"/>
          </w:tcPr>
          <w:p w14:paraId="683EFB58" w14:textId="60ADF288" w:rsidR="006E6ECD" w:rsidRPr="00823C5A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h</w:t>
            </w:r>
            <w:r w:rsidR="006E6ECD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azırla</w:t>
            </w:r>
            <w:proofErr w:type="gram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="006E6ECD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dığ</w:t>
            </w:r>
            <w:proofErr w:type="spell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r w:rsidR="006E6ECD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ı</w:t>
            </w:r>
          </w:p>
        </w:tc>
        <w:tc>
          <w:tcPr>
            <w:tcW w:w="1259" w:type="dxa"/>
          </w:tcPr>
          <w:p w14:paraId="533D57AD" w14:textId="49C8554C" w:rsidR="006E6ECD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r</w:t>
            </w:r>
            <w:r w:rsidR="006E6ECD" w:rsidRP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apor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6E6ECD" w:rsidRP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da</w:t>
            </w:r>
          </w:p>
        </w:tc>
        <w:tc>
          <w:tcPr>
            <w:tcW w:w="1616" w:type="dxa"/>
          </w:tcPr>
          <w:p w14:paraId="73597996" w14:textId="4B3FF1C7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çağdaş</w:t>
            </w:r>
            <w:proofErr w:type="gramEnd"/>
          </w:p>
        </w:tc>
        <w:tc>
          <w:tcPr>
            <w:tcW w:w="1533" w:type="dxa"/>
          </w:tcPr>
          <w:p w14:paraId="4A9A655B" w14:textId="2B74EF16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bir</w:t>
            </w:r>
            <w:proofErr w:type="gramEnd"/>
          </w:p>
        </w:tc>
        <w:tc>
          <w:tcPr>
            <w:tcW w:w="1558" w:type="dxa"/>
          </w:tcPr>
          <w:p w14:paraId="202F2343" w14:textId="7362DCBB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devlet</w:t>
            </w:r>
            <w:proofErr w:type="gramEnd"/>
          </w:p>
        </w:tc>
        <w:tc>
          <w:tcPr>
            <w:tcW w:w="1541" w:type="dxa"/>
          </w:tcPr>
          <w:p w14:paraId="4B687497" w14:textId="5D65A31D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için</w:t>
            </w:r>
            <w:proofErr w:type="gramEnd"/>
          </w:p>
        </w:tc>
      </w:tr>
      <w:tr w:rsidR="00B20E66" w14:paraId="5AF644B7" w14:textId="77777777" w:rsidTr="00823C5A">
        <w:tc>
          <w:tcPr>
            <w:tcW w:w="1838" w:type="dxa"/>
          </w:tcPr>
          <w:p w14:paraId="1B32544D" w14:textId="3F28A76C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</w:t>
            </w:r>
            <w:r w:rsidR="00B20E66"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одготовить-</w:t>
            </w:r>
            <w:r w:rsidR="00B20E66"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NMLZ-POSS.3.SG</w:t>
            </w:r>
          </w:p>
        </w:tc>
        <w:tc>
          <w:tcPr>
            <w:tcW w:w="1259" w:type="dxa"/>
          </w:tcPr>
          <w:p w14:paraId="74D8DB12" w14:textId="6588466C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Отчет-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LOC</w:t>
            </w:r>
          </w:p>
        </w:tc>
        <w:tc>
          <w:tcPr>
            <w:tcW w:w="1616" w:type="dxa"/>
          </w:tcPr>
          <w:p w14:paraId="3E5949B9" w14:textId="41782135" w:rsidR="006E6ECD" w:rsidRPr="008063AF" w:rsidRDefault="00B20E66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современный</w:t>
            </w:r>
          </w:p>
        </w:tc>
        <w:tc>
          <w:tcPr>
            <w:tcW w:w="1533" w:type="dxa"/>
          </w:tcPr>
          <w:p w14:paraId="026E09F7" w14:textId="5F3EB861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ART</w:t>
            </w:r>
          </w:p>
        </w:tc>
        <w:tc>
          <w:tcPr>
            <w:tcW w:w="1558" w:type="dxa"/>
          </w:tcPr>
          <w:p w14:paraId="5280EE58" w14:textId="3E308CEA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государство</w:t>
            </w:r>
          </w:p>
        </w:tc>
        <w:tc>
          <w:tcPr>
            <w:tcW w:w="1541" w:type="dxa"/>
          </w:tcPr>
          <w:p w14:paraId="374486DB" w14:textId="7C9A8786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для</w:t>
            </w:r>
          </w:p>
        </w:tc>
      </w:tr>
      <w:tr w:rsidR="00B20E66" w14:paraId="601BF7E3" w14:textId="77777777" w:rsidTr="00823C5A">
        <w:tc>
          <w:tcPr>
            <w:tcW w:w="1838" w:type="dxa"/>
          </w:tcPr>
          <w:p w14:paraId="34B7136C" w14:textId="2731E93B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üç</w:t>
            </w:r>
            <w:proofErr w:type="gramEnd"/>
          </w:p>
        </w:tc>
        <w:tc>
          <w:tcPr>
            <w:tcW w:w="1259" w:type="dxa"/>
          </w:tcPr>
          <w:p w14:paraId="6E70E222" w14:textId="6C147D9B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önemli</w:t>
            </w:r>
            <w:proofErr w:type="gramEnd"/>
          </w:p>
        </w:tc>
        <w:tc>
          <w:tcPr>
            <w:tcW w:w="1616" w:type="dxa"/>
          </w:tcPr>
          <w:p w14:paraId="7BA032A0" w14:textId="6ADA7F8A" w:rsidR="006E6ECD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</w:t>
            </w:r>
            <w:r w:rsid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usus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u</w:t>
            </w:r>
          </w:p>
        </w:tc>
        <w:tc>
          <w:tcPr>
            <w:tcW w:w="1533" w:type="dxa"/>
          </w:tcPr>
          <w:p w14:paraId="4BC32321" w14:textId="67D3671A" w:rsidR="006E6ECD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apta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mış</w:t>
            </w:r>
            <w:proofErr w:type="spellEnd"/>
          </w:p>
        </w:tc>
        <w:tc>
          <w:tcPr>
            <w:tcW w:w="1558" w:type="dxa"/>
          </w:tcPr>
          <w:p w14:paraId="18277E56" w14:textId="7E442B5E" w:rsidR="006E6ECD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ol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ma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6E6E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sı</w:t>
            </w:r>
            <w:proofErr w:type="spellEnd"/>
          </w:p>
        </w:tc>
        <w:tc>
          <w:tcPr>
            <w:tcW w:w="1541" w:type="dxa"/>
          </w:tcPr>
          <w:p w14:paraId="3E265873" w14:textId="181D9C8E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gerçekten</w:t>
            </w:r>
            <w:proofErr w:type="gramEnd"/>
          </w:p>
        </w:tc>
      </w:tr>
      <w:tr w:rsidR="00B20E66" w14:paraId="79AF29AA" w14:textId="77777777" w:rsidTr="00823C5A">
        <w:tc>
          <w:tcPr>
            <w:tcW w:w="1838" w:type="dxa"/>
          </w:tcPr>
          <w:p w14:paraId="2C019D94" w14:textId="0313DC6D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три</w:t>
            </w:r>
          </w:p>
        </w:tc>
        <w:tc>
          <w:tcPr>
            <w:tcW w:w="1259" w:type="dxa"/>
          </w:tcPr>
          <w:p w14:paraId="5506EFA3" w14:textId="1880C777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важный</w:t>
            </w:r>
          </w:p>
        </w:tc>
        <w:tc>
          <w:tcPr>
            <w:tcW w:w="1616" w:type="dxa"/>
          </w:tcPr>
          <w:p w14:paraId="062414E3" w14:textId="316CED8D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d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опрос-</w:t>
            </w:r>
            <w:r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ACC</w:t>
            </w:r>
          </w:p>
        </w:tc>
        <w:tc>
          <w:tcPr>
            <w:tcW w:w="1533" w:type="dxa"/>
          </w:tcPr>
          <w:p w14:paraId="314205AF" w14:textId="4E3D3D7A" w:rsidR="006E6ECD" w:rsidRPr="008063AF" w:rsidRDefault="00F217A0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</w:t>
            </w:r>
            <w:r w:rsidR="008063AF"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бозначить-</w:t>
            </w:r>
            <w:r w:rsidR="008063AF"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PTCP.PRS</w:t>
            </w:r>
          </w:p>
        </w:tc>
        <w:tc>
          <w:tcPr>
            <w:tcW w:w="1558" w:type="dxa"/>
          </w:tcPr>
          <w:p w14:paraId="4CE0CD69" w14:textId="3CEDC5A9" w:rsidR="006E6ECD" w:rsidRPr="008063AF" w:rsidRDefault="00F217A0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</w:t>
            </w:r>
            <w:r w:rsidR="008063AF"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ыть-</w:t>
            </w:r>
            <w:r w:rsidR="008063AF"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NMLZ-POSS.3.SG</w:t>
            </w:r>
          </w:p>
        </w:tc>
        <w:tc>
          <w:tcPr>
            <w:tcW w:w="1541" w:type="dxa"/>
          </w:tcPr>
          <w:p w14:paraId="67350FE1" w14:textId="600A23C1" w:rsidR="006E6ECD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действительно</w:t>
            </w:r>
          </w:p>
        </w:tc>
      </w:tr>
      <w:tr w:rsidR="008063AF" w14:paraId="416AD964" w14:textId="77777777" w:rsidTr="00823C5A">
        <w:tc>
          <w:tcPr>
            <w:tcW w:w="1838" w:type="dxa"/>
          </w:tcPr>
          <w:p w14:paraId="4FDE536C" w14:textId="48742F00" w:rsid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ilginç</w:t>
            </w:r>
            <w:proofErr w:type="gramEnd"/>
          </w:p>
        </w:tc>
        <w:tc>
          <w:tcPr>
            <w:tcW w:w="1259" w:type="dxa"/>
          </w:tcPr>
          <w:p w14:paraId="1F332908" w14:textId="43AA61DE" w:rsid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ve</w:t>
            </w:r>
            <w:proofErr w:type="gramEnd"/>
          </w:p>
        </w:tc>
        <w:tc>
          <w:tcPr>
            <w:tcW w:w="1616" w:type="dxa"/>
          </w:tcPr>
          <w:p w14:paraId="08B9E6BC" w14:textId="620D5EA9" w:rsidR="008063AF" w:rsidRDefault="00823C5A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ö</w:t>
            </w:r>
            <w:r w:rsidR="008063AF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nemli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y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8063AF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di</w:t>
            </w:r>
            <w:proofErr w:type="spellEnd"/>
          </w:p>
        </w:tc>
        <w:tc>
          <w:tcPr>
            <w:tcW w:w="4632" w:type="dxa"/>
            <w:gridSpan w:val="3"/>
            <w:vMerge w:val="restart"/>
          </w:tcPr>
          <w:p w14:paraId="16471E87" w14:textId="77777777" w:rsid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8063AF" w14:paraId="4DC66F43" w14:textId="77777777" w:rsidTr="00823C5A">
        <w:tc>
          <w:tcPr>
            <w:tcW w:w="1838" w:type="dxa"/>
          </w:tcPr>
          <w:p w14:paraId="3B229B95" w14:textId="0A1CF6E8" w:rsidR="008063AF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интересно</w:t>
            </w:r>
          </w:p>
        </w:tc>
        <w:tc>
          <w:tcPr>
            <w:tcW w:w="1259" w:type="dxa"/>
          </w:tcPr>
          <w:p w14:paraId="39B77D32" w14:textId="519928F1" w:rsidR="008063AF" w:rsidRP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</w:t>
            </w:r>
          </w:p>
        </w:tc>
        <w:tc>
          <w:tcPr>
            <w:tcW w:w="1616" w:type="dxa"/>
          </w:tcPr>
          <w:p w14:paraId="4F4AA761" w14:textId="7D784456" w:rsidR="008063AF" w:rsidRPr="008063AF" w:rsidRDefault="00F217A0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</w:t>
            </w:r>
            <w:r w:rsidR="008063AF" w:rsidRPr="008063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ажно</w:t>
            </w:r>
            <w:r w:rsidR="008063AF" w:rsidRPr="008063AF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-PST.3.SG</w:t>
            </w:r>
          </w:p>
        </w:tc>
        <w:tc>
          <w:tcPr>
            <w:tcW w:w="4632" w:type="dxa"/>
            <w:gridSpan w:val="3"/>
            <w:vMerge/>
          </w:tcPr>
          <w:p w14:paraId="014BA35A" w14:textId="77777777" w:rsidR="008063AF" w:rsidRDefault="008063AF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6E6ECD" w14:paraId="6C1DA679" w14:textId="77777777" w:rsidTr="00BB6322">
        <w:trPr>
          <w:trHeight w:val="1962"/>
        </w:trPr>
        <w:tc>
          <w:tcPr>
            <w:tcW w:w="9345" w:type="dxa"/>
            <w:gridSpan w:val="6"/>
          </w:tcPr>
          <w:p w14:paraId="5420099D" w14:textId="7BC48C80" w:rsidR="006E6ECD" w:rsidRDefault="006E6ECD" w:rsidP="008063A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«Д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ействительно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интересно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и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важно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,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что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в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отчете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,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подготовленном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послом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Османской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империи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в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Вене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Эбубекиром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Ратипом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в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период</w:t>
            </w:r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правления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Селима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III,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были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обознач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ены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три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важных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вопроса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для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современного</w:t>
            </w:r>
            <w:proofErr w:type="spellEnd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государства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»</w:t>
            </w:r>
            <w:r w:rsidRPr="002374CD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.</w:t>
            </w:r>
          </w:p>
        </w:tc>
      </w:tr>
    </w:tbl>
    <w:p w14:paraId="0D7BC600" w14:textId="77777777" w:rsidR="00864CE8" w:rsidRDefault="00864CE8" w:rsidP="00E720E0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4FE00025" w14:textId="25CFA95D" w:rsidR="00AB53E3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По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той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же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модели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что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и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большая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часть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сложноподчиненных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предложений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в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персидском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языке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,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строится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сложноподчиненное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предложение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с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придаточным</w:t>
      </w:r>
      <w:proofErr w:type="spellEnd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proofErr w:type="spellStart"/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>цели</w:t>
      </w:r>
      <w:proofErr w:type="spellEnd"/>
      <w:r w:rsidR="00AB53E3">
        <w:rPr>
          <w:rFonts w:asciiTheme="majorBidi" w:hAnsiTheme="majorBidi" w:cstheme="majorBidi"/>
          <w:sz w:val="28"/>
          <w:szCs w:val="28"/>
          <w:lang w:bidi="fa-IR"/>
        </w:rPr>
        <w:t xml:space="preserve"> с союзом </w:t>
      </w:r>
      <w:r w:rsidR="00AB53E3" w:rsidRPr="00E87102">
        <w:rPr>
          <w:rFonts w:asciiTheme="majorBidi" w:hAnsiTheme="majorBidi" w:cstheme="majorBidi"/>
          <w:i/>
          <w:iCs/>
          <w:sz w:val="28"/>
          <w:szCs w:val="28"/>
          <w:lang w:val="en-US" w:bidi="fa-IR"/>
        </w:rPr>
        <w:t>t</w:t>
      </w:r>
      <w:r w:rsidR="00AB53E3" w:rsidRPr="00E87102">
        <w:rPr>
          <w:rFonts w:asciiTheme="majorBidi" w:hAnsiTheme="majorBidi" w:cstheme="majorBidi"/>
          <w:i/>
          <w:iCs/>
          <w:sz w:val="28"/>
          <w:szCs w:val="28"/>
          <w:lang w:bidi="fa-IR"/>
        </w:rPr>
        <w:t>ā</w:t>
      </w:r>
      <w:r w:rsidRPr="00EE7B9F">
        <w:rPr>
          <w:rFonts w:asciiTheme="majorBidi" w:hAnsiTheme="majorBidi" w:cstheme="majorBidi"/>
          <w:sz w:val="28"/>
          <w:szCs w:val="28"/>
          <w:lang w:val="tr-TR" w:bidi="fa-IR"/>
        </w:rPr>
        <w:t xml:space="preserve">: </w:t>
      </w:r>
    </w:p>
    <w:p w14:paraId="51BB19D6" w14:textId="2451F98E" w:rsidR="00AB53E3" w:rsidRDefault="00B919D8" w:rsidP="00EC25FA">
      <w:pPr>
        <w:pStyle w:val="a4"/>
        <w:spacing w:line="360" w:lineRule="auto"/>
        <w:ind w:left="2832" w:firstLine="851"/>
        <w:jc w:val="center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Style w:val="a8"/>
          <w:rFonts w:asciiTheme="majorBidi" w:hAnsiTheme="majorBidi" w:cstheme="majorBidi"/>
          <w:sz w:val="28"/>
          <w:szCs w:val="28"/>
          <w:lang w:bidi="fa-IR"/>
        </w:rPr>
        <w:footnoteReference w:id="117"/>
      </w:r>
      <w:proofErr w:type="gramStart"/>
      <w:r w:rsidR="00AB53E3" w:rsidRPr="00AB53E3">
        <w:rPr>
          <w:rFonts w:asciiTheme="majorBidi" w:hAnsiTheme="majorBidi" w:cstheme="majorBidi"/>
          <w:sz w:val="28"/>
          <w:szCs w:val="28"/>
          <w:lang w:val="tr-TR" w:bidi="fa-IR"/>
        </w:rPr>
        <w:t>.</w:t>
      </w:r>
      <w:r w:rsidRPr="00B121F3">
        <w:rPr>
          <w:rFonts w:asciiTheme="majorBidi" w:hAnsiTheme="majorBidi" w:cs="Times New Roman"/>
          <w:sz w:val="28"/>
          <w:szCs w:val="28"/>
          <w:rtl/>
          <w:lang w:bidi="fa-IR"/>
        </w:rPr>
        <w:t>دهامن</w:t>
      </w:r>
      <w:proofErr w:type="gramEnd"/>
      <w:r w:rsidRPr="00B121F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را باز م</w:t>
      </w:r>
      <w:r w:rsidRPr="00B121F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B121F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کنم تا ذرهها</w:t>
      </w:r>
      <w:r w:rsidRPr="00B121F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B121F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برف رو</w:t>
      </w:r>
      <w:r w:rsidRPr="00B121F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B121F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زبانم بنش</w:t>
      </w:r>
      <w:r w:rsidRPr="00B121F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B121F3">
        <w:rPr>
          <w:rFonts w:asciiTheme="majorBidi" w:hAnsiTheme="majorBidi" w:cs="Times New Roman" w:hint="eastAsia"/>
          <w:sz w:val="28"/>
          <w:szCs w:val="28"/>
          <w:rtl/>
          <w:lang w:bidi="fa-IR"/>
        </w:rPr>
        <w:t>ند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1475"/>
        <w:gridCol w:w="1360"/>
        <w:gridCol w:w="1985"/>
        <w:gridCol w:w="2262"/>
      </w:tblGrid>
      <w:tr w:rsidR="008063AF" w14:paraId="2FCA1769" w14:textId="77777777" w:rsidTr="00740739">
        <w:tc>
          <w:tcPr>
            <w:tcW w:w="2263" w:type="dxa"/>
          </w:tcPr>
          <w:p w14:paraId="0207E82C" w14:textId="30FF6F02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Dehān</w:t>
            </w:r>
            <w:proofErr w:type="spellEnd"/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am</w:t>
            </w:r>
          </w:p>
        </w:tc>
        <w:tc>
          <w:tcPr>
            <w:tcW w:w="1475" w:type="dxa"/>
          </w:tcPr>
          <w:p w14:paraId="0462A48C" w14:textId="3DFFA2B6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rā</w:t>
            </w:r>
            <w:proofErr w:type="spellEnd"/>
            <w:proofErr w:type="gramEnd"/>
          </w:p>
        </w:tc>
        <w:tc>
          <w:tcPr>
            <w:tcW w:w="1360" w:type="dxa"/>
          </w:tcPr>
          <w:p w14:paraId="574F4A0E" w14:textId="171432C9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bāz</w:t>
            </w:r>
            <w:proofErr w:type="spellEnd"/>
            <w:proofErr w:type="gramEnd"/>
          </w:p>
        </w:tc>
        <w:tc>
          <w:tcPr>
            <w:tcW w:w="1985" w:type="dxa"/>
          </w:tcPr>
          <w:p w14:paraId="17D8D897" w14:textId="3E17A37D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mi</w:t>
            </w:r>
            <w:proofErr w:type="gramEnd"/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kon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am</w:t>
            </w:r>
          </w:p>
        </w:tc>
        <w:tc>
          <w:tcPr>
            <w:tcW w:w="2262" w:type="dxa"/>
          </w:tcPr>
          <w:p w14:paraId="74F9D76B" w14:textId="4744F65E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tā</w:t>
            </w:r>
            <w:proofErr w:type="spellEnd"/>
            <w:proofErr w:type="gramEnd"/>
          </w:p>
        </w:tc>
      </w:tr>
      <w:tr w:rsidR="008063AF" w14:paraId="4C7158AD" w14:textId="77777777" w:rsidTr="00740739">
        <w:tc>
          <w:tcPr>
            <w:tcW w:w="2263" w:type="dxa"/>
          </w:tcPr>
          <w:p w14:paraId="76F0F494" w14:textId="0BDF7A63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р</w:t>
            </w:r>
            <w:r w:rsidR="008063AF"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от-</w:t>
            </w:r>
            <w:r w:rsidR="008063AF"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POSS.1.SG</w:t>
            </w:r>
          </w:p>
        </w:tc>
        <w:tc>
          <w:tcPr>
            <w:tcW w:w="1475" w:type="dxa"/>
          </w:tcPr>
          <w:p w14:paraId="14E3BF04" w14:textId="747CAF66" w:rsidR="008063AF" w:rsidRPr="00740739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 w:bidi="fa-IR"/>
              </w:rPr>
            </w:pPr>
            <w:r w:rsidRPr="007407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 w:bidi="fa-IR"/>
              </w:rPr>
              <w:t>POST</w:t>
            </w:r>
          </w:p>
        </w:tc>
        <w:tc>
          <w:tcPr>
            <w:tcW w:w="1360" w:type="dxa"/>
          </w:tcPr>
          <w:p w14:paraId="0023A9A4" w14:textId="1506B7CE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поднятый</w:t>
            </w:r>
          </w:p>
        </w:tc>
        <w:tc>
          <w:tcPr>
            <w:tcW w:w="1985" w:type="dxa"/>
          </w:tcPr>
          <w:p w14:paraId="732F99FE" w14:textId="47F6C5B5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PX-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делать-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PRS.1.SG</w:t>
            </w:r>
          </w:p>
        </w:tc>
        <w:tc>
          <w:tcPr>
            <w:tcW w:w="2262" w:type="dxa"/>
          </w:tcPr>
          <w:p w14:paraId="0433A5EE" w14:textId="1382333F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</w:pPr>
            <w:r w:rsidRPr="00740739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CNJ</w:t>
            </w:r>
          </w:p>
        </w:tc>
      </w:tr>
      <w:tr w:rsidR="008063AF" w14:paraId="764051C2" w14:textId="77777777" w:rsidTr="00740739">
        <w:tc>
          <w:tcPr>
            <w:tcW w:w="2263" w:type="dxa"/>
          </w:tcPr>
          <w:p w14:paraId="3363CE0C" w14:textId="6D5E5375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zarrhe’hā</w:t>
            </w:r>
            <w:proofErr w:type="spellEnd"/>
            <w:proofErr w:type="gramEnd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-ye</w:t>
            </w:r>
          </w:p>
        </w:tc>
        <w:tc>
          <w:tcPr>
            <w:tcW w:w="1475" w:type="dxa"/>
          </w:tcPr>
          <w:p w14:paraId="16E47D1A" w14:textId="26292435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barf</w:t>
            </w:r>
            <w:proofErr w:type="spellEnd"/>
            <w:proofErr w:type="gramEnd"/>
          </w:p>
        </w:tc>
        <w:tc>
          <w:tcPr>
            <w:tcW w:w="1360" w:type="dxa"/>
          </w:tcPr>
          <w:p w14:paraId="56A000A5" w14:textId="19B69C87" w:rsid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ru</w:t>
            </w:r>
            <w:proofErr w:type="spellEnd"/>
            <w:proofErr w:type="gramEnd"/>
            <w:r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-ye</w:t>
            </w:r>
          </w:p>
        </w:tc>
        <w:tc>
          <w:tcPr>
            <w:tcW w:w="1985" w:type="dxa"/>
          </w:tcPr>
          <w:p w14:paraId="5345AE9B" w14:textId="7F986E7F" w:rsidR="008063AF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z</w:t>
            </w:r>
            <w:r w:rsidR="008063AF"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abān</w:t>
            </w:r>
            <w:proofErr w:type="spellEnd"/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="008063AF"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am</w:t>
            </w:r>
          </w:p>
        </w:tc>
        <w:tc>
          <w:tcPr>
            <w:tcW w:w="2262" w:type="dxa"/>
          </w:tcPr>
          <w:p w14:paraId="33484308" w14:textId="13B9C99A" w:rsidR="008063AF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b</w:t>
            </w:r>
            <w:r w:rsidR="008063AF"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e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proofErr w:type="spellStart"/>
            <w:r w:rsidR="008063AF"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nešin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-</w:t>
            </w:r>
            <w:r w:rsidR="008063AF" w:rsidRPr="00EE7B9F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 w:bidi="fa-IR"/>
              </w:rPr>
              <w:t>ad</w:t>
            </w:r>
          </w:p>
        </w:tc>
      </w:tr>
      <w:tr w:rsidR="008063AF" w14:paraId="15BD5380" w14:textId="77777777" w:rsidTr="00740739">
        <w:tc>
          <w:tcPr>
            <w:tcW w:w="2263" w:type="dxa"/>
          </w:tcPr>
          <w:p w14:paraId="1C8D8719" w14:textId="32B7D427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к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рупинка-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PL-PTCL</w:t>
            </w:r>
          </w:p>
        </w:tc>
        <w:tc>
          <w:tcPr>
            <w:tcW w:w="1475" w:type="dxa"/>
          </w:tcPr>
          <w:p w14:paraId="7C849B3A" w14:textId="389056A5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снег</w:t>
            </w:r>
          </w:p>
        </w:tc>
        <w:tc>
          <w:tcPr>
            <w:tcW w:w="1360" w:type="dxa"/>
          </w:tcPr>
          <w:p w14:paraId="0643F569" w14:textId="4516A26B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на-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PTCL</w:t>
            </w:r>
          </w:p>
        </w:tc>
        <w:tc>
          <w:tcPr>
            <w:tcW w:w="1985" w:type="dxa"/>
          </w:tcPr>
          <w:p w14:paraId="782A8200" w14:textId="6CF4FE35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я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зык-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POSS.1.SG</w:t>
            </w:r>
          </w:p>
        </w:tc>
        <w:tc>
          <w:tcPr>
            <w:tcW w:w="2262" w:type="dxa"/>
          </w:tcPr>
          <w:p w14:paraId="11CA376F" w14:textId="04984923" w:rsidR="008063AF" w:rsidRPr="00740739" w:rsidRDefault="00740739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740739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PX-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садиться-</w:t>
            </w:r>
            <w:r w:rsidRPr="00740739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PRS.3.SG</w:t>
            </w:r>
          </w:p>
        </w:tc>
      </w:tr>
      <w:tr w:rsidR="008063AF" w14:paraId="426281D3" w14:textId="77777777" w:rsidTr="008E3124">
        <w:tc>
          <w:tcPr>
            <w:tcW w:w="9345" w:type="dxa"/>
            <w:gridSpan w:val="5"/>
          </w:tcPr>
          <w:p w14:paraId="2BADB76C" w14:textId="460F1A20" w:rsidR="008063AF" w:rsidRPr="008063AF" w:rsidRDefault="008063AF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121F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«Я поднимаю голову и открываю рот, чтобы снежинки садились мне на язык».</w:t>
            </w:r>
          </w:p>
        </w:tc>
      </w:tr>
    </w:tbl>
    <w:p w14:paraId="1FF000ED" w14:textId="77777777" w:rsidR="008063AF" w:rsidRDefault="008063AF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</w:pPr>
    </w:p>
    <w:p w14:paraId="6DDABFAC" w14:textId="127B6B9E" w:rsidR="005F73E3" w:rsidRDefault="005F73E3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турецком языке обстоятельство причины передается различными </w:t>
      </w:r>
      <w:r w:rsidR="00020DE1">
        <w:rPr>
          <w:rFonts w:asciiTheme="majorBidi" w:hAnsiTheme="majorBidi" w:cstheme="majorBidi"/>
          <w:sz w:val="28"/>
          <w:szCs w:val="28"/>
          <w:lang w:bidi="fa-IR"/>
        </w:rPr>
        <w:t>синтаксическими формами</w:t>
      </w:r>
      <w:r>
        <w:rPr>
          <w:rFonts w:asciiTheme="majorBidi" w:hAnsiTheme="majorBidi" w:cstheme="majorBidi"/>
          <w:sz w:val="28"/>
          <w:szCs w:val="28"/>
          <w:lang w:bidi="fa-IR"/>
        </w:rPr>
        <w:t>. Наиболее распространенной является конструкция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tr-TR" w:bidi="fa-IR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Mak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için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состоящая из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масдера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5F73E3">
        <w:rPr>
          <w:rFonts w:asciiTheme="majorBidi" w:hAnsiTheme="majorBidi" w:cstheme="majorBidi"/>
          <w:i/>
          <w:iCs/>
          <w:sz w:val="28"/>
          <w:szCs w:val="28"/>
          <w:lang w:bidi="fa-IR"/>
        </w:rPr>
        <w:t>-</w:t>
      </w:r>
      <w:proofErr w:type="spellStart"/>
      <w:r w:rsidRPr="005F73E3"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mak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и послелога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  <w:r w:rsidRPr="005F73E3"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için</w:t>
      </w:r>
      <w:r w:rsidR="007446F1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7446F1">
        <w:rPr>
          <w:rFonts w:asciiTheme="majorBidi" w:hAnsiTheme="majorBidi" w:cstheme="majorBidi"/>
          <w:sz w:val="28"/>
          <w:szCs w:val="28"/>
          <w:lang w:bidi="fa-IR"/>
        </w:rPr>
        <w:t>и занимающая место перед финитной формой</w:t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14:paraId="52A6FE4D" w14:textId="77777777" w:rsidR="00EC25FA" w:rsidRDefault="005F73E3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Burada Türklerin alfabe tarihlerine kısaca göz atmak</w:t>
      </w:r>
      <w:r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günümüzdeki alfabe meselesine sağlıklı </w:t>
      </w:r>
      <w:r w:rsidRPr="00823C5A">
        <w:rPr>
          <w:rFonts w:asciiTheme="majorBidi" w:hAnsiTheme="majorBidi" w:cstheme="majorBidi"/>
          <w:sz w:val="28"/>
          <w:szCs w:val="28"/>
          <w:lang w:val="tr-TR" w:bidi="fa-IR"/>
        </w:rPr>
        <w:t>yaklaşmak için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gereklidir.</w:t>
      </w:r>
      <w:r w:rsidR="007446F1"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118"/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6"/>
        <w:gridCol w:w="1648"/>
        <w:gridCol w:w="1041"/>
        <w:gridCol w:w="1664"/>
        <w:gridCol w:w="916"/>
        <w:gridCol w:w="1530"/>
        <w:gridCol w:w="1520"/>
      </w:tblGrid>
      <w:tr w:rsidR="00823C5A" w14:paraId="61352F59" w14:textId="77777777" w:rsidTr="00823C5A">
        <w:tc>
          <w:tcPr>
            <w:tcW w:w="1026" w:type="dxa"/>
          </w:tcPr>
          <w:p w14:paraId="55F28511" w14:textId="1B44027D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Burada</w:t>
            </w:r>
          </w:p>
        </w:tc>
        <w:tc>
          <w:tcPr>
            <w:tcW w:w="1649" w:type="dxa"/>
          </w:tcPr>
          <w:p w14:paraId="53E7D3B7" w14:textId="4A248CB5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Türk</w:t>
            </w:r>
            <w:r w:rsidR="00823C5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ler</w:t>
            </w:r>
            <w:proofErr w:type="spellEnd"/>
            <w:r w:rsidR="00823C5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in</w:t>
            </w:r>
          </w:p>
        </w:tc>
        <w:tc>
          <w:tcPr>
            <w:tcW w:w="1041" w:type="dxa"/>
          </w:tcPr>
          <w:p w14:paraId="7FB1EB98" w14:textId="130CA951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alfabe</w:t>
            </w:r>
            <w:proofErr w:type="gramEnd"/>
          </w:p>
        </w:tc>
        <w:tc>
          <w:tcPr>
            <w:tcW w:w="1666" w:type="dxa"/>
          </w:tcPr>
          <w:p w14:paraId="67A8176F" w14:textId="0CA5DA44" w:rsidR="00EC25FA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t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ari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leri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</w:t>
            </w:r>
          </w:p>
        </w:tc>
        <w:tc>
          <w:tcPr>
            <w:tcW w:w="911" w:type="dxa"/>
          </w:tcPr>
          <w:p w14:paraId="3697E8D9" w14:textId="1DB62A4D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kısaca</w:t>
            </w:r>
            <w:proofErr w:type="gramEnd"/>
          </w:p>
        </w:tc>
        <w:tc>
          <w:tcPr>
            <w:tcW w:w="1531" w:type="dxa"/>
          </w:tcPr>
          <w:p w14:paraId="7CCC9968" w14:textId="64D5262A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göz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atmak</w:t>
            </w:r>
          </w:p>
        </w:tc>
        <w:tc>
          <w:tcPr>
            <w:tcW w:w="1521" w:type="dxa"/>
          </w:tcPr>
          <w:p w14:paraId="50261D0C" w14:textId="18436051" w:rsidR="00EC25FA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ün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ümüz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de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ki</w:t>
            </w:r>
          </w:p>
        </w:tc>
      </w:tr>
      <w:tr w:rsidR="00823C5A" w14:paraId="44070CD6" w14:textId="77777777" w:rsidTr="00823C5A">
        <w:tc>
          <w:tcPr>
            <w:tcW w:w="1026" w:type="dxa"/>
          </w:tcPr>
          <w:p w14:paraId="506648F1" w14:textId="078184A5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здесь</w:t>
            </w:r>
          </w:p>
        </w:tc>
        <w:tc>
          <w:tcPr>
            <w:tcW w:w="1649" w:type="dxa"/>
          </w:tcPr>
          <w:p w14:paraId="7F0916B2" w14:textId="71A5AC85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тюрок-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PL-GEN</w:t>
            </w:r>
          </w:p>
        </w:tc>
        <w:tc>
          <w:tcPr>
            <w:tcW w:w="1041" w:type="dxa"/>
          </w:tcPr>
          <w:p w14:paraId="1AB8A001" w14:textId="74D4DFB0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алфавит</w:t>
            </w:r>
          </w:p>
        </w:tc>
        <w:tc>
          <w:tcPr>
            <w:tcW w:w="1666" w:type="dxa"/>
          </w:tcPr>
          <w:p w14:paraId="37DF0B39" w14:textId="36EE93E9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история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-POSS.3.PL-DISTR-DAT</w:t>
            </w:r>
          </w:p>
        </w:tc>
        <w:tc>
          <w:tcPr>
            <w:tcW w:w="911" w:type="dxa"/>
          </w:tcPr>
          <w:p w14:paraId="02BE60C7" w14:textId="400C2656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вкратце</w:t>
            </w:r>
          </w:p>
        </w:tc>
        <w:tc>
          <w:tcPr>
            <w:tcW w:w="1531" w:type="dxa"/>
          </w:tcPr>
          <w:p w14:paraId="5C936851" w14:textId="036445FB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взглянуть-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NMLZ</w:t>
            </w:r>
          </w:p>
        </w:tc>
        <w:tc>
          <w:tcPr>
            <w:tcW w:w="1521" w:type="dxa"/>
          </w:tcPr>
          <w:p w14:paraId="1E15C3D9" w14:textId="2123549E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день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-POSS.1.PL-LOC-SREP</w:t>
            </w:r>
          </w:p>
        </w:tc>
      </w:tr>
      <w:tr w:rsidR="00823C5A" w14:paraId="6AE36DC7" w14:textId="77777777" w:rsidTr="00823C5A">
        <w:tc>
          <w:tcPr>
            <w:tcW w:w="1026" w:type="dxa"/>
          </w:tcPr>
          <w:p w14:paraId="5D843FA3" w14:textId="0C3853DB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alfabe</w:t>
            </w:r>
            <w:proofErr w:type="gramEnd"/>
          </w:p>
        </w:tc>
        <w:tc>
          <w:tcPr>
            <w:tcW w:w="1649" w:type="dxa"/>
          </w:tcPr>
          <w:p w14:paraId="358A3E83" w14:textId="2EA384F4" w:rsidR="00EC25FA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m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esele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si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ne</w:t>
            </w:r>
          </w:p>
        </w:tc>
        <w:tc>
          <w:tcPr>
            <w:tcW w:w="1041" w:type="dxa"/>
          </w:tcPr>
          <w:p w14:paraId="138CE974" w14:textId="0594F48C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sağlıklı</w:t>
            </w:r>
            <w:proofErr w:type="gramEnd"/>
          </w:p>
        </w:tc>
        <w:tc>
          <w:tcPr>
            <w:tcW w:w="1666" w:type="dxa"/>
          </w:tcPr>
          <w:p w14:paraId="1FE4D405" w14:textId="4072BA50" w:rsidR="00EC25FA" w:rsidRPr="00823C5A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y</w:t>
            </w:r>
            <w:r w:rsidR="00EC25F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aklaş</w:t>
            </w:r>
            <w:proofErr w:type="gram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="00EC25FA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mak</w:t>
            </w:r>
            <w:proofErr w:type="spellEnd"/>
          </w:p>
        </w:tc>
        <w:tc>
          <w:tcPr>
            <w:tcW w:w="911" w:type="dxa"/>
          </w:tcPr>
          <w:p w14:paraId="28A6853B" w14:textId="2148E966" w:rsidR="00EC25FA" w:rsidRPr="00823C5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için</w:t>
            </w:r>
            <w:proofErr w:type="gramEnd"/>
          </w:p>
        </w:tc>
        <w:tc>
          <w:tcPr>
            <w:tcW w:w="1531" w:type="dxa"/>
          </w:tcPr>
          <w:p w14:paraId="1751F1DE" w14:textId="274DC055" w:rsidR="00EC25FA" w:rsidRDefault="00823C5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</w:t>
            </w:r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erekli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 w:rsidR="00EC25F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dir</w:t>
            </w:r>
            <w:proofErr w:type="spellEnd"/>
          </w:p>
        </w:tc>
        <w:tc>
          <w:tcPr>
            <w:tcW w:w="1521" w:type="dxa"/>
          </w:tcPr>
          <w:p w14:paraId="3DB8856D" w14:textId="77777777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</w:p>
        </w:tc>
      </w:tr>
      <w:tr w:rsidR="00823C5A" w14:paraId="1B26475C" w14:textId="77777777" w:rsidTr="00823C5A">
        <w:tc>
          <w:tcPr>
            <w:tcW w:w="1026" w:type="dxa"/>
          </w:tcPr>
          <w:p w14:paraId="31F75A90" w14:textId="0DB5A104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алфавит</w:t>
            </w:r>
          </w:p>
        </w:tc>
        <w:tc>
          <w:tcPr>
            <w:tcW w:w="1649" w:type="dxa"/>
          </w:tcPr>
          <w:p w14:paraId="795A161C" w14:textId="2817C0FE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вопрос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-POSS.3.SG-DISTR-DAT</w:t>
            </w:r>
          </w:p>
        </w:tc>
        <w:tc>
          <w:tcPr>
            <w:tcW w:w="1041" w:type="dxa"/>
          </w:tcPr>
          <w:p w14:paraId="100F1B2C" w14:textId="0C9286F4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з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раво</w:t>
            </w:r>
          </w:p>
        </w:tc>
        <w:tc>
          <w:tcPr>
            <w:tcW w:w="1666" w:type="dxa"/>
          </w:tcPr>
          <w:p w14:paraId="2E922926" w14:textId="4970A8BB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подойти-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 xml:space="preserve"> NMLZ</w:t>
            </w:r>
          </w:p>
        </w:tc>
        <w:tc>
          <w:tcPr>
            <w:tcW w:w="911" w:type="dxa"/>
          </w:tcPr>
          <w:p w14:paraId="38415931" w14:textId="2487F86D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для</w:t>
            </w:r>
          </w:p>
        </w:tc>
        <w:tc>
          <w:tcPr>
            <w:tcW w:w="1531" w:type="dxa"/>
          </w:tcPr>
          <w:p w14:paraId="3E078418" w14:textId="391A9746" w:rsidR="00EC25FA" w:rsidRP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C25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необходимо-</w:t>
            </w:r>
            <w:r w:rsidRPr="00EC25F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AFF</w:t>
            </w:r>
          </w:p>
        </w:tc>
        <w:tc>
          <w:tcPr>
            <w:tcW w:w="1521" w:type="dxa"/>
          </w:tcPr>
          <w:p w14:paraId="416357A6" w14:textId="77777777" w:rsidR="00EC25FA" w:rsidRDefault="00EC25FA" w:rsidP="00EC25FA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</w:p>
        </w:tc>
      </w:tr>
      <w:tr w:rsidR="00EC25FA" w14:paraId="6B155DE4" w14:textId="77777777" w:rsidTr="004117B9">
        <w:tc>
          <w:tcPr>
            <w:tcW w:w="9345" w:type="dxa"/>
            <w:gridSpan w:val="7"/>
          </w:tcPr>
          <w:p w14:paraId="74974A96" w14:textId="2B7D9A3B" w:rsidR="00EC25FA" w:rsidRPr="00EC25FA" w:rsidRDefault="00EC25FA" w:rsidP="00EC25FA">
            <w:pPr>
              <w:pStyle w:val="a4"/>
              <w:spacing w:line="360" w:lineRule="auto"/>
              <w:ind w:firstLine="851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Здесь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необходимо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вкратце рассказать об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истори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ях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алфавита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тюрк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ских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народов</w:t>
            </w:r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,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чтобы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здраво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подойти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к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вопросу</w:t>
            </w:r>
            <w:proofErr w:type="spellEnd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нашего сегодняшнего </w:t>
            </w:r>
            <w:proofErr w:type="spellStart"/>
            <w:r w:rsidRPr="007446F1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алфавита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».</w:t>
            </w:r>
          </w:p>
        </w:tc>
      </w:tr>
    </w:tbl>
    <w:p w14:paraId="44740A2E" w14:textId="77777777" w:rsidR="00EC25FA" w:rsidRDefault="00EC25FA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</w:p>
    <w:p w14:paraId="08247935" w14:textId="7BE3BEDE" w:rsidR="00273976" w:rsidRPr="00273976" w:rsidRDefault="00273976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Придаточные причины в персидском языке строятся при помощи союза </w:t>
      </w:r>
      <w:r>
        <w:rPr>
          <w:rFonts w:asciiTheme="majorBidi" w:hAnsiTheme="majorBidi" w:cstheme="majorBidi"/>
          <w:i/>
          <w:iCs/>
          <w:sz w:val="28"/>
          <w:szCs w:val="28"/>
        </w:rPr>
        <w:t>č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on</w:t>
      </w:r>
      <w:r w:rsidRPr="0027397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fa-IR"/>
        </w:rPr>
        <w:t>стоящего либо перед главное частью, либо после нее.</w:t>
      </w:r>
    </w:p>
    <w:p w14:paraId="562E3FF7" w14:textId="6DEF322B" w:rsidR="00273976" w:rsidRPr="00273976" w:rsidRDefault="00273976" w:rsidP="0002579B">
      <w:pPr>
        <w:pStyle w:val="a4"/>
        <w:spacing w:line="360" w:lineRule="auto"/>
        <w:ind w:firstLine="0"/>
        <w:jc w:val="right"/>
        <w:rPr>
          <w:rFonts w:asciiTheme="majorBidi" w:hAnsiTheme="majorBidi" w:cstheme="majorBidi"/>
          <w:sz w:val="28"/>
          <w:szCs w:val="28"/>
          <w:lang w:val="tr-TR" w:bidi="fa-IR"/>
        </w:rPr>
      </w:pPr>
      <w:bookmarkStart w:id="24" w:name="_Hlk137344899"/>
      <w:r>
        <w:rPr>
          <w:rFonts w:asciiTheme="majorBidi" w:hAnsiTheme="majorBidi" w:cstheme="majorBidi"/>
          <w:sz w:val="28"/>
          <w:szCs w:val="28"/>
          <w:rtl/>
        </w:rPr>
        <w:t xml:space="preserve">چون من </w:t>
      </w:r>
      <w:r>
        <w:rPr>
          <w:rFonts w:asciiTheme="majorBidi" w:hAnsiTheme="majorBidi" w:cstheme="majorBidi" w:hint="cs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 xml:space="preserve"> دوست گندهام که از پدر</w:t>
      </w:r>
      <w:r w:rsidRPr="00F75A89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/>
          <w:sz w:val="28"/>
          <w:szCs w:val="28"/>
          <w:rtl/>
        </w:rPr>
        <w:t xml:space="preserve"> بلندت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ر </w:t>
      </w:r>
      <w:r w:rsidRPr="00F75A89">
        <w:rPr>
          <w:rFonts w:asciiTheme="majorBidi" w:hAnsiTheme="majorBidi" w:cstheme="majorBidi"/>
          <w:sz w:val="28"/>
          <w:szCs w:val="28"/>
          <w:rtl/>
        </w:rPr>
        <w:t>است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75A89">
        <w:rPr>
          <w:rFonts w:asciiTheme="majorBidi" w:hAnsiTheme="majorBidi" w:cstheme="majorBidi"/>
          <w:sz w:val="28"/>
          <w:szCs w:val="28"/>
          <w:rtl/>
        </w:rPr>
        <w:t xml:space="preserve">و </w:t>
      </w:r>
      <w:r>
        <w:rPr>
          <w:rFonts w:asciiTheme="majorBidi" w:hAnsiTheme="majorBidi" w:cstheme="majorBidi"/>
          <w:sz w:val="28"/>
          <w:szCs w:val="28"/>
          <w:rtl/>
        </w:rPr>
        <w:t xml:space="preserve">پاسبانها </w:t>
      </w:r>
      <w:r>
        <w:rPr>
          <w:rFonts w:asciiTheme="majorBidi" w:hAnsiTheme="majorBidi" w:cstheme="majorBidi" w:hint="cs"/>
          <w:sz w:val="28"/>
          <w:szCs w:val="28"/>
          <w:rtl/>
        </w:rPr>
        <w:t>هم</w:t>
      </w:r>
      <w:r>
        <w:rPr>
          <w:rFonts w:asciiTheme="majorBidi" w:hAnsiTheme="majorBidi" w:cstheme="majorBidi"/>
          <w:sz w:val="28"/>
          <w:szCs w:val="28"/>
          <w:rtl/>
        </w:rPr>
        <w:t xml:space="preserve"> از قیافه ت</w:t>
      </w:r>
      <w:r>
        <w:rPr>
          <w:rFonts w:asciiTheme="majorBidi" w:hAnsiTheme="majorBidi" w:cstheme="majorBidi" w:hint="cs"/>
          <w:sz w:val="28"/>
          <w:szCs w:val="28"/>
          <w:rtl/>
        </w:rPr>
        <w:t>رس</w:t>
      </w:r>
      <w:r w:rsidRPr="00F75A89">
        <w:rPr>
          <w:rFonts w:asciiTheme="majorBidi" w:hAnsiTheme="majorBidi" w:cstheme="majorBidi"/>
          <w:sz w:val="28"/>
          <w:szCs w:val="28"/>
          <w:rtl/>
        </w:rPr>
        <w:t>ناکش 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75A89">
        <w:rPr>
          <w:rFonts w:asciiTheme="majorBidi" w:hAnsiTheme="majorBidi" w:cstheme="majorBidi"/>
          <w:sz w:val="28"/>
          <w:szCs w:val="28"/>
          <w:rtl/>
        </w:rPr>
        <w:t>ترس</w:t>
      </w:r>
      <w:r>
        <w:rPr>
          <w:rFonts w:asciiTheme="majorBidi" w:hAnsiTheme="majorBidi" w:cstheme="majorBidi"/>
          <w:sz w:val="28"/>
          <w:szCs w:val="28"/>
          <w:rtl/>
        </w:rPr>
        <w:t xml:space="preserve">ند حرف </w:t>
      </w:r>
      <w:r w:rsidRPr="00F75A89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/>
          <w:sz w:val="28"/>
          <w:szCs w:val="28"/>
          <w:rtl/>
        </w:rPr>
        <w:t>یز</w:t>
      </w:r>
      <w:r w:rsidR="002666EF">
        <w:rPr>
          <w:rFonts w:asciiTheme="majorBidi" w:hAnsiTheme="majorBidi" w:cstheme="majorBidi" w:hint="cs"/>
          <w:sz w:val="28"/>
          <w:szCs w:val="28"/>
          <w:rtl/>
          <w:lang w:val="tr-TR" w:bidi="fa-IR"/>
        </w:rPr>
        <w:t>د</w:t>
      </w:r>
      <w:r>
        <w:rPr>
          <w:rFonts w:asciiTheme="majorBidi" w:hAnsiTheme="majorBidi" w:cstheme="majorBidi"/>
          <w:sz w:val="28"/>
          <w:szCs w:val="28"/>
          <w:rtl/>
        </w:rPr>
        <w:t>م، جر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 xml:space="preserve">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نمی </w:t>
      </w:r>
      <w:r w:rsidRPr="00F75A89">
        <w:rPr>
          <w:rFonts w:asciiTheme="majorBidi" w:hAnsiTheme="majorBidi" w:cstheme="majorBidi"/>
          <w:sz w:val="28"/>
          <w:szCs w:val="28"/>
          <w:rtl/>
        </w:rPr>
        <w:t>کم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19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666EF" w14:paraId="3AB95834" w14:textId="77777777" w:rsidTr="002666EF">
        <w:tc>
          <w:tcPr>
            <w:tcW w:w="1869" w:type="dxa"/>
          </w:tcPr>
          <w:p w14:paraId="0902E720" w14:textId="5FB3AB4B" w:rsidR="002666EF" w:rsidRPr="00823C5A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tr-TR"/>
              </w:rPr>
            </w:pPr>
            <w:proofErr w:type="spellStart"/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tr-TR"/>
              </w:rPr>
              <w:lastRenderedPageBreak/>
              <w:t>Čon</w:t>
            </w:r>
            <w:proofErr w:type="spellEnd"/>
          </w:p>
        </w:tc>
        <w:tc>
          <w:tcPr>
            <w:tcW w:w="1869" w:type="dxa"/>
          </w:tcPr>
          <w:p w14:paraId="4F697317" w14:textId="33F1FA10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man</w:t>
            </w:r>
            <w:proofErr w:type="spellEnd"/>
            <w:proofErr w:type="gramEnd"/>
          </w:p>
        </w:tc>
        <w:tc>
          <w:tcPr>
            <w:tcW w:w="1869" w:type="dxa"/>
          </w:tcPr>
          <w:p w14:paraId="1B71299A" w14:textId="4D6AC8B1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dust</w:t>
            </w:r>
            <w:proofErr w:type="spellEnd"/>
            <w:proofErr w:type="gramEnd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-e</w:t>
            </w:r>
          </w:p>
        </w:tc>
        <w:tc>
          <w:tcPr>
            <w:tcW w:w="1869" w:type="dxa"/>
          </w:tcPr>
          <w:p w14:paraId="5F55B02A" w14:textId="26950CFA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gondeyam</w:t>
            </w:r>
            <w:proofErr w:type="spellEnd"/>
            <w:proofErr w:type="gramEnd"/>
            <w:r w:rsidRPr="00823C5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tr-TR"/>
              </w:rPr>
              <w:t>-ke</w:t>
            </w:r>
          </w:p>
        </w:tc>
        <w:tc>
          <w:tcPr>
            <w:tcW w:w="1869" w:type="dxa"/>
          </w:tcPr>
          <w:p w14:paraId="75543670" w14:textId="0BCEE488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az</w:t>
            </w:r>
            <w:proofErr w:type="gramEnd"/>
          </w:p>
        </w:tc>
      </w:tr>
      <w:tr w:rsidR="002666EF" w14:paraId="4317198D" w14:textId="77777777" w:rsidTr="002666EF">
        <w:tc>
          <w:tcPr>
            <w:tcW w:w="1869" w:type="dxa"/>
          </w:tcPr>
          <w:p w14:paraId="7379A3EC" w14:textId="46DE3602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CNJ</w:t>
            </w:r>
          </w:p>
        </w:tc>
        <w:tc>
          <w:tcPr>
            <w:tcW w:w="1869" w:type="dxa"/>
          </w:tcPr>
          <w:p w14:paraId="1C927731" w14:textId="55CAB820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я</w:t>
            </w:r>
          </w:p>
        </w:tc>
        <w:tc>
          <w:tcPr>
            <w:tcW w:w="1869" w:type="dxa"/>
          </w:tcPr>
          <w:p w14:paraId="39F3605A" w14:textId="7A7E935A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друг-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PTCL</w:t>
            </w:r>
          </w:p>
        </w:tc>
        <w:tc>
          <w:tcPr>
            <w:tcW w:w="1869" w:type="dxa"/>
          </w:tcPr>
          <w:p w14:paraId="48C43676" w14:textId="59B0C394" w:rsidR="002666EF" w:rsidRPr="004114F4" w:rsidRDefault="00823C5A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ромила</w:t>
            </w:r>
            <w:r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-POSS.1.SG-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CNJ</w:t>
            </w:r>
          </w:p>
        </w:tc>
        <w:tc>
          <w:tcPr>
            <w:tcW w:w="1869" w:type="dxa"/>
          </w:tcPr>
          <w:p w14:paraId="2A6A1793" w14:textId="6AA3D115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PREP</w:t>
            </w:r>
          </w:p>
        </w:tc>
      </w:tr>
      <w:tr w:rsidR="002666EF" w14:paraId="33B8C2CA" w14:textId="77777777" w:rsidTr="002666EF">
        <w:tc>
          <w:tcPr>
            <w:tcW w:w="1869" w:type="dxa"/>
          </w:tcPr>
          <w:p w14:paraId="683C0412" w14:textId="41DB1CC5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pedar</w:t>
            </w:r>
            <w:proofErr w:type="spellEnd"/>
            <w:proofErr w:type="gramEnd"/>
          </w:p>
        </w:tc>
        <w:tc>
          <w:tcPr>
            <w:tcW w:w="1869" w:type="dxa"/>
          </w:tcPr>
          <w:p w14:paraId="61751C2D" w14:textId="1E80BEF6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ham</w:t>
            </w:r>
            <w:proofErr w:type="gramEnd"/>
          </w:p>
        </w:tc>
        <w:tc>
          <w:tcPr>
            <w:tcW w:w="1869" w:type="dxa"/>
          </w:tcPr>
          <w:p w14:paraId="64C6CAEE" w14:textId="2442FFC6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baland</w:t>
            </w:r>
            <w:proofErr w:type="spellEnd"/>
            <w:proofErr w:type="gramEnd"/>
          </w:p>
        </w:tc>
        <w:tc>
          <w:tcPr>
            <w:tcW w:w="1869" w:type="dxa"/>
          </w:tcPr>
          <w:p w14:paraId="3963EB79" w14:textId="3EF59E7E" w:rsidR="002666EF" w:rsidRDefault="00CE38D5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A</w:t>
            </w:r>
            <w:r w:rsidR="002666EF"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st</w:t>
            </w:r>
          </w:p>
        </w:tc>
        <w:tc>
          <w:tcPr>
            <w:tcW w:w="1869" w:type="dxa"/>
          </w:tcPr>
          <w:p w14:paraId="494D40B9" w14:textId="5ECAC38C" w:rsid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D5160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va</w:t>
            </w:r>
            <w:proofErr w:type="spellEnd"/>
            <w:proofErr w:type="gramEnd"/>
          </w:p>
        </w:tc>
      </w:tr>
      <w:tr w:rsidR="002666EF" w14:paraId="450442A4" w14:textId="77777777" w:rsidTr="002666EF">
        <w:tc>
          <w:tcPr>
            <w:tcW w:w="1869" w:type="dxa"/>
          </w:tcPr>
          <w:p w14:paraId="52158118" w14:textId="4D0CEB20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папа</w:t>
            </w:r>
          </w:p>
        </w:tc>
        <w:tc>
          <w:tcPr>
            <w:tcW w:w="1869" w:type="dxa"/>
          </w:tcPr>
          <w:p w14:paraId="1E065B06" w14:textId="62E94AC7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такой же</w:t>
            </w:r>
          </w:p>
        </w:tc>
        <w:tc>
          <w:tcPr>
            <w:tcW w:w="1869" w:type="dxa"/>
          </w:tcPr>
          <w:p w14:paraId="74DEBED5" w14:textId="10BACA09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высокий</w:t>
            </w:r>
          </w:p>
        </w:tc>
        <w:tc>
          <w:tcPr>
            <w:tcW w:w="1869" w:type="dxa"/>
          </w:tcPr>
          <w:p w14:paraId="204BE06D" w14:textId="0D675696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AUX.3.SG</w:t>
            </w:r>
          </w:p>
        </w:tc>
        <w:tc>
          <w:tcPr>
            <w:tcW w:w="1869" w:type="dxa"/>
          </w:tcPr>
          <w:p w14:paraId="19ED7092" w14:textId="507161DA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</w:t>
            </w:r>
          </w:p>
        </w:tc>
      </w:tr>
      <w:tr w:rsidR="002666EF" w14:paraId="24763547" w14:textId="77777777" w:rsidTr="002666EF">
        <w:tc>
          <w:tcPr>
            <w:tcW w:w="1869" w:type="dxa"/>
          </w:tcPr>
          <w:p w14:paraId="4F7D70DC" w14:textId="7700B68B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pāsbān’hā</w:t>
            </w:r>
            <w:proofErr w:type="spellEnd"/>
            <w:proofErr w:type="gramEnd"/>
          </w:p>
        </w:tc>
        <w:tc>
          <w:tcPr>
            <w:tcW w:w="1869" w:type="dxa"/>
          </w:tcPr>
          <w:p w14:paraId="1A5F7540" w14:textId="4405C797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ham</w:t>
            </w:r>
            <w:proofErr w:type="gramEnd"/>
          </w:p>
        </w:tc>
        <w:tc>
          <w:tcPr>
            <w:tcW w:w="1869" w:type="dxa"/>
          </w:tcPr>
          <w:p w14:paraId="5B21DD1C" w14:textId="15878768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az</w:t>
            </w:r>
            <w:proofErr w:type="gramEnd"/>
          </w:p>
        </w:tc>
        <w:tc>
          <w:tcPr>
            <w:tcW w:w="1869" w:type="dxa"/>
          </w:tcPr>
          <w:p w14:paraId="3D2C523D" w14:textId="06230ECC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qiyāfe</w:t>
            </w:r>
            <w:proofErr w:type="spellEnd"/>
            <w:proofErr w:type="gramEnd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-e</w:t>
            </w:r>
          </w:p>
        </w:tc>
        <w:tc>
          <w:tcPr>
            <w:tcW w:w="1869" w:type="dxa"/>
          </w:tcPr>
          <w:p w14:paraId="685BCA8B" w14:textId="02A1663E" w:rsidR="002666EF" w:rsidRPr="004114F4" w:rsidRDefault="00823C5A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t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ars</w:t>
            </w:r>
            <w:proofErr w:type="spellEnd"/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an</w:t>
            </w:r>
            <w:proofErr w:type="spellStart"/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āk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eš</w:t>
            </w:r>
            <w:proofErr w:type="spellEnd"/>
          </w:p>
        </w:tc>
      </w:tr>
      <w:tr w:rsidR="002666EF" w14:paraId="34448CDE" w14:textId="77777777" w:rsidTr="002666EF">
        <w:tc>
          <w:tcPr>
            <w:tcW w:w="1869" w:type="dxa"/>
          </w:tcPr>
          <w:p w14:paraId="65E6A528" w14:textId="23F50E8D" w:rsidR="002666EF" w:rsidRPr="004114F4" w:rsidRDefault="004114F4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</w:rPr>
              <w:t>олицейский-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PL</w:t>
            </w:r>
          </w:p>
        </w:tc>
        <w:tc>
          <w:tcPr>
            <w:tcW w:w="1869" w:type="dxa"/>
          </w:tcPr>
          <w:p w14:paraId="5C5ACA7E" w14:textId="687C36AE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даже</w:t>
            </w:r>
          </w:p>
        </w:tc>
        <w:tc>
          <w:tcPr>
            <w:tcW w:w="1869" w:type="dxa"/>
          </w:tcPr>
          <w:p w14:paraId="2217313F" w14:textId="04B98198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PREP</w:t>
            </w:r>
          </w:p>
        </w:tc>
        <w:tc>
          <w:tcPr>
            <w:tcW w:w="1869" w:type="dxa"/>
          </w:tcPr>
          <w:p w14:paraId="6EC8FFD2" w14:textId="19DA8AD3" w:rsidR="002666EF" w:rsidRPr="004114F4" w:rsidRDefault="004114F4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ф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</w:rPr>
              <w:t>изиономия-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PTCL</w:t>
            </w:r>
          </w:p>
        </w:tc>
        <w:tc>
          <w:tcPr>
            <w:tcW w:w="1869" w:type="dxa"/>
          </w:tcPr>
          <w:p w14:paraId="300B1580" w14:textId="2A42B6FB" w:rsidR="002666EF" w:rsidRPr="004114F4" w:rsidRDefault="004114F4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</w:rPr>
              <w:t>трашный-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POSS.3.SG</w:t>
            </w:r>
          </w:p>
        </w:tc>
      </w:tr>
      <w:tr w:rsidR="002666EF" w14:paraId="2B84070D" w14:textId="77777777" w:rsidTr="002666EF">
        <w:tc>
          <w:tcPr>
            <w:tcW w:w="1869" w:type="dxa"/>
          </w:tcPr>
          <w:p w14:paraId="44DCF16C" w14:textId="1741CDB2" w:rsidR="002666EF" w:rsidRPr="004114F4" w:rsidRDefault="00823C5A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m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i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proofErr w:type="spellStart"/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tars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proofErr w:type="spellStart"/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and</w:t>
            </w:r>
            <w:proofErr w:type="spellEnd"/>
          </w:p>
        </w:tc>
        <w:tc>
          <w:tcPr>
            <w:tcW w:w="1869" w:type="dxa"/>
          </w:tcPr>
          <w:p w14:paraId="6B268EBA" w14:textId="033A590C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harf</w:t>
            </w:r>
            <w:proofErr w:type="gramEnd"/>
          </w:p>
        </w:tc>
        <w:tc>
          <w:tcPr>
            <w:tcW w:w="1869" w:type="dxa"/>
          </w:tcPr>
          <w:p w14:paraId="413E7540" w14:textId="679D6252" w:rsidR="002666EF" w:rsidRPr="004114F4" w:rsidRDefault="00823C5A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n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e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mi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proofErr w:type="spellStart"/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zadam</w:t>
            </w:r>
            <w:proofErr w:type="spellEnd"/>
          </w:p>
        </w:tc>
        <w:tc>
          <w:tcPr>
            <w:tcW w:w="1869" w:type="dxa"/>
          </w:tcPr>
          <w:p w14:paraId="1424DF83" w14:textId="3E4D5E6E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jo’at</w:t>
            </w:r>
            <w:proofErr w:type="spellEnd"/>
            <w:proofErr w:type="gramEnd"/>
          </w:p>
        </w:tc>
        <w:tc>
          <w:tcPr>
            <w:tcW w:w="1869" w:type="dxa"/>
          </w:tcPr>
          <w:p w14:paraId="659F4E19" w14:textId="3CF5978B" w:rsidR="002666EF" w:rsidRPr="004114F4" w:rsidRDefault="00823C5A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n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e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-</w:t>
            </w:r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m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i-</w:t>
            </w:r>
            <w:proofErr w:type="spellStart"/>
            <w:r w:rsidR="002666EF" w:rsidRPr="004114F4">
              <w:rPr>
                <w:rFonts w:asciiTheme="majorBidi" w:hAnsiTheme="majorBidi" w:cstheme="majorBidi"/>
                <w:i/>
                <w:iCs/>
                <w:sz w:val="28"/>
                <w:szCs w:val="28"/>
                <w:lang w:val="tr-TR"/>
              </w:rPr>
              <w:t>konam</w:t>
            </w:r>
            <w:proofErr w:type="spellEnd"/>
          </w:p>
        </w:tc>
      </w:tr>
      <w:tr w:rsidR="002666EF" w14:paraId="4B42355A" w14:textId="77777777" w:rsidTr="00C7637D">
        <w:trPr>
          <w:trHeight w:val="486"/>
        </w:trPr>
        <w:tc>
          <w:tcPr>
            <w:tcW w:w="1869" w:type="dxa"/>
          </w:tcPr>
          <w:p w14:paraId="6B868609" w14:textId="7E3D1223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tr-TR"/>
              </w:rPr>
              <w:t>PX-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бояться</w:t>
            </w:r>
            <w:r w:rsidR="004114F4" w:rsidRPr="004114F4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-PRS.3.PL</w:t>
            </w:r>
          </w:p>
        </w:tc>
        <w:tc>
          <w:tcPr>
            <w:tcW w:w="1869" w:type="dxa"/>
          </w:tcPr>
          <w:p w14:paraId="22D0F0C5" w14:textId="410926BC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</w:rPr>
              <w:t>буква</w:t>
            </w:r>
          </w:p>
        </w:tc>
        <w:tc>
          <w:tcPr>
            <w:tcW w:w="1869" w:type="dxa"/>
          </w:tcPr>
          <w:p w14:paraId="44B185D1" w14:textId="4B5F81B2" w:rsidR="002666EF" w:rsidRPr="004114F4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NEG</w:t>
            </w:r>
            <w:r w:rsidRPr="004114F4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PX</w:t>
            </w:r>
            <w:r w:rsidRPr="004114F4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бить-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PRS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.1.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SG</w:t>
            </w:r>
          </w:p>
        </w:tc>
        <w:tc>
          <w:tcPr>
            <w:tcW w:w="1869" w:type="dxa"/>
          </w:tcPr>
          <w:p w14:paraId="69676B01" w14:textId="2DCF9246" w:rsidR="002666EF" w:rsidRPr="004114F4" w:rsidRDefault="004114F4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м</w:t>
            </w:r>
            <w:r w:rsidR="002666EF"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есто-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POSS.3.SG</w:t>
            </w:r>
          </w:p>
        </w:tc>
        <w:tc>
          <w:tcPr>
            <w:tcW w:w="1869" w:type="dxa"/>
          </w:tcPr>
          <w:p w14:paraId="6E72F587" w14:textId="6C46963D" w:rsidR="002666EF" w:rsidRPr="004114F4" w:rsidRDefault="004114F4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4114F4">
              <w:rPr>
                <w:rFonts w:asciiTheme="majorBidi" w:hAnsiTheme="majorBidi" w:cstheme="majorBidi"/>
                <w:sz w:val="20"/>
                <w:szCs w:val="20"/>
                <w:lang w:val="tr-TR"/>
              </w:rPr>
              <w:t>NEG-PX-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делать</w:t>
            </w:r>
            <w:r w:rsidRPr="004114F4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-PRS.1.SG</w:t>
            </w:r>
          </w:p>
        </w:tc>
      </w:tr>
      <w:tr w:rsidR="002666EF" w14:paraId="2A302850" w14:textId="77777777" w:rsidTr="0091089C">
        <w:trPr>
          <w:trHeight w:val="486"/>
        </w:trPr>
        <w:tc>
          <w:tcPr>
            <w:tcW w:w="9345" w:type="dxa"/>
            <w:gridSpan w:val="5"/>
          </w:tcPr>
          <w:p w14:paraId="56D0FABE" w14:textId="18E41AEA" w:rsidR="002666EF" w:rsidRPr="002666EF" w:rsidRDefault="002666EF" w:rsidP="004114F4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«Я не смею разговаривать со своим другом-громилой, поскольку он выше моего папы, и даже полицейские боятся его страшной физиономии».</w:t>
            </w:r>
          </w:p>
        </w:tc>
      </w:tr>
    </w:tbl>
    <w:p w14:paraId="1A7BCE28" w14:textId="77777777" w:rsidR="002666EF" w:rsidRDefault="002666EF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i/>
          <w:iCs/>
          <w:sz w:val="28"/>
          <w:szCs w:val="28"/>
          <w:lang w:val="tr-TR"/>
        </w:rPr>
      </w:pPr>
    </w:p>
    <w:bookmarkEnd w:id="24"/>
    <w:p w14:paraId="543CB90D" w14:textId="77777777" w:rsidR="00AB53E3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 турецком языке так же есть обстоятельственная конструкция причины –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Dığı</w:t>
      </w:r>
      <w:proofErr w:type="spellEnd"/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için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которая состоит из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САФ</w:t>
      </w:r>
      <w:r w:rsidRPr="001322EB">
        <w:rPr>
          <w:rFonts w:asciiTheme="majorBidi" w:hAnsiTheme="majorBidi" w:cstheme="majorBidi"/>
          <w:sz w:val="28"/>
          <w:szCs w:val="28"/>
          <w:lang w:bidi="fa-IR"/>
        </w:rPr>
        <w:t>’</w:t>
      </w:r>
      <w:r>
        <w:rPr>
          <w:rFonts w:asciiTheme="majorBidi" w:hAnsiTheme="majorBidi" w:cstheme="majorBidi"/>
          <w:sz w:val="28"/>
          <w:szCs w:val="28"/>
          <w:lang w:bidi="fa-IR"/>
        </w:rPr>
        <w:t>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  <w:lang w:val="tr-TR" w:bidi="fa-IR"/>
        </w:rPr>
        <w:t>Dık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с аффиксом принадлежности и послелога </w:t>
      </w:r>
      <w:r w:rsidRPr="00273976">
        <w:rPr>
          <w:rFonts w:asciiTheme="majorBidi" w:hAnsiTheme="majorBidi" w:cstheme="majorBidi"/>
          <w:i/>
          <w:iCs/>
          <w:sz w:val="28"/>
          <w:szCs w:val="28"/>
          <w:lang w:val="tr-TR" w:bidi="fa-IR"/>
        </w:rPr>
        <w:t>için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: </w:t>
      </w:r>
    </w:p>
    <w:p w14:paraId="6EBE97F8" w14:textId="77777777" w:rsidR="004114F4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Kulağım duyarlı olmadığı, sesim de çirkin olduğu için, her söyleşim ayrı sesle, ayrı biçimde oluyor.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120"/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8045B" w14:paraId="14E48775" w14:textId="77777777" w:rsidTr="0088045B">
        <w:tc>
          <w:tcPr>
            <w:tcW w:w="1557" w:type="dxa"/>
          </w:tcPr>
          <w:p w14:paraId="3EA03B67" w14:textId="34C37A6D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Kulağ</w:t>
            </w:r>
            <w:r w:rsidR="00823C5A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ım</w:t>
            </w:r>
            <w:proofErr w:type="spellEnd"/>
          </w:p>
        </w:tc>
        <w:tc>
          <w:tcPr>
            <w:tcW w:w="1557" w:type="dxa"/>
          </w:tcPr>
          <w:p w14:paraId="2413C599" w14:textId="17E3B0C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duyarlı</w:t>
            </w:r>
            <w:proofErr w:type="gramEnd"/>
          </w:p>
        </w:tc>
        <w:tc>
          <w:tcPr>
            <w:tcW w:w="1557" w:type="dxa"/>
          </w:tcPr>
          <w:p w14:paraId="259036A1" w14:textId="1D2C8FC4" w:rsidR="0088045B" w:rsidRPr="00823C5A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o</w:t>
            </w:r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l</w:t>
            </w:r>
            <w:proofErr w:type="gram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ma</w:t>
            </w:r>
            <w:proofErr w:type="spell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dığ</w:t>
            </w:r>
            <w:proofErr w:type="spell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ı</w:t>
            </w:r>
          </w:p>
        </w:tc>
        <w:tc>
          <w:tcPr>
            <w:tcW w:w="1558" w:type="dxa"/>
          </w:tcPr>
          <w:p w14:paraId="288C933C" w14:textId="505D6629" w:rsidR="0088045B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im</w:t>
            </w:r>
          </w:p>
        </w:tc>
        <w:tc>
          <w:tcPr>
            <w:tcW w:w="1558" w:type="dxa"/>
          </w:tcPr>
          <w:p w14:paraId="33F928FC" w14:textId="51653BC9" w:rsidR="0088045B" w:rsidRDefault="00CE38D5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</w:t>
            </w:r>
          </w:p>
        </w:tc>
        <w:tc>
          <w:tcPr>
            <w:tcW w:w="1558" w:type="dxa"/>
          </w:tcPr>
          <w:p w14:paraId="78A60A42" w14:textId="57980ECA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çirkin</w:t>
            </w:r>
            <w:proofErr w:type="gramEnd"/>
          </w:p>
        </w:tc>
      </w:tr>
      <w:tr w:rsidR="0088045B" w14:paraId="0721DCE0" w14:textId="77777777" w:rsidTr="0088045B">
        <w:tc>
          <w:tcPr>
            <w:tcW w:w="1557" w:type="dxa"/>
          </w:tcPr>
          <w:p w14:paraId="1E2D4230" w14:textId="48780D27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у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хо-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POSS.1.SG</w:t>
            </w:r>
          </w:p>
        </w:tc>
        <w:tc>
          <w:tcPr>
            <w:tcW w:w="1557" w:type="dxa"/>
          </w:tcPr>
          <w:p w14:paraId="4950E522" w14:textId="5A42EF59" w:rsidR="0088045B" w:rsidRPr="00B111A6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обладающий слухом</w:t>
            </w:r>
          </w:p>
        </w:tc>
        <w:tc>
          <w:tcPr>
            <w:tcW w:w="1557" w:type="dxa"/>
          </w:tcPr>
          <w:p w14:paraId="3F731DF2" w14:textId="740A9E49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ыть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-NEG-NMZL-POSS.3.SG</w:t>
            </w:r>
          </w:p>
        </w:tc>
        <w:tc>
          <w:tcPr>
            <w:tcW w:w="1558" w:type="dxa"/>
          </w:tcPr>
          <w:p w14:paraId="3E50A987" w14:textId="51EA71D2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олос-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POSS.1.SG</w:t>
            </w:r>
          </w:p>
        </w:tc>
        <w:tc>
          <w:tcPr>
            <w:tcW w:w="1558" w:type="dxa"/>
          </w:tcPr>
          <w:p w14:paraId="37846700" w14:textId="050FCF87" w:rsidR="0088045B" w:rsidRPr="00B111A6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PART</w:t>
            </w:r>
          </w:p>
        </w:tc>
        <w:tc>
          <w:tcPr>
            <w:tcW w:w="1558" w:type="dxa"/>
          </w:tcPr>
          <w:p w14:paraId="6D70455C" w14:textId="18A6400D" w:rsidR="0088045B" w:rsidRPr="00B111A6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ужасный</w:t>
            </w:r>
          </w:p>
        </w:tc>
      </w:tr>
      <w:tr w:rsidR="0088045B" w14:paraId="75A661D0" w14:textId="77777777" w:rsidTr="0088045B">
        <w:tc>
          <w:tcPr>
            <w:tcW w:w="1557" w:type="dxa"/>
          </w:tcPr>
          <w:p w14:paraId="392339FE" w14:textId="2A9F2D16" w:rsidR="0088045B" w:rsidRPr="00823C5A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o</w:t>
            </w:r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l</w:t>
            </w:r>
            <w:proofErr w:type="gram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duğ</w:t>
            </w:r>
            <w:proofErr w:type="spell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r w:rsidR="0088045B"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u</w:t>
            </w:r>
          </w:p>
        </w:tc>
        <w:tc>
          <w:tcPr>
            <w:tcW w:w="1557" w:type="dxa"/>
          </w:tcPr>
          <w:p w14:paraId="17749D18" w14:textId="6DA52B97" w:rsidR="0088045B" w:rsidRPr="00823C5A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için</w:t>
            </w:r>
            <w:proofErr w:type="gramEnd"/>
          </w:p>
        </w:tc>
        <w:tc>
          <w:tcPr>
            <w:tcW w:w="1557" w:type="dxa"/>
          </w:tcPr>
          <w:p w14:paraId="6FBB50B2" w14:textId="3AAC020A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her</w:t>
            </w:r>
            <w:proofErr w:type="gramEnd"/>
          </w:p>
        </w:tc>
        <w:tc>
          <w:tcPr>
            <w:tcW w:w="1558" w:type="dxa"/>
          </w:tcPr>
          <w:p w14:paraId="0013B89A" w14:textId="6081431A" w:rsidR="0088045B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öyleş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m</w:t>
            </w:r>
          </w:p>
        </w:tc>
        <w:tc>
          <w:tcPr>
            <w:tcW w:w="1558" w:type="dxa"/>
          </w:tcPr>
          <w:p w14:paraId="0F9D89D8" w14:textId="3224A383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ayrı</w:t>
            </w:r>
            <w:proofErr w:type="gramEnd"/>
          </w:p>
        </w:tc>
        <w:tc>
          <w:tcPr>
            <w:tcW w:w="1558" w:type="dxa"/>
          </w:tcPr>
          <w:p w14:paraId="29BDE928" w14:textId="14367ED2" w:rsidR="0088045B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le</w:t>
            </w:r>
          </w:p>
        </w:tc>
      </w:tr>
      <w:tr w:rsidR="0088045B" w14:paraId="7DAAF155" w14:textId="77777777" w:rsidTr="0088045B">
        <w:tc>
          <w:tcPr>
            <w:tcW w:w="1557" w:type="dxa"/>
          </w:tcPr>
          <w:p w14:paraId="0B035EBA" w14:textId="4480DF08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ыть-</w:t>
            </w:r>
            <w:r w:rsidR="0088045B"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NMZL-POSS.3.SG</w:t>
            </w:r>
          </w:p>
        </w:tc>
        <w:tc>
          <w:tcPr>
            <w:tcW w:w="1557" w:type="dxa"/>
          </w:tcPr>
          <w:p w14:paraId="1B55CA48" w14:textId="0F510A00" w:rsidR="0088045B" w:rsidRPr="00B111A6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POST</w:t>
            </w:r>
          </w:p>
        </w:tc>
        <w:tc>
          <w:tcPr>
            <w:tcW w:w="1557" w:type="dxa"/>
          </w:tcPr>
          <w:p w14:paraId="453DF549" w14:textId="327F4E82" w:rsidR="0088045B" w:rsidRPr="00B111A6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каждый</w:t>
            </w:r>
          </w:p>
        </w:tc>
        <w:tc>
          <w:tcPr>
            <w:tcW w:w="1558" w:type="dxa"/>
          </w:tcPr>
          <w:p w14:paraId="74F7D625" w14:textId="51DB5B35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разговор</w:t>
            </w:r>
            <w:r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-POSS.1.SG</w:t>
            </w:r>
          </w:p>
        </w:tc>
        <w:tc>
          <w:tcPr>
            <w:tcW w:w="1558" w:type="dxa"/>
          </w:tcPr>
          <w:p w14:paraId="62DF4778" w14:textId="33D6F566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другой</w:t>
            </w:r>
          </w:p>
        </w:tc>
        <w:tc>
          <w:tcPr>
            <w:tcW w:w="1558" w:type="dxa"/>
          </w:tcPr>
          <w:p w14:paraId="2AC5B484" w14:textId="2568AE0A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голос-</w:t>
            </w:r>
            <w:r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 xml:space="preserve"> POST</w:t>
            </w:r>
          </w:p>
        </w:tc>
      </w:tr>
      <w:tr w:rsidR="0088045B" w14:paraId="14F026F6" w14:textId="77777777" w:rsidTr="0088045B">
        <w:tc>
          <w:tcPr>
            <w:tcW w:w="1557" w:type="dxa"/>
          </w:tcPr>
          <w:p w14:paraId="21F951BA" w14:textId="4638D1B9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ayrı</w:t>
            </w:r>
            <w:proofErr w:type="gramEnd"/>
          </w:p>
        </w:tc>
        <w:tc>
          <w:tcPr>
            <w:tcW w:w="1557" w:type="dxa"/>
          </w:tcPr>
          <w:p w14:paraId="74C10C2E" w14:textId="3C9DD141" w:rsidR="0088045B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içim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de</w:t>
            </w:r>
          </w:p>
        </w:tc>
        <w:tc>
          <w:tcPr>
            <w:tcW w:w="1557" w:type="dxa"/>
          </w:tcPr>
          <w:p w14:paraId="2CFD4915" w14:textId="69930C1D" w:rsidR="0088045B" w:rsidRDefault="00823C5A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o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lu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88045B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yor</w:t>
            </w:r>
          </w:p>
        </w:tc>
        <w:tc>
          <w:tcPr>
            <w:tcW w:w="1558" w:type="dxa"/>
          </w:tcPr>
          <w:p w14:paraId="0BE97496" w14:textId="7777777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</w:p>
        </w:tc>
        <w:tc>
          <w:tcPr>
            <w:tcW w:w="1558" w:type="dxa"/>
          </w:tcPr>
          <w:p w14:paraId="162A5CB0" w14:textId="7777777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</w:p>
        </w:tc>
        <w:tc>
          <w:tcPr>
            <w:tcW w:w="1558" w:type="dxa"/>
          </w:tcPr>
          <w:p w14:paraId="72327645" w14:textId="7777777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</w:p>
        </w:tc>
      </w:tr>
      <w:tr w:rsidR="0088045B" w14:paraId="642F22F4" w14:textId="77777777" w:rsidTr="0088045B">
        <w:tc>
          <w:tcPr>
            <w:tcW w:w="1557" w:type="dxa"/>
          </w:tcPr>
          <w:p w14:paraId="5C136270" w14:textId="0861E04E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другой</w:t>
            </w:r>
          </w:p>
        </w:tc>
        <w:tc>
          <w:tcPr>
            <w:tcW w:w="1557" w:type="dxa"/>
          </w:tcPr>
          <w:p w14:paraId="6EB44FEE" w14:textId="3AC47FD7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манера-</w:t>
            </w:r>
            <w:r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LOC</w:t>
            </w:r>
          </w:p>
        </w:tc>
        <w:tc>
          <w:tcPr>
            <w:tcW w:w="1557" w:type="dxa"/>
          </w:tcPr>
          <w:p w14:paraId="166B5739" w14:textId="1FD973D7" w:rsidR="0088045B" w:rsidRPr="00B111A6" w:rsidRDefault="00B111A6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B111A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быть-</w:t>
            </w:r>
            <w:r w:rsidRPr="00B111A6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CONT</w:t>
            </w:r>
          </w:p>
        </w:tc>
        <w:tc>
          <w:tcPr>
            <w:tcW w:w="1558" w:type="dxa"/>
          </w:tcPr>
          <w:p w14:paraId="2EFDDFA1" w14:textId="7777777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</w:p>
        </w:tc>
        <w:tc>
          <w:tcPr>
            <w:tcW w:w="1558" w:type="dxa"/>
          </w:tcPr>
          <w:p w14:paraId="5C78E69F" w14:textId="7777777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</w:p>
        </w:tc>
        <w:tc>
          <w:tcPr>
            <w:tcW w:w="1558" w:type="dxa"/>
          </w:tcPr>
          <w:p w14:paraId="25345860" w14:textId="77777777" w:rsid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</w:p>
        </w:tc>
      </w:tr>
      <w:tr w:rsidR="0088045B" w:rsidRPr="0088045B" w14:paraId="5010E2A4" w14:textId="77777777" w:rsidTr="00073A92">
        <w:tc>
          <w:tcPr>
            <w:tcW w:w="9345" w:type="dxa"/>
            <w:gridSpan w:val="6"/>
          </w:tcPr>
          <w:p w14:paraId="1420F983" w14:textId="2042CAAD" w:rsidR="0088045B" w:rsidRPr="0088045B" w:rsidRDefault="0088045B" w:rsidP="002D44BF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«Из-за того, что у меня нет слуха и ужасный голос, каждая моя беседа происходит разным голосом и в разной манере».</w:t>
            </w:r>
          </w:p>
        </w:tc>
      </w:tr>
    </w:tbl>
    <w:p w14:paraId="593B66D3" w14:textId="77777777" w:rsidR="001811BA" w:rsidRDefault="001811BA" w:rsidP="0002579B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</w:p>
    <w:p w14:paraId="0710FCB2" w14:textId="3403014E" w:rsidR="008D7A04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Обстоятельство времени в турецком языке не требует подчинительного союза</w:t>
      </w:r>
      <w:r w:rsidR="008D7A04">
        <w:rPr>
          <w:rFonts w:asciiTheme="majorBidi" w:hAnsiTheme="majorBidi" w:cstheme="majorBidi"/>
          <w:sz w:val="28"/>
          <w:szCs w:val="28"/>
          <w:lang w:bidi="fa-IR"/>
        </w:rPr>
        <w:t xml:space="preserve"> и выражается </w:t>
      </w:r>
      <w:proofErr w:type="spellStart"/>
      <w:r w:rsidR="008D7A04">
        <w:rPr>
          <w:rFonts w:asciiTheme="majorBidi" w:hAnsiTheme="majorBidi" w:cstheme="majorBidi"/>
          <w:sz w:val="28"/>
          <w:szCs w:val="28"/>
          <w:lang w:bidi="fa-IR"/>
        </w:rPr>
        <w:t>САФ</w:t>
      </w:r>
      <w:r w:rsidR="008D7A04" w:rsidRPr="008D7A04">
        <w:rPr>
          <w:rFonts w:asciiTheme="majorBidi" w:hAnsiTheme="majorBidi" w:cstheme="majorBidi"/>
          <w:sz w:val="28"/>
          <w:szCs w:val="28"/>
          <w:lang w:bidi="fa-IR"/>
        </w:rPr>
        <w:t>’</w:t>
      </w:r>
      <w:r w:rsidR="008D7A04">
        <w:rPr>
          <w:rFonts w:asciiTheme="majorBidi" w:hAnsiTheme="majorBidi" w:cstheme="majorBidi"/>
          <w:sz w:val="28"/>
          <w:szCs w:val="28"/>
          <w:lang w:bidi="fa-IR"/>
        </w:rPr>
        <w:t>ом</w:t>
      </w:r>
      <w:proofErr w:type="spellEnd"/>
      <w:r w:rsidR="008D7A0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8D7A04">
        <w:rPr>
          <w:rFonts w:asciiTheme="majorBidi" w:hAnsiTheme="majorBidi" w:cstheme="majorBidi"/>
          <w:sz w:val="28"/>
          <w:szCs w:val="28"/>
          <w:lang w:val="tr-TR" w:bidi="fa-IR"/>
        </w:rPr>
        <w:t>-</w:t>
      </w:r>
      <w:proofErr w:type="spellStart"/>
      <w:r w:rsidR="008D7A04">
        <w:rPr>
          <w:rFonts w:asciiTheme="majorBidi" w:hAnsiTheme="majorBidi" w:cstheme="majorBidi"/>
          <w:sz w:val="28"/>
          <w:szCs w:val="28"/>
          <w:lang w:val="tr-TR" w:bidi="fa-IR"/>
        </w:rPr>
        <w:t>Dık</w:t>
      </w:r>
      <w:proofErr w:type="spellEnd"/>
      <w:r w:rsidR="008D7A04">
        <w:rPr>
          <w:rFonts w:asciiTheme="majorBidi" w:hAnsiTheme="majorBidi" w:cstheme="majorBidi"/>
          <w:sz w:val="28"/>
          <w:szCs w:val="28"/>
          <w:lang w:bidi="fa-IR"/>
        </w:rPr>
        <w:t xml:space="preserve"> с присоединением аффикса принадлежности и</w:t>
      </w:r>
      <w:r w:rsidR="00823C5A">
        <w:rPr>
          <w:rFonts w:asciiTheme="majorBidi" w:hAnsiTheme="majorBidi" w:cstheme="majorBidi"/>
          <w:sz w:val="28"/>
          <w:szCs w:val="28"/>
          <w:lang w:bidi="fa-IR"/>
        </w:rPr>
        <w:t xml:space="preserve"> местного</w:t>
      </w:r>
      <w:r w:rsidR="008D7A04">
        <w:rPr>
          <w:rFonts w:asciiTheme="majorBidi" w:hAnsiTheme="majorBidi" w:cstheme="majorBidi"/>
          <w:sz w:val="28"/>
          <w:szCs w:val="28"/>
          <w:lang w:bidi="fa-IR"/>
        </w:rPr>
        <w:t xml:space="preserve"> падежа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: </w:t>
      </w:r>
    </w:p>
    <w:p w14:paraId="0E2633CF" w14:textId="77777777" w:rsidR="002D44BF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Çünkü ben oraya gi</w:t>
      </w:r>
      <w:r w:rsidRPr="00823C5A">
        <w:rPr>
          <w:rFonts w:asciiTheme="majorBidi" w:hAnsiTheme="majorBidi" w:cstheme="majorBidi"/>
          <w:sz w:val="28"/>
          <w:szCs w:val="28"/>
          <w:lang w:val="tr-TR" w:bidi="fa-IR"/>
        </w:rPr>
        <w:t>ttiğimde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 gözleri kapalı, haykırmaktaydı.</w:t>
      </w:r>
      <w:r>
        <w:rPr>
          <w:rStyle w:val="a8"/>
          <w:rFonts w:asciiTheme="majorBidi" w:hAnsiTheme="majorBidi" w:cstheme="majorBidi"/>
          <w:sz w:val="28"/>
          <w:szCs w:val="28"/>
          <w:lang w:val="tr-TR" w:bidi="fa-IR"/>
        </w:rPr>
        <w:footnoteReference w:id="121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23C5A" w14:paraId="2422EE22" w14:textId="77777777" w:rsidTr="00823C5A">
        <w:tc>
          <w:tcPr>
            <w:tcW w:w="2336" w:type="dxa"/>
          </w:tcPr>
          <w:p w14:paraId="29752B40" w14:textId="2012390A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Çünkü</w:t>
            </w:r>
          </w:p>
        </w:tc>
        <w:tc>
          <w:tcPr>
            <w:tcW w:w="2336" w:type="dxa"/>
          </w:tcPr>
          <w:p w14:paraId="0F090215" w14:textId="2699D686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ben</w:t>
            </w:r>
            <w:proofErr w:type="gramEnd"/>
          </w:p>
        </w:tc>
        <w:tc>
          <w:tcPr>
            <w:tcW w:w="2336" w:type="dxa"/>
          </w:tcPr>
          <w:p w14:paraId="67A18C36" w14:textId="7E53356D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oraya</w:t>
            </w:r>
            <w:proofErr w:type="gramEnd"/>
          </w:p>
        </w:tc>
        <w:tc>
          <w:tcPr>
            <w:tcW w:w="2337" w:type="dxa"/>
          </w:tcPr>
          <w:p w14:paraId="3B8CD061" w14:textId="6C863612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proofErr w:type="gram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git</w:t>
            </w:r>
            <w:proofErr w:type="gram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</w:t>
            </w:r>
            <w:proofErr w:type="spellStart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tiğ</w:t>
            </w:r>
            <w:proofErr w:type="spellEnd"/>
            <w:r w:rsidRPr="00823C5A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fa-IR"/>
              </w:rPr>
              <w:t>-im-de</w:t>
            </w:r>
          </w:p>
        </w:tc>
      </w:tr>
      <w:tr w:rsidR="00823C5A" w14:paraId="0BBAD897" w14:textId="77777777" w:rsidTr="00823C5A">
        <w:tc>
          <w:tcPr>
            <w:tcW w:w="2336" w:type="dxa"/>
          </w:tcPr>
          <w:p w14:paraId="6B166078" w14:textId="37BA8D7E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823C5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PREP</w:t>
            </w:r>
          </w:p>
        </w:tc>
        <w:tc>
          <w:tcPr>
            <w:tcW w:w="2336" w:type="dxa"/>
          </w:tcPr>
          <w:p w14:paraId="547FDECB" w14:textId="0AD2DA04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23C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я</w:t>
            </w:r>
          </w:p>
        </w:tc>
        <w:tc>
          <w:tcPr>
            <w:tcW w:w="2336" w:type="dxa"/>
          </w:tcPr>
          <w:p w14:paraId="4892EDAF" w14:textId="400E85E1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23C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туда</w:t>
            </w:r>
          </w:p>
        </w:tc>
        <w:tc>
          <w:tcPr>
            <w:tcW w:w="2337" w:type="dxa"/>
          </w:tcPr>
          <w:p w14:paraId="47B5278B" w14:textId="79B109BD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</w:t>
            </w:r>
            <w:r w:rsidRPr="00823C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дти-</w:t>
            </w:r>
            <w:r w:rsidRPr="00823C5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NMLZ</w:t>
            </w:r>
          </w:p>
        </w:tc>
      </w:tr>
      <w:tr w:rsidR="00823C5A" w14:paraId="2B67B48F" w14:textId="77777777" w:rsidTr="00823C5A">
        <w:tc>
          <w:tcPr>
            <w:tcW w:w="2336" w:type="dxa"/>
          </w:tcPr>
          <w:p w14:paraId="1A13CB36" w14:textId="2D92D9AB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göz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-i</w:t>
            </w:r>
          </w:p>
        </w:tc>
        <w:tc>
          <w:tcPr>
            <w:tcW w:w="2336" w:type="dxa"/>
          </w:tcPr>
          <w:p w14:paraId="04678C7F" w14:textId="7CD08320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kapalı</w:t>
            </w:r>
            <w:proofErr w:type="gramEnd"/>
          </w:p>
        </w:tc>
        <w:tc>
          <w:tcPr>
            <w:tcW w:w="2336" w:type="dxa"/>
          </w:tcPr>
          <w:p w14:paraId="13858841" w14:textId="6FC6CF0D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haykır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-maktaydı</w:t>
            </w:r>
          </w:p>
        </w:tc>
        <w:tc>
          <w:tcPr>
            <w:tcW w:w="2337" w:type="dxa"/>
          </w:tcPr>
          <w:p w14:paraId="04C8EE39" w14:textId="77777777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823C5A" w14:paraId="05A47700" w14:textId="77777777" w:rsidTr="00823C5A">
        <w:tc>
          <w:tcPr>
            <w:tcW w:w="2336" w:type="dxa"/>
          </w:tcPr>
          <w:p w14:paraId="4486A019" w14:textId="2A38F3BB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</w:t>
            </w:r>
            <w:r w:rsidRPr="00823C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лаз-</w:t>
            </w:r>
            <w:r w:rsidRPr="00823C5A">
              <w:rPr>
                <w:rFonts w:asciiTheme="majorBidi" w:hAnsiTheme="majorBidi" w:cstheme="majorBidi"/>
                <w:sz w:val="20"/>
                <w:szCs w:val="20"/>
                <w:lang w:val="tr-TR" w:bidi="fa-IR"/>
              </w:rPr>
              <w:t>POSS.3.SG</w:t>
            </w:r>
          </w:p>
        </w:tc>
        <w:tc>
          <w:tcPr>
            <w:tcW w:w="2336" w:type="dxa"/>
          </w:tcPr>
          <w:p w14:paraId="7BB8CA3A" w14:textId="23D1E26F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23C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закрытый</w:t>
            </w:r>
          </w:p>
        </w:tc>
        <w:tc>
          <w:tcPr>
            <w:tcW w:w="2336" w:type="dxa"/>
          </w:tcPr>
          <w:p w14:paraId="7B330987" w14:textId="057B36CD" w:rsidR="00823C5A" w:rsidRP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к</w:t>
            </w:r>
            <w:r w:rsidRPr="00823C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ричать-</w:t>
            </w:r>
            <w:r w:rsidRPr="00823C5A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PSTCONT.3.SG</w:t>
            </w:r>
          </w:p>
        </w:tc>
        <w:tc>
          <w:tcPr>
            <w:tcW w:w="2337" w:type="dxa"/>
          </w:tcPr>
          <w:p w14:paraId="700186FC" w14:textId="77777777" w:rsidR="00823C5A" w:rsidRDefault="00823C5A" w:rsidP="00823C5A">
            <w:pPr>
              <w:pStyle w:val="a4"/>
              <w:spacing w:line="360" w:lineRule="auto"/>
              <w:ind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823C5A" w14:paraId="3D3C4672" w14:textId="77777777" w:rsidTr="00E703B4">
        <w:tc>
          <w:tcPr>
            <w:tcW w:w="9345" w:type="dxa"/>
            <w:gridSpan w:val="4"/>
          </w:tcPr>
          <w:p w14:paraId="50A0A08E" w14:textId="4E7B25E5" w:rsidR="00823C5A" w:rsidRDefault="00823C5A" w:rsidP="00823C5A">
            <w:pPr>
              <w:pStyle w:val="a4"/>
              <w:spacing w:line="360" w:lineRule="auto"/>
              <w:ind w:firstLine="851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«Потому что, </w:t>
            </w:r>
            <w:r w:rsidRPr="0027397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когда я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шел туда с закрытыми глазами, он кричал».</w:t>
            </w:r>
          </w:p>
        </w:tc>
      </w:tr>
    </w:tbl>
    <w:p w14:paraId="55E08BCB" w14:textId="77777777" w:rsidR="002D44BF" w:rsidRDefault="002D44BF" w:rsidP="00823C5A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793CD41" w14:textId="77777777" w:rsidR="00823C5A" w:rsidRPr="008D7A04" w:rsidRDefault="00B919D8" w:rsidP="00823C5A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 персидском языке смысл, выраженный предыдущим примером, может быть обличен только в сложноподчиненное предложение</w:t>
      </w:r>
      <w:r w:rsidR="00823C5A">
        <w:rPr>
          <w:rFonts w:asciiTheme="majorBidi" w:hAnsiTheme="majorBidi" w:cstheme="majorBidi"/>
          <w:sz w:val="28"/>
          <w:szCs w:val="28"/>
          <w:lang w:bidi="fa-IR"/>
        </w:rPr>
        <w:t xml:space="preserve">. Придаточное времени в персидском языке вводится сложными союзными словами, например </w:t>
      </w:r>
      <w:proofErr w:type="spellStart"/>
      <w:r w:rsidR="00823C5A">
        <w:rPr>
          <w:rFonts w:asciiTheme="majorBidi" w:hAnsiTheme="majorBidi" w:cstheme="majorBidi"/>
          <w:i/>
          <w:iCs/>
          <w:sz w:val="28"/>
          <w:szCs w:val="28"/>
          <w:lang w:val="en-US"/>
        </w:rPr>
        <w:t>vaqt</w:t>
      </w:r>
      <w:proofErr w:type="spellEnd"/>
      <w:r w:rsidR="00823C5A" w:rsidRPr="00C548F5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="00823C5A"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proofErr w:type="spellEnd"/>
      <w:r w:rsidR="00823C5A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823C5A">
        <w:rPr>
          <w:rFonts w:asciiTheme="majorBidi" w:hAnsiTheme="majorBidi" w:cstheme="majorBidi"/>
          <w:i/>
          <w:iCs/>
          <w:sz w:val="28"/>
          <w:szCs w:val="28"/>
          <w:lang w:val="en-US"/>
        </w:rPr>
        <w:t>ke</w:t>
      </w:r>
      <w:proofErr w:type="spellEnd"/>
      <w:r w:rsidR="00823C5A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823C5A">
        <w:rPr>
          <w:rFonts w:asciiTheme="majorBidi" w:hAnsiTheme="majorBidi" w:cstheme="majorBidi"/>
          <w:i/>
          <w:iCs/>
          <w:sz w:val="28"/>
          <w:szCs w:val="28"/>
          <w:lang w:bidi="fa-IR"/>
        </w:rPr>
        <w:t>.</w:t>
      </w:r>
    </w:p>
    <w:p w14:paraId="7C36225B" w14:textId="77777777" w:rsidR="00823C5A" w:rsidRDefault="00823C5A" w:rsidP="00823C5A">
      <w:pPr>
        <w:pStyle w:val="a4"/>
        <w:spacing w:line="360" w:lineRule="auto"/>
        <w:ind w:firstLine="0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0F5C06">
        <w:rPr>
          <w:rFonts w:asciiTheme="majorBidi" w:hAnsiTheme="majorBidi" w:cstheme="majorBidi"/>
          <w:sz w:val="28"/>
          <w:szCs w:val="28"/>
          <w:rtl/>
        </w:rPr>
        <w:t>چه کیفی داشت وق</w:t>
      </w:r>
      <w:r>
        <w:rPr>
          <w:rFonts w:asciiTheme="majorBidi" w:hAnsiTheme="majorBidi" w:cstheme="majorBidi" w:hint="cs"/>
          <w:sz w:val="28"/>
          <w:szCs w:val="28"/>
          <w:rtl/>
        </w:rPr>
        <w:t>تی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مهما</w:t>
      </w:r>
      <w:r>
        <w:rPr>
          <w:rFonts w:asciiTheme="majorBidi" w:hAnsiTheme="majorBidi" w:cstheme="majorBidi"/>
          <w:sz w:val="28"/>
          <w:szCs w:val="28"/>
          <w:rtl/>
        </w:rPr>
        <w:t>ن داشت</w:t>
      </w:r>
      <w:r>
        <w:rPr>
          <w:rFonts w:asciiTheme="majorBidi" w:hAnsiTheme="majorBidi" w:cstheme="majorBidi" w:hint="cs"/>
          <w:sz w:val="28"/>
          <w:szCs w:val="28"/>
          <w:rtl/>
        </w:rPr>
        <w:t>یم</w:t>
      </w:r>
      <w:r>
        <w:rPr>
          <w:rFonts w:asciiTheme="majorBidi" w:hAnsiTheme="majorBidi" w:cstheme="majorBidi"/>
          <w:sz w:val="28"/>
          <w:szCs w:val="28"/>
          <w:rtl/>
        </w:rPr>
        <w:t xml:space="preserve"> و برف راهه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 </w:t>
      </w:r>
      <w:r w:rsidRPr="000F5C06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 </w:t>
      </w:r>
      <w:r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بست و </w:t>
      </w:r>
      <w:r>
        <w:rPr>
          <w:rFonts w:asciiTheme="majorBidi" w:hAnsiTheme="majorBidi" w:cstheme="majorBidi" w:hint="cs"/>
          <w:sz w:val="28"/>
          <w:szCs w:val="28"/>
          <w:rtl/>
        </w:rPr>
        <w:t>همه</w:t>
      </w:r>
      <w:r>
        <w:rPr>
          <w:rFonts w:asciiTheme="majorBidi" w:hAnsiTheme="majorBidi" w:cstheme="majorBidi"/>
          <w:sz w:val="28"/>
          <w:szCs w:val="28"/>
          <w:rtl/>
        </w:rPr>
        <w:t>ی کسا</w:t>
      </w:r>
      <w:r>
        <w:rPr>
          <w:rFonts w:asciiTheme="majorBidi" w:hAnsiTheme="majorBidi" w:cstheme="majorBidi" w:hint="cs"/>
          <w:sz w:val="28"/>
          <w:szCs w:val="28"/>
          <w:rtl/>
        </w:rPr>
        <w:t>نی</w:t>
      </w:r>
      <w:r w:rsidRPr="000F5C06">
        <w:rPr>
          <w:rFonts w:asciiTheme="majorBidi" w:hAnsiTheme="majorBidi" w:cstheme="majorBidi"/>
          <w:sz w:val="28"/>
          <w:szCs w:val="28"/>
          <w:rtl/>
        </w:rPr>
        <w:t xml:space="preserve"> که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نز</w:t>
      </w:r>
      <w:r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بودند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>
        <w:rPr>
          <w:rFonts w:asciiTheme="majorBidi" w:hAnsiTheme="majorBidi" w:cstheme="majorBidi"/>
          <w:sz w:val="28"/>
          <w:szCs w:val="28"/>
          <w:rtl/>
        </w:rPr>
        <w:t>سه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شب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مان</w:t>
      </w:r>
      <w:r>
        <w:rPr>
          <w:rFonts w:asciiTheme="majorBidi" w:hAnsiTheme="majorBidi" w:cstheme="majorBidi" w:hint="cs"/>
          <w:sz w:val="28"/>
          <w:szCs w:val="28"/>
          <w:rtl/>
        </w:rPr>
        <w:t>دند.</w:t>
      </w:r>
      <w:r>
        <w:rPr>
          <w:rStyle w:val="a8"/>
          <w:rFonts w:asciiTheme="majorBidi" w:hAnsiTheme="majorBidi" w:cstheme="majorBidi"/>
          <w:sz w:val="28"/>
          <w:szCs w:val="28"/>
          <w:rtl/>
        </w:rPr>
        <w:footnoteReference w:id="122"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DD3B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9"/>
        <w:gridCol w:w="1388"/>
        <w:gridCol w:w="1417"/>
        <w:gridCol w:w="1361"/>
        <w:gridCol w:w="1165"/>
        <w:gridCol w:w="1398"/>
        <w:gridCol w:w="1837"/>
      </w:tblGrid>
      <w:tr w:rsidR="00ED1615" w14:paraId="417BF143" w14:textId="77777777" w:rsidTr="00ED1615">
        <w:tc>
          <w:tcPr>
            <w:tcW w:w="779" w:type="dxa"/>
          </w:tcPr>
          <w:p w14:paraId="43D1050E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Č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e</w:t>
            </w:r>
          </w:p>
        </w:tc>
        <w:tc>
          <w:tcPr>
            <w:tcW w:w="1388" w:type="dxa"/>
          </w:tcPr>
          <w:p w14:paraId="44BBB7A3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keyf</w:t>
            </w:r>
            <w:proofErr w:type="spellEnd"/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417" w:type="dxa"/>
          </w:tcPr>
          <w:p w14:paraId="7080C1FA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</w:t>
            </w:r>
            <w:proofErr w:type="spellStart"/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āš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t</w:t>
            </w:r>
          </w:p>
        </w:tc>
        <w:tc>
          <w:tcPr>
            <w:tcW w:w="1361" w:type="dxa"/>
          </w:tcPr>
          <w:p w14:paraId="169E84E4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F73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vaqt</w:t>
            </w:r>
            <w:proofErr w:type="spellEnd"/>
            <w:r w:rsidRPr="007F73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7F73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65" w:type="dxa"/>
          </w:tcPr>
          <w:p w14:paraId="5A5CD60D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mehm</w:t>
            </w:r>
            <w:proofErr w:type="spellEnd"/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1398" w:type="dxa"/>
          </w:tcPr>
          <w:p w14:paraId="368C858B" w14:textId="632A7BAE" w:rsidR="00823C5A" w:rsidRDefault="00ED1615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</w:t>
            </w:r>
            <w:proofErr w:type="spellStart"/>
            <w:r w:rsidR="00823C5A"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āš</w:t>
            </w:r>
            <w:proofErr w:type="spellEnd"/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proofErr w:type="spellStart"/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im</w:t>
            </w:r>
            <w:proofErr w:type="spellEnd"/>
          </w:p>
        </w:tc>
        <w:tc>
          <w:tcPr>
            <w:tcW w:w="1837" w:type="dxa"/>
          </w:tcPr>
          <w:p w14:paraId="47EBF0A6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va</w:t>
            </w:r>
            <w:proofErr w:type="spellEnd"/>
          </w:p>
        </w:tc>
      </w:tr>
      <w:tr w:rsidR="00ED1615" w14:paraId="16DE847E" w14:textId="77777777" w:rsidTr="00ED1615">
        <w:tc>
          <w:tcPr>
            <w:tcW w:w="779" w:type="dxa"/>
          </w:tcPr>
          <w:p w14:paraId="4AE372D4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PTCL</w:t>
            </w:r>
          </w:p>
        </w:tc>
        <w:tc>
          <w:tcPr>
            <w:tcW w:w="1388" w:type="dxa"/>
          </w:tcPr>
          <w:p w14:paraId="12B9008A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наслаждение</w:t>
            </w:r>
            <w:r w:rsidRPr="007F739E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ART</w:t>
            </w:r>
          </w:p>
        </w:tc>
        <w:tc>
          <w:tcPr>
            <w:tcW w:w="1417" w:type="dxa"/>
          </w:tcPr>
          <w:p w14:paraId="5E567996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7F739E">
              <w:rPr>
                <w:rFonts w:asciiTheme="majorBidi" w:hAnsiTheme="majorBidi" w:cstheme="majorBidi"/>
                <w:sz w:val="20"/>
                <w:szCs w:val="20"/>
              </w:rPr>
              <w:t>меть-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PST.3.SG</w:t>
            </w:r>
          </w:p>
        </w:tc>
        <w:tc>
          <w:tcPr>
            <w:tcW w:w="1361" w:type="dxa"/>
          </w:tcPr>
          <w:p w14:paraId="368345F6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CNJ</w:t>
            </w:r>
          </w:p>
        </w:tc>
        <w:tc>
          <w:tcPr>
            <w:tcW w:w="1165" w:type="dxa"/>
          </w:tcPr>
          <w:p w14:paraId="651FB95E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г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ость</w:t>
            </w:r>
          </w:p>
        </w:tc>
        <w:tc>
          <w:tcPr>
            <w:tcW w:w="1398" w:type="dxa"/>
          </w:tcPr>
          <w:p w14:paraId="0D174489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7F739E">
              <w:rPr>
                <w:rFonts w:asciiTheme="majorBidi" w:hAnsiTheme="majorBidi" w:cstheme="majorBidi"/>
                <w:sz w:val="20"/>
                <w:szCs w:val="20"/>
              </w:rPr>
              <w:t>меть-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PST.1.PL</w:t>
            </w:r>
          </w:p>
        </w:tc>
        <w:tc>
          <w:tcPr>
            <w:tcW w:w="1837" w:type="dxa"/>
          </w:tcPr>
          <w:p w14:paraId="50ACF923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и</w:t>
            </w:r>
          </w:p>
        </w:tc>
      </w:tr>
      <w:tr w:rsidR="00ED1615" w14:paraId="70C6077C" w14:textId="77777777" w:rsidTr="00ED1615">
        <w:tc>
          <w:tcPr>
            <w:tcW w:w="779" w:type="dxa"/>
          </w:tcPr>
          <w:p w14:paraId="718D81E7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barf</w:t>
            </w:r>
          </w:p>
        </w:tc>
        <w:tc>
          <w:tcPr>
            <w:tcW w:w="1388" w:type="dxa"/>
          </w:tcPr>
          <w:p w14:paraId="5CBD7A98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r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’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</w:p>
        </w:tc>
        <w:tc>
          <w:tcPr>
            <w:tcW w:w="1417" w:type="dxa"/>
          </w:tcPr>
          <w:p w14:paraId="6C1506D6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r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</w:p>
        </w:tc>
        <w:tc>
          <w:tcPr>
            <w:tcW w:w="1361" w:type="dxa"/>
          </w:tcPr>
          <w:p w14:paraId="7DB435FA" w14:textId="4D0E9806" w:rsidR="00823C5A" w:rsidRDefault="00ED1615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bast</w:t>
            </w:r>
          </w:p>
        </w:tc>
        <w:tc>
          <w:tcPr>
            <w:tcW w:w="1165" w:type="dxa"/>
          </w:tcPr>
          <w:p w14:paraId="0587A9F1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va</w:t>
            </w:r>
            <w:proofErr w:type="spellEnd"/>
          </w:p>
        </w:tc>
        <w:tc>
          <w:tcPr>
            <w:tcW w:w="1398" w:type="dxa"/>
          </w:tcPr>
          <w:p w14:paraId="408F283D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hame</w:t>
            </w:r>
            <w:proofErr w:type="spellEnd"/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yi</w:t>
            </w:r>
            <w:proofErr w:type="spellEnd"/>
          </w:p>
        </w:tc>
        <w:tc>
          <w:tcPr>
            <w:tcW w:w="1837" w:type="dxa"/>
          </w:tcPr>
          <w:p w14:paraId="4F079403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kas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’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n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ED1615" w14:paraId="784F628E" w14:textId="77777777" w:rsidTr="00ED1615">
        <w:tc>
          <w:tcPr>
            <w:tcW w:w="779" w:type="dxa"/>
          </w:tcPr>
          <w:p w14:paraId="781A1C6D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снег</w:t>
            </w:r>
          </w:p>
        </w:tc>
        <w:tc>
          <w:tcPr>
            <w:tcW w:w="1388" w:type="dxa"/>
          </w:tcPr>
          <w:p w14:paraId="1CC16F85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дорога-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PL</w:t>
            </w:r>
          </w:p>
        </w:tc>
        <w:tc>
          <w:tcPr>
            <w:tcW w:w="1417" w:type="dxa"/>
          </w:tcPr>
          <w:p w14:paraId="43E006C6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POST</w:t>
            </w:r>
          </w:p>
        </w:tc>
        <w:tc>
          <w:tcPr>
            <w:tcW w:w="1361" w:type="dxa"/>
          </w:tcPr>
          <w:p w14:paraId="0470C262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перекрывать-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PST.3.SG</w:t>
            </w:r>
          </w:p>
        </w:tc>
        <w:tc>
          <w:tcPr>
            <w:tcW w:w="1165" w:type="dxa"/>
          </w:tcPr>
          <w:p w14:paraId="74DDE504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и</w:t>
            </w:r>
          </w:p>
        </w:tc>
        <w:tc>
          <w:tcPr>
            <w:tcW w:w="1398" w:type="dxa"/>
          </w:tcPr>
          <w:p w14:paraId="7FA7CC3A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все-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PTCL</w:t>
            </w:r>
          </w:p>
        </w:tc>
        <w:tc>
          <w:tcPr>
            <w:tcW w:w="1837" w:type="dxa"/>
          </w:tcPr>
          <w:p w14:paraId="6352BDFC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человек-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 xml:space="preserve"> PL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PTCL</w:t>
            </w:r>
          </w:p>
        </w:tc>
      </w:tr>
      <w:tr w:rsidR="00ED1615" w14:paraId="2F4F94FB" w14:textId="77777777" w:rsidTr="00ED1615">
        <w:tc>
          <w:tcPr>
            <w:tcW w:w="779" w:type="dxa"/>
          </w:tcPr>
          <w:p w14:paraId="1884E503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ke</w:t>
            </w:r>
            <w:proofErr w:type="spellEnd"/>
          </w:p>
        </w:tc>
        <w:tc>
          <w:tcPr>
            <w:tcW w:w="1388" w:type="dxa"/>
          </w:tcPr>
          <w:p w14:paraId="3D526EA5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manzel</w:t>
            </w:r>
            <w:proofErr w:type="spellEnd"/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e</w:t>
            </w:r>
          </w:p>
        </w:tc>
        <w:tc>
          <w:tcPr>
            <w:tcW w:w="1417" w:type="dxa"/>
          </w:tcPr>
          <w:p w14:paraId="1E6B7F85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</w:p>
        </w:tc>
        <w:tc>
          <w:tcPr>
            <w:tcW w:w="1361" w:type="dxa"/>
          </w:tcPr>
          <w:p w14:paraId="1D07C10C" w14:textId="1602C9DE" w:rsidR="00823C5A" w:rsidRDefault="00ED1615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ud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and</w:t>
            </w:r>
          </w:p>
        </w:tc>
        <w:tc>
          <w:tcPr>
            <w:tcW w:w="1165" w:type="dxa"/>
          </w:tcPr>
          <w:p w14:paraId="4D85B7E2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du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se</w:t>
            </w:r>
          </w:p>
        </w:tc>
        <w:tc>
          <w:tcPr>
            <w:tcW w:w="1398" w:type="dxa"/>
          </w:tcPr>
          <w:p w14:paraId="1DEC40BB" w14:textId="04DDB203" w:rsidR="00823C5A" w:rsidRDefault="00CE38D5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Š</w:t>
            </w:r>
            <w:r w:rsidR="00823C5A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ab</w:t>
            </w:r>
          </w:p>
        </w:tc>
        <w:tc>
          <w:tcPr>
            <w:tcW w:w="1837" w:type="dxa"/>
          </w:tcPr>
          <w:p w14:paraId="0B7C016E" w14:textId="1EB2FD90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mi</w:t>
            </w:r>
            <w:r w:rsidR="00ED1615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m</w:t>
            </w:r>
            <w:r w:rsidRPr="00C548F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ā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nd</w:t>
            </w:r>
            <w:proofErr w:type="spellEnd"/>
            <w:r w:rsidR="00ED1615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and</w:t>
            </w:r>
          </w:p>
        </w:tc>
      </w:tr>
      <w:tr w:rsidR="00ED1615" w14:paraId="09DEEBF8" w14:textId="77777777" w:rsidTr="00ED1615">
        <w:tc>
          <w:tcPr>
            <w:tcW w:w="779" w:type="dxa"/>
          </w:tcPr>
          <w:p w14:paraId="1B13279E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CNJ</w:t>
            </w:r>
          </w:p>
        </w:tc>
        <w:tc>
          <w:tcPr>
            <w:tcW w:w="1388" w:type="dxa"/>
          </w:tcPr>
          <w:p w14:paraId="48E3A859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дом-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 xml:space="preserve"> PTCL</w:t>
            </w:r>
          </w:p>
        </w:tc>
        <w:tc>
          <w:tcPr>
            <w:tcW w:w="1417" w:type="dxa"/>
          </w:tcPr>
          <w:p w14:paraId="60BE30E7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мы</w:t>
            </w:r>
          </w:p>
        </w:tc>
        <w:tc>
          <w:tcPr>
            <w:tcW w:w="1361" w:type="dxa"/>
          </w:tcPr>
          <w:p w14:paraId="7B66EE33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быть-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PST.</w:t>
            </w:r>
            <w:r w:rsidRPr="007F739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.PL</w:t>
            </w:r>
          </w:p>
        </w:tc>
        <w:tc>
          <w:tcPr>
            <w:tcW w:w="1165" w:type="dxa"/>
          </w:tcPr>
          <w:p w14:paraId="36CD0407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два-три</w:t>
            </w:r>
          </w:p>
        </w:tc>
        <w:tc>
          <w:tcPr>
            <w:tcW w:w="1398" w:type="dxa"/>
          </w:tcPr>
          <w:p w14:paraId="722050CA" w14:textId="2E1C66F4" w:rsidR="00823C5A" w:rsidRPr="007F739E" w:rsidRDefault="00CE38D5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</w:rPr>
              <w:t>Н</w:t>
            </w:r>
            <w:r w:rsidR="00823C5A" w:rsidRPr="007F739E">
              <w:rPr>
                <w:rFonts w:asciiTheme="majorBidi" w:hAnsiTheme="majorBidi" w:cstheme="majorBidi"/>
                <w:sz w:val="20"/>
                <w:szCs w:val="20"/>
              </w:rPr>
              <w:t>очь</w:t>
            </w:r>
          </w:p>
        </w:tc>
        <w:tc>
          <w:tcPr>
            <w:tcW w:w="1837" w:type="dxa"/>
          </w:tcPr>
          <w:p w14:paraId="5CC843D3" w14:textId="77777777" w:rsidR="00823C5A" w:rsidRPr="007F739E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F739E">
              <w:rPr>
                <w:rFonts w:asciiTheme="majorBidi" w:hAnsiTheme="majorBidi" w:cstheme="majorBidi"/>
                <w:sz w:val="20"/>
                <w:szCs w:val="20"/>
                <w:lang w:val="en-US" w:bidi="fa-IR"/>
              </w:rPr>
              <w:t>PX-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оставаться-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PST.</w:t>
            </w:r>
            <w:r w:rsidRPr="007F739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7F739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.PL</w:t>
            </w:r>
          </w:p>
        </w:tc>
      </w:tr>
      <w:tr w:rsidR="00823C5A" w14:paraId="0A7CAB42" w14:textId="77777777" w:rsidTr="00703ECC">
        <w:tc>
          <w:tcPr>
            <w:tcW w:w="9345" w:type="dxa"/>
            <w:gridSpan w:val="7"/>
          </w:tcPr>
          <w:p w14:paraId="480F354D" w14:textId="77777777" w:rsidR="00823C5A" w:rsidRDefault="00823C5A" w:rsidP="00703ECC">
            <w:pPr>
              <w:pStyle w:val="a4"/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6047D">
              <w:rPr>
                <w:rFonts w:asciiTheme="majorBidi" w:hAnsiTheme="majorBidi" w:cstheme="majorBidi"/>
                <w:sz w:val="28"/>
                <w:szCs w:val="28"/>
              </w:rPr>
              <w:t>«Как же было здорово, когда у нас были гости, снег перекрывал дороги, и все, находящиеся в доме, оставались на две-три ночи».</w:t>
            </w:r>
          </w:p>
        </w:tc>
      </w:tr>
    </w:tbl>
    <w:p w14:paraId="2A9874B8" w14:textId="6BC2C61C" w:rsidR="008041B6" w:rsidRPr="00823C5A" w:rsidRDefault="008041B6" w:rsidP="0002579B">
      <w:pPr>
        <w:pStyle w:val="a4"/>
        <w:spacing w:line="360" w:lineRule="auto"/>
        <w:ind w:firstLine="851"/>
        <w:rPr>
          <w:rFonts w:asciiTheme="majorBidi" w:hAnsiTheme="majorBidi" w:cstheme="majorBidi"/>
          <w:sz w:val="28"/>
          <w:szCs w:val="28"/>
          <w:lang w:val="tr-TR" w:bidi="fa-IR"/>
        </w:rPr>
      </w:pPr>
    </w:p>
    <w:p w14:paraId="65AC7AAF" w14:textId="2D5D0072" w:rsidR="009F7ECD" w:rsidRDefault="009F7ECD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Стоит выделить количественное соотношение </w:t>
      </w:r>
      <w:r w:rsidR="00020DE1">
        <w:rPr>
          <w:rFonts w:asciiTheme="majorBidi" w:hAnsiTheme="majorBidi" w:cstheme="majorBidi"/>
          <w:sz w:val="28"/>
          <w:szCs w:val="28"/>
          <w:lang w:bidi="fa-IR"/>
        </w:rPr>
        <w:t xml:space="preserve">синтаксических форм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сложноподчиненных и придаточных предложений в турецком и персидском языках. Нельзя не отметить, насколько невелико в турецком языке их число, по сравнению с персидским. В турецком синтаксисе присутствует лишь несколько в основном заимствованных </w:t>
      </w:r>
      <w:r w:rsidR="00020DE1">
        <w:rPr>
          <w:rFonts w:asciiTheme="majorBidi" w:hAnsiTheme="majorBidi" w:cstheme="majorBidi"/>
          <w:sz w:val="28"/>
          <w:szCs w:val="28"/>
          <w:lang w:bidi="fa-IR"/>
        </w:rPr>
        <w:t>форм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соотносящихся с грамматической точки зрения с общепринятым понятием сложноподчиненного предложения, которое характерно для персидского языка (об этом писалось во второй главе). </w:t>
      </w:r>
    </w:p>
    <w:p w14:paraId="4F5E09D8" w14:textId="1738A886" w:rsidR="009F7ECD" w:rsidRDefault="009F7ECD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Для турецкого языка более характерны особые модели предложений, которые не являются сложными, но передают те же смыслы. В состав этих моделей входят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инфинитные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глагольные формы (пункт 2.1), благодаря которым нет необходимости использовать союзы и строить сложные предложения. </w:t>
      </w:r>
    </w:p>
    <w:p w14:paraId="1B20A9BE" w14:textId="39053F5E" w:rsidR="00823C5A" w:rsidRDefault="00823C5A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Также следует отметить следующее: в персидском языке все типы сложных предложений строятся по одной модели, в то время как в турецком языке наблюдается разнообразие языковых средств.</w:t>
      </w:r>
    </w:p>
    <w:p w14:paraId="64BDC195" w14:textId="77777777" w:rsidR="00B919D8" w:rsidRPr="00977CD6" w:rsidRDefault="00B919D8" w:rsidP="0002579B">
      <w:pPr>
        <w:pStyle w:val="a4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Из примеров становится очевидно, насколько по-разному устроен синтаксис персидского и турецкого языков, насколько разные грамматические средства используются для передачи одних и тех же смыслов в языках разного строя.</w:t>
      </w:r>
    </w:p>
    <w:p w14:paraId="6591AD57" w14:textId="77777777" w:rsidR="001231F5" w:rsidRPr="001E7B87" w:rsidRDefault="001231F5" w:rsidP="001E7B87">
      <w:pPr>
        <w:pStyle w:val="a4"/>
        <w:spacing w:line="360" w:lineRule="auto"/>
        <w:ind w:firstLine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3E54B7DA" w14:textId="77777777" w:rsidR="002B41EA" w:rsidRDefault="002B41EA">
      <w:pPr>
        <w:rPr>
          <w:lang w:val="ru-RU"/>
        </w:rPr>
      </w:pPr>
    </w:p>
    <w:p w14:paraId="3E6A4EB0" w14:textId="77777777" w:rsidR="0002579B" w:rsidRDefault="0002579B">
      <w:pPr>
        <w:rPr>
          <w:lang w:val="ru-RU"/>
        </w:rPr>
      </w:pPr>
    </w:p>
    <w:p w14:paraId="79667D0A" w14:textId="77777777" w:rsidR="0002579B" w:rsidRDefault="0002579B">
      <w:pPr>
        <w:rPr>
          <w:lang w:val="ru-RU"/>
        </w:rPr>
      </w:pPr>
    </w:p>
    <w:p w14:paraId="5542C91B" w14:textId="77777777" w:rsidR="0002579B" w:rsidRDefault="0002579B">
      <w:pPr>
        <w:rPr>
          <w:lang w:val="ru-RU"/>
        </w:rPr>
      </w:pPr>
    </w:p>
    <w:p w14:paraId="2AE79F49" w14:textId="77777777" w:rsidR="0002579B" w:rsidRDefault="0002579B">
      <w:pPr>
        <w:rPr>
          <w:lang w:val="ru-RU"/>
        </w:rPr>
      </w:pPr>
    </w:p>
    <w:p w14:paraId="1721DB1E" w14:textId="77777777" w:rsidR="009F7ECD" w:rsidRDefault="009F7ECD">
      <w:pPr>
        <w:rPr>
          <w:lang w:val="ru-RU"/>
        </w:rPr>
      </w:pPr>
    </w:p>
    <w:p w14:paraId="4C160358" w14:textId="77777777" w:rsidR="007548ED" w:rsidRDefault="007548ED">
      <w:pPr>
        <w:rPr>
          <w:lang w:val="ru-RU"/>
        </w:rPr>
      </w:pPr>
    </w:p>
    <w:p w14:paraId="0AC43EE5" w14:textId="77777777" w:rsidR="007548ED" w:rsidRDefault="007548ED">
      <w:pPr>
        <w:rPr>
          <w:lang w:val="ru-RU"/>
        </w:rPr>
      </w:pPr>
    </w:p>
    <w:p w14:paraId="0BA82B13" w14:textId="77777777" w:rsidR="007548ED" w:rsidRDefault="007548ED">
      <w:pPr>
        <w:rPr>
          <w:lang w:val="ru-RU"/>
        </w:rPr>
      </w:pPr>
    </w:p>
    <w:p w14:paraId="0B356F9C" w14:textId="602B5549" w:rsidR="009F7ECD" w:rsidRDefault="009F7ECD" w:rsidP="009F7EC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F7ECD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Заключение</w:t>
      </w:r>
    </w:p>
    <w:p w14:paraId="23E7B072" w14:textId="1F9321B7" w:rsidR="00CA05E4" w:rsidRPr="008C6812" w:rsidRDefault="00CA05E4" w:rsidP="00B423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812">
        <w:rPr>
          <w:rFonts w:ascii="Times New Roman" w:hAnsi="Times New Roman" w:cs="Times New Roman"/>
          <w:sz w:val="28"/>
          <w:szCs w:val="28"/>
          <w:lang w:val="ru-RU"/>
        </w:rPr>
        <w:t>Роль синтаксиса в грамматике, бесспорно, велика.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8C6812">
        <w:rPr>
          <w:rFonts w:ascii="Times New Roman" w:hAnsi="Times New Roman" w:cs="Times New Roman"/>
          <w:sz w:val="28"/>
          <w:szCs w:val="28"/>
          <w:lang w:val="ru-RU"/>
        </w:rPr>
        <w:t>ажно в его изучении учитывать типологические особенности конкретного языка, дабы избежать ошибочных суждений.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примере сложных, в частности сложноподчиненных предложений в персидском и турецком языках разница в устройстве синтаксиса языков разного строя становится очевидна.</w:t>
      </w:r>
    </w:p>
    <w:p w14:paraId="0A68D212" w14:textId="1212EAEE" w:rsidR="00CA05E4" w:rsidRPr="008C6812" w:rsidRDefault="00CA05E4" w:rsidP="00B423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812">
        <w:rPr>
          <w:rFonts w:ascii="Times New Roman" w:hAnsi="Times New Roman" w:cs="Times New Roman"/>
          <w:sz w:val="28"/>
          <w:szCs w:val="28"/>
          <w:lang w:val="ru-RU"/>
        </w:rPr>
        <w:t>В процессе написания работы поставленные цели были в целом достигнуты: б</w:t>
      </w:r>
      <w:r>
        <w:rPr>
          <w:rFonts w:ascii="Times New Roman" w:hAnsi="Times New Roman" w:cs="Times New Roman"/>
          <w:sz w:val="28"/>
          <w:szCs w:val="28"/>
          <w:lang w:val="ru-RU"/>
        </w:rPr>
        <w:t>ыли</w:t>
      </w:r>
      <w:r w:rsidRPr="008C6812">
        <w:rPr>
          <w:rFonts w:ascii="Times New Roman" w:hAnsi="Times New Roman" w:cs="Times New Roman"/>
          <w:sz w:val="28"/>
          <w:szCs w:val="28"/>
          <w:lang w:val="ru-RU"/>
        </w:rPr>
        <w:t xml:space="preserve"> отмечены синтаксические 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современного персидского и турецкого языков, определены существующие в этих языках различия в синтаксических моделях для выражения одних и тех же смыслов, эти различия были проанализированы с приведением примеров из источников</w:t>
      </w:r>
      <w:r w:rsidR="00567A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58F89B" w14:textId="77777777" w:rsidR="00CA05E4" w:rsidRPr="008C6812" w:rsidRDefault="00CA05E4" w:rsidP="00B423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812">
        <w:rPr>
          <w:rFonts w:ascii="Times New Roman" w:hAnsi="Times New Roman" w:cs="Times New Roman"/>
          <w:sz w:val="28"/>
          <w:szCs w:val="28"/>
          <w:lang w:val="ru-RU"/>
        </w:rPr>
        <w:t>В ходе работы были решены следующие задачи:</w:t>
      </w:r>
    </w:p>
    <w:p w14:paraId="46464313" w14:textId="77777777" w:rsidR="00CA05E4" w:rsidRPr="008C6812" w:rsidRDefault="00CA05E4" w:rsidP="00B4238D">
      <w:pPr>
        <w:numPr>
          <w:ilvl w:val="0"/>
          <w:numId w:val="35"/>
        </w:num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812">
        <w:rPr>
          <w:rFonts w:ascii="Times New Roman" w:hAnsi="Times New Roman" w:cs="Times New Roman"/>
          <w:sz w:val="28"/>
          <w:szCs w:val="28"/>
          <w:lang w:val="ru-RU"/>
        </w:rPr>
        <w:t>внимательно изучена литература по заданной теме;</w:t>
      </w:r>
    </w:p>
    <w:p w14:paraId="108817E8" w14:textId="77777777" w:rsidR="00CA05E4" w:rsidRDefault="00CA05E4" w:rsidP="00B4238D">
      <w:pPr>
        <w:numPr>
          <w:ilvl w:val="0"/>
          <w:numId w:val="35"/>
        </w:num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812">
        <w:rPr>
          <w:rFonts w:ascii="Times New Roman" w:hAnsi="Times New Roman" w:cs="Times New Roman"/>
          <w:sz w:val="28"/>
          <w:szCs w:val="28"/>
          <w:lang w:val="ru-RU"/>
        </w:rPr>
        <w:t xml:space="preserve">выделены разные позиции исследователей, изучающих как общее языкознание, </w:t>
      </w:r>
      <w:r>
        <w:rPr>
          <w:rFonts w:ascii="Times New Roman" w:hAnsi="Times New Roman" w:cs="Times New Roman"/>
          <w:sz w:val="28"/>
          <w:szCs w:val="28"/>
          <w:lang w:val="ru-RU"/>
        </w:rPr>
        <w:t>так и восточные языки в частности</w:t>
      </w:r>
      <w:r w:rsidRPr="008C68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09D741" w14:textId="3E687C12" w:rsidR="00CA05E4" w:rsidRPr="008C6812" w:rsidRDefault="00CA05E4" w:rsidP="00B4238D">
      <w:pPr>
        <w:numPr>
          <w:ilvl w:val="0"/>
          <w:numId w:val="35"/>
        </w:num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выделены особенности турецкого и персидского синтаксиса, классифицированы предложения, представляющие наибольший интерес;</w:t>
      </w:r>
    </w:p>
    <w:p w14:paraId="41CB812E" w14:textId="5ADDA713" w:rsidR="00CA05E4" w:rsidRPr="00CA05E4" w:rsidRDefault="00CA05E4" w:rsidP="0049723E">
      <w:pPr>
        <w:numPr>
          <w:ilvl w:val="0"/>
          <w:numId w:val="3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приведены и проанализированы примеры из источников</w:t>
      </w:r>
      <w:r w:rsidRPr="008C68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F19078" w14:textId="30255DCF" w:rsidR="00CA05E4" w:rsidRPr="0049723E" w:rsidRDefault="00CA05E4" w:rsidP="00B4238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</w:rPr>
        <w:t>Таким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образом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все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поставленные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задачи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выполнены</w:t>
      </w:r>
      <w:proofErr w:type="spellEnd"/>
      <w:r>
        <w:rPr>
          <w:rFonts w:ascii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</w:rPr>
        <w:t>главная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настоящей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работы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достигнута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724FA90B" w14:textId="4DF867F5" w:rsidR="00CA05E4" w:rsidRDefault="00CA05E4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792D4A" w14:textId="77777777" w:rsidR="00673852" w:rsidRDefault="00673852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99DA5" w14:textId="77777777" w:rsidR="0002579B" w:rsidRDefault="0002579B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E8320F" w14:textId="77777777" w:rsidR="0002579B" w:rsidRDefault="0002579B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890654" w14:textId="77777777" w:rsidR="00A4518A" w:rsidRDefault="00A4518A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38F25B" w14:textId="77777777" w:rsidR="00823C5A" w:rsidRDefault="00823C5A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CF0A57" w14:textId="1EA8A089" w:rsidR="00D108EC" w:rsidRPr="00C107CF" w:rsidRDefault="00D108EC" w:rsidP="00C107CF">
      <w:pPr>
        <w:pStyle w:val="1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  <w:lang w:val="ru-RU"/>
        </w:rPr>
      </w:pPr>
      <w:bookmarkStart w:id="25" w:name="_Toc137536185"/>
      <w:proofErr w:type="spellStart"/>
      <w:r w:rsidRPr="00C107CF">
        <w:rPr>
          <w:rFonts w:asciiTheme="majorBidi" w:hAnsiTheme="majorBidi"/>
          <w:b/>
          <w:bCs/>
          <w:color w:val="000000" w:themeColor="text1"/>
          <w:sz w:val="28"/>
          <w:szCs w:val="28"/>
        </w:rPr>
        <w:lastRenderedPageBreak/>
        <w:t>Список</w:t>
      </w:r>
      <w:proofErr w:type="spellEnd"/>
      <w:r w:rsidRPr="00C107CF">
        <w:rPr>
          <w:rFonts w:asciiTheme="majorBidi" w:hAnsi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107CF">
        <w:rPr>
          <w:rFonts w:asciiTheme="majorBidi" w:hAnsiTheme="majorBidi"/>
          <w:b/>
          <w:bCs/>
          <w:color w:val="000000" w:themeColor="text1"/>
          <w:sz w:val="28"/>
          <w:szCs w:val="28"/>
        </w:rPr>
        <w:t>глосс</w:t>
      </w:r>
      <w:proofErr w:type="spellEnd"/>
      <w:r w:rsidRPr="00C107CF">
        <w:rPr>
          <w:rFonts w:asciiTheme="majorBidi" w:hAnsiTheme="majorBidi"/>
          <w:b/>
          <w:bCs/>
          <w:color w:val="000000" w:themeColor="text1"/>
          <w:sz w:val="28"/>
          <w:szCs w:val="28"/>
        </w:rPr>
        <w:t>:</w:t>
      </w:r>
      <w:bookmarkEnd w:id="25"/>
    </w:p>
    <w:p w14:paraId="4AC6CBD3" w14:textId="0170A0F1" w:rsidR="00BE4508" w:rsidRDefault="00A4518A" w:rsidP="00BE45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br/>
        <w:t xml:space="preserve">3 – </w:t>
      </w:r>
      <w:r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SG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singular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единственное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PL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множественное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ABL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ablative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исходный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ACC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accusative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винительный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GEN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genitive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родительный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LOC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locative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DAT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dative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дательный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POSS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possessive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принадлежности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SREP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secondary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representation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вторичной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репрезентации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(-</w:t>
      </w:r>
      <w:r w:rsidRPr="00BE4508">
        <w:rPr>
          <w:rFonts w:ascii="Times New Roman" w:hAnsi="Times New Roman" w:cs="Times New Roman"/>
          <w:sz w:val="28"/>
          <w:szCs w:val="28"/>
        </w:rPr>
        <w:t>ki</w:t>
      </w:r>
      <w:r w:rsidRPr="009B6A85">
        <w:rPr>
          <w:rFonts w:ascii="Times New Roman" w:hAnsi="Times New Roman" w:cs="Times New Roman"/>
          <w:sz w:val="28"/>
          <w:szCs w:val="28"/>
        </w:rPr>
        <w:t xml:space="preserve">)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NMLZ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nominalization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номинализация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ADJ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adjective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прилагательное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ADV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adverb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наречие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CVB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converb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деепричастие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br/>
      </w:r>
      <w:r w:rsidRPr="00BE4508">
        <w:rPr>
          <w:rFonts w:ascii="Times New Roman" w:hAnsi="Times New Roman" w:cs="Times New Roman"/>
          <w:sz w:val="28"/>
          <w:szCs w:val="28"/>
        </w:rPr>
        <w:t>PTCP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BE45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причастие</w:t>
      </w:r>
      <w:proofErr w:type="spellEnd"/>
    </w:p>
    <w:p w14:paraId="4080AF11" w14:textId="77777777" w:rsidR="006F134E" w:rsidRDefault="00BE4508" w:rsidP="00BE45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CNJ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conjunction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08">
        <w:rPr>
          <w:rFonts w:ascii="Times New Roman" w:hAnsi="Times New Roman" w:cs="Times New Roman"/>
          <w:sz w:val="28"/>
          <w:szCs w:val="28"/>
          <w:lang w:bidi="fa-IR"/>
        </w:rPr>
        <w:t xml:space="preserve">– </w:t>
      </w:r>
      <w:proofErr w:type="spellStart"/>
      <w:r w:rsidRPr="00BE4508">
        <w:rPr>
          <w:rFonts w:ascii="Times New Roman" w:hAnsi="Times New Roman" w:cs="Times New Roman"/>
          <w:sz w:val="28"/>
          <w:szCs w:val="28"/>
          <w:lang w:bidi="fa-IR"/>
        </w:rPr>
        <w:t>союз</w:t>
      </w:r>
      <w:proofErr w:type="spellEnd"/>
    </w:p>
    <w:p w14:paraId="56292DE1" w14:textId="07E6D5FD" w:rsidR="008063AF" w:rsidRDefault="006F134E" w:rsidP="00577C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6F134E">
        <w:rPr>
          <w:rFonts w:ascii="Times New Roman" w:hAnsi="Times New Roman" w:cs="Times New Roman"/>
          <w:sz w:val="28"/>
          <w:szCs w:val="28"/>
        </w:rPr>
        <w:t xml:space="preserve">PTCL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1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4E">
        <w:rPr>
          <w:rFonts w:ascii="Times New Roman" w:hAnsi="Times New Roman" w:cs="Times New Roman"/>
          <w:sz w:val="28"/>
          <w:szCs w:val="28"/>
        </w:rPr>
        <w:t>parti</w:t>
      </w:r>
      <w:r>
        <w:rPr>
          <w:rFonts w:ascii="Times New Roman" w:hAnsi="Times New Roman" w:cs="Times New Roman"/>
          <w:sz w:val="28"/>
          <w:szCs w:val="28"/>
        </w:rPr>
        <w:t>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4E">
        <w:rPr>
          <w:rFonts w:ascii="Times New Roman" w:hAnsi="Times New Roman" w:cs="Times New Roman"/>
          <w:sz w:val="28"/>
          <w:szCs w:val="28"/>
          <w:lang w:bidi="fa-IR"/>
        </w:rPr>
        <w:t>изафет</w:t>
      </w:r>
      <w:proofErr w:type="spellEnd"/>
    </w:p>
    <w:p w14:paraId="5D0AEC5E" w14:textId="5CA59B5A" w:rsidR="00577CB7" w:rsidRDefault="008063AF" w:rsidP="00577C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 xml:space="preserve">ART – </w:t>
      </w:r>
      <w:proofErr w:type="spellStart"/>
      <w:r>
        <w:rPr>
          <w:rFonts w:ascii="Times New Roman" w:hAnsi="Times New Roman" w:cs="Times New Roman"/>
          <w:sz w:val="28"/>
          <w:szCs w:val="28"/>
          <w:lang w:bidi="fa-IR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  <w:lang w:bidi="fa-IR"/>
        </w:rPr>
        <w:t xml:space="preserve"> – </w:t>
      </w:r>
      <w:proofErr w:type="spellStart"/>
      <w:r w:rsidRPr="008063AF">
        <w:rPr>
          <w:rFonts w:ascii="Times New Roman" w:hAnsi="Times New Roman" w:cs="Times New Roman"/>
          <w:sz w:val="28"/>
          <w:szCs w:val="28"/>
          <w:lang w:bidi="fa-IR"/>
        </w:rPr>
        <w:t>артикль</w:t>
      </w:r>
      <w:proofErr w:type="spellEnd"/>
      <w:r w:rsidRPr="008063A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SAF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substantive</w:t>
      </w:r>
      <w:r w:rsidR="00A4518A" w:rsidRPr="009B6A85">
        <w:rPr>
          <w:rFonts w:ascii="Times New Roman" w:hAnsi="Times New Roman" w:cs="Times New Roman"/>
          <w:sz w:val="28"/>
          <w:szCs w:val="28"/>
        </w:rPr>
        <w:t>-</w:t>
      </w:r>
      <w:r w:rsidR="00A4518A" w:rsidRPr="00BE4508">
        <w:rPr>
          <w:rFonts w:ascii="Times New Roman" w:hAnsi="Times New Roman" w:cs="Times New Roman"/>
          <w:sz w:val="28"/>
          <w:szCs w:val="28"/>
        </w:rPr>
        <w:t>adjective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 w:rsidRPr="00BE4508">
        <w:rPr>
          <w:rFonts w:ascii="Times New Roman" w:hAnsi="Times New Roman" w:cs="Times New Roman"/>
          <w:sz w:val="28"/>
          <w:szCs w:val="28"/>
        </w:rPr>
        <w:t>form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субстантивно-адъективная</w:t>
      </w:r>
      <w:proofErr w:type="spellEnd"/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NEG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negation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отрицательный</w:t>
      </w:r>
      <w:proofErr w:type="spellEnd"/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статус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PART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A4518A" w:rsidRPr="00BE4508"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частица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POST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postposition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577CB7">
        <w:rPr>
          <w:rFonts w:ascii="Times New Roman" w:hAnsi="Times New Roman" w:cs="Times New Roman"/>
          <w:sz w:val="28"/>
          <w:szCs w:val="28"/>
        </w:rPr>
        <w:t>–</w:t>
      </w:r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послелог</w:t>
      </w:r>
      <w:proofErr w:type="spellEnd"/>
    </w:p>
    <w:p w14:paraId="75BB2AE8" w14:textId="77777777" w:rsidR="0021072E" w:rsidRDefault="00577CB7" w:rsidP="00577C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PREP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preposition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7CB7">
        <w:rPr>
          <w:rFonts w:ascii="Times New Roman" w:hAnsi="Times New Roman" w:cs="Times New Roman"/>
          <w:sz w:val="28"/>
          <w:szCs w:val="28"/>
          <w:lang w:bidi="fa-IR"/>
        </w:rPr>
        <w:t>предлог</w:t>
      </w:r>
      <w:proofErr w:type="spellEnd"/>
      <w:r w:rsidRPr="00577CB7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</w:p>
    <w:p w14:paraId="603FB41E" w14:textId="013E2138" w:rsidR="00775A6A" w:rsidRPr="00241476" w:rsidRDefault="0021072E" w:rsidP="00577C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41476">
        <w:rPr>
          <w:rFonts w:ascii="Times New Roman" w:hAnsi="Times New Roman" w:cs="Times New Roman"/>
          <w:sz w:val="28"/>
          <w:szCs w:val="28"/>
          <w:lang w:bidi="fa-IR"/>
        </w:rPr>
        <w:t xml:space="preserve">AUX – </w:t>
      </w:r>
      <w:proofErr w:type="spellStart"/>
      <w:r w:rsidRPr="00241476">
        <w:rPr>
          <w:rFonts w:ascii="Times New Roman" w:hAnsi="Times New Roman" w:cs="Times New Roman"/>
          <w:sz w:val="28"/>
          <w:szCs w:val="28"/>
          <w:lang w:bidi="fa-IR"/>
        </w:rPr>
        <w:t>auxiliary</w:t>
      </w:r>
      <w:proofErr w:type="spellEnd"/>
      <w:r w:rsidRPr="00241476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41476">
        <w:rPr>
          <w:rFonts w:ascii="Times New Roman" w:hAnsi="Times New Roman" w:cs="Times New Roman"/>
          <w:sz w:val="28"/>
          <w:szCs w:val="28"/>
          <w:lang w:bidi="fa-IR"/>
        </w:rPr>
        <w:t>verb</w:t>
      </w:r>
      <w:proofErr w:type="spellEnd"/>
      <w:r w:rsidRPr="00241476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775A6A" w:rsidRPr="00241476">
        <w:rPr>
          <w:rFonts w:ascii="Times New Roman" w:hAnsi="Times New Roman" w:cs="Times New Roman"/>
          <w:sz w:val="28"/>
          <w:szCs w:val="28"/>
          <w:lang w:bidi="fa-IR"/>
        </w:rPr>
        <w:t>–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241476" w:rsidRPr="00241476">
        <w:rPr>
          <w:rFonts w:ascii="Times New Roman" w:hAnsi="Times New Roman" w:cs="Times New Roman"/>
          <w:sz w:val="28"/>
          <w:szCs w:val="28"/>
          <w:lang w:bidi="fa-IR"/>
        </w:rPr>
        <w:t>глагол-связка</w:t>
      </w:r>
      <w:proofErr w:type="spellEnd"/>
    </w:p>
    <w:p w14:paraId="4080B04D" w14:textId="4F081C5D" w:rsidR="00BE4508" w:rsidRPr="00BE4508" w:rsidRDefault="00775A6A" w:rsidP="00577C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A6A">
        <w:rPr>
          <w:rFonts w:ascii="Times New Roman" w:hAnsi="Times New Roman" w:cs="Times New Roman"/>
          <w:sz w:val="28"/>
          <w:szCs w:val="28"/>
          <w:lang w:bidi="fa-IR"/>
        </w:rPr>
        <w:t>A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FF – </w:t>
      </w:r>
      <w:proofErr w:type="spellStart"/>
      <w:r>
        <w:rPr>
          <w:rFonts w:ascii="Times New Roman" w:hAnsi="Times New Roman" w:cs="Times New Roman"/>
          <w:sz w:val="28"/>
          <w:szCs w:val="28"/>
          <w:lang w:bidi="fa-IR"/>
        </w:rPr>
        <w:t>affirmative</w:t>
      </w:r>
      <w:proofErr w:type="spellEnd"/>
      <w:r>
        <w:rPr>
          <w:rFonts w:ascii="Times New Roman" w:hAnsi="Times New Roman" w:cs="Times New Roman"/>
          <w:sz w:val="28"/>
          <w:szCs w:val="28"/>
          <w:lang w:bidi="fa-IR"/>
        </w:rPr>
        <w:t xml:space="preserve"> – </w:t>
      </w:r>
      <w:proofErr w:type="spellStart"/>
      <w:r w:rsidRPr="00775A6A">
        <w:rPr>
          <w:rFonts w:ascii="Times New Roman" w:hAnsi="Times New Roman" w:cs="Times New Roman"/>
          <w:sz w:val="28"/>
          <w:szCs w:val="28"/>
          <w:lang w:bidi="fa-IR"/>
        </w:rPr>
        <w:t>форма</w:t>
      </w:r>
      <w:proofErr w:type="spellEnd"/>
      <w:r w:rsidRPr="00775A6A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775A6A">
        <w:rPr>
          <w:rFonts w:ascii="Times New Roman" w:hAnsi="Times New Roman" w:cs="Times New Roman"/>
          <w:sz w:val="28"/>
          <w:szCs w:val="28"/>
          <w:lang w:bidi="fa-IR"/>
        </w:rPr>
        <w:t>утвердительности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DISTR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distributive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spellEnd"/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согласный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IMP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imperative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повелительное</w:t>
      </w:r>
      <w:proofErr w:type="spellEnd"/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наклонение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lastRenderedPageBreak/>
        <w:t>PST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A451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прошедшее</w:t>
      </w:r>
      <w:proofErr w:type="spellEnd"/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br/>
      </w:r>
      <w:r w:rsidR="00A4518A" w:rsidRPr="00BE4508">
        <w:rPr>
          <w:rFonts w:ascii="Times New Roman" w:hAnsi="Times New Roman" w:cs="Times New Roman"/>
          <w:sz w:val="28"/>
          <w:szCs w:val="28"/>
        </w:rPr>
        <w:t>PRF</w:t>
      </w:r>
      <w:r w:rsidR="00A4518A"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18A" w:rsidRPr="00BE4508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4518A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C107CF">
        <w:rPr>
          <w:rFonts w:ascii="Times New Roman" w:hAnsi="Times New Roman" w:cs="Times New Roman"/>
          <w:sz w:val="28"/>
          <w:szCs w:val="28"/>
        </w:rPr>
        <w:t>–</w:t>
      </w:r>
      <w:r w:rsidR="00A45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A">
        <w:rPr>
          <w:rFonts w:ascii="Times New Roman" w:hAnsi="Times New Roman" w:cs="Times New Roman"/>
          <w:sz w:val="28"/>
          <w:szCs w:val="28"/>
        </w:rPr>
        <w:t>перфек</w:t>
      </w:r>
      <w:r w:rsidR="00C107CF" w:rsidRPr="00C107CF">
        <w:rPr>
          <w:rFonts w:ascii="Times New Roman" w:hAnsi="Times New Roman" w:cs="Times New Roman"/>
          <w:sz w:val="28"/>
          <w:szCs w:val="28"/>
          <w:lang w:bidi="fa-IR"/>
        </w:rPr>
        <w:t>т</w:t>
      </w:r>
      <w:proofErr w:type="spellEnd"/>
      <w:r w:rsidR="00C107CF" w:rsidRPr="00C107C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C10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92521" w14:textId="23E3B391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PX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  <w:lang w:bidi="fa-IR"/>
        </w:rPr>
        <w:t>приставка</w:t>
      </w:r>
      <w:proofErr w:type="spellEnd"/>
      <w:r w:rsidRPr="00BE4508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</w:p>
    <w:p w14:paraId="757881E9" w14:textId="77777777" w:rsidR="00BE4508" w:rsidRDefault="00A4518A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4508">
        <w:rPr>
          <w:rFonts w:ascii="Times New Roman" w:hAnsi="Times New Roman" w:cs="Times New Roman"/>
          <w:sz w:val="28"/>
          <w:szCs w:val="28"/>
        </w:rPr>
        <w:t>PRS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50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</w:p>
    <w:p w14:paraId="3C13610E" w14:textId="06E06667" w:rsidR="00A4518A" w:rsidRPr="00BE4508" w:rsidRDefault="00A4518A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br/>
      </w:r>
    </w:p>
    <w:p w14:paraId="5D6A90C4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36A790B3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67EC05C1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4209C461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4ED77A2A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49A458B0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1854C2D1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6D8A7081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04C91D3A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7BEDBE1A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03C1B8E3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2BBD7148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77AA5DDE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753E7002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1EAFAC09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25A7BA06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20004FFF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5A528B60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0ED3739F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72623409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2792102D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30D0B028" w14:textId="77777777" w:rsidR="00BE4508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7BF8986E" w14:textId="77777777" w:rsidR="00BE4508" w:rsidRPr="00D108EC" w:rsidRDefault="00BE4508" w:rsidP="00BE4508">
      <w:pPr>
        <w:spacing w:before="240" w:line="360" w:lineRule="auto"/>
        <w:contextualSpacing/>
        <w:rPr>
          <w:rFonts w:ascii="Times New Roman" w:hAnsi="Times New Roman" w:cs="Times New Roman"/>
          <w:sz w:val="28"/>
        </w:rPr>
      </w:pPr>
    </w:p>
    <w:p w14:paraId="1CFFCE5F" w14:textId="647713EB" w:rsidR="0002579B" w:rsidRDefault="00F935A9" w:rsidP="0002579B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137536186"/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Источники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турецком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языке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bookmarkEnd w:id="26"/>
    </w:p>
    <w:p w14:paraId="13396DEE" w14:textId="597D5ED0" w:rsidR="00E35A74" w:rsidRDefault="00E35A74" w:rsidP="00E35A74">
      <w:pPr>
        <w:ind w:firstLine="851"/>
        <w:rPr>
          <w:rFonts w:asciiTheme="majorBidi" w:hAnsiTheme="majorBidi" w:cstheme="majorBidi"/>
          <w:sz w:val="28"/>
          <w:szCs w:val="28"/>
          <w:lang w:bidi="fa-IR"/>
        </w:rPr>
      </w:pPr>
      <w:r w:rsidRPr="00E35A74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46AE5">
        <w:rPr>
          <w:rFonts w:asciiTheme="majorBidi" w:hAnsiTheme="majorBidi" w:cstheme="majorBidi"/>
          <w:sz w:val="28"/>
          <w:szCs w:val="28"/>
        </w:rPr>
        <w:t xml:space="preserve">Ali </w:t>
      </w:r>
      <w:r w:rsidRPr="00E35A74">
        <w:rPr>
          <w:rFonts w:asciiTheme="majorBidi" w:hAnsiTheme="majorBidi" w:cstheme="majorBidi"/>
          <w:sz w:val="28"/>
          <w:szCs w:val="28"/>
        </w:rPr>
        <w:t xml:space="preserve">Akar. Yeni Türk dünyasında alfabe meselesi üzerinde/Akar Ali // </w:t>
      </w:r>
      <w:proofErr w:type="spellStart"/>
      <w:r w:rsidRPr="00E35A74">
        <w:rPr>
          <w:rFonts w:asciiTheme="majorBidi" w:hAnsiTheme="majorBidi" w:cstheme="majorBidi"/>
          <w:sz w:val="28"/>
          <w:szCs w:val="28"/>
        </w:rPr>
        <w:t>Kızıkırmak</w:t>
      </w:r>
      <w:proofErr w:type="spellEnd"/>
      <w:r w:rsidRPr="00E35A74">
        <w:rPr>
          <w:rFonts w:asciiTheme="majorBidi" w:hAnsiTheme="majorBidi" w:cstheme="majorBidi"/>
          <w:sz w:val="28"/>
          <w:szCs w:val="28"/>
        </w:rPr>
        <w:t xml:space="preserve"> aylık kültür-sanat ve edebiyat dergisi. </w:t>
      </w:r>
      <w:r w:rsidRPr="00E35A74">
        <w:rPr>
          <w:rFonts w:asciiTheme="majorBidi" w:hAnsiTheme="majorBidi" w:cstheme="majorBidi"/>
          <w:sz w:val="28"/>
          <w:szCs w:val="28"/>
          <w:lang w:bidi="fa-IR"/>
        </w:rPr>
        <w:t>1992. №6. S.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E35A74">
        <w:rPr>
          <w:rFonts w:asciiTheme="majorBidi" w:hAnsiTheme="majorBidi" w:cstheme="majorBidi"/>
          <w:sz w:val="28"/>
          <w:szCs w:val="28"/>
          <w:lang w:bidi="fa-IR"/>
        </w:rPr>
        <w:t xml:space="preserve">29-31. </w:t>
      </w:r>
    </w:p>
    <w:p w14:paraId="52004685" w14:textId="56A95C60" w:rsidR="00E46AE5" w:rsidRPr="00E46AE5" w:rsidRDefault="00E46AE5" w:rsidP="00E46AE5">
      <w:pPr>
        <w:ind w:firstLine="851"/>
        <w:rPr>
          <w:rFonts w:ascii="Times New Roman" w:eastAsia="Calibri" w:hAnsi="Times New Roman" w:cs="Times New Roman"/>
          <w:sz w:val="28"/>
          <w:szCs w:val="28"/>
          <w:lang w:bidi="fa-IR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Aziz </w:t>
      </w:r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Nesin. Sizin memlekette eşek yok mu </w:t>
      </w:r>
      <w:r w:rsidRPr="0002579B">
        <w:rPr>
          <w:rFonts w:ascii="Times New Roman" w:eastAsia="Calibri" w:hAnsi="Times New Roman" w:cs="Times New Roman"/>
          <w:sz w:val="28"/>
          <w:szCs w:val="28"/>
          <w:lang w:bidi="fa-IR"/>
        </w:rPr>
        <w:t>// Aziz Nesin’in Aziz Nesin’den seçtikleri / Aziz Nesin. – İstanbul: Nesin Yayıncılık A.Ş., 1995. – 183 s.</w:t>
      </w:r>
    </w:p>
    <w:p w14:paraId="3E0FC580" w14:textId="37BD5BF0" w:rsidR="0002579B" w:rsidRPr="0049723E" w:rsidRDefault="00E46AE5" w:rsidP="00E35A74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E35A74">
        <w:rPr>
          <w:rFonts w:asciiTheme="majorBidi" w:hAnsiTheme="majorBidi" w:cstheme="majorBidi"/>
          <w:sz w:val="28"/>
          <w:szCs w:val="28"/>
        </w:rPr>
        <w:t xml:space="preserve">. </w:t>
      </w:r>
      <w:r w:rsidR="0002579B" w:rsidRPr="0002579B">
        <w:rPr>
          <w:rFonts w:asciiTheme="majorBidi" w:hAnsiTheme="majorBidi" w:cstheme="majorBidi"/>
          <w:sz w:val="28"/>
          <w:szCs w:val="28"/>
        </w:rPr>
        <w:t>Başbuğ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02579B" w:rsidRPr="0002579B">
        <w:rPr>
          <w:rFonts w:asciiTheme="majorBidi" w:hAnsiTheme="majorBidi" w:cstheme="majorBidi"/>
          <w:sz w:val="28"/>
          <w:szCs w:val="28"/>
          <w:lang w:bidi="fa-IR"/>
        </w:rPr>
        <w:t>İ</w:t>
      </w:r>
      <w:r>
        <w:rPr>
          <w:rFonts w:asciiTheme="majorBidi" w:hAnsiTheme="majorBidi" w:cstheme="majorBidi"/>
          <w:sz w:val="28"/>
          <w:szCs w:val="28"/>
          <w:lang w:bidi="fa-IR"/>
        </w:rPr>
        <w:t>lker</w:t>
      </w:r>
      <w:r w:rsidR="0002579B" w:rsidRPr="0002579B">
        <w:rPr>
          <w:rFonts w:asciiTheme="majorBidi" w:hAnsiTheme="majorBidi" w:cstheme="majorBidi"/>
          <w:sz w:val="28"/>
          <w:szCs w:val="28"/>
          <w:lang w:bidi="fa-IR"/>
        </w:rPr>
        <w:t xml:space="preserve">. Osmanlı’dan Cumhuriyete Güç Odaklarının Mücadelesi/ </w:t>
      </w:r>
      <w:r w:rsidR="0002579B" w:rsidRPr="0002579B">
        <w:rPr>
          <w:rFonts w:asciiTheme="majorBidi" w:hAnsiTheme="majorBidi" w:cstheme="majorBidi"/>
          <w:sz w:val="28"/>
          <w:szCs w:val="28"/>
        </w:rPr>
        <w:t>Başbuğ</w:t>
      </w:r>
      <w:r w:rsidR="0002579B" w:rsidRPr="0002579B">
        <w:rPr>
          <w:rFonts w:asciiTheme="majorBidi" w:hAnsiTheme="majorBidi" w:cstheme="majorBidi"/>
          <w:sz w:val="28"/>
          <w:szCs w:val="28"/>
          <w:lang w:bidi="fa-IR"/>
        </w:rPr>
        <w:t xml:space="preserve"> İlker. – İstanbul: Kırmızı Kedi Yayınevi, 2018. –  </w:t>
      </w:r>
      <w:r w:rsidR="0049723E" w:rsidRPr="0049723E">
        <w:rPr>
          <w:rFonts w:asciiTheme="majorBidi" w:hAnsiTheme="majorBidi" w:cstheme="majorBidi"/>
          <w:sz w:val="28"/>
          <w:szCs w:val="28"/>
          <w:lang w:bidi="fa-IR"/>
        </w:rPr>
        <w:t>460 s</w:t>
      </w:r>
      <w:r w:rsidR="0049723E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460DB4F6" w14:textId="6EFD9867" w:rsidR="0002579B" w:rsidRDefault="0002579B" w:rsidP="0002579B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37536187"/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Источники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548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персидском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языке</w:t>
      </w:r>
      <w:proofErr w:type="spellEnd"/>
      <w:r w:rsidRPr="00F935A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bookmarkEnd w:id="27"/>
    </w:p>
    <w:p w14:paraId="4BBAAAC5" w14:textId="2AEFA996" w:rsidR="0002579B" w:rsidRPr="0002579B" w:rsidRDefault="0002579B" w:rsidP="0002579B">
      <w:pPr>
        <w:widowControl w:val="0"/>
        <w:suppressAutoHyphens/>
        <w:spacing w:before="240"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8E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Taraghi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, G.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Khāṭereh’hā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-ye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parākandeh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Goli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Taraghi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Tehran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Enteshārāt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-e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bāgh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79B">
        <w:rPr>
          <w:rFonts w:ascii="Times New Roman" w:eastAsia="Calibri" w:hAnsi="Times New Roman" w:cs="Times New Roman"/>
          <w:sz w:val="28"/>
          <w:szCs w:val="28"/>
        </w:rPr>
        <w:t>āyeneh</w:t>
      </w:r>
      <w:proofErr w:type="spellEnd"/>
      <w:r w:rsidRPr="0002579B">
        <w:rPr>
          <w:rFonts w:ascii="Times New Roman" w:eastAsia="Calibri" w:hAnsi="Times New Roman" w:cs="Times New Roman"/>
          <w:sz w:val="28"/>
          <w:szCs w:val="28"/>
        </w:rPr>
        <w:t>, 1994. – 251 p.</w:t>
      </w:r>
    </w:p>
    <w:p w14:paraId="3C455AD6" w14:textId="77777777" w:rsidR="0002579B" w:rsidRPr="0002579B" w:rsidRDefault="0002579B" w:rsidP="0002579B"/>
    <w:p w14:paraId="7A7B2004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3B6E1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880E8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B4726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72A0E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44660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286D2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EDC8D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63F66" w14:textId="77777777" w:rsidR="00F935A9" w:rsidRPr="0002579B" w:rsidRDefault="00F935A9" w:rsidP="00CA0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0FD0B" w14:textId="77777777" w:rsidR="00F935A9" w:rsidRDefault="00F935A9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18E5B" w14:textId="77777777" w:rsidR="0002579B" w:rsidRDefault="0002579B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D0703" w14:textId="77777777" w:rsidR="0002579B" w:rsidRDefault="0002579B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25B12" w14:textId="77777777" w:rsidR="0002579B" w:rsidRDefault="0002579B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FAB3E" w14:textId="77777777" w:rsidR="0002579B" w:rsidRPr="0002579B" w:rsidRDefault="0002579B" w:rsidP="00025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C5EBD" w14:textId="72F2884E" w:rsidR="00673852" w:rsidRDefault="00673852" w:rsidP="00C107CF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28" w:name="_Toc137536188"/>
      <w:r w:rsidRPr="00C10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Список использованной литературы:</w:t>
      </w:r>
      <w:bookmarkEnd w:id="28"/>
    </w:p>
    <w:p w14:paraId="1145D437" w14:textId="77777777" w:rsidR="00567A70" w:rsidRPr="00567A70" w:rsidRDefault="00567A70" w:rsidP="00567A70">
      <w:pPr>
        <w:rPr>
          <w:lang w:val="ru-RU"/>
        </w:rPr>
      </w:pPr>
    </w:p>
    <w:p w14:paraId="7CD857E8" w14:textId="5498FE06" w:rsidR="00673852" w:rsidRPr="00673852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</w:pPr>
      <w:r w:rsidRPr="0067385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 </w:t>
      </w:r>
      <w:r w:rsidRPr="0067385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Ахманова, О.С. Словарь лингвистических терминов / О.С. Ахманова. – Москва: Советская энциклопедия, 1966. – 608 с.</w:t>
      </w:r>
    </w:p>
    <w:p w14:paraId="7653F4BA" w14:textId="7A9852D7" w:rsidR="00673852" w:rsidRPr="00673852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2. </w:t>
      </w:r>
      <w:proofErr w:type="spellStart"/>
      <w:r w:rsidRPr="0067385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Бертельс</w:t>
      </w:r>
      <w:proofErr w:type="spellEnd"/>
      <w:r w:rsidRPr="0067385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, Е.Э. Грамматика персидского языка / Е.Э. </w:t>
      </w:r>
      <w:proofErr w:type="spellStart"/>
      <w:r w:rsidRPr="0067385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Бертельс</w:t>
      </w:r>
      <w:proofErr w:type="spellEnd"/>
      <w:r w:rsidRPr="0067385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. – Ленинград: Издание института живых восточных языков имени А.С. Енукидзе, 1926.</w:t>
      </w:r>
    </w:p>
    <w:p w14:paraId="0DE06834" w14:textId="2FB690B0" w:rsidR="00673852" w:rsidRPr="003344EA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3.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Бодуэн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де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Куртенэ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И.А.</w:t>
      </w:r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Бодуэн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де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Куртане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И.А.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Избранные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труды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по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общему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языкознанию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. Т</w:t>
      </w:r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ja-JP"/>
        </w:rPr>
        <w:t>II</w:t>
      </w:r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. – М.: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Издательство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Академии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Наук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СССР,1963. –</w:t>
      </w:r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 377 с</w:t>
      </w:r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.</w:t>
      </w:r>
    </w:p>
    <w:p w14:paraId="750A4444" w14:textId="59A004D7" w:rsidR="00673852" w:rsidRPr="003344EA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4. </w:t>
      </w:r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Гаджиева, Н.З. Сравнительно-историческая грамматика тюркских языков. Синтаксис / Н.З. Гаджиева, Б.А. Серебренников; Отв. ред. Э.Р. Тенишев. – Москва: Наука, 1986. – С. 94-181.</w:t>
      </w:r>
    </w:p>
    <w:p w14:paraId="65978F20" w14:textId="77777777" w:rsidR="00B4238D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5.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Гузев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, В.Г. Общие строевые особенности агглютинативных языков / В.Г. </w:t>
      </w:r>
      <w:proofErr w:type="spellStart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Гузев</w:t>
      </w:r>
      <w:proofErr w:type="spellEnd"/>
      <w:r w:rsidRPr="003344E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>, А.А. Бурыкин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. </w:t>
      </w:r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– </w:t>
      </w:r>
      <w:proofErr w:type="spellStart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СПб</w:t>
      </w:r>
      <w:proofErr w:type="spellEnd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: РАН </w:t>
      </w:r>
      <w:proofErr w:type="spellStart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Институт</w:t>
      </w:r>
      <w:proofErr w:type="spellEnd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лингвистических</w:t>
      </w:r>
      <w:proofErr w:type="spellEnd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 xml:space="preserve"> </w:t>
      </w:r>
      <w:proofErr w:type="spellStart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исследований</w:t>
      </w:r>
      <w:proofErr w:type="spellEnd"/>
      <w:r w:rsidRPr="00CA6C3F">
        <w:rPr>
          <w:rFonts w:ascii="Times New Roman" w:eastAsia="Times New Roman" w:hAnsi="Times New Roman" w:cs="Times New Roman"/>
          <w:kern w:val="2"/>
          <w:sz w:val="28"/>
          <w:szCs w:val="28"/>
          <w:lang w:eastAsia="ja-JP"/>
        </w:rPr>
        <w:t>, 2007. С. 111.</w:t>
      </w:r>
    </w:p>
    <w:p w14:paraId="17479DE5" w14:textId="433BBB91" w:rsidR="00673852" w:rsidRPr="00673852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ja-JP"/>
        </w:rPr>
        <w:t xml:space="preserve">6.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Гузев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, В. Г. Опыт разработки теоретических основ описания тюркского функционального синтаксиса // Избранное к 80-летию /</w:t>
      </w:r>
      <w:r w:rsidRPr="003344EA">
        <w:rPr>
          <w:rFonts w:ascii="Calibri" w:eastAsia="Calibri" w:hAnsi="Calibri" w:cs="Arial"/>
          <w:lang w:val="ru-RU"/>
        </w:rPr>
        <w:t xml:space="preserve"> </w:t>
      </w:r>
      <w:r w:rsidRPr="003344EA">
        <w:rPr>
          <w:rFonts w:asciiTheme="majorBidi" w:eastAsia="Calibri" w:hAnsiTheme="majorBidi" w:cstheme="majorBidi"/>
          <w:sz w:val="28"/>
          <w:szCs w:val="28"/>
          <w:lang w:val="ru-RU"/>
        </w:rPr>
        <w:t xml:space="preserve">Отв. ред. </w:t>
      </w:r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Н. Н.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Телицин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СПб.: Изд-во «Студия «НП-Принт», 2019. —  С. 451-472.</w:t>
      </w:r>
    </w:p>
    <w:p w14:paraId="32578AD6" w14:textId="77777777" w:rsidR="00B4238D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Гузев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В.Г. Теоретическая грамматика турецкого языка / под ред. А.С.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Аврутиной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Н.Н.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Телицина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. – СПб: СПбГУ, 2015. – С. 248-301.</w:t>
      </w:r>
    </w:p>
    <w:p w14:paraId="27E8BF6C" w14:textId="6A5AA422" w:rsidR="00B4238D" w:rsidRPr="00B4238D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 xml:space="preserve">8. </w:t>
      </w:r>
      <w:proofErr w:type="spellStart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>Гузев</w:t>
      </w:r>
      <w:proofErr w:type="spellEnd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 xml:space="preserve">, В.Г. Турецкий язык. Начальный курс / В.Г. </w:t>
      </w:r>
      <w:proofErr w:type="spellStart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>Гузев</w:t>
      </w:r>
      <w:proofErr w:type="spellEnd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>, О. Дениз-Йылмаз, Х. Махмудов-</w:t>
      </w:r>
      <w:proofErr w:type="spellStart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>Хаджиоглу</w:t>
      </w:r>
      <w:proofErr w:type="spellEnd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 xml:space="preserve">, Л.М. </w:t>
      </w:r>
      <w:proofErr w:type="spellStart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>Ульмезова</w:t>
      </w:r>
      <w:proofErr w:type="spellEnd"/>
      <w:r w:rsidRPr="003344E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  <w:t>. – Санкт-Петербург: КАРО, 2015. – С. 196-213.</w:t>
      </w:r>
    </w:p>
    <w:p w14:paraId="10D9710E" w14:textId="5178F200" w:rsidR="00673852" w:rsidRPr="00B4238D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ja-JP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Касевич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В.Б. Семантика. Синтаксис. Морфология / В.Б.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Касевич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. – Москва: Наука, 1988. – С. 5-124.</w:t>
      </w:r>
    </w:p>
    <w:p w14:paraId="00D2F1D8" w14:textId="31B74593" w:rsidR="00673852" w:rsidRPr="003344EA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10. </w:t>
      </w:r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Кононов, А.Н. Грамматика турецкого языка. – М.-Л.: АН СССР, </w:t>
      </w:r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1941.</w:t>
      </w:r>
    </w:p>
    <w:p w14:paraId="37949115" w14:textId="4F524FD2" w:rsidR="00673852" w:rsidRPr="003344EA" w:rsidRDefault="00673852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11. </w:t>
      </w:r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Любимов, К.М. О главных и второстепенных членах предложения в турецком языке // Восточная филология. Характерологические исследования / ред. В.Д.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Артамошина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Л.М. Белоусов, Л.С. </w:t>
      </w:r>
      <w:proofErr w:type="spellStart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Гингольд</w:t>
      </w:r>
      <w:proofErr w:type="spellEnd"/>
      <w:r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Москва: Наука, 1971. – С. 98-105. </w:t>
      </w:r>
    </w:p>
    <w:p w14:paraId="598EB383" w14:textId="25E73434" w:rsidR="00673852" w:rsidRPr="003344EA" w:rsidRDefault="00F935A9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12. </w:t>
      </w:r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Маслов, Ю.С. Ведение в языкознание / Ю.С. Маслов. – Москва: Высшая школа, 1987. – С. 167-179.</w:t>
      </w:r>
    </w:p>
    <w:p w14:paraId="01493D08" w14:textId="0723CD13" w:rsidR="00673852" w:rsidRPr="003344EA" w:rsidRDefault="00F935A9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25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13. </w:t>
      </w:r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Мельников, Г.П Синтаксический строй тюркских языков с позиции системной лингвистики // Народы Азии и Африки. – М., 1969, №6. – С. 104-113.</w:t>
      </w:r>
    </w:p>
    <w:p w14:paraId="17DE6861" w14:textId="1172A506" w:rsidR="00673852" w:rsidRPr="00F935A9" w:rsidRDefault="0002579B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14. </w:t>
      </w:r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Мельников Г. П.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Системология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языковые аспекты кибернетики. М., 1978. С. 218–354.</w:t>
      </w:r>
    </w:p>
    <w:p w14:paraId="4A57144C" w14:textId="4526E4C1" w:rsidR="00673852" w:rsidRPr="003344EA" w:rsidRDefault="0002579B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15. </w:t>
      </w:r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Рубинчик, Ю.А. Грамматика современного персидского литературного языка / отв. ред. Б.Я. Островский, ред. изд. М.И. Карпова – Москва: Издательская фирма «Восточная литература» РАН, 2001. – 600 с.</w:t>
      </w:r>
    </w:p>
    <w:p w14:paraId="09B29742" w14:textId="060F54F0" w:rsidR="00673852" w:rsidRPr="003344EA" w:rsidRDefault="00B4238D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16. </w:t>
      </w:r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Русская грамматика. Т. 2: Синтаксис / Е.А.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Брызгунова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К.В.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Габучан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В.А. Ицкович и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др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Рец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. Г.В. Степанов, Ю.С. Степанов, Д.Н. Шмелев. – Москва: Наука, 1980. – С. 94, 242-245.</w:t>
      </w:r>
    </w:p>
    <w:p w14:paraId="6A657559" w14:textId="0714CAE6" w:rsidR="00673852" w:rsidRPr="003344EA" w:rsidRDefault="00B4238D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Тестелец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Я.Г. Введение в общий синтаксис / Я.Г.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Тестелец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Москва: РГГУ, 2001. –  750 с.</w:t>
      </w:r>
    </w:p>
    <w:p w14:paraId="5153C5DA" w14:textId="4C5A426A" w:rsidR="00673852" w:rsidRPr="003344EA" w:rsidRDefault="00B4238D" w:rsidP="00B4238D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Холодович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А.А. Проблемы грамматической теории / А.А.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Холодович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редкол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В.С.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Храковский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др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; АН СССР, Ин-т языкознания. – Ленинград: Наука, 1979. – С. 293-298.</w:t>
      </w:r>
    </w:p>
    <w:p w14:paraId="10ACF0A5" w14:textId="7D3B6A55" w:rsidR="00B4238D" w:rsidRDefault="00B4238D" w:rsidP="00C107CF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19. </w:t>
      </w:r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Шахматов, А.А. Синтаксис русского языка / Вступ. Статья д-ра филол. наук, проф. Е.В.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Клобукова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редакция и комментарии проф. Е.С.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Истриной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3-е изд. – Москва: </w:t>
      </w:r>
      <w:proofErr w:type="spellStart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>Эдиториал</w:t>
      </w:r>
      <w:proofErr w:type="spellEnd"/>
      <w:r w:rsidR="00673852" w:rsidRPr="003344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УРСС, 2001. – С. 31. </w:t>
      </w:r>
    </w:p>
    <w:p w14:paraId="518EE8E4" w14:textId="77777777" w:rsidR="00C107CF" w:rsidRPr="00C107CF" w:rsidRDefault="00C107CF" w:rsidP="00C107CF">
      <w:pPr>
        <w:widowControl w:val="0"/>
        <w:suppressAutoHyphens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0406D94" w14:textId="77777777" w:rsidR="00B4238D" w:rsidRDefault="00673852" w:rsidP="00B4238D">
      <w:pPr>
        <w:pStyle w:val="a3"/>
        <w:widowControl w:val="0"/>
        <w:suppressAutoHyphens/>
        <w:spacing w:after="0" w:line="360" w:lineRule="auto"/>
        <w:rPr>
          <w:rFonts w:ascii="Times New Roman" w:eastAsia="Newton-BoldItalic" w:hAnsi="Times New Roman" w:cs="Times New Roman"/>
          <w:b/>
          <w:bCs/>
          <w:sz w:val="28"/>
          <w:szCs w:val="28"/>
        </w:rPr>
      </w:pPr>
      <w:proofErr w:type="spellStart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Список</w:t>
      </w:r>
      <w:proofErr w:type="spellEnd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использованной</w:t>
      </w:r>
      <w:proofErr w:type="spellEnd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литературы</w:t>
      </w:r>
      <w:proofErr w:type="spellEnd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на</w:t>
      </w:r>
      <w:proofErr w:type="spellEnd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иностранном</w:t>
      </w:r>
      <w:proofErr w:type="spellEnd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языке</w:t>
      </w:r>
      <w:proofErr w:type="spellEnd"/>
      <w:r w:rsidRPr="00673852">
        <w:rPr>
          <w:rFonts w:ascii="Times New Roman" w:eastAsia="Newton-BoldItalic" w:hAnsi="Times New Roman" w:cs="Times New Roman"/>
          <w:b/>
          <w:bCs/>
          <w:sz w:val="28"/>
          <w:szCs w:val="28"/>
        </w:rPr>
        <w:t>:</w:t>
      </w:r>
    </w:p>
    <w:p w14:paraId="798E1A4F" w14:textId="305CCF7B" w:rsidR="00673852" w:rsidRPr="00B4238D" w:rsidRDefault="00B4238D" w:rsidP="00B4238D">
      <w:pPr>
        <w:widowControl w:val="0"/>
        <w:suppressAutoHyphens/>
        <w:spacing w:after="0" w:line="360" w:lineRule="auto"/>
        <w:rPr>
          <w:rFonts w:ascii="Times New Roman" w:eastAsia="Newton-BoldItalic" w:hAnsi="Times New Roman" w:cs="Times New Roman"/>
          <w:b/>
          <w:bCs/>
          <w:sz w:val="28"/>
          <w:szCs w:val="28"/>
        </w:rPr>
      </w:pPr>
      <w:r w:rsidRPr="009C6227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73852" w:rsidRPr="00B4238D">
        <w:rPr>
          <w:rFonts w:ascii="Times New Roman" w:eastAsia="Calibri" w:hAnsi="Times New Roman" w:cs="Times New Roman"/>
          <w:sz w:val="28"/>
          <w:szCs w:val="28"/>
          <w:lang w:val="en-US"/>
        </w:rPr>
        <w:t>Mace, John. Persian grammar for reference and revision / Routledge Curzon. Abingdon, 2003.</w:t>
      </w:r>
      <w:r w:rsidR="00673852" w:rsidRPr="00B423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 227 </w:t>
      </w:r>
      <w:r w:rsidR="00673852" w:rsidRPr="00B4238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673852" w:rsidRPr="00B4238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27A0A7B8" w14:textId="77777777" w:rsidR="00F935A9" w:rsidRPr="00673852" w:rsidRDefault="00F935A9" w:rsidP="009F7ECD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F935A9" w:rsidRPr="00673852" w:rsidSect="003473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87C7" w14:textId="77777777" w:rsidR="00790B18" w:rsidRDefault="00790B18" w:rsidP="006E0D14">
      <w:pPr>
        <w:spacing w:after="0" w:line="240" w:lineRule="auto"/>
      </w:pPr>
      <w:r>
        <w:separator/>
      </w:r>
    </w:p>
  </w:endnote>
  <w:endnote w:type="continuationSeparator" w:id="0">
    <w:p w14:paraId="6AB7C750" w14:textId="77777777" w:rsidR="00790B18" w:rsidRDefault="00790B18" w:rsidP="006E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-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921405"/>
      <w:docPartObj>
        <w:docPartGallery w:val="Page Numbers (Bottom of Page)"/>
        <w:docPartUnique/>
      </w:docPartObj>
    </w:sdtPr>
    <w:sdtContent>
      <w:p w14:paraId="6AA9690E" w14:textId="52518FD3" w:rsidR="00347349" w:rsidRDefault="003473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37F07" w14:textId="77777777" w:rsidR="00347349" w:rsidRDefault="003473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0725" w14:textId="77777777" w:rsidR="00790B18" w:rsidRDefault="00790B18" w:rsidP="006E0D14">
      <w:pPr>
        <w:spacing w:after="0" w:line="240" w:lineRule="auto"/>
      </w:pPr>
      <w:r>
        <w:separator/>
      </w:r>
    </w:p>
  </w:footnote>
  <w:footnote w:type="continuationSeparator" w:id="0">
    <w:p w14:paraId="1E883AC2" w14:textId="77777777" w:rsidR="00790B18" w:rsidRDefault="00790B18" w:rsidP="006E0D14">
      <w:pPr>
        <w:spacing w:after="0" w:line="240" w:lineRule="auto"/>
      </w:pPr>
      <w:r>
        <w:continuationSeparator/>
      </w:r>
    </w:p>
  </w:footnote>
  <w:footnote w:id="1">
    <w:p w14:paraId="7CF2A276" w14:textId="77777777" w:rsidR="006E0D14" w:rsidRDefault="006E0D14" w:rsidP="006E0D14">
      <w:pPr>
        <w:pStyle w:val="a6"/>
      </w:pPr>
      <w:r>
        <w:rPr>
          <w:rStyle w:val="a8"/>
        </w:rPr>
        <w:footnoteRef/>
      </w:r>
      <w:r>
        <w:t xml:space="preserve"> </w:t>
      </w:r>
      <w:r w:rsidRPr="000A7D01">
        <w:rPr>
          <w:rFonts w:ascii="Times New Roman" w:hAnsi="Times New Roman" w:cs="Times New Roman"/>
        </w:rPr>
        <w:t>Ахманова</w:t>
      </w:r>
      <w:r>
        <w:rPr>
          <w:rFonts w:ascii="Times New Roman" w:hAnsi="Times New Roman" w:cs="Times New Roman"/>
        </w:rPr>
        <w:t xml:space="preserve"> О.С</w:t>
      </w:r>
      <w:r w:rsidRPr="00A349D5">
        <w:rPr>
          <w:rFonts w:ascii="Times New Roman" w:hAnsi="Times New Roman" w:cs="Times New Roman"/>
        </w:rPr>
        <w:t>. Словарь лингвистических терминов</w:t>
      </w:r>
      <w:r>
        <w:rPr>
          <w:rFonts w:ascii="Times New Roman" w:hAnsi="Times New Roman" w:cs="Times New Roman"/>
        </w:rPr>
        <w:t>.</w:t>
      </w:r>
      <w:r w:rsidRPr="00A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349D5">
        <w:rPr>
          <w:rFonts w:ascii="Times New Roman" w:hAnsi="Times New Roman" w:cs="Times New Roman"/>
        </w:rPr>
        <w:t>Москва: Советская энциклопедия, 1966.</w:t>
      </w:r>
    </w:p>
  </w:footnote>
  <w:footnote w:id="2">
    <w:p w14:paraId="044B0CFB" w14:textId="160B3C1C" w:rsidR="002B74B9" w:rsidRDefault="002B74B9">
      <w:pPr>
        <w:pStyle w:val="a6"/>
      </w:pPr>
      <w:r>
        <w:rPr>
          <w:rStyle w:val="a8"/>
        </w:rPr>
        <w:footnoteRef/>
      </w:r>
      <w:r>
        <w:t xml:space="preserve"> </w:t>
      </w:r>
      <w:r w:rsidRPr="00A349D5">
        <w:rPr>
          <w:rFonts w:ascii="Times New Roman" w:hAnsi="Times New Roman" w:cs="Times New Roman"/>
        </w:rPr>
        <w:t xml:space="preserve">Маслов Ю.С. Введение в языкознание. </w:t>
      </w:r>
      <w:r>
        <w:rPr>
          <w:rFonts w:ascii="Times New Roman" w:hAnsi="Times New Roman" w:cs="Times New Roman"/>
        </w:rPr>
        <w:t>– М</w:t>
      </w:r>
      <w:r w:rsidRPr="00A349D5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>: Высшая школа,</w:t>
      </w:r>
      <w:r w:rsidRPr="00A349D5">
        <w:rPr>
          <w:rFonts w:ascii="Times New Roman" w:hAnsi="Times New Roman" w:cs="Times New Roman"/>
        </w:rPr>
        <w:t xml:space="preserve"> 1987. </w:t>
      </w:r>
      <w:r>
        <w:rPr>
          <w:rFonts w:ascii="Times New Roman" w:hAnsi="Times New Roman" w:cs="Times New Roman"/>
        </w:rPr>
        <w:t xml:space="preserve">– </w:t>
      </w:r>
      <w:r w:rsidRPr="00A349D5">
        <w:rPr>
          <w:rFonts w:ascii="Times New Roman" w:hAnsi="Times New Roman" w:cs="Times New Roman"/>
        </w:rPr>
        <w:t>С.130.</w:t>
      </w:r>
    </w:p>
  </w:footnote>
  <w:footnote w:id="3">
    <w:p w14:paraId="1ED9D763" w14:textId="77777777" w:rsidR="006E0D14" w:rsidRPr="00CC7C18" w:rsidRDefault="006E0D14" w:rsidP="006E0D14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C7C18">
        <w:rPr>
          <w:rFonts w:ascii="Times New Roman" w:hAnsi="Times New Roman" w:cs="Times New Roman"/>
        </w:rPr>
        <w:t xml:space="preserve">Минский М. </w:t>
      </w:r>
      <w:r>
        <w:rPr>
          <w:rFonts w:ascii="Times New Roman" w:hAnsi="Times New Roman" w:cs="Times New Roman"/>
        </w:rPr>
        <w:t>Фреймы для представления знаний. – Москва: Энергия, 1979</w:t>
      </w:r>
      <w:r w:rsidRPr="00CC7C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С. 7.</w:t>
      </w:r>
    </w:p>
  </w:footnote>
  <w:footnote w:id="4">
    <w:p w14:paraId="75431998" w14:textId="095DC3F9" w:rsidR="002B74B9" w:rsidRDefault="002B74B9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CC7C18">
        <w:rPr>
          <w:rFonts w:ascii="Times New Roman" w:hAnsi="Times New Roman" w:cs="Times New Roman"/>
        </w:rPr>
        <w:t>Касевич</w:t>
      </w:r>
      <w:proofErr w:type="spellEnd"/>
      <w:r w:rsidRPr="00CC7C18">
        <w:rPr>
          <w:rFonts w:ascii="Times New Roman" w:hAnsi="Times New Roman" w:cs="Times New Roman"/>
        </w:rPr>
        <w:t xml:space="preserve"> В.Б. Семантика. Синтаксис. Морфология. </w:t>
      </w:r>
      <w:r>
        <w:rPr>
          <w:rFonts w:ascii="Times New Roman" w:hAnsi="Times New Roman" w:cs="Times New Roman"/>
        </w:rPr>
        <w:t>– Москва: Наука,</w:t>
      </w:r>
      <w:r w:rsidRPr="00CC7C18">
        <w:rPr>
          <w:rFonts w:ascii="Times New Roman" w:hAnsi="Times New Roman" w:cs="Times New Roman"/>
        </w:rPr>
        <w:t xml:space="preserve"> 1988. </w:t>
      </w:r>
      <w:r>
        <w:rPr>
          <w:rFonts w:ascii="Times New Roman" w:hAnsi="Times New Roman" w:cs="Times New Roman"/>
        </w:rPr>
        <w:t xml:space="preserve">– </w:t>
      </w:r>
      <w:r w:rsidRPr="00CC7C18">
        <w:rPr>
          <w:rFonts w:ascii="Times New Roman" w:hAnsi="Times New Roman" w:cs="Times New Roman"/>
        </w:rPr>
        <w:t>С.23.</w:t>
      </w:r>
    </w:p>
  </w:footnote>
  <w:footnote w:id="5">
    <w:p w14:paraId="2482A257" w14:textId="71B39973" w:rsidR="00A074CD" w:rsidRDefault="00A074CD">
      <w:pPr>
        <w:pStyle w:val="a6"/>
      </w:pPr>
      <w:r>
        <w:rPr>
          <w:rStyle w:val="a8"/>
        </w:rPr>
        <w:footnoteRef/>
      </w:r>
      <w:r>
        <w:t xml:space="preserve"> </w:t>
      </w:r>
      <w:r w:rsidRPr="00CC7C18">
        <w:rPr>
          <w:rFonts w:ascii="Times New Roman" w:hAnsi="Times New Roman" w:cs="Times New Roman"/>
        </w:rPr>
        <w:t xml:space="preserve">Минский М. </w:t>
      </w:r>
      <w:r>
        <w:rPr>
          <w:rFonts w:ascii="Times New Roman" w:hAnsi="Times New Roman" w:cs="Times New Roman"/>
        </w:rPr>
        <w:t>Фреймы для представления знаний. – Москва: Энергия, 1979</w:t>
      </w:r>
      <w:r w:rsidRPr="00CC7C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 </w:t>
      </w:r>
      <w:r w:rsidRPr="00CC7C18">
        <w:rPr>
          <w:rFonts w:ascii="Times New Roman" w:hAnsi="Times New Roman" w:cs="Times New Roman"/>
        </w:rPr>
        <w:t>С.7.</w:t>
      </w:r>
    </w:p>
  </w:footnote>
  <w:footnote w:id="6">
    <w:p w14:paraId="2E1C11D7" w14:textId="77777777" w:rsidR="006E0D14" w:rsidRPr="006079BE" w:rsidRDefault="006E0D14" w:rsidP="006E0D14">
      <w:pPr>
        <w:pStyle w:val="a6"/>
      </w:pPr>
      <w:r w:rsidRPr="00CC7C1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CC7C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7">
    <w:p w14:paraId="05E52B8B" w14:textId="77777777" w:rsidR="006E0D14" w:rsidRDefault="006E0D14" w:rsidP="006E0D14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C0C6A">
        <w:rPr>
          <w:rFonts w:asciiTheme="majorBidi" w:hAnsiTheme="majorBidi" w:cstheme="majorBidi"/>
          <w:lang w:val="tr-TR"/>
        </w:rPr>
        <w:t>Тестелец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, Я.Г. </w:t>
      </w:r>
      <w:proofErr w:type="spellStart"/>
      <w:r w:rsidRPr="001C0C6A">
        <w:rPr>
          <w:rFonts w:asciiTheme="majorBidi" w:hAnsiTheme="majorBidi" w:cstheme="majorBidi"/>
          <w:lang w:val="tr-TR"/>
        </w:rPr>
        <w:t>Введение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в </w:t>
      </w:r>
      <w:proofErr w:type="spellStart"/>
      <w:r w:rsidRPr="001C0C6A">
        <w:rPr>
          <w:rFonts w:asciiTheme="majorBidi" w:hAnsiTheme="majorBidi" w:cstheme="majorBidi"/>
          <w:lang w:val="tr-TR"/>
        </w:rPr>
        <w:t>общий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C0C6A">
        <w:rPr>
          <w:rFonts w:asciiTheme="majorBidi" w:hAnsiTheme="majorBidi" w:cstheme="majorBidi"/>
          <w:lang w:val="tr-TR"/>
        </w:rPr>
        <w:t>синтаксис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/ Я.Г. </w:t>
      </w:r>
      <w:proofErr w:type="spellStart"/>
      <w:r w:rsidRPr="001C0C6A">
        <w:rPr>
          <w:rFonts w:asciiTheme="majorBidi" w:hAnsiTheme="majorBidi" w:cstheme="majorBidi"/>
          <w:lang w:val="tr-TR"/>
        </w:rPr>
        <w:t>Тестелец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– </w:t>
      </w:r>
      <w:proofErr w:type="spellStart"/>
      <w:r w:rsidRPr="001C0C6A">
        <w:rPr>
          <w:rFonts w:asciiTheme="majorBidi" w:hAnsiTheme="majorBidi" w:cstheme="majorBidi"/>
          <w:lang w:val="tr-TR"/>
        </w:rPr>
        <w:t>Москва</w:t>
      </w:r>
      <w:proofErr w:type="spellEnd"/>
      <w:r w:rsidRPr="001C0C6A">
        <w:rPr>
          <w:rFonts w:asciiTheme="majorBidi" w:hAnsiTheme="majorBidi" w:cstheme="majorBidi"/>
          <w:lang w:val="tr-TR"/>
        </w:rPr>
        <w:t>: РГГУ, 2001. – С.</w:t>
      </w:r>
      <w:r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</w:rPr>
        <w:t>19</w:t>
      </w:r>
      <w:r w:rsidRPr="001C0C6A">
        <w:rPr>
          <w:rFonts w:asciiTheme="majorBidi" w:hAnsiTheme="majorBidi" w:cstheme="majorBidi"/>
          <w:lang w:val="tr-TR"/>
        </w:rPr>
        <w:t>.</w:t>
      </w:r>
    </w:p>
  </w:footnote>
  <w:footnote w:id="8">
    <w:p w14:paraId="399EC98A" w14:textId="3F359EA3" w:rsidR="00A074CD" w:rsidRDefault="00A074CD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Там же. </w:t>
      </w:r>
      <w:r w:rsidRPr="001C0C6A">
        <w:rPr>
          <w:rFonts w:asciiTheme="majorBidi" w:hAnsiTheme="majorBidi" w:cstheme="majorBidi"/>
          <w:lang w:val="tr-TR"/>
        </w:rPr>
        <w:t>С.</w:t>
      </w:r>
      <w:r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</w:rPr>
        <w:t>20.</w:t>
      </w:r>
    </w:p>
  </w:footnote>
  <w:footnote w:id="9">
    <w:p w14:paraId="64CDD1AF" w14:textId="1201374C" w:rsidR="00A074CD" w:rsidRDefault="00A074CD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</w:t>
      </w:r>
    </w:p>
  </w:footnote>
  <w:footnote w:id="10">
    <w:p w14:paraId="701561CF" w14:textId="77777777" w:rsidR="006E0D14" w:rsidRDefault="006E0D14" w:rsidP="006E0D14">
      <w:pPr>
        <w:pStyle w:val="a6"/>
      </w:pPr>
      <w:r>
        <w:rPr>
          <w:rStyle w:val="a8"/>
        </w:rPr>
        <w:footnoteRef/>
      </w:r>
      <w:r>
        <w:t xml:space="preserve"> </w:t>
      </w:r>
      <w:r w:rsidRPr="009F053A">
        <w:rPr>
          <w:rFonts w:asciiTheme="majorBidi" w:hAnsiTheme="majorBidi" w:cstheme="majorBidi"/>
        </w:rPr>
        <w:t xml:space="preserve">Мельников Г. П. </w:t>
      </w:r>
      <w:proofErr w:type="spellStart"/>
      <w:r w:rsidRPr="009F053A">
        <w:rPr>
          <w:rFonts w:asciiTheme="majorBidi" w:hAnsiTheme="majorBidi" w:cstheme="majorBidi"/>
        </w:rPr>
        <w:t>Системология</w:t>
      </w:r>
      <w:proofErr w:type="spellEnd"/>
      <w:r w:rsidRPr="009F053A">
        <w:rPr>
          <w:rFonts w:asciiTheme="majorBidi" w:hAnsiTheme="majorBidi" w:cstheme="majorBidi"/>
        </w:rPr>
        <w:t xml:space="preserve"> и языковые аспекты кибернетики. М., 1978. </w:t>
      </w:r>
      <w:r>
        <w:rPr>
          <w:rFonts w:asciiTheme="majorBidi" w:hAnsiTheme="majorBidi" w:cstheme="majorBidi"/>
        </w:rPr>
        <w:t xml:space="preserve">– </w:t>
      </w:r>
      <w:r w:rsidRPr="009F053A">
        <w:rPr>
          <w:rFonts w:asciiTheme="majorBidi" w:hAnsiTheme="majorBidi" w:cstheme="majorBidi"/>
        </w:rPr>
        <w:t>С. 218–354</w:t>
      </w:r>
    </w:p>
  </w:footnote>
  <w:footnote w:id="11">
    <w:p w14:paraId="7F562BB2" w14:textId="77777777" w:rsidR="006E0D14" w:rsidRPr="000931EC" w:rsidRDefault="006E0D14" w:rsidP="006E0D14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0931EC">
        <w:rPr>
          <w:rFonts w:asciiTheme="majorBidi" w:hAnsiTheme="majorBidi" w:cstheme="majorBidi"/>
        </w:rPr>
        <w:t>Гузев</w:t>
      </w:r>
      <w:proofErr w:type="spellEnd"/>
      <w:r w:rsidRPr="000931EC">
        <w:rPr>
          <w:rFonts w:asciiTheme="majorBidi" w:hAnsiTheme="majorBidi" w:cstheme="majorBidi"/>
        </w:rPr>
        <w:t xml:space="preserve"> В. Г. Опыт разработки теоретических основ описания тюркского функционального синтаксиса // Избранное к 80-летию</w:t>
      </w:r>
      <w:r>
        <w:rPr>
          <w:rFonts w:asciiTheme="majorBidi" w:hAnsiTheme="majorBidi" w:cstheme="majorBidi"/>
        </w:rPr>
        <w:t xml:space="preserve"> </w:t>
      </w:r>
      <w:r w:rsidRPr="000931EC">
        <w:rPr>
          <w:rFonts w:asciiTheme="majorBidi" w:hAnsiTheme="majorBidi" w:cstheme="majorBidi"/>
        </w:rPr>
        <w:t>– СПб.: Изд-во «Студия «НП-Принт», 2019.</w:t>
      </w:r>
      <w:r>
        <w:rPr>
          <w:rFonts w:asciiTheme="majorBidi" w:hAnsiTheme="majorBidi" w:cstheme="majorBidi"/>
        </w:rPr>
        <w:t xml:space="preserve"> –</w:t>
      </w:r>
      <w:r w:rsidRPr="000931EC">
        <w:rPr>
          <w:rFonts w:asciiTheme="majorBidi" w:hAnsiTheme="majorBidi" w:cstheme="majorBidi"/>
        </w:rPr>
        <w:t xml:space="preserve"> С. 452.</w:t>
      </w:r>
    </w:p>
  </w:footnote>
  <w:footnote w:id="12">
    <w:p w14:paraId="27D74247" w14:textId="77777777" w:rsidR="006E0D14" w:rsidRDefault="006E0D14" w:rsidP="006E0D14">
      <w:pPr>
        <w:pStyle w:val="a6"/>
      </w:pPr>
      <w:r>
        <w:rPr>
          <w:rStyle w:val="a8"/>
        </w:rPr>
        <w:footnoteRef/>
      </w:r>
      <w:r>
        <w:t xml:space="preserve"> </w:t>
      </w:r>
      <w:r w:rsidRPr="008E4768">
        <w:rPr>
          <w:rFonts w:asciiTheme="majorBidi" w:hAnsiTheme="majorBidi" w:cstheme="majorBidi"/>
        </w:rPr>
        <w:t>Там же. С.453.</w:t>
      </w:r>
    </w:p>
  </w:footnote>
  <w:footnote w:id="13">
    <w:p w14:paraId="081665F4" w14:textId="77777777" w:rsidR="006E0D14" w:rsidRPr="004F5208" w:rsidRDefault="006E0D14" w:rsidP="006E0D14">
      <w:pPr>
        <w:pStyle w:val="a6"/>
        <w:rPr>
          <w:rFonts w:asciiTheme="majorBidi" w:hAnsiTheme="majorBidi" w:cstheme="majorBidi"/>
          <w:lang w:bidi="fa-IR"/>
        </w:rPr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Theme="majorBidi" w:hAnsiTheme="majorBidi" w:cstheme="majorBidi"/>
        </w:rPr>
        <w:t>Бодуэн</w:t>
      </w:r>
      <w:proofErr w:type="spellEnd"/>
      <w:r>
        <w:rPr>
          <w:rFonts w:asciiTheme="majorBidi" w:hAnsiTheme="majorBidi" w:cstheme="majorBidi"/>
        </w:rPr>
        <w:t xml:space="preserve"> де </w:t>
      </w:r>
      <w:proofErr w:type="spellStart"/>
      <w:r>
        <w:rPr>
          <w:rFonts w:asciiTheme="majorBidi" w:hAnsiTheme="majorBidi" w:cstheme="majorBidi"/>
        </w:rPr>
        <w:t>Куртенэ</w:t>
      </w:r>
      <w:proofErr w:type="spellEnd"/>
      <w:r>
        <w:rPr>
          <w:rFonts w:asciiTheme="majorBidi" w:hAnsiTheme="majorBidi" w:cstheme="majorBidi"/>
        </w:rPr>
        <w:t xml:space="preserve"> И.А. Введение в языковедение // </w:t>
      </w:r>
      <w:proofErr w:type="spellStart"/>
      <w:r>
        <w:rPr>
          <w:rFonts w:asciiTheme="majorBidi" w:hAnsiTheme="majorBidi" w:cstheme="majorBidi"/>
        </w:rPr>
        <w:t>Бодуэн</w:t>
      </w:r>
      <w:proofErr w:type="spellEnd"/>
      <w:r>
        <w:rPr>
          <w:rFonts w:asciiTheme="majorBidi" w:hAnsiTheme="majorBidi" w:cstheme="majorBidi"/>
        </w:rPr>
        <w:t xml:space="preserve"> де </w:t>
      </w:r>
      <w:proofErr w:type="spellStart"/>
      <w:r>
        <w:rPr>
          <w:rFonts w:asciiTheme="majorBidi" w:hAnsiTheme="majorBidi" w:cstheme="majorBidi"/>
        </w:rPr>
        <w:t>Куртане</w:t>
      </w:r>
      <w:proofErr w:type="spellEnd"/>
      <w:r>
        <w:rPr>
          <w:rFonts w:asciiTheme="majorBidi" w:hAnsiTheme="majorBidi" w:cstheme="majorBidi"/>
        </w:rPr>
        <w:t xml:space="preserve"> И.А. Избранные труды по общему языкознанию. Т</w:t>
      </w:r>
      <w:r>
        <w:rPr>
          <w:rFonts w:asciiTheme="majorBidi" w:hAnsiTheme="majorBidi" w:cstheme="majorBidi"/>
          <w:lang w:val="en-US"/>
        </w:rPr>
        <w:t>II</w:t>
      </w:r>
      <w:r>
        <w:rPr>
          <w:rFonts w:asciiTheme="majorBidi" w:hAnsiTheme="majorBidi" w:cstheme="majorBidi"/>
          <w:lang w:bidi="fa-IR"/>
        </w:rPr>
        <w:t>. – М.: Издательство Академии Наук СССР,1963. – С. 251.</w:t>
      </w:r>
    </w:p>
  </w:footnote>
  <w:footnote w:id="14">
    <w:p w14:paraId="5E51F20B" w14:textId="77777777" w:rsidR="006E0D14" w:rsidRDefault="006E0D14" w:rsidP="006E0D14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0931EC">
        <w:rPr>
          <w:rFonts w:asciiTheme="majorBidi" w:hAnsiTheme="majorBidi" w:cstheme="majorBidi"/>
        </w:rPr>
        <w:t>Гузев</w:t>
      </w:r>
      <w:proofErr w:type="spellEnd"/>
      <w:r w:rsidRPr="000931EC">
        <w:rPr>
          <w:rFonts w:asciiTheme="majorBidi" w:hAnsiTheme="majorBidi" w:cstheme="majorBidi"/>
        </w:rPr>
        <w:t xml:space="preserve"> В. Г. Опыт разработки теоретических основ описания тюркского функционального синтаксиса // Избранное к 80-летию</w:t>
      </w:r>
      <w:r>
        <w:rPr>
          <w:rFonts w:asciiTheme="majorBidi" w:hAnsiTheme="majorBidi" w:cstheme="majorBidi"/>
        </w:rPr>
        <w:t xml:space="preserve"> </w:t>
      </w:r>
      <w:r w:rsidRPr="000931EC">
        <w:rPr>
          <w:rFonts w:asciiTheme="majorBidi" w:hAnsiTheme="majorBidi" w:cstheme="majorBidi"/>
        </w:rPr>
        <w:t xml:space="preserve">– СПб.: Изд-во </w:t>
      </w:r>
      <w:r>
        <w:rPr>
          <w:rFonts w:asciiTheme="majorBidi" w:hAnsiTheme="majorBidi" w:cstheme="majorBidi"/>
        </w:rPr>
        <w:t>«Студия «НП-Принт», 2019. – С. 458</w:t>
      </w:r>
      <w:r w:rsidRPr="000931EC">
        <w:rPr>
          <w:rFonts w:asciiTheme="majorBidi" w:hAnsiTheme="majorBidi" w:cstheme="majorBidi"/>
        </w:rPr>
        <w:t>.</w:t>
      </w:r>
    </w:p>
  </w:footnote>
  <w:footnote w:id="15">
    <w:p w14:paraId="0AEDA54D" w14:textId="77777777" w:rsidR="004A6DCF" w:rsidRDefault="004A6DCF" w:rsidP="004A6DCF">
      <w:pPr>
        <w:pStyle w:val="a6"/>
      </w:pPr>
      <w:r>
        <w:rPr>
          <w:rStyle w:val="a8"/>
        </w:rPr>
        <w:footnoteRef/>
      </w:r>
      <w:r>
        <w:t xml:space="preserve"> </w:t>
      </w:r>
      <w:r w:rsidRPr="000A7D01">
        <w:rPr>
          <w:rFonts w:ascii="Times New Roman" w:hAnsi="Times New Roman" w:cs="Times New Roman"/>
        </w:rPr>
        <w:t>Ахманова</w:t>
      </w:r>
      <w:r>
        <w:rPr>
          <w:rFonts w:ascii="Times New Roman" w:hAnsi="Times New Roman" w:cs="Times New Roman"/>
        </w:rPr>
        <w:t xml:space="preserve"> О.С. </w:t>
      </w:r>
      <w:r w:rsidRPr="00CC7C18">
        <w:rPr>
          <w:rFonts w:ascii="Times New Roman" w:hAnsi="Times New Roman" w:cs="Times New Roman"/>
        </w:rPr>
        <w:t>Словарь лингвистических терминов</w:t>
      </w:r>
      <w:r>
        <w:rPr>
          <w:rFonts w:ascii="Times New Roman" w:hAnsi="Times New Roman" w:cs="Times New Roman"/>
        </w:rPr>
        <w:t>.</w:t>
      </w:r>
      <w:r w:rsidRPr="00A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349D5">
        <w:rPr>
          <w:rFonts w:ascii="Times New Roman" w:hAnsi="Times New Roman" w:cs="Times New Roman"/>
        </w:rPr>
        <w:t>Москва: Советская энциклопедия, 1966.</w:t>
      </w:r>
    </w:p>
  </w:footnote>
  <w:footnote w:id="16">
    <w:p w14:paraId="36E95094" w14:textId="2FCDA82F" w:rsidR="00775AE4" w:rsidRDefault="00775AE4">
      <w:pPr>
        <w:pStyle w:val="a6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Там же</w:t>
      </w:r>
      <w:r w:rsidRPr="00A349D5">
        <w:rPr>
          <w:rFonts w:ascii="Times New Roman" w:hAnsi="Times New Roman" w:cs="Times New Roman"/>
        </w:rPr>
        <w:t>.</w:t>
      </w:r>
    </w:p>
  </w:footnote>
  <w:footnote w:id="17">
    <w:p w14:paraId="7168364D" w14:textId="77777777" w:rsidR="004B0459" w:rsidRDefault="004B0459" w:rsidP="004B0459">
      <w:pPr>
        <w:pStyle w:val="a6"/>
      </w:pPr>
      <w:r>
        <w:rPr>
          <w:rStyle w:val="a8"/>
        </w:rPr>
        <w:footnoteRef/>
      </w:r>
      <w:r>
        <w:t xml:space="preserve"> </w:t>
      </w:r>
      <w:r w:rsidRPr="000A7D01">
        <w:rPr>
          <w:rFonts w:ascii="Times New Roman" w:hAnsi="Times New Roman" w:cs="Times New Roman"/>
        </w:rPr>
        <w:t>Ахманова</w:t>
      </w:r>
      <w:r>
        <w:rPr>
          <w:rFonts w:ascii="Times New Roman" w:hAnsi="Times New Roman" w:cs="Times New Roman"/>
        </w:rPr>
        <w:t xml:space="preserve"> О.С</w:t>
      </w:r>
      <w:r w:rsidRPr="00A349D5">
        <w:rPr>
          <w:rFonts w:ascii="Times New Roman" w:hAnsi="Times New Roman" w:cs="Times New Roman"/>
        </w:rPr>
        <w:t>. Словарь лингвистических терминов</w:t>
      </w:r>
      <w:r>
        <w:rPr>
          <w:rFonts w:ascii="Times New Roman" w:hAnsi="Times New Roman" w:cs="Times New Roman"/>
        </w:rPr>
        <w:t>.</w:t>
      </w:r>
      <w:r w:rsidRPr="00A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349D5">
        <w:rPr>
          <w:rFonts w:ascii="Times New Roman" w:hAnsi="Times New Roman" w:cs="Times New Roman"/>
        </w:rPr>
        <w:t>Москва: Советская энциклопедия, 1966.</w:t>
      </w:r>
    </w:p>
  </w:footnote>
  <w:footnote w:id="18">
    <w:p w14:paraId="177584B4" w14:textId="69369DAF" w:rsidR="00775AE4" w:rsidRDefault="00775AE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9">
    <w:p w14:paraId="4BC6B283" w14:textId="50CB78BE" w:rsidR="00E545A4" w:rsidRDefault="00E545A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</w:t>
      </w:r>
    </w:p>
  </w:footnote>
  <w:footnote w:id="20">
    <w:p w14:paraId="193F516E" w14:textId="77777777" w:rsidR="004A6DCF" w:rsidRPr="00CC7C18" w:rsidRDefault="004A6DCF" w:rsidP="004A6DCF">
      <w:pPr>
        <w:pStyle w:val="a6"/>
      </w:pPr>
      <w:r w:rsidRPr="00CC7C1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CC7C18">
        <w:rPr>
          <w:rFonts w:ascii="Times New Roman" w:hAnsi="Times New Roman" w:cs="Times New Roman"/>
          <w:sz w:val="18"/>
          <w:szCs w:val="18"/>
        </w:rPr>
        <w:t xml:space="preserve"> </w:t>
      </w:r>
      <w:r w:rsidRPr="00CC7C18">
        <w:rPr>
          <w:rFonts w:ascii="Times New Roman" w:hAnsi="Times New Roman" w:cs="Times New Roman"/>
        </w:rPr>
        <w:t>Маслов Ю.С. Введение в языкознание</w:t>
      </w:r>
      <w:r>
        <w:rPr>
          <w:rFonts w:ascii="Times New Roman" w:hAnsi="Times New Roman" w:cs="Times New Roman"/>
        </w:rPr>
        <w:t>. – М</w:t>
      </w:r>
      <w:r w:rsidRPr="00A349D5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>: Высшая школа,</w:t>
      </w:r>
      <w:r w:rsidRPr="00A349D5">
        <w:rPr>
          <w:rFonts w:ascii="Times New Roman" w:hAnsi="Times New Roman" w:cs="Times New Roman"/>
        </w:rPr>
        <w:t xml:space="preserve"> </w:t>
      </w:r>
      <w:r w:rsidRPr="00CC7C18">
        <w:rPr>
          <w:rFonts w:ascii="Times New Roman" w:hAnsi="Times New Roman" w:cs="Times New Roman"/>
        </w:rPr>
        <w:t xml:space="preserve">1987. </w:t>
      </w:r>
      <w:r>
        <w:rPr>
          <w:rFonts w:ascii="Times New Roman" w:hAnsi="Times New Roman" w:cs="Times New Roman"/>
        </w:rPr>
        <w:t xml:space="preserve">– </w:t>
      </w:r>
      <w:r w:rsidRPr="00CC7C18">
        <w:rPr>
          <w:rFonts w:ascii="Times New Roman" w:hAnsi="Times New Roman" w:cs="Times New Roman"/>
        </w:rPr>
        <w:t>С.168.</w:t>
      </w:r>
    </w:p>
  </w:footnote>
  <w:footnote w:id="21">
    <w:p w14:paraId="2D23B6F6" w14:textId="782EAB1A" w:rsidR="004A6DCF" w:rsidRPr="008228C1" w:rsidRDefault="004A6DCF" w:rsidP="004A6DCF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815F5A">
        <w:rPr>
          <w:rFonts w:ascii="Times New Roman" w:hAnsi="Times New Roman" w:cs="Times New Roman"/>
        </w:rPr>
        <w:t xml:space="preserve">Там же. </w:t>
      </w:r>
      <w:r>
        <w:rPr>
          <w:rFonts w:ascii="Times New Roman" w:hAnsi="Times New Roman" w:cs="Times New Roman"/>
        </w:rPr>
        <w:t>С.168.</w:t>
      </w:r>
    </w:p>
  </w:footnote>
  <w:footnote w:id="22">
    <w:p w14:paraId="4E2ED894" w14:textId="11FB2DB3" w:rsidR="004A6DCF" w:rsidRPr="000A7D01" w:rsidRDefault="004A6DCF" w:rsidP="004A6DCF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815F5A" w:rsidRPr="000A7D01">
        <w:rPr>
          <w:rFonts w:ascii="Times New Roman" w:hAnsi="Times New Roman" w:cs="Times New Roman"/>
        </w:rPr>
        <w:t xml:space="preserve">Маслов Ю.С. </w:t>
      </w:r>
      <w:r w:rsidR="00815F5A" w:rsidRPr="00CC7C18">
        <w:rPr>
          <w:rFonts w:ascii="Times New Roman" w:hAnsi="Times New Roman" w:cs="Times New Roman"/>
        </w:rPr>
        <w:t>Введение в языкознание.</w:t>
      </w:r>
      <w:r w:rsidR="00815F5A">
        <w:rPr>
          <w:rFonts w:ascii="Times New Roman" w:hAnsi="Times New Roman" w:cs="Times New Roman"/>
        </w:rPr>
        <w:t xml:space="preserve">  – М</w:t>
      </w:r>
      <w:r w:rsidR="00815F5A" w:rsidRPr="00A349D5">
        <w:rPr>
          <w:rFonts w:ascii="Times New Roman" w:hAnsi="Times New Roman" w:cs="Times New Roman"/>
        </w:rPr>
        <w:t>осква</w:t>
      </w:r>
      <w:r w:rsidR="00815F5A">
        <w:rPr>
          <w:rFonts w:ascii="Times New Roman" w:hAnsi="Times New Roman" w:cs="Times New Roman"/>
        </w:rPr>
        <w:t>: Высшая школа,</w:t>
      </w:r>
      <w:r w:rsidR="00815F5A" w:rsidRPr="00A349D5">
        <w:rPr>
          <w:rFonts w:ascii="Times New Roman" w:hAnsi="Times New Roman" w:cs="Times New Roman"/>
        </w:rPr>
        <w:t xml:space="preserve"> </w:t>
      </w:r>
      <w:r w:rsidR="00815F5A">
        <w:rPr>
          <w:rFonts w:ascii="Times New Roman" w:hAnsi="Times New Roman" w:cs="Times New Roman"/>
        </w:rPr>
        <w:t>1987.  – С</w:t>
      </w:r>
      <w:r>
        <w:rPr>
          <w:rFonts w:ascii="Times New Roman" w:hAnsi="Times New Roman" w:cs="Times New Roman"/>
        </w:rPr>
        <w:t>.169.</w:t>
      </w:r>
    </w:p>
  </w:footnote>
  <w:footnote w:id="23">
    <w:p w14:paraId="17D1D413" w14:textId="1C16D734" w:rsidR="00E545A4" w:rsidRDefault="00E545A4" w:rsidP="00E545A4">
      <w:pPr>
        <w:pStyle w:val="a6"/>
      </w:pPr>
      <w:r>
        <w:rPr>
          <w:rStyle w:val="a8"/>
        </w:rPr>
        <w:footnoteRef/>
      </w:r>
      <w:r>
        <w:t xml:space="preserve"> </w:t>
      </w:r>
      <w:r w:rsidRPr="000A7D01">
        <w:rPr>
          <w:rFonts w:ascii="Times New Roman" w:hAnsi="Times New Roman" w:cs="Times New Roman"/>
        </w:rPr>
        <w:t xml:space="preserve">Маслов Ю.С. </w:t>
      </w:r>
      <w:r w:rsidRPr="00CC7C18">
        <w:rPr>
          <w:rFonts w:ascii="Times New Roman" w:hAnsi="Times New Roman" w:cs="Times New Roman"/>
        </w:rPr>
        <w:t>Введение в языкознание.</w:t>
      </w:r>
      <w:r>
        <w:rPr>
          <w:rFonts w:ascii="Times New Roman" w:hAnsi="Times New Roman" w:cs="Times New Roman"/>
        </w:rPr>
        <w:t xml:space="preserve">  – М</w:t>
      </w:r>
      <w:r w:rsidRPr="00A349D5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>: Высшая школа,</w:t>
      </w:r>
      <w:r w:rsidRPr="00A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1987.  – С.17</w:t>
      </w:r>
      <w:r w:rsidRPr="000A7D01">
        <w:rPr>
          <w:rFonts w:ascii="Times New Roman" w:hAnsi="Times New Roman" w:cs="Times New Roman"/>
        </w:rPr>
        <w:t>0.</w:t>
      </w:r>
    </w:p>
  </w:footnote>
  <w:footnote w:id="24">
    <w:p w14:paraId="36A9399F" w14:textId="27210615" w:rsidR="00E545A4" w:rsidRDefault="00E545A4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C0C6A">
        <w:rPr>
          <w:rFonts w:asciiTheme="majorBidi" w:hAnsiTheme="majorBidi" w:cstheme="majorBidi"/>
          <w:lang w:val="tr-TR"/>
        </w:rPr>
        <w:t>Тестелец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, Я.Г. </w:t>
      </w:r>
      <w:proofErr w:type="spellStart"/>
      <w:r w:rsidRPr="001C0C6A">
        <w:rPr>
          <w:rFonts w:asciiTheme="majorBidi" w:hAnsiTheme="majorBidi" w:cstheme="majorBidi"/>
          <w:lang w:val="tr-TR"/>
        </w:rPr>
        <w:t>Введение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в </w:t>
      </w:r>
      <w:proofErr w:type="spellStart"/>
      <w:r w:rsidRPr="001C0C6A">
        <w:rPr>
          <w:rFonts w:asciiTheme="majorBidi" w:hAnsiTheme="majorBidi" w:cstheme="majorBidi"/>
          <w:lang w:val="tr-TR"/>
        </w:rPr>
        <w:t>общий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C0C6A">
        <w:rPr>
          <w:rFonts w:asciiTheme="majorBidi" w:hAnsiTheme="majorBidi" w:cstheme="majorBidi"/>
          <w:lang w:val="tr-TR"/>
        </w:rPr>
        <w:t>синтаксис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/ Я.Г. </w:t>
      </w:r>
      <w:proofErr w:type="spellStart"/>
      <w:r w:rsidRPr="001C0C6A">
        <w:rPr>
          <w:rFonts w:asciiTheme="majorBidi" w:hAnsiTheme="majorBidi" w:cstheme="majorBidi"/>
          <w:lang w:val="tr-TR"/>
        </w:rPr>
        <w:t>Тестелец</w:t>
      </w:r>
      <w:proofErr w:type="spellEnd"/>
      <w:r w:rsidRPr="001C0C6A">
        <w:rPr>
          <w:rFonts w:asciiTheme="majorBidi" w:hAnsiTheme="majorBidi" w:cstheme="majorBidi"/>
          <w:lang w:val="tr-TR"/>
        </w:rPr>
        <w:t xml:space="preserve"> – </w:t>
      </w:r>
      <w:proofErr w:type="spellStart"/>
      <w:r w:rsidRPr="001C0C6A">
        <w:rPr>
          <w:rFonts w:asciiTheme="majorBidi" w:hAnsiTheme="majorBidi" w:cstheme="majorBidi"/>
          <w:lang w:val="tr-TR"/>
        </w:rPr>
        <w:t>Москва</w:t>
      </w:r>
      <w:proofErr w:type="spellEnd"/>
      <w:r w:rsidRPr="001C0C6A">
        <w:rPr>
          <w:rFonts w:asciiTheme="majorBidi" w:hAnsiTheme="majorBidi" w:cstheme="majorBidi"/>
          <w:lang w:val="tr-TR"/>
        </w:rPr>
        <w:t>: РГГУ, 2001. – С.</w:t>
      </w:r>
      <w:r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</w:rPr>
        <w:t>231.</w:t>
      </w:r>
    </w:p>
  </w:footnote>
  <w:footnote w:id="25">
    <w:p w14:paraId="35C2C71A" w14:textId="76C663DF" w:rsidR="00817A41" w:rsidRDefault="00817A41">
      <w:pPr>
        <w:pStyle w:val="a6"/>
      </w:pPr>
      <w:r>
        <w:rPr>
          <w:rStyle w:val="a8"/>
        </w:rPr>
        <w:footnoteRef/>
      </w:r>
      <w:r>
        <w:t xml:space="preserve"> </w:t>
      </w:r>
      <w:r w:rsidR="00E545A4">
        <w:rPr>
          <w:rFonts w:asciiTheme="majorBidi" w:hAnsiTheme="majorBidi" w:cstheme="majorBidi"/>
        </w:rPr>
        <w:t>Там же.</w:t>
      </w:r>
      <w:r w:rsidRPr="001C0C6A">
        <w:rPr>
          <w:rFonts w:asciiTheme="majorBidi" w:hAnsiTheme="majorBidi" w:cstheme="majorBidi"/>
          <w:lang w:val="tr-TR"/>
        </w:rPr>
        <w:t xml:space="preserve"> С.</w:t>
      </w:r>
      <w:r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</w:rPr>
        <w:t>233-234</w:t>
      </w:r>
    </w:p>
  </w:footnote>
  <w:footnote w:id="26">
    <w:p w14:paraId="407E9409" w14:textId="2EC55DBE" w:rsidR="00E545A4" w:rsidRDefault="00E545A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</w:t>
      </w:r>
    </w:p>
  </w:footnote>
  <w:footnote w:id="27">
    <w:p w14:paraId="2FC44D51" w14:textId="77777777" w:rsidR="004A6DCF" w:rsidRPr="001C4E7B" w:rsidRDefault="004A6DCF" w:rsidP="004A6DCF">
      <w:pPr>
        <w:pStyle w:val="a6"/>
        <w:rPr>
          <w:rFonts w:ascii="Times New Roman" w:hAnsi="Times New Roman" w:cs="Times New Roman"/>
          <w:sz w:val="18"/>
          <w:szCs w:val="18"/>
        </w:rPr>
      </w:pPr>
      <w:r w:rsidRPr="001C4E7B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1C4E7B">
        <w:rPr>
          <w:rFonts w:ascii="Times New Roman" w:hAnsi="Times New Roman" w:cs="Times New Roman"/>
          <w:sz w:val="18"/>
          <w:szCs w:val="18"/>
        </w:rPr>
        <w:t xml:space="preserve"> </w:t>
      </w:r>
      <w:r w:rsidRPr="00B13E07">
        <w:rPr>
          <w:rFonts w:ascii="Times New Roman" w:hAnsi="Times New Roman" w:cs="Times New Roman"/>
          <w:i/>
        </w:rPr>
        <w:t>ВЫСКАЗЫВАНИЕ</w:t>
      </w:r>
      <w:r w:rsidRPr="00B13E07">
        <w:rPr>
          <w:rFonts w:ascii="Times New Roman" w:hAnsi="Times New Roman" w:cs="Times New Roman"/>
        </w:rPr>
        <w:t xml:space="preserve"> (акт коммуникации) англ. </w:t>
      </w:r>
      <w:proofErr w:type="spellStart"/>
      <w:r w:rsidRPr="00B13E07">
        <w:rPr>
          <w:rFonts w:ascii="Times New Roman" w:hAnsi="Times New Roman" w:cs="Times New Roman"/>
        </w:rPr>
        <w:t>utterance</w:t>
      </w:r>
      <w:proofErr w:type="spellEnd"/>
      <w:r w:rsidRPr="00B13E07">
        <w:rPr>
          <w:rFonts w:ascii="Times New Roman" w:hAnsi="Times New Roman" w:cs="Times New Roman"/>
        </w:rPr>
        <w:t xml:space="preserve">, фр. </w:t>
      </w:r>
      <w:proofErr w:type="spellStart"/>
      <w:r w:rsidRPr="00B13E07">
        <w:rPr>
          <w:rFonts w:ascii="Times New Roman" w:hAnsi="Times New Roman" w:cs="Times New Roman"/>
        </w:rPr>
        <w:t>énoncé</w:t>
      </w:r>
      <w:proofErr w:type="spellEnd"/>
      <w:r w:rsidRPr="00B13E07">
        <w:rPr>
          <w:rFonts w:ascii="Times New Roman" w:hAnsi="Times New Roman" w:cs="Times New Roman"/>
        </w:rPr>
        <w:t xml:space="preserve">, нем. </w:t>
      </w:r>
      <w:proofErr w:type="spellStart"/>
      <w:r w:rsidRPr="00B13E07">
        <w:rPr>
          <w:rFonts w:ascii="Times New Roman" w:hAnsi="Times New Roman" w:cs="Times New Roman"/>
        </w:rPr>
        <w:t>Aussage</w:t>
      </w:r>
      <w:proofErr w:type="spellEnd"/>
      <w:r w:rsidRPr="00B13E07">
        <w:rPr>
          <w:rFonts w:ascii="Times New Roman" w:hAnsi="Times New Roman" w:cs="Times New Roman"/>
        </w:rPr>
        <w:t xml:space="preserve">, </w:t>
      </w:r>
      <w:proofErr w:type="spellStart"/>
      <w:r w:rsidRPr="00B13E07">
        <w:rPr>
          <w:rFonts w:ascii="Times New Roman" w:hAnsi="Times New Roman" w:cs="Times New Roman"/>
        </w:rPr>
        <w:t>ucti</w:t>
      </w:r>
      <w:proofErr w:type="spellEnd"/>
      <w:r w:rsidRPr="00B13E07">
        <w:rPr>
          <w:rFonts w:ascii="Times New Roman" w:hAnsi="Times New Roman" w:cs="Times New Roman"/>
        </w:rPr>
        <w:t xml:space="preserve">. </w:t>
      </w:r>
      <w:proofErr w:type="spellStart"/>
      <w:r w:rsidRPr="00B13E07">
        <w:rPr>
          <w:rFonts w:ascii="Times New Roman" w:hAnsi="Times New Roman" w:cs="Times New Roman"/>
        </w:rPr>
        <w:t>enunciado</w:t>
      </w:r>
      <w:proofErr w:type="spellEnd"/>
      <w:r w:rsidRPr="00B13E07">
        <w:rPr>
          <w:rFonts w:ascii="Times New Roman" w:hAnsi="Times New Roman" w:cs="Times New Roman"/>
        </w:rPr>
        <w:t xml:space="preserve">. Единица сообщения, обладающая смысловой целостностью и могущая быть воспринятой слушающим в данных условиях </w:t>
      </w:r>
      <w:r>
        <w:rPr>
          <w:rFonts w:ascii="Times New Roman" w:hAnsi="Times New Roman" w:cs="Times New Roman"/>
        </w:rPr>
        <w:t>языкового общения. (</w:t>
      </w:r>
      <w:r w:rsidRPr="000A7D01">
        <w:rPr>
          <w:rFonts w:ascii="Times New Roman" w:hAnsi="Times New Roman" w:cs="Times New Roman"/>
        </w:rPr>
        <w:t>Ахманова</w:t>
      </w:r>
      <w:r>
        <w:rPr>
          <w:rFonts w:ascii="Times New Roman" w:hAnsi="Times New Roman" w:cs="Times New Roman"/>
        </w:rPr>
        <w:t xml:space="preserve"> О.С. </w:t>
      </w:r>
      <w:r w:rsidRPr="00B16105">
        <w:rPr>
          <w:rFonts w:ascii="Times New Roman" w:hAnsi="Times New Roman" w:cs="Times New Roman"/>
        </w:rPr>
        <w:t>Словарь лингвистических терминов</w:t>
      </w:r>
      <w:r>
        <w:rPr>
          <w:rFonts w:ascii="Times New Roman" w:hAnsi="Times New Roman" w:cs="Times New Roman"/>
        </w:rPr>
        <w:t>.</w:t>
      </w:r>
      <w:r w:rsidRPr="00A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349D5">
        <w:rPr>
          <w:rFonts w:ascii="Times New Roman" w:hAnsi="Times New Roman" w:cs="Times New Roman"/>
        </w:rPr>
        <w:t>Москва: Советская энциклопедия, 1966.</w:t>
      </w:r>
      <w:r>
        <w:rPr>
          <w:rFonts w:ascii="Times New Roman" w:hAnsi="Times New Roman" w:cs="Times New Roman"/>
        </w:rPr>
        <w:t>)</w:t>
      </w:r>
    </w:p>
  </w:footnote>
  <w:footnote w:id="28">
    <w:p w14:paraId="0146AE7D" w14:textId="77777777" w:rsidR="00B04FF4" w:rsidRPr="00CC7C18" w:rsidRDefault="00B04FF4" w:rsidP="00B04FF4">
      <w:pPr>
        <w:pStyle w:val="a6"/>
        <w:rPr>
          <w:rFonts w:ascii="Times New Roman" w:hAnsi="Times New Roman" w:cs="Times New Roman"/>
        </w:rPr>
      </w:pPr>
      <w:r w:rsidRPr="001C4E7B">
        <w:rPr>
          <w:rStyle w:val="a8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CC7C18">
        <w:rPr>
          <w:rFonts w:ascii="Times New Roman" w:hAnsi="Times New Roman" w:cs="Times New Roman"/>
        </w:rPr>
        <w:t>Касевич</w:t>
      </w:r>
      <w:proofErr w:type="spellEnd"/>
      <w:r w:rsidRPr="00CC7C18">
        <w:rPr>
          <w:rFonts w:ascii="Times New Roman" w:hAnsi="Times New Roman" w:cs="Times New Roman"/>
        </w:rPr>
        <w:t xml:space="preserve"> В.Б. Семантика. Синтаксис. Морфология. </w:t>
      </w:r>
      <w:r>
        <w:rPr>
          <w:rFonts w:ascii="Times New Roman" w:hAnsi="Times New Roman" w:cs="Times New Roman"/>
        </w:rPr>
        <w:t>– Москва: Наука,</w:t>
      </w:r>
      <w:r w:rsidRPr="00CC7C18">
        <w:rPr>
          <w:rFonts w:ascii="Times New Roman" w:hAnsi="Times New Roman" w:cs="Times New Roman"/>
        </w:rPr>
        <w:t xml:space="preserve"> 1988.</w:t>
      </w:r>
      <w:r>
        <w:rPr>
          <w:rFonts w:ascii="Times New Roman" w:hAnsi="Times New Roman" w:cs="Times New Roman"/>
        </w:rPr>
        <w:t xml:space="preserve"> –</w:t>
      </w:r>
      <w:r w:rsidRPr="00CC7C18">
        <w:rPr>
          <w:rFonts w:ascii="Times New Roman" w:hAnsi="Times New Roman" w:cs="Times New Roman"/>
        </w:rPr>
        <w:t xml:space="preserve"> С.95.</w:t>
      </w:r>
    </w:p>
  </w:footnote>
  <w:footnote w:id="29">
    <w:p w14:paraId="18D6D9A5" w14:textId="6C56E262" w:rsidR="004A6DCF" w:rsidRPr="00CC7C18" w:rsidRDefault="004A6DCF" w:rsidP="004A6DCF">
      <w:pPr>
        <w:pStyle w:val="a6"/>
        <w:rPr>
          <w:rFonts w:ascii="Times New Roman" w:hAnsi="Times New Roman" w:cs="Times New Roman"/>
        </w:rPr>
      </w:pPr>
      <w:r w:rsidRPr="001C4E7B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="00B04FF4">
        <w:rPr>
          <w:rFonts w:ascii="Times New Roman" w:hAnsi="Times New Roman" w:cs="Times New Roman"/>
        </w:rPr>
        <w:t>Там же</w:t>
      </w:r>
      <w:r w:rsidRPr="00CC7C18">
        <w:rPr>
          <w:rFonts w:ascii="Times New Roman" w:hAnsi="Times New Roman" w:cs="Times New Roman"/>
        </w:rPr>
        <w:t>.</w:t>
      </w:r>
    </w:p>
  </w:footnote>
  <w:footnote w:id="30">
    <w:p w14:paraId="056851C8" w14:textId="0F46F22F" w:rsidR="004A6DCF" w:rsidRPr="0009657C" w:rsidRDefault="004A6DCF" w:rsidP="004A6DCF">
      <w:pPr>
        <w:pStyle w:val="a6"/>
        <w:rPr>
          <w:rFonts w:ascii="Times New Roman" w:hAnsi="Times New Roman" w:cs="Times New Roman"/>
        </w:rPr>
      </w:pPr>
      <w:r w:rsidRPr="00CC7C18">
        <w:rPr>
          <w:rStyle w:val="a8"/>
        </w:rPr>
        <w:footnoteRef/>
      </w:r>
      <w:r>
        <w:rPr>
          <w:rFonts w:ascii="Times New Roman" w:hAnsi="Times New Roman" w:cs="Times New Roman"/>
        </w:rPr>
        <w:t>Там же. С.96.</w:t>
      </w:r>
    </w:p>
  </w:footnote>
  <w:footnote w:id="31">
    <w:p w14:paraId="0E161A09" w14:textId="309CE289" w:rsidR="004A6DCF" w:rsidRPr="006079BE" w:rsidRDefault="004A6DCF" w:rsidP="004A6DCF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="00815F5A" w:rsidRPr="00CC7C18">
        <w:rPr>
          <w:rFonts w:ascii="Times New Roman" w:hAnsi="Times New Roman" w:cs="Times New Roman"/>
        </w:rPr>
        <w:t>Касевич</w:t>
      </w:r>
      <w:proofErr w:type="spellEnd"/>
      <w:r w:rsidR="00815F5A" w:rsidRPr="00CC7C18">
        <w:rPr>
          <w:rFonts w:ascii="Times New Roman" w:hAnsi="Times New Roman" w:cs="Times New Roman"/>
        </w:rPr>
        <w:t xml:space="preserve"> В.Б. Семантика. Синтаксис. Морфология. </w:t>
      </w:r>
      <w:r w:rsidR="00815F5A">
        <w:rPr>
          <w:rFonts w:ascii="Times New Roman" w:hAnsi="Times New Roman" w:cs="Times New Roman"/>
        </w:rPr>
        <w:t>– Москва: Наука,</w:t>
      </w:r>
      <w:r w:rsidR="00815F5A" w:rsidRPr="00CC7C18">
        <w:rPr>
          <w:rFonts w:ascii="Times New Roman" w:hAnsi="Times New Roman" w:cs="Times New Roman"/>
        </w:rPr>
        <w:t xml:space="preserve"> 1988.</w:t>
      </w:r>
      <w:r w:rsidR="00815F5A">
        <w:rPr>
          <w:rFonts w:ascii="Times New Roman" w:hAnsi="Times New Roman" w:cs="Times New Roman"/>
        </w:rPr>
        <w:t xml:space="preserve"> –</w:t>
      </w:r>
      <w:r w:rsidR="00815F5A" w:rsidRPr="00CC7C1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.96.</w:t>
      </w:r>
    </w:p>
  </w:footnote>
  <w:footnote w:id="32">
    <w:p w14:paraId="0403E47F" w14:textId="77777777" w:rsidR="005F324B" w:rsidRDefault="005F324B" w:rsidP="005F324B">
      <w:pPr>
        <w:pStyle w:val="a6"/>
      </w:pPr>
      <w:r>
        <w:rPr>
          <w:rStyle w:val="a8"/>
        </w:rPr>
        <w:footnoteRef/>
      </w:r>
      <w:r w:rsidRPr="006079BE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>. С.</w:t>
      </w:r>
      <w:r w:rsidRPr="006079BE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.</w:t>
      </w:r>
    </w:p>
  </w:footnote>
  <w:footnote w:id="33">
    <w:p w14:paraId="00F17D7A" w14:textId="77777777" w:rsidR="004A6DCF" w:rsidRPr="009B2B03" w:rsidRDefault="004A6DCF" w:rsidP="004A6DCF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B13E07">
        <w:rPr>
          <w:rFonts w:ascii="Times New Roman" w:hAnsi="Times New Roman" w:cs="Times New Roman"/>
          <w:i/>
        </w:rPr>
        <w:t>Валентность</w:t>
      </w:r>
      <w:r w:rsidRPr="00B13E07">
        <w:rPr>
          <w:rFonts w:ascii="Times New Roman" w:hAnsi="Times New Roman" w:cs="Times New Roman"/>
        </w:rPr>
        <w:t xml:space="preserve"> – внутренняя способность слова вступать в т</w:t>
      </w:r>
      <w:r>
        <w:rPr>
          <w:rFonts w:ascii="Times New Roman" w:hAnsi="Times New Roman" w:cs="Times New Roman"/>
        </w:rPr>
        <w:t>е или иные сочетания. (</w:t>
      </w:r>
      <w:proofErr w:type="spellStart"/>
      <w:r w:rsidRPr="00CC7C18">
        <w:rPr>
          <w:rFonts w:ascii="Times New Roman" w:hAnsi="Times New Roman" w:cs="Times New Roman"/>
        </w:rPr>
        <w:t>Касевич</w:t>
      </w:r>
      <w:proofErr w:type="spellEnd"/>
      <w:r w:rsidRPr="00CC7C18">
        <w:rPr>
          <w:rFonts w:ascii="Times New Roman" w:hAnsi="Times New Roman" w:cs="Times New Roman"/>
        </w:rPr>
        <w:t xml:space="preserve"> В.Б. Семантика. Синтаксис. Морфология. </w:t>
      </w:r>
      <w:r>
        <w:rPr>
          <w:rFonts w:ascii="Times New Roman" w:hAnsi="Times New Roman" w:cs="Times New Roman"/>
        </w:rPr>
        <w:t>– Москва: Наука,</w:t>
      </w:r>
      <w:r w:rsidRPr="00CC7C18">
        <w:rPr>
          <w:rFonts w:ascii="Times New Roman" w:hAnsi="Times New Roman" w:cs="Times New Roman"/>
        </w:rPr>
        <w:t xml:space="preserve"> 1988. </w:t>
      </w:r>
      <w:r>
        <w:rPr>
          <w:rFonts w:ascii="Times New Roman" w:hAnsi="Times New Roman" w:cs="Times New Roman"/>
        </w:rPr>
        <w:t>С.</w:t>
      </w:r>
      <w:r w:rsidRPr="00B13E07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.</w:t>
      </w:r>
      <w:r w:rsidRPr="00B13E07">
        <w:rPr>
          <w:rFonts w:ascii="Times New Roman" w:hAnsi="Times New Roman" w:cs="Times New Roman"/>
        </w:rPr>
        <w:t>)</w:t>
      </w:r>
    </w:p>
  </w:footnote>
  <w:footnote w:id="34">
    <w:p w14:paraId="4B675942" w14:textId="77777777" w:rsidR="004A6DCF" w:rsidRDefault="004A6DCF" w:rsidP="004A6DCF">
      <w:pPr>
        <w:pStyle w:val="a6"/>
      </w:pPr>
      <w:r>
        <w:rPr>
          <w:rStyle w:val="a8"/>
        </w:rPr>
        <w:footnoteRef/>
      </w:r>
      <w:r w:rsidRPr="006079BE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>. С.</w:t>
      </w:r>
      <w:r w:rsidRPr="006079BE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.</w:t>
      </w:r>
    </w:p>
  </w:footnote>
  <w:footnote w:id="35">
    <w:p w14:paraId="56D80BB3" w14:textId="77777777" w:rsidR="004A6DCF" w:rsidRDefault="004A6DCF" w:rsidP="004A6DCF">
      <w:pPr>
        <w:pStyle w:val="a6"/>
      </w:pPr>
      <w:r>
        <w:rPr>
          <w:rStyle w:val="a8"/>
        </w:rPr>
        <w:footnoteRef/>
      </w:r>
      <w:proofErr w:type="spellStart"/>
      <w:r w:rsidRPr="00CC7C18">
        <w:rPr>
          <w:rFonts w:ascii="Times New Roman" w:hAnsi="Times New Roman" w:cs="Times New Roman"/>
        </w:rPr>
        <w:t>Касевич</w:t>
      </w:r>
      <w:proofErr w:type="spellEnd"/>
      <w:r w:rsidRPr="00CC7C18">
        <w:rPr>
          <w:rFonts w:ascii="Times New Roman" w:hAnsi="Times New Roman" w:cs="Times New Roman"/>
        </w:rPr>
        <w:t xml:space="preserve"> В.Б. Семантика. Синтаксис. Морфология. </w:t>
      </w:r>
      <w:r>
        <w:rPr>
          <w:rFonts w:ascii="Times New Roman" w:hAnsi="Times New Roman" w:cs="Times New Roman"/>
        </w:rPr>
        <w:t>– Москва: Наука,</w:t>
      </w:r>
      <w:r w:rsidRPr="00CC7C18">
        <w:rPr>
          <w:rFonts w:ascii="Times New Roman" w:hAnsi="Times New Roman" w:cs="Times New Roman"/>
        </w:rPr>
        <w:t xml:space="preserve"> 1988.</w:t>
      </w:r>
      <w:r>
        <w:rPr>
          <w:rFonts w:ascii="Times New Roman" w:hAnsi="Times New Roman" w:cs="Times New Roman"/>
        </w:rPr>
        <w:t xml:space="preserve"> – С.</w:t>
      </w:r>
      <w:r w:rsidRPr="006079BE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>.</w:t>
      </w:r>
    </w:p>
  </w:footnote>
  <w:footnote w:id="36">
    <w:p w14:paraId="3945A559" w14:textId="77777777" w:rsidR="004A6DCF" w:rsidRPr="005956AD" w:rsidRDefault="004A6DCF" w:rsidP="004A6DCF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Там же. </w:t>
      </w:r>
    </w:p>
  </w:footnote>
  <w:footnote w:id="37">
    <w:p w14:paraId="3FE52092" w14:textId="77777777" w:rsidR="004A6DCF" w:rsidRDefault="004A6DCF" w:rsidP="004A6DCF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0931EC">
        <w:rPr>
          <w:rFonts w:asciiTheme="majorBidi" w:hAnsiTheme="majorBidi" w:cstheme="majorBidi"/>
        </w:rPr>
        <w:t>Гузев</w:t>
      </w:r>
      <w:proofErr w:type="spellEnd"/>
      <w:r w:rsidRPr="000931EC">
        <w:rPr>
          <w:rFonts w:asciiTheme="majorBidi" w:hAnsiTheme="majorBidi" w:cstheme="majorBidi"/>
        </w:rPr>
        <w:t xml:space="preserve"> В. Г. Опыт разработки теоретических основ описания тюркского функционального синтаксиса // Избранное к 80-летию</w:t>
      </w:r>
      <w:r>
        <w:rPr>
          <w:rFonts w:asciiTheme="majorBidi" w:hAnsiTheme="majorBidi" w:cstheme="majorBidi"/>
        </w:rPr>
        <w:t xml:space="preserve"> </w:t>
      </w:r>
      <w:r w:rsidRPr="000931EC">
        <w:rPr>
          <w:rFonts w:asciiTheme="majorBidi" w:hAnsiTheme="majorBidi" w:cstheme="majorBidi"/>
        </w:rPr>
        <w:t>– СПб.: Изд-во «Студия «НП-Принт», 2019.</w:t>
      </w:r>
      <w:r>
        <w:rPr>
          <w:rFonts w:asciiTheme="majorBidi" w:hAnsiTheme="majorBidi" w:cstheme="majorBidi"/>
        </w:rPr>
        <w:t xml:space="preserve"> – С. 459</w:t>
      </w:r>
      <w:r w:rsidRPr="000931EC">
        <w:rPr>
          <w:rFonts w:asciiTheme="majorBidi" w:hAnsiTheme="majorBidi" w:cstheme="majorBidi"/>
        </w:rPr>
        <w:t>.</w:t>
      </w:r>
    </w:p>
  </w:footnote>
  <w:footnote w:id="38">
    <w:p w14:paraId="555438BA" w14:textId="77777777" w:rsidR="00F9725A" w:rsidRPr="00CC7C18" w:rsidRDefault="00F9725A" w:rsidP="00F9725A">
      <w:pPr>
        <w:pStyle w:val="a6"/>
        <w:rPr>
          <w:rFonts w:ascii="Times New Roman" w:hAnsi="Times New Roman" w:cs="Times New Roman"/>
        </w:rPr>
      </w:pPr>
      <w:r w:rsidRPr="001C4E7B">
        <w:rPr>
          <w:rStyle w:val="a8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CC7C18">
        <w:rPr>
          <w:rFonts w:ascii="Times New Roman" w:hAnsi="Times New Roman" w:cs="Times New Roman"/>
        </w:rPr>
        <w:t>Касевич</w:t>
      </w:r>
      <w:proofErr w:type="spellEnd"/>
      <w:r w:rsidRPr="00CC7C18">
        <w:rPr>
          <w:rFonts w:ascii="Times New Roman" w:hAnsi="Times New Roman" w:cs="Times New Roman"/>
        </w:rPr>
        <w:t xml:space="preserve"> В.Б. Семантика. Синтаксис. Морфология. </w:t>
      </w:r>
      <w:r>
        <w:rPr>
          <w:rFonts w:ascii="Times New Roman" w:hAnsi="Times New Roman" w:cs="Times New Roman"/>
        </w:rPr>
        <w:t>– Москва: Наука,</w:t>
      </w:r>
      <w:r w:rsidRPr="00CC7C18">
        <w:rPr>
          <w:rFonts w:ascii="Times New Roman" w:hAnsi="Times New Roman" w:cs="Times New Roman"/>
        </w:rPr>
        <w:t xml:space="preserve"> 1988.</w:t>
      </w:r>
      <w:r>
        <w:rPr>
          <w:rFonts w:ascii="Times New Roman" w:hAnsi="Times New Roman" w:cs="Times New Roman"/>
        </w:rPr>
        <w:t xml:space="preserve"> –</w:t>
      </w:r>
      <w:r w:rsidRPr="00CC7C18">
        <w:rPr>
          <w:rFonts w:ascii="Times New Roman" w:hAnsi="Times New Roman" w:cs="Times New Roman"/>
        </w:rPr>
        <w:t xml:space="preserve"> С.95.</w:t>
      </w:r>
    </w:p>
  </w:footnote>
  <w:footnote w:id="39">
    <w:p w14:paraId="541F67B1" w14:textId="6952DC97" w:rsidR="004A6DCF" w:rsidRDefault="004A6DCF" w:rsidP="004A6DCF">
      <w:pPr>
        <w:pStyle w:val="a6"/>
      </w:pPr>
      <w:r>
        <w:rPr>
          <w:rStyle w:val="a8"/>
        </w:rPr>
        <w:footnoteRef/>
      </w:r>
      <w:proofErr w:type="spellStart"/>
      <w:r w:rsidR="00730FB0" w:rsidRPr="000931EC">
        <w:rPr>
          <w:rFonts w:asciiTheme="majorBidi" w:hAnsiTheme="majorBidi" w:cstheme="majorBidi"/>
        </w:rPr>
        <w:t>Гузев</w:t>
      </w:r>
      <w:proofErr w:type="spellEnd"/>
      <w:r w:rsidR="00730FB0" w:rsidRPr="000931EC">
        <w:rPr>
          <w:rFonts w:asciiTheme="majorBidi" w:hAnsiTheme="majorBidi" w:cstheme="majorBidi"/>
        </w:rPr>
        <w:t xml:space="preserve"> В. Г. Опыт разработки теоретических основ описания тюркского функционального синтаксиса // Избранное к 80-летию</w:t>
      </w:r>
      <w:r w:rsidR="00730FB0">
        <w:rPr>
          <w:rFonts w:asciiTheme="majorBidi" w:hAnsiTheme="majorBidi" w:cstheme="majorBidi"/>
        </w:rPr>
        <w:t xml:space="preserve"> </w:t>
      </w:r>
      <w:r w:rsidR="00730FB0" w:rsidRPr="000931EC">
        <w:rPr>
          <w:rFonts w:asciiTheme="majorBidi" w:hAnsiTheme="majorBidi" w:cstheme="majorBidi"/>
        </w:rPr>
        <w:t>– СПб.: Изд-во «Студия «НП-Принт», 2019.</w:t>
      </w:r>
      <w:r w:rsidR="00730FB0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С. 455-456</w:t>
      </w:r>
      <w:r w:rsidRPr="000931EC">
        <w:rPr>
          <w:rFonts w:asciiTheme="majorBidi" w:hAnsiTheme="majorBidi" w:cstheme="majorBidi"/>
        </w:rPr>
        <w:t>.</w:t>
      </w:r>
    </w:p>
  </w:footnote>
  <w:footnote w:id="40">
    <w:p w14:paraId="53D9C54B" w14:textId="4B51570D" w:rsidR="004A6DCF" w:rsidRPr="003B298E" w:rsidRDefault="004A6DCF" w:rsidP="004A6DCF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 </w:t>
      </w:r>
      <w:r w:rsidR="00730FB0">
        <w:rPr>
          <w:rFonts w:asciiTheme="majorBidi" w:hAnsiTheme="majorBidi" w:cstheme="majorBidi"/>
        </w:rPr>
        <w:t>Там же</w:t>
      </w:r>
      <w:r w:rsidRPr="000931E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С.457.</w:t>
      </w:r>
    </w:p>
  </w:footnote>
  <w:footnote w:id="41">
    <w:p w14:paraId="6472BFD6" w14:textId="77777777" w:rsidR="004A6DCF" w:rsidRDefault="004A6DCF" w:rsidP="004A6DCF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Бодуэн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де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Куртенэ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И. А. </w:t>
      </w:r>
      <w:proofErr w:type="spellStart"/>
      <w:r w:rsidRPr="006B6DA8">
        <w:rPr>
          <w:rFonts w:asciiTheme="majorBidi" w:hAnsiTheme="majorBidi" w:cstheme="majorBidi"/>
          <w:lang w:val="tr-TR"/>
        </w:rPr>
        <w:t>Заметки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на </w:t>
      </w:r>
      <w:proofErr w:type="spellStart"/>
      <w:r w:rsidRPr="006B6DA8">
        <w:rPr>
          <w:rFonts w:asciiTheme="majorBidi" w:hAnsiTheme="majorBidi" w:cstheme="majorBidi"/>
          <w:lang w:val="tr-TR"/>
        </w:rPr>
        <w:t>полях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сочинения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В. В. </w:t>
      </w:r>
      <w:proofErr w:type="spellStart"/>
      <w:r w:rsidRPr="006B6DA8">
        <w:rPr>
          <w:rFonts w:asciiTheme="majorBidi" w:hAnsiTheme="majorBidi" w:cstheme="majorBidi"/>
          <w:lang w:val="tr-TR"/>
        </w:rPr>
        <w:t>Радлова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// </w:t>
      </w:r>
      <w:proofErr w:type="spellStart"/>
      <w:r w:rsidRPr="006B6DA8">
        <w:rPr>
          <w:rFonts w:asciiTheme="majorBidi" w:hAnsiTheme="majorBidi" w:cstheme="majorBidi"/>
          <w:lang w:val="tr-TR"/>
        </w:rPr>
        <w:t>Бодуэн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де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Куртенэ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И. А. </w:t>
      </w:r>
      <w:proofErr w:type="spellStart"/>
      <w:r w:rsidRPr="006B6DA8">
        <w:rPr>
          <w:rFonts w:asciiTheme="majorBidi" w:hAnsiTheme="majorBidi" w:cstheme="majorBidi"/>
          <w:lang w:val="tr-TR"/>
        </w:rPr>
        <w:t>Избранные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труды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по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общему</w:t>
      </w:r>
      <w:proofErr w:type="spellEnd"/>
      <w:r w:rsidRPr="006B6DA8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6B6DA8">
        <w:rPr>
          <w:rFonts w:asciiTheme="majorBidi" w:hAnsiTheme="majorBidi" w:cstheme="majorBidi"/>
          <w:lang w:val="tr-TR"/>
        </w:rPr>
        <w:t>языкознанию</w:t>
      </w:r>
      <w:proofErr w:type="spellEnd"/>
      <w:r w:rsidRPr="006B6DA8">
        <w:rPr>
          <w:rFonts w:asciiTheme="majorBidi" w:hAnsiTheme="majorBidi" w:cstheme="majorBidi"/>
          <w:lang w:val="tr-TR"/>
        </w:rPr>
        <w:t>. Т. II.</w:t>
      </w:r>
      <w:r>
        <w:rPr>
          <w:rFonts w:asciiTheme="majorBidi" w:hAnsiTheme="majorBidi" w:cstheme="majorBidi"/>
          <w:lang w:bidi="fa-IR"/>
        </w:rPr>
        <w:t xml:space="preserve"> – М.: Издательство Академии Наук СССР</w:t>
      </w:r>
      <w:r w:rsidRPr="006B6DA8">
        <w:rPr>
          <w:rFonts w:asciiTheme="majorBidi" w:hAnsiTheme="majorBidi" w:cstheme="majorBidi"/>
          <w:lang w:val="tr-TR"/>
        </w:rPr>
        <w:t xml:space="preserve">, 1963. </w:t>
      </w:r>
      <w:r>
        <w:rPr>
          <w:rFonts w:asciiTheme="majorBidi" w:hAnsiTheme="majorBidi" w:cstheme="majorBidi"/>
        </w:rPr>
        <w:t xml:space="preserve">– </w:t>
      </w:r>
      <w:r w:rsidRPr="006B6DA8">
        <w:rPr>
          <w:rFonts w:asciiTheme="majorBidi" w:hAnsiTheme="majorBidi" w:cstheme="majorBidi"/>
          <w:lang w:val="tr-TR"/>
        </w:rPr>
        <w:t>С. 183.</w:t>
      </w:r>
    </w:p>
  </w:footnote>
  <w:footnote w:id="42">
    <w:p w14:paraId="21373F06" w14:textId="4D915ED4" w:rsidR="00890668" w:rsidRDefault="00890668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0931EC">
        <w:rPr>
          <w:rFonts w:asciiTheme="majorBidi" w:hAnsiTheme="majorBidi" w:cstheme="majorBidi"/>
        </w:rPr>
        <w:t>Гузев</w:t>
      </w:r>
      <w:proofErr w:type="spellEnd"/>
      <w:r w:rsidRPr="000931EC">
        <w:rPr>
          <w:rFonts w:asciiTheme="majorBidi" w:hAnsiTheme="majorBidi" w:cstheme="majorBidi"/>
        </w:rPr>
        <w:t xml:space="preserve"> В. Г. Опыт разработки теоретических основ описания тюркского функционального синтаксиса // Избранное к 80-летию</w:t>
      </w:r>
      <w:r>
        <w:rPr>
          <w:rFonts w:asciiTheme="majorBidi" w:hAnsiTheme="majorBidi" w:cstheme="majorBidi"/>
        </w:rPr>
        <w:t xml:space="preserve"> </w:t>
      </w:r>
      <w:r w:rsidRPr="000931EC">
        <w:rPr>
          <w:rFonts w:asciiTheme="majorBidi" w:hAnsiTheme="majorBidi" w:cstheme="majorBidi"/>
        </w:rPr>
        <w:t>– СПб.: Изд-во «Студия «НП-Принт», 2019.</w:t>
      </w:r>
      <w:r>
        <w:rPr>
          <w:rFonts w:asciiTheme="majorBidi" w:hAnsiTheme="majorBidi" w:cstheme="majorBidi"/>
        </w:rPr>
        <w:t xml:space="preserve"> – С. 461.</w:t>
      </w:r>
    </w:p>
  </w:footnote>
  <w:footnote w:id="43">
    <w:p w14:paraId="3D8DE37D" w14:textId="52E507B4" w:rsidR="004A6DCF" w:rsidRPr="005612DA" w:rsidRDefault="004A6DCF" w:rsidP="004A6DCF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 w:rsidR="0012593B">
        <w:rPr>
          <w:rFonts w:asciiTheme="majorBidi" w:hAnsiTheme="majorBidi" w:cstheme="majorBidi"/>
        </w:rPr>
        <w:t>Там же.</w:t>
      </w:r>
      <w:r w:rsidR="00730F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С. 459-460.</w:t>
      </w:r>
    </w:p>
  </w:footnote>
  <w:footnote w:id="44">
    <w:p w14:paraId="3CB3F208" w14:textId="069FE333" w:rsidR="00A35ABE" w:rsidRPr="005612DA" w:rsidRDefault="00A35ABE" w:rsidP="00A35ABE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proofErr w:type="spellStart"/>
      <w:r w:rsidRPr="000931EC">
        <w:rPr>
          <w:rFonts w:asciiTheme="majorBidi" w:hAnsiTheme="majorBidi" w:cstheme="majorBidi"/>
        </w:rPr>
        <w:t>Гузев</w:t>
      </w:r>
      <w:proofErr w:type="spellEnd"/>
      <w:r w:rsidRPr="000931EC">
        <w:rPr>
          <w:rFonts w:asciiTheme="majorBidi" w:hAnsiTheme="majorBidi" w:cstheme="majorBidi"/>
        </w:rPr>
        <w:t xml:space="preserve"> В. Г. Опыт разработки теоретических основ описания тюркского функционального синтаксиса // Избранное к 80-летию</w:t>
      </w:r>
      <w:r>
        <w:rPr>
          <w:rFonts w:asciiTheme="majorBidi" w:hAnsiTheme="majorBidi" w:cstheme="majorBidi"/>
        </w:rPr>
        <w:t xml:space="preserve"> </w:t>
      </w:r>
      <w:r w:rsidRPr="000931EC">
        <w:rPr>
          <w:rFonts w:asciiTheme="majorBidi" w:hAnsiTheme="majorBidi" w:cstheme="majorBidi"/>
        </w:rPr>
        <w:t>– СПб.: Изд-во «Студия «НП-Принт», 2019.</w:t>
      </w:r>
      <w:r>
        <w:rPr>
          <w:rFonts w:asciiTheme="majorBidi" w:hAnsiTheme="majorBidi" w:cstheme="majorBidi"/>
        </w:rPr>
        <w:t xml:space="preserve"> – С. 458.</w:t>
      </w:r>
    </w:p>
  </w:footnote>
  <w:footnote w:id="45">
    <w:p w14:paraId="79C0BA84" w14:textId="07A3A8F9" w:rsidR="00A35ABE" w:rsidRPr="005612DA" w:rsidRDefault="00A35ABE" w:rsidP="00A35ABE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rPr>
          <w:rFonts w:asciiTheme="majorBidi" w:hAnsiTheme="majorBidi" w:cstheme="majorBidi"/>
        </w:rPr>
        <w:t xml:space="preserve">Там же. </w:t>
      </w:r>
    </w:p>
  </w:footnote>
  <w:footnote w:id="46">
    <w:p w14:paraId="075D0450" w14:textId="25AB1223" w:rsidR="004A6DCF" w:rsidRPr="005612DA" w:rsidRDefault="004A6DCF" w:rsidP="004A6DCF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 w:rsidR="00730FB0">
        <w:rPr>
          <w:rFonts w:asciiTheme="majorBidi" w:hAnsiTheme="majorBidi" w:cstheme="majorBidi"/>
        </w:rPr>
        <w:t>Там же.</w:t>
      </w:r>
      <w:r>
        <w:rPr>
          <w:rFonts w:asciiTheme="majorBidi" w:hAnsiTheme="majorBidi" w:cstheme="majorBidi"/>
        </w:rPr>
        <w:t xml:space="preserve"> </w:t>
      </w:r>
    </w:p>
  </w:footnote>
  <w:footnote w:id="47">
    <w:p w14:paraId="7D0F6FA7" w14:textId="77777777" w:rsidR="0087649A" w:rsidRDefault="0087649A" w:rsidP="0087649A">
      <w:pPr>
        <w:pStyle w:val="a6"/>
      </w:pPr>
      <w:r>
        <w:rPr>
          <w:rStyle w:val="a8"/>
        </w:rPr>
        <w:footnoteRef/>
      </w:r>
      <w:r>
        <w:t xml:space="preserve"> </w:t>
      </w:r>
      <w:r w:rsidRPr="000A7D01">
        <w:rPr>
          <w:rFonts w:ascii="Times New Roman" w:hAnsi="Times New Roman" w:cs="Times New Roman"/>
        </w:rPr>
        <w:t xml:space="preserve">Маслов Ю.С. </w:t>
      </w:r>
      <w:r w:rsidRPr="00CC7C18">
        <w:rPr>
          <w:rFonts w:ascii="Times New Roman" w:hAnsi="Times New Roman" w:cs="Times New Roman"/>
        </w:rPr>
        <w:t>Введение в языкознание</w:t>
      </w:r>
      <w:r>
        <w:rPr>
          <w:rFonts w:ascii="Times New Roman" w:hAnsi="Times New Roman" w:cs="Times New Roman"/>
        </w:rPr>
        <w:t>.</w:t>
      </w:r>
      <w:r w:rsidRPr="00C01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</w:t>
      </w:r>
      <w:r w:rsidRPr="00A349D5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>: Высшая школа, 1987.</w:t>
      </w:r>
      <w:r w:rsidRPr="00F81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С.171.</w:t>
      </w:r>
    </w:p>
    <w:p w14:paraId="5CDB2647" w14:textId="543B60EA" w:rsidR="0087649A" w:rsidRDefault="0087649A">
      <w:pPr>
        <w:pStyle w:val="a6"/>
      </w:pPr>
    </w:p>
  </w:footnote>
  <w:footnote w:id="48">
    <w:p w14:paraId="2F03C466" w14:textId="1C0F7C24" w:rsidR="0087649A" w:rsidRDefault="0087649A">
      <w:pPr>
        <w:pStyle w:val="a6"/>
      </w:pPr>
      <w:r>
        <w:rPr>
          <w:rStyle w:val="a8"/>
        </w:rPr>
        <w:footnoteRef/>
      </w:r>
      <w:r>
        <w:t xml:space="preserve"> </w:t>
      </w:r>
      <w:r w:rsidRPr="000A7D01">
        <w:rPr>
          <w:rFonts w:ascii="Times New Roman" w:hAnsi="Times New Roman" w:cs="Times New Roman"/>
        </w:rPr>
        <w:t xml:space="preserve">Маслов Ю.С. </w:t>
      </w:r>
      <w:r w:rsidRPr="00CC7C18">
        <w:rPr>
          <w:rFonts w:ascii="Times New Roman" w:hAnsi="Times New Roman" w:cs="Times New Roman"/>
        </w:rPr>
        <w:t>Введение в языкознание</w:t>
      </w:r>
      <w:r>
        <w:rPr>
          <w:rFonts w:ascii="Times New Roman" w:hAnsi="Times New Roman" w:cs="Times New Roman"/>
        </w:rPr>
        <w:t>.</w:t>
      </w:r>
      <w:r w:rsidRPr="00C01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</w:t>
      </w:r>
      <w:r w:rsidRPr="00A349D5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>: Высшая школа, 1987.</w:t>
      </w:r>
      <w:r w:rsidRPr="00F81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С.173.</w:t>
      </w:r>
    </w:p>
  </w:footnote>
  <w:footnote w:id="49">
    <w:p w14:paraId="527A43BB" w14:textId="65D488C6" w:rsidR="0087649A" w:rsidRDefault="0087649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50">
    <w:p w14:paraId="0801D912" w14:textId="77777777" w:rsidR="000A6976" w:rsidRPr="00A349D5" w:rsidRDefault="000A6976" w:rsidP="000A697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 С.174.</w:t>
      </w:r>
    </w:p>
  </w:footnote>
  <w:footnote w:id="51">
    <w:p w14:paraId="49F13E03" w14:textId="77777777" w:rsidR="000A6976" w:rsidRPr="00A349D5" w:rsidRDefault="000A6976" w:rsidP="000A6976">
      <w:pPr>
        <w:pStyle w:val="a6"/>
        <w:rPr>
          <w:rFonts w:ascii="Times New Roman" w:hAnsi="Times New Roman" w:cs="Times New Roman"/>
        </w:rPr>
      </w:pPr>
      <w:r w:rsidRPr="00A349D5">
        <w:rPr>
          <w:rStyle w:val="a8"/>
        </w:rPr>
        <w:footnoteRef/>
      </w:r>
      <w:r w:rsidRPr="00A349D5">
        <w:t xml:space="preserve"> </w:t>
      </w:r>
      <w:r w:rsidRPr="00A349D5">
        <w:rPr>
          <w:rFonts w:ascii="Times New Roman" w:hAnsi="Times New Roman" w:cs="Times New Roman"/>
        </w:rPr>
        <w:t>Шахматов А.</w:t>
      </w:r>
      <w:r>
        <w:rPr>
          <w:rFonts w:ascii="Times New Roman" w:hAnsi="Times New Roman" w:cs="Times New Roman"/>
        </w:rPr>
        <w:t xml:space="preserve">А. Синтаксис русского языка. 3-е изд. – Москва: </w:t>
      </w:r>
      <w:proofErr w:type="spellStart"/>
      <w:r>
        <w:rPr>
          <w:rFonts w:ascii="Times New Roman" w:hAnsi="Times New Roman" w:cs="Times New Roman"/>
        </w:rPr>
        <w:t>Эдиториал</w:t>
      </w:r>
      <w:proofErr w:type="spellEnd"/>
      <w:r>
        <w:rPr>
          <w:rFonts w:ascii="Times New Roman" w:hAnsi="Times New Roman" w:cs="Times New Roman"/>
        </w:rPr>
        <w:t xml:space="preserve"> УРСС, 2001</w:t>
      </w:r>
      <w:r w:rsidRPr="00A349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</w:t>
      </w:r>
      <w:r w:rsidRPr="00A349D5">
        <w:rPr>
          <w:rFonts w:ascii="Times New Roman" w:hAnsi="Times New Roman" w:cs="Times New Roman"/>
        </w:rPr>
        <w:t xml:space="preserve"> С.31.</w:t>
      </w:r>
    </w:p>
  </w:footnote>
  <w:footnote w:id="52">
    <w:p w14:paraId="2C446780" w14:textId="77777777" w:rsidR="004E0129" w:rsidRPr="00A349D5" w:rsidRDefault="004E0129" w:rsidP="004E0129">
      <w:pPr>
        <w:pStyle w:val="a6"/>
        <w:rPr>
          <w:rFonts w:ascii="Times New Roman" w:hAnsi="Times New Roman" w:cs="Times New Roman"/>
        </w:rPr>
      </w:pPr>
      <w:r w:rsidRPr="00A349D5">
        <w:rPr>
          <w:rStyle w:val="a8"/>
        </w:rPr>
        <w:footnoteRef/>
      </w:r>
      <w:r w:rsidRPr="00A349D5">
        <w:t xml:space="preserve"> </w:t>
      </w:r>
      <w:r w:rsidRPr="00A349D5">
        <w:rPr>
          <w:rFonts w:ascii="Times New Roman" w:hAnsi="Times New Roman" w:cs="Times New Roman"/>
        </w:rPr>
        <w:t>Русска</w:t>
      </w:r>
      <w:r>
        <w:rPr>
          <w:rFonts w:ascii="Times New Roman" w:hAnsi="Times New Roman" w:cs="Times New Roman"/>
        </w:rPr>
        <w:t xml:space="preserve">я грамматика. Т. 2: Синтаксис. – Москва: Наука, 1980. – </w:t>
      </w:r>
      <w:r w:rsidRPr="00A349D5">
        <w:rPr>
          <w:rFonts w:ascii="Times New Roman" w:hAnsi="Times New Roman" w:cs="Times New Roman"/>
        </w:rPr>
        <w:t>С.94, 242-245</w:t>
      </w:r>
      <w:r>
        <w:rPr>
          <w:rFonts w:ascii="Times New Roman" w:hAnsi="Times New Roman" w:cs="Times New Roman"/>
        </w:rPr>
        <w:t>.</w:t>
      </w:r>
    </w:p>
  </w:footnote>
  <w:footnote w:id="53">
    <w:p w14:paraId="53CA62A4" w14:textId="77777777" w:rsidR="000A6976" w:rsidRPr="00CC36F7" w:rsidRDefault="000A6976" w:rsidP="000A6976">
      <w:pPr>
        <w:pStyle w:val="a6"/>
        <w:rPr>
          <w:rFonts w:ascii="Times New Roman" w:hAnsi="Times New Roman" w:cs="Times New Roman"/>
        </w:rPr>
      </w:pPr>
      <w:r w:rsidRPr="00A349D5">
        <w:rPr>
          <w:rStyle w:val="a8"/>
        </w:rPr>
        <w:footnoteRef/>
      </w:r>
      <w:r w:rsidRPr="00A349D5">
        <w:t xml:space="preserve"> </w:t>
      </w:r>
      <w:proofErr w:type="spellStart"/>
      <w:r w:rsidRPr="00A349D5">
        <w:rPr>
          <w:rFonts w:ascii="Times New Roman" w:hAnsi="Times New Roman" w:cs="Times New Roman"/>
        </w:rPr>
        <w:t>Холодович</w:t>
      </w:r>
      <w:proofErr w:type="spellEnd"/>
      <w:r w:rsidRPr="00A349D5">
        <w:rPr>
          <w:rFonts w:ascii="Times New Roman" w:hAnsi="Times New Roman" w:cs="Times New Roman"/>
        </w:rPr>
        <w:t xml:space="preserve"> А.А. </w:t>
      </w:r>
      <w:r>
        <w:rPr>
          <w:rFonts w:ascii="Times New Roman" w:hAnsi="Times New Roman" w:cs="Times New Roman"/>
        </w:rPr>
        <w:t>Проблемы грамматической теории. – Ленинград: Наука,</w:t>
      </w:r>
      <w:r w:rsidRPr="00A349D5">
        <w:rPr>
          <w:rFonts w:ascii="Times New Roman" w:hAnsi="Times New Roman" w:cs="Times New Roman"/>
        </w:rPr>
        <w:t xml:space="preserve"> 1979.</w:t>
      </w:r>
      <w:r>
        <w:rPr>
          <w:rFonts w:ascii="Times New Roman" w:hAnsi="Times New Roman" w:cs="Times New Roman"/>
        </w:rPr>
        <w:t xml:space="preserve"> –</w:t>
      </w:r>
      <w:r w:rsidRPr="00A349D5">
        <w:rPr>
          <w:rFonts w:ascii="Times New Roman" w:hAnsi="Times New Roman" w:cs="Times New Roman"/>
        </w:rPr>
        <w:t xml:space="preserve"> С. 293-298</w:t>
      </w:r>
      <w:r>
        <w:rPr>
          <w:rFonts w:ascii="Times New Roman" w:hAnsi="Times New Roman" w:cs="Times New Roman"/>
        </w:rPr>
        <w:t>.</w:t>
      </w:r>
    </w:p>
  </w:footnote>
  <w:footnote w:id="54">
    <w:p w14:paraId="16370ACB" w14:textId="77777777" w:rsidR="000A6976" w:rsidRDefault="000A6976" w:rsidP="000A6976">
      <w:pPr>
        <w:pStyle w:val="a6"/>
      </w:pPr>
      <w:r>
        <w:rPr>
          <w:rStyle w:val="a8"/>
        </w:rPr>
        <w:footnoteRef/>
      </w:r>
      <w:proofErr w:type="spellStart"/>
      <w:r w:rsidRPr="00CA1962">
        <w:rPr>
          <w:rFonts w:asciiTheme="majorBidi" w:hAnsiTheme="majorBidi" w:cstheme="majorBidi"/>
        </w:rPr>
        <w:t>Гузев</w:t>
      </w:r>
      <w:proofErr w:type="spellEnd"/>
      <w:r w:rsidRPr="00CA1962">
        <w:rPr>
          <w:rFonts w:asciiTheme="majorBidi" w:hAnsiTheme="majorBidi" w:cstheme="majorBidi"/>
        </w:rPr>
        <w:t xml:space="preserve">, В.Г. Теоретическая грамматика турецкого языка / под ред. А.С. </w:t>
      </w:r>
      <w:proofErr w:type="spellStart"/>
      <w:r w:rsidRPr="00CA1962">
        <w:rPr>
          <w:rFonts w:asciiTheme="majorBidi" w:hAnsiTheme="majorBidi" w:cstheme="majorBidi"/>
        </w:rPr>
        <w:t>Аврутиной</w:t>
      </w:r>
      <w:proofErr w:type="spellEnd"/>
      <w:r w:rsidRPr="00CA1962">
        <w:rPr>
          <w:rFonts w:asciiTheme="majorBidi" w:hAnsiTheme="majorBidi" w:cstheme="majorBidi"/>
        </w:rPr>
        <w:t xml:space="preserve">, Н.Н. </w:t>
      </w:r>
      <w:proofErr w:type="spellStart"/>
      <w:r w:rsidRPr="00CA1962">
        <w:rPr>
          <w:rFonts w:asciiTheme="majorBidi" w:hAnsiTheme="majorBidi" w:cstheme="majorBidi"/>
        </w:rPr>
        <w:t>Телицина</w:t>
      </w:r>
      <w:proofErr w:type="spellEnd"/>
      <w:r w:rsidRPr="00CA1962">
        <w:rPr>
          <w:rFonts w:asciiTheme="majorBidi" w:hAnsiTheme="majorBidi" w:cstheme="majorBidi"/>
        </w:rPr>
        <w:t>. – СПб: СПбГУ, 2015.</w:t>
      </w:r>
      <w:r>
        <w:rPr>
          <w:rFonts w:asciiTheme="majorBidi" w:hAnsiTheme="majorBidi" w:cstheme="majorBidi"/>
        </w:rPr>
        <w:t xml:space="preserve"> – С.261.</w:t>
      </w:r>
    </w:p>
  </w:footnote>
  <w:footnote w:id="55">
    <w:p w14:paraId="58A5BFB9" w14:textId="77777777" w:rsidR="000A6976" w:rsidRPr="00920446" w:rsidRDefault="000A6976" w:rsidP="000A697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С.259.</w:t>
      </w:r>
    </w:p>
  </w:footnote>
  <w:footnote w:id="56">
    <w:p w14:paraId="69B8FBF7" w14:textId="77777777" w:rsidR="000A6976" w:rsidRDefault="000A6976" w:rsidP="000A697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Мельников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, Г.П </w:t>
      </w:r>
      <w:proofErr w:type="spellStart"/>
      <w:r w:rsidRPr="00121212">
        <w:rPr>
          <w:rFonts w:asciiTheme="majorBidi" w:hAnsiTheme="majorBidi" w:cstheme="majorBidi"/>
          <w:lang w:val="tr-TR"/>
        </w:rPr>
        <w:t>Синтаксический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строй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тюркских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языков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с </w:t>
      </w:r>
      <w:proofErr w:type="spellStart"/>
      <w:r w:rsidRPr="00121212">
        <w:rPr>
          <w:rFonts w:asciiTheme="majorBidi" w:hAnsiTheme="majorBidi" w:cstheme="majorBidi"/>
          <w:lang w:val="tr-TR"/>
        </w:rPr>
        <w:t>позиции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системной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лингвистики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// </w:t>
      </w:r>
      <w:proofErr w:type="spellStart"/>
      <w:r w:rsidRPr="00121212">
        <w:rPr>
          <w:rFonts w:asciiTheme="majorBidi" w:hAnsiTheme="majorBidi" w:cstheme="majorBidi"/>
          <w:lang w:val="tr-TR"/>
        </w:rPr>
        <w:t>Народы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Азии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и </w:t>
      </w:r>
      <w:proofErr w:type="spellStart"/>
      <w:r w:rsidRPr="00121212">
        <w:rPr>
          <w:rFonts w:asciiTheme="majorBidi" w:hAnsiTheme="majorBidi" w:cstheme="majorBidi"/>
          <w:lang w:val="tr-TR"/>
        </w:rPr>
        <w:t>Африки</w:t>
      </w:r>
      <w:proofErr w:type="spellEnd"/>
      <w:r w:rsidRPr="00121212">
        <w:rPr>
          <w:rFonts w:asciiTheme="majorBidi" w:hAnsiTheme="majorBidi" w:cstheme="majorBidi"/>
          <w:lang w:val="tr-TR"/>
        </w:rPr>
        <w:t>. – М., 1969, №6.</w:t>
      </w:r>
      <w:r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</w:rPr>
        <w:t xml:space="preserve">– </w:t>
      </w:r>
      <w:r w:rsidRPr="00121212">
        <w:rPr>
          <w:rFonts w:asciiTheme="majorBidi" w:hAnsiTheme="majorBidi" w:cstheme="majorBidi"/>
          <w:lang w:val="tr-TR"/>
        </w:rPr>
        <w:t>С. 104-113.</w:t>
      </w:r>
    </w:p>
  </w:footnote>
  <w:footnote w:id="57">
    <w:p w14:paraId="21DD8A99" w14:textId="77777777" w:rsidR="00F03C91" w:rsidRPr="0009657C" w:rsidRDefault="00F03C91" w:rsidP="00F03C91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Гаджиева Н.З. Сравнительно-историческая грамматика тюркских языков. Синтаксис. – Москва: Наука, 1986. – С.74.</w:t>
      </w:r>
    </w:p>
  </w:footnote>
  <w:footnote w:id="58">
    <w:p w14:paraId="4B1AE1A1" w14:textId="77777777" w:rsidR="00F03C91" w:rsidRPr="00264826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Гузев</w:t>
      </w:r>
      <w:proofErr w:type="spellEnd"/>
      <w:r>
        <w:rPr>
          <w:rFonts w:ascii="Times New Roman" w:hAnsi="Times New Roman" w:cs="Times New Roman"/>
        </w:rPr>
        <w:t xml:space="preserve"> В.Г. Турецкий язык. Начальный курс. – Санкт-Петербург: КАРО, 2015. – С. 196.</w:t>
      </w:r>
    </w:p>
  </w:footnote>
  <w:footnote w:id="59">
    <w:p w14:paraId="614EB35B" w14:textId="77777777" w:rsidR="00F03C91" w:rsidRPr="002654B7" w:rsidRDefault="00F03C91" w:rsidP="00F03C91">
      <w:pPr>
        <w:spacing w:line="24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Любимов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К.М. О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главных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второстепенных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членах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предложения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турецком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языке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//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Восточная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филология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Характерологические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Москва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806221">
        <w:rPr>
          <w:rFonts w:ascii="Times New Roman" w:eastAsia="Calibri" w:hAnsi="Times New Roman" w:cs="Times New Roman"/>
          <w:sz w:val="20"/>
          <w:szCs w:val="20"/>
        </w:rPr>
        <w:t>Наука</w:t>
      </w:r>
      <w:proofErr w:type="spellEnd"/>
      <w:r w:rsidRPr="00806221">
        <w:rPr>
          <w:rFonts w:ascii="Times New Roman" w:eastAsia="Calibri" w:hAnsi="Times New Roman" w:cs="Times New Roman"/>
          <w:sz w:val="20"/>
          <w:szCs w:val="20"/>
        </w:rPr>
        <w:t>, 1971</w:t>
      </w:r>
      <w:r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>
        <w:rPr>
          <w:rFonts w:ascii="Times New Roman" w:eastAsia="Calibri" w:hAnsi="Times New Roman" w:cs="Times New Roman"/>
          <w:sz w:val="20"/>
          <w:szCs w:val="20"/>
          <w:lang w:val="ru-RU" w:bidi="fa-IR"/>
        </w:rPr>
        <w:t>С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100</w:t>
      </w:r>
      <w:r w:rsidRPr="00806221">
        <w:rPr>
          <w:rFonts w:ascii="Times New Roman" w:eastAsia="Calibri" w:hAnsi="Times New Roman" w:cs="Times New Roman"/>
          <w:sz w:val="20"/>
          <w:szCs w:val="20"/>
        </w:rPr>
        <w:t>.</w:t>
      </w:r>
      <w:r w:rsidRPr="001D747C">
        <w:rPr>
          <w:rFonts w:eastAsia="Calibri"/>
          <w:sz w:val="28"/>
          <w:szCs w:val="28"/>
        </w:rPr>
        <w:t xml:space="preserve"> </w:t>
      </w:r>
    </w:p>
  </w:footnote>
  <w:footnote w:id="60">
    <w:p w14:paraId="23438A0B" w14:textId="505700C2" w:rsidR="00F03C91" w:rsidRPr="002654B7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="00597E0B">
        <w:rPr>
          <w:rFonts w:ascii="Times New Roman" w:eastAsia="Calibri" w:hAnsi="Times New Roman" w:cs="Times New Roman"/>
        </w:rPr>
        <w:t>Там же</w:t>
      </w:r>
      <w:r>
        <w:rPr>
          <w:rFonts w:ascii="Times New Roman" w:hAnsi="Times New Roman" w:cs="Times New Roman"/>
        </w:rPr>
        <w:t>.</w:t>
      </w:r>
    </w:p>
  </w:footnote>
  <w:footnote w:id="61">
    <w:p w14:paraId="7113959E" w14:textId="638BF670" w:rsidR="00F03C91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r w:rsidR="008D5160">
        <w:rPr>
          <w:rFonts w:ascii="Times New Roman" w:eastAsia="Calibri" w:hAnsi="Times New Roman" w:cs="Times New Roman"/>
        </w:rPr>
        <w:t>Любимов</w:t>
      </w:r>
      <w:r w:rsidR="008D5160" w:rsidRPr="00806221">
        <w:rPr>
          <w:rFonts w:ascii="Times New Roman" w:eastAsia="Calibri" w:hAnsi="Times New Roman" w:cs="Times New Roman"/>
        </w:rPr>
        <w:t xml:space="preserve"> К.М. О главных и второстепенных членах предложения в турецком языке // Восточная филология. Характерологические</w:t>
      </w:r>
      <w:r w:rsidR="008D5160">
        <w:rPr>
          <w:rFonts w:ascii="Times New Roman" w:eastAsia="Calibri" w:hAnsi="Times New Roman" w:cs="Times New Roman"/>
        </w:rPr>
        <w:t xml:space="preserve">. </w:t>
      </w:r>
      <w:r w:rsidR="008D5160" w:rsidRPr="00806221">
        <w:rPr>
          <w:rFonts w:ascii="Times New Roman" w:eastAsia="Calibri" w:hAnsi="Times New Roman" w:cs="Times New Roman"/>
        </w:rPr>
        <w:t>– Москва: Наука, 1971</w:t>
      </w:r>
      <w:r w:rsidR="008D5160">
        <w:rPr>
          <w:rFonts w:ascii="Times New Roman" w:eastAsia="Calibri" w:hAnsi="Times New Roman" w:cs="Times New Roman"/>
        </w:rPr>
        <w:t>.</w:t>
      </w:r>
      <w:r w:rsidR="008D5160" w:rsidRPr="00F03C91">
        <w:rPr>
          <w:rFonts w:ascii="Times New Roman" w:eastAsia="Calibri" w:hAnsi="Times New Roman" w:cs="Times New Roman"/>
        </w:rPr>
        <w:t xml:space="preserve"> –</w:t>
      </w:r>
      <w:r w:rsidR="008D516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 101.</w:t>
      </w:r>
    </w:p>
  </w:footnote>
  <w:footnote w:id="62">
    <w:p w14:paraId="175FD57F" w14:textId="6F593F71" w:rsidR="00F03C91" w:rsidRPr="00852426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Там же. </w:t>
      </w:r>
    </w:p>
  </w:footnote>
  <w:footnote w:id="63">
    <w:p w14:paraId="528E2FCB" w14:textId="023ADDD3" w:rsidR="00F03C91" w:rsidRPr="00945854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8D5160">
        <w:rPr>
          <w:rFonts w:ascii="Times New Roman" w:eastAsia="Calibri" w:hAnsi="Times New Roman" w:cs="Times New Roman"/>
        </w:rPr>
        <w:t xml:space="preserve">Там же. </w:t>
      </w:r>
      <w:r>
        <w:rPr>
          <w:rFonts w:ascii="Times New Roman" w:hAnsi="Times New Roman" w:cs="Times New Roman"/>
        </w:rPr>
        <w:t>С. 102.</w:t>
      </w:r>
    </w:p>
  </w:footnote>
  <w:footnote w:id="64">
    <w:p w14:paraId="33CC639A" w14:textId="77777777" w:rsidR="00F03C91" w:rsidRPr="00BC40C0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Гузев</w:t>
      </w:r>
      <w:proofErr w:type="spellEnd"/>
      <w:r>
        <w:rPr>
          <w:rFonts w:ascii="Times New Roman" w:hAnsi="Times New Roman" w:cs="Times New Roman"/>
        </w:rPr>
        <w:t xml:space="preserve"> В.Г. Турецкий язык. Начальный курс. – Санкт-Петербург: КАРО, 2015. С.</w:t>
      </w:r>
      <w:r w:rsidRPr="000F2E93">
        <w:rPr>
          <w:rFonts w:ascii="Times New Roman" w:hAnsi="Times New Roman" w:cs="Times New Roman"/>
        </w:rPr>
        <w:t xml:space="preserve"> 203</w:t>
      </w:r>
      <w:r>
        <w:rPr>
          <w:rFonts w:ascii="Times New Roman" w:hAnsi="Times New Roman" w:cs="Times New Roman"/>
        </w:rPr>
        <w:t>.</w:t>
      </w:r>
    </w:p>
  </w:footnote>
  <w:footnote w:id="65">
    <w:p w14:paraId="4315D127" w14:textId="77777777" w:rsidR="00F03C91" w:rsidRPr="00373EB0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</w:t>
      </w:r>
      <w:r w:rsidRPr="00F03C9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С. 203.</w:t>
      </w:r>
    </w:p>
  </w:footnote>
  <w:footnote w:id="66">
    <w:p w14:paraId="3705A693" w14:textId="77777777" w:rsidR="00F03C91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>Любимов</w:t>
      </w:r>
      <w:r w:rsidRPr="00806221">
        <w:rPr>
          <w:rFonts w:ascii="Times New Roman" w:eastAsia="Calibri" w:hAnsi="Times New Roman" w:cs="Times New Roman"/>
        </w:rPr>
        <w:t xml:space="preserve"> К.М. О главных и второстепенных членах предложения в турецком языке // Восточная филология. Характерологические</w:t>
      </w:r>
      <w:r>
        <w:rPr>
          <w:rFonts w:ascii="Times New Roman" w:eastAsia="Calibri" w:hAnsi="Times New Roman" w:cs="Times New Roman"/>
        </w:rPr>
        <w:t xml:space="preserve">. </w:t>
      </w:r>
      <w:r w:rsidRPr="00806221">
        <w:rPr>
          <w:rFonts w:ascii="Times New Roman" w:eastAsia="Calibri" w:hAnsi="Times New Roman" w:cs="Times New Roman"/>
        </w:rPr>
        <w:t>– Москва: Наука, 1971</w:t>
      </w:r>
      <w:r>
        <w:rPr>
          <w:rFonts w:ascii="Times New Roman" w:eastAsia="Calibri" w:hAnsi="Times New Roman" w:cs="Times New Roman"/>
        </w:rPr>
        <w:t xml:space="preserve">. </w:t>
      </w:r>
      <w:r w:rsidRPr="00F03C91"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С. 102.</w:t>
      </w:r>
    </w:p>
  </w:footnote>
  <w:footnote w:id="67">
    <w:p w14:paraId="6ED43455" w14:textId="281165BA" w:rsidR="00F03C91" w:rsidRPr="007250DD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68">
    <w:p w14:paraId="5DE8A666" w14:textId="77777777" w:rsidR="00F03C91" w:rsidRPr="009563C2" w:rsidRDefault="00F03C91" w:rsidP="00F03C9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 С. 103.</w:t>
      </w:r>
    </w:p>
  </w:footnote>
  <w:footnote w:id="69">
    <w:p w14:paraId="41448B45" w14:textId="77777777" w:rsidR="00F03C91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>Любимов</w:t>
      </w:r>
      <w:r w:rsidRPr="00806221">
        <w:rPr>
          <w:rFonts w:ascii="Times New Roman" w:eastAsia="Calibri" w:hAnsi="Times New Roman" w:cs="Times New Roman"/>
        </w:rPr>
        <w:t xml:space="preserve"> К.М. О главных и второстепенных членах предложения в турецком языке // Восточная филология. Характерологические</w:t>
      </w:r>
      <w:r>
        <w:rPr>
          <w:rFonts w:ascii="Times New Roman" w:eastAsia="Calibri" w:hAnsi="Times New Roman" w:cs="Times New Roman"/>
        </w:rPr>
        <w:t xml:space="preserve">. </w:t>
      </w:r>
      <w:r w:rsidRPr="00806221">
        <w:rPr>
          <w:rFonts w:ascii="Times New Roman" w:eastAsia="Calibri" w:hAnsi="Times New Roman" w:cs="Times New Roman"/>
        </w:rPr>
        <w:t>– Москва: Наука, 1971</w:t>
      </w:r>
      <w:r>
        <w:rPr>
          <w:rFonts w:ascii="Times New Roman" w:eastAsia="Calibri" w:hAnsi="Times New Roman" w:cs="Times New Roman"/>
        </w:rPr>
        <w:t>.</w:t>
      </w:r>
      <w:r w:rsidRPr="00F03C91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 xml:space="preserve"> С. 103.</w:t>
      </w:r>
    </w:p>
  </w:footnote>
  <w:footnote w:id="70">
    <w:p w14:paraId="7D9FA556" w14:textId="77777777" w:rsidR="00F03C91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CA1962">
        <w:rPr>
          <w:rFonts w:asciiTheme="majorBidi" w:hAnsiTheme="majorBidi" w:cstheme="majorBidi"/>
        </w:rPr>
        <w:t>Гузев</w:t>
      </w:r>
      <w:proofErr w:type="spellEnd"/>
      <w:r w:rsidRPr="00CA1962">
        <w:rPr>
          <w:rFonts w:asciiTheme="majorBidi" w:hAnsiTheme="majorBidi" w:cstheme="majorBidi"/>
        </w:rPr>
        <w:t xml:space="preserve">, В.Г. Теоретическая грамматика турецкого языка / под ред. А.С. </w:t>
      </w:r>
      <w:proofErr w:type="spellStart"/>
      <w:r w:rsidRPr="00CA1962">
        <w:rPr>
          <w:rFonts w:asciiTheme="majorBidi" w:hAnsiTheme="majorBidi" w:cstheme="majorBidi"/>
        </w:rPr>
        <w:t>Аврутиной</w:t>
      </w:r>
      <w:proofErr w:type="spellEnd"/>
      <w:r w:rsidRPr="00CA1962">
        <w:rPr>
          <w:rFonts w:asciiTheme="majorBidi" w:hAnsiTheme="majorBidi" w:cstheme="majorBidi"/>
        </w:rPr>
        <w:t xml:space="preserve">, Н.Н. </w:t>
      </w:r>
      <w:proofErr w:type="spellStart"/>
      <w:r w:rsidRPr="00CA1962">
        <w:rPr>
          <w:rFonts w:asciiTheme="majorBidi" w:hAnsiTheme="majorBidi" w:cstheme="majorBidi"/>
        </w:rPr>
        <w:t>Телицина</w:t>
      </w:r>
      <w:proofErr w:type="spellEnd"/>
      <w:r w:rsidRPr="00CA1962">
        <w:rPr>
          <w:rFonts w:asciiTheme="majorBidi" w:hAnsiTheme="majorBidi" w:cstheme="majorBidi"/>
        </w:rPr>
        <w:t>. – СПб: СПбГУ, 2015.</w:t>
      </w:r>
      <w:r>
        <w:rPr>
          <w:rFonts w:asciiTheme="majorBidi" w:hAnsiTheme="majorBidi" w:cstheme="majorBidi"/>
        </w:rPr>
        <w:t xml:space="preserve"> </w:t>
      </w:r>
      <w:r w:rsidRPr="00F81DE4">
        <w:rPr>
          <w:rFonts w:asciiTheme="majorBidi" w:hAnsiTheme="majorBidi" w:cstheme="majorBidi"/>
        </w:rPr>
        <w:t xml:space="preserve">– </w:t>
      </w:r>
      <w:r>
        <w:rPr>
          <w:rFonts w:asciiTheme="majorBidi" w:hAnsiTheme="majorBidi" w:cstheme="majorBidi"/>
        </w:rPr>
        <w:t>С.260.</w:t>
      </w:r>
    </w:p>
  </w:footnote>
  <w:footnote w:id="71">
    <w:p w14:paraId="7096DB2F" w14:textId="77777777" w:rsidR="00F03C91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Мельников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, Г.П </w:t>
      </w:r>
      <w:proofErr w:type="spellStart"/>
      <w:r w:rsidRPr="00121212">
        <w:rPr>
          <w:rFonts w:asciiTheme="majorBidi" w:hAnsiTheme="majorBidi" w:cstheme="majorBidi"/>
          <w:lang w:val="tr-TR"/>
        </w:rPr>
        <w:t>Синтаксический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строй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тюркских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языков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с </w:t>
      </w:r>
      <w:proofErr w:type="spellStart"/>
      <w:r w:rsidRPr="00121212">
        <w:rPr>
          <w:rFonts w:asciiTheme="majorBidi" w:hAnsiTheme="majorBidi" w:cstheme="majorBidi"/>
          <w:lang w:val="tr-TR"/>
        </w:rPr>
        <w:t>позиции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системной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лингвистики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// </w:t>
      </w:r>
      <w:proofErr w:type="spellStart"/>
      <w:r w:rsidRPr="00121212">
        <w:rPr>
          <w:rFonts w:asciiTheme="majorBidi" w:hAnsiTheme="majorBidi" w:cstheme="majorBidi"/>
          <w:lang w:val="tr-TR"/>
        </w:rPr>
        <w:t>Народы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121212">
        <w:rPr>
          <w:rFonts w:asciiTheme="majorBidi" w:hAnsiTheme="majorBidi" w:cstheme="majorBidi"/>
          <w:lang w:val="tr-TR"/>
        </w:rPr>
        <w:t>Азии</w:t>
      </w:r>
      <w:proofErr w:type="spellEnd"/>
      <w:r w:rsidRPr="00121212">
        <w:rPr>
          <w:rFonts w:asciiTheme="majorBidi" w:hAnsiTheme="majorBidi" w:cstheme="majorBidi"/>
          <w:lang w:val="tr-TR"/>
        </w:rPr>
        <w:t xml:space="preserve"> и </w:t>
      </w:r>
      <w:proofErr w:type="spellStart"/>
      <w:r w:rsidRPr="00121212">
        <w:rPr>
          <w:rFonts w:asciiTheme="majorBidi" w:hAnsiTheme="majorBidi" w:cstheme="majorBidi"/>
          <w:lang w:val="tr-TR"/>
        </w:rPr>
        <w:t>Африки</w:t>
      </w:r>
      <w:proofErr w:type="spellEnd"/>
      <w:r w:rsidRPr="00121212">
        <w:rPr>
          <w:rFonts w:asciiTheme="majorBidi" w:hAnsiTheme="majorBidi" w:cstheme="majorBidi"/>
          <w:lang w:val="tr-TR"/>
        </w:rPr>
        <w:t>. – М., 1969, №6.</w:t>
      </w:r>
      <w:r>
        <w:rPr>
          <w:rFonts w:asciiTheme="majorBidi" w:hAnsiTheme="majorBidi" w:cstheme="majorBidi"/>
          <w:lang w:val="tr-TR"/>
        </w:rPr>
        <w:t xml:space="preserve"> – </w:t>
      </w:r>
      <w:r w:rsidRPr="00121212">
        <w:rPr>
          <w:rFonts w:asciiTheme="majorBidi" w:hAnsiTheme="majorBidi" w:cstheme="majorBidi"/>
          <w:lang w:val="tr-TR"/>
        </w:rPr>
        <w:t>С. 104-113.</w:t>
      </w:r>
    </w:p>
  </w:footnote>
  <w:footnote w:id="72">
    <w:p w14:paraId="66639F85" w14:textId="77777777" w:rsidR="00F03C91" w:rsidRDefault="00F03C91" w:rsidP="00F03C91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6774B3">
        <w:rPr>
          <w:rFonts w:ascii="Times New Roman" w:eastAsia="Times New Roman" w:hAnsi="Times New Roman" w:cs="Times New Roman"/>
          <w:kern w:val="2"/>
          <w:lang w:eastAsia="ja-JP"/>
        </w:rPr>
        <w:t>Гузев</w:t>
      </w:r>
      <w:proofErr w:type="spellEnd"/>
      <w:r w:rsidRPr="006774B3">
        <w:rPr>
          <w:rFonts w:ascii="Times New Roman" w:eastAsia="Times New Roman" w:hAnsi="Times New Roman" w:cs="Times New Roman"/>
          <w:kern w:val="2"/>
          <w:lang w:eastAsia="ja-JP"/>
        </w:rPr>
        <w:t xml:space="preserve">, В.Г. Общие строевые особенности агглютинативных языков / В.Г. </w:t>
      </w:r>
      <w:proofErr w:type="spellStart"/>
      <w:r w:rsidRPr="006774B3">
        <w:rPr>
          <w:rFonts w:ascii="Times New Roman" w:eastAsia="Times New Roman" w:hAnsi="Times New Roman" w:cs="Times New Roman"/>
          <w:kern w:val="2"/>
          <w:lang w:eastAsia="ja-JP"/>
        </w:rPr>
        <w:t>Гузев</w:t>
      </w:r>
      <w:proofErr w:type="spellEnd"/>
      <w:r w:rsidRPr="006774B3">
        <w:rPr>
          <w:rFonts w:ascii="Times New Roman" w:eastAsia="Times New Roman" w:hAnsi="Times New Roman" w:cs="Times New Roman"/>
          <w:kern w:val="2"/>
          <w:lang w:eastAsia="ja-JP"/>
        </w:rPr>
        <w:t>, А.А. Бурыкин</w:t>
      </w:r>
      <w:r>
        <w:rPr>
          <w:rFonts w:ascii="Times New Roman" w:eastAsia="Times New Roman" w:hAnsi="Times New Roman" w:cs="Times New Roman"/>
          <w:kern w:val="2"/>
          <w:lang w:eastAsia="ja-JP"/>
        </w:rPr>
        <w:t xml:space="preserve">. – СПб: РАН Институт лингвистических исследований, 2007. </w:t>
      </w:r>
      <w:r w:rsidRPr="00F81DE4">
        <w:rPr>
          <w:rFonts w:ascii="Times New Roman" w:eastAsia="Times New Roman" w:hAnsi="Times New Roman" w:cs="Times New Roman"/>
          <w:kern w:val="2"/>
          <w:lang w:eastAsia="ja-JP"/>
        </w:rPr>
        <w:t xml:space="preserve">– </w:t>
      </w:r>
      <w:r>
        <w:rPr>
          <w:rFonts w:ascii="Times New Roman" w:eastAsia="Times New Roman" w:hAnsi="Times New Roman" w:cs="Times New Roman"/>
          <w:kern w:val="2"/>
          <w:lang w:eastAsia="ja-JP"/>
        </w:rPr>
        <w:t>С. 111.</w:t>
      </w:r>
    </w:p>
  </w:footnote>
  <w:footnote w:id="73">
    <w:p w14:paraId="46E3FCC9" w14:textId="214BF112" w:rsidR="0087649A" w:rsidRDefault="0087649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kern w:val="2"/>
          <w:lang w:eastAsia="ja-JP"/>
        </w:rPr>
        <w:t>Там же.</w:t>
      </w:r>
    </w:p>
  </w:footnote>
  <w:footnote w:id="74">
    <w:p w14:paraId="5CD37988" w14:textId="71FE07E1" w:rsidR="0087649A" w:rsidRDefault="0087649A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6774B3">
        <w:rPr>
          <w:rFonts w:ascii="Times New Roman" w:eastAsia="Times New Roman" w:hAnsi="Times New Roman" w:cs="Times New Roman"/>
          <w:kern w:val="2"/>
          <w:lang w:eastAsia="ja-JP"/>
        </w:rPr>
        <w:t>Гузев</w:t>
      </w:r>
      <w:proofErr w:type="spellEnd"/>
      <w:r w:rsidRPr="006774B3">
        <w:rPr>
          <w:rFonts w:ascii="Times New Roman" w:eastAsia="Times New Roman" w:hAnsi="Times New Roman" w:cs="Times New Roman"/>
          <w:kern w:val="2"/>
          <w:lang w:eastAsia="ja-JP"/>
        </w:rPr>
        <w:t xml:space="preserve">, В.Г. Общие строевые особенности агглютинативных языков / В.Г. </w:t>
      </w:r>
      <w:proofErr w:type="spellStart"/>
      <w:r w:rsidRPr="006774B3">
        <w:rPr>
          <w:rFonts w:ascii="Times New Roman" w:eastAsia="Times New Roman" w:hAnsi="Times New Roman" w:cs="Times New Roman"/>
          <w:kern w:val="2"/>
          <w:lang w:eastAsia="ja-JP"/>
        </w:rPr>
        <w:t>Гузев</w:t>
      </w:r>
      <w:proofErr w:type="spellEnd"/>
      <w:r w:rsidRPr="006774B3">
        <w:rPr>
          <w:rFonts w:ascii="Times New Roman" w:eastAsia="Times New Roman" w:hAnsi="Times New Roman" w:cs="Times New Roman"/>
          <w:kern w:val="2"/>
          <w:lang w:eastAsia="ja-JP"/>
        </w:rPr>
        <w:t>, А.А. Бурыкин</w:t>
      </w:r>
      <w:r>
        <w:rPr>
          <w:rFonts w:ascii="Times New Roman" w:eastAsia="Times New Roman" w:hAnsi="Times New Roman" w:cs="Times New Roman"/>
          <w:kern w:val="2"/>
          <w:lang w:eastAsia="ja-JP"/>
        </w:rPr>
        <w:t xml:space="preserve">. – СПб: РАН Институт лингвистических исследований, 2007. </w:t>
      </w:r>
      <w:r w:rsidRPr="00F81DE4">
        <w:rPr>
          <w:rFonts w:ascii="Times New Roman" w:eastAsia="Times New Roman" w:hAnsi="Times New Roman" w:cs="Times New Roman"/>
          <w:kern w:val="2"/>
          <w:lang w:eastAsia="ja-JP"/>
        </w:rPr>
        <w:t xml:space="preserve">– </w:t>
      </w:r>
      <w:r>
        <w:rPr>
          <w:rFonts w:asciiTheme="majorBidi" w:hAnsiTheme="majorBidi" w:cstheme="majorBidi"/>
        </w:rPr>
        <w:t>С. 112.</w:t>
      </w:r>
    </w:p>
  </w:footnote>
  <w:footnote w:id="75">
    <w:p w14:paraId="1FE3D0E8" w14:textId="34A167F1" w:rsidR="0087649A" w:rsidRDefault="0087649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</w:t>
      </w:r>
    </w:p>
  </w:footnote>
  <w:footnote w:id="76">
    <w:p w14:paraId="64AF3BDB" w14:textId="3E7868D6" w:rsidR="00D304A6" w:rsidRDefault="00D304A6" w:rsidP="00F217A0">
      <w:pPr>
        <w:pStyle w:val="a6"/>
      </w:pPr>
      <w:r>
        <w:rPr>
          <w:rStyle w:val="a8"/>
        </w:rPr>
        <w:footnoteRef/>
      </w:r>
      <w:r>
        <w:t xml:space="preserve"> </w:t>
      </w:r>
      <w:r w:rsidRPr="009B323A">
        <w:rPr>
          <w:rFonts w:ascii="Times New Roman" w:hAnsi="Times New Roman" w:cs="Times New Roman"/>
        </w:rPr>
        <w:t>Гаджиева, Н.З. Сравнительно-историческая грамматика тюркских языков. Синтаксис / Н.З. Гаджиева, Б.А. Серебренников; Отв. ред. Э.Р. Тенишев. – Москва: Наука, 1986.</w:t>
      </w:r>
      <w:r>
        <w:rPr>
          <w:rFonts w:ascii="Times New Roman" w:hAnsi="Times New Roman" w:cs="Times New Roman"/>
        </w:rPr>
        <w:t xml:space="preserve"> – С. 162</w:t>
      </w:r>
      <w:r w:rsidRPr="009B323A">
        <w:rPr>
          <w:rFonts w:ascii="Times New Roman" w:hAnsi="Times New Roman" w:cs="Times New Roman"/>
        </w:rPr>
        <w:t>.</w:t>
      </w:r>
    </w:p>
  </w:footnote>
  <w:footnote w:id="77">
    <w:p w14:paraId="31983705" w14:textId="77777777" w:rsidR="00D304A6" w:rsidRPr="00E91C71" w:rsidRDefault="00D304A6" w:rsidP="00D304A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E91C71">
        <w:rPr>
          <w:rFonts w:asciiTheme="majorBidi" w:hAnsiTheme="majorBidi" w:cstheme="majorBidi"/>
        </w:rPr>
        <w:t>Гузев</w:t>
      </w:r>
      <w:proofErr w:type="spellEnd"/>
      <w:r w:rsidRPr="00E91C71">
        <w:rPr>
          <w:rFonts w:asciiTheme="majorBidi" w:hAnsiTheme="majorBidi" w:cstheme="majorBidi"/>
        </w:rPr>
        <w:t xml:space="preserve">, В.Г. Теоретическая грамматика турецкого языка / под ред. А.С. </w:t>
      </w:r>
      <w:proofErr w:type="spellStart"/>
      <w:r w:rsidRPr="00E91C71">
        <w:rPr>
          <w:rFonts w:asciiTheme="majorBidi" w:hAnsiTheme="majorBidi" w:cstheme="majorBidi"/>
        </w:rPr>
        <w:t>Аврутиной</w:t>
      </w:r>
      <w:proofErr w:type="spellEnd"/>
      <w:r w:rsidRPr="00E91C71">
        <w:rPr>
          <w:rFonts w:asciiTheme="majorBidi" w:hAnsiTheme="majorBidi" w:cstheme="majorBidi"/>
        </w:rPr>
        <w:t xml:space="preserve">, Н.Н. </w:t>
      </w:r>
      <w:proofErr w:type="spellStart"/>
      <w:r w:rsidRPr="00E91C71">
        <w:rPr>
          <w:rFonts w:asciiTheme="majorBidi" w:hAnsiTheme="majorBidi" w:cstheme="majorBidi"/>
        </w:rPr>
        <w:t>Телицина</w:t>
      </w:r>
      <w:proofErr w:type="spellEnd"/>
      <w:r w:rsidRPr="00E91C71">
        <w:rPr>
          <w:rFonts w:asciiTheme="majorBidi" w:hAnsiTheme="majorBidi" w:cstheme="majorBidi"/>
        </w:rPr>
        <w:t>. – СПб: СПбГУ, 2015.</w:t>
      </w:r>
      <w:r>
        <w:rPr>
          <w:rFonts w:asciiTheme="majorBidi" w:hAnsiTheme="majorBidi" w:cstheme="majorBidi"/>
        </w:rPr>
        <w:t xml:space="preserve"> – С. 297-298.</w:t>
      </w:r>
    </w:p>
    <w:p w14:paraId="37839B53" w14:textId="77777777" w:rsidR="00D304A6" w:rsidRDefault="00D304A6" w:rsidP="00D304A6">
      <w:pPr>
        <w:pStyle w:val="a6"/>
      </w:pPr>
    </w:p>
  </w:footnote>
  <w:footnote w:id="78">
    <w:p w14:paraId="4EEA9731" w14:textId="77777777" w:rsidR="00D304A6" w:rsidRDefault="00D304A6" w:rsidP="00D304A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E91C71">
        <w:rPr>
          <w:rFonts w:asciiTheme="majorBidi" w:hAnsiTheme="majorBidi" w:cstheme="majorBidi"/>
        </w:rPr>
        <w:t>Гузев</w:t>
      </w:r>
      <w:proofErr w:type="spellEnd"/>
      <w:r w:rsidRPr="00E91C71">
        <w:rPr>
          <w:rFonts w:asciiTheme="majorBidi" w:hAnsiTheme="majorBidi" w:cstheme="majorBidi"/>
        </w:rPr>
        <w:t xml:space="preserve">, В.Г. Теоретическая грамматика турецкого языка / под ред. А.С. </w:t>
      </w:r>
      <w:proofErr w:type="spellStart"/>
      <w:r w:rsidRPr="00E91C71">
        <w:rPr>
          <w:rFonts w:asciiTheme="majorBidi" w:hAnsiTheme="majorBidi" w:cstheme="majorBidi"/>
        </w:rPr>
        <w:t>Аврутиной</w:t>
      </w:r>
      <w:proofErr w:type="spellEnd"/>
      <w:r w:rsidRPr="00E91C71">
        <w:rPr>
          <w:rFonts w:asciiTheme="majorBidi" w:hAnsiTheme="majorBidi" w:cstheme="majorBidi"/>
        </w:rPr>
        <w:t xml:space="preserve">, Н.Н. </w:t>
      </w:r>
      <w:proofErr w:type="spellStart"/>
      <w:r w:rsidRPr="00E91C71">
        <w:rPr>
          <w:rFonts w:asciiTheme="majorBidi" w:hAnsiTheme="majorBidi" w:cstheme="majorBidi"/>
        </w:rPr>
        <w:t>Телицина</w:t>
      </w:r>
      <w:proofErr w:type="spellEnd"/>
      <w:r w:rsidRPr="00E91C71">
        <w:rPr>
          <w:rFonts w:asciiTheme="majorBidi" w:hAnsiTheme="majorBidi" w:cstheme="majorBidi"/>
        </w:rPr>
        <w:t>. – СПб: СПбГУ, 2015.</w:t>
      </w:r>
      <w:r>
        <w:rPr>
          <w:rFonts w:asciiTheme="majorBidi" w:hAnsiTheme="majorBidi" w:cstheme="majorBidi"/>
        </w:rPr>
        <w:t xml:space="preserve"> – С. 299-300.</w:t>
      </w:r>
    </w:p>
  </w:footnote>
  <w:footnote w:id="79">
    <w:p w14:paraId="18B71D0D" w14:textId="77777777" w:rsidR="00D304A6" w:rsidRPr="00D771AF" w:rsidRDefault="00D304A6" w:rsidP="00D304A6">
      <w:pPr>
        <w:pStyle w:val="a6"/>
        <w:rPr>
          <w:lang w:val="tr-TR"/>
        </w:rPr>
      </w:pPr>
      <w:r>
        <w:rPr>
          <w:rStyle w:val="a8"/>
        </w:rPr>
        <w:footnoteRef/>
      </w:r>
      <w:r>
        <w:t xml:space="preserve"> </w:t>
      </w:r>
      <w:r w:rsidRPr="00690783">
        <w:rPr>
          <w:rFonts w:asciiTheme="majorBidi" w:hAnsiTheme="majorBidi" w:cstheme="majorBidi"/>
          <w:lang w:val="tr-TR"/>
        </w:rPr>
        <w:t>Nesin, Aziz. Sizin memlekette eşek yok mu // Aziz Nesin’in Aziz Nesin’den seçtikleri / Aziz Nesin. – İstanbul: Nesin Yayıncılık A.Ş., 1995.</w:t>
      </w:r>
      <w:r w:rsidRPr="00D771AF"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–</w:t>
      </w:r>
      <w:r w:rsidRPr="00D771AF">
        <w:rPr>
          <w:rFonts w:asciiTheme="majorBidi" w:hAnsiTheme="majorBidi" w:cstheme="majorBidi"/>
          <w:lang w:val="tr-TR"/>
        </w:rPr>
        <w:t xml:space="preserve"> S</w:t>
      </w:r>
      <w:r>
        <w:rPr>
          <w:rFonts w:asciiTheme="majorBidi" w:hAnsiTheme="majorBidi" w:cstheme="majorBidi"/>
          <w:lang w:val="tr-TR"/>
        </w:rPr>
        <w:t>. 39.</w:t>
      </w:r>
    </w:p>
  </w:footnote>
  <w:footnote w:id="80">
    <w:p w14:paraId="43E244ED" w14:textId="77777777" w:rsidR="00D304A6" w:rsidRPr="00690783" w:rsidRDefault="00D304A6" w:rsidP="00D304A6">
      <w:pPr>
        <w:pStyle w:val="a6"/>
        <w:rPr>
          <w:lang w:val="tr-TR"/>
        </w:rPr>
      </w:pPr>
      <w:r>
        <w:rPr>
          <w:rStyle w:val="a8"/>
        </w:rPr>
        <w:footnoteRef/>
      </w:r>
      <w:r>
        <w:rPr>
          <w:rFonts w:asciiTheme="majorBidi" w:hAnsiTheme="majorBidi" w:cstheme="majorBidi"/>
        </w:rPr>
        <w:t>Там же</w:t>
      </w:r>
      <w:r>
        <w:rPr>
          <w:rFonts w:asciiTheme="majorBidi" w:hAnsiTheme="majorBidi" w:cstheme="majorBidi"/>
          <w:lang w:val="tr-TR"/>
        </w:rPr>
        <w:t>.</w:t>
      </w:r>
      <w:r>
        <w:rPr>
          <w:rFonts w:asciiTheme="majorBidi" w:hAnsiTheme="majorBidi" w:cstheme="majorBidi"/>
        </w:rPr>
        <w:t xml:space="preserve"> С. </w:t>
      </w:r>
      <w:r>
        <w:rPr>
          <w:rFonts w:asciiTheme="majorBidi" w:hAnsiTheme="majorBidi" w:cstheme="majorBidi"/>
          <w:lang w:val="tr-TR"/>
        </w:rPr>
        <w:t>31.</w:t>
      </w:r>
    </w:p>
  </w:footnote>
  <w:footnote w:id="81">
    <w:p w14:paraId="5A7B23B2" w14:textId="77777777" w:rsidR="00D304A6" w:rsidRPr="00C204FC" w:rsidRDefault="00D304A6" w:rsidP="00D304A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С. 36.</w:t>
      </w:r>
    </w:p>
  </w:footnote>
  <w:footnote w:id="82">
    <w:p w14:paraId="5EA6F258" w14:textId="77777777" w:rsidR="00885C86" w:rsidRPr="00807B94" w:rsidRDefault="00885C86" w:rsidP="00885C8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Бертельс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, Е.Э. </w:t>
      </w:r>
      <w:proofErr w:type="spellStart"/>
      <w:r w:rsidRPr="00807B94">
        <w:rPr>
          <w:rFonts w:asciiTheme="majorBidi" w:hAnsiTheme="majorBidi" w:cstheme="majorBidi"/>
          <w:lang w:val="tr-TR"/>
        </w:rPr>
        <w:t>Грамматика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персидского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языка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/ Е.Э. </w:t>
      </w:r>
      <w:proofErr w:type="spellStart"/>
      <w:r w:rsidRPr="00807B94">
        <w:rPr>
          <w:rFonts w:asciiTheme="majorBidi" w:hAnsiTheme="majorBidi" w:cstheme="majorBidi"/>
          <w:lang w:val="tr-TR"/>
        </w:rPr>
        <w:t>Бертельс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. – </w:t>
      </w:r>
      <w:proofErr w:type="spellStart"/>
      <w:r w:rsidRPr="00807B94">
        <w:rPr>
          <w:rFonts w:asciiTheme="majorBidi" w:hAnsiTheme="majorBidi" w:cstheme="majorBidi"/>
          <w:lang w:val="tr-TR"/>
        </w:rPr>
        <w:t>Ленинград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807B94">
        <w:rPr>
          <w:rFonts w:asciiTheme="majorBidi" w:hAnsiTheme="majorBidi" w:cstheme="majorBidi"/>
          <w:lang w:val="tr-TR"/>
        </w:rPr>
        <w:t>Издание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института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живых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восточных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языков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07B94">
        <w:rPr>
          <w:rFonts w:asciiTheme="majorBidi" w:hAnsiTheme="majorBidi" w:cstheme="majorBidi"/>
          <w:lang w:val="tr-TR"/>
        </w:rPr>
        <w:t>имени</w:t>
      </w:r>
      <w:proofErr w:type="spellEnd"/>
      <w:r w:rsidRPr="00807B94">
        <w:rPr>
          <w:rFonts w:asciiTheme="majorBidi" w:hAnsiTheme="majorBidi" w:cstheme="majorBidi"/>
          <w:lang w:val="tr-TR"/>
        </w:rPr>
        <w:t xml:space="preserve"> А.С. </w:t>
      </w:r>
      <w:proofErr w:type="spellStart"/>
      <w:r w:rsidRPr="00807B94">
        <w:rPr>
          <w:rFonts w:asciiTheme="majorBidi" w:hAnsiTheme="majorBidi" w:cstheme="majorBidi"/>
          <w:lang w:val="tr-TR"/>
        </w:rPr>
        <w:t>Енукидзе</w:t>
      </w:r>
      <w:proofErr w:type="spellEnd"/>
      <w:r w:rsidRPr="00807B94">
        <w:rPr>
          <w:rFonts w:asciiTheme="majorBidi" w:hAnsiTheme="majorBidi" w:cstheme="majorBidi"/>
          <w:lang w:val="tr-TR"/>
        </w:rPr>
        <w:t>, 1926</w:t>
      </w:r>
      <w:r>
        <w:rPr>
          <w:rFonts w:asciiTheme="majorBidi" w:hAnsiTheme="majorBidi" w:cstheme="majorBidi"/>
        </w:rPr>
        <w:t>. – С.5.</w:t>
      </w:r>
    </w:p>
  </w:footnote>
  <w:footnote w:id="83">
    <w:p w14:paraId="45AC0BB6" w14:textId="77777777" w:rsidR="00885C86" w:rsidRDefault="00885C86" w:rsidP="00885C86">
      <w:pPr>
        <w:pStyle w:val="a6"/>
      </w:pPr>
      <w:r>
        <w:rPr>
          <w:rStyle w:val="a8"/>
        </w:rPr>
        <w:footnoteRef/>
      </w:r>
      <w:r>
        <w:t xml:space="preserve"> </w:t>
      </w:r>
      <w:r w:rsidRPr="007F79A2">
        <w:rPr>
          <w:rFonts w:ascii="Times New Roman" w:hAnsi="Times New Roman" w:cs="Times New Roman"/>
        </w:rPr>
        <w:t>Рубинчик, Ю.А. Грамматика современного персидского литературного языка / отв. ред. Б.Я. Островский, ред. изд. М.И. Карпова – Москва: Издательская фирма «Восточная литература» РАН, 2001. – С.</w:t>
      </w:r>
      <w:r>
        <w:rPr>
          <w:rFonts w:ascii="Times New Roman" w:hAnsi="Times New Roman" w:cs="Times New Roman"/>
        </w:rPr>
        <w:t xml:space="preserve"> 347</w:t>
      </w:r>
      <w:r w:rsidRPr="007F79A2">
        <w:rPr>
          <w:rFonts w:ascii="Times New Roman" w:hAnsi="Times New Roman" w:cs="Times New Roman"/>
        </w:rPr>
        <w:t>.</w:t>
      </w:r>
    </w:p>
  </w:footnote>
  <w:footnote w:id="84">
    <w:p w14:paraId="744A149D" w14:textId="77777777" w:rsidR="00885C86" w:rsidRPr="00A479DE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</w:t>
      </w:r>
    </w:p>
  </w:footnote>
  <w:footnote w:id="85">
    <w:p w14:paraId="5905C086" w14:textId="77777777" w:rsidR="00885C86" w:rsidRPr="00C71DF3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С. 348.</w:t>
      </w:r>
    </w:p>
  </w:footnote>
  <w:footnote w:id="86">
    <w:p w14:paraId="4CB7A753" w14:textId="5C4C2112" w:rsidR="00885C86" w:rsidRPr="000E2BE2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 w:rsidR="00597E0B" w:rsidRPr="007F79A2">
        <w:rPr>
          <w:rFonts w:ascii="Times New Roman" w:hAnsi="Times New Roman" w:cs="Times New Roman"/>
        </w:rPr>
        <w:t>Рубинчик, Ю.А. Грамматика современного персидского литературного языка / отв. ред. Б.Я. Островский, ред. изд. М.И. Карпова – Москва: Издательская фирма «Восточная литература» РАН, 2001. –</w:t>
      </w:r>
      <w:r w:rsidR="00597E0B">
        <w:rPr>
          <w:rFonts w:ascii="Times New Roman" w:hAnsi="Times New Roman" w:cs="Times New Roman"/>
        </w:rPr>
        <w:t xml:space="preserve"> С.348</w:t>
      </w:r>
    </w:p>
  </w:footnote>
  <w:footnote w:id="87">
    <w:p w14:paraId="3C9B0267" w14:textId="292A9B38" w:rsidR="00885C86" w:rsidRDefault="00885C86" w:rsidP="00885C86">
      <w:pPr>
        <w:pStyle w:val="a6"/>
      </w:pPr>
      <w:r>
        <w:rPr>
          <w:rStyle w:val="a8"/>
        </w:rPr>
        <w:footnoteRef/>
      </w:r>
      <w:r>
        <w:t xml:space="preserve"> </w:t>
      </w:r>
      <w:r w:rsidR="00597E0B">
        <w:rPr>
          <w:rFonts w:ascii="Times New Roman" w:hAnsi="Times New Roman" w:cs="Times New Roman"/>
        </w:rPr>
        <w:t>Там же.</w:t>
      </w:r>
    </w:p>
  </w:footnote>
  <w:footnote w:id="88">
    <w:p w14:paraId="21B80ECC" w14:textId="7DBDC3A2" w:rsidR="00885C86" w:rsidRDefault="00885C86" w:rsidP="00885C86">
      <w:pPr>
        <w:pStyle w:val="a6"/>
      </w:pPr>
      <w:r>
        <w:rPr>
          <w:rStyle w:val="a8"/>
        </w:rPr>
        <w:footnoteRef/>
      </w:r>
      <w:r>
        <w:t xml:space="preserve"> </w:t>
      </w:r>
      <w:r w:rsidRPr="007F79A2">
        <w:rPr>
          <w:rFonts w:ascii="Times New Roman" w:hAnsi="Times New Roman" w:cs="Times New Roman"/>
        </w:rPr>
        <w:t>Рубинчик, Ю.А. Грамматика современного персидского литературного языка / отв. ред. Б.Я. Островский, ред. изд. М.И. Карпова – Москва: Издательская фирма «Восточная литература» РАН, 2001. – С.</w:t>
      </w:r>
      <w:r>
        <w:rPr>
          <w:rFonts w:ascii="Times New Roman" w:hAnsi="Times New Roman" w:cs="Times New Roman"/>
        </w:rPr>
        <w:t>512</w:t>
      </w:r>
      <w:r w:rsidRPr="007F79A2">
        <w:rPr>
          <w:rFonts w:ascii="Times New Roman" w:hAnsi="Times New Roman" w:cs="Times New Roman"/>
        </w:rPr>
        <w:t>.</w:t>
      </w:r>
    </w:p>
  </w:footnote>
  <w:footnote w:id="89">
    <w:p w14:paraId="2D1C78BC" w14:textId="77777777" w:rsidR="00885C86" w:rsidRDefault="00885C86" w:rsidP="00885C86">
      <w:pPr>
        <w:pStyle w:val="a6"/>
      </w:pPr>
      <w:r>
        <w:rPr>
          <w:rStyle w:val="a8"/>
        </w:rPr>
        <w:footnoteRef/>
      </w:r>
      <w:r>
        <w:t xml:space="preserve"> </w:t>
      </w:r>
      <w:r w:rsidRPr="007F79A2">
        <w:rPr>
          <w:rFonts w:ascii="Times New Roman" w:hAnsi="Times New Roman" w:cs="Times New Roman"/>
        </w:rPr>
        <w:t>Рубинчик, Ю.А. Грамматика современного персидского литературного языка / отв. ред. Б.Я. Островский, ред. изд. М.И. Карпова – Москва: Издательская фирма «Восточная литература» РАН, 2001. – С.</w:t>
      </w:r>
      <w:r>
        <w:rPr>
          <w:rFonts w:ascii="Times New Roman" w:hAnsi="Times New Roman" w:cs="Times New Roman"/>
        </w:rPr>
        <w:t>513</w:t>
      </w:r>
      <w:r w:rsidRPr="007F79A2">
        <w:rPr>
          <w:rFonts w:ascii="Times New Roman" w:hAnsi="Times New Roman" w:cs="Times New Roman"/>
        </w:rPr>
        <w:t>.</w:t>
      </w:r>
    </w:p>
  </w:footnote>
  <w:footnote w:id="90">
    <w:p w14:paraId="385088DB" w14:textId="77777777" w:rsidR="00885C86" w:rsidRPr="00BF4FF7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С.514.</w:t>
      </w:r>
    </w:p>
  </w:footnote>
  <w:footnote w:id="91">
    <w:p w14:paraId="049F1B1F" w14:textId="77777777" w:rsidR="00885C86" w:rsidRPr="00527645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</w:t>
      </w:r>
    </w:p>
  </w:footnote>
  <w:footnote w:id="92">
    <w:p w14:paraId="66E01467" w14:textId="77777777" w:rsidR="00885C86" w:rsidRPr="002102A5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 w:rsidRPr="007F79A2">
        <w:rPr>
          <w:rFonts w:ascii="Times New Roman" w:hAnsi="Times New Roman" w:cs="Times New Roman"/>
        </w:rPr>
        <w:t>Рубинчик, Ю.А. Грамматика современного персидского литературного языка / отв. ред. Б.Я. Островский, ред. изд. М.И. Карпова – Москва: Издательская фирма «Восточная литература» РАН, 2001. – С.</w:t>
      </w:r>
      <w:r>
        <w:rPr>
          <w:rFonts w:ascii="Times New Roman" w:hAnsi="Times New Roman" w:cs="Times New Roman"/>
        </w:rPr>
        <w:t>514-517</w:t>
      </w:r>
      <w:r w:rsidRPr="007F79A2">
        <w:rPr>
          <w:rFonts w:ascii="Times New Roman" w:hAnsi="Times New Roman" w:cs="Times New Roman"/>
        </w:rPr>
        <w:t>.</w:t>
      </w:r>
    </w:p>
  </w:footnote>
  <w:footnote w:id="93">
    <w:p w14:paraId="3D7BB0B3" w14:textId="77777777" w:rsidR="00885C86" w:rsidRPr="00367809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С.517.</w:t>
      </w:r>
    </w:p>
  </w:footnote>
  <w:footnote w:id="94">
    <w:p w14:paraId="064A60FD" w14:textId="77777777" w:rsidR="00C242CC" w:rsidRPr="001632A0" w:rsidRDefault="00C242CC" w:rsidP="00C242CC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</w:t>
      </w:r>
      <w:r w:rsidRPr="001632A0">
        <w:rPr>
          <w:rFonts w:asciiTheme="majorBidi" w:hAnsiTheme="majorBidi" w:cstheme="majorBidi"/>
        </w:rPr>
        <w:t>.511-568.</w:t>
      </w:r>
    </w:p>
  </w:footnote>
  <w:footnote w:id="95">
    <w:p w14:paraId="4177D5FA" w14:textId="77777777" w:rsidR="00885C86" w:rsidRPr="008238CA" w:rsidRDefault="00885C86" w:rsidP="00885C86">
      <w:pPr>
        <w:pStyle w:val="a6"/>
        <w:rPr>
          <w:rtl/>
          <w:lang w:val="en-US" w:bidi="fa-IR"/>
        </w:rPr>
      </w:pPr>
      <w:r>
        <w:rPr>
          <w:rStyle w:val="a8"/>
        </w:rPr>
        <w:footnoteRef/>
      </w:r>
      <w:r w:rsidRPr="001632A0"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, </w:t>
      </w:r>
      <w:r w:rsidRPr="00B36D4E">
        <w:rPr>
          <w:rFonts w:asciiTheme="majorBidi" w:hAnsiTheme="majorBidi" w:cstheme="majorBidi"/>
          <w:lang w:val="en-US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r w:rsidRPr="00B36D4E">
        <w:rPr>
          <w:rFonts w:asciiTheme="majorBidi" w:hAnsiTheme="majorBidi" w:cstheme="majorBidi"/>
          <w:lang w:val="en-US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ṭereh</w:t>
      </w:r>
      <w:proofErr w:type="spellEnd"/>
      <w:r w:rsidRPr="00B36D4E">
        <w:rPr>
          <w:rFonts w:asciiTheme="majorBidi" w:hAnsiTheme="majorBidi" w:cstheme="majorBidi"/>
          <w:lang w:val="tr-TR"/>
        </w:rPr>
        <w:t>’</w:t>
      </w:r>
      <w:r w:rsidRPr="00B36D4E">
        <w:rPr>
          <w:rFonts w:asciiTheme="majorBidi" w:hAnsiTheme="majorBidi" w:cstheme="majorBidi"/>
          <w:lang w:val="en-US"/>
        </w:rPr>
        <w:t>h</w:t>
      </w:r>
      <w:r w:rsidRPr="00B36D4E">
        <w:rPr>
          <w:rFonts w:asciiTheme="majorBidi" w:hAnsiTheme="majorBidi" w:cstheme="majorBidi"/>
          <w:lang w:val="tr-TR"/>
        </w:rPr>
        <w:t>ā-</w:t>
      </w:r>
      <w:r w:rsidRPr="00B36D4E">
        <w:rPr>
          <w:rFonts w:asciiTheme="majorBidi" w:hAnsiTheme="majorBidi" w:cstheme="majorBidi"/>
          <w:lang w:val="en-US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B36D4E">
        <w:rPr>
          <w:rFonts w:asciiTheme="majorBidi" w:hAnsiTheme="majorBidi" w:cstheme="majorBidi"/>
          <w:lang w:val="en-US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. – </w:t>
      </w:r>
      <w:r w:rsidRPr="00B36D4E">
        <w:rPr>
          <w:rFonts w:asciiTheme="majorBidi" w:hAnsiTheme="majorBidi" w:cstheme="majorBidi"/>
          <w:lang w:val="en-US"/>
        </w:rPr>
        <w:t>Tehran</w:t>
      </w:r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B36D4E">
        <w:rPr>
          <w:rFonts w:asciiTheme="majorBidi" w:hAnsiTheme="majorBidi" w:cstheme="majorBidi"/>
          <w:lang w:val="en-US"/>
        </w:rPr>
        <w:t>Entesh</w:t>
      </w:r>
      <w:proofErr w:type="spellEnd"/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t</w:t>
      </w:r>
      <w:r w:rsidRPr="00B36D4E">
        <w:rPr>
          <w:rFonts w:asciiTheme="majorBidi" w:hAnsiTheme="majorBidi" w:cstheme="majorBidi"/>
          <w:lang w:val="tr-TR"/>
        </w:rPr>
        <w:t>-</w:t>
      </w:r>
      <w:r w:rsidRPr="00B36D4E">
        <w:rPr>
          <w:rFonts w:asciiTheme="majorBidi" w:hAnsiTheme="majorBidi" w:cstheme="majorBidi"/>
          <w:lang w:val="en-US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ā</w:t>
      </w:r>
      <w:proofErr w:type="spellStart"/>
      <w:r w:rsidRPr="00B36D4E">
        <w:rPr>
          <w:rFonts w:asciiTheme="majorBidi" w:hAnsiTheme="majorBidi" w:cstheme="majorBidi"/>
          <w:lang w:val="en-US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, 1994. – P. </w:t>
      </w:r>
      <w:r>
        <w:rPr>
          <w:rFonts w:asciiTheme="majorBidi" w:hAnsiTheme="majorBidi" w:cstheme="majorBidi"/>
          <w:lang w:val="tr-TR"/>
        </w:rPr>
        <w:t>1</w:t>
      </w:r>
      <w:r w:rsidRPr="001632A0">
        <w:rPr>
          <w:rFonts w:asciiTheme="majorBidi" w:hAnsiTheme="majorBidi" w:cstheme="majorBidi"/>
        </w:rPr>
        <w:t>6</w:t>
      </w:r>
      <w:r w:rsidRPr="00B36D4E">
        <w:rPr>
          <w:rFonts w:asciiTheme="majorBidi" w:hAnsiTheme="majorBidi" w:cstheme="majorBidi"/>
          <w:lang w:val="tr-TR"/>
        </w:rPr>
        <w:t>.</w:t>
      </w:r>
    </w:p>
  </w:footnote>
  <w:footnote w:id="96">
    <w:p w14:paraId="2D58BDCD" w14:textId="77777777" w:rsidR="00885C86" w:rsidRPr="00B47378" w:rsidRDefault="00885C86" w:rsidP="00885C86">
      <w:pPr>
        <w:pStyle w:val="a6"/>
        <w:rPr>
          <w:rFonts w:asciiTheme="majorBidi" w:hAnsiTheme="majorBidi" w:cstheme="majorBidi"/>
          <w:lang w:bidi="fa-IR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  <w:lang w:bidi="fa-IR"/>
        </w:rPr>
        <w:t>Там же. С.8.</w:t>
      </w:r>
    </w:p>
  </w:footnote>
  <w:footnote w:id="97">
    <w:p w14:paraId="40761D1E" w14:textId="740717FB" w:rsidR="00885C86" w:rsidRPr="00A1623F" w:rsidRDefault="00885C86" w:rsidP="00885C86">
      <w:pPr>
        <w:pStyle w:val="a6"/>
        <w:rPr>
          <w:rtl/>
          <w:lang w:bidi="fa-IR"/>
        </w:rPr>
      </w:pPr>
      <w:r>
        <w:rPr>
          <w:rStyle w:val="a8"/>
        </w:rPr>
        <w:footnoteRef/>
      </w:r>
      <w:r w:rsidRPr="00B47378"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, </w:t>
      </w:r>
      <w:r w:rsidRPr="00B36D4E">
        <w:rPr>
          <w:rFonts w:asciiTheme="majorBidi" w:hAnsiTheme="majorBidi" w:cstheme="majorBidi"/>
          <w:lang w:val="en-US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r w:rsidRPr="00B36D4E">
        <w:rPr>
          <w:rFonts w:asciiTheme="majorBidi" w:hAnsiTheme="majorBidi" w:cstheme="majorBidi"/>
          <w:lang w:val="en-US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ṭereh</w:t>
      </w:r>
      <w:proofErr w:type="spellEnd"/>
      <w:r w:rsidRPr="00B36D4E">
        <w:rPr>
          <w:rFonts w:asciiTheme="majorBidi" w:hAnsiTheme="majorBidi" w:cstheme="majorBidi"/>
          <w:lang w:val="tr-TR"/>
        </w:rPr>
        <w:t>’</w:t>
      </w:r>
      <w:r w:rsidRPr="00B36D4E">
        <w:rPr>
          <w:rFonts w:asciiTheme="majorBidi" w:hAnsiTheme="majorBidi" w:cstheme="majorBidi"/>
          <w:lang w:val="en-US"/>
        </w:rPr>
        <w:t>h</w:t>
      </w:r>
      <w:r w:rsidRPr="00B36D4E">
        <w:rPr>
          <w:rFonts w:asciiTheme="majorBidi" w:hAnsiTheme="majorBidi" w:cstheme="majorBidi"/>
          <w:lang w:val="tr-TR"/>
        </w:rPr>
        <w:t>ā-</w:t>
      </w:r>
      <w:r w:rsidRPr="00B36D4E">
        <w:rPr>
          <w:rFonts w:asciiTheme="majorBidi" w:hAnsiTheme="majorBidi" w:cstheme="majorBidi"/>
          <w:lang w:val="en-US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B36D4E">
        <w:rPr>
          <w:rFonts w:asciiTheme="majorBidi" w:hAnsiTheme="majorBidi" w:cstheme="majorBidi"/>
          <w:lang w:val="en-US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. – </w:t>
      </w:r>
      <w:r w:rsidRPr="00B36D4E">
        <w:rPr>
          <w:rFonts w:asciiTheme="majorBidi" w:hAnsiTheme="majorBidi" w:cstheme="majorBidi"/>
          <w:lang w:val="en-US"/>
        </w:rPr>
        <w:t>Tehran</w:t>
      </w:r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B36D4E">
        <w:rPr>
          <w:rFonts w:asciiTheme="majorBidi" w:hAnsiTheme="majorBidi" w:cstheme="majorBidi"/>
          <w:lang w:val="en-US"/>
        </w:rPr>
        <w:t>Entesh</w:t>
      </w:r>
      <w:proofErr w:type="spellEnd"/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t</w:t>
      </w:r>
      <w:r w:rsidRPr="00B36D4E">
        <w:rPr>
          <w:rFonts w:asciiTheme="majorBidi" w:hAnsiTheme="majorBidi" w:cstheme="majorBidi"/>
          <w:lang w:val="tr-TR"/>
        </w:rPr>
        <w:t>-</w:t>
      </w:r>
      <w:r w:rsidRPr="00B36D4E">
        <w:rPr>
          <w:rFonts w:asciiTheme="majorBidi" w:hAnsiTheme="majorBidi" w:cstheme="majorBidi"/>
          <w:lang w:val="en-US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ā</w:t>
      </w:r>
      <w:proofErr w:type="spellStart"/>
      <w:r w:rsidRPr="00B36D4E">
        <w:rPr>
          <w:rFonts w:asciiTheme="majorBidi" w:hAnsiTheme="majorBidi" w:cstheme="majorBidi"/>
          <w:lang w:val="en-US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>, 1994. – P.</w:t>
      </w:r>
      <w:r>
        <w:rPr>
          <w:rFonts w:asciiTheme="majorBidi" w:hAnsiTheme="majorBidi" w:cstheme="majorBidi"/>
          <w:lang w:val="tr-TR"/>
        </w:rPr>
        <w:t>1</w:t>
      </w:r>
      <w:r w:rsidRPr="00B47378">
        <w:rPr>
          <w:rFonts w:asciiTheme="majorBidi" w:hAnsiTheme="majorBidi" w:cstheme="majorBidi"/>
        </w:rPr>
        <w:t>2</w:t>
      </w:r>
      <w:r w:rsidRPr="00B36D4E">
        <w:rPr>
          <w:rFonts w:asciiTheme="majorBidi" w:hAnsiTheme="majorBidi" w:cstheme="majorBidi"/>
          <w:lang w:val="tr-TR"/>
        </w:rPr>
        <w:t>.</w:t>
      </w:r>
    </w:p>
  </w:footnote>
  <w:footnote w:id="98">
    <w:p w14:paraId="0E47D1DB" w14:textId="77777777" w:rsidR="00885C86" w:rsidRPr="00DE4716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же. С. 11.</w:t>
      </w:r>
    </w:p>
  </w:footnote>
  <w:footnote w:id="99">
    <w:p w14:paraId="744A7CBF" w14:textId="77777777" w:rsidR="00885C86" w:rsidRPr="004E69A6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Там же. </w:t>
      </w:r>
    </w:p>
  </w:footnote>
  <w:footnote w:id="100">
    <w:p w14:paraId="68A0A272" w14:textId="77777777" w:rsidR="00885C86" w:rsidRPr="00C548F5" w:rsidRDefault="00885C86" w:rsidP="00885C86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 w:rsidRPr="00483F5A">
        <w:rPr>
          <w:rFonts w:asciiTheme="majorBidi" w:hAnsiTheme="majorBidi" w:cstheme="majorBidi"/>
          <w:lang w:val="en-US"/>
        </w:rPr>
        <w:t>Taraghi</w:t>
      </w:r>
      <w:r w:rsidRPr="00483F5A">
        <w:rPr>
          <w:rFonts w:asciiTheme="majorBidi" w:hAnsiTheme="majorBidi" w:cstheme="majorBidi"/>
          <w:lang w:val="tr-TR"/>
        </w:rPr>
        <w:t xml:space="preserve">, </w:t>
      </w:r>
      <w:r w:rsidRPr="00483F5A">
        <w:rPr>
          <w:rFonts w:asciiTheme="majorBidi" w:hAnsiTheme="majorBidi" w:cstheme="majorBidi"/>
          <w:lang w:val="en-US"/>
        </w:rPr>
        <w:t>G</w:t>
      </w:r>
      <w:r w:rsidRPr="00483F5A">
        <w:rPr>
          <w:rFonts w:asciiTheme="majorBidi" w:hAnsiTheme="majorBidi" w:cstheme="majorBidi"/>
          <w:lang w:val="tr-TR"/>
        </w:rPr>
        <w:t xml:space="preserve">. </w:t>
      </w:r>
      <w:r w:rsidRPr="00483F5A">
        <w:rPr>
          <w:rFonts w:asciiTheme="majorBidi" w:hAnsiTheme="majorBidi" w:cstheme="majorBidi"/>
          <w:lang w:val="en-US"/>
        </w:rPr>
        <w:t>Kh</w:t>
      </w:r>
      <w:r w:rsidRPr="00483F5A">
        <w:rPr>
          <w:rFonts w:asciiTheme="majorBidi" w:hAnsiTheme="majorBidi" w:cstheme="majorBidi"/>
          <w:lang w:val="tr-TR"/>
        </w:rPr>
        <w:t>ā</w:t>
      </w:r>
      <w:proofErr w:type="spellStart"/>
      <w:r w:rsidRPr="00483F5A">
        <w:rPr>
          <w:rFonts w:asciiTheme="majorBidi" w:hAnsiTheme="majorBidi" w:cstheme="majorBidi"/>
          <w:lang w:val="en-US"/>
        </w:rPr>
        <w:t>ṭereh</w:t>
      </w:r>
      <w:proofErr w:type="spellEnd"/>
      <w:r w:rsidRPr="00483F5A">
        <w:rPr>
          <w:rFonts w:asciiTheme="majorBidi" w:hAnsiTheme="majorBidi" w:cstheme="majorBidi"/>
          <w:lang w:val="tr-TR"/>
        </w:rPr>
        <w:t>’</w:t>
      </w:r>
      <w:r w:rsidRPr="00483F5A">
        <w:rPr>
          <w:rFonts w:asciiTheme="majorBidi" w:hAnsiTheme="majorBidi" w:cstheme="majorBidi"/>
          <w:lang w:val="en-US"/>
        </w:rPr>
        <w:t>h</w:t>
      </w:r>
      <w:r w:rsidRPr="00483F5A">
        <w:rPr>
          <w:rFonts w:asciiTheme="majorBidi" w:hAnsiTheme="majorBidi" w:cstheme="majorBidi"/>
          <w:lang w:val="tr-TR"/>
        </w:rPr>
        <w:t>ā-</w:t>
      </w:r>
      <w:r w:rsidRPr="00483F5A">
        <w:rPr>
          <w:rFonts w:asciiTheme="majorBidi" w:hAnsiTheme="majorBidi" w:cstheme="majorBidi"/>
          <w:lang w:val="en-US"/>
        </w:rPr>
        <w:t>ye</w:t>
      </w:r>
      <w:r w:rsidRPr="00483F5A">
        <w:rPr>
          <w:rFonts w:asciiTheme="majorBidi" w:hAnsiTheme="majorBidi" w:cstheme="majorBidi"/>
          <w:lang w:val="tr-TR"/>
        </w:rPr>
        <w:t xml:space="preserve"> </w:t>
      </w:r>
      <w:r w:rsidRPr="00483F5A">
        <w:rPr>
          <w:rFonts w:asciiTheme="majorBidi" w:hAnsiTheme="majorBidi" w:cstheme="majorBidi"/>
          <w:lang w:val="en-US"/>
        </w:rPr>
        <w:t>par</w:t>
      </w:r>
      <w:r w:rsidRPr="00483F5A">
        <w:rPr>
          <w:rFonts w:asciiTheme="majorBidi" w:hAnsiTheme="majorBidi" w:cstheme="majorBidi"/>
          <w:lang w:val="tr-TR"/>
        </w:rPr>
        <w:t>ā</w:t>
      </w:r>
      <w:proofErr w:type="spellStart"/>
      <w:r w:rsidRPr="00483F5A">
        <w:rPr>
          <w:rFonts w:asciiTheme="majorBidi" w:hAnsiTheme="majorBidi" w:cstheme="majorBidi"/>
          <w:lang w:val="en-US"/>
        </w:rPr>
        <w:t>kandeh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483F5A">
        <w:rPr>
          <w:rFonts w:asciiTheme="majorBidi" w:hAnsiTheme="majorBidi" w:cstheme="majorBidi"/>
          <w:lang w:val="en-US"/>
        </w:rPr>
        <w:t>Goli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 </w:t>
      </w:r>
      <w:r w:rsidRPr="00483F5A">
        <w:rPr>
          <w:rFonts w:asciiTheme="majorBidi" w:hAnsiTheme="majorBidi" w:cstheme="majorBidi"/>
          <w:lang w:val="en-US"/>
        </w:rPr>
        <w:t>Taraghi</w:t>
      </w:r>
      <w:r w:rsidRPr="00483F5A">
        <w:rPr>
          <w:rFonts w:asciiTheme="majorBidi" w:hAnsiTheme="majorBidi" w:cstheme="majorBidi"/>
          <w:lang w:val="tr-TR"/>
        </w:rPr>
        <w:t xml:space="preserve">. – </w:t>
      </w:r>
      <w:r w:rsidRPr="00483F5A">
        <w:rPr>
          <w:rFonts w:asciiTheme="majorBidi" w:hAnsiTheme="majorBidi" w:cstheme="majorBidi"/>
          <w:lang w:val="en-US"/>
        </w:rPr>
        <w:t>Tehran</w:t>
      </w:r>
      <w:r w:rsidRPr="00483F5A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483F5A">
        <w:rPr>
          <w:rFonts w:asciiTheme="majorBidi" w:hAnsiTheme="majorBidi" w:cstheme="majorBidi"/>
          <w:lang w:val="en-US"/>
        </w:rPr>
        <w:t>Entesh</w:t>
      </w:r>
      <w:proofErr w:type="spellEnd"/>
      <w:r w:rsidRPr="00483F5A">
        <w:rPr>
          <w:rFonts w:asciiTheme="majorBidi" w:hAnsiTheme="majorBidi" w:cstheme="majorBidi"/>
          <w:lang w:val="tr-TR"/>
        </w:rPr>
        <w:t>ā</w:t>
      </w:r>
      <w:r w:rsidRPr="00483F5A">
        <w:rPr>
          <w:rFonts w:asciiTheme="majorBidi" w:hAnsiTheme="majorBidi" w:cstheme="majorBidi"/>
          <w:lang w:val="en-US"/>
        </w:rPr>
        <w:t>r</w:t>
      </w:r>
      <w:r w:rsidRPr="00483F5A">
        <w:rPr>
          <w:rFonts w:asciiTheme="majorBidi" w:hAnsiTheme="majorBidi" w:cstheme="majorBidi"/>
          <w:lang w:val="tr-TR"/>
        </w:rPr>
        <w:t>ā</w:t>
      </w:r>
      <w:r w:rsidRPr="00483F5A">
        <w:rPr>
          <w:rFonts w:asciiTheme="majorBidi" w:hAnsiTheme="majorBidi" w:cstheme="majorBidi"/>
          <w:lang w:val="en-US"/>
        </w:rPr>
        <w:t>t</w:t>
      </w:r>
      <w:r w:rsidRPr="00483F5A">
        <w:rPr>
          <w:rFonts w:asciiTheme="majorBidi" w:hAnsiTheme="majorBidi" w:cstheme="majorBidi"/>
          <w:lang w:val="tr-TR"/>
        </w:rPr>
        <w:t>-</w:t>
      </w:r>
      <w:r w:rsidRPr="00483F5A">
        <w:rPr>
          <w:rFonts w:asciiTheme="majorBidi" w:hAnsiTheme="majorBidi" w:cstheme="majorBidi"/>
          <w:lang w:val="en-US"/>
        </w:rPr>
        <w:t>e</w:t>
      </w:r>
      <w:r w:rsidRPr="00483F5A">
        <w:rPr>
          <w:rFonts w:asciiTheme="majorBidi" w:hAnsiTheme="majorBidi" w:cstheme="majorBidi"/>
          <w:lang w:val="tr-TR"/>
        </w:rPr>
        <w:t xml:space="preserve"> </w:t>
      </w:r>
      <w:r w:rsidRPr="00483F5A">
        <w:rPr>
          <w:rFonts w:asciiTheme="majorBidi" w:hAnsiTheme="majorBidi" w:cstheme="majorBidi"/>
          <w:lang w:val="en-US"/>
        </w:rPr>
        <w:t>b</w:t>
      </w:r>
      <w:r w:rsidRPr="00483F5A">
        <w:rPr>
          <w:rFonts w:asciiTheme="majorBidi" w:hAnsiTheme="majorBidi" w:cstheme="majorBidi"/>
          <w:lang w:val="tr-TR"/>
        </w:rPr>
        <w:t>ā</w:t>
      </w:r>
      <w:proofErr w:type="spellStart"/>
      <w:r w:rsidRPr="00483F5A">
        <w:rPr>
          <w:rFonts w:asciiTheme="majorBidi" w:hAnsiTheme="majorBidi" w:cstheme="majorBidi"/>
          <w:lang w:val="en-US"/>
        </w:rPr>
        <w:t>gh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 ā</w:t>
      </w:r>
      <w:proofErr w:type="spellStart"/>
      <w:r w:rsidRPr="00483F5A">
        <w:rPr>
          <w:rFonts w:asciiTheme="majorBidi" w:hAnsiTheme="majorBidi" w:cstheme="majorBidi"/>
          <w:lang w:val="en-US"/>
        </w:rPr>
        <w:t>yeneh</w:t>
      </w:r>
      <w:proofErr w:type="spellEnd"/>
      <w:r>
        <w:rPr>
          <w:rFonts w:asciiTheme="majorBidi" w:hAnsiTheme="majorBidi" w:cstheme="majorBidi"/>
          <w:lang w:val="tr-TR"/>
        </w:rPr>
        <w:t xml:space="preserve">, 1994. – </w:t>
      </w:r>
      <w:r>
        <w:rPr>
          <w:rFonts w:asciiTheme="majorBidi" w:hAnsiTheme="majorBidi" w:cstheme="majorBidi"/>
          <w:lang w:val="en-US"/>
        </w:rPr>
        <w:t>P</w:t>
      </w:r>
      <w:r>
        <w:rPr>
          <w:rFonts w:asciiTheme="majorBidi" w:hAnsiTheme="majorBidi" w:cstheme="majorBidi"/>
        </w:rPr>
        <w:t>. 9.</w:t>
      </w:r>
    </w:p>
  </w:footnote>
  <w:footnote w:id="101">
    <w:p w14:paraId="752745EE" w14:textId="2BF65FB0" w:rsidR="0036054D" w:rsidRPr="0036054D" w:rsidRDefault="0036054D">
      <w:pPr>
        <w:pStyle w:val="a6"/>
        <w:rPr>
          <w:lang w:bidi="fa-IR"/>
        </w:rPr>
      </w:pPr>
      <w:r>
        <w:rPr>
          <w:rStyle w:val="a8"/>
        </w:rPr>
        <w:footnoteRef/>
      </w:r>
      <w:r>
        <w:t xml:space="preserve"> </w:t>
      </w:r>
      <w:r w:rsidRPr="006A3FB2">
        <w:rPr>
          <w:lang w:bidi="fa-IR"/>
        </w:rPr>
        <w:t>Там же. С.</w:t>
      </w:r>
      <w:r w:rsidR="006A3FB2" w:rsidRPr="006A3FB2">
        <w:rPr>
          <w:lang w:bidi="fa-IR"/>
        </w:rPr>
        <w:t>18</w:t>
      </w:r>
      <w:r w:rsidR="00815F5A">
        <w:rPr>
          <w:lang w:bidi="fa-IR"/>
        </w:rPr>
        <w:t>.</w:t>
      </w:r>
    </w:p>
  </w:footnote>
  <w:footnote w:id="102">
    <w:p w14:paraId="7584E161" w14:textId="25C1A33A" w:rsidR="00885C86" w:rsidRPr="00DE4716" w:rsidRDefault="00885C86" w:rsidP="00885C86">
      <w:pPr>
        <w:pStyle w:val="a6"/>
      </w:pPr>
      <w:r>
        <w:rPr>
          <w:rStyle w:val="a8"/>
        </w:rPr>
        <w:footnoteRef/>
      </w:r>
      <w:r w:rsidRPr="00DE4716">
        <w:rPr>
          <w:rFonts w:asciiTheme="majorBidi" w:hAnsiTheme="majorBidi" w:cstheme="majorBidi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, </w:t>
      </w:r>
      <w:r w:rsidRPr="00B36D4E">
        <w:rPr>
          <w:rFonts w:asciiTheme="majorBidi" w:hAnsiTheme="majorBidi" w:cstheme="majorBidi"/>
          <w:lang w:val="en-US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r w:rsidRPr="00B36D4E">
        <w:rPr>
          <w:rFonts w:asciiTheme="majorBidi" w:hAnsiTheme="majorBidi" w:cstheme="majorBidi"/>
          <w:lang w:val="en-US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ṭereh</w:t>
      </w:r>
      <w:proofErr w:type="spellEnd"/>
      <w:r w:rsidRPr="00B36D4E">
        <w:rPr>
          <w:rFonts w:asciiTheme="majorBidi" w:hAnsiTheme="majorBidi" w:cstheme="majorBidi"/>
          <w:lang w:val="tr-TR"/>
        </w:rPr>
        <w:t>’</w:t>
      </w:r>
      <w:r w:rsidRPr="00B36D4E">
        <w:rPr>
          <w:rFonts w:asciiTheme="majorBidi" w:hAnsiTheme="majorBidi" w:cstheme="majorBidi"/>
          <w:lang w:val="en-US"/>
        </w:rPr>
        <w:t>h</w:t>
      </w:r>
      <w:r w:rsidRPr="00B36D4E">
        <w:rPr>
          <w:rFonts w:asciiTheme="majorBidi" w:hAnsiTheme="majorBidi" w:cstheme="majorBidi"/>
          <w:lang w:val="tr-TR"/>
        </w:rPr>
        <w:t>ā-</w:t>
      </w:r>
      <w:r w:rsidRPr="00B36D4E">
        <w:rPr>
          <w:rFonts w:asciiTheme="majorBidi" w:hAnsiTheme="majorBidi" w:cstheme="majorBidi"/>
          <w:lang w:val="en-US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B36D4E">
        <w:rPr>
          <w:rFonts w:asciiTheme="majorBidi" w:hAnsiTheme="majorBidi" w:cstheme="majorBidi"/>
          <w:lang w:val="en-US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. – </w:t>
      </w:r>
      <w:r w:rsidRPr="00B36D4E">
        <w:rPr>
          <w:rFonts w:asciiTheme="majorBidi" w:hAnsiTheme="majorBidi" w:cstheme="majorBidi"/>
          <w:lang w:val="en-US"/>
        </w:rPr>
        <w:t>Tehran</w:t>
      </w:r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B36D4E">
        <w:rPr>
          <w:rFonts w:asciiTheme="majorBidi" w:hAnsiTheme="majorBidi" w:cstheme="majorBidi"/>
          <w:lang w:val="en-US"/>
        </w:rPr>
        <w:t>Entesh</w:t>
      </w:r>
      <w:proofErr w:type="spellEnd"/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t</w:t>
      </w:r>
      <w:r w:rsidRPr="00B36D4E">
        <w:rPr>
          <w:rFonts w:asciiTheme="majorBidi" w:hAnsiTheme="majorBidi" w:cstheme="majorBidi"/>
          <w:lang w:val="tr-TR"/>
        </w:rPr>
        <w:t>-</w:t>
      </w:r>
      <w:r w:rsidRPr="00B36D4E">
        <w:rPr>
          <w:rFonts w:asciiTheme="majorBidi" w:hAnsiTheme="majorBidi" w:cstheme="majorBidi"/>
          <w:lang w:val="en-US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ā</w:t>
      </w:r>
      <w:proofErr w:type="spellStart"/>
      <w:r w:rsidRPr="00B36D4E">
        <w:rPr>
          <w:rFonts w:asciiTheme="majorBidi" w:hAnsiTheme="majorBidi" w:cstheme="majorBidi"/>
          <w:lang w:val="en-US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>, 1994. – P.11.</w:t>
      </w:r>
    </w:p>
  </w:footnote>
  <w:footnote w:id="103">
    <w:p w14:paraId="79F5B665" w14:textId="39815AA5" w:rsidR="00873FB9" w:rsidRPr="00873FB9" w:rsidRDefault="00873FB9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 w:rsidRPr="006A3FB2">
        <w:rPr>
          <w:rFonts w:asciiTheme="majorBidi" w:hAnsiTheme="majorBidi" w:cstheme="majorBidi"/>
        </w:rPr>
        <w:t>Там же. С.</w:t>
      </w:r>
      <w:r w:rsidR="006A3FB2" w:rsidRPr="006A3FB2">
        <w:rPr>
          <w:rFonts w:asciiTheme="majorBidi" w:hAnsiTheme="majorBidi" w:cstheme="majorBidi"/>
        </w:rPr>
        <w:t xml:space="preserve"> 20.</w:t>
      </w:r>
    </w:p>
  </w:footnote>
  <w:footnote w:id="104">
    <w:p w14:paraId="37DE5DF9" w14:textId="77777777" w:rsidR="002666EF" w:rsidRPr="002666EF" w:rsidRDefault="002666EF" w:rsidP="002666EF">
      <w:pPr>
        <w:pStyle w:val="a6"/>
        <w:rPr>
          <w:rFonts w:asciiTheme="majorBidi" w:hAnsiTheme="majorBidi" w:cstheme="majorBidi"/>
          <w:lang w:bidi="fa-IR"/>
        </w:rPr>
      </w:pPr>
      <w:r>
        <w:rPr>
          <w:rStyle w:val="a8"/>
        </w:rPr>
        <w:footnoteRef/>
      </w:r>
      <w:r w:rsidRPr="002666EF">
        <w:t xml:space="preserve"> </w:t>
      </w:r>
      <w:proofErr w:type="spellStart"/>
      <w:r>
        <w:rPr>
          <w:rFonts w:asciiTheme="majorBidi" w:hAnsiTheme="majorBidi" w:cstheme="majorBidi"/>
          <w:lang w:val="tr-TR"/>
        </w:rPr>
        <w:t>Taraghi</w:t>
      </w:r>
      <w:proofErr w:type="spellEnd"/>
      <w:r>
        <w:rPr>
          <w:rFonts w:asciiTheme="majorBidi" w:hAnsiTheme="majorBidi" w:cstheme="majorBidi"/>
          <w:lang w:val="tr-TR"/>
        </w:rPr>
        <w:t xml:space="preserve">, G. </w:t>
      </w:r>
      <w:proofErr w:type="spellStart"/>
      <w:r>
        <w:rPr>
          <w:rFonts w:asciiTheme="majorBidi" w:hAnsiTheme="majorBidi" w:cstheme="majorBidi"/>
          <w:lang w:val="tr-TR"/>
        </w:rPr>
        <w:t>Khāṭereh’hā</w:t>
      </w:r>
      <w:proofErr w:type="spellEnd"/>
      <w:r>
        <w:rPr>
          <w:rFonts w:asciiTheme="majorBidi" w:hAnsiTheme="majorBidi" w:cstheme="majorBidi"/>
          <w:lang w:val="tr-TR"/>
        </w:rPr>
        <w:t xml:space="preserve">-ye </w:t>
      </w:r>
      <w:proofErr w:type="spellStart"/>
      <w:r>
        <w:rPr>
          <w:rFonts w:asciiTheme="majorBidi" w:hAnsiTheme="majorBidi" w:cstheme="majorBidi"/>
          <w:lang w:val="tr-TR"/>
        </w:rPr>
        <w:t>parākandeh</w:t>
      </w:r>
      <w:proofErr w:type="spellEnd"/>
      <w:r>
        <w:rPr>
          <w:rFonts w:asciiTheme="majorBidi" w:hAnsiTheme="majorBidi" w:cstheme="majorBidi"/>
          <w:lang w:val="tr-TR"/>
        </w:rPr>
        <w:t xml:space="preserve"> / </w:t>
      </w:r>
      <w:proofErr w:type="spellStart"/>
      <w:r>
        <w:rPr>
          <w:rFonts w:asciiTheme="majorBidi" w:hAnsiTheme="majorBidi" w:cstheme="majorBidi"/>
          <w:lang w:val="tr-TR"/>
        </w:rPr>
        <w:t>Goli</w:t>
      </w:r>
      <w:proofErr w:type="spellEnd"/>
      <w:r>
        <w:rPr>
          <w:rFonts w:asciiTheme="majorBidi" w:hAnsiTheme="majorBidi" w:cstheme="majorBidi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lang w:val="tr-TR"/>
        </w:rPr>
        <w:t>Taraghi</w:t>
      </w:r>
      <w:proofErr w:type="spellEnd"/>
      <w:r>
        <w:rPr>
          <w:rFonts w:asciiTheme="majorBidi" w:hAnsiTheme="majorBidi" w:cstheme="majorBidi"/>
          <w:lang w:val="tr-TR"/>
        </w:rPr>
        <w:t xml:space="preserve">. – </w:t>
      </w:r>
      <w:proofErr w:type="spellStart"/>
      <w:r>
        <w:rPr>
          <w:rFonts w:asciiTheme="majorBidi" w:hAnsiTheme="majorBidi" w:cstheme="majorBidi"/>
          <w:lang w:val="tr-TR"/>
        </w:rPr>
        <w:t>Tehran</w:t>
      </w:r>
      <w:proofErr w:type="spellEnd"/>
      <w:r>
        <w:rPr>
          <w:rFonts w:asciiTheme="majorBidi" w:hAnsiTheme="majorBidi" w:cstheme="majorBidi"/>
          <w:lang w:val="tr-TR"/>
        </w:rPr>
        <w:t xml:space="preserve">: </w:t>
      </w:r>
      <w:proofErr w:type="spellStart"/>
      <w:r>
        <w:rPr>
          <w:rFonts w:asciiTheme="majorBidi" w:hAnsiTheme="majorBidi" w:cstheme="majorBidi"/>
          <w:lang w:val="tr-TR"/>
        </w:rPr>
        <w:t>Enteshārāt</w:t>
      </w:r>
      <w:proofErr w:type="spellEnd"/>
      <w:r>
        <w:rPr>
          <w:rFonts w:asciiTheme="majorBidi" w:hAnsiTheme="majorBidi" w:cstheme="majorBidi"/>
          <w:lang w:val="tr-TR"/>
        </w:rPr>
        <w:t xml:space="preserve">-e </w:t>
      </w:r>
      <w:proofErr w:type="spellStart"/>
      <w:r>
        <w:rPr>
          <w:rFonts w:asciiTheme="majorBidi" w:hAnsiTheme="majorBidi" w:cstheme="majorBidi"/>
          <w:lang w:val="tr-TR"/>
        </w:rPr>
        <w:t>bāgh</w:t>
      </w:r>
      <w:proofErr w:type="spellEnd"/>
      <w:r>
        <w:rPr>
          <w:rFonts w:asciiTheme="majorBidi" w:hAnsiTheme="majorBidi" w:cstheme="majorBidi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lang w:val="tr-TR"/>
        </w:rPr>
        <w:t>āyeneh</w:t>
      </w:r>
      <w:proofErr w:type="spellEnd"/>
      <w:r>
        <w:rPr>
          <w:rFonts w:asciiTheme="majorBidi" w:hAnsiTheme="majorBidi" w:cstheme="majorBidi"/>
          <w:lang w:val="tr-TR"/>
        </w:rPr>
        <w:t>, 1994.</w:t>
      </w:r>
      <w:r w:rsidRPr="002666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tr-TR"/>
        </w:rPr>
        <w:t xml:space="preserve">– </w:t>
      </w:r>
      <w:r>
        <w:rPr>
          <w:rFonts w:asciiTheme="majorBidi" w:hAnsiTheme="majorBidi" w:cstheme="majorBidi"/>
          <w:lang w:val="en-US" w:bidi="fa-IR"/>
        </w:rPr>
        <w:t>P</w:t>
      </w:r>
      <w:r w:rsidRPr="002666EF">
        <w:rPr>
          <w:rFonts w:asciiTheme="majorBidi" w:hAnsiTheme="majorBidi" w:cstheme="majorBidi"/>
          <w:lang w:bidi="fa-IR"/>
        </w:rPr>
        <w:t>.15.</w:t>
      </w:r>
    </w:p>
  </w:footnote>
  <w:footnote w:id="105">
    <w:p w14:paraId="44BBBEB4" w14:textId="725B79B4" w:rsidR="00885C86" w:rsidRPr="007E547D" w:rsidRDefault="00885C86" w:rsidP="00885C86">
      <w:pPr>
        <w:pStyle w:val="a6"/>
      </w:pPr>
      <w:r>
        <w:rPr>
          <w:rStyle w:val="a8"/>
        </w:rPr>
        <w:footnoteRef/>
      </w:r>
      <w:r w:rsidRPr="00C548F5">
        <w:t xml:space="preserve"> </w:t>
      </w:r>
      <w:r w:rsidR="006A3FB2">
        <w:rPr>
          <w:rFonts w:asciiTheme="majorBidi" w:hAnsiTheme="majorBidi" w:cstheme="majorBidi"/>
        </w:rPr>
        <w:t xml:space="preserve">Там же. С. </w:t>
      </w:r>
      <w:r w:rsidRPr="00B36D4E">
        <w:rPr>
          <w:rFonts w:asciiTheme="majorBidi" w:hAnsiTheme="majorBidi" w:cstheme="majorBidi"/>
          <w:lang w:val="tr-TR"/>
        </w:rPr>
        <w:t>11.</w:t>
      </w:r>
    </w:p>
  </w:footnote>
  <w:footnote w:id="106">
    <w:p w14:paraId="718FD328" w14:textId="77777777" w:rsidR="00885C86" w:rsidRPr="00885C86" w:rsidRDefault="00885C86" w:rsidP="00885C86">
      <w:pPr>
        <w:pStyle w:val="a6"/>
        <w:rPr>
          <w:lang w:val="en-US"/>
        </w:rPr>
      </w:pPr>
      <w:r>
        <w:rPr>
          <w:rStyle w:val="a8"/>
        </w:rPr>
        <w:footnoteRef/>
      </w:r>
      <w:r w:rsidRPr="004B0459">
        <w:t xml:space="preserve"> </w:t>
      </w:r>
      <w:r w:rsidRPr="000771F7">
        <w:rPr>
          <w:rFonts w:asciiTheme="majorBidi" w:hAnsiTheme="majorBidi" w:cstheme="majorBidi"/>
          <w:lang w:val="en-US"/>
        </w:rPr>
        <w:t>Mace</w:t>
      </w:r>
      <w:r w:rsidRPr="004B0459">
        <w:rPr>
          <w:rFonts w:asciiTheme="majorBidi" w:hAnsiTheme="majorBidi" w:cstheme="majorBidi"/>
        </w:rPr>
        <w:t xml:space="preserve">, </w:t>
      </w:r>
      <w:r w:rsidRPr="000771F7">
        <w:rPr>
          <w:rFonts w:asciiTheme="majorBidi" w:hAnsiTheme="majorBidi" w:cstheme="majorBidi"/>
          <w:lang w:val="en-US"/>
        </w:rPr>
        <w:t>John</w:t>
      </w:r>
      <w:r w:rsidRPr="004B0459">
        <w:rPr>
          <w:rFonts w:asciiTheme="majorBidi" w:hAnsiTheme="majorBidi" w:cstheme="majorBidi"/>
        </w:rPr>
        <w:t xml:space="preserve">. </w:t>
      </w:r>
      <w:r w:rsidRPr="000771F7">
        <w:rPr>
          <w:rFonts w:asciiTheme="majorBidi" w:hAnsiTheme="majorBidi" w:cstheme="majorBidi"/>
          <w:lang w:val="en-US"/>
        </w:rPr>
        <w:t xml:space="preserve">Persian grammar for reference and revision / </w:t>
      </w:r>
      <w:proofErr w:type="spellStart"/>
      <w:r w:rsidRPr="000771F7">
        <w:rPr>
          <w:rFonts w:asciiTheme="majorBidi" w:hAnsiTheme="majorBidi" w:cstheme="majorBidi"/>
          <w:lang w:val="en-US"/>
        </w:rPr>
        <w:t>RoutledgeCurzon</w:t>
      </w:r>
      <w:proofErr w:type="spellEnd"/>
      <w:r w:rsidRPr="000771F7">
        <w:rPr>
          <w:rFonts w:asciiTheme="majorBidi" w:hAnsiTheme="majorBidi" w:cstheme="majorBidi"/>
          <w:lang w:val="en-US"/>
        </w:rPr>
        <w:t>. Abingdon</w:t>
      </w:r>
      <w:r w:rsidRPr="00885C86">
        <w:rPr>
          <w:rFonts w:asciiTheme="majorBidi" w:hAnsiTheme="majorBidi" w:cstheme="majorBidi"/>
          <w:lang w:val="en-US"/>
        </w:rPr>
        <w:t>, 2003.</w:t>
      </w:r>
      <w:r>
        <w:rPr>
          <w:rFonts w:asciiTheme="majorBidi" w:hAnsiTheme="majorBidi" w:cstheme="majorBidi"/>
          <w:lang w:val="tr-TR"/>
        </w:rPr>
        <w:t xml:space="preserve"> – </w:t>
      </w:r>
      <w:r>
        <w:rPr>
          <w:rFonts w:asciiTheme="majorBidi" w:hAnsiTheme="majorBidi" w:cstheme="majorBidi"/>
          <w:lang w:val="en-US"/>
        </w:rPr>
        <w:t>P</w:t>
      </w:r>
      <w:r>
        <w:rPr>
          <w:rFonts w:asciiTheme="majorBidi" w:hAnsiTheme="majorBidi" w:cstheme="majorBidi"/>
          <w:lang w:val="tr-TR"/>
        </w:rPr>
        <w:t>.</w:t>
      </w:r>
      <w:r w:rsidRPr="00885C86">
        <w:rPr>
          <w:rFonts w:asciiTheme="majorBidi" w:hAnsiTheme="majorBidi" w:cstheme="majorBidi"/>
          <w:lang w:val="en-US"/>
        </w:rPr>
        <w:t>147-149.</w:t>
      </w:r>
    </w:p>
  </w:footnote>
  <w:footnote w:id="107">
    <w:p w14:paraId="35A4A895" w14:textId="45A89C56" w:rsidR="00885C86" w:rsidRPr="00885C86" w:rsidRDefault="00885C86" w:rsidP="00885C86">
      <w:pPr>
        <w:pStyle w:val="a6"/>
        <w:rPr>
          <w:rFonts w:asciiTheme="majorBidi" w:hAnsiTheme="majorBidi" w:cstheme="majorBidi"/>
          <w:lang w:val="en-US"/>
        </w:rPr>
      </w:pPr>
      <w:r>
        <w:rPr>
          <w:rStyle w:val="a8"/>
        </w:rPr>
        <w:footnoteRef/>
      </w:r>
      <w:r w:rsidRPr="00885C86">
        <w:rPr>
          <w:lang w:val="en-US"/>
        </w:rPr>
        <w:t xml:space="preserve"> </w:t>
      </w:r>
      <w:r w:rsidR="008D5160" w:rsidRPr="000771F7">
        <w:rPr>
          <w:rFonts w:asciiTheme="majorBidi" w:hAnsiTheme="majorBidi" w:cstheme="majorBidi"/>
          <w:lang w:val="en-US"/>
        </w:rPr>
        <w:t xml:space="preserve">Mace, John. Persian grammar for reference and revision / </w:t>
      </w:r>
      <w:proofErr w:type="spellStart"/>
      <w:r w:rsidR="008D5160" w:rsidRPr="000771F7">
        <w:rPr>
          <w:rFonts w:asciiTheme="majorBidi" w:hAnsiTheme="majorBidi" w:cstheme="majorBidi"/>
          <w:lang w:val="en-US"/>
        </w:rPr>
        <w:t>RoutledgeCurzon</w:t>
      </w:r>
      <w:proofErr w:type="spellEnd"/>
      <w:r w:rsidR="008D5160" w:rsidRPr="000771F7">
        <w:rPr>
          <w:rFonts w:asciiTheme="majorBidi" w:hAnsiTheme="majorBidi" w:cstheme="majorBidi"/>
          <w:lang w:val="en-US"/>
        </w:rPr>
        <w:t>. Abingdon</w:t>
      </w:r>
      <w:r w:rsidR="008D5160" w:rsidRPr="00885C86">
        <w:rPr>
          <w:rFonts w:asciiTheme="majorBidi" w:hAnsiTheme="majorBidi" w:cstheme="majorBidi"/>
          <w:lang w:val="en-US"/>
        </w:rPr>
        <w:t>, 2003.</w:t>
      </w:r>
      <w:r w:rsidR="008D5160">
        <w:rPr>
          <w:rFonts w:asciiTheme="majorBidi" w:hAnsiTheme="majorBidi" w:cstheme="majorBidi"/>
          <w:lang w:val="tr-TR"/>
        </w:rPr>
        <w:t xml:space="preserve"> – </w:t>
      </w:r>
      <w:r w:rsidR="008D5160">
        <w:rPr>
          <w:rFonts w:asciiTheme="majorBidi" w:hAnsiTheme="majorBidi" w:cstheme="majorBidi"/>
          <w:lang w:val="en-US"/>
        </w:rPr>
        <w:t>P</w:t>
      </w:r>
      <w:r w:rsidR="008D5160">
        <w:rPr>
          <w:rFonts w:asciiTheme="majorBidi" w:hAnsiTheme="majorBidi" w:cstheme="majorBidi"/>
          <w:lang w:val="tr-TR"/>
        </w:rPr>
        <w:t>.</w:t>
      </w:r>
      <w:r w:rsidRPr="00885C86">
        <w:rPr>
          <w:rFonts w:asciiTheme="majorBidi" w:hAnsiTheme="majorBidi" w:cstheme="majorBidi"/>
          <w:lang w:val="en-US"/>
        </w:rPr>
        <w:t>152-153.</w:t>
      </w:r>
    </w:p>
  </w:footnote>
  <w:footnote w:id="108">
    <w:p w14:paraId="08E42A22" w14:textId="0F750973" w:rsidR="00885C86" w:rsidRPr="008D5160" w:rsidRDefault="00885C86" w:rsidP="00885C86">
      <w:pPr>
        <w:pStyle w:val="a6"/>
        <w:rPr>
          <w:rFonts w:asciiTheme="majorBidi" w:hAnsiTheme="majorBidi" w:cstheme="majorBidi"/>
          <w:lang w:val="en-US"/>
        </w:rPr>
      </w:pPr>
      <w:r>
        <w:rPr>
          <w:rStyle w:val="a8"/>
        </w:rPr>
        <w:footnoteRef/>
      </w:r>
      <w:r w:rsidRPr="003344EA">
        <w:rPr>
          <w:lang w:val="en-US"/>
        </w:rPr>
        <w:t xml:space="preserve"> </w:t>
      </w:r>
      <w:r w:rsidR="00397483">
        <w:rPr>
          <w:rFonts w:asciiTheme="majorBidi" w:hAnsiTheme="majorBidi" w:cstheme="majorBidi"/>
          <w:lang w:bidi="fa-IR"/>
        </w:rPr>
        <w:t>Там</w:t>
      </w:r>
      <w:r w:rsidR="00397483" w:rsidRPr="00673852">
        <w:rPr>
          <w:rFonts w:asciiTheme="majorBidi" w:hAnsiTheme="majorBidi" w:cstheme="majorBidi"/>
          <w:lang w:val="en-US" w:bidi="fa-IR"/>
        </w:rPr>
        <w:t xml:space="preserve"> </w:t>
      </w:r>
      <w:r w:rsidR="00397483">
        <w:rPr>
          <w:rFonts w:asciiTheme="majorBidi" w:hAnsiTheme="majorBidi" w:cstheme="majorBidi"/>
          <w:lang w:bidi="fa-IR"/>
        </w:rPr>
        <w:t>же</w:t>
      </w:r>
      <w:r w:rsidR="00397483" w:rsidRPr="00673852">
        <w:rPr>
          <w:rFonts w:asciiTheme="majorBidi" w:hAnsiTheme="majorBidi" w:cstheme="majorBidi"/>
          <w:lang w:val="en-US" w:bidi="fa-IR"/>
        </w:rPr>
        <w:t xml:space="preserve">. </w:t>
      </w:r>
      <w:r w:rsidR="00397483">
        <w:rPr>
          <w:rFonts w:asciiTheme="majorBidi" w:hAnsiTheme="majorBidi" w:cstheme="majorBidi"/>
        </w:rPr>
        <w:t>С</w:t>
      </w:r>
      <w:r w:rsidRPr="008D5160">
        <w:rPr>
          <w:rFonts w:asciiTheme="majorBidi" w:hAnsiTheme="majorBidi" w:cstheme="majorBidi"/>
          <w:lang w:val="en-US"/>
        </w:rPr>
        <w:t>.149-165.</w:t>
      </w:r>
    </w:p>
  </w:footnote>
  <w:footnote w:id="109">
    <w:p w14:paraId="5EB86EC8" w14:textId="77777777" w:rsidR="00B919D8" w:rsidRPr="008D5160" w:rsidRDefault="00B919D8" w:rsidP="00B919D8">
      <w:pPr>
        <w:pStyle w:val="a6"/>
        <w:rPr>
          <w:lang w:val="en-US" w:bidi="fa-IR"/>
        </w:rPr>
      </w:pPr>
      <w:r>
        <w:rPr>
          <w:rStyle w:val="a8"/>
        </w:rPr>
        <w:footnoteRef/>
      </w:r>
      <w:r w:rsidRPr="008D5160">
        <w:rPr>
          <w:lang w:val="en-US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, </w:t>
      </w:r>
      <w:r w:rsidRPr="00B36D4E">
        <w:rPr>
          <w:rFonts w:asciiTheme="majorBidi" w:hAnsiTheme="majorBidi" w:cstheme="majorBidi"/>
          <w:lang w:val="en-US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r w:rsidRPr="00B36D4E">
        <w:rPr>
          <w:rFonts w:asciiTheme="majorBidi" w:hAnsiTheme="majorBidi" w:cstheme="majorBidi"/>
          <w:lang w:val="en-US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ṭereh</w:t>
      </w:r>
      <w:proofErr w:type="spellEnd"/>
      <w:r w:rsidRPr="00B36D4E">
        <w:rPr>
          <w:rFonts w:asciiTheme="majorBidi" w:hAnsiTheme="majorBidi" w:cstheme="majorBidi"/>
          <w:lang w:val="tr-TR"/>
        </w:rPr>
        <w:t>’</w:t>
      </w:r>
      <w:r w:rsidRPr="00B36D4E">
        <w:rPr>
          <w:rFonts w:asciiTheme="majorBidi" w:hAnsiTheme="majorBidi" w:cstheme="majorBidi"/>
          <w:lang w:val="en-US"/>
        </w:rPr>
        <w:t>h</w:t>
      </w:r>
      <w:r w:rsidRPr="00B36D4E">
        <w:rPr>
          <w:rFonts w:asciiTheme="majorBidi" w:hAnsiTheme="majorBidi" w:cstheme="majorBidi"/>
          <w:lang w:val="tr-TR"/>
        </w:rPr>
        <w:t>ā-</w:t>
      </w:r>
      <w:r w:rsidRPr="00B36D4E">
        <w:rPr>
          <w:rFonts w:asciiTheme="majorBidi" w:hAnsiTheme="majorBidi" w:cstheme="majorBidi"/>
          <w:lang w:val="en-US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B36D4E">
        <w:rPr>
          <w:rFonts w:asciiTheme="majorBidi" w:hAnsiTheme="majorBidi" w:cstheme="majorBidi"/>
          <w:lang w:val="en-US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Taraghi</w:t>
      </w:r>
      <w:r w:rsidRPr="00B36D4E">
        <w:rPr>
          <w:rFonts w:asciiTheme="majorBidi" w:hAnsiTheme="majorBidi" w:cstheme="majorBidi"/>
          <w:lang w:val="tr-TR"/>
        </w:rPr>
        <w:t xml:space="preserve">. – </w:t>
      </w:r>
      <w:r w:rsidRPr="00B36D4E">
        <w:rPr>
          <w:rFonts w:asciiTheme="majorBidi" w:hAnsiTheme="majorBidi" w:cstheme="majorBidi"/>
          <w:lang w:val="en-US"/>
        </w:rPr>
        <w:t>Tehran</w:t>
      </w:r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B36D4E">
        <w:rPr>
          <w:rFonts w:asciiTheme="majorBidi" w:hAnsiTheme="majorBidi" w:cstheme="majorBidi"/>
          <w:lang w:val="en-US"/>
        </w:rPr>
        <w:t>Entesh</w:t>
      </w:r>
      <w:proofErr w:type="spellEnd"/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B36D4E">
        <w:rPr>
          <w:rFonts w:asciiTheme="majorBidi" w:hAnsiTheme="majorBidi" w:cstheme="majorBidi"/>
          <w:lang w:val="en-US"/>
        </w:rPr>
        <w:t>t</w:t>
      </w:r>
      <w:r w:rsidRPr="00B36D4E">
        <w:rPr>
          <w:rFonts w:asciiTheme="majorBidi" w:hAnsiTheme="majorBidi" w:cstheme="majorBidi"/>
          <w:lang w:val="tr-TR"/>
        </w:rPr>
        <w:t>-</w:t>
      </w:r>
      <w:r w:rsidRPr="00B36D4E">
        <w:rPr>
          <w:rFonts w:asciiTheme="majorBidi" w:hAnsiTheme="majorBidi" w:cstheme="majorBidi"/>
          <w:lang w:val="en-US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r w:rsidRPr="00B36D4E">
        <w:rPr>
          <w:rFonts w:asciiTheme="majorBidi" w:hAnsiTheme="majorBidi" w:cstheme="majorBidi"/>
          <w:lang w:val="en-US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Start"/>
      <w:r w:rsidRPr="00B36D4E">
        <w:rPr>
          <w:rFonts w:asciiTheme="majorBidi" w:hAnsiTheme="majorBidi" w:cstheme="majorBidi"/>
          <w:lang w:val="en-US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ā</w:t>
      </w:r>
      <w:proofErr w:type="spellStart"/>
      <w:r w:rsidRPr="00B36D4E">
        <w:rPr>
          <w:rFonts w:asciiTheme="majorBidi" w:hAnsiTheme="majorBidi" w:cstheme="majorBidi"/>
          <w:lang w:val="en-US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>, 1994. – P.</w:t>
      </w:r>
      <w:r>
        <w:rPr>
          <w:rFonts w:asciiTheme="majorBidi" w:hAnsiTheme="majorBidi" w:cstheme="majorBidi" w:hint="cs"/>
          <w:rtl/>
          <w:lang w:val="tr-TR"/>
        </w:rPr>
        <w:t xml:space="preserve"> </w:t>
      </w:r>
      <w:r w:rsidRPr="008D5160">
        <w:rPr>
          <w:rFonts w:asciiTheme="majorBidi" w:hAnsiTheme="majorBidi" w:cstheme="majorBidi"/>
          <w:lang w:val="en-US"/>
        </w:rPr>
        <w:t xml:space="preserve"> 15.</w:t>
      </w:r>
    </w:p>
  </w:footnote>
  <w:footnote w:id="110">
    <w:p w14:paraId="649389C8" w14:textId="235F5D9C" w:rsidR="00EE7B9F" w:rsidRPr="00A1623F" w:rsidRDefault="00EE7B9F" w:rsidP="00EE7B9F">
      <w:pPr>
        <w:pStyle w:val="a6"/>
        <w:rPr>
          <w:rtl/>
          <w:lang w:bidi="fa-IR"/>
        </w:rPr>
      </w:pPr>
      <w:r>
        <w:rPr>
          <w:rStyle w:val="a8"/>
        </w:rPr>
        <w:footnoteRef/>
      </w:r>
      <w:r w:rsidRPr="002F52F7">
        <w:rPr>
          <w:lang w:val="tr-TR"/>
        </w:rPr>
        <w:t xml:space="preserve"> </w:t>
      </w:r>
      <w:r w:rsidR="00397483">
        <w:rPr>
          <w:rFonts w:asciiTheme="majorBidi" w:hAnsiTheme="majorBidi" w:cstheme="majorBidi"/>
        </w:rPr>
        <w:t>Там</w:t>
      </w:r>
      <w:r w:rsidR="00397483" w:rsidRPr="00673852">
        <w:rPr>
          <w:rFonts w:asciiTheme="majorBidi" w:hAnsiTheme="majorBidi" w:cstheme="majorBidi"/>
          <w:lang w:val="en-US"/>
        </w:rPr>
        <w:t xml:space="preserve"> </w:t>
      </w:r>
      <w:r w:rsidR="00397483">
        <w:rPr>
          <w:rFonts w:asciiTheme="majorBidi" w:hAnsiTheme="majorBidi" w:cstheme="majorBidi"/>
        </w:rPr>
        <w:t>же</w:t>
      </w:r>
      <w:r w:rsidR="00397483" w:rsidRPr="00673852">
        <w:rPr>
          <w:rFonts w:asciiTheme="majorBidi" w:hAnsiTheme="majorBidi" w:cstheme="majorBidi"/>
          <w:lang w:val="en-US"/>
        </w:rPr>
        <w:t xml:space="preserve">. </w:t>
      </w:r>
      <w:r w:rsidR="00397483">
        <w:rPr>
          <w:rFonts w:asciiTheme="majorBidi" w:hAnsiTheme="majorBidi" w:cstheme="majorBidi"/>
        </w:rPr>
        <w:t>С</w:t>
      </w:r>
      <w:r w:rsidRPr="00B36D4E">
        <w:rPr>
          <w:rFonts w:asciiTheme="majorBidi" w:hAnsiTheme="majorBidi" w:cstheme="majorBidi"/>
          <w:lang w:val="tr-TR"/>
        </w:rPr>
        <w:t>.</w:t>
      </w:r>
      <w:r>
        <w:rPr>
          <w:rFonts w:asciiTheme="majorBidi" w:hAnsiTheme="majorBidi" w:cstheme="majorBidi" w:hint="cs"/>
          <w:rtl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1</w:t>
      </w:r>
      <w:r w:rsidRPr="002F52F7">
        <w:rPr>
          <w:rFonts w:asciiTheme="majorBidi" w:hAnsiTheme="majorBidi" w:cstheme="majorBidi"/>
          <w:lang w:val="tr-TR"/>
        </w:rPr>
        <w:t>2</w:t>
      </w:r>
      <w:r w:rsidRPr="00B36D4E">
        <w:rPr>
          <w:rFonts w:asciiTheme="majorBidi" w:hAnsiTheme="majorBidi" w:cstheme="majorBidi"/>
          <w:lang w:val="tr-TR"/>
        </w:rPr>
        <w:t>.</w:t>
      </w:r>
    </w:p>
  </w:footnote>
  <w:footnote w:id="111">
    <w:p w14:paraId="191C503F" w14:textId="77777777" w:rsidR="00EE7B9F" w:rsidRPr="00673852" w:rsidRDefault="00EE7B9F" w:rsidP="00EE7B9F">
      <w:pPr>
        <w:pStyle w:val="a6"/>
        <w:rPr>
          <w:rFonts w:asciiTheme="majorBidi" w:hAnsiTheme="majorBidi" w:cstheme="majorBidi"/>
          <w:lang w:val="en-US"/>
        </w:rPr>
      </w:pPr>
      <w:r>
        <w:rPr>
          <w:rStyle w:val="a8"/>
        </w:rPr>
        <w:footnoteRef/>
      </w:r>
      <w:r w:rsidRPr="00673852">
        <w:rPr>
          <w:lang w:val="en-US"/>
        </w:rPr>
        <w:t xml:space="preserve"> </w:t>
      </w:r>
      <w:r>
        <w:rPr>
          <w:rFonts w:asciiTheme="majorBidi" w:hAnsiTheme="majorBidi" w:cstheme="majorBidi"/>
        </w:rPr>
        <w:t>Там</w:t>
      </w:r>
      <w:r w:rsidRPr="00673852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же</w:t>
      </w:r>
      <w:r w:rsidRPr="00673852">
        <w:rPr>
          <w:rFonts w:asciiTheme="majorBidi" w:hAnsiTheme="majorBidi" w:cstheme="majorBidi"/>
          <w:lang w:val="en-US"/>
        </w:rPr>
        <w:t xml:space="preserve">. </w:t>
      </w:r>
      <w:r>
        <w:rPr>
          <w:rFonts w:asciiTheme="majorBidi" w:hAnsiTheme="majorBidi" w:cstheme="majorBidi"/>
        </w:rPr>
        <w:t>С</w:t>
      </w:r>
      <w:r w:rsidRPr="00673852">
        <w:rPr>
          <w:rFonts w:asciiTheme="majorBidi" w:hAnsiTheme="majorBidi" w:cstheme="majorBidi"/>
          <w:lang w:val="en-US"/>
        </w:rPr>
        <w:t>. 11.</w:t>
      </w:r>
    </w:p>
  </w:footnote>
  <w:footnote w:id="112">
    <w:p w14:paraId="647EDFF2" w14:textId="77777777" w:rsidR="00B919D8" w:rsidRPr="00A33EF4" w:rsidRDefault="00B919D8" w:rsidP="00B919D8">
      <w:pPr>
        <w:pStyle w:val="a6"/>
        <w:rPr>
          <w:lang w:val="tr-TR"/>
        </w:rPr>
      </w:pPr>
      <w:r>
        <w:rPr>
          <w:rStyle w:val="a8"/>
        </w:rPr>
        <w:footnoteRef/>
      </w:r>
      <w:r w:rsidRPr="00673852">
        <w:rPr>
          <w:lang w:val="en-US"/>
        </w:rPr>
        <w:t xml:space="preserve"> </w:t>
      </w:r>
      <w:r w:rsidRPr="00690783">
        <w:rPr>
          <w:rFonts w:asciiTheme="majorBidi" w:hAnsiTheme="majorBidi" w:cstheme="majorBidi"/>
          <w:lang w:val="tr-TR"/>
        </w:rPr>
        <w:t>Nesin, Aziz. Sizin memlekette eşek yok mu // Aziz Nesin’in Aziz Nesin’den seçtikleri / Aziz Nesin. – İstanbul: Nesin Yayıncılık A.Ş., 1995.</w:t>
      </w:r>
      <w:r w:rsidRPr="00D771AF"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–</w:t>
      </w:r>
      <w:r w:rsidRPr="00D771AF">
        <w:rPr>
          <w:rFonts w:asciiTheme="majorBidi" w:hAnsiTheme="majorBidi" w:cstheme="majorBidi"/>
          <w:lang w:val="tr-TR"/>
        </w:rPr>
        <w:t xml:space="preserve"> S</w:t>
      </w:r>
      <w:r>
        <w:rPr>
          <w:rFonts w:asciiTheme="majorBidi" w:hAnsiTheme="majorBidi" w:cstheme="majorBidi"/>
          <w:lang w:val="tr-TR"/>
        </w:rPr>
        <w:t>. 3</w:t>
      </w:r>
      <w:r w:rsidRPr="00A33EF4">
        <w:rPr>
          <w:rFonts w:asciiTheme="majorBidi" w:hAnsiTheme="majorBidi" w:cstheme="majorBidi"/>
          <w:lang w:val="tr-TR"/>
        </w:rPr>
        <w:t>8</w:t>
      </w:r>
      <w:r>
        <w:rPr>
          <w:rFonts w:asciiTheme="majorBidi" w:hAnsiTheme="majorBidi" w:cstheme="majorBidi"/>
          <w:lang w:val="tr-TR"/>
        </w:rPr>
        <w:t>.</w:t>
      </w:r>
    </w:p>
  </w:footnote>
  <w:footnote w:id="113">
    <w:p w14:paraId="2D4AE077" w14:textId="4B838016" w:rsidR="00EE7B9F" w:rsidRPr="002F52F7" w:rsidRDefault="00EE7B9F" w:rsidP="00EE7B9F">
      <w:pPr>
        <w:pStyle w:val="a6"/>
        <w:rPr>
          <w:lang w:val="tr-TR" w:bidi="fa-IR"/>
        </w:rPr>
      </w:pPr>
      <w:r>
        <w:rPr>
          <w:rStyle w:val="a8"/>
        </w:rPr>
        <w:footnoteRef/>
      </w:r>
      <w:r w:rsidRPr="006A3BFF">
        <w:rPr>
          <w:lang w:val="tr-TR"/>
        </w:rPr>
        <w:t xml:space="preserve"> </w:t>
      </w:r>
      <w:r w:rsidRPr="006A3BFF">
        <w:rPr>
          <w:rFonts w:asciiTheme="majorBidi" w:hAnsiTheme="majorBidi" w:cstheme="majorBidi"/>
          <w:lang w:val="tr-TR"/>
        </w:rPr>
        <w:t>Ba</w:t>
      </w:r>
      <w:r w:rsidRPr="002F52F7">
        <w:rPr>
          <w:rFonts w:asciiTheme="majorBidi" w:hAnsiTheme="majorBidi" w:cstheme="majorBidi"/>
          <w:lang w:val="tr-TR"/>
        </w:rPr>
        <w:t>şbuğ</w:t>
      </w:r>
      <w:r w:rsidRPr="006A3BFF">
        <w:rPr>
          <w:rFonts w:asciiTheme="majorBidi" w:hAnsiTheme="majorBidi" w:cstheme="majorBidi"/>
          <w:lang w:val="tr-TR" w:bidi="fa-IR"/>
        </w:rPr>
        <w:t xml:space="preserve">, </w:t>
      </w:r>
      <w:r w:rsidRPr="002F52F7">
        <w:rPr>
          <w:rFonts w:asciiTheme="majorBidi" w:hAnsiTheme="majorBidi" w:cstheme="majorBidi"/>
          <w:lang w:val="tr-TR" w:bidi="fa-IR"/>
        </w:rPr>
        <w:t>İ. Osmanlı</w:t>
      </w:r>
      <w:r w:rsidRPr="006A3BFF">
        <w:rPr>
          <w:rFonts w:asciiTheme="majorBidi" w:hAnsiTheme="majorBidi" w:cstheme="majorBidi"/>
          <w:lang w:val="tr-TR" w:bidi="fa-IR"/>
        </w:rPr>
        <w:t xml:space="preserve">’dan </w:t>
      </w:r>
      <w:r w:rsidRPr="002F52F7">
        <w:rPr>
          <w:rFonts w:asciiTheme="majorBidi" w:hAnsiTheme="majorBidi" w:cstheme="majorBidi"/>
          <w:lang w:val="tr-TR" w:bidi="fa-IR"/>
        </w:rPr>
        <w:t>Cumhuriyete Güç Odaklarının Mücadelesi</w:t>
      </w:r>
      <w:r w:rsidRPr="006A3BFF">
        <w:rPr>
          <w:rFonts w:asciiTheme="majorBidi" w:hAnsiTheme="majorBidi" w:cstheme="majorBidi"/>
          <w:lang w:val="tr-TR" w:bidi="fa-IR"/>
        </w:rPr>
        <w:t xml:space="preserve">/ </w:t>
      </w:r>
      <w:r w:rsidRPr="006A3BFF">
        <w:rPr>
          <w:rFonts w:asciiTheme="majorBidi" w:hAnsiTheme="majorBidi" w:cstheme="majorBidi"/>
          <w:lang w:val="tr-TR"/>
        </w:rPr>
        <w:t>Ba</w:t>
      </w:r>
      <w:r w:rsidRPr="002F52F7">
        <w:rPr>
          <w:rFonts w:asciiTheme="majorBidi" w:hAnsiTheme="majorBidi" w:cstheme="majorBidi"/>
          <w:lang w:val="tr-TR"/>
        </w:rPr>
        <w:t>şbuğ</w:t>
      </w:r>
      <w:r w:rsidRPr="002F52F7">
        <w:rPr>
          <w:rFonts w:asciiTheme="majorBidi" w:hAnsiTheme="majorBidi" w:cstheme="majorBidi"/>
          <w:lang w:val="tr-TR" w:bidi="fa-IR"/>
        </w:rPr>
        <w:t xml:space="preserve"> İlker. – İstanbul</w:t>
      </w:r>
      <w:r w:rsidRPr="006A3BFF">
        <w:rPr>
          <w:rFonts w:asciiTheme="majorBidi" w:hAnsiTheme="majorBidi" w:cstheme="majorBidi"/>
          <w:lang w:val="tr-TR" w:bidi="fa-IR"/>
        </w:rPr>
        <w:t xml:space="preserve">: </w:t>
      </w:r>
      <w:r w:rsidRPr="002F52F7">
        <w:rPr>
          <w:rFonts w:asciiTheme="majorBidi" w:hAnsiTheme="majorBidi" w:cstheme="majorBidi"/>
          <w:lang w:val="tr-TR" w:bidi="fa-IR"/>
        </w:rPr>
        <w:t>Kırmızı Kedi Yayınevi</w:t>
      </w:r>
      <w:r w:rsidRPr="006A3BFF">
        <w:rPr>
          <w:rFonts w:asciiTheme="majorBidi" w:hAnsiTheme="majorBidi" w:cstheme="majorBidi"/>
          <w:lang w:val="tr-TR" w:bidi="fa-IR"/>
        </w:rPr>
        <w:t xml:space="preserve">, </w:t>
      </w:r>
      <w:r w:rsidRPr="002F52F7">
        <w:rPr>
          <w:rFonts w:asciiTheme="majorBidi" w:hAnsiTheme="majorBidi" w:cstheme="majorBidi"/>
          <w:lang w:val="tr-TR" w:bidi="fa-IR"/>
        </w:rPr>
        <w:t xml:space="preserve">2018. –  </w:t>
      </w:r>
      <w:r w:rsidR="0049723E">
        <w:rPr>
          <w:rFonts w:asciiTheme="majorBidi" w:hAnsiTheme="majorBidi" w:cstheme="majorBidi"/>
          <w:lang w:val="tr-TR" w:bidi="fa-IR"/>
        </w:rPr>
        <w:t>S</w:t>
      </w:r>
      <w:r w:rsidRPr="002F52F7">
        <w:rPr>
          <w:rFonts w:asciiTheme="majorBidi" w:hAnsiTheme="majorBidi" w:cstheme="majorBidi"/>
          <w:lang w:val="tr-TR" w:bidi="fa-IR"/>
        </w:rPr>
        <w:t>. 15.</w:t>
      </w:r>
    </w:p>
  </w:footnote>
  <w:footnote w:id="114">
    <w:p w14:paraId="0ACA6DBD" w14:textId="77777777" w:rsidR="00562949" w:rsidRPr="008238CA" w:rsidRDefault="00562949" w:rsidP="00562949">
      <w:pPr>
        <w:pStyle w:val="a6"/>
        <w:rPr>
          <w:rtl/>
          <w:lang w:val="en-US" w:bidi="fa-IR"/>
        </w:rPr>
      </w:pPr>
      <w:r>
        <w:rPr>
          <w:rStyle w:val="a8"/>
        </w:rPr>
        <w:footnoteRef/>
      </w:r>
      <w:r w:rsidRPr="00562949">
        <w:rPr>
          <w:lang w:val="tr-TR"/>
        </w:rPr>
        <w:t xml:space="preserve"> </w:t>
      </w:r>
      <w:proofErr w:type="spellStart"/>
      <w:r w:rsidRPr="00562949">
        <w:rPr>
          <w:rFonts w:asciiTheme="majorBidi" w:hAnsiTheme="majorBidi" w:cstheme="majorBidi"/>
          <w:lang w:val="tr-TR"/>
        </w:rPr>
        <w:t>Taraghi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, </w:t>
      </w:r>
      <w:r w:rsidRPr="00562949">
        <w:rPr>
          <w:rFonts w:asciiTheme="majorBidi" w:hAnsiTheme="majorBidi" w:cstheme="majorBidi"/>
          <w:lang w:val="tr-TR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proofErr w:type="spellStart"/>
      <w:r w:rsidRPr="00562949">
        <w:rPr>
          <w:rFonts w:asciiTheme="majorBidi" w:hAnsiTheme="majorBidi" w:cstheme="majorBidi"/>
          <w:lang w:val="tr-TR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r w:rsidRPr="00562949">
        <w:rPr>
          <w:rFonts w:asciiTheme="majorBidi" w:hAnsiTheme="majorBidi" w:cstheme="majorBidi"/>
          <w:lang w:val="tr-TR"/>
        </w:rPr>
        <w:t>ṭereh</w:t>
      </w:r>
      <w:r w:rsidRPr="00B36D4E">
        <w:rPr>
          <w:rFonts w:asciiTheme="majorBidi" w:hAnsiTheme="majorBidi" w:cstheme="majorBidi"/>
          <w:lang w:val="tr-TR"/>
        </w:rPr>
        <w:t>’</w:t>
      </w:r>
      <w:r w:rsidRPr="00562949">
        <w:rPr>
          <w:rFonts w:asciiTheme="majorBidi" w:hAnsiTheme="majorBidi" w:cstheme="majorBidi"/>
          <w:lang w:val="tr-TR"/>
        </w:rPr>
        <w:t>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End"/>
      <w:r w:rsidRPr="00B36D4E">
        <w:rPr>
          <w:rFonts w:asciiTheme="majorBidi" w:hAnsiTheme="majorBidi" w:cstheme="majorBidi"/>
          <w:lang w:val="tr-TR"/>
        </w:rPr>
        <w:t>-</w:t>
      </w:r>
      <w:r w:rsidRPr="00562949">
        <w:rPr>
          <w:rFonts w:asciiTheme="majorBidi" w:hAnsiTheme="majorBidi" w:cstheme="majorBidi"/>
          <w:lang w:val="tr-TR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562949">
        <w:rPr>
          <w:rFonts w:asciiTheme="majorBidi" w:hAnsiTheme="majorBidi" w:cstheme="majorBidi"/>
          <w:lang w:val="tr-TR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r w:rsidRPr="00562949">
        <w:rPr>
          <w:rFonts w:asciiTheme="majorBidi" w:hAnsiTheme="majorBidi" w:cstheme="majorBidi"/>
          <w:lang w:val="tr-TR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562949">
        <w:rPr>
          <w:rFonts w:asciiTheme="majorBidi" w:hAnsiTheme="majorBidi" w:cstheme="majorBidi"/>
          <w:lang w:val="tr-TR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562949">
        <w:rPr>
          <w:rFonts w:asciiTheme="majorBidi" w:hAnsiTheme="majorBidi" w:cstheme="majorBidi"/>
          <w:lang w:val="tr-TR"/>
        </w:rPr>
        <w:t>Taraghi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. – </w:t>
      </w:r>
      <w:proofErr w:type="spellStart"/>
      <w:r w:rsidRPr="00562949">
        <w:rPr>
          <w:rFonts w:asciiTheme="majorBidi" w:hAnsiTheme="majorBidi" w:cstheme="majorBidi"/>
          <w:lang w:val="tr-TR"/>
        </w:rPr>
        <w:t>Tehran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562949">
        <w:rPr>
          <w:rFonts w:asciiTheme="majorBidi" w:hAnsiTheme="majorBidi" w:cstheme="majorBidi"/>
          <w:lang w:val="tr-TR"/>
        </w:rPr>
        <w:t>Entesh</w:t>
      </w:r>
      <w:r w:rsidRPr="00B36D4E">
        <w:rPr>
          <w:rFonts w:asciiTheme="majorBidi" w:hAnsiTheme="majorBidi" w:cstheme="majorBidi"/>
          <w:lang w:val="tr-TR"/>
        </w:rPr>
        <w:t>ā</w:t>
      </w:r>
      <w:r w:rsidRPr="00562949">
        <w:rPr>
          <w:rFonts w:asciiTheme="majorBidi" w:hAnsiTheme="majorBidi" w:cstheme="majorBidi"/>
          <w:lang w:val="tr-TR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562949">
        <w:rPr>
          <w:rFonts w:asciiTheme="majorBidi" w:hAnsiTheme="majorBidi" w:cstheme="majorBidi"/>
          <w:lang w:val="tr-TR"/>
        </w:rPr>
        <w:t>t</w:t>
      </w:r>
      <w:proofErr w:type="spellEnd"/>
      <w:r w:rsidRPr="00B36D4E">
        <w:rPr>
          <w:rFonts w:asciiTheme="majorBidi" w:hAnsiTheme="majorBidi" w:cstheme="majorBidi"/>
          <w:lang w:val="tr-TR"/>
        </w:rPr>
        <w:t>-</w:t>
      </w:r>
      <w:r w:rsidRPr="00562949">
        <w:rPr>
          <w:rFonts w:asciiTheme="majorBidi" w:hAnsiTheme="majorBidi" w:cstheme="majorBidi"/>
          <w:lang w:val="tr-TR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562949">
        <w:rPr>
          <w:rFonts w:asciiTheme="majorBidi" w:hAnsiTheme="majorBidi" w:cstheme="majorBidi"/>
          <w:lang w:val="tr-TR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r w:rsidRPr="00562949">
        <w:rPr>
          <w:rFonts w:asciiTheme="majorBidi" w:hAnsiTheme="majorBidi" w:cstheme="majorBidi"/>
          <w:lang w:val="tr-TR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36D4E">
        <w:rPr>
          <w:rFonts w:asciiTheme="majorBidi" w:hAnsiTheme="majorBidi" w:cstheme="majorBidi"/>
          <w:lang w:val="tr-TR"/>
        </w:rPr>
        <w:t>ā</w:t>
      </w:r>
      <w:r w:rsidRPr="00562949">
        <w:rPr>
          <w:rFonts w:asciiTheme="majorBidi" w:hAnsiTheme="majorBidi" w:cstheme="majorBidi"/>
          <w:lang w:val="tr-TR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, 1994. – P. </w:t>
      </w:r>
      <w:r>
        <w:rPr>
          <w:rFonts w:asciiTheme="majorBidi" w:hAnsiTheme="majorBidi" w:cstheme="majorBidi"/>
          <w:lang w:val="tr-TR"/>
        </w:rPr>
        <w:t>1</w:t>
      </w:r>
      <w:r w:rsidRPr="00562949">
        <w:rPr>
          <w:rFonts w:asciiTheme="majorBidi" w:hAnsiTheme="majorBidi" w:cstheme="majorBidi"/>
          <w:lang w:val="tr-TR"/>
        </w:rPr>
        <w:t>6</w:t>
      </w:r>
      <w:r w:rsidRPr="00B36D4E">
        <w:rPr>
          <w:rFonts w:asciiTheme="majorBidi" w:hAnsiTheme="majorBidi" w:cstheme="majorBidi"/>
          <w:lang w:val="tr-TR"/>
        </w:rPr>
        <w:t>.</w:t>
      </w:r>
    </w:p>
  </w:footnote>
  <w:footnote w:id="115">
    <w:p w14:paraId="2FDAAA00" w14:textId="77777777" w:rsidR="00562949" w:rsidRPr="004E69A6" w:rsidRDefault="00562949" w:rsidP="00562949">
      <w:pPr>
        <w:pStyle w:val="a6"/>
        <w:rPr>
          <w:rFonts w:asciiTheme="majorBidi" w:hAnsiTheme="majorBidi" w:cstheme="majorBidi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Там же. </w:t>
      </w:r>
    </w:p>
  </w:footnote>
  <w:footnote w:id="116">
    <w:p w14:paraId="25B73A93" w14:textId="35618CE3" w:rsidR="0002523C" w:rsidRDefault="0002523C">
      <w:pPr>
        <w:pStyle w:val="a6"/>
      </w:pPr>
      <w:r>
        <w:rPr>
          <w:rStyle w:val="a8"/>
        </w:rPr>
        <w:footnoteRef/>
      </w:r>
      <w:r>
        <w:t xml:space="preserve"> </w:t>
      </w:r>
      <w:r w:rsidRPr="006A3BFF">
        <w:rPr>
          <w:rFonts w:asciiTheme="majorBidi" w:hAnsiTheme="majorBidi" w:cstheme="majorBidi"/>
          <w:lang w:val="tr-TR"/>
        </w:rPr>
        <w:t>Ba</w:t>
      </w:r>
      <w:r w:rsidRPr="002F52F7">
        <w:rPr>
          <w:rFonts w:asciiTheme="majorBidi" w:hAnsiTheme="majorBidi" w:cstheme="majorBidi"/>
          <w:lang w:val="tr-TR"/>
        </w:rPr>
        <w:t>şbuğ</w:t>
      </w:r>
      <w:r w:rsidRPr="006A3BFF">
        <w:rPr>
          <w:rFonts w:asciiTheme="majorBidi" w:hAnsiTheme="majorBidi" w:cstheme="majorBidi"/>
          <w:lang w:val="tr-TR" w:bidi="fa-IR"/>
        </w:rPr>
        <w:t xml:space="preserve">, </w:t>
      </w:r>
      <w:r w:rsidRPr="002F52F7">
        <w:rPr>
          <w:rFonts w:asciiTheme="majorBidi" w:hAnsiTheme="majorBidi" w:cstheme="majorBidi"/>
          <w:lang w:val="tr-TR" w:bidi="fa-IR"/>
        </w:rPr>
        <w:t>İ. Osmanlı</w:t>
      </w:r>
      <w:r w:rsidRPr="006A3BFF">
        <w:rPr>
          <w:rFonts w:asciiTheme="majorBidi" w:hAnsiTheme="majorBidi" w:cstheme="majorBidi"/>
          <w:lang w:val="tr-TR" w:bidi="fa-IR"/>
        </w:rPr>
        <w:t xml:space="preserve">’dan </w:t>
      </w:r>
      <w:r w:rsidRPr="002F52F7">
        <w:rPr>
          <w:rFonts w:asciiTheme="majorBidi" w:hAnsiTheme="majorBidi" w:cstheme="majorBidi"/>
          <w:lang w:val="tr-TR" w:bidi="fa-IR"/>
        </w:rPr>
        <w:t>Cumhuriyete Güç Odaklarının Mücadelesi</w:t>
      </w:r>
      <w:r w:rsidRPr="006A3BFF">
        <w:rPr>
          <w:rFonts w:asciiTheme="majorBidi" w:hAnsiTheme="majorBidi" w:cstheme="majorBidi"/>
          <w:lang w:val="tr-TR" w:bidi="fa-IR"/>
        </w:rPr>
        <w:t xml:space="preserve">/ </w:t>
      </w:r>
      <w:r w:rsidRPr="006A3BFF">
        <w:rPr>
          <w:rFonts w:asciiTheme="majorBidi" w:hAnsiTheme="majorBidi" w:cstheme="majorBidi"/>
          <w:lang w:val="tr-TR"/>
        </w:rPr>
        <w:t>Ba</w:t>
      </w:r>
      <w:r w:rsidRPr="002F52F7">
        <w:rPr>
          <w:rFonts w:asciiTheme="majorBidi" w:hAnsiTheme="majorBidi" w:cstheme="majorBidi"/>
          <w:lang w:val="tr-TR"/>
        </w:rPr>
        <w:t>şbuğ</w:t>
      </w:r>
      <w:r w:rsidRPr="002F52F7">
        <w:rPr>
          <w:rFonts w:asciiTheme="majorBidi" w:hAnsiTheme="majorBidi" w:cstheme="majorBidi"/>
          <w:lang w:val="tr-TR" w:bidi="fa-IR"/>
        </w:rPr>
        <w:t xml:space="preserve"> İlker. – İstanbul</w:t>
      </w:r>
      <w:r w:rsidRPr="006A3BFF">
        <w:rPr>
          <w:rFonts w:asciiTheme="majorBidi" w:hAnsiTheme="majorBidi" w:cstheme="majorBidi"/>
          <w:lang w:val="tr-TR" w:bidi="fa-IR"/>
        </w:rPr>
        <w:t xml:space="preserve">: </w:t>
      </w:r>
      <w:r w:rsidRPr="002F52F7">
        <w:rPr>
          <w:rFonts w:asciiTheme="majorBidi" w:hAnsiTheme="majorBidi" w:cstheme="majorBidi"/>
          <w:lang w:val="tr-TR" w:bidi="fa-IR"/>
        </w:rPr>
        <w:t>Kırmızı Kedi Yayınevi</w:t>
      </w:r>
      <w:r w:rsidRPr="006A3BFF">
        <w:rPr>
          <w:rFonts w:asciiTheme="majorBidi" w:hAnsiTheme="majorBidi" w:cstheme="majorBidi"/>
          <w:lang w:val="tr-TR" w:bidi="fa-IR"/>
        </w:rPr>
        <w:t xml:space="preserve">, </w:t>
      </w:r>
      <w:r w:rsidRPr="002F52F7">
        <w:rPr>
          <w:rFonts w:asciiTheme="majorBidi" w:hAnsiTheme="majorBidi" w:cstheme="majorBidi"/>
          <w:lang w:val="tr-TR" w:bidi="fa-IR"/>
        </w:rPr>
        <w:t xml:space="preserve">2018. –  </w:t>
      </w:r>
      <w:r w:rsidR="0049723E">
        <w:rPr>
          <w:rFonts w:asciiTheme="majorBidi" w:hAnsiTheme="majorBidi" w:cstheme="majorBidi"/>
          <w:lang w:val="tr-TR" w:bidi="fa-IR"/>
        </w:rPr>
        <w:t>S</w:t>
      </w:r>
      <w:r w:rsidRPr="002F52F7">
        <w:rPr>
          <w:rFonts w:asciiTheme="majorBidi" w:hAnsiTheme="majorBidi" w:cstheme="majorBidi"/>
          <w:lang w:val="tr-TR" w:bidi="fa-IR"/>
        </w:rPr>
        <w:t>. 1</w:t>
      </w:r>
      <w:r>
        <w:rPr>
          <w:rFonts w:asciiTheme="majorBidi" w:hAnsiTheme="majorBidi" w:cstheme="majorBidi"/>
          <w:lang w:bidi="fa-IR"/>
        </w:rPr>
        <w:t>4</w:t>
      </w:r>
      <w:r w:rsidRPr="002F52F7">
        <w:rPr>
          <w:rFonts w:asciiTheme="majorBidi" w:hAnsiTheme="majorBidi" w:cstheme="majorBidi"/>
          <w:lang w:val="tr-TR" w:bidi="fa-IR"/>
        </w:rPr>
        <w:t>.</w:t>
      </w:r>
    </w:p>
  </w:footnote>
  <w:footnote w:id="117">
    <w:p w14:paraId="72623954" w14:textId="77777777" w:rsidR="00B919D8" w:rsidRPr="00B121F3" w:rsidRDefault="00B919D8" w:rsidP="00B919D8">
      <w:pPr>
        <w:pStyle w:val="a6"/>
        <w:rPr>
          <w:lang w:val="tr-TR"/>
        </w:rPr>
      </w:pPr>
      <w:r>
        <w:rPr>
          <w:rStyle w:val="a8"/>
        </w:rPr>
        <w:footnoteRef/>
      </w:r>
      <w:r w:rsidRPr="00B121F3">
        <w:rPr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Taraghi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, </w:t>
      </w:r>
      <w:r w:rsidRPr="00B121F3">
        <w:rPr>
          <w:rFonts w:asciiTheme="majorBidi" w:hAnsiTheme="majorBidi" w:cstheme="majorBidi"/>
          <w:lang w:val="tr-TR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proofErr w:type="spellStart"/>
      <w:r w:rsidRPr="00B121F3">
        <w:rPr>
          <w:rFonts w:asciiTheme="majorBidi" w:hAnsiTheme="majorBidi" w:cstheme="majorBidi"/>
          <w:lang w:val="tr-TR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ṭereh</w:t>
      </w:r>
      <w:r w:rsidRPr="00B36D4E">
        <w:rPr>
          <w:rFonts w:asciiTheme="majorBidi" w:hAnsiTheme="majorBidi" w:cstheme="majorBidi"/>
          <w:lang w:val="tr-TR"/>
        </w:rPr>
        <w:t>’</w:t>
      </w:r>
      <w:r w:rsidRPr="00B121F3">
        <w:rPr>
          <w:rFonts w:asciiTheme="majorBidi" w:hAnsiTheme="majorBidi" w:cstheme="majorBidi"/>
          <w:lang w:val="tr-TR"/>
        </w:rPr>
        <w:t>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End"/>
      <w:r w:rsidRPr="00B36D4E">
        <w:rPr>
          <w:rFonts w:asciiTheme="majorBidi" w:hAnsiTheme="majorBidi" w:cstheme="majorBidi"/>
          <w:lang w:val="tr-TR"/>
        </w:rPr>
        <w:t>-</w:t>
      </w:r>
      <w:r w:rsidRPr="00B121F3">
        <w:rPr>
          <w:rFonts w:asciiTheme="majorBidi" w:hAnsiTheme="majorBidi" w:cstheme="majorBidi"/>
          <w:lang w:val="tr-TR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B121F3">
        <w:rPr>
          <w:rFonts w:asciiTheme="majorBidi" w:hAnsiTheme="majorBidi" w:cstheme="majorBidi"/>
          <w:lang w:val="tr-TR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Taraghi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. – </w:t>
      </w:r>
      <w:proofErr w:type="spellStart"/>
      <w:r w:rsidRPr="00B121F3">
        <w:rPr>
          <w:rFonts w:asciiTheme="majorBidi" w:hAnsiTheme="majorBidi" w:cstheme="majorBidi"/>
          <w:lang w:val="tr-TR"/>
        </w:rPr>
        <w:t>Tehran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B121F3">
        <w:rPr>
          <w:rFonts w:asciiTheme="majorBidi" w:hAnsiTheme="majorBidi" w:cstheme="majorBidi"/>
          <w:lang w:val="tr-TR"/>
        </w:rPr>
        <w:t>Entesh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t</w:t>
      </w:r>
      <w:proofErr w:type="spellEnd"/>
      <w:r w:rsidRPr="00B36D4E">
        <w:rPr>
          <w:rFonts w:asciiTheme="majorBidi" w:hAnsiTheme="majorBidi" w:cstheme="majorBidi"/>
          <w:lang w:val="tr-TR"/>
        </w:rPr>
        <w:t>-</w:t>
      </w:r>
      <w:r w:rsidRPr="00B121F3">
        <w:rPr>
          <w:rFonts w:asciiTheme="majorBidi" w:hAnsiTheme="majorBidi" w:cstheme="majorBidi"/>
          <w:lang w:val="tr-TR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>, 1994. – P. 11.</w:t>
      </w:r>
    </w:p>
  </w:footnote>
  <w:footnote w:id="118">
    <w:p w14:paraId="272AFEF8" w14:textId="1DA539C8" w:rsidR="007446F1" w:rsidRPr="00D269B2" w:rsidRDefault="007446F1">
      <w:pPr>
        <w:pStyle w:val="a6"/>
        <w:rPr>
          <w:rFonts w:asciiTheme="majorBidi" w:hAnsiTheme="majorBidi" w:cstheme="majorBidi"/>
          <w:lang w:val="tr-TR" w:bidi="fa-IR"/>
        </w:rPr>
      </w:pPr>
      <w:r>
        <w:rPr>
          <w:rStyle w:val="a8"/>
        </w:rPr>
        <w:footnoteRef/>
      </w:r>
      <w:r w:rsidRPr="00D269B2">
        <w:rPr>
          <w:lang w:val="tr-TR"/>
        </w:rPr>
        <w:t xml:space="preserve"> </w:t>
      </w:r>
      <w:r w:rsidR="00D269B2" w:rsidRPr="00D269B2">
        <w:rPr>
          <w:rFonts w:asciiTheme="majorBidi" w:hAnsiTheme="majorBidi" w:cstheme="majorBidi"/>
          <w:lang w:val="tr-TR"/>
        </w:rPr>
        <w:t xml:space="preserve">Ali Akar. Yeni Türk dünyasında alfabe meselesi üzerinde // </w:t>
      </w:r>
      <w:proofErr w:type="spellStart"/>
      <w:r w:rsidR="00D269B2" w:rsidRPr="00D269B2">
        <w:rPr>
          <w:rFonts w:asciiTheme="majorBidi" w:hAnsiTheme="majorBidi" w:cstheme="majorBidi"/>
          <w:lang w:val="tr-TR"/>
        </w:rPr>
        <w:t>Kızıkırmak</w:t>
      </w:r>
      <w:proofErr w:type="spellEnd"/>
      <w:r w:rsidR="00D269B2" w:rsidRPr="00D269B2">
        <w:rPr>
          <w:rFonts w:asciiTheme="majorBidi" w:hAnsiTheme="majorBidi" w:cstheme="majorBidi"/>
          <w:lang w:val="tr-TR"/>
        </w:rPr>
        <w:t xml:space="preserve"> aylık kültür-sanat ve edebiyat dergisi. </w:t>
      </w:r>
      <w:r w:rsidR="00D269B2" w:rsidRPr="00D269B2">
        <w:rPr>
          <w:rFonts w:asciiTheme="majorBidi" w:hAnsiTheme="majorBidi" w:cstheme="majorBidi"/>
          <w:lang w:val="tr-TR" w:bidi="fa-IR"/>
        </w:rPr>
        <w:t xml:space="preserve">1992. №6. </w:t>
      </w:r>
      <w:r w:rsidRPr="00D269B2">
        <w:rPr>
          <w:rFonts w:asciiTheme="majorBidi" w:hAnsiTheme="majorBidi" w:cstheme="majorBidi"/>
          <w:rtl/>
          <w:lang w:val="tr-TR" w:bidi="fa-IR"/>
        </w:rPr>
        <w:t>–</w:t>
      </w:r>
      <w:r w:rsidRPr="00D269B2">
        <w:rPr>
          <w:rFonts w:asciiTheme="majorBidi" w:hAnsiTheme="majorBidi" w:cstheme="majorBidi"/>
          <w:lang w:val="tr-TR" w:bidi="fa-IR"/>
        </w:rPr>
        <w:t xml:space="preserve"> </w:t>
      </w:r>
      <w:r w:rsidR="0049723E" w:rsidRPr="00D269B2">
        <w:rPr>
          <w:rFonts w:asciiTheme="majorBidi" w:hAnsiTheme="majorBidi" w:cstheme="majorBidi"/>
          <w:lang w:val="tr-TR" w:bidi="fa-IR"/>
        </w:rPr>
        <w:t>S</w:t>
      </w:r>
      <w:r w:rsidRPr="00D269B2">
        <w:rPr>
          <w:rFonts w:asciiTheme="majorBidi" w:hAnsiTheme="majorBidi" w:cstheme="majorBidi"/>
          <w:lang w:val="tr-TR" w:bidi="fa-IR"/>
        </w:rPr>
        <w:t>. 30.</w:t>
      </w:r>
    </w:p>
  </w:footnote>
  <w:footnote w:id="119">
    <w:p w14:paraId="363ECBEA" w14:textId="5E445C3F" w:rsidR="00273976" w:rsidRPr="007548ED" w:rsidRDefault="00273976" w:rsidP="00273976">
      <w:pPr>
        <w:pStyle w:val="a6"/>
        <w:rPr>
          <w:rFonts w:asciiTheme="majorBidi" w:hAnsiTheme="majorBidi" w:cstheme="majorBidi"/>
          <w:lang w:val="tr-TR" w:bidi="fa-IR"/>
        </w:rPr>
      </w:pPr>
      <w:r>
        <w:rPr>
          <w:rStyle w:val="a8"/>
        </w:rPr>
        <w:footnoteRef/>
      </w:r>
      <w:r w:rsidRPr="007548ED">
        <w:rPr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Taraghi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, </w:t>
      </w:r>
      <w:r w:rsidRPr="00B121F3">
        <w:rPr>
          <w:rFonts w:asciiTheme="majorBidi" w:hAnsiTheme="majorBidi" w:cstheme="majorBidi"/>
          <w:lang w:val="tr-TR"/>
        </w:rPr>
        <w:t>G</w:t>
      </w:r>
      <w:r w:rsidRPr="00B36D4E">
        <w:rPr>
          <w:rFonts w:asciiTheme="majorBidi" w:hAnsiTheme="majorBidi" w:cstheme="majorBidi"/>
          <w:lang w:val="tr-TR"/>
        </w:rPr>
        <w:t xml:space="preserve">. </w:t>
      </w:r>
      <w:proofErr w:type="spellStart"/>
      <w:r w:rsidRPr="00B121F3">
        <w:rPr>
          <w:rFonts w:asciiTheme="majorBidi" w:hAnsiTheme="majorBidi" w:cstheme="majorBidi"/>
          <w:lang w:val="tr-TR"/>
        </w:rPr>
        <w:t>Kh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ṭereh</w:t>
      </w:r>
      <w:r w:rsidRPr="00B36D4E">
        <w:rPr>
          <w:rFonts w:asciiTheme="majorBidi" w:hAnsiTheme="majorBidi" w:cstheme="majorBidi"/>
          <w:lang w:val="tr-TR"/>
        </w:rPr>
        <w:t>’</w:t>
      </w:r>
      <w:r w:rsidRPr="00B121F3">
        <w:rPr>
          <w:rFonts w:asciiTheme="majorBidi" w:hAnsiTheme="majorBidi" w:cstheme="majorBidi"/>
          <w:lang w:val="tr-TR"/>
        </w:rPr>
        <w:t>h</w:t>
      </w:r>
      <w:r w:rsidRPr="00B36D4E">
        <w:rPr>
          <w:rFonts w:asciiTheme="majorBidi" w:hAnsiTheme="majorBidi" w:cstheme="majorBidi"/>
          <w:lang w:val="tr-TR"/>
        </w:rPr>
        <w:t>ā</w:t>
      </w:r>
      <w:proofErr w:type="spellEnd"/>
      <w:r w:rsidRPr="00B36D4E">
        <w:rPr>
          <w:rFonts w:asciiTheme="majorBidi" w:hAnsiTheme="majorBidi" w:cstheme="majorBidi"/>
          <w:lang w:val="tr-TR"/>
        </w:rPr>
        <w:t>-</w:t>
      </w:r>
      <w:r w:rsidRPr="00B121F3">
        <w:rPr>
          <w:rFonts w:asciiTheme="majorBidi" w:hAnsiTheme="majorBidi" w:cstheme="majorBidi"/>
          <w:lang w:val="tr-TR"/>
        </w:rPr>
        <w:t>ye</w:t>
      </w:r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par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kandeh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B121F3">
        <w:rPr>
          <w:rFonts w:asciiTheme="majorBidi" w:hAnsiTheme="majorBidi" w:cstheme="majorBidi"/>
          <w:lang w:val="tr-TR"/>
        </w:rPr>
        <w:t>Goli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Taraghi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. – </w:t>
      </w:r>
      <w:proofErr w:type="spellStart"/>
      <w:r w:rsidRPr="00B121F3">
        <w:rPr>
          <w:rFonts w:asciiTheme="majorBidi" w:hAnsiTheme="majorBidi" w:cstheme="majorBidi"/>
          <w:lang w:val="tr-TR"/>
        </w:rPr>
        <w:t>Tehran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B121F3">
        <w:rPr>
          <w:rFonts w:asciiTheme="majorBidi" w:hAnsiTheme="majorBidi" w:cstheme="majorBidi"/>
          <w:lang w:val="tr-TR"/>
        </w:rPr>
        <w:t>Entesh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r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t</w:t>
      </w:r>
      <w:proofErr w:type="spellEnd"/>
      <w:r w:rsidRPr="00B36D4E">
        <w:rPr>
          <w:rFonts w:asciiTheme="majorBidi" w:hAnsiTheme="majorBidi" w:cstheme="majorBidi"/>
          <w:lang w:val="tr-TR"/>
        </w:rPr>
        <w:t>-</w:t>
      </w:r>
      <w:r w:rsidRPr="00B121F3">
        <w:rPr>
          <w:rFonts w:asciiTheme="majorBidi" w:hAnsiTheme="majorBidi" w:cstheme="majorBidi"/>
          <w:lang w:val="tr-TR"/>
        </w:rPr>
        <w:t>e</w:t>
      </w:r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121F3">
        <w:rPr>
          <w:rFonts w:asciiTheme="majorBidi" w:hAnsiTheme="majorBidi" w:cstheme="majorBidi"/>
          <w:lang w:val="tr-TR"/>
        </w:rPr>
        <w:t>b</w:t>
      </w:r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gh</w:t>
      </w:r>
      <w:proofErr w:type="spellEnd"/>
      <w:r w:rsidRPr="00B36D4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B36D4E">
        <w:rPr>
          <w:rFonts w:asciiTheme="majorBidi" w:hAnsiTheme="majorBidi" w:cstheme="majorBidi"/>
          <w:lang w:val="tr-TR"/>
        </w:rPr>
        <w:t>ā</w:t>
      </w:r>
      <w:r w:rsidRPr="00B121F3">
        <w:rPr>
          <w:rFonts w:asciiTheme="majorBidi" w:hAnsiTheme="majorBidi" w:cstheme="majorBidi"/>
          <w:lang w:val="tr-TR"/>
        </w:rPr>
        <w:t>yeneh</w:t>
      </w:r>
      <w:proofErr w:type="spellEnd"/>
      <w:r w:rsidRPr="00B36D4E">
        <w:rPr>
          <w:rFonts w:asciiTheme="majorBidi" w:hAnsiTheme="majorBidi" w:cstheme="majorBidi"/>
          <w:lang w:val="tr-TR"/>
        </w:rPr>
        <w:t>, 1994.</w:t>
      </w:r>
      <w:r w:rsidRPr="007548ED">
        <w:rPr>
          <w:rFonts w:asciiTheme="majorBidi" w:hAnsiTheme="majorBidi" w:cstheme="majorBidi"/>
          <w:lang w:val="tr-TR"/>
        </w:rPr>
        <w:t xml:space="preserve"> </w:t>
      </w:r>
      <w:r w:rsidRPr="00690783">
        <w:rPr>
          <w:rFonts w:asciiTheme="majorBidi" w:hAnsiTheme="majorBidi" w:cstheme="majorBidi"/>
          <w:lang w:val="tr-TR"/>
        </w:rPr>
        <w:t xml:space="preserve">– </w:t>
      </w:r>
      <w:r w:rsidRPr="007548ED">
        <w:rPr>
          <w:rFonts w:asciiTheme="majorBidi" w:hAnsiTheme="majorBidi" w:cstheme="majorBidi"/>
          <w:lang w:val="tr-TR" w:bidi="fa-IR"/>
        </w:rPr>
        <w:t>P.15.</w:t>
      </w:r>
    </w:p>
  </w:footnote>
  <w:footnote w:id="120">
    <w:p w14:paraId="3D3E335E" w14:textId="77777777" w:rsidR="00B919D8" w:rsidRPr="001322EB" w:rsidRDefault="00B919D8" w:rsidP="00B919D8">
      <w:pPr>
        <w:pStyle w:val="a6"/>
        <w:rPr>
          <w:lang w:val="tr-TR"/>
        </w:rPr>
      </w:pPr>
      <w:r>
        <w:rPr>
          <w:rStyle w:val="a8"/>
        </w:rPr>
        <w:footnoteRef/>
      </w:r>
      <w:r w:rsidRPr="001322EB">
        <w:rPr>
          <w:lang w:val="tr-TR"/>
        </w:rPr>
        <w:t xml:space="preserve"> </w:t>
      </w:r>
      <w:r w:rsidRPr="00690783">
        <w:rPr>
          <w:rFonts w:asciiTheme="majorBidi" w:hAnsiTheme="majorBidi" w:cstheme="majorBidi"/>
          <w:lang w:val="tr-TR"/>
        </w:rPr>
        <w:t>Nesin, Aziz. Sizin memlekette eşek yok mu // Aziz Nesin’in Aziz Nesin’den seçtikleri / Aziz Nesin. – İstanbul: Nesin Yayıncılık A.Ş., 1995.</w:t>
      </w:r>
      <w:r w:rsidRPr="00D771AF"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–</w:t>
      </w:r>
      <w:r w:rsidRPr="00D771AF">
        <w:rPr>
          <w:rFonts w:asciiTheme="majorBidi" w:hAnsiTheme="majorBidi" w:cstheme="majorBidi"/>
          <w:lang w:val="tr-TR"/>
        </w:rPr>
        <w:t xml:space="preserve"> S</w:t>
      </w:r>
      <w:r>
        <w:rPr>
          <w:rFonts w:asciiTheme="majorBidi" w:hAnsiTheme="majorBidi" w:cstheme="majorBidi"/>
          <w:lang w:val="tr-TR"/>
        </w:rPr>
        <w:t>. 37.</w:t>
      </w:r>
    </w:p>
  </w:footnote>
  <w:footnote w:id="121">
    <w:p w14:paraId="008E299F" w14:textId="0523892D" w:rsidR="00B919D8" w:rsidRPr="008D7A04" w:rsidRDefault="00B919D8" w:rsidP="00B919D8">
      <w:pPr>
        <w:pStyle w:val="a6"/>
        <w:rPr>
          <w:lang w:val="tr-TR" w:bidi="fa-IR"/>
        </w:rPr>
      </w:pPr>
      <w:r>
        <w:rPr>
          <w:rStyle w:val="a8"/>
        </w:rPr>
        <w:footnoteRef/>
      </w:r>
      <w:r w:rsidRPr="008D5160">
        <w:rPr>
          <w:lang w:val="tr-TR"/>
        </w:rPr>
        <w:t xml:space="preserve"> </w:t>
      </w:r>
      <w:r w:rsidR="008D7A04" w:rsidRPr="00690783">
        <w:rPr>
          <w:rFonts w:asciiTheme="majorBidi" w:hAnsiTheme="majorBidi" w:cstheme="majorBidi"/>
          <w:lang w:val="tr-TR"/>
        </w:rPr>
        <w:t>Nesin, Aziz. Sizin memlekette eşek yok mu // Aziz Nesin’in Aziz Nesin’den seçtikleri / Aziz Nesin. – İstanbul: Nesin Yayıncılık A.Ş., 1995.</w:t>
      </w:r>
      <w:r w:rsidR="008D7A04" w:rsidRPr="00D771AF">
        <w:rPr>
          <w:rFonts w:asciiTheme="majorBidi" w:hAnsiTheme="majorBidi" w:cstheme="majorBidi"/>
          <w:lang w:val="tr-TR"/>
        </w:rPr>
        <w:t xml:space="preserve"> </w:t>
      </w:r>
      <w:r w:rsidR="008D7A04">
        <w:rPr>
          <w:rFonts w:asciiTheme="majorBidi" w:hAnsiTheme="majorBidi" w:cstheme="majorBidi"/>
          <w:lang w:val="tr-TR"/>
        </w:rPr>
        <w:t>–</w:t>
      </w:r>
      <w:r w:rsidR="008D7A04" w:rsidRPr="00D771AF">
        <w:rPr>
          <w:rFonts w:asciiTheme="majorBidi" w:hAnsiTheme="majorBidi" w:cstheme="majorBidi"/>
          <w:lang w:val="tr-TR"/>
        </w:rPr>
        <w:t xml:space="preserve"> S</w:t>
      </w:r>
      <w:r w:rsidR="008D7A04">
        <w:rPr>
          <w:rFonts w:asciiTheme="majorBidi" w:hAnsiTheme="majorBidi" w:cstheme="majorBidi"/>
          <w:lang w:val="tr-TR"/>
        </w:rPr>
        <w:t>. 3</w:t>
      </w:r>
      <w:r w:rsidR="008D7A04" w:rsidRPr="008D7A04">
        <w:rPr>
          <w:rFonts w:asciiTheme="majorBidi" w:hAnsiTheme="majorBidi" w:cstheme="majorBidi"/>
          <w:lang w:val="tr-TR"/>
        </w:rPr>
        <w:t>9</w:t>
      </w:r>
      <w:r w:rsidR="008D7A04">
        <w:rPr>
          <w:rFonts w:asciiTheme="majorBidi" w:hAnsiTheme="majorBidi" w:cstheme="majorBidi"/>
          <w:lang w:val="tr-TR"/>
        </w:rPr>
        <w:t>.</w:t>
      </w:r>
    </w:p>
  </w:footnote>
  <w:footnote w:id="122">
    <w:p w14:paraId="2A3716C9" w14:textId="77777777" w:rsidR="00823C5A" w:rsidRPr="008D5160" w:rsidRDefault="00823C5A" w:rsidP="00823C5A">
      <w:pPr>
        <w:pStyle w:val="a6"/>
        <w:rPr>
          <w:rFonts w:asciiTheme="majorBidi" w:hAnsiTheme="majorBidi" w:cstheme="majorBidi"/>
          <w:lang w:val="tr-TR"/>
        </w:rPr>
      </w:pPr>
      <w:r>
        <w:rPr>
          <w:rStyle w:val="a8"/>
        </w:rPr>
        <w:footnoteRef/>
      </w:r>
      <w:r w:rsidRPr="008D5160">
        <w:rPr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lang w:val="tr-TR"/>
        </w:rPr>
        <w:t>Taraghi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, </w:t>
      </w:r>
      <w:r w:rsidRPr="008D5160">
        <w:rPr>
          <w:rFonts w:asciiTheme="majorBidi" w:hAnsiTheme="majorBidi" w:cstheme="majorBidi"/>
          <w:lang w:val="tr-TR"/>
        </w:rPr>
        <w:t>G</w:t>
      </w:r>
      <w:r w:rsidRPr="00483F5A">
        <w:rPr>
          <w:rFonts w:asciiTheme="majorBidi" w:hAnsiTheme="majorBidi" w:cstheme="majorBidi"/>
          <w:lang w:val="tr-TR"/>
        </w:rPr>
        <w:t xml:space="preserve">. </w:t>
      </w:r>
      <w:proofErr w:type="spellStart"/>
      <w:r w:rsidRPr="008D5160">
        <w:rPr>
          <w:rFonts w:asciiTheme="majorBidi" w:hAnsiTheme="majorBidi" w:cstheme="majorBidi"/>
          <w:lang w:val="tr-TR"/>
        </w:rPr>
        <w:t>Kh</w:t>
      </w:r>
      <w:r w:rsidRPr="00483F5A">
        <w:rPr>
          <w:rFonts w:asciiTheme="majorBidi" w:hAnsiTheme="majorBidi" w:cstheme="majorBidi"/>
          <w:lang w:val="tr-TR"/>
        </w:rPr>
        <w:t>ā</w:t>
      </w:r>
      <w:r w:rsidRPr="008D5160">
        <w:rPr>
          <w:rFonts w:asciiTheme="majorBidi" w:hAnsiTheme="majorBidi" w:cstheme="majorBidi"/>
          <w:lang w:val="tr-TR"/>
        </w:rPr>
        <w:t>ṭereh</w:t>
      </w:r>
      <w:r w:rsidRPr="00483F5A">
        <w:rPr>
          <w:rFonts w:asciiTheme="majorBidi" w:hAnsiTheme="majorBidi" w:cstheme="majorBidi"/>
          <w:lang w:val="tr-TR"/>
        </w:rPr>
        <w:t>’</w:t>
      </w:r>
      <w:r w:rsidRPr="008D5160">
        <w:rPr>
          <w:rFonts w:asciiTheme="majorBidi" w:hAnsiTheme="majorBidi" w:cstheme="majorBidi"/>
          <w:lang w:val="tr-TR"/>
        </w:rPr>
        <w:t>h</w:t>
      </w:r>
      <w:r w:rsidRPr="00483F5A">
        <w:rPr>
          <w:rFonts w:asciiTheme="majorBidi" w:hAnsiTheme="majorBidi" w:cstheme="majorBidi"/>
          <w:lang w:val="tr-TR"/>
        </w:rPr>
        <w:t>ā</w:t>
      </w:r>
      <w:proofErr w:type="spellEnd"/>
      <w:r w:rsidRPr="00483F5A">
        <w:rPr>
          <w:rFonts w:asciiTheme="majorBidi" w:hAnsiTheme="majorBidi" w:cstheme="majorBidi"/>
          <w:lang w:val="tr-TR"/>
        </w:rPr>
        <w:t>-</w:t>
      </w:r>
      <w:r w:rsidRPr="008D5160">
        <w:rPr>
          <w:rFonts w:asciiTheme="majorBidi" w:hAnsiTheme="majorBidi" w:cstheme="majorBidi"/>
          <w:lang w:val="tr-TR"/>
        </w:rPr>
        <w:t>ye</w:t>
      </w:r>
      <w:r w:rsidRPr="00483F5A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lang w:val="tr-TR"/>
        </w:rPr>
        <w:t>par</w:t>
      </w:r>
      <w:r w:rsidRPr="00483F5A">
        <w:rPr>
          <w:rFonts w:asciiTheme="majorBidi" w:hAnsiTheme="majorBidi" w:cstheme="majorBidi"/>
          <w:lang w:val="tr-TR"/>
        </w:rPr>
        <w:t>ā</w:t>
      </w:r>
      <w:r w:rsidRPr="008D5160">
        <w:rPr>
          <w:rFonts w:asciiTheme="majorBidi" w:hAnsiTheme="majorBidi" w:cstheme="majorBidi"/>
          <w:lang w:val="tr-TR"/>
        </w:rPr>
        <w:t>kandeh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 / </w:t>
      </w:r>
      <w:proofErr w:type="spellStart"/>
      <w:r w:rsidRPr="008D5160">
        <w:rPr>
          <w:rFonts w:asciiTheme="majorBidi" w:hAnsiTheme="majorBidi" w:cstheme="majorBidi"/>
          <w:lang w:val="tr-TR"/>
        </w:rPr>
        <w:t>Goli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lang w:val="tr-TR"/>
        </w:rPr>
        <w:t>Taraghi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. – </w:t>
      </w:r>
      <w:proofErr w:type="spellStart"/>
      <w:r w:rsidRPr="008D5160">
        <w:rPr>
          <w:rFonts w:asciiTheme="majorBidi" w:hAnsiTheme="majorBidi" w:cstheme="majorBidi"/>
          <w:lang w:val="tr-TR"/>
        </w:rPr>
        <w:t>Tehran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8D5160">
        <w:rPr>
          <w:rFonts w:asciiTheme="majorBidi" w:hAnsiTheme="majorBidi" w:cstheme="majorBidi"/>
          <w:lang w:val="tr-TR"/>
        </w:rPr>
        <w:t>Entesh</w:t>
      </w:r>
      <w:r w:rsidRPr="00483F5A">
        <w:rPr>
          <w:rFonts w:asciiTheme="majorBidi" w:hAnsiTheme="majorBidi" w:cstheme="majorBidi"/>
          <w:lang w:val="tr-TR"/>
        </w:rPr>
        <w:t>ā</w:t>
      </w:r>
      <w:r w:rsidRPr="008D5160">
        <w:rPr>
          <w:rFonts w:asciiTheme="majorBidi" w:hAnsiTheme="majorBidi" w:cstheme="majorBidi"/>
          <w:lang w:val="tr-TR"/>
        </w:rPr>
        <w:t>r</w:t>
      </w:r>
      <w:r w:rsidRPr="00483F5A">
        <w:rPr>
          <w:rFonts w:asciiTheme="majorBidi" w:hAnsiTheme="majorBidi" w:cstheme="majorBidi"/>
          <w:lang w:val="tr-TR"/>
        </w:rPr>
        <w:t>ā</w:t>
      </w:r>
      <w:r w:rsidRPr="008D5160">
        <w:rPr>
          <w:rFonts w:asciiTheme="majorBidi" w:hAnsiTheme="majorBidi" w:cstheme="majorBidi"/>
          <w:lang w:val="tr-TR"/>
        </w:rPr>
        <w:t>t</w:t>
      </w:r>
      <w:proofErr w:type="spellEnd"/>
      <w:r w:rsidRPr="00483F5A">
        <w:rPr>
          <w:rFonts w:asciiTheme="majorBidi" w:hAnsiTheme="majorBidi" w:cstheme="majorBidi"/>
          <w:lang w:val="tr-TR"/>
        </w:rPr>
        <w:t>-</w:t>
      </w:r>
      <w:r w:rsidRPr="008D5160">
        <w:rPr>
          <w:rFonts w:asciiTheme="majorBidi" w:hAnsiTheme="majorBidi" w:cstheme="majorBidi"/>
          <w:lang w:val="tr-TR"/>
        </w:rPr>
        <w:t>e</w:t>
      </w:r>
      <w:r w:rsidRPr="00483F5A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D5160">
        <w:rPr>
          <w:rFonts w:asciiTheme="majorBidi" w:hAnsiTheme="majorBidi" w:cstheme="majorBidi"/>
          <w:lang w:val="tr-TR"/>
        </w:rPr>
        <w:t>b</w:t>
      </w:r>
      <w:r w:rsidRPr="00483F5A">
        <w:rPr>
          <w:rFonts w:asciiTheme="majorBidi" w:hAnsiTheme="majorBidi" w:cstheme="majorBidi"/>
          <w:lang w:val="tr-TR"/>
        </w:rPr>
        <w:t>ā</w:t>
      </w:r>
      <w:r w:rsidRPr="008D5160">
        <w:rPr>
          <w:rFonts w:asciiTheme="majorBidi" w:hAnsiTheme="majorBidi" w:cstheme="majorBidi"/>
          <w:lang w:val="tr-TR"/>
        </w:rPr>
        <w:t>gh</w:t>
      </w:r>
      <w:proofErr w:type="spellEnd"/>
      <w:r w:rsidRPr="00483F5A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483F5A">
        <w:rPr>
          <w:rFonts w:asciiTheme="majorBidi" w:hAnsiTheme="majorBidi" w:cstheme="majorBidi"/>
          <w:lang w:val="tr-TR"/>
        </w:rPr>
        <w:t>ā</w:t>
      </w:r>
      <w:r w:rsidRPr="008D5160">
        <w:rPr>
          <w:rFonts w:asciiTheme="majorBidi" w:hAnsiTheme="majorBidi" w:cstheme="majorBidi"/>
          <w:lang w:val="tr-TR"/>
        </w:rPr>
        <w:t>yeneh</w:t>
      </w:r>
      <w:proofErr w:type="spellEnd"/>
      <w:r>
        <w:rPr>
          <w:rFonts w:asciiTheme="majorBidi" w:hAnsiTheme="majorBidi" w:cstheme="majorBidi"/>
          <w:lang w:val="tr-TR"/>
        </w:rPr>
        <w:t xml:space="preserve">, 1994. – </w:t>
      </w:r>
      <w:r w:rsidRPr="008D5160">
        <w:rPr>
          <w:rFonts w:asciiTheme="majorBidi" w:hAnsiTheme="majorBidi" w:cstheme="majorBidi"/>
          <w:lang w:val="tr-TR"/>
        </w:rPr>
        <w:t>P.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5B"/>
    <w:multiLevelType w:val="hybridMultilevel"/>
    <w:tmpl w:val="455EB30C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2F64C4C"/>
    <w:multiLevelType w:val="hybridMultilevel"/>
    <w:tmpl w:val="8EF84314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220A4"/>
    <w:multiLevelType w:val="multilevel"/>
    <w:tmpl w:val="0F4A08F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8" w:hanging="2520"/>
      </w:pPr>
      <w:rPr>
        <w:rFonts w:hint="default"/>
      </w:rPr>
    </w:lvl>
  </w:abstractNum>
  <w:abstractNum w:abstractNumId="3" w15:restartNumberingAfterBreak="0">
    <w:nsid w:val="066458C6"/>
    <w:multiLevelType w:val="hybridMultilevel"/>
    <w:tmpl w:val="81643EB4"/>
    <w:lvl w:ilvl="0" w:tplc="D0DE9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296E84"/>
    <w:multiLevelType w:val="hybridMultilevel"/>
    <w:tmpl w:val="DBE8F2B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B813FB"/>
    <w:multiLevelType w:val="multilevel"/>
    <w:tmpl w:val="73B201A6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3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2520"/>
      </w:pPr>
      <w:rPr>
        <w:rFonts w:hint="default"/>
      </w:rPr>
    </w:lvl>
  </w:abstractNum>
  <w:abstractNum w:abstractNumId="6" w15:restartNumberingAfterBreak="0">
    <w:nsid w:val="12EE6326"/>
    <w:multiLevelType w:val="multilevel"/>
    <w:tmpl w:val="0F4A08F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8" w:hanging="2520"/>
      </w:pPr>
      <w:rPr>
        <w:rFonts w:hint="default"/>
      </w:rPr>
    </w:lvl>
  </w:abstractNum>
  <w:abstractNum w:abstractNumId="7" w15:restartNumberingAfterBreak="0">
    <w:nsid w:val="14570D9A"/>
    <w:multiLevelType w:val="hybridMultilevel"/>
    <w:tmpl w:val="219CBEF8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1A02780F"/>
    <w:multiLevelType w:val="hybridMultilevel"/>
    <w:tmpl w:val="3042E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A71DD7"/>
    <w:multiLevelType w:val="multilevel"/>
    <w:tmpl w:val="067053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10" w15:restartNumberingAfterBreak="0">
    <w:nsid w:val="20033FF9"/>
    <w:multiLevelType w:val="hybridMultilevel"/>
    <w:tmpl w:val="42C604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3647E85"/>
    <w:multiLevelType w:val="hybridMultilevel"/>
    <w:tmpl w:val="6E426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2F34"/>
    <w:multiLevelType w:val="hybridMultilevel"/>
    <w:tmpl w:val="47BC67C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E01947"/>
    <w:multiLevelType w:val="hybridMultilevel"/>
    <w:tmpl w:val="D5B40D46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81F764C"/>
    <w:multiLevelType w:val="hybridMultilevel"/>
    <w:tmpl w:val="44AC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45404"/>
    <w:multiLevelType w:val="hybridMultilevel"/>
    <w:tmpl w:val="B442E0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A24076"/>
    <w:multiLevelType w:val="hybridMultilevel"/>
    <w:tmpl w:val="EAA2C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26A"/>
    <w:multiLevelType w:val="hybridMultilevel"/>
    <w:tmpl w:val="D6CCEF0A"/>
    <w:lvl w:ilvl="0" w:tplc="041F000F">
      <w:start w:val="1"/>
      <w:numFmt w:val="decimal"/>
      <w:lvlText w:val="%1."/>
      <w:lvlJc w:val="left"/>
      <w:pPr>
        <w:ind w:left="2291" w:hanging="360"/>
      </w:pPr>
    </w:lvl>
    <w:lvl w:ilvl="1" w:tplc="041F0019" w:tentative="1">
      <w:start w:val="1"/>
      <w:numFmt w:val="lowerLetter"/>
      <w:lvlText w:val="%2."/>
      <w:lvlJc w:val="left"/>
      <w:pPr>
        <w:ind w:left="3011" w:hanging="360"/>
      </w:pPr>
    </w:lvl>
    <w:lvl w:ilvl="2" w:tplc="041F001B" w:tentative="1">
      <w:start w:val="1"/>
      <w:numFmt w:val="lowerRoman"/>
      <w:lvlText w:val="%3."/>
      <w:lvlJc w:val="right"/>
      <w:pPr>
        <w:ind w:left="3731" w:hanging="180"/>
      </w:pPr>
    </w:lvl>
    <w:lvl w:ilvl="3" w:tplc="041F000F" w:tentative="1">
      <w:start w:val="1"/>
      <w:numFmt w:val="decimal"/>
      <w:lvlText w:val="%4."/>
      <w:lvlJc w:val="left"/>
      <w:pPr>
        <w:ind w:left="4451" w:hanging="360"/>
      </w:pPr>
    </w:lvl>
    <w:lvl w:ilvl="4" w:tplc="041F0019" w:tentative="1">
      <w:start w:val="1"/>
      <w:numFmt w:val="lowerLetter"/>
      <w:lvlText w:val="%5."/>
      <w:lvlJc w:val="left"/>
      <w:pPr>
        <w:ind w:left="5171" w:hanging="360"/>
      </w:pPr>
    </w:lvl>
    <w:lvl w:ilvl="5" w:tplc="041F001B" w:tentative="1">
      <w:start w:val="1"/>
      <w:numFmt w:val="lowerRoman"/>
      <w:lvlText w:val="%6."/>
      <w:lvlJc w:val="right"/>
      <w:pPr>
        <w:ind w:left="5891" w:hanging="180"/>
      </w:pPr>
    </w:lvl>
    <w:lvl w:ilvl="6" w:tplc="041F000F" w:tentative="1">
      <w:start w:val="1"/>
      <w:numFmt w:val="decimal"/>
      <w:lvlText w:val="%7."/>
      <w:lvlJc w:val="left"/>
      <w:pPr>
        <w:ind w:left="6611" w:hanging="360"/>
      </w:pPr>
    </w:lvl>
    <w:lvl w:ilvl="7" w:tplc="041F0019" w:tentative="1">
      <w:start w:val="1"/>
      <w:numFmt w:val="lowerLetter"/>
      <w:lvlText w:val="%8."/>
      <w:lvlJc w:val="left"/>
      <w:pPr>
        <w:ind w:left="7331" w:hanging="360"/>
      </w:pPr>
    </w:lvl>
    <w:lvl w:ilvl="8" w:tplc="041F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30B424A1"/>
    <w:multiLevelType w:val="hybridMultilevel"/>
    <w:tmpl w:val="A872A67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5B1BF5"/>
    <w:multiLevelType w:val="hybridMultilevel"/>
    <w:tmpl w:val="BB5AF54A"/>
    <w:lvl w:ilvl="0" w:tplc="11A2F8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3B048F"/>
    <w:multiLevelType w:val="hybridMultilevel"/>
    <w:tmpl w:val="774ABF72"/>
    <w:lvl w:ilvl="0" w:tplc="AF2470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E06"/>
    <w:multiLevelType w:val="hybridMultilevel"/>
    <w:tmpl w:val="1B98E84E"/>
    <w:lvl w:ilvl="0" w:tplc="55E4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0D4AF6"/>
    <w:multiLevelType w:val="hybridMultilevel"/>
    <w:tmpl w:val="7EECC9BC"/>
    <w:lvl w:ilvl="0" w:tplc="D2B4D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914212"/>
    <w:multiLevelType w:val="hybridMultilevel"/>
    <w:tmpl w:val="3A8EA3DE"/>
    <w:lvl w:ilvl="0" w:tplc="DB8079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0C2429"/>
    <w:multiLevelType w:val="hybridMultilevel"/>
    <w:tmpl w:val="D44E667E"/>
    <w:lvl w:ilvl="0" w:tplc="46627E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F6768"/>
    <w:multiLevelType w:val="hybridMultilevel"/>
    <w:tmpl w:val="D2BE3E1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5C1531"/>
    <w:multiLevelType w:val="hybridMultilevel"/>
    <w:tmpl w:val="F9F25FCE"/>
    <w:lvl w:ilvl="0" w:tplc="5A249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26B80"/>
    <w:multiLevelType w:val="hybridMultilevel"/>
    <w:tmpl w:val="A05A398A"/>
    <w:lvl w:ilvl="0" w:tplc="6E0C19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80E1379"/>
    <w:multiLevelType w:val="hybridMultilevel"/>
    <w:tmpl w:val="D6CCEF0A"/>
    <w:lvl w:ilvl="0" w:tplc="041F000F">
      <w:start w:val="1"/>
      <w:numFmt w:val="decimal"/>
      <w:lvlText w:val="%1."/>
      <w:lvlJc w:val="left"/>
      <w:pPr>
        <w:ind w:left="2291" w:hanging="360"/>
      </w:pPr>
    </w:lvl>
    <w:lvl w:ilvl="1" w:tplc="041F0019" w:tentative="1">
      <w:start w:val="1"/>
      <w:numFmt w:val="lowerLetter"/>
      <w:lvlText w:val="%2."/>
      <w:lvlJc w:val="left"/>
      <w:pPr>
        <w:ind w:left="3011" w:hanging="360"/>
      </w:pPr>
    </w:lvl>
    <w:lvl w:ilvl="2" w:tplc="041F001B" w:tentative="1">
      <w:start w:val="1"/>
      <w:numFmt w:val="lowerRoman"/>
      <w:lvlText w:val="%3."/>
      <w:lvlJc w:val="right"/>
      <w:pPr>
        <w:ind w:left="3731" w:hanging="180"/>
      </w:pPr>
    </w:lvl>
    <w:lvl w:ilvl="3" w:tplc="041F000F" w:tentative="1">
      <w:start w:val="1"/>
      <w:numFmt w:val="decimal"/>
      <w:lvlText w:val="%4."/>
      <w:lvlJc w:val="left"/>
      <w:pPr>
        <w:ind w:left="4451" w:hanging="360"/>
      </w:pPr>
    </w:lvl>
    <w:lvl w:ilvl="4" w:tplc="041F0019" w:tentative="1">
      <w:start w:val="1"/>
      <w:numFmt w:val="lowerLetter"/>
      <w:lvlText w:val="%5."/>
      <w:lvlJc w:val="left"/>
      <w:pPr>
        <w:ind w:left="5171" w:hanging="360"/>
      </w:pPr>
    </w:lvl>
    <w:lvl w:ilvl="5" w:tplc="041F001B" w:tentative="1">
      <w:start w:val="1"/>
      <w:numFmt w:val="lowerRoman"/>
      <w:lvlText w:val="%6."/>
      <w:lvlJc w:val="right"/>
      <w:pPr>
        <w:ind w:left="5891" w:hanging="180"/>
      </w:pPr>
    </w:lvl>
    <w:lvl w:ilvl="6" w:tplc="041F000F" w:tentative="1">
      <w:start w:val="1"/>
      <w:numFmt w:val="decimal"/>
      <w:lvlText w:val="%7."/>
      <w:lvlJc w:val="left"/>
      <w:pPr>
        <w:ind w:left="6611" w:hanging="360"/>
      </w:pPr>
    </w:lvl>
    <w:lvl w:ilvl="7" w:tplc="041F0019" w:tentative="1">
      <w:start w:val="1"/>
      <w:numFmt w:val="lowerLetter"/>
      <w:lvlText w:val="%8."/>
      <w:lvlJc w:val="left"/>
      <w:pPr>
        <w:ind w:left="7331" w:hanging="360"/>
      </w:pPr>
    </w:lvl>
    <w:lvl w:ilvl="8" w:tplc="041F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48C02629"/>
    <w:multiLevelType w:val="hybridMultilevel"/>
    <w:tmpl w:val="E7982F5A"/>
    <w:lvl w:ilvl="0" w:tplc="F13AC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4102F5"/>
    <w:multiLevelType w:val="hybridMultilevel"/>
    <w:tmpl w:val="9328E6D2"/>
    <w:lvl w:ilvl="0" w:tplc="0044AB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7ED2"/>
    <w:multiLevelType w:val="hybridMultilevel"/>
    <w:tmpl w:val="BD10A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4508"/>
    <w:multiLevelType w:val="hybridMultilevel"/>
    <w:tmpl w:val="CFF81324"/>
    <w:lvl w:ilvl="0" w:tplc="ACF257DC">
      <w:start w:val="1"/>
      <w:numFmt w:val="decimal"/>
      <w:lvlText w:val="%1."/>
      <w:lvlJc w:val="left"/>
      <w:pPr>
        <w:ind w:left="1068" w:hanging="360"/>
      </w:pPr>
      <w:rPr>
        <w:lang w:bidi="fa-IR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891AD3"/>
    <w:multiLevelType w:val="hybridMultilevel"/>
    <w:tmpl w:val="B4F0E686"/>
    <w:lvl w:ilvl="0" w:tplc="153C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3124B"/>
    <w:multiLevelType w:val="hybridMultilevel"/>
    <w:tmpl w:val="D690F6BC"/>
    <w:lvl w:ilvl="0" w:tplc="937CA1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36A7"/>
    <w:multiLevelType w:val="hybridMultilevel"/>
    <w:tmpl w:val="D5B40D46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52B6E9E"/>
    <w:multiLevelType w:val="hybridMultilevel"/>
    <w:tmpl w:val="C186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25D0D"/>
    <w:multiLevelType w:val="multilevel"/>
    <w:tmpl w:val="0CD491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88456B4"/>
    <w:multiLevelType w:val="hybridMultilevel"/>
    <w:tmpl w:val="02944E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CB4C6A"/>
    <w:multiLevelType w:val="hybridMultilevel"/>
    <w:tmpl w:val="078859CC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CC637EB"/>
    <w:multiLevelType w:val="hybridMultilevel"/>
    <w:tmpl w:val="CF1E5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5B0B67"/>
    <w:multiLevelType w:val="hybridMultilevel"/>
    <w:tmpl w:val="1BC83478"/>
    <w:lvl w:ilvl="0" w:tplc="041F000F">
      <w:start w:val="1"/>
      <w:numFmt w:val="decimal"/>
      <w:lvlText w:val="%1."/>
      <w:lvlJc w:val="left"/>
      <w:pPr>
        <w:ind w:left="3900" w:hanging="360"/>
      </w:p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 w15:restartNumberingAfterBreak="0">
    <w:nsid w:val="723E0157"/>
    <w:multiLevelType w:val="hybridMultilevel"/>
    <w:tmpl w:val="26CCE7E6"/>
    <w:lvl w:ilvl="0" w:tplc="E9502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6E451E"/>
    <w:multiLevelType w:val="hybridMultilevel"/>
    <w:tmpl w:val="D85248A0"/>
    <w:lvl w:ilvl="0" w:tplc="22C4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C4A9C"/>
    <w:multiLevelType w:val="multilevel"/>
    <w:tmpl w:val="9556955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8" w:hanging="2520"/>
      </w:pPr>
      <w:rPr>
        <w:rFonts w:hint="default"/>
      </w:rPr>
    </w:lvl>
  </w:abstractNum>
  <w:abstractNum w:abstractNumId="45" w15:restartNumberingAfterBreak="0">
    <w:nsid w:val="7DE63A7C"/>
    <w:multiLevelType w:val="hybridMultilevel"/>
    <w:tmpl w:val="09486AB8"/>
    <w:lvl w:ilvl="0" w:tplc="7AEE705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F27D0"/>
    <w:multiLevelType w:val="hybridMultilevel"/>
    <w:tmpl w:val="D2BE3E1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3705153">
    <w:abstractNumId w:val="0"/>
  </w:num>
  <w:num w:numId="2" w16cid:durableId="751708544">
    <w:abstractNumId w:val="15"/>
  </w:num>
  <w:num w:numId="3" w16cid:durableId="2045641488">
    <w:abstractNumId w:val="37"/>
  </w:num>
  <w:num w:numId="4" w16cid:durableId="1050689517">
    <w:abstractNumId w:val="11"/>
  </w:num>
  <w:num w:numId="5" w16cid:durableId="1084105894">
    <w:abstractNumId w:val="9"/>
  </w:num>
  <w:num w:numId="6" w16cid:durableId="1278871201">
    <w:abstractNumId w:val="12"/>
  </w:num>
  <w:num w:numId="7" w16cid:durableId="369915788">
    <w:abstractNumId w:val="39"/>
  </w:num>
  <w:num w:numId="8" w16cid:durableId="59984195">
    <w:abstractNumId w:val="2"/>
  </w:num>
  <w:num w:numId="9" w16cid:durableId="1189099100">
    <w:abstractNumId w:val="44"/>
  </w:num>
  <w:num w:numId="10" w16cid:durableId="378239906">
    <w:abstractNumId w:val="6"/>
  </w:num>
  <w:num w:numId="11" w16cid:durableId="1371220741">
    <w:abstractNumId w:val="17"/>
  </w:num>
  <w:num w:numId="12" w16cid:durableId="742602093">
    <w:abstractNumId w:val="28"/>
  </w:num>
  <w:num w:numId="13" w16cid:durableId="1164205250">
    <w:abstractNumId w:val="5"/>
  </w:num>
  <w:num w:numId="14" w16cid:durableId="865214008">
    <w:abstractNumId w:val="7"/>
  </w:num>
  <w:num w:numId="15" w16cid:durableId="1336686080">
    <w:abstractNumId w:val="36"/>
  </w:num>
  <w:num w:numId="16" w16cid:durableId="2039236352">
    <w:abstractNumId w:val="8"/>
  </w:num>
  <w:num w:numId="17" w16cid:durableId="1883668393">
    <w:abstractNumId w:val="18"/>
  </w:num>
  <w:num w:numId="18" w16cid:durableId="969552009">
    <w:abstractNumId w:val="14"/>
  </w:num>
  <w:num w:numId="19" w16cid:durableId="151411266">
    <w:abstractNumId w:val="31"/>
  </w:num>
  <w:num w:numId="20" w16cid:durableId="24062197">
    <w:abstractNumId w:val="40"/>
  </w:num>
  <w:num w:numId="21" w16cid:durableId="84502472">
    <w:abstractNumId w:val="10"/>
  </w:num>
  <w:num w:numId="22" w16cid:durableId="652950322">
    <w:abstractNumId w:val="38"/>
  </w:num>
  <w:num w:numId="23" w16cid:durableId="628512197">
    <w:abstractNumId w:val="46"/>
  </w:num>
  <w:num w:numId="24" w16cid:durableId="913780631">
    <w:abstractNumId w:val="4"/>
  </w:num>
  <w:num w:numId="25" w16cid:durableId="1564218109">
    <w:abstractNumId w:val="35"/>
  </w:num>
  <w:num w:numId="26" w16cid:durableId="541359247">
    <w:abstractNumId w:val="41"/>
  </w:num>
  <w:num w:numId="27" w16cid:durableId="1283806623">
    <w:abstractNumId w:val="25"/>
  </w:num>
  <w:num w:numId="28" w16cid:durableId="73600108">
    <w:abstractNumId w:val="32"/>
  </w:num>
  <w:num w:numId="29" w16cid:durableId="271519562">
    <w:abstractNumId w:val="27"/>
  </w:num>
  <w:num w:numId="30" w16cid:durableId="1512453916">
    <w:abstractNumId w:val="42"/>
  </w:num>
  <w:num w:numId="31" w16cid:durableId="363139098">
    <w:abstractNumId w:val="23"/>
  </w:num>
  <w:num w:numId="32" w16cid:durableId="397091796">
    <w:abstractNumId w:val="21"/>
  </w:num>
  <w:num w:numId="33" w16cid:durableId="1507137684">
    <w:abstractNumId w:val="19"/>
  </w:num>
  <w:num w:numId="34" w16cid:durableId="1996448831">
    <w:abstractNumId w:val="13"/>
  </w:num>
  <w:num w:numId="35" w16cid:durableId="396052064">
    <w:abstractNumId w:val="1"/>
  </w:num>
  <w:num w:numId="36" w16cid:durableId="1350527127">
    <w:abstractNumId w:val="16"/>
  </w:num>
  <w:num w:numId="37" w16cid:durableId="2051875420">
    <w:abstractNumId w:val="24"/>
  </w:num>
  <w:num w:numId="38" w16cid:durableId="571503162">
    <w:abstractNumId w:val="22"/>
  </w:num>
  <w:num w:numId="39" w16cid:durableId="1767195261">
    <w:abstractNumId w:val="29"/>
  </w:num>
  <w:num w:numId="40" w16cid:durableId="212619236">
    <w:abstractNumId w:val="43"/>
  </w:num>
  <w:num w:numId="41" w16cid:durableId="388773748">
    <w:abstractNumId w:val="33"/>
  </w:num>
  <w:num w:numId="42" w16cid:durableId="339700955">
    <w:abstractNumId w:val="34"/>
  </w:num>
  <w:num w:numId="43" w16cid:durableId="1452017643">
    <w:abstractNumId w:val="30"/>
  </w:num>
  <w:num w:numId="44" w16cid:durableId="467363054">
    <w:abstractNumId w:val="20"/>
  </w:num>
  <w:num w:numId="45" w16cid:durableId="1968660327">
    <w:abstractNumId w:val="26"/>
  </w:num>
  <w:num w:numId="46" w16cid:durableId="548803273">
    <w:abstractNumId w:val="3"/>
  </w:num>
  <w:num w:numId="47" w16cid:durableId="165321476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D"/>
    <w:rsid w:val="00014066"/>
    <w:rsid w:val="00020DE1"/>
    <w:rsid w:val="0002523C"/>
    <w:rsid w:val="0002579B"/>
    <w:rsid w:val="0003357B"/>
    <w:rsid w:val="0004159C"/>
    <w:rsid w:val="00052F09"/>
    <w:rsid w:val="0006047D"/>
    <w:rsid w:val="00067D55"/>
    <w:rsid w:val="00071B08"/>
    <w:rsid w:val="0007513E"/>
    <w:rsid w:val="000775DA"/>
    <w:rsid w:val="00082F2C"/>
    <w:rsid w:val="00084FAB"/>
    <w:rsid w:val="000A6976"/>
    <w:rsid w:val="000B1068"/>
    <w:rsid w:val="000E034E"/>
    <w:rsid w:val="000E1F38"/>
    <w:rsid w:val="00120495"/>
    <w:rsid w:val="001231F5"/>
    <w:rsid w:val="0012593B"/>
    <w:rsid w:val="001428A8"/>
    <w:rsid w:val="00143D5F"/>
    <w:rsid w:val="00147AA2"/>
    <w:rsid w:val="00153AA3"/>
    <w:rsid w:val="001811BA"/>
    <w:rsid w:val="001B39B7"/>
    <w:rsid w:val="001B3DCD"/>
    <w:rsid w:val="001D2425"/>
    <w:rsid w:val="001E77F7"/>
    <w:rsid w:val="001E7B87"/>
    <w:rsid w:val="001F2F42"/>
    <w:rsid w:val="0021072E"/>
    <w:rsid w:val="0021172B"/>
    <w:rsid w:val="00216358"/>
    <w:rsid w:val="00222C89"/>
    <w:rsid w:val="002374CD"/>
    <w:rsid w:val="00241476"/>
    <w:rsid w:val="00245646"/>
    <w:rsid w:val="00247DDF"/>
    <w:rsid w:val="002654C6"/>
    <w:rsid w:val="002666EF"/>
    <w:rsid w:val="00273976"/>
    <w:rsid w:val="002859A7"/>
    <w:rsid w:val="002A5989"/>
    <w:rsid w:val="002B41EA"/>
    <w:rsid w:val="002B74B9"/>
    <w:rsid w:val="002C7414"/>
    <w:rsid w:val="002D44BF"/>
    <w:rsid w:val="002E48BF"/>
    <w:rsid w:val="002E77D4"/>
    <w:rsid w:val="00300C75"/>
    <w:rsid w:val="00330402"/>
    <w:rsid w:val="00335DA9"/>
    <w:rsid w:val="00347349"/>
    <w:rsid w:val="0036054D"/>
    <w:rsid w:val="00381722"/>
    <w:rsid w:val="00397483"/>
    <w:rsid w:val="003A2A6A"/>
    <w:rsid w:val="003A390E"/>
    <w:rsid w:val="003B1121"/>
    <w:rsid w:val="003B1A2D"/>
    <w:rsid w:val="003C57A5"/>
    <w:rsid w:val="003D6FCA"/>
    <w:rsid w:val="003E59E7"/>
    <w:rsid w:val="003F5377"/>
    <w:rsid w:val="003F7A1C"/>
    <w:rsid w:val="004114F4"/>
    <w:rsid w:val="00442527"/>
    <w:rsid w:val="00444A4D"/>
    <w:rsid w:val="00464021"/>
    <w:rsid w:val="00492E55"/>
    <w:rsid w:val="0049723E"/>
    <w:rsid w:val="00497D49"/>
    <w:rsid w:val="004A5EDB"/>
    <w:rsid w:val="004A6DCF"/>
    <w:rsid w:val="004B0459"/>
    <w:rsid w:val="004E0129"/>
    <w:rsid w:val="004E4581"/>
    <w:rsid w:val="004F67C0"/>
    <w:rsid w:val="0052740D"/>
    <w:rsid w:val="0052742F"/>
    <w:rsid w:val="00542DB1"/>
    <w:rsid w:val="005449AF"/>
    <w:rsid w:val="0054509B"/>
    <w:rsid w:val="00546FD9"/>
    <w:rsid w:val="00553CAC"/>
    <w:rsid w:val="00562949"/>
    <w:rsid w:val="00567A70"/>
    <w:rsid w:val="00577CB7"/>
    <w:rsid w:val="00585C48"/>
    <w:rsid w:val="005947B4"/>
    <w:rsid w:val="005966A0"/>
    <w:rsid w:val="00597E0B"/>
    <w:rsid w:val="005B32E5"/>
    <w:rsid w:val="005D3A5E"/>
    <w:rsid w:val="005E0765"/>
    <w:rsid w:val="005F324B"/>
    <w:rsid w:val="005F67B9"/>
    <w:rsid w:val="005F73E3"/>
    <w:rsid w:val="0060013E"/>
    <w:rsid w:val="006127BE"/>
    <w:rsid w:val="00621D5D"/>
    <w:rsid w:val="00635761"/>
    <w:rsid w:val="00657C2F"/>
    <w:rsid w:val="00673852"/>
    <w:rsid w:val="00673D37"/>
    <w:rsid w:val="0069641C"/>
    <w:rsid w:val="006A3FB2"/>
    <w:rsid w:val="006E0D14"/>
    <w:rsid w:val="006E6ECD"/>
    <w:rsid w:val="006F134E"/>
    <w:rsid w:val="006F42C6"/>
    <w:rsid w:val="00707761"/>
    <w:rsid w:val="0071466D"/>
    <w:rsid w:val="00722D31"/>
    <w:rsid w:val="0072316E"/>
    <w:rsid w:val="00730FB0"/>
    <w:rsid w:val="00734854"/>
    <w:rsid w:val="00740739"/>
    <w:rsid w:val="007446F1"/>
    <w:rsid w:val="00750A0B"/>
    <w:rsid w:val="007548ED"/>
    <w:rsid w:val="00754E3A"/>
    <w:rsid w:val="00765505"/>
    <w:rsid w:val="00774DEC"/>
    <w:rsid w:val="00775A6A"/>
    <w:rsid w:val="00775AE4"/>
    <w:rsid w:val="00781C46"/>
    <w:rsid w:val="00786ADD"/>
    <w:rsid w:val="00790B18"/>
    <w:rsid w:val="00795A94"/>
    <w:rsid w:val="007B28C4"/>
    <w:rsid w:val="007B42CF"/>
    <w:rsid w:val="007C0621"/>
    <w:rsid w:val="007C4508"/>
    <w:rsid w:val="007C5E06"/>
    <w:rsid w:val="007D0DE3"/>
    <w:rsid w:val="007E277A"/>
    <w:rsid w:val="007F0128"/>
    <w:rsid w:val="007F3581"/>
    <w:rsid w:val="007F739E"/>
    <w:rsid w:val="008041B6"/>
    <w:rsid w:val="008063AF"/>
    <w:rsid w:val="00813C84"/>
    <w:rsid w:val="00815883"/>
    <w:rsid w:val="00815F5A"/>
    <w:rsid w:val="00817A41"/>
    <w:rsid w:val="00823C5A"/>
    <w:rsid w:val="00864CE8"/>
    <w:rsid w:val="00867EBA"/>
    <w:rsid w:val="00873FB9"/>
    <w:rsid w:val="0087649A"/>
    <w:rsid w:val="0088045B"/>
    <w:rsid w:val="00885C86"/>
    <w:rsid w:val="00890668"/>
    <w:rsid w:val="008A167B"/>
    <w:rsid w:val="008D5160"/>
    <w:rsid w:val="008D556F"/>
    <w:rsid w:val="008D7A04"/>
    <w:rsid w:val="008E2D1D"/>
    <w:rsid w:val="008E5519"/>
    <w:rsid w:val="009162BE"/>
    <w:rsid w:val="00916D52"/>
    <w:rsid w:val="009338DA"/>
    <w:rsid w:val="00954E6A"/>
    <w:rsid w:val="009572EA"/>
    <w:rsid w:val="00961CDD"/>
    <w:rsid w:val="00972FB6"/>
    <w:rsid w:val="009A59FD"/>
    <w:rsid w:val="009C068B"/>
    <w:rsid w:val="009C4821"/>
    <w:rsid w:val="009C6227"/>
    <w:rsid w:val="009D59F4"/>
    <w:rsid w:val="009E21A3"/>
    <w:rsid w:val="009E6CB5"/>
    <w:rsid w:val="009F0A23"/>
    <w:rsid w:val="009F7ECD"/>
    <w:rsid w:val="00A074CD"/>
    <w:rsid w:val="00A1201F"/>
    <w:rsid w:val="00A249CC"/>
    <w:rsid w:val="00A30716"/>
    <w:rsid w:val="00A35ABE"/>
    <w:rsid w:val="00A4518A"/>
    <w:rsid w:val="00A56D6D"/>
    <w:rsid w:val="00A70A9F"/>
    <w:rsid w:val="00A821FC"/>
    <w:rsid w:val="00A90A36"/>
    <w:rsid w:val="00A954A6"/>
    <w:rsid w:val="00AB53E3"/>
    <w:rsid w:val="00AE2FAA"/>
    <w:rsid w:val="00AE7582"/>
    <w:rsid w:val="00B04FF4"/>
    <w:rsid w:val="00B111A6"/>
    <w:rsid w:val="00B137F8"/>
    <w:rsid w:val="00B20E66"/>
    <w:rsid w:val="00B2549D"/>
    <w:rsid w:val="00B26EAA"/>
    <w:rsid w:val="00B31C78"/>
    <w:rsid w:val="00B325ED"/>
    <w:rsid w:val="00B4238D"/>
    <w:rsid w:val="00B44DCC"/>
    <w:rsid w:val="00B463F5"/>
    <w:rsid w:val="00B46DD5"/>
    <w:rsid w:val="00B554BF"/>
    <w:rsid w:val="00B919D8"/>
    <w:rsid w:val="00B94B23"/>
    <w:rsid w:val="00BA56E5"/>
    <w:rsid w:val="00BB3981"/>
    <w:rsid w:val="00BB66B5"/>
    <w:rsid w:val="00BE4508"/>
    <w:rsid w:val="00BF5E15"/>
    <w:rsid w:val="00C107CF"/>
    <w:rsid w:val="00C11E33"/>
    <w:rsid w:val="00C13AFA"/>
    <w:rsid w:val="00C242CC"/>
    <w:rsid w:val="00C2478E"/>
    <w:rsid w:val="00C35C10"/>
    <w:rsid w:val="00C461AD"/>
    <w:rsid w:val="00C4656D"/>
    <w:rsid w:val="00C46990"/>
    <w:rsid w:val="00C52191"/>
    <w:rsid w:val="00C52EA6"/>
    <w:rsid w:val="00C75DED"/>
    <w:rsid w:val="00C90B33"/>
    <w:rsid w:val="00CA05E4"/>
    <w:rsid w:val="00CA3EC7"/>
    <w:rsid w:val="00CE1F15"/>
    <w:rsid w:val="00CE38D5"/>
    <w:rsid w:val="00CF2CAC"/>
    <w:rsid w:val="00D108EC"/>
    <w:rsid w:val="00D269B2"/>
    <w:rsid w:val="00D304A6"/>
    <w:rsid w:val="00D62368"/>
    <w:rsid w:val="00D77ACF"/>
    <w:rsid w:val="00DA33F6"/>
    <w:rsid w:val="00DA6B2D"/>
    <w:rsid w:val="00DB6667"/>
    <w:rsid w:val="00DB6732"/>
    <w:rsid w:val="00DE3E91"/>
    <w:rsid w:val="00DE7202"/>
    <w:rsid w:val="00DF7FF4"/>
    <w:rsid w:val="00E14B45"/>
    <w:rsid w:val="00E23DA0"/>
    <w:rsid w:val="00E26701"/>
    <w:rsid w:val="00E35A74"/>
    <w:rsid w:val="00E46AE5"/>
    <w:rsid w:val="00E545A4"/>
    <w:rsid w:val="00E63156"/>
    <w:rsid w:val="00E720E0"/>
    <w:rsid w:val="00E81DF0"/>
    <w:rsid w:val="00EB6E50"/>
    <w:rsid w:val="00EC25FA"/>
    <w:rsid w:val="00ED1615"/>
    <w:rsid w:val="00ED4EFE"/>
    <w:rsid w:val="00EE7A08"/>
    <w:rsid w:val="00EE7B9F"/>
    <w:rsid w:val="00EF352E"/>
    <w:rsid w:val="00F03C91"/>
    <w:rsid w:val="00F0680E"/>
    <w:rsid w:val="00F1088E"/>
    <w:rsid w:val="00F11539"/>
    <w:rsid w:val="00F14D6F"/>
    <w:rsid w:val="00F20AE0"/>
    <w:rsid w:val="00F217A0"/>
    <w:rsid w:val="00F30519"/>
    <w:rsid w:val="00F342AE"/>
    <w:rsid w:val="00F40B72"/>
    <w:rsid w:val="00F818F1"/>
    <w:rsid w:val="00F84901"/>
    <w:rsid w:val="00F935A9"/>
    <w:rsid w:val="00F9725A"/>
    <w:rsid w:val="00FA26C5"/>
    <w:rsid w:val="00FB14C3"/>
    <w:rsid w:val="00FB6B14"/>
    <w:rsid w:val="00FC09E3"/>
    <w:rsid w:val="00FC0FD2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30E"/>
  <w15:chartTrackingRefBased/>
  <w15:docId w15:val="{EAEB5F74-C727-42F7-A638-0E06988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BA"/>
    <w:rPr>
      <w:lang w:val="tr-TR"/>
    </w:rPr>
  </w:style>
  <w:style w:type="paragraph" w:styleId="1">
    <w:name w:val="heading 1"/>
    <w:basedOn w:val="a"/>
    <w:next w:val="a"/>
    <w:link w:val="10"/>
    <w:uiPriority w:val="9"/>
    <w:qFormat/>
    <w:rsid w:val="00C1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E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a3">
    <w:name w:val="List Paragraph"/>
    <w:basedOn w:val="a"/>
    <w:uiPriority w:val="34"/>
    <w:qFormat/>
    <w:rsid w:val="00C11E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0D14"/>
    <w:pPr>
      <w:tabs>
        <w:tab w:val="center" w:pos="4677"/>
        <w:tab w:val="right" w:pos="9355"/>
      </w:tabs>
      <w:spacing w:after="0" w:line="240" w:lineRule="auto"/>
      <w:ind w:firstLine="709"/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E0D14"/>
  </w:style>
  <w:style w:type="paragraph" w:styleId="a6">
    <w:name w:val="footnote text"/>
    <w:basedOn w:val="a"/>
    <w:link w:val="a7"/>
    <w:uiPriority w:val="99"/>
    <w:semiHidden/>
    <w:unhideWhenUsed/>
    <w:rsid w:val="006E0D14"/>
    <w:pPr>
      <w:spacing w:after="0" w:line="240" w:lineRule="auto"/>
      <w:ind w:firstLine="709"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E0D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0D1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A69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tr-TR"/>
    </w:rPr>
  </w:style>
  <w:style w:type="paragraph" w:styleId="a9">
    <w:name w:val="Normal (Web)"/>
    <w:basedOn w:val="a"/>
    <w:uiPriority w:val="99"/>
    <w:semiHidden/>
    <w:unhideWhenUsed/>
    <w:rsid w:val="00DE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1072E"/>
    <w:rPr>
      <w:color w:val="0000FF"/>
      <w:u w:val="single"/>
    </w:rPr>
  </w:style>
  <w:style w:type="table" w:styleId="ab">
    <w:name w:val="Table Grid"/>
    <w:basedOn w:val="a1"/>
    <w:uiPriority w:val="39"/>
    <w:rsid w:val="0005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342AE"/>
    <w:pPr>
      <w:spacing w:after="0" w:line="240" w:lineRule="auto"/>
    </w:pPr>
    <w:rPr>
      <w:lang w:val="tr-TR"/>
    </w:rPr>
  </w:style>
  <w:style w:type="paragraph" w:styleId="ad">
    <w:name w:val="header"/>
    <w:basedOn w:val="a"/>
    <w:link w:val="ae"/>
    <w:uiPriority w:val="99"/>
    <w:unhideWhenUsed/>
    <w:rsid w:val="0034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7349"/>
    <w:rPr>
      <w:lang w:val="tr-TR"/>
    </w:rPr>
  </w:style>
  <w:style w:type="paragraph" w:styleId="af">
    <w:name w:val="TOC Heading"/>
    <w:basedOn w:val="1"/>
    <w:next w:val="a"/>
    <w:uiPriority w:val="39"/>
    <w:unhideWhenUsed/>
    <w:qFormat/>
    <w:rsid w:val="00C107CF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107C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107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07C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7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19005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84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2699-C731-448E-A098-D9B268F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53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184</cp:revision>
  <dcterms:created xsi:type="dcterms:W3CDTF">2022-04-19T12:28:00Z</dcterms:created>
  <dcterms:modified xsi:type="dcterms:W3CDTF">2023-06-13T20:09:00Z</dcterms:modified>
</cp:coreProperties>
</file>