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1B99" w:rsidRPr="001F63DE" w:rsidRDefault="00A81B99" w:rsidP="00A81B99">
      <w:pPr>
        <w:spacing w:line="360" w:lineRule="auto"/>
        <w:jc w:val="center"/>
        <w:rPr>
          <w:rFonts w:ascii="Times New Roman" w:hAnsi="Times New Roman" w:cs="Times New Roman"/>
          <w:sz w:val="24"/>
          <w:szCs w:val="24"/>
        </w:rPr>
      </w:pPr>
      <w:bookmarkStart w:id="0" w:name="_Toc437579379"/>
      <w:r w:rsidRPr="001F63DE">
        <w:rPr>
          <w:rFonts w:ascii="Times New Roman" w:hAnsi="Times New Roman" w:cs="Times New Roman"/>
          <w:sz w:val="24"/>
          <w:szCs w:val="24"/>
        </w:rPr>
        <w:t xml:space="preserve">Санкт-Петербургский государственный университет </w:t>
      </w:r>
    </w:p>
    <w:p w:rsidR="00A81B99" w:rsidRPr="001F63DE" w:rsidRDefault="00A81B99" w:rsidP="00A81B99">
      <w:pPr>
        <w:spacing w:line="360" w:lineRule="auto"/>
        <w:jc w:val="center"/>
        <w:rPr>
          <w:rFonts w:ascii="Times New Roman" w:hAnsi="Times New Roman" w:cs="Times New Roman"/>
          <w:sz w:val="24"/>
          <w:szCs w:val="24"/>
        </w:rPr>
      </w:pPr>
      <w:r w:rsidRPr="001F63DE">
        <w:rPr>
          <w:rFonts w:ascii="Times New Roman" w:hAnsi="Times New Roman" w:cs="Times New Roman"/>
          <w:sz w:val="24"/>
          <w:szCs w:val="24"/>
        </w:rPr>
        <w:t>Экономический факультет</w:t>
      </w:r>
    </w:p>
    <w:p w:rsidR="00A81B99" w:rsidRPr="001F63DE" w:rsidRDefault="00A81B99" w:rsidP="00A81B99">
      <w:pPr>
        <w:spacing w:after="2520" w:line="360" w:lineRule="auto"/>
        <w:jc w:val="center"/>
        <w:rPr>
          <w:rFonts w:ascii="Times New Roman" w:hAnsi="Times New Roman" w:cs="Times New Roman"/>
          <w:sz w:val="24"/>
          <w:szCs w:val="24"/>
        </w:rPr>
      </w:pPr>
      <w:r w:rsidRPr="001F63DE">
        <w:rPr>
          <w:rFonts w:ascii="Times New Roman" w:hAnsi="Times New Roman" w:cs="Times New Roman"/>
          <w:sz w:val="24"/>
          <w:szCs w:val="24"/>
        </w:rPr>
        <w:t>Кафедра экономики предприятия и предпринимательства</w:t>
      </w:r>
    </w:p>
    <w:p w:rsidR="00A81B99" w:rsidRPr="001F63DE" w:rsidRDefault="0021617C" w:rsidP="00A81B99">
      <w:pPr>
        <w:spacing w:after="240"/>
        <w:jc w:val="center"/>
        <w:rPr>
          <w:rFonts w:ascii="Times New Roman" w:hAnsi="Times New Roman" w:cs="Times New Roman"/>
          <w:sz w:val="24"/>
          <w:szCs w:val="24"/>
        </w:rPr>
      </w:pPr>
      <w:r>
        <w:rPr>
          <w:rFonts w:ascii="Times New Roman" w:hAnsi="Times New Roman" w:cs="Times New Roman"/>
          <w:sz w:val="24"/>
          <w:szCs w:val="24"/>
        </w:rPr>
        <w:t xml:space="preserve"> </w:t>
      </w:r>
      <w:r w:rsidRPr="0021617C">
        <w:rPr>
          <w:rFonts w:ascii="Times New Roman" w:hAnsi="Times New Roman" w:cs="Times New Roman"/>
          <w:sz w:val="24"/>
          <w:szCs w:val="24"/>
        </w:rPr>
        <w:t>ВЫПУСКНАЯ КВАЛИФИКАЦИОННАЯ РАБОТА</w:t>
      </w:r>
    </w:p>
    <w:p w:rsidR="00A81B99" w:rsidRPr="001F63DE" w:rsidRDefault="00A81B99" w:rsidP="00A81B99">
      <w:pPr>
        <w:spacing w:after="200"/>
        <w:jc w:val="center"/>
        <w:rPr>
          <w:rFonts w:ascii="Times New Roman" w:hAnsi="Times New Roman" w:cs="Times New Roman"/>
          <w:color w:val="000000" w:themeColor="text1"/>
          <w:sz w:val="24"/>
          <w:szCs w:val="24"/>
        </w:rPr>
      </w:pPr>
      <w:r w:rsidRPr="001F63DE">
        <w:rPr>
          <w:rFonts w:ascii="Times New Roman" w:hAnsi="Times New Roman" w:cs="Times New Roman"/>
          <w:sz w:val="24"/>
          <w:szCs w:val="24"/>
        </w:rPr>
        <w:t>по направлению 080100 – «</w:t>
      </w:r>
      <w:r w:rsidRPr="001F63DE">
        <w:rPr>
          <w:rFonts w:ascii="Times New Roman" w:hAnsi="Times New Roman" w:cs="Times New Roman"/>
          <w:color w:val="000000" w:themeColor="text1"/>
          <w:sz w:val="24"/>
          <w:szCs w:val="24"/>
        </w:rPr>
        <w:t>Экономика»</w:t>
      </w:r>
    </w:p>
    <w:p w:rsidR="00A81B99" w:rsidRPr="001F63DE" w:rsidRDefault="00A81B99" w:rsidP="00A81B99">
      <w:pPr>
        <w:spacing w:after="1600"/>
        <w:jc w:val="center"/>
        <w:rPr>
          <w:rFonts w:ascii="Times New Roman" w:hAnsi="Times New Roman" w:cs="Times New Roman"/>
          <w:sz w:val="24"/>
          <w:szCs w:val="24"/>
        </w:rPr>
      </w:pPr>
      <w:r w:rsidRPr="001F63DE">
        <w:rPr>
          <w:rFonts w:ascii="Times New Roman" w:hAnsi="Times New Roman" w:cs="Times New Roman"/>
          <w:color w:val="000000" w:themeColor="text1"/>
          <w:sz w:val="24"/>
          <w:szCs w:val="24"/>
        </w:rPr>
        <w:t>На тему: «Зеленая логистика на примере продовольственных и непродовольственных сетей</w:t>
      </w:r>
      <w:r w:rsidRPr="001F63DE">
        <w:rPr>
          <w:rFonts w:ascii="Times New Roman" w:hAnsi="Times New Roman" w:cs="Times New Roman"/>
          <w:sz w:val="24"/>
          <w:szCs w:val="24"/>
        </w:rPr>
        <w:t>»</w:t>
      </w:r>
    </w:p>
    <w:p w:rsidR="00A81B99" w:rsidRPr="001F63DE" w:rsidRDefault="00A81B99" w:rsidP="00A81B99">
      <w:pPr>
        <w:spacing w:after="200"/>
        <w:ind w:left="5103" w:hanging="141"/>
        <w:rPr>
          <w:rFonts w:ascii="Times New Roman" w:hAnsi="Times New Roman" w:cs="Times New Roman"/>
          <w:sz w:val="24"/>
          <w:szCs w:val="24"/>
        </w:rPr>
      </w:pPr>
      <w:r w:rsidRPr="001F63DE">
        <w:rPr>
          <w:rFonts w:ascii="Times New Roman" w:hAnsi="Times New Roman" w:cs="Times New Roman"/>
          <w:sz w:val="24"/>
          <w:szCs w:val="24"/>
        </w:rPr>
        <w:t>Выполнил:</w:t>
      </w:r>
    </w:p>
    <w:p w:rsidR="00A81B99" w:rsidRPr="001F63DE" w:rsidRDefault="00A81B99" w:rsidP="00A81B99">
      <w:pPr>
        <w:spacing w:after="200"/>
        <w:ind w:left="5103" w:hanging="141"/>
        <w:rPr>
          <w:rFonts w:ascii="Times New Roman" w:hAnsi="Times New Roman" w:cs="Times New Roman"/>
          <w:sz w:val="24"/>
          <w:szCs w:val="24"/>
        </w:rPr>
      </w:pPr>
      <w:r w:rsidRPr="001F63DE">
        <w:rPr>
          <w:rFonts w:ascii="Times New Roman" w:hAnsi="Times New Roman" w:cs="Times New Roman"/>
          <w:sz w:val="24"/>
          <w:szCs w:val="24"/>
        </w:rPr>
        <w:t>бакалавриант 4 курса, группы ЭФиУИ-1</w:t>
      </w:r>
    </w:p>
    <w:p w:rsidR="00A81B99" w:rsidRPr="001F63DE" w:rsidRDefault="00A81B99" w:rsidP="00A81B99">
      <w:pPr>
        <w:spacing w:after="200"/>
        <w:ind w:left="5103" w:hanging="141"/>
        <w:rPr>
          <w:rFonts w:ascii="Times New Roman" w:hAnsi="Times New Roman" w:cs="Times New Roman"/>
          <w:sz w:val="24"/>
          <w:szCs w:val="24"/>
        </w:rPr>
      </w:pPr>
      <w:r w:rsidRPr="001F63DE">
        <w:rPr>
          <w:rFonts w:ascii="Times New Roman" w:hAnsi="Times New Roman" w:cs="Times New Roman"/>
          <w:sz w:val="24"/>
          <w:szCs w:val="24"/>
        </w:rPr>
        <w:t xml:space="preserve">Винницкий Александр </w:t>
      </w:r>
      <w:proofErr w:type="spellStart"/>
      <w:r w:rsidRPr="001F63DE">
        <w:rPr>
          <w:rFonts w:ascii="Times New Roman" w:hAnsi="Times New Roman" w:cs="Times New Roman"/>
          <w:sz w:val="24"/>
          <w:szCs w:val="24"/>
        </w:rPr>
        <w:t>Федоровия</w:t>
      </w:r>
      <w:proofErr w:type="spellEnd"/>
    </w:p>
    <w:p w:rsidR="00A81B99" w:rsidRPr="001F63DE" w:rsidRDefault="00A81B99" w:rsidP="00A81B99">
      <w:pPr>
        <w:spacing w:after="900"/>
        <w:ind w:left="5103" w:hanging="141"/>
        <w:rPr>
          <w:rFonts w:ascii="Times New Roman" w:hAnsi="Times New Roman" w:cs="Times New Roman"/>
          <w:sz w:val="24"/>
          <w:szCs w:val="24"/>
        </w:rPr>
      </w:pPr>
      <w:r w:rsidRPr="001F63DE">
        <w:rPr>
          <w:rFonts w:ascii="Times New Roman" w:hAnsi="Times New Roman" w:cs="Times New Roman"/>
          <w:sz w:val="24"/>
          <w:szCs w:val="24"/>
        </w:rPr>
        <w:t>__________________________/Подпись/</w:t>
      </w:r>
    </w:p>
    <w:p w:rsidR="00A81B99" w:rsidRPr="001F63DE" w:rsidRDefault="00A81B99" w:rsidP="00A81B99">
      <w:pPr>
        <w:spacing w:after="200"/>
        <w:ind w:left="5103" w:hanging="141"/>
        <w:rPr>
          <w:rFonts w:ascii="Times New Roman" w:hAnsi="Times New Roman" w:cs="Times New Roman"/>
          <w:sz w:val="24"/>
          <w:szCs w:val="24"/>
        </w:rPr>
      </w:pPr>
      <w:r w:rsidRPr="001F63DE">
        <w:rPr>
          <w:rFonts w:ascii="Times New Roman" w:hAnsi="Times New Roman" w:cs="Times New Roman"/>
          <w:sz w:val="24"/>
          <w:szCs w:val="24"/>
        </w:rPr>
        <w:t>Научный руководитель:</w:t>
      </w:r>
    </w:p>
    <w:p w:rsidR="00A81B99" w:rsidRPr="001F63DE" w:rsidRDefault="00A81B99" w:rsidP="00A81B99">
      <w:pPr>
        <w:spacing w:after="200"/>
        <w:ind w:left="5103" w:right="-284" w:hanging="141"/>
        <w:rPr>
          <w:rFonts w:ascii="Times New Roman" w:hAnsi="Times New Roman" w:cs="Times New Roman"/>
          <w:sz w:val="24"/>
          <w:szCs w:val="24"/>
        </w:rPr>
      </w:pPr>
      <w:r w:rsidRPr="001F63DE">
        <w:rPr>
          <w:rFonts w:ascii="Times New Roman" w:hAnsi="Times New Roman" w:cs="Times New Roman"/>
          <w:sz w:val="24"/>
          <w:szCs w:val="24"/>
        </w:rPr>
        <w:t>Д. ф-м наук, проф. Рихтер Кнут Курт</w:t>
      </w:r>
    </w:p>
    <w:p w:rsidR="001F63DE" w:rsidRDefault="00A81B99" w:rsidP="001F63DE">
      <w:pPr>
        <w:spacing w:after="200"/>
        <w:ind w:left="5103" w:hanging="141"/>
        <w:rPr>
          <w:rFonts w:ascii="Times New Roman" w:hAnsi="Times New Roman" w:cs="Times New Roman"/>
          <w:sz w:val="24"/>
          <w:szCs w:val="24"/>
        </w:rPr>
      </w:pPr>
      <w:r w:rsidRPr="001F63DE">
        <w:rPr>
          <w:rFonts w:ascii="Times New Roman" w:hAnsi="Times New Roman" w:cs="Times New Roman"/>
          <w:sz w:val="24"/>
          <w:szCs w:val="24"/>
        </w:rPr>
        <w:t>__________________________/Подпись/</w:t>
      </w:r>
    </w:p>
    <w:p w:rsidR="001F63DE" w:rsidRDefault="001F63DE" w:rsidP="001F63DE">
      <w:pPr>
        <w:spacing w:after="200"/>
        <w:jc w:val="center"/>
        <w:rPr>
          <w:rFonts w:ascii="Times New Roman" w:hAnsi="Times New Roman" w:cs="Times New Roman"/>
          <w:sz w:val="24"/>
          <w:szCs w:val="24"/>
        </w:rPr>
      </w:pPr>
    </w:p>
    <w:p w:rsidR="001F63DE" w:rsidRDefault="001F63DE" w:rsidP="001F63DE">
      <w:pPr>
        <w:spacing w:after="200"/>
        <w:jc w:val="center"/>
        <w:rPr>
          <w:rFonts w:ascii="Times New Roman" w:hAnsi="Times New Roman" w:cs="Times New Roman"/>
          <w:sz w:val="24"/>
          <w:szCs w:val="24"/>
        </w:rPr>
      </w:pPr>
    </w:p>
    <w:p w:rsidR="001F63DE" w:rsidRDefault="001F63DE" w:rsidP="001F63DE">
      <w:pPr>
        <w:spacing w:after="200"/>
        <w:jc w:val="center"/>
        <w:rPr>
          <w:rFonts w:ascii="Times New Roman" w:hAnsi="Times New Roman" w:cs="Times New Roman"/>
          <w:sz w:val="24"/>
          <w:szCs w:val="24"/>
        </w:rPr>
      </w:pPr>
    </w:p>
    <w:p w:rsidR="001F63DE" w:rsidRDefault="001F63DE" w:rsidP="001F63DE">
      <w:pPr>
        <w:spacing w:after="200"/>
        <w:jc w:val="center"/>
        <w:rPr>
          <w:rFonts w:ascii="Times New Roman" w:hAnsi="Times New Roman" w:cs="Times New Roman"/>
          <w:sz w:val="24"/>
          <w:szCs w:val="24"/>
        </w:rPr>
      </w:pPr>
    </w:p>
    <w:p w:rsidR="00A81B99" w:rsidRPr="001F63DE" w:rsidRDefault="00A81B99" w:rsidP="001F63DE">
      <w:pPr>
        <w:spacing w:after="200"/>
        <w:jc w:val="center"/>
        <w:rPr>
          <w:rFonts w:ascii="Times New Roman" w:hAnsi="Times New Roman" w:cs="Times New Roman"/>
          <w:sz w:val="24"/>
          <w:szCs w:val="24"/>
        </w:rPr>
      </w:pPr>
      <w:r w:rsidRPr="001F63DE">
        <w:rPr>
          <w:rFonts w:ascii="Times New Roman" w:hAnsi="Times New Roman" w:cs="Times New Roman"/>
          <w:sz w:val="24"/>
          <w:szCs w:val="24"/>
        </w:rPr>
        <w:t>Санкт-Петербург</w:t>
      </w:r>
    </w:p>
    <w:p w:rsidR="00950554" w:rsidRDefault="00A81B99" w:rsidP="00950554">
      <w:pPr>
        <w:spacing w:after="200"/>
        <w:jc w:val="center"/>
      </w:pPr>
      <w:r w:rsidRPr="001F63DE">
        <w:rPr>
          <w:rFonts w:ascii="Times New Roman" w:hAnsi="Times New Roman" w:cs="Times New Roman"/>
          <w:sz w:val="24"/>
          <w:szCs w:val="24"/>
        </w:rPr>
        <w:t>2016</w:t>
      </w:r>
      <w:r>
        <w:br w:type="page"/>
      </w:r>
    </w:p>
    <w:sdt>
      <w:sdtPr>
        <w:rPr>
          <w:rFonts w:asciiTheme="minorHAnsi" w:eastAsiaTheme="minorHAnsi" w:hAnsiTheme="minorHAnsi" w:cstheme="minorBidi"/>
          <w:color w:val="auto"/>
          <w:sz w:val="22"/>
          <w:szCs w:val="22"/>
          <w:lang w:eastAsia="en-US"/>
        </w:rPr>
        <w:id w:val="2182046"/>
        <w:docPartObj>
          <w:docPartGallery w:val="Table of Contents"/>
          <w:docPartUnique/>
        </w:docPartObj>
      </w:sdtPr>
      <w:sdtEndPr>
        <w:rPr>
          <w:b/>
          <w:bCs/>
        </w:rPr>
      </w:sdtEndPr>
      <w:sdtContent>
        <w:p w:rsidR="00E31658" w:rsidRPr="003913C6" w:rsidRDefault="00E31658">
          <w:pPr>
            <w:pStyle w:val="af0"/>
            <w:rPr>
              <w:rFonts w:ascii="Times New Roman" w:hAnsi="Times New Roman" w:cs="Times New Roman"/>
              <w:color w:val="000000" w:themeColor="text1"/>
              <w:sz w:val="28"/>
              <w:szCs w:val="28"/>
            </w:rPr>
          </w:pPr>
          <w:r w:rsidRPr="003913C6">
            <w:rPr>
              <w:rFonts w:ascii="Times New Roman" w:hAnsi="Times New Roman" w:cs="Times New Roman"/>
              <w:color w:val="000000" w:themeColor="text1"/>
              <w:sz w:val="28"/>
              <w:szCs w:val="28"/>
            </w:rPr>
            <w:t>Оглавление</w:t>
          </w:r>
        </w:p>
        <w:p w:rsidR="003913C6" w:rsidRDefault="00E31658">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451283376" w:history="1">
            <w:r w:rsidR="003913C6" w:rsidRPr="00984B24">
              <w:rPr>
                <w:rStyle w:val="a7"/>
                <w:rFonts w:ascii="Times New Roman" w:hAnsi="Times New Roman"/>
                <w:noProof/>
              </w:rPr>
              <w:t>Введение</w:t>
            </w:r>
            <w:r w:rsidR="003913C6">
              <w:rPr>
                <w:noProof/>
                <w:webHidden/>
              </w:rPr>
              <w:tab/>
            </w:r>
            <w:r w:rsidR="003913C6">
              <w:rPr>
                <w:noProof/>
                <w:webHidden/>
              </w:rPr>
              <w:fldChar w:fldCharType="begin"/>
            </w:r>
            <w:r w:rsidR="003913C6">
              <w:rPr>
                <w:noProof/>
                <w:webHidden/>
              </w:rPr>
              <w:instrText xml:space="preserve"> PAGEREF _Toc451283376 \h </w:instrText>
            </w:r>
            <w:r w:rsidR="003913C6">
              <w:rPr>
                <w:noProof/>
                <w:webHidden/>
              </w:rPr>
            </w:r>
            <w:r w:rsidR="003913C6">
              <w:rPr>
                <w:noProof/>
                <w:webHidden/>
              </w:rPr>
              <w:fldChar w:fldCharType="separate"/>
            </w:r>
            <w:r w:rsidR="003913C6">
              <w:rPr>
                <w:noProof/>
                <w:webHidden/>
              </w:rPr>
              <w:t>3</w:t>
            </w:r>
            <w:r w:rsidR="003913C6">
              <w:rPr>
                <w:noProof/>
                <w:webHidden/>
              </w:rPr>
              <w:fldChar w:fldCharType="end"/>
            </w:r>
          </w:hyperlink>
        </w:p>
        <w:p w:rsidR="003913C6" w:rsidRDefault="003913C6">
          <w:pPr>
            <w:pStyle w:val="11"/>
            <w:tabs>
              <w:tab w:val="right" w:leader="dot" w:pos="9345"/>
            </w:tabs>
            <w:rPr>
              <w:rFonts w:eastAsiaTheme="minorEastAsia"/>
              <w:noProof/>
              <w:lang w:eastAsia="ru-RU"/>
            </w:rPr>
          </w:pPr>
          <w:hyperlink w:anchor="_Toc451283377" w:history="1">
            <w:r w:rsidRPr="00984B24">
              <w:rPr>
                <w:rStyle w:val="a7"/>
                <w:rFonts w:ascii="Times New Roman" w:hAnsi="Times New Roman"/>
                <w:noProof/>
              </w:rPr>
              <w:t>Глава 1.</w:t>
            </w:r>
            <w:r>
              <w:rPr>
                <w:noProof/>
                <w:webHidden/>
              </w:rPr>
              <w:tab/>
            </w:r>
            <w:r>
              <w:rPr>
                <w:noProof/>
                <w:webHidden/>
              </w:rPr>
              <w:fldChar w:fldCharType="begin"/>
            </w:r>
            <w:r>
              <w:rPr>
                <w:noProof/>
                <w:webHidden/>
              </w:rPr>
              <w:instrText xml:space="preserve"> PAGEREF _Toc451283377 \h </w:instrText>
            </w:r>
            <w:r>
              <w:rPr>
                <w:noProof/>
                <w:webHidden/>
              </w:rPr>
            </w:r>
            <w:r>
              <w:rPr>
                <w:noProof/>
                <w:webHidden/>
              </w:rPr>
              <w:fldChar w:fldCharType="separate"/>
            </w:r>
            <w:r>
              <w:rPr>
                <w:noProof/>
                <w:webHidden/>
              </w:rPr>
              <w:t>6</w:t>
            </w:r>
            <w:r>
              <w:rPr>
                <w:noProof/>
                <w:webHidden/>
              </w:rPr>
              <w:fldChar w:fldCharType="end"/>
            </w:r>
          </w:hyperlink>
        </w:p>
        <w:p w:rsidR="003913C6" w:rsidRDefault="003913C6">
          <w:pPr>
            <w:pStyle w:val="21"/>
            <w:tabs>
              <w:tab w:val="right" w:leader="dot" w:pos="9345"/>
            </w:tabs>
            <w:rPr>
              <w:rFonts w:cstheme="minorBidi"/>
              <w:noProof/>
            </w:rPr>
          </w:pPr>
          <w:hyperlink w:anchor="_Toc451283378" w:history="1">
            <w:r w:rsidRPr="00984B24">
              <w:rPr>
                <w:rStyle w:val="a7"/>
                <w:noProof/>
              </w:rPr>
              <w:t>1.1 Стандартное понимание логистики и ее принципы</w:t>
            </w:r>
            <w:r>
              <w:rPr>
                <w:noProof/>
                <w:webHidden/>
              </w:rPr>
              <w:tab/>
            </w:r>
            <w:r>
              <w:rPr>
                <w:noProof/>
                <w:webHidden/>
              </w:rPr>
              <w:fldChar w:fldCharType="begin"/>
            </w:r>
            <w:r>
              <w:rPr>
                <w:noProof/>
                <w:webHidden/>
              </w:rPr>
              <w:instrText xml:space="preserve"> PAGEREF _Toc451283378 \h </w:instrText>
            </w:r>
            <w:r>
              <w:rPr>
                <w:noProof/>
                <w:webHidden/>
              </w:rPr>
            </w:r>
            <w:r>
              <w:rPr>
                <w:noProof/>
                <w:webHidden/>
              </w:rPr>
              <w:fldChar w:fldCharType="separate"/>
            </w:r>
            <w:r>
              <w:rPr>
                <w:noProof/>
                <w:webHidden/>
              </w:rPr>
              <w:t>6</w:t>
            </w:r>
            <w:r>
              <w:rPr>
                <w:noProof/>
                <w:webHidden/>
              </w:rPr>
              <w:fldChar w:fldCharType="end"/>
            </w:r>
          </w:hyperlink>
        </w:p>
        <w:p w:rsidR="003913C6" w:rsidRDefault="003913C6">
          <w:pPr>
            <w:pStyle w:val="21"/>
            <w:tabs>
              <w:tab w:val="right" w:leader="dot" w:pos="9345"/>
            </w:tabs>
            <w:rPr>
              <w:rFonts w:cstheme="minorBidi"/>
              <w:noProof/>
            </w:rPr>
          </w:pPr>
          <w:hyperlink w:anchor="_Toc451283379" w:history="1">
            <w:r w:rsidRPr="00984B24">
              <w:rPr>
                <w:rStyle w:val="a7"/>
                <w:rFonts w:ascii="Times New Roman" w:hAnsi="Times New Roman"/>
                <w:noProof/>
              </w:rPr>
              <w:t>1.2 Зеленая логистика</w:t>
            </w:r>
            <w:r>
              <w:rPr>
                <w:noProof/>
                <w:webHidden/>
              </w:rPr>
              <w:tab/>
            </w:r>
            <w:r>
              <w:rPr>
                <w:noProof/>
                <w:webHidden/>
              </w:rPr>
              <w:fldChar w:fldCharType="begin"/>
            </w:r>
            <w:r>
              <w:rPr>
                <w:noProof/>
                <w:webHidden/>
              </w:rPr>
              <w:instrText xml:space="preserve"> PAGEREF _Toc451283379 \h </w:instrText>
            </w:r>
            <w:r>
              <w:rPr>
                <w:noProof/>
                <w:webHidden/>
              </w:rPr>
            </w:r>
            <w:r>
              <w:rPr>
                <w:noProof/>
                <w:webHidden/>
              </w:rPr>
              <w:fldChar w:fldCharType="separate"/>
            </w:r>
            <w:r>
              <w:rPr>
                <w:noProof/>
                <w:webHidden/>
              </w:rPr>
              <w:t>24</w:t>
            </w:r>
            <w:r>
              <w:rPr>
                <w:noProof/>
                <w:webHidden/>
              </w:rPr>
              <w:fldChar w:fldCharType="end"/>
            </w:r>
          </w:hyperlink>
        </w:p>
        <w:p w:rsidR="003913C6" w:rsidRDefault="003913C6">
          <w:pPr>
            <w:pStyle w:val="21"/>
            <w:tabs>
              <w:tab w:val="right" w:leader="dot" w:pos="9345"/>
            </w:tabs>
            <w:rPr>
              <w:rFonts w:cstheme="minorBidi"/>
              <w:noProof/>
            </w:rPr>
          </w:pPr>
          <w:hyperlink w:anchor="_Toc451283380" w:history="1">
            <w:r w:rsidRPr="00984B24">
              <w:rPr>
                <w:rStyle w:val="a7"/>
                <w:rFonts w:ascii="Times New Roman" w:hAnsi="Times New Roman"/>
                <w:noProof/>
              </w:rPr>
              <w:t>Выводы по Главе 1.</w:t>
            </w:r>
            <w:r>
              <w:rPr>
                <w:noProof/>
                <w:webHidden/>
              </w:rPr>
              <w:tab/>
            </w:r>
            <w:r>
              <w:rPr>
                <w:noProof/>
                <w:webHidden/>
              </w:rPr>
              <w:fldChar w:fldCharType="begin"/>
            </w:r>
            <w:r>
              <w:rPr>
                <w:noProof/>
                <w:webHidden/>
              </w:rPr>
              <w:instrText xml:space="preserve"> PAGEREF _Toc451283380 \h </w:instrText>
            </w:r>
            <w:r>
              <w:rPr>
                <w:noProof/>
                <w:webHidden/>
              </w:rPr>
            </w:r>
            <w:r>
              <w:rPr>
                <w:noProof/>
                <w:webHidden/>
              </w:rPr>
              <w:fldChar w:fldCharType="separate"/>
            </w:r>
            <w:r>
              <w:rPr>
                <w:noProof/>
                <w:webHidden/>
              </w:rPr>
              <w:t>31</w:t>
            </w:r>
            <w:r>
              <w:rPr>
                <w:noProof/>
                <w:webHidden/>
              </w:rPr>
              <w:fldChar w:fldCharType="end"/>
            </w:r>
          </w:hyperlink>
        </w:p>
        <w:p w:rsidR="003913C6" w:rsidRDefault="003913C6">
          <w:pPr>
            <w:pStyle w:val="11"/>
            <w:tabs>
              <w:tab w:val="right" w:leader="dot" w:pos="9345"/>
            </w:tabs>
            <w:rPr>
              <w:rFonts w:eastAsiaTheme="minorEastAsia"/>
              <w:noProof/>
              <w:lang w:eastAsia="ru-RU"/>
            </w:rPr>
          </w:pPr>
          <w:hyperlink w:anchor="_Toc451283381" w:history="1">
            <w:r w:rsidRPr="00984B24">
              <w:rPr>
                <w:rStyle w:val="a7"/>
                <w:noProof/>
              </w:rPr>
              <w:t>Глава 2</w:t>
            </w:r>
            <w:r>
              <w:rPr>
                <w:noProof/>
                <w:webHidden/>
              </w:rPr>
              <w:tab/>
            </w:r>
            <w:r>
              <w:rPr>
                <w:noProof/>
                <w:webHidden/>
              </w:rPr>
              <w:fldChar w:fldCharType="begin"/>
            </w:r>
            <w:r>
              <w:rPr>
                <w:noProof/>
                <w:webHidden/>
              </w:rPr>
              <w:instrText xml:space="preserve"> PAGEREF _Toc451283381 \h </w:instrText>
            </w:r>
            <w:r>
              <w:rPr>
                <w:noProof/>
                <w:webHidden/>
              </w:rPr>
            </w:r>
            <w:r>
              <w:rPr>
                <w:noProof/>
                <w:webHidden/>
              </w:rPr>
              <w:fldChar w:fldCharType="separate"/>
            </w:r>
            <w:r>
              <w:rPr>
                <w:noProof/>
                <w:webHidden/>
              </w:rPr>
              <w:t>33</w:t>
            </w:r>
            <w:r>
              <w:rPr>
                <w:noProof/>
                <w:webHidden/>
              </w:rPr>
              <w:fldChar w:fldCharType="end"/>
            </w:r>
          </w:hyperlink>
        </w:p>
        <w:p w:rsidR="003913C6" w:rsidRDefault="003913C6">
          <w:pPr>
            <w:pStyle w:val="21"/>
            <w:tabs>
              <w:tab w:val="right" w:leader="dot" w:pos="9345"/>
            </w:tabs>
            <w:rPr>
              <w:rFonts w:cstheme="minorBidi"/>
              <w:noProof/>
            </w:rPr>
          </w:pPr>
          <w:hyperlink w:anchor="_Toc451283382" w:history="1">
            <w:r w:rsidRPr="00984B24">
              <w:rPr>
                <w:rStyle w:val="a7"/>
                <w:rFonts w:ascii="Times New Roman" w:hAnsi="Times New Roman"/>
                <w:noProof/>
              </w:rPr>
              <w:t>2.1 Сведения о компании «Максидом»</w:t>
            </w:r>
            <w:r>
              <w:rPr>
                <w:noProof/>
                <w:webHidden/>
              </w:rPr>
              <w:tab/>
            </w:r>
            <w:r>
              <w:rPr>
                <w:noProof/>
                <w:webHidden/>
              </w:rPr>
              <w:fldChar w:fldCharType="begin"/>
            </w:r>
            <w:r>
              <w:rPr>
                <w:noProof/>
                <w:webHidden/>
              </w:rPr>
              <w:instrText xml:space="preserve"> PAGEREF _Toc451283382 \h </w:instrText>
            </w:r>
            <w:r>
              <w:rPr>
                <w:noProof/>
                <w:webHidden/>
              </w:rPr>
            </w:r>
            <w:r>
              <w:rPr>
                <w:noProof/>
                <w:webHidden/>
              </w:rPr>
              <w:fldChar w:fldCharType="separate"/>
            </w:r>
            <w:r>
              <w:rPr>
                <w:noProof/>
                <w:webHidden/>
              </w:rPr>
              <w:t>33</w:t>
            </w:r>
            <w:r>
              <w:rPr>
                <w:noProof/>
                <w:webHidden/>
              </w:rPr>
              <w:fldChar w:fldCharType="end"/>
            </w:r>
          </w:hyperlink>
        </w:p>
        <w:p w:rsidR="003913C6" w:rsidRDefault="003913C6">
          <w:pPr>
            <w:pStyle w:val="31"/>
            <w:tabs>
              <w:tab w:val="right" w:leader="dot" w:pos="9345"/>
            </w:tabs>
            <w:rPr>
              <w:rFonts w:eastAsiaTheme="minorEastAsia"/>
              <w:noProof/>
              <w:lang w:eastAsia="ru-RU"/>
            </w:rPr>
          </w:pPr>
          <w:hyperlink w:anchor="_Toc451283383" w:history="1">
            <w:r w:rsidRPr="00984B24">
              <w:rPr>
                <w:rStyle w:val="a7"/>
                <w:rFonts w:ascii="Times New Roman" w:hAnsi="Times New Roman"/>
                <w:noProof/>
              </w:rPr>
              <w:t>2.1.1 Отдел логистики</w:t>
            </w:r>
            <w:r>
              <w:rPr>
                <w:noProof/>
                <w:webHidden/>
              </w:rPr>
              <w:tab/>
            </w:r>
            <w:r>
              <w:rPr>
                <w:noProof/>
                <w:webHidden/>
              </w:rPr>
              <w:fldChar w:fldCharType="begin"/>
            </w:r>
            <w:r>
              <w:rPr>
                <w:noProof/>
                <w:webHidden/>
              </w:rPr>
              <w:instrText xml:space="preserve"> PAGEREF _Toc451283383 \h </w:instrText>
            </w:r>
            <w:r>
              <w:rPr>
                <w:noProof/>
                <w:webHidden/>
              </w:rPr>
            </w:r>
            <w:r>
              <w:rPr>
                <w:noProof/>
                <w:webHidden/>
              </w:rPr>
              <w:fldChar w:fldCharType="separate"/>
            </w:r>
            <w:r>
              <w:rPr>
                <w:noProof/>
                <w:webHidden/>
              </w:rPr>
              <w:t>33</w:t>
            </w:r>
            <w:r>
              <w:rPr>
                <w:noProof/>
                <w:webHidden/>
              </w:rPr>
              <w:fldChar w:fldCharType="end"/>
            </w:r>
          </w:hyperlink>
        </w:p>
        <w:p w:rsidR="003913C6" w:rsidRDefault="003913C6">
          <w:pPr>
            <w:pStyle w:val="21"/>
            <w:tabs>
              <w:tab w:val="right" w:leader="dot" w:pos="9345"/>
            </w:tabs>
            <w:rPr>
              <w:rFonts w:cstheme="minorBidi"/>
              <w:noProof/>
            </w:rPr>
          </w:pPr>
          <w:hyperlink w:anchor="_Toc451283384" w:history="1">
            <w:r w:rsidRPr="00984B24">
              <w:rPr>
                <w:rStyle w:val="a7"/>
                <w:rFonts w:ascii="Times New Roman" w:hAnsi="Times New Roman"/>
                <w:noProof/>
              </w:rPr>
              <w:t>2.2 Экологическая составляющая работы отдела логистики в компании «Максидом».</w:t>
            </w:r>
            <w:r>
              <w:rPr>
                <w:noProof/>
                <w:webHidden/>
              </w:rPr>
              <w:tab/>
            </w:r>
            <w:r>
              <w:rPr>
                <w:noProof/>
                <w:webHidden/>
              </w:rPr>
              <w:fldChar w:fldCharType="begin"/>
            </w:r>
            <w:r>
              <w:rPr>
                <w:noProof/>
                <w:webHidden/>
              </w:rPr>
              <w:instrText xml:space="preserve"> PAGEREF _Toc451283384 \h </w:instrText>
            </w:r>
            <w:r>
              <w:rPr>
                <w:noProof/>
                <w:webHidden/>
              </w:rPr>
            </w:r>
            <w:r>
              <w:rPr>
                <w:noProof/>
                <w:webHidden/>
              </w:rPr>
              <w:fldChar w:fldCharType="separate"/>
            </w:r>
            <w:r>
              <w:rPr>
                <w:noProof/>
                <w:webHidden/>
              </w:rPr>
              <w:t>42</w:t>
            </w:r>
            <w:r>
              <w:rPr>
                <w:noProof/>
                <w:webHidden/>
              </w:rPr>
              <w:fldChar w:fldCharType="end"/>
            </w:r>
          </w:hyperlink>
        </w:p>
        <w:p w:rsidR="003913C6" w:rsidRDefault="003913C6">
          <w:pPr>
            <w:pStyle w:val="21"/>
            <w:tabs>
              <w:tab w:val="right" w:leader="dot" w:pos="9345"/>
            </w:tabs>
            <w:rPr>
              <w:rFonts w:cstheme="minorBidi"/>
              <w:noProof/>
            </w:rPr>
          </w:pPr>
          <w:hyperlink w:anchor="_Toc451283385" w:history="1">
            <w:r w:rsidRPr="00984B24">
              <w:rPr>
                <w:rStyle w:val="a7"/>
                <w:rFonts w:ascii="Times New Roman" w:hAnsi="Times New Roman"/>
                <w:noProof/>
              </w:rPr>
              <w:t>Выводы к главе 2:</w:t>
            </w:r>
            <w:r>
              <w:rPr>
                <w:noProof/>
                <w:webHidden/>
              </w:rPr>
              <w:tab/>
            </w:r>
            <w:r>
              <w:rPr>
                <w:noProof/>
                <w:webHidden/>
              </w:rPr>
              <w:fldChar w:fldCharType="begin"/>
            </w:r>
            <w:r>
              <w:rPr>
                <w:noProof/>
                <w:webHidden/>
              </w:rPr>
              <w:instrText xml:space="preserve"> PAGEREF _Toc451283385 \h </w:instrText>
            </w:r>
            <w:r>
              <w:rPr>
                <w:noProof/>
                <w:webHidden/>
              </w:rPr>
            </w:r>
            <w:r>
              <w:rPr>
                <w:noProof/>
                <w:webHidden/>
              </w:rPr>
              <w:fldChar w:fldCharType="separate"/>
            </w:r>
            <w:r>
              <w:rPr>
                <w:noProof/>
                <w:webHidden/>
              </w:rPr>
              <w:t>44</w:t>
            </w:r>
            <w:r>
              <w:rPr>
                <w:noProof/>
                <w:webHidden/>
              </w:rPr>
              <w:fldChar w:fldCharType="end"/>
            </w:r>
          </w:hyperlink>
        </w:p>
        <w:p w:rsidR="003913C6" w:rsidRDefault="003913C6">
          <w:pPr>
            <w:pStyle w:val="11"/>
            <w:tabs>
              <w:tab w:val="right" w:leader="dot" w:pos="9345"/>
            </w:tabs>
            <w:rPr>
              <w:rFonts w:eastAsiaTheme="minorEastAsia"/>
              <w:noProof/>
              <w:lang w:eastAsia="ru-RU"/>
            </w:rPr>
          </w:pPr>
          <w:hyperlink w:anchor="_Toc451283386" w:history="1">
            <w:r w:rsidRPr="00984B24">
              <w:rPr>
                <w:rStyle w:val="a7"/>
                <w:rFonts w:ascii="Times New Roman" w:hAnsi="Times New Roman"/>
                <w:noProof/>
                <w:shd w:val="clear" w:color="auto" w:fill="FFFFFF"/>
              </w:rPr>
              <w:t>Глава 3</w:t>
            </w:r>
            <w:r>
              <w:rPr>
                <w:noProof/>
                <w:webHidden/>
              </w:rPr>
              <w:tab/>
            </w:r>
            <w:r>
              <w:rPr>
                <w:noProof/>
                <w:webHidden/>
              </w:rPr>
              <w:fldChar w:fldCharType="begin"/>
            </w:r>
            <w:r>
              <w:rPr>
                <w:noProof/>
                <w:webHidden/>
              </w:rPr>
              <w:instrText xml:space="preserve"> PAGEREF _Toc451283386 \h </w:instrText>
            </w:r>
            <w:r>
              <w:rPr>
                <w:noProof/>
                <w:webHidden/>
              </w:rPr>
            </w:r>
            <w:r>
              <w:rPr>
                <w:noProof/>
                <w:webHidden/>
              </w:rPr>
              <w:fldChar w:fldCharType="separate"/>
            </w:r>
            <w:r>
              <w:rPr>
                <w:noProof/>
                <w:webHidden/>
              </w:rPr>
              <w:t>45</w:t>
            </w:r>
            <w:r>
              <w:rPr>
                <w:noProof/>
                <w:webHidden/>
              </w:rPr>
              <w:fldChar w:fldCharType="end"/>
            </w:r>
          </w:hyperlink>
        </w:p>
        <w:p w:rsidR="003913C6" w:rsidRDefault="003913C6">
          <w:pPr>
            <w:pStyle w:val="21"/>
            <w:tabs>
              <w:tab w:val="right" w:leader="dot" w:pos="9345"/>
            </w:tabs>
            <w:rPr>
              <w:rFonts w:cstheme="minorBidi"/>
              <w:noProof/>
            </w:rPr>
          </w:pPr>
          <w:hyperlink w:anchor="_Toc451283387" w:history="1">
            <w:r w:rsidRPr="00984B24">
              <w:rPr>
                <w:rStyle w:val="a7"/>
                <w:rFonts w:ascii="Times New Roman" w:hAnsi="Times New Roman"/>
                <w:noProof/>
              </w:rPr>
              <w:t xml:space="preserve">3.1 Сведения о компании </w:t>
            </w:r>
            <w:r w:rsidRPr="00984B24">
              <w:rPr>
                <w:rStyle w:val="a7"/>
                <w:rFonts w:ascii="Times New Roman" w:hAnsi="Times New Roman"/>
                <w:noProof/>
                <w:lang w:val="en-US"/>
              </w:rPr>
              <w:t>X</w:t>
            </w:r>
            <w:r w:rsidRPr="00984B24">
              <w:rPr>
                <w:rStyle w:val="a7"/>
                <w:rFonts w:ascii="Times New Roman" w:hAnsi="Times New Roman"/>
                <w:noProof/>
              </w:rPr>
              <w:t xml:space="preserve">5 </w:t>
            </w:r>
            <w:r w:rsidRPr="00984B24">
              <w:rPr>
                <w:rStyle w:val="a7"/>
                <w:rFonts w:ascii="Times New Roman" w:hAnsi="Times New Roman"/>
                <w:noProof/>
                <w:lang w:val="en-US"/>
              </w:rPr>
              <w:t>Retail</w:t>
            </w:r>
            <w:r w:rsidRPr="00984B24">
              <w:rPr>
                <w:rStyle w:val="a7"/>
                <w:rFonts w:ascii="Times New Roman" w:hAnsi="Times New Roman"/>
                <w:noProof/>
              </w:rPr>
              <w:t xml:space="preserve"> </w:t>
            </w:r>
            <w:r w:rsidRPr="00984B24">
              <w:rPr>
                <w:rStyle w:val="a7"/>
                <w:rFonts w:ascii="Times New Roman" w:hAnsi="Times New Roman"/>
                <w:noProof/>
                <w:lang w:val="en-US"/>
              </w:rPr>
              <w:t>Group</w:t>
            </w:r>
            <w:r>
              <w:rPr>
                <w:noProof/>
                <w:webHidden/>
              </w:rPr>
              <w:tab/>
            </w:r>
            <w:r>
              <w:rPr>
                <w:noProof/>
                <w:webHidden/>
              </w:rPr>
              <w:fldChar w:fldCharType="begin"/>
            </w:r>
            <w:r>
              <w:rPr>
                <w:noProof/>
                <w:webHidden/>
              </w:rPr>
              <w:instrText xml:space="preserve"> PAGEREF _Toc451283387 \h </w:instrText>
            </w:r>
            <w:r>
              <w:rPr>
                <w:noProof/>
                <w:webHidden/>
              </w:rPr>
            </w:r>
            <w:r>
              <w:rPr>
                <w:noProof/>
                <w:webHidden/>
              </w:rPr>
              <w:fldChar w:fldCharType="separate"/>
            </w:r>
            <w:r>
              <w:rPr>
                <w:noProof/>
                <w:webHidden/>
              </w:rPr>
              <w:t>45</w:t>
            </w:r>
            <w:r>
              <w:rPr>
                <w:noProof/>
                <w:webHidden/>
              </w:rPr>
              <w:fldChar w:fldCharType="end"/>
            </w:r>
          </w:hyperlink>
        </w:p>
        <w:p w:rsidR="003913C6" w:rsidRDefault="003913C6">
          <w:pPr>
            <w:pStyle w:val="21"/>
            <w:tabs>
              <w:tab w:val="right" w:leader="dot" w:pos="9345"/>
            </w:tabs>
            <w:rPr>
              <w:rFonts w:cstheme="minorBidi"/>
              <w:noProof/>
            </w:rPr>
          </w:pPr>
          <w:hyperlink w:anchor="_Toc451283388" w:history="1">
            <w:r w:rsidRPr="00984B24">
              <w:rPr>
                <w:rStyle w:val="a7"/>
                <w:rFonts w:ascii="Times New Roman" w:hAnsi="Times New Roman"/>
                <w:noProof/>
              </w:rPr>
              <w:t xml:space="preserve">3.2 Зеленая логистика в компании Х5 </w:t>
            </w:r>
            <w:r w:rsidRPr="00984B24">
              <w:rPr>
                <w:rStyle w:val="a7"/>
                <w:rFonts w:ascii="Times New Roman" w:hAnsi="Times New Roman"/>
                <w:noProof/>
                <w:lang w:val="en-US"/>
              </w:rPr>
              <w:t>Retail</w:t>
            </w:r>
            <w:r w:rsidRPr="00984B24">
              <w:rPr>
                <w:rStyle w:val="a7"/>
                <w:rFonts w:ascii="Times New Roman" w:hAnsi="Times New Roman"/>
                <w:noProof/>
              </w:rPr>
              <w:t xml:space="preserve"> </w:t>
            </w:r>
            <w:r w:rsidRPr="00984B24">
              <w:rPr>
                <w:rStyle w:val="a7"/>
                <w:rFonts w:ascii="Times New Roman" w:hAnsi="Times New Roman"/>
                <w:noProof/>
                <w:lang w:val="en-US"/>
              </w:rPr>
              <w:t>Group</w:t>
            </w:r>
            <w:r w:rsidRPr="00984B24">
              <w:rPr>
                <w:rStyle w:val="a7"/>
                <w:rFonts w:ascii="Times New Roman" w:hAnsi="Times New Roman"/>
                <w:noProof/>
              </w:rPr>
              <w:t>, зарубежный опыт</w:t>
            </w:r>
            <w:r>
              <w:rPr>
                <w:noProof/>
                <w:webHidden/>
              </w:rPr>
              <w:tab/>
            </w:r>
            <w:r>
              <w:rPr>
                <w:noProof/>
                <w:webHidden/>
              </w:rPr>
              <w:fldChar w:fldCharType="begin"/>
            </w:r>
            <w:r>
              <w:rPr>
                <w:noProof/>
                <w:webHidden/>
              </w:rPr>
              <w:instrText xml:space="preserve"> PAGEREF _Toc451283388 \h </w:instrText>
            </w:r>
            <w:r>
              <w:rPr>
                <w:noProof/>
                <w:webHidden/>
              </w:rPr>
            </w:r>
            <w:r>
              <w:rPr>
                <w:noProof/>
                <w:webHidden/>
              </w:rPr>
              <w:fldChar w:fldCharType="separate"/>
            </w:r>
            <w:r>
              <w:rPr>
                <w:noProof/>
                <w:webHidden/>
              </w:rPr>
              <w:t>48</w:t>
            </w:r>
            <w:r>
              <w:rPr>
                <w:noProof/>
                <w:webHidden/>
              </w:rPr>
              <w:fldChar w:fldCharType="end"/>
            </w:r>
          </w:hyperlink>
        </w:p>
        <w:p w:rsidR="003913C6" w:rsidRDefault="003913C6">
          <w:pPr>
            <w:pStyle w:val="21"/>
            <w:tabs>
              <w:tab w:val="right" w:leader="dot" w:pos="9345"/>
            </w:tabs>
            <w:rPr>
              <w:rFonts w:cstheme="minorBidi"/>
              <w:noProof/>
            </w:rPr>
          </w:pPr>
          <w:hyperlink w:anchor="_Toc451283389" w:history="1">
            <w:r w:rsidRPr="00984B24">
              <w:rPr>
                <w:rStyle w:val="a7"/>
                <w:rFonts w:ascii="Times New Roman" w:hAnsi="Times New Roman"/>
                <w:noProof/>
              </w:rPr>
              <w:t>Вывод по главе 3:</w:t>
            </w:r>
            <w:r>
              <w:rPr>
                <w:noProof/>
                <w:webHidden/>
              </w:rPr>
              <w:tab/>
            </w:r>
            <w:r>
              <w:rPr>
                <w:noProof/>
                <w:webHidden/>
              </w:rPr>
              <w:fldChar w:fldCharType="begin"/>
            </w:r>
            <w:r>
              <w:rPr>
                <w:noProof/>
                <w:webHidden/>
              </w:rPr>
              <w:instrText xml:space="preserve"> PAGEREF _Toc451283389 \h </w:instrText>
            </w:r>
            <w:r>
              <w:rPr>
                <w:noProof/>
                <w:webHidden/>
              </w:rPr>
            </w:r>
            <w:r>
              <w:rPr>
                <w:noProof/>
                <w:webHidden/>
              </w:rPr>
              <w:fldChar w:fldCharType="separate"/>
            </w:r>
            <w:r>
              <w:rPr>
                <w:noProof/>
                <w:webHidden/>
              </w:rPr>
              <w:t>56</w:t>
            </w:r>
            <w:r>
              <w:rPr>
                <w:noProof/>
                <w:webHidden/>
              </w:rPr>
              <w:fldChar w:fldCharType="end"/>
            </w:r>
          </w:hyperlink>
        </w:p>
        <w:p w:rsidR="003913C6" w:rsidRDefault="003913C6">
          <w:pPr>
            <w:pStyle w:val="11"/>
            <w:tabs>
              <w:tab w:val="right" w:leader="dot" w:pos="9345"/>
            </w:tabs>
            <w:rPr>
              <w:rFonts w:eastAsiaTheme="minorEastAsia"/>
              <w:noProof/>
              <w:lang w:eastAsia="ru-RU"/>
            </w:rPr>
          </w:pPr>
          <w:hyperlink w:anchor="_Toc451283390" w:history="1">
            <w:r w:rsidRPr="00984B24">
              <w:rPr>
                <w:rStyle w:val="a7"/>
                <w:rFonts w:ascii="Times New Roman" w:hAnsi="Times New Roman"/>
                <w:noProof/>
              </w:rPr>
              <w:t>Заключение</w:t>
            </w:r>
            <w:r>
              <w:rPr>
                <w:noProof/>
                <w:webHidden/>
              </w:rPr>
              <w:tab/>
            </w:r>
            <w:r>
              <w:rPr>
                <w:noProof/>
                <w:webHidden/>
              </w:rPr>
              <w:fldChar w:fldCharType="begin"/>
            </w:r>
            <w:r>
              <w:rPr>
                <w:noProof/>
                <w:webHidden/>
              </w:rPr>
              <w:instrText xml:space="preserve"> PAGEREF _Toc451283390 \h </w:instrText>
            </w:r>
            <w:r>
              <w:rPr>
                <w:noProof/>
                <w:webHidden/>
              </w:rPr>
            </w:r>
            <w:r>
              <w:rPr>
                <w:noProof/>
                <w:webHidden/>
              </w:rPr>
              <w:fldChar w:fldCharType="separate"/>
            </w:r>
            <w:r>
              <w:rPr>
                <w:noProof/>
                <w:webHidden/>
              </w:rPr>
              <w:t>57</w:t>
            </w:r>
            <w:r>
              <w:rPr>
                <w:noProof/>
                <w:webHidden/>
              </w:rPr>
              <w:fldChar w:fldCharType="end"/>
            </w:r>
          </w:hyperlink>
        </w:p>
        <w:p w:rsidR="003913C6" w:rsidRDefault="003913C6">
          <w:pPr>
            <w:pStyle w:val="11"/>
            <w:tabs>
              <w:tab w:val="right" w:leader="dot" w:pos="9345"/>
            </w:tabs>
            <w:rPr>
              <w:rFonts w:eastAsiaTheme="minorEastAsia"/>
              <w:noProof/>
              <w:lang w:eastAsia="ru-RU"/>
            </w:rPr>
          </w:pPr>
          <w:hyperlink w:anchor="_Toc451283391" w:history="1">
            <w:r w:rsidRPr="00984B24">
              <w:rPr>
                <w:rStyle w:val="a7"/>
                <w:rFonts w:ascii="Times New Roman" w:hAnsi="Times New Roman"/>
                <w:noProof/>
              </w:rPr>
              <w:t>Список использованных источников</w:t>
            </w:r>
            <w:r>
              <w:rPr>
                <w:noProof/>
                <w:webHidden/>
              </w:rPr>
              <w:tab/>
            </w:r>
            <w:r>
              <w:rPr>
                <w:noProof/>
                <w:webHidden/>
              </w:rPr>
              <w:fldChar w:fldCharType="begin"/>
            </w:r>
            <w:r>
              <w:rPr>
                <w:noProof/>
                <w:webHidden/>
              </w:rPr>
              <w:instrText xml:space="preserve"> PAGEREF _Toc451283391 \h </w:instrText>
            </w:r>
            <w:r>
              <w:rPr>
                <w:noProof/>
                <w:webHidden/>
              </w:rPr>
            </w:r>
            <w:r>
              <w:rPr>
                <w:noProof/>
                <w:webHidden/>
              </w:rPr>
              <w:fldChar w:fldCharType="separate"/>
            </w:r>
            <w:r>
              <w:rPr>
                <w:noProof/>
                <w:webHidden/>
              </w:rPr>
              <w:t>62</w:t>
            </w:r>
            <w:r>
              <w:rPr>
                <w:noProof/>
                <w:webHidden/>
              </w:rPr>
              <w:fldChar w:fldCharType="end"/>
            </w:r>
          </w:hyperlink>
        </w:p>
        <w:p w:rsidR="003913C6" w:rsidRDefault="003913C6">
          <w:pPr>
            <w:pStyle w:val="11"/>
            <w:tabs>
              <w:tab w:val="right" w:leader="dot" w:pos="9345"/>
            </w:tabs>
            <w:rPr>
              <w:rFonts w:eastAsiaTheme="minorEastAsia"/>
              <w:noProof/>
              <w:lang w:eastAsia="ru-RU"/>
            </w:rPr>
          </w:pPr>
          <w:hyperlink w:anchor="_Toc451283392" w:history="1">
            <w:r w:rsidRPr="00984B24">
              <w:rPr>
                <w:rStyle w:val="a7"/>
                <w:rFonts w:ascii="Times New Roman" w:hAnsi="Times New Roman"/>
                <w:noProof/>
              </w:rPr>
              <w:t>Приложение</w:t>
            </w:r>
            <w:r>
              <w:rPr>
                <w:noProof/>
                <w:webHidden/>
              </w:rPr>
              <w:tab/>
            </w:r>
            <w:r>
              <w:rPr>
                <w:noProof/>
                <w:webHidden/>
              </w:rPr>
              <w:fldChar w:fldCharType="begin"/>
            </w:r>
            <w:r>
              <w:rPr>
                <w:noProof/>
                <w:webHidden/>
              </w:rPr>
              <w:instrText xml:space="preserve"> PAGEREF _Toc451283392 \h </w:instrText>
            </w:r>
            <w:r>
              <w:rPr>
                <w:noProof/>
                <w:webHidden/>
              </w:rPr>
            </w:r>
            <w:r>
              <w:rPr>
                <w:noProof/>
                <w:webHidden/>
              </w:rPr>
              <w:fldChar w:fldCharType="separate"/>
            </w:r>
            <w:r>
              <w:rPr>
                <w:noProof/>
                <w:webHidden/>
              </w:rPr>
              <w:t>66</w:t>
            </w:r>
            <w:r>
              <w:rPr>
                <w:noProof/>
                <w:webHidden/>
              </w:rPr>
              <w:fldChar w:fldCharType="end"/>
            </w:r>
          </w:hyperlink>
        </w:p>
        <w:p w:rsidR="00E31658" w:rsidRDefault="00E31658">
          <w:r>
            <w:rPr>
              <w:b/>
              <w:bCs/>
            </w:rPr>
            <w:fldChar w:fldCharType="end"/>
          </w:r>
        </w:p>
      </w:sdtContent>
    </w:sdt>
    <w:p w:rsidR="00AC0911" w:rsidRDefault="00AC0911" w:rsidP="00515586">
      <w:pPr>
        <w:pStyle w:val="1"/>
        <w:jc w:val="center"/>
        <w:rPr>
          <w:rFonts w:ascii="Times New Roman" w:hAnsi="Times New Roman" w:cs="Times New Roman"/>
          <w:color w:val="000000" w:themeColor="text1"/>
          <w:sz w:val="28"/>
          <w:szCs w:val="28"/>
        </w:rPr>
      </w:pPr>
    </w:p>
    <w:p w:rsidR="00E31658" w:rsidRDefault="00E31658">
      <w:pPr>
        <w:rPr>
          <w:rFonts w:ascii="Times New Roman" w:eastAsiaTheme="majorEastAsia"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A81B99" w:rsidRPr="00AC0911" w:rsidRDefault="00A81B99" w:rsidP="00515586">
      <w:pPr>
        <w:pStyle w:val="1"/>
        <w:jc w:val="center"/>
        <w:rPr>
          <w:rFonts w:ascii="Times New Roman" w:hAnsi="Times New Roman" w:cs="Times New Roman"/>
          <w:sz w:val="28"/>
          <w:szCs w:val="28"/>
        </w:rPr>
      </w:pPr>
      <w:bookmarkStart w:id="1" w:name="_Toc451283376"/>
      <w:r w:rsidRPr="00AC0911">
        <w:rPr>
          <w:rFonts w:ascii="Times New Roman" w:hAnsi="Times New Roman" w:cs="Times New Roman"/>
          <w:color w:val="000000" w:themeColor="text1"/>
          <w:sz w:val="28"/>
          <w:szCs w:val="28"/>
        </w:rPr>
        <w:lastRenderedPageBreak/>
        <w:t>Введение</w:t>
      </w:r>
      <w:bookmarkEnd w:id="1"/>
    </w:p>
    <w:p w:rsidR="00A81B99" w:rsidRPr="00E31658" w:rsidRDefault="00A81B99" w:rsidP="00A81B99">
      <w:pPr>
        <w:jc w:val="center"/>
        <w:rPr>
          <w:rFonts w:ascii="Times New Roman" w:hAnsi="Times New Roman" w:cs="Times New Roman"/>
          <w:sz w:val="24"/>
          <w:szCs w:val="24"/>
        </w:rPr>
      </w:pPr>
    </w:p>
    <w:p w:rsidR="00A81B99" w:rsidRPr="00E31658" w:rsidRDefault="00A81B99" w:rsidP="00753FD5">
      <w:pPr>
        <w:spacing w:line="360" w:lineRule="auto"/>
        <w:ind w:firstLine="709"/>
        <w:jc w:val="both"/>
        <w:rPr>
          <w:rFonts w:ascii="Times New Roman" w:hAnsi="Times New Roman" w:cs="Times New Roman"/>
          <w:color w:val="000000" w:themeColor="text1"/>
          <w:sz w:val="24"/>
          <w:szCs w:val="24"/>
        </w:rPr>
      </w:pPr>
      <w:r w:rsidRPr="00E31658">
        <w:rPr>
          <w:rFonts w:ascii="Times New Roman" w:hAnsi="Times New Roman" w:cs="Times New Roman"/>
          <w:sz w:val="24"/>
          <w:szCs w:val="24"/>
        </w:rPr>
        <w:tab/>
        <w:t>В последнее время в западном обществе произошла переоценка представлений о бизнесе, в данный момент, целью является не только извлечение прибыли</w:t>
      </w:r>
      <w:r w:rsidR="006A28CF" w:rsidRPr="00E31658">
        <w:rPr>
          <w:rFonts w:ascii="Times New Roman" w:hAnsi="Times New Roman" w:cs="Times New Roman"/>
          <w:sz w:val="24"/>
          <w:szCs w:val="24"/>
        </w:rPr>
        <w:t>, но и неразрывно связан с социальными и экологическими вопросами и соответственно бизнес встают н</w:t>
      </w:r>
      <w:r w:rsidR="00F26302" w:rsidRPr="00E31658">
        <w:rPr>
          <w:rFonts w:ascii="Times New Roman" w:hAnsi="Times New Roman" w:cs="Times New Roman"/>
          <w:sz w:val="24"/>
          <w:szCs w:val="24"/>
        </w:rPr>
        <w:t xml:space="preserve">овые вопросы и новые задачи. </w:t>
      </w:r>
      <w:r w:rsidR="00341BE4" w:rsidRPr="00E31658">
        <w:rPr>
          <w:rFonts w:ascii="Times New Roman" w:hAnsi="Times New Roman" w:cs="Times New Roman"/>
          <w:color w:val="000000" w:themeColor="text1"/>
          <w:sz w:val="24"/>
          <w:szCs w:val="24"/>
        </w:rPr>
        <w:t xml:space="preserve">«Рост внимание фирм к «озеленению» </w:t>
      </w:r>
      <w:hyperlink r:id="rId8" w:tgtFrame="_blank" w:history="1">
        <w:r w:rsidR="00F26302" w:rsidRPr="00E31658">
          <w:rPr>
            <w:rStyle w:val="a7"/>
            <w:rFonts w:ascii="Times New Roman" w:hAnsi="Times New Roman"/>
            <w:color w:val="000000" w:themeColor="text1"/>
            <w:sz w:val="24"/>
            <w:szCs w:val="24"/>
            <w:u w:val="none"/>
          </w:rPr>
          <w:t>логистических операций</w:t>
        </w:r>
      </w:hyperlink>
      <w:r w:rsidR="00F26302" w:rsidRPr="00E31658">
        <w:rPr>
          <w:rStyle w:val="apple-converted-space"/>
          <w:rFonts w:ascii="Times New Roman" w:hAnsi="Times New Roman" w:cs="Times New Roman"/>
          <w:color w:val="000000" w:themeColor="text1"/>
          <w:sz w:val="24"/>
          <w:szCs w:val="24"/>
        </w:rPr>
        <w:t> </w:t>
      </w:r>
      <w:r w:rsidR="00341BE4" w:rsidRPr="00E31658">
        <w:rPr>
          <w:rFonts w:ascii="Times New Roman" w:hAnsi="Times New Roman" w:cs="Times New Roman"/>
          <w:color w:val="000000" w:themeColor="text1"/>
          <w:sz w:val="24"/>
          <w:szCs w:val="24"/>
        </w:rPr>
        <w:t>определяется, также такими тенденциями, как рост</w:t>
      </w:r>
      <w:r w:rsidR="00F26302" w:rsidRPr="00E31658">
        <w:rPr>
          <w:rFonts w:ascii="Times New Roman" w:hAnsi="Times New Roman" w:cs="Times New Roman"/>
          <w:color w:val="000000" w:themeColor="text1"/>
          <w:sz w:val="24"/>
          <w:szCs w:val="24"/>
        </w:rPr>
        <w:t xml:space="preserve"> информированности потребителей посредством экологической маркировки, повышение спроса на специалистов по вопросам защиты окружающей среды</w:t>
      </w:r>
      <w:r w:rsidR="00341BE4" w:rsidRPr="00E31658">
        <w:rPr>
          <w:rFonts w:ascii="Times New Roman" w:hAnsi="Times New Roman" w:cs="Times New Roman"/>
          <w:color w:val="000000" w:themeColor="text1"/>
          <w:sz w:val="24"/>
          <w:szCs w:val="24"/>
        </w:rPr>
        <w:t>»</w:t>
      </w:r>
      <w:r w:rsidR="00341BE4" w:rsidRPr="00E31658">
        <w:rPr>
          <w:rStyle w:val="a5"/>
          <w:rFonts w:ascii="Times New Roman" w:hAnsi="Times New Roman" w:cs="Times New Roman"/>
          <w:color w:val="000000" w:themeColor="text1"/>
          <w:sz w:val="24"/>
          <w:szCs w:val="24"/>
        </w:rPr>
        <w:footnoteReference w:id="1"/>
      </w:r>
    </w:p>
    <w:p w:rsidR="006A28CF" w:rsidRPr="0075710B" w:rsidRDefault="006A28CF" w:rsidP="00753FD5">
      <w:pPr>
        <w:spacing w:line="360" w:lineRule="auto"/>
        <w:ind w:firstLine="709"/>
        <w:jc w:val="both"/>
        <w:rPr>
          <w:rFonts w:ascii="Times New Roman" w:hAnsi="Times New Roman" w:cs="Times New Roman"/>
          <w:sz w:val="24"/>
          <w:szCs w:val="24"/>
        </w:rPr>
      </w:pPr>
      <w:r w:rsidRPr="0075710B">
        <w:rPr>
          <w:rFonts w:ascii="Times New Roman" w:hAnsi="Times New Roman" w:cs="Times New Roman"/>
          <w:sz w:val="24"/>
          <w:szCs w:val="24"/>
        </w:rPr>
        <w:t xml:space="preserve">Ввиду этого изучение и попытка внедрения зеленой логистики в продовльственные и непродовольственные сети нашей страны весьма </w:t>
      </w:r>
      <w:r w:rsidRPr="0075710B">
        <w:rPr>
          <w:rFonts w:ascii="Times New Roman" w:hAnsi="Times New Roman" w:cs="Times New Roman"/>
          <w:b/>
          <w:sz w:val="24"/>
          <w:szCs w:val="24"/>
        </w:rPr>
        <w:t>актуальна</w:t>
      </w:r>
      <w:r w:rsidRPr="0075710B">
        <w:rPr>
          <w:rFonts w:ascii="Times New Roman" w:hAnsi="Times New Roman" w:cs="Times New Roman"/>
          <w:sz w:val="24"/>
          <w:szCs w:val="24"/>
        </w:rPr>
        <w:t xml:space="preserve">. </w:t>
      </w:r>
    </w:p>
    <w:p w:rsidR="006A28CF" w:rsidRPr="0075710B" w:rsidRDefault="006A28CF" w:rsidP="00753FD5">
      <w:pPr>
        <w:spacing w:line="360" w:lineRule="auto"/>
        <w:ind w:firstLine="709"/>
        <w:jc w:val="both"/>
        <w:rPr>
          <w:rFonts w:ascii="Times New Roman" w:hAnsi="Times New Roman" w:cs="Times New Roman"/>
          <w:sz w:val="24"/>
          <w:szCs w:val="24"/>
        </w:rPr>
      </w:pPr>
      <w:r w:rsidRPr="0075710B">
        <w:rPr>
          <w:rFonts w:ascii="Times New Roman" w:hAnsi="Times New Roman" w:cs="Times New Roman"/>
          <w:b/>
          <w:sz w:val="24"/>
          <w:szCs w:val="24"/>
        </w:rPr>
        <w:t>Актуальность</w:t>
      </w:r>
      <w:r w:rsidRPr="0075710B">
        <w:rPr>
          <w:rFonts w:ascii="Times New Roman" w:hAnsi="Times New Roman" w:cs="Times New Roman"/>
          <w:sz w:val="24"/>
          <w:szCs w:val="24"/>
        </w:rPr>
        <w:t xml:space="preserve"> может увеличится, благодаря тому, введенные санкций в отношении Россию и ответные санкции РФ </w:t>
      </w:r>
      <w:r w:rsidRPr="0075710B">
        <w:rPr>
          <w:rFonts w:ascii="Times New Roman" w:hAnsi="Times New Roman" w:cs="Times New Roman"/>
          <w:color w:val="000000" w:themeColor="text1"/>
          <w:sz w:val="24"/>
          <w:szCs w:val="24"/>
        </w:rPr>
        <w:t>в результате</w:t>
      </w:r>
      <w:r w:rsidRPr="0075710B">
        <w:rPr>
          <w:rFonts w:ascii="Times New Roman" w:hAnsi="Times New Roman" w:cs="Times New Roman"/>
          <w:color w:val="FF0000"/>
          <w:sz w:val="24"/>
          <w:szCs w:val="24"/>
        </w:rPr>
        <w:t xml:space="preserve"> </w:t>
      </w:r>
      <w:r w:rsidRPr="0075710B">
        <w:rPr>
          <w:rFonts w:ascii="Times New Roman" w:hAnsi="Times New Roman" w:cs="Times New Roman"/>
          <w:sz w:val="24"/>
          <w:szCs w:val="24"/>
        </w:rPr>
        <w:t>снижение экономического роста нашей страны, бизнесу необходимо подстраиваться под изменяющуюся экономическую ситуацию, внося кор</w:t>
      </w:r>
      <w:r w:rsidR="00082227">
        <w:rPr>
          <w:rFonts w:ascii="Times New Roman" w:hAnsi="Times New Roman" w:cs="Times New Roman"/>
          <w:sz w:val="24"/>
          <w:szCs w:val="24"/>
        </w:rPr>
        <w:t>рективы в логистическую систему.</w:t>
      </w:r>
      <w:r w:rsidRPr="0075710B">
        <w:rPr>
          <w:rFonts w:ascii="Times New Roman" w:hAnsi="Times New Roman" w:cs="Times New Roman"/>
          <w:sz w:val="24"/>
          <w:szCs w:val="24"/>
        </w:rPr>
        <w:t xml:space="preserve"> Именно здесь может оказать положительное влияние внедрение зеленой логистики. К тому же, </w:t>
      </w:r>
      <w:r w:rsidR="006227D1" w:rsidRPr="0075710B">
        <w:rPr>
          <w:rFonts w:ascii="Times New Roman" w:hAnsi="Times New Roman" w:cs="Times New Roman"/>
          <w:sz w:val="24"/>
          <w:szCs w:val="24"/>
        </w:rPr>
        <w:t xml:space="preserve">в виду ухудшающиеся экологической ситуации на нашей планете, внедрение зеленой логистики становится не только актуальной, но и необходимой. </w:t>
      </w:r>
      <w:r w:rsidR="00082227">
        <w:rPr>
          <w:rFonts w:ascii="Times New Roman" w:hAnsi="Times New Roman" w:cs="Times New Roman"/>
          <w:sz w:val="24"/>
          <w:szCs w:val="24"/>
        </w:rPr>
        <w:t xml:space="preserve">На конференции по климату в Париже в 2015 году был дан неутешительный прогноз </w:t>
      </w:r>
      <w:r w:rsidR="00082227" w:rsidRPr="00082227">
        <w:rPr>
          <w:rFonts w:ascii="Times New Roman" w:hAnsi="Times New Roman" w:cs="Times New Roman"/>
          <w:color w:val="000000" w:themeColor="text1"/>
          <w:sz w:val="24"/>
          <w:szCs w:val="24"/>
        </w:rPr>
        <w:t>«</w:t>
      </w:r>
      <w:r w:rsidR="00082227" w:rsidRPr="00082227">
        <w:rPr>
          <w:rFonts w:ascii="Times New Roman" w:hAnsi="Times New Roman" w:cs="Times New Roman"/>
          <w:color w:val="000000" w:themeColor="text1"/>
          <w:sz w:val="24"/>
          <w:szCs w:val="24"/>
          <w:shd w:val="clear" w:color="auto" w:fill="FFFFFF"/>
        </w:rPr>
        <w:t>организации заявили, что с такими темпами уже через 20 лет тропические ледяные покровы на Андах могут исчезнуть. А это грозит продовольственным и энергетическим кризисом всему региону.»</w:t>
      </w:r>
      <w:r w:rsidR="00082227">
        <w:rPr>
          <w:rStyle w:val="a5"/>
          <w:rFonts w:ascii="Times New Roman" w:hAnsi="Times New Roman" w:cs="Times New Roman"/>
          <w:color w:val="000000" w:themeColor="text1"/>
          <w:sz w:val="24"/>
          <w:szCs w:val="24"/>
          <w:shd w:val="clear" w:color="auto" w:fill="FFFFFF"/>
        </w:rPr>
        <w:footnoteReference w:id="2"/>
      </w:r>
    </w:p>
    <w:p w:rsidR="006227D1" w:rsidRPr="0075710B" w:rsidRDefault="00F26302" w:rsidP="00753FD5">
      <w:pPr>
        <w:spacing w:line="36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Цель своей работы в введение автором </w:t>
      </w:r>
      <w:r w:rsidR="00753FD5">
        <w:rPr>
          <w:rFonts w:ascii="Times New Roman" w:hAnsi="Times New Roman" w:cs="Times New Roman"/>
          <w:color w:val="000000"/>
          <w:sz w:val="24"/>
          <w:szCs w:val="24"/>
          <w:shd w:val="clear" w:color="auto" w:fill="FFFFFF"/>
        </w:rPr>
        <w:t>сформулирована</w:t>
      </w:r>
      <w:r w:rsidR="006227D1" w:rsidRPr="0075710B">
        <w:rPr>
          <w:rFonts w:ascii="Times New Roman" w:hAnsi="Times New Roman" w:cs="Times New Roman"/>
          <w:color w:val="000000"/>
          <w:sz w:val="24"/>
          <w:szCs w:val="24"/>
          <w:shd w:val="clear" w:color="auto" w:fill="FFFFFF"/>
        </w:rPr>
        <w:t xml:space="preserve">, как сравнительный анализ продовольственных и непродовольственных сетей какие меры экономического воздействия необходимо использовать </w:t>
      </w:r>
      <w:r>
        <w:rPr>
          <w:rFonts w:ascii="Times New Roman" w:hAnsi="Times New Roman" w:cs="Times New Roman"/>
          <w:color w:val="000000"/>
          <w:sz w:val="24"/>
          <w:szCs w:val="24"/>
          <w:shd w:val="clear" w:color="auto" w:fill="FFFFFF"/>
        </w:rPr>
        <w:t>для внедрения зеленой логистики с учетом зарубежного опыта.</w:t>
      </w:r>
    </w:p>
    <w:p w:rsidR="006227D1" w:rsidRPr="0075710B" w:rsidRDefault="006A28CF" w:rsidP="00753FD5">
      <w:pPr>
        <w:spacing w:line="360" w:lineRule="auto"/>
        <w:ind w:firstLine="709"/>
        <w:jc w:val="both"/>
        <w:rPr>
          <w:rFonts w:ascii="Times New Roman" w:hAnsi="Times New Roman" w:cs="Times New Roman"/>
          <w:color w:val="000000"/>
          <w:sz w:val="24"/>
          <w:szCs w:val="24"/>
          <w:shd w:val="clear" w:color="auto" w:fill="FFFFFF"/>
        </w:rPr>
      </w:pPr>
      <w:r w:rsidRPr="0075710B">
        <w:rPr>
          <w:rFonts w:ascii="Times New Roman" w:hAnsi="Times New Roman" w:cs="Times New Roman"/>
          <w:b/>
          <w:sz w:val="24"/>
          <w:szCs w:val="24"/>
        </w:rPr>
        <w:t xml:space="preserve">Целью </w:t>
      </w:r>
      <w:r w:rsidR="00082227">
        <w:rPr>
          <w:rFonts w:ascii="Times New Roman" w:hAnsi="Times New Roman" w:cs="Times New Roman"/>
          <w:sz w:val="24"/>
          <w:szCs w:val="24"/>
        </w:rPr>
        <w:t>выпускной квалификационной</w:t>
      </w:r>
      <w:r w:rsidR="006227D1" w:rsidRPr="0075710B">
        <w:rPr>
          <w:rFonts w:ascii="Times New Roman" w:hAnsi="Times New Roman" w:cs="Times New Roman"/>
          <w:sz w:val="24"/>
          <w:szCs w:val="24"/>
        </w:rPr>
        <w:t xml:space="preserve"> работы является </w:t>
      </w:r>
      <w:r w:rsidR="006227D1" w:rsidRPr="0075710B">
        <w:rPr>
          <w:rFonts w:ascii="Times New Roman" w:hAnsi="Times New Roman" w:cs="Times New Roman"/>
          <w:color w:val="000000"/>
          <w:sz w:val="24"/>
          <w:szCs w:val="24"/>
          <w:shd w:val="clear" w:color="auto" w:fill="FFFFFF"/>
        </w:rPr>
        <w:t>сравнительный анализ продовольственных и непродовольственных сетей России с учетом зарубежного опыта и какие меры экономического воздействия необходимо использовать для внедрения зеленой логистики.</w:t>
      </w:r>
    </w:p>
    <w:p w:rsidR="006A28CF" w:rsidRPr="0075710B" w:rsidRDefault="006A28CF" w:rsidP="00753FD5">
      <w:pPr>
        <w:spacing w:line="360" w:lineRule="auto"/>
        <w:ind w:firstLine="709"/>
        <w:jc w:val="both"/>
        <w:rPr>
          <w:rFonts w:ascii="Times New Roman" w:hAnsi="Times New Roman" w:cs="Times New Roman"/>
          <w:sz w:val="24"/>
          <w:szCs w:val="24"/>
        </w:rPr>
      </w:pPr>
      <w:r w:rsidRPr="0075710B">
        <w:rPr>
          <w:rFonts w:ascii="Times New Roman" w:hAnsi="Times New Roman" w:cs="Times New Roman"/>
          <w:sz w:val="24"/>
          <w:szCs w:val="24"/>
        </w:rPr>
        <w:t xml:space="preserve">Для достижения цели нами были поставлены следующие </w:t>
      </w:r>
      <w:r w:rsidRPr="0075710B">
        <w:rPr>
          <w:rFonts w:ascii="Times New Roman" w:hAnsi="Times New Roman" w:cs="Times New Roman"/>
          <w:b/>
          <w:sz w:val="24"/>
          <w:szCs w:val="24"/>
        </w:rPr>
        <w:t>задачи</w:t>
      </w:r>
      <w:r w:rsidRPr="0075710B">
        <w:rPr>
          <w:rFonts w:ascii="Times New Roman" w:hAnsi="Times New Roman" w:cs="Times New Roman"/>
          <w:sz w:val="24"/>
          <w:szCs w:val="24"/>
        </w:rPr>
        <w:t>:</w:t>
      </w:r>
    </w:p>
    <w:p w:rsidR="006A28CF" w:rsidRPr="0075710B" w:rsidRDefault="006A28CF" w:rsidP="00753FD5">
      <w:pPr>
        <w:pStyle w:val="a6"/>
        <w:numPr>
          <w:ilvl w:val="0"/>
          <w:numId w:val="29"/>
        </w:numPr>
        <w:spacing w:after="0" w:line="360" w:lineRule="auto"/>
        <w:ind w:firstLine="709"/>
        <w:jc w:val="both"/>
        <w:rPr>
          <w:rFonts w:ascii="Times New Roman" w:hAnsi="Times New Roman" w:cs="Times New Roman"/>
          <w:sz w:val="24"/>
          <w:szCs w:val="24"/>
        </w:rPr>
      </w:pPr>
      <w:r w:rsidRPr="0075710B">
        <w:rPr>
          <w:rFonts w:ascii="Times New Roman" w:hAnsi="Times New Roman" w:cs="Times New Roman"/>
          <w:sz w:val="24"/>
          <w:szCs w:val="24"/>
        </w:rPr>
        <w:lastRenderedPageBreak/>
        <w:t>дать характеристику</w:t>
      </w:r>
      <w:r w:rsidR="0030351C" w:rsidRPr="0075710B">
        <w:rPr>
          <w:rFonts w:ascii="Times New Roman" w:hAnsi="Times New Roman" w:cs="Times New Roman"/>
          <w:sz w:val="24"/>
          <w:szCs w:val="24"/>
        </w:rPr>
        <w:t xml:space="preserve"> логистической системе в России для продовольственных и непродовольственных сетей</w:t>
      </w:r>
      <w:r w:rsidRPr="0075710B">
        <w:rPr>
          <w:rFonts w:ascii="Times New Roman" w:hAnsi="Times New Roman" w:cs="Times New Roman"/>
          <w:sz w:val="24"/>
          <w:szCs w:val="24"/>
        </w:rPr>
        <w:t>;</w:t>
      </w:r>
    </w:p>
    <w:p w:rsidR="006A28CF" w:rsidRPr="0075710B" w:rsidRDefault="00082227" w:rsidP="00753FD5">
      <w:pPr>
        <w:pStyle w:val="a6"/>
        <w:numPr>
          <w:ilvl w:val="0"/>
          <w:numId w:val="29"/>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выявить основные способы</w:t>
      </w:r>
      <w:r w:rsidR="0075710B" w:rsidRPr="0075710B">
        <w:rPr>
          <w:rFonts w:ascii="Times New Roman" w:hAnsi="Times New Roman" w:cs="Times New Roman"/>
          <w:sz w:val="24"/>
          <w:szCs w:val="24"/>
        </w:rPr>
        <w:t xml:space="preserve"> минимизации выбросов в окружающую среду</w:t>
      </w:r>
      <w:r w:rsidR="006A28CF" w:rsidRPr="0075710B">
        <w:rPr>
          <w:rFonts w:ascii="Times New Roman" w:hAnsi="Times New Roman" w:cs="Times New Roman"/>
          <w:sz w:val="24"/>
          <w:szCs w:val="24"/>
        </w:rPr>
        <w:t>;</w:t>
      </w:r>
    </w:p>
    <w:p w:rsidR="006A28CF" w:rsidRPr="0075710B" w:rsidRDefault="006A28CF" w:rsidP="00753FD5">
      <w:pPr>
        <w:pStyle w:val="a6"/>
        <w:numPr>
          <w:ilvl w:val="0"/>
          <w:numId w:val="29"/>
        </w:numPr>
        <w:spacing w:after="0" w:line="360" w:lineRule="auto"/>
        <w:ind w:firstLine="709"/>
        <w:jc w:val="both"/>
        <w:rPr>
          <w:rFonts w:ascii="Times New Roman" w:hAnsi="Times New Roman" w:cs="Times New Roman"/>
          <w:sz w:val="24"/>
          <w:szCs w:val="24"/>
        </w:rPr>
      </w:pPr>
      <w:r w:rsidRPr="0075710B">
        <w:rPr>
          <w:rFonts w:ascii="Times New Roman" w:hAnsi="Times New Roman" w:cs="Times New Roman"/>
          <w:sz w:val="24"/>
          <w:szCs w:val="24"/>
        </w:rPr>
        <w:t>рассмотреть ключевые особенности</w:t>
      </w:r>
      <w:r w:rsidR="0075710B" w:rsidRPr="0075710B">
        <w:rPr>
          <w:rFonts w:ascii="Times New Roman" w:hAnsi="Times New Roman" w:cs="Times New Roman"/>
          <w:sz w:val="24"/>
          <w:szCs w:val="24"/>
        </w:rPr>
        <w:t xml:space="preserve"> продовольственных и непродовольственных сетей</w:t>
      </w:r>
      <w:r w:rsidRPr="0075710B">
        <w:rPr>
          <w:rFonts w:ascii="Times New Roman" w:hAnsi="Times New Roman" w:cs="Times New Roman"/>
          <w:sz w:val="24"/>
          <w:szCs w:val="24"/>
        </w:rPr>
        <w:t>;</w:t>
      </w:r>
    </w:p>
    <w:p w:rsidR="006A28CF" w:rsidRPr="0075710B" w:rsidRDefault="006A28CF" w:rsidP="00753FD5">
      <w:pPr>
        <w:pStyle w:val="a6"/>
        <w:numPr>
          <w:ilvl w:val="0"/>
          <w:numId w:val="29"/>
        </w:numPr>
        <w:spacing w:after="0" w:line="360" w:lineRule="auto"/>
        <w:ind w:firstLine="709"/>
        <w:jc w:val="both"/>
        <w:rPr>
          <w:rFonts w:ascii="Times New Roman" w:hAnsi="Times New Roman" w:cs="Times New Roman"/>
          <w:sz w:val="24"/>
          <w:szCs w:val="24"/>
        </w:rPr>
      </w:pPr>
      <w:r w:rsidRPr="0075710B">
        <w:rPr>
          <w:rFonts w:ascii="Times New Roman" w:hAnsi="Times New Roman" w:cs="Times New Roman"/>
          <w:sz w:val="24"/>
          <w:szCs w:val="24"/>
        </w:rPr>
        <w:t xml:space="preserve">раскрыть </w:t>
      </w:r>
      <w:r w:rsidR="00082227">
        <w:rPr>
          <w:rFonts w:ascii="Times New Roman" w:hAnsi="Times New Roman" w:cs="Times New Roman"/>
          <w:sz w:val="24"/>
          <w:szCs w:val="24"/>
        </w:rPr>
        <w:t>особенности «иностранного</w:t>
      </w:r>
      <w:r w:rsidR="0075710B" w:rsidRPr="0075710B">
        <w:rPr>
          <w:rFonts w:ascii="Times New Roman" w:hAnsi="Times New Roman" w:cs="Times New Roman"/>
          <w:sz w:val="24"/>
          <w:szCs w:val="24"/>
        </w:rPr>
        <w:t>» опыта внедрения зеленой логистики, меры, использованные компаниями, для «озеленения» производства, их позитивный и негативный опыт</w:t>
      </w:r>
    </w:p>
    <w:p w:rsidR="006A28CF" w:rsidRPr="0075710B" w:rsidRDefault="006A28CF" w:rsidP="00753FD5">
      <w:pPr>
        <w:pStyle w:val="a6"/>
        <w:numPr>
          <w:ilvl w:val="0"/>
          <w:numId w:val="29"/>
        </w:numPr>
        <w:spacing w:after="0" w:line="360" w:lineRule="auto"/>
        <w:ind w:firstLine="709"/>
        <w:jc w:val="both"/>
        <w:rPr>
          <w:rFonts w:ascii="Times New Roman" w:hAnsi="Times New Roman" w:cs="Times New Roman"/>
          <w:sz w:val="24"/>
          <w:szCs w:val="24"/>
        </w:rPr>
      </w:pPr>
      <w:r w:rsidRPr="0075710B">
        <w:rPr>
          <w:rFonts w:ascii="Times New Roman" w:hAnsi="Times New Roman" w:cs="Times New Roman"/>
          <w:sz w:val="24"/>
          <w:szCs w:val="24"/>
        </w:rPr>
        <w:t xml:space="preserve">определить </w:t>
      </w:r>
      <w:r w:rsidR="0075710B" w:rsidRPr="0075710B">
        <w:rPr>
          <w:rFonts w:ascii="Times New Roman" w:hAnsi="Times New Roman" w:cs="Times New Roman"/>
          <w:sz w:val="24"/>
          <w:szCs w:val="24"/>
        </w:rPr>
        <w:t>основные особенности продовольственных и непродовольственных сетей</w:t>
      </w:r>
      <w:r w:rsidRPr="0075710B">
        <w:rPr>
          <w:rFonts w:ascii="Times New Roman" w:hAnsi="Times New Roman" w:cs="Times New Roman"/>
          <w:sz w:val="24"/>
          <w:szCs w:val="24"/>
        </w:rPr>
        <w:t>.</w:t>
      </w:r>
    </w:p>
    <w:p w:rsidR="006A28CF" w:rsidRPr="0075710B" w:rsidRDefault="006A28CF" w:rsidP="00753FD5">
      <w:pPr>
        <w:spacing w:line="360" w:lineRule="auto"/>
        <w:ind w:firstLine="709"/>
        <w:jc w:val="both"/>
        <w:rPr>
          <w:rFonts w:ascii="Times New Roman" w:hAnsi="Times New Roman" w:cs="Times New Roman"/>
          <w:sz w:val="24"/>
          <w:szCs w:val="24"/>
        </w:rPr>
      </w:pPr>
      <w:r w:rsidRPr="0075710B">
        <w:rPr>
          <w:rFonts w:ascii="Times New Roman" w:hAnsi="Times New Roman" w:cs="Times New Roman"/>
          <w:b/>
          <w:sz w:val="24"/>
          <w:szCs w:val="24"/>
        </w:rPr>
        <w:t>Объектом</w:t>
      </w:r>
      <w:r w:rsidRPr="0075710B">
        <w:rPr>
          <w:rFonts w:ascii="Times New Roman" w:hAnsi="Times New Roman" w:cs="Times New Roman"/>
          <w:sz w:val="24"/>
          <w:szCs w:val="24"/>
        </w:rPr>
        <w:t xml:space="preserve"> данной курсовой работы </w:t>
      </w:r>
      <w:r w:rsidR="006227D1" w:rsidRPr="0075710B">
        <w:rPr>
          <w:rFonts w:ascii="Times New Roman" w:hAnsi="Times New Roman" w:cs="Times New Roman"/>
          <w:sz w:val="24"/>
          <w:szCs w:val="24"/>
        </w:rPr>
        <w:t>являю</w:t>
      </w:r>
      <w:r w:rsidRPr="0075710B">
        <w:rPr>
          <w:rFonts w:ascii="Times New Roman" w:hAnsi="Times New Roman" w:cs="Times New Roman"/>
          <w:sz w:val="24"/>
          <w:szCs w:val="24"/>
        </w:rPr>
        <w:t>тся</w:t>
      </w:r>
      <w:r w:rsidR="006227D1" w:rsidRPr="0075710B">
        <w:rPr>
          <w:rFonts w:ascii="Times New Roman" w:hAnsi="Times New Roman" w:cs="Times New Roman"/>
          <w:sz w:val="24"/>
          <w:szCs w:val="24"/>
        </w:rPr>
        <w:t xml:space="preserve"> продовольственные и непродовольственные сети в современных условиях</w:t>
      </w:r>
    </w:p>
    <w:p w:rsidR="006A28CF" w:rsidRPr="0075710B" w:rsidRDefault="006A28CF" w:rsidP="00753FD5">
      <w:pPr>
        <w:spacing w:line="360" w:lineRule="auto"/>
        <w:ind w:firstLine="709"/>
        <w:jc w:val="both"/>
        <w:rPr>
          <w:rFonts w:ascii="Times New Roman" w:hAnsi="Times New Roman" w:cs="Times New Roman"/>
          <w:sz w:val="24"/>
          <w:szCs w:val="24"/>
        </w:rPr>
      </w:pPr>
      <w:r w:rsidRPr="0075710B">
        <w:rPr>
          <w:rFonts w:ascii="Times New Roman" w:hAnsi="Times New Roman" w:cs="Times New Roman"/>
          <w:b/>
          <w:sz w:val="24"/>
          <w:szCs w:val="24"/>
        </w:rPr>
        <w:t>Методологическую основу</w:t>
      </w:r>
      <w:r w:rsidR="00082227">
        <w:rPr>
          <w:rFonts w:ascii="Times New Roman" w:hAnsi="Times New Roman" w:cs="Times New Roman"/>
          <w:sz w:val="24"/>
          <w:szCs w:val="24"/>
        </w:rPr>
        <w:t xml:space="preserve"> выпускной квалификационной</w:t>
      </w:r>
      <w:r w:rsidRPr="0075710B">
        <w:rPr>
          <w:rFonts w:ascii="Times New Roman" w:hAnsi="Times New Roman" w:cs="Times New Roman"/>
          <w:sz w:val="24"/>
          <w:szCs w:val="24"/>
        </w:rPr>
        <w:t xml:space="preserve"> работы составляют общенаучные методы, такие как исторический, логический, сравнительный и прогностический. </w:t>
      </w:r>
    </w:p>
    <w:p w:rsidR="006A28CF" w:rsidRPr="0075710B" w:rsidRDefault="006A28CF" w:rsidP="00753FD5">
      <w:pPr>
        <w:spacing w:line="360" w:lineRule="auto"/>
        <w:ind w:firstLine="709"/>
        <w:jc w:val="both"/>
        <w:rPr>
          <w:rFonts w:ascii="Times New Roman" w:hAnsi="Times New Roman" w:cs="Times New Roman"/>
          <w:sz w:val="24"/>
          <w:szCs w:val="24"/>
        </w:rPr>
      </w:pPr>
      <w:r w:rsidRPr="0075710B">
        <w:rPr>
          <w:rFonts w:ascii="Times New Roman" w:hAnsi="Times New Roman" w:cs="Times New Roman"/>
          <w:b/>
          <w:sz w:val="24"/>
          <w:szCs w:val="24"/>
        </w:rPr>
        <w:t>Теоретической основой</w:t>
      </w:r>
      <w:r w:rsidRPr="0075710B">
        <w:rPr>
          <w:rFonts w:ascii="Times New Roman" w:hAnsi="Times New Roman" w:cs="Times New Roman"/>
          <w:sz w:val="24"/>
          <w:szCs w:val="24"/>
        </w:rPr>
        <w:t xml:space="preserve"> работы являются разнообразные материалы экономической литературы периоди</w:t>
      </w:r>
      <w:r w:rsidR="006227D1" w:rsidRPr="0075710B">
        <w:rPr>
          <w:rFonts w:ascii="Times New Roman" w:hAnsi="Times New Roman" w:cs="Times New Roman"/>
          <w:sz w:val="24"/>
          <w:szCs w:val="24"/>
        </w:rPr>
        <w:t>ческих изданий, монографии</w:t>
      </w:r>
      <w:r w:rsidRPr="0075710B">
        <w:rPr>
          <w:rFonts w:ascii="Times New Roman" w:hAnsi="Times New Roman" w:cs="Times New Roman"/>
          <w:sz w:val="24"/>
          <w:szCs w:val="24"/>
        </w:rPr>
        <w:t>. В ходе написания дан</w:t>
      </w:r>
      <w:r w:rsidR="006227D1" w:rsidRPr="0075710B">
        <w:rPr>
          <w:rFonts w:ascii="Times New Roman" w:hAnsi="Times New Roman" w:cs="Times New Roman"/>
          <w:sz w:val="24"/>
          <w:szCs w:val="24"/>
        </w:rPr>
        <w:t>ной</w:t>
      </w:r>
      <w:r w:rsidRPr="0075710B">
        <w:rPr>
          <w:rFonts w:ascii="Times New Roman" w:hAnsi="Times New Roman" w:cs="Times New Roman"/>
          <w:sz w:val="24"/>
          <w:szCs w:val="24"/>
        </w:rPr>
        <w:t xml:space="preserve"> работы были использованы источники, указанные в библиографическом списке в конце работы. Среди всех использованных источников можно выделить работы следующих авторов: и др. Информационной базой исследования послужили Федеральная служба государственной статистики, официальные финансовые отчеты компаний, а также международные статистические отчеты и рейтинги. </w:t>
      </w:r>
      <w:r w:rsidR="00082227">
        <w:rPr>
          <w:rFonts w:ascii="Times New Roman" w:hAnsi="Times New Roman" w:cs="Times New Roman"/>
          <w:sz w:val="24"/>
          <w:szCs w:val="24"/>
        </w:rPr>
        <w:t>В квалификационной выпускной работ</w:t>
      </w:r>
      <w:r w:rsidR="00F26302">
        <w:rPr>
          <w:rFonts w:ascii="Times New Roman" w:hAnsi="Times New Roman" w:cs="Times New Roman"/>
          <w:sz w:val="24"/>
          <w:szCs w:val="24"/>
        </w:rPr>
        <w:t>е использованы теоретические научные методы, такие как, гипотезы и их доказательство, научное моделирование.</w:t>
      </w:r>
    </w:p>
    <w:p w:rsidR="006A28CF" w:rsidRPr="0075710B" w:rsidRDefault="006A28CF" w:rsidP="00753FD5">
      <w:pPr>
        <w:spacing w:line="360" w:lineRule="auto"/>
        <w:ind w:firstLine="709"/>
        <w:jc w:val="both"/>
        <w:rPr>
          <w:rFonts w:ascii="Times New Roman" w:hAnsi="Times New Roman" w:cs="Times New Roman"/>
          <w:sz w:val="24"/>
          <w:szCs w:val="24"/>
        </w:rPr>
      </w:pPr>
      <w:r w:rsidRPr="0075710B">
        <w:rPr>
          <w:rFonts w:ascii="Times New Roman" w:hAnsi="Times New Roman" w:cs="Times New Roman"/>
          <w:sz w:val="24"/>
          <w:szCs w:val="24"/>
        </w:rPr>
        <w:t>Реализация поставленных нами целей и задач задала структуру</w:t>
      </w:r>
      <w:r w:rsidR="007D4411">
        <w:rPr>
          <w:rFonts w:ascii="Times New Roman" w:hAnsi="Times New Roman" w:cs="Times New Roman"/>
          <w:sz w:val="24"/>
          <w:szCs w:val="24"/>
        </w:rPr>
        <w:t xml:space="preserve"> и логику нашей работы. </w:t>
      </w:r>
      <w:r w:rsidRPr="0075710B">
        <w:rPr>
          <w:rFonts w:ascii="Times New Roman" w:hAnsi="Times New Roman" w:cs="Times New Roman"/>
          <w:sz w:val="24"/>
          <w:szCs w:val="24"/>
        </w:rPr>
        <w:t xml:space="preserve"> </w:t>
      </w:r>
      <w:r w:rsidR="007D4411">
        <w:rPr>
          <w:rFonts w:ascii="Times New Roman" w:hAnsi="Times New Roman" w:cs="Times New Roman"/>
          <w:sz w:val="24"/>
          <w:szCs w:val="24"/>
        </w:rPr>
        <w:t>Исследование</w:t>
      </w:r>
      <w:r w:rsidR="0030351C" w:rsidRPr="0075710B">
        <w:rPr>
          <w:rFonts w:ascii="Times New Roman" w:hAnsi="Times New Roman" w:cs="Times New Roman"/>
          <w:sz w:val="24"/>
          <w:szCs w:val="24"/>
        </w:rPr>
        <w:t xml:space="preserve"> состоит из введения, трех</w:t>
      </w:r>
      <w:r w:rsidRPr="0075710B">
        <w:rPr>
          <w:rFonts w:ascii="Times New Roman" w:hAnsi="Times New Roman" w:cs="Times New Roman"/>
          <w:sz w:val="24"/>
          <w:szCs w:val="24"/>
        </w:rPr>
        <w:t xml:space="preserve"> разделов, заключения и списка использованных источников и литературы. В первом разделе </w:t>
      </w:r>
      <w:r w:rsidR="0030351C" w:rsidRPr="0075710B">
        <w:rPr>
          <w:rFonts w:ascii="Times New Roman" w:hAnsi="Times New Roman" w:cs="Times New Roman"/>
          <w:sz w:val="24"/>
          <w:szCs w:val="24"/>
        </w:rPr>
        <w:t xml:space="preserve">дается характеристика логистической системы, особенностей для продовольственных товаров, теоретическая основа зеленой логистики, </w:t>
      </w:r>
      <w:r w:rsidRPr="0075710B">
        <w:rPr>
          <w:rFonts w:ascii="Times New Roman" w:hAnsi="Times New Roman" w:cs="Times New Roman"/>
          <w:sz w:val="24"/>
          <w:szCs w:val="24"/>
        </w:rPr>
        <w:t>во втором р</w:t>
      </w:r>
      <w:r w:rsidR="0030351C" w:rsidRPr="0075710B">
        <w:rPr>
          <w:rFonts w:ascii="Times New Roman" w:hAnsi="Times New Roman" w:cs="Times New Roman"/>
          <w:sz w:val="24"/>
          <w:szCs w:val="24"/>
        </w:rPr>
        <w:t>азделе предложена описание логистической системы компании Максидом и методы зеленой логистики, которые пытается использовать компания</w:t>
      </w:r>
      <w:r w:rsidRPr="0075710B">
        <w:rPr>
          <w:rFonts w:ascii="Times New Roman" w:hAnsi="Times New Roman" w:cs="Times New Roman"/>
          <w:sz w:val="24"/>
          <w:szCs w:val="24"/>
        </w:rPr>
        <w:t>,</w:t>
      </w:r>
      <w:r w:rsidR="0030351C" w:rsidRPr="0075710B">
        <w:rPr>
          <w:rFonts w:ascii="Times New Roman" w:hAnsi="Times New Roman" w:cs="Times New Roman"/>
          <w:sz w:val="24"/>
          <w:szCs w:val="24"/>
        </w:rPr>
        <w:t xml:space="preserve"> особенности зеленой логистики для непродовольственных сетей. Т</w:t>
      </w:r>
      <w:r w:rsidRPr="0075710B">
        <w:rPr>
          <w:rFonts w:ascii="Times New Roman" w:hAnsi="Times New Roman" w:cs="Times New Roman"/>
          <w:sz w:val="24"/>
          <w:szCs w:val="24"/>
        </w:rPr>
        <w:t>ретий разд</w:t>
      </w:r>
      <w:r w:rsidR="0030351C" w:rsidRPr="0075710B">
        <w:rPr>
          <w:rFonts w:ascii="Times New Roman" w:hAnsi="Times New Roman" w:cs="Times New Roman"/>
          <w:sz w:val="24"/>
          <w:szCs w:val="24"/>
        </w:rPr>
        <w:t xml:space="preserve">ел затрагивает особенности логистической системы продовольственной системы компании Х5 </w:t>
      </w:r>
      <w:r w:rsidR="0030351C" w:rsidRPr="0075710B">
        <w:rPr>
          <w:rFonts w:ascii="Times New Roman" w:hAnsi="Times New Roman" w:cs="Times New Roman"/>
          <w:sz w:val="24"/>
          <w:szCs w:val="24"/>
          <w:lang w:val="en-US"/>
        </w:rPr>
        <w:t>Retail</w:t>
      </w:r>
      <w:r w:rsidR="0030351C" w:rsidRPr="0075710B">
        <w:rPr>
          <w:rFonts w:ascii="Times New Roman" w:hAnsi="Times New Roman" w:cs="Times New Roman"/>
          <w:sz w:val="24"/>
          <w:szCs w:val="24"/>
        </w:rPr>
        <w:t xml:space="preserve"> </w:t>
      </w:r>
      <w:r w:rsidR="0030351C" w:rsidRPr="0075710B">
        <w:rPr>
          <w:rFonts w:ascii="Times New Roman" w:hAnsi="Times New Roman" w:cs="Times New Roman"/>
          <w:sz w:val="24"/>
          <w:szCs w:val="24"/>
          <w:lang w:val="en-US"/>
        </w:rPr>
        <w:t>Group</w:t>
      </w:r>
      <w:r w:rsidR="0030351C" w:rsidRPr="0075710B">
        <w:rPr>
          <w:rFonts w:ascii="Times New Roman" w:hAnsi="Times New Roman" w:cs="Times New Roman"/>
          <w:sz w:val="24"/>
          <w:szCs w:val="24"/>
        </w:rPr>
        <w:t>, сравнение с западным опытом в разрезе зеленой логистике. З</w:t>
      </w:r>
      <w:r w:rsidRPr="0075710B">
        <w:rPr>
          <w:rFonts w:ascii="Times New Roman" w:hAnsi="Times New Roman" w:cs="Times New Roman"/>
          <w:sz w:val="24"/>
          <w:szCs w:val="24"/>
        </w:rPr>
        <w:t xml:space="preserve">аключительный </w:t>
      </w:r>
      <w:r w:rsidRPr="0075710B">
        <w:rPr>
          <w:rFonts w:ascii="Times New Roman" w:hAnsi="Times New Roman" w:cs="Times New Roman"/>
          <w:sz w:val="24"/>
          <w:szCs w:val="24"/>
        </w:rPr>
        <w:lastRenderedPageBreak/>
        <w:t xml:space="preserve">раздел посвящен </w:t>
      </w:r>
      <w:r w:rsidR="0075710B" w:rsidRPr="0075710B">
        <w:rPr>
          <w:rFonts w:ascii="Times New Roman" w:hAnsi="Times New Roman" w:cs="Times New Roman"/>
          <w:sz w:val="24"/>
          <w:szCs w:val="24"/>
        </w:rPr>
        <w:t>сравнительному</w:t>
      </w:r>
      <w:r w:rsidR="0030351C" w:rsidRPr="0075710B">
        <w:rPr>
          <w:rFonts w:ascii="Times New Roman" w:hAnsi="Times New Roman" w:cs="Times New Roman"/>
          <w:sz w:val="24"/>
          <w:szCs w:val="24"/>
        </w:rPr>
        <w:t xml:space="preserve"> анализу продовольственных и непродовольственных сетей</w:t>
      </w:r>
      <w:r w:rsidRPr="0075710B">
        <w:rPr>
          <w:rFonts w:ascii="Times New Roman" w:hAnsi="Times New Roman" w:cs="Times New Roman"/>
          <w:sz w:val="24"/>
          <w:szCs w:val="24"/>
        </w:rPr>
        <w:t>.</w:t>
      </w:r>
    </w:p>
    <w:p w:rsidR="006A28CF" w:rsidRPr="00A81B99" w:rsidRDefault="006A28CF" w:rsidP="00A81B99">
      <w:pPr>
        <w:rPr>
          <w:rFonts w:ascii="Times New Roman" w:hAnsi="Times New Roman" w:cs="Times New Roman"/>
          <w:sz w:val="24"/>
          <w:szCs w:val="24"/>
        </w:rPr>
      </w:pPr>
    </w:p>
    <w:p w:rsidR="0075710B" w:rsidRDefault="0075710B" w:rsidP="0008332B">
      <w:pPr>
        <w:pStyle w:val="1"/>
      </w:pPr>
      <w:r>
        <w:br w:type="page"/>
      </w:r>
    </w:p>
    <w:p w:rsidR="0008332B" w:rsidRPr="00AC0911" w:rsidRDefault="00515586" w:rsidP="00515586">
      <w:pPr>
        <w:pStyle w:val="1"/>
        <w:rPr>
          <w:rFonts w:ascii="Times New Roman" w:hAnsi="Times New Roman" w:cs="Times New Roman"/>
          <w:color w:val="000000" w:themeColor="text1"/>
          <w:sz w:val="28"/>
          <w:szCs w:val="28"/>
        </w:rPr>
      </w:pPr>
      <w:bookmarkStart w:id="2" w:name="_Toc451283377"/>
      <w:r w:rsidRPr="00AC0911">
        <w:rPr>
          <w:rFonts w:ascii="Times New Roman" w:hAnsi="Times New Roman" w:cs="Times New Roman"/>
          <w:color w:val="000000" w:themeColor="text1"/>
          <w:sz w:val="28"/>
          <w:szCs w:val="28"/>
        </w:rPr>
        <w:lastRenderedPageBreak/>
        <w:t xml:space="preserve">Глава </w:t>
      </w:r>
      <w:r w:rsidR="0008332B" w:rsidRPr="00AC0911">
        <w:rPr>
          <w:rFonts w:ascii="Times New Roman" w:hAnsi="Times New Roman" w:cs="Times New Roman"/>
          <w:color w:val="000000" w:themeColor="text1"/>
          <w:sz w:val="28"/>
          <w:szCs w:val="28"/>
        </w:rPr>
        <w:t>1.</w:t>
      </w:r>
      <w:bookmarkEnd w:id="2"/>
      <w:r w:rsidR="0008332B" w:rsidRPr="00AC0911">
        <w:rPr>
          <w:rFonts w:ascii="Times New Roman" w:hAnsi="Times New Roman" w:cs="Times New Roman"/>
          <w:color w:val="000000" w:themeColor="text1"/>
          <w:sz w:val="28"/>
          <w:szCs w:val="28"/>
        </w:rPr>
        <w:t xml:space="preserve"> </w:t>
      </w:r>
      <w:bookmarkEnd w:id="0"/>
      <w:r w:rsidRPr="00AC0911">
        <w:rPr>
          <w:rFonts w:ascii="Times New Roman" w:hAnsi="Times New Roman" w:cs="Times New Roman"/>
          <w:color w:val="000000" w:themeColor="text1"/>
          <w:sz w:val="28"/>
          <w:szCs w:val="28"/>
        </w:rPr>
        <w:t xml:space="preserve"> </w:t>
      </w:r>
    </w:p>
    <w:p w:rsidR="00515586" w:rsidRPr="00173B2A" w:rsidRDefault="00515586" w:rsidP="00950554">
      <w:pPr>
        <w:pStyle w:val="ae"/>
        <w:rPr>
          <w:color w:val="000000" w:themeColor="text1"/>
        </w:rPr>
      </w:pPr>
    </w:p>
    <w:p w:rsidR="00950554" w:rsidRPr="003913C6" w:rsidRDefault="00173B2A" w:rsidP="00173B2A">
      <w:pPr>
        <w:pStyle w:val="2"/>
        <w:rPr>
          <w:rFonts w:ascii="Times New Roman" w:hAnsi="Times New Roman" w:cs="Times New Roman"/>
          <w:color w:val="000000" w:themeColor="text1"/>
          <w:sz w:val="24"/>
        </w:rPr>
      </w:pPr>
      <w:bookmarkStart w:id="3" w:name="_Toc451283378"/>
      <w:r w:rsidRPr="003913C6">
        <w:rPr>
          <w:rFonts w:ascii="Times New Roman" w:hAnsi="Times New Roman" w:cs="Times New Roman"/>
          <w:color w:val="000000" w:themeColor="text1"/>
          <w:sz w:val="24"/>
        </w:rPr>
        <w:t xml:space="preserve">1.1 </w:t>
      </w:r>
      <w:r w:rsidR="00950554" w:rsidRPr="003913C6">
        <w:rPr>
          <w:rFonts w:ascii="Times New Roman" w:hAnsi="Times New Roman" w:cs="Times New Roman"/>
          <w:color w:val="000000" w:themeColor="text1"/>
          <w:sz w:val="24"/>
        </w:rPr>
        <w:t>Стандартное понимани</w:t>
      </w:r>
      <w:bookmarkStart w:id="4" w:name="_GoBack"/>
      <w:bookmarkEnd w:id="4"/>
      <w:r w:rsidR="00950554" w:rsidRPr="003913C6">
        <w:rPr>
          <w:rFonts w:ascii="Times New Roman" w:hAnsi="Times New Roman" w:cs="Times New Roman"/>
          <w:color w:val="000000" w:themeColor="text1"/>
          <w:sz w:val="24"/>
        </w:rPr>
        <w:t>е логистики и ее принципы</w:t>
      </w:r>
      <w:bookmarkEnd w:id="3"/>
    </w:p>
    <w:p w:rsidR="0008332B" w:rsidRPr="00244339" w:rsidRDefault="0008332B" w:rsidP="0008332B">
      <w:r>
        <w:tab/>
      </w:r>
    </w:p>
    <w:p w:rsidR="0008332B" w:rsidRPr="00CF2C61" w:rsidRDefault="0008332B" w:rsidP="0008332B">
      <w:pPr>
        <w:spacing w:after="200" w:line="360" w:lineRule="auto"/>
        <w:ind w:firstLine="708"/>
        <w:jc w:val="both"/>
        <w:rPr>
          <w:rFonts w:ascii="Times New Roman" w:hAnsi="Times New Roman" w:cs="Times New Roman"/>
          <w:sz w:val="24"/>
          <w:szCs w:val="24"/>
        </w:rPr>
      </w:pPr>
      <w:r w:rsidRPr="00CF2C61">
        <w:rPr>
          <w:rFonts w:ascii="Times New Roman" w:hAnsi="Times New Roman" w:cs="Times New Roman"/>
          <w:sz w:val="24"/>
          <w:szCs w:val="24"/>
        </w:rPr>
        <w:t xml:space="preserve">Эффективность всей логистической системы зависит от 4 основных элементов транспортной, таможенной логистики запасов и складской логистики.  Складская логистика – это часть логистической цепочки. Разные авторы по-разному трактуют понятие складской логистики. Наиболее полным и правильным является определение, которым пользуются такие авторы, как </w:t>
      </w:r>
      <w:proofErr w:type="spellStart"/>
      <w:r w:rsidRPr="00CF2C61">
        <w:rPr>
          <w:rFonts w:ascii="Times New Roman" w:hAnsi="Times New Roman" w:cs="Times New Roman"/>
          <w:sz w:val="24"/>
          <w:szCs w:val="24"/>
        </w:rPr>
        <w:t>Гаджинский</w:t>
      </w:r>
      <w:proofErr w:type="spellEnd"/>
      <w:r w:rsidRPr="00CF2C61">
        <w:rPr>
          <w:rFonts w:ascii="Times New Roman" w:hAnsi="Times New Roman" w:cs="Times New Roman"/>
          <w:sz w:val="24"/>
          <w:szCs w:val="24"/>
        </w:rPr>
        <w:t xml:space="preserve"> А.М. и В.И. Сергеев, что складская логистика – это часть логистической системы, целью которой наряду со многими другими является хранение и пополнение продукции на складских помещениях и эффективное управление ими. Складская система отвечает за:</w:t>
      </w:r>
    </w:p>
    <w:p w:rsidR="0008332B" w:rsidRPr="00CF2C61" w:rsidRDefault="0008332B" w:rsidP="0008332B">
      <w:pPr>
        <w:pStyle w:val="a6"/>
        <w:numPr>
          <w:ilvl w:val="0"/>
          <w:numId w:val="12"/>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Обеспечение качества продукции</w:t>
      </w:r>
    </w:p>
    <w:p w:rsidR="0008332B" w:rsidRPr="00CF2C61" w:rsidRDefault="0008332B" w:rsidP="0008332B">
      <w:pPr>
        <w:pStyle w:val="a6"/>
        <w:numPr>
          <w:ilvl w:val="0"/>
          <w:numId w:val="12"/>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Повышение эффективности работы транспорта</w:t>
      </w:r>
    </w:p>
    <w:p w:rsidR="0008332B" w:rsidRPr="00CF2C61" w:rsidRDefault="0008332B" w:rsidP="0008332B">
      <w:pPr>
        <w:pStyle w:val="a6"/>
        <w:numPr>
          <w:ilvl w:val="0"/>
          <w:numId w:val="12"/>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Снижение транспортных и таможенных расходов</w:t>
      </w:r>
    </w:p>
    <w:p w:rsidR="0008332B" w:rsidRPr="00CF2C61" w:rsidRDefault="0008332B" w:rsidP="0008332B">
      <w:pPr>
        <w:pStyle w:val="a6"/>
        <w:numPr>
          <w:ilvl w:val="0"/>
          <w:numId w:val="12"/>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Снижение затрат, связанные с высвобождением части рабочих, занятых в складских рабочих</w:t>
      </w:r>
    </w:p>
    <w:p w:rsidR="0008332B" w:rsidRPr="00CF2C61" w:rsidRDefault="0008332B" w:rsidP="003A5617">
      <w:pPr>
        <w:spacing w:after="200" w:line="360" w:lineRule="auto"/>
        <w:ind w:firstLine="708"/>
        <w:jc w:val="both"/>
        <w:rPr>
          <w:rFonts w:ascii="Times New Roman" w:hAnsi="Times New Roman" w:cs="Times New Roman"/>
          <w:sz w:val="24"/>
          <w:szCs w:val="24"/>
        </w:rPr>
      </w:pPr>
      <w:r w:rsidRPr="00CF2C61">
        <w:rPr>
          <w:rFonts w:ascii="Times New Roman" w:hAnsi="Times New Roman" w:cs="Times New Roman"/>
          <w:sz w:val="24"/>
          <w:szCs w:val="24"/>
        </w:rPr>
        <w:t>“Склад – это комплекс зданий, сооружений и устройств, предназначенный для приемки, размещения и хранения поступивших грузов (товаров), подготовки их к потреблению и отпуску потребителям.”</w:t>
      </w:r>
      <w:r w:rsidRPr="00CF2C61">
        <w:rPr>
          <w:rStyle w:val="a5"/>
          <w:rFonts w:ascii="Times New Roman" w:hAnsi="Times New Roman" w:cs="Times New Roman"/>
          <w:sz w:val="24"/>
          <w:szCs w:val="24"/>
        </w:rPr>
        <w:footnoteReference w:id="3"/>
      </w:r>
      <w:r w:rsidRPr="00CF2C61">
        <w:rPr>
          <w:rFonts w:ascii="Times New Roman" w:hAnsi="Times New Roman" w:cs="Times New Roman"/>
          <w:sz w:val="24"/>
          <w:szCs w:val="24"/>
        </w:rPr>
        <w:t xml:space="preserve"> Существуют разные классификации складских помещений, по размеру, по техническим параметрам площадей и развитости инфраструктуры (</w:t>
      </w:r>
      <w:r w:rsidRPr="00CF2C61">
        <w:rPr>
          <w:rFonts w:ascii="Times New Roman" w:hAnsi="Times New Roman" w:cs="Times New Roman"/>
          <w:color w:val="000000"/>
          <w:sz w:val="24"/>
          <w:szCs w:val="24"/>
        </w:rPr>
        <w:t>«A», «B», «C», «D».).</w:t>
      </w:r>
      <w:r w:rsidRPr="00CF2C61">
        <w:rPr>
          <w:rFonts w:ascii="Times New Roman" w:hAnsi="Times New Roman" w:cs="Times New Roman"/>
          <w:sz w:val="24"/>
          <w:szCs w:val="24"/>
        </w:rPr>
        <w:t xml:space="preserve">  Наиболее распространенным делением, является деление по виду продукции: </w:t>
      </w:r>
    </w:p>
    <w:p w:rsidR="0008332B" w:rsidRPr="00CF2C61" w:rsidRDefault="0008332B" w:rsidP="0008332B">
      <w:pPr>
        <w:pStyle w:val="a6"/>
        <w:numPr>
          <w:ilvl w:val="0"/>
          <w:numId w:val="13"/>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Сырье и полуфабрикаты</w:t>
      </w:r>
    </w:p>
    <w:p w:rsidR="0008332B" w:rsidRPr="00CF2C61" w:rsidRDefault="0008332B" w:rsidP="0008332B">
      <w:pPr>
        <w:pStyle w:val="a6"/>
        <w:numPr>
          <w:ilvl w:val="0"/>
          <w:numId w:val="13"/>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Незавершенное производство</w:t>
      </w:r>
    </w:p>
    <w:p w:rsidR="0008332B" w:rsidRPr="00CF2C61" w:rsidRDefault="0008332B" w:rsidP="0008332B">
      <w:pPr>
        <w:pStyle w:val="a6"/>
        <w:numPr>
          <w:ilvl w:val="0"/>
          <w:numId w:val="13"/>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Готовая продукция</w:t>
      </w:r>
    </w:p>
    <w:p w:rsidR="0008332B" w:rsidRPr="00CF2C61" w:rsidRDefault="0008332B" w:rsidP="0008332B">
      <w:pPr>
        <w:pStyle w:val="a6"/>
        <w:numPr>
          <w:ilvl w:val="0"/>
          <w:numId w:val="13"/>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Инструменты</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 xml:space="preserve">В литературе приводятся особенности классификации </w:t>
      </w:r>
      <w:r>
        <w:rPr>
          <w:rFonts w:ascii="Times New Roman" w:hAnsi="Times New Roman" w:cs="Times New Roman"/>
          <w:sz w:val="24"/>
          <w:szCs w:val="24"/>
        </w:rPr>
        <w:t xml:space="preserve">складов для продовольственной </w:t>
      </w:r>
      <w:proofErr w:type="spellStart"/>
      <w:r>
        <w:rPr>
          <w:rFonts w:ascii="Times New Roman" w:hAnsi="Times New Roman" w:cs="Times New Roman"/>
          <w:sz w:val="24"/>
          <w:szCs w:val="24"/>
        </w:rPr>
        <w:t>продукци</w:t>
      </w:r>
      <w:proofErr w:type="spellEnd"/>
      <w:r w:rsidRPr="00CF2C61">
        <w:rPr>
          <w:rFonts w:ascii="Times New Roman" w:hAnsi="Times New Roman" w:cs="Times New Roman"/>
          <w:sz w:val="24"/>
          <w:szCs w:val="24"/>
        </w:rPr>
        <w:t xml:space="preserve">, она обусловлена, в первую очередь, “нормами технологического проектирования складов общего назначения предприятий ресурсного </w:t>
      </w:r>
      <w:r w:rsidRPr="00CF2C61">
        <w:rPr>
          <w:rFonts w:ascii="Times New Roman" w:hAnsi="Times New Roman" w:cs="Times New Roman"/>
          <w:sz w:val="24"/>
          <w:szCs w:val="24"/>
        </w:rPr>
        <w:lastRenderedPageBreak/>
        <w:t>обеспечения”</w:t>
      </w:r>
      <w:r w:rsidRPr="00CF2C61">
        <w:rPr>
          <w:rStyle w:val="a5"/>
          <w:rFonts w:ascii="Times New Roman" w:hAnsi="Times New Roman" w:cs="Times New Roman"/>
          <w:sz w:val="24"/>
          <w:szCs w:val="24"/>
        </w:rPr>
        <w:footnoteReference w:id="4"/>
      </w:r>
      <w:r w:rsidRPr="00CF2C61">
        <w:rPr>
          <w:rFonts w:ascii="Times New Roman" w:hAnsi="Times New Roman" w:cs="Times New Roman"/>
          <w:sz w:val="24"/>
          <w:szCs w:val="24"/>
        </w:rPr>
        <w:t xml:space="preserve">. Согласно этому нормативно-правовому акту существуют требования к условиям хранения продукции. </w:t>
      </w:r>
    </w:p>
    <w:p w:rsidR="0008332B" w:rsidRPr="00CF2C61" w:rsidRDefault="0008332B" w:rsidP="0008332B">
      <w:pPr>
        <w:pStyle w:val="a6"/>
        <w:numPr>
          <w:ilvl w:val="0"/>
          <w:numId w:val="14"/>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Условия хранения продукции, рассматриваемой в нормах, следует принимать в соответствии с приложением А, в котором приведена также классификация складов взрывной и пожарной опасности</w:t>
      </w:r>
    </w:p>
    <w:p w:rsidR="0008332B" w:rsidRPr="00CF2C61" w:rsidRDefault="0008332B" w:rsidP="0008332B">
      <w:pPr>
        <w:pStyle w:val="a6"/>
        <w:numPr>
          <w:ilvl w:val="0"/>
          <w:numId w:val="14"/>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В соответствии с требованием производственной, санитарии необходимо предусматривать естественную вентиляцию складских помещений, а также естественное и искусственное освещение рабочих мест в соответствии со СНиП 23-05-95.</w:t>
      </w:r>
    </w:p>
    <w:p w:rsidR="0008332B" w:rsidRPr="00CF2C61" w:rsidRDefault="0008332B" w:rsidP="0008332B">
      <w:pPr>
        <w:pStyle w:val="a6"/>
        <w:numPr>
          <w:ilvl w:val="0"/>
          <w:numId w:val="14"/>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Влажность воздуха в складских зданиях принимать в соответствии с приложением А.</w:t>
      </w:r>
    </w:p>
    <w:p w:rsidR="0008332B" w:rsidRPr="00CF2C61" w:rsidRDefault="0008332B" w:rsidP="0008332B">
      <w:pPr>
        <w:pStyle w:val="a6"/>
        <w:numPr>
          <w:ilvl w:val="0"/>
          <w:numId w:val="14"/>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Соблюдение правил совместимости сельскохозяйственной продукции</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В связи с правилом о совместимости сельскохозяйственных товаров, наиболее распространённым делением, является классификация по видам хранимой продукции:</w:t>
      </w:r>
    </w:p>
    <w:p w:rsidR="0008332B" w:rsidRPr="00CF2C61" w:rsidRDefault="0008332B" w:rsidP="0008332B">
      <w:pPr>
        <w:pStyle w:val="a6"/>
        <w:numPr>
          <w:ilvl w:val="0"/>
          <w:numId w:val="15"/>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Элеватор</w:t>
      </w:r>
    </w:p>
    <w:p w:rsidR="0008332B" w:rsidRPr="00CF2C61" w:rsidRDefault="0008332B" w:rsidP="0008332B">
      <w:pPr>
        <w:pStyle w:val="a6"/>
        <w:numPr>
          <w:ilvl w:val="0"/>
          <w:numId w:val="15"/>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Зернохранилище (силосы)</w:t>
      </w:r>
    </w:p>
    <w:p w:rsidR="0008332B" w:rsidRPr="00CF2C61" w:rsidRDefault="0008332B" w:rsidP="0008332B">
      <w:pPr>
        <w:pStyle w:val="a6"/>
        <w:numPr>
          <w:ilvl w:val="0"/>
          <w:numId w:val="15"/>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Минеральные удобрения</w:t>
      </w:r>
    </w:p>
    <w:p w:rsidR="0008332B" w:rsidRPr="00CF2C61" w:rsidRDefault="0008332B" w:rsidP="0008332B">
      <w:pPr>
        <w:pStyle w:val="a6"/>
        <w:numPr>
          <w:ilvl w:val="0"/>
          <w:numId w:val="15"/>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Овощехранилища</w:t>
      </w:r>
    </w:p>
    <w:p w:rsidR="0008332B" w:rsidRPr="00CF2C61" w:rsidRDefault="0008332B" w:rsidP="0008332B">
      <w:pPr>
        <w:pStyle w:val="a6"/>
        <w:numPr>
          <w:ilvl w:val="0"/>
          <w:numId w:val="15"/>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Картофелехранилище</w:t>
      </w:r>
    </w:p>
    <w:p w:rsidR="0008332B" w:rsidRPr="00CF2C61" w:rsidRDefault="0008332B" w:rsidP="0008332B">
      <w:pPr>
        <w:pStyle w:val="a6"/>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И т.д.</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ab/>
        <w:t xml:space="preserve">Необходимо отметить, что </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ab/>
        <w:t>Складская логистика имеет несколько проблем тесно связанных между собой и напрямую зависящих друг от друга, каждая из которых и все они вместе в совокупности введут к увеличению потерь товара, и как следствие к увеличению издержек и росту цены на товар. Авторы учебников по логистике называют самыми распространенными:</w:t>
      </w:r>
    </w:p>
    <w:p w:rsidR="0008332B" w:rsidRPr="00CF2C61" w:rsidRDefault="0008332B" w:rsidP="0008332B">
      <w:pPr>
        <w:pStyle w:val="a6"/>
        <w:numPr>
          <w:ilvl w:val="0"/>
          <w:numId w:val="16"/>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Сохранность груза</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 xml:space="preserve">В учебнике “Складское хозяйство” Н.С. Киреева называет это основной проблемой складской логистики.  Эта проблема может возникать по нескольким причинам. Во-первых, это несоблюдение условий хранения, т.е. повреждение при погрузке или разгрузке товара, нарушение хранения (распространенное в сельскохозяйственном секторе нарушение правила о совместимости товаров) и т.д. Во-вторых, утрата товара в связи с истечением </w:t>
      </w:r>
      <w:r w:rsidRPr="00CF2C61">
        <w:rPr>
          <w:rFonts w:ascii="Times New Roman" w:hAnsi="Times New Roman" w:cs="Times New Roman"/>
          <w:sz w:val="24"/>
          <w:szCs w:val="24"/>
        </w:rPr>
        <w:lastRenderedPageBreak/>
        <w:t xml:space="preserve">срока годности, который приходится утилизировать. В-третьих, на мой взгляд, одна из самых сложных и комплексных проблем – это проблема воровства. </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 xml:space="preserve">Безусловно, производитель в состояние либо переложить возникающие издержки на потребителя в виде повышения цены на товары, либо постараться их минимизировать. Решение этих проблем и как следствие минимизация издержек — это сложный процесс, который требует системного подхода. </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 xml:space="preserve">Первоочередной задачей, эксперты по складской логистике считают введение на предприятие складского учета, существует несколько методов: </w:t>
      </w:r>
      <w:proofErr w:type="spellStart"/>
      <w:r w:rsidRPr="00CF2C61">
        <w:rPr>
          <w:rFonts w:ascii="Times New Roman" w:hAnsi="Times New Roman" w:cs="Times New Roman"/>
          <w:sz w:val="24"/>
          <w:szCs w:val="24"/>
        </w:rPr>
        <w:t>партионный</w:t>
      </w:r>
      <w:proofErr w:type="spellEnd"/>
      <w:r w:rsidRPr="00CF2C61">
        <w:rPr>
          <w:rFonts w:ascii="Times New Roman" w:hAnsi="Times New Roman" w:cs="Times New Roman"/>
          <w:sz w:val="24"/>
          <w:szCs w:val="24"/>
        </w:rPr>
        <w:t xml:space="preserve">, сортовой, </w:t>
      </w:r>
      <w:proofErr w:type="spellStart"/>
      <w:r w:rsidRPr="00CF2C61">
        <w:rPr>
          <w:rFonts w:ascii="Times New Roman" w:hAnsi="Times New Roman" w:cs="Times New Roman"/>
          <w:sz w:val="24"/>
          <w:szCs w:val="24"/>
        </w:rPr>
        <w:t>партионно</w:t>
      </w:r>
      <w:proofErr w:type="spellEnd"/>
      <w:r w:rsidRPr="00CF2C61">
        <w:rPr>
          <w:rFonts w:ascii="Times New Roman" w:hAnsi="Times New Roman" w:cs="Times New Roman"/>
          <w:sz w:val="24"/>
          <w:szCs w:val="24"/>
        </w:rPr>
        <w:t xml:space="preserve">-сортовой и метод точного складского учета. На настоящий день, по мнению аналитиков сайта РБК </w:t>
      </w:r>
      <w:r w:rsidRPr="00CF2C61">
        <w:rPr>
          <w:rFonts w:ascii="Times New Roman" w:hAnsi="Times New Roman" w:cs="Times New Roman"/>
          <w:sz w:val="24"/>
          <w:szCs w:val="24"/>
          <w:lang w:val="en-US"/>
        </w:rPr>
        <w:t>daily</w:t>
      </w:r>
      <w:r w:rsidRPr="00CF2C61">
        <w:rPr>
          <w:rFonts w:ascii="Times New Roman" w:hAnsi="Times New Roman" w:cs="Times New Roman"/>
          <w:sz w:val="24"/>
          <w:szCs w:val="24"/>
        </w:rPr>
        <w:t xml:space="preserve">, наиболее удачным и целесообразным является последний. Этот метод дает возможность автоматизировать процесс учета, тем самым сократить часть сотрудников и значительно уменьшить количество ошибок, возникающих при проведение различных складских операций, к тому же благодаря этому методу возникает возможность более эффективно следить за сроком годности продукции. </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 xml:space="preserve">В.И. Сергеев в своей работе «Корпоративная логистика. 300 ответов на вопросы профессионалов» говорит о том, что проблема воровства одна из самых сложно решаемых и возникает благодаря экономическим, социальным проблемам в стране. С ним сложно не согласится, в условиях современного мира практически невозможно избавится от случаев воровства, но минимизировать их можно классическими способами: организацией охраны на складе, оборудование склада камерами наблюдения и досмотр лиц, имеющих доступ к товару. </w:t>
      </w:r>
    </w:p>
    <w:p w:rsidR="0008332B" w:rsidRPr="00CF2C61" w:rsidRDefault="0008332B" w:rsidP="0008332B">
      <w:pPr>
        <w:pStyle w:val="a6"/>
        <w:numPr>
          <w:ilvl w:val="0"/>
          <w:numId w:val="16"/>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Отсутствие адресного хранения, результатом этого является недопоставки</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“Адресное хранение – это способ оптимизации размещения груза в помещении склада, предполагающий присвоение каждому месту хранения индивидуального номера (адреса). Независимо от размера склада, организация системы адресного хранения – минимальное требование для его четкой и бесперебойной работы, исключающее ошибки в размещении товаров, обеспечивающее быструю комплектацию заказов и не требующее длительного обучения сотрудников склада.”</w:t>
      </w:r>
      <w:r w:rsidRPr="00CF2C61">
        <w:rPr>
          <w:rStyle w:val="a5"/>
          <w:rFonts w:ascii="Times New Roman" w:hAnsi="Times New Roman" w:cs="Times New Roman"/>
          <w:sz w:val="24"/>
          <w:szCs w:val="24"/>
        </w:rPr>
        <w:footnoteReference w:id="5"/>
      </w:r>
      <w:r w:rsidRPr="00CF2C61">
        <w:rPr>
          <w:rFonts w:ascii="Times New Roman" w:hAnsi="Times New Roman" w:cs="Times New Roman"/>
          <w:sz w:val="24"/>
          <w:szCs w:val="24"/>
        </w:rPr>
        <w:t xml:space="preserve"> </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 xml:space="preserve">Существует несколько разновидностей адресного хранения товаров на складе. Динамическое хранение – это разновидность адресного хранения, при которой отсутствует </w:t>
      </w:r>
      <w:r w:rsidRPr="00CF2C61">
        <w:rPr>
          <w:rFonts w:ascii="Times New Roman" w:hAnsi="Times New Roman" w:cs="Times New Roman"/>
          <w:sz w:val="24"/>
          <w:szCs w:val="24"/>
        </w:rPr>
        <w:lastRenderedPageBreak/>
        <w:t xml:space="preserve">закрепление зоны на складе за конкретным товаром, причем он размещается в ближайшей свободной складской зоне. В случае проблем с программным обеспечением работа на складе становится практически замороженной, также происходит игнорирование </w:t>
      </w:r>
      <w:r w:rsidRPr="00CF2C61">
        <w:rPr>
          <w:rFonts w:ascii="Times New Roman" w:hAnsi="Times New Roman" w:cs="Times New Roman"/>
          <w:sz w:val="24"/>
          <w:szCs w:val="24"/>
          <w:lang w:val="en-US"/>
        </w:rPr>
        <w:t>ABC</w:t>
      </w:r>
      <w:r w:rsidRPr="00CF2C61">
        <w:rPr>
          <w:rFonts w:ascii="Times New Roman" w:hAnsi="Times New Roman" w:cs="Times New Roman"/>
          <w:sz w:val="24"/>
          <w:szCs w:val="24"/>
        </w:rPr>
        <w:t>-анализа.</w:t>
      </w:r>
      <w:r w:rsidRPr="00CF2C61">
        <w:t xml:space="preserve"> «</w:t>
      </w:r>
      <w:r w:rsidRPr="00CF2C61">
        <w:rPr>
          <w:rFonts w:ascii="Times New Roman" w:hAnsi="Times New Roman" w:cs="Times New Roman"/>
          <w:sz w:val="24"/>
          <w:szCs w:val="24"/>
        </w:rPr>
        <w:t>ABC-анализ — метод, позволяющий классифицировать ресурсы фирмы по степени их важности. Этот анализ является одним из методов рационализации и может применяться в сфере деятельности любого предприятия.»</w:t>
      </w:r>
      <w:r w:rsidRPr="00CF2C61">
        <w:rPr>
          <w:rStyle w:val="a5"/>
          <w:rFonts w:ascii="Times New Roman" w:hAnsi="Times New Roman" w:cs="Times New Roman"/>
          <w:sz w:val="24"/>
          <w:szCs w:val="24"/>
        </w:rPr>
        <w:footnoteReference w:id="6"/>
      </w:r>
      <w:r w:rsidRPr="00CF2C61">
        <w:rPr>
          <w:rFonts w:ascii="Times New Roman" w:hAnsi="Times New Roman" w:cs="Times New Roman"/>
          <w:sz w:val="24"/>
          <w:szCs w:val="24"/>
        </w:rPr>
        <w:t xml:space="preserve"> Статическое хранение - это вид хранение товара, при котором каждая группа товаров имеет на складе свое четко определенное место, как правило внутри товарных зон происходит деление на конкретные товары. Бесспорно, этот метод медленнее и дороже предыдущего, однако, он дает возможность проведения </w:t>
      </w:r>
      <w:r w:rsidRPr="00CF2C61">
        <w:rPr>
          <w:rFonts w:ascii="Times New Roman" w:hAnsi="Times New Roman" w:cs="Times New Roman"/>
          <w:sz w:val="24"/>
          <w:szCs w:val="24"/>
          <w:lang w:val="en-US"/>
        </w:rPr>
        <w:t>ABC</w:t>
      </w:r>
      <w:r w:rsidRPr="00CF2C61">
        <w:rPr>
          <w:rFonts w:ascii="Times New Roman" w:hAnsi="Times New Roman" w:cs="Times New Roman"/>
          <w:sz w:val="24"/>
          <w:szCs w:val="24"/>
        </w:rPr>
        <w:t>-анализа и значительно упрощается поиск товара на складе. Компромиссным вариантом между этими двумя методами является, так называемый, комбинированный метод хранения. Его суть заключается в том, что часть товаров имеет четко определённое место, а часть хранится на складе, как при динамическом хранение. На ряду с возможностью использовать АВС-анализ, возникают трудности с применением данного метода при организации склада с нуля.</w:t>
      </w:r>
    </w:p>
    <w:p w:rsidR="0008332B" w:rsidRPr="00CF2C61" w:rsidRDefault="0008332B" w:rsidP="0008332B">
      <w:pPr>
        <w:pStyle w:val="a6"/>
        <w:numPr>
          <w:ilvl w:val="0"/>
          <w:numId w:val="16"/>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Очень маленькая степень автоматизации работы на складах</w:t>
      </w:r>
    </w:p>
    <w:p w:rsidR="0008332B" w:rsidRPr="00CF2C61" w:rsidRDefault="0008332B" w:rsidP="0008332B">
      <w:pPr>
        <w:pStyle w:val="a6"/>
        <w:numPr>
          <w:ilvl w:val="0"/>
          <w:numId w:val="16"/>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 xml:space="preserve">Лишние операции и перемещения продукции на складе. </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 xml:space="preserve">Эти проблемы тесно связаны между собой, так как, как правило именно </w:t>
      </w:r>
      <w:r w:rsidR="006D6FEC" w:rsidRPr="00CF2C61">
        <w:rPr>
          <w:rFonts w:ascii="Times New Roman" w:hAnsi="Times New Roman" w:cs="Times New Roman"/>
          <w:sz w:val="24"/>
          <w:szCs w:val="24"/>
        </w:rPr>
        <w:t>отсутствие</w:t>
      </w:r>
      <w:r w:rsidRPr="00CF2C61">
        <w:rPr>
          <w:rFonts w:ascii="Times New Roman" w:hAnsi="Times New Roman" w:cs="Times New Roman"/>
          <w:sz w:val="24"/>
          <w:szCs w:val="24"/>
        </w:rPr>
        <w:t xml:space="preserve"> автоматизации ведет к лишним операциям на складе, и поэтому их решение является общим. Комплексным и эффективным решением этих проблем, я считаю введение на предприятие программного обеспечения </w:t>
      </w:r>
      <w:r w:rsidRPr="00CF2C61">
        <w:rPr>
          <w:rFonts w:ascii="Times New Roman" w:hAnsi="Times New Roman" w:cs="Times New Roman"/>
          <w:sz w:val="24"/>
          <w:szCs w:val="24"/>
          <w:lang w:val="en-US"/>
        </w:rPr>
        <w:t>EFSOL</w:t>
      </w:r>
      <w:r w:rsidRPr="00CF2C61">
        <w:rPr>
          <w:rFonts w:ascii="Times New Roman" w:hAnsi="Times New Roman" w:cs="Times New Roman"/>
          <w:sz w:val="24"/>
          <w:szCs w:val="24"/>
        </w:rPr>
        <w:t xml:space="preserve">. Эта программа помогает эффективно обеспечивать контроль складского учета и повысить управляемость складом. Введение автоматизации склада помогает снизить пересортицу, экономить трудозатраты, увеличение скорости работы клада и т.д. На официальном сайте </w:t>
      </w:r>
      <w:r w:rsidRPr="00CF2C61">
        <w:rPr>
          <w:rFonts w:ascii="Times New Roman" w:hAnsi="Times New Roman" w:cs="Times New Roman"/>
          <w:sz w:val="24"/>
          <w:szCs w:val="24"/>
          <w:lang w:val="en-US"/>
        </w:rPr>
        <w:t>EFSOl</w:t>
      </w:r>
      <w:r w:rsidRPr="00CF2C61">
        <w:rPr>
          <w:rFonts w:ascii="Times New Roman" w:hAnsi="Times New Roman" w:cs="Times New Roman"/>
          <w:sz w:val="24"/>
          <w:szCs w:val="24"/>
        </w:rPr>
        <w:t>, об этой программе сказано следующее: «</w:t>
      </w:r>
      <w:r w:rsidRPr="00CF2C61">
        <w:rPr>
          <w:rFonts w:ascii="Times New Roman" w:hAnsi="Times New Roman" w:cs="Times New Roman"/>
          <w:sz w:val="24"/>
          <w:szCs w:val="24"/>
          <w:lang w:val="en-US"/>
        </w:rPr>
        <w:t>EFSOL</w:t>
      </w:r>
      <w:r w:rsidRPr="00CF2C61">
        <w:rPr>
          <w:rFonts w:ascii="Times New Roman" w:hAnsi="Times New Roman" w:cs="Times New Roman"/>
          <w:sz w:val="24"/>
          <w:szCs w:val="24"/>
        </w:rPr>
        <w:t xml:space="preserve"> – это программа, которая поможет вам всегда быть в курсе реальных остатков на складе, планировать закупку товаров согласно потребностям клиентов и возможностям поставщиков, а также минимизировать влияние человеческого фактора и сократить ошибки и потери.»</w:t>
      </w:r>
      <w:r w:rsidRPr="00CF2C61">
        <w:rPr>
          <w:rStyle w:val="a5"/>
          <w:rFonts w:ascii="Times New Roman" w:hAnsi="Times New Roman" w:cs="Times New Roman"/>
          <w:sz w:val="24"/>
          <w:szCs w:val="24"/>
        </w:rPr>
        <w:footnoteReference w:id="7"/>
      </w:r>
      <w:r w:rsidRPr="00CF2C61">
        <w:rPr>
          <w:rFonts w:ascii="Times New Roman" w:hAnsi="Times New Roman" w:cs="Times New Roman"/>
          <w:sz w:val="24"/>
          <w:szCs w:val="24"/>
        </w:rPr>
        <w:t xml:space="preserve"> Стоит отметить, что программы по автоматизации склада требуют наличие </w:t>
      </w:r>
      <w:r w:rsidRPr="00CF2C61">
        <w:rPr>
          <w:rFonts w:ascii="Times New Roman" w:hAnsi="Times New Roman" w:cs="Times New Roman"/>
          <w:sz w:val="24"/>
          <w:szCs w:val="24"/>
          <w:lang w:val="en-US"/>
        </w:rPr>
        <w:t>WI</w:t>
      </w:r>
      <w:r w:rsidRPr="00CF2C61">
        <w:rPr>
          <w:rFonts w:ascii="Times New Roman" w:hAnsi="Times New Roman" w:cs="Times New Roman"/>
          <w:sz w:val="24"/>
          <w:szCs w:val="24"/>
        </w:rPr>
        <w:t>-</w:t>
      </w:r>
      <w:r w:rsidRPr="00CF2C61">
        <w:rPr>
          <w:rFonts w:ascii="Times New Roman" w:hAnsi="Times New Roman" w:cs="Times New Roman"/>
          <w:sz w:val="24"/>
          <w:szCs w:val="24"/>
          <w:lang w:val="en-US"/>
        </w:rPr>
        <w:t>FI</w:t>
      </w:r>
      <w:r w:rsidRPr="00CF2C61">
        <w:rPr>
          <w:rFonts w:ascii="Times New Roman" w:hAnsi="Times New Roman" w:cs="Times New Roman"/>
          <w:sz w:val="24"/>
          <w:szCs w:val="24"/>
        </w:rPr>
        <w:t xml:space="preserve">, которые зачастую отсутствует на отечественных складах. К тому же, оно требует от рабочих умений работы с программным обеспечением, для этого </w:t>
      </w:r>
      <w:r w:rsidRPr="00CF2C61">
        <w:rPr>
          <w:rFonts w:ascii="Times New Roman" w:hAnsi="Times New Roman" w:cs="Times New Roman"/>
          <w:sz w:val="24"/>
          <w:szCs w:val="24"/>
        </w:rPr>
        <w:lastRenderedPageBreak/>
        <w:t xml:space="preserve">существуют специальные образовательные программы, помогающие предприятиям в обучение персонала. </w:t>
      </w:r>
    </w:p>
    <w:p w:rsidR="0008332B" w:rsidRPr="00CF2C61" w:rsidRDefault="0008332B" w:rsidP="0008332B">
      <w:pPr>
        <w:pStyle w:val="a6"/>
        <w:numPr>
          <w:ilvl w:val="0"/>
          <w:numId w:val="16"/>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 xml:space="preserve">Большое количество промежуточных складов, что увеличивает стоимость продукции и ведет к ее частичной порче. </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Это одна из самых сложных проблем складской логистики, если на конкретно взятом складе возможно обеспечение сохранности груза, то в процессе перемещения товара по “складской системе” потери практически неизбежны.</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 xml:space="preserve">Ю.М. </w:t>
      </w:r>
      <w:proofErr w:type="spellStart"/>
      <w:r w:rsidRPr="00CF2C61">
        <w:rPr>
          <w:rFonts w:ascii="Times New Roman" w:hAnsi="Times New Roman" w:cs="Times New Roman"/>
          <w:sz w:val="24"/>
          <w:szCs w:val="24"/>
        </w:rPr>
        <w:t>Неруш</w:t>
      </w:r>
      <w:proofErr w:type="spellEnd"/>
      <w:r w:rsidRPr="00CF2C61">
        <w:rPr>
          <w:rFonts w:ascii="Times New Roman" w:hAnsi="Times New Roman" w:cs="Times New Roman"/>
          <w:sz w:val="24"/>
          <w:szCs w:val="24"/>
        </w:rPr>
        <w:t xml:space="preserve"> в своем учебнике “Логистика” выделяет две формы организации складской системы, в каждой из которых выделяет плюсы и минусы</w:t>
      </w:r>
    </w:p>
    <w:p w:rsidR="0008332B" w:rsidRPr="00CF2C61" w:rsidRDefault="0008332B" w:rsidP="0008332B">
      <w:pPr>
        <w:pStyle w:val="a6"/>
        <w:numPr>
          <w:ilvl w:val="0"/>
          <w:numId w:val="17"/>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 xml:space="preserve">Эшелонная складская система, она имеет разветвленную структуру. Ниже она представлена в упрощенном виде, в жизни эшелонов может быть значительно больше, что не только увеличивает время доставки продукции до потребителя, но и ведет к росту цен. </w:t>
      </w:r>
    </w:p>
    <w:p w:rsidR="0016591D" w:rsidRPr="00CF2C61" w:rsidRDefault="0008332B" w:rsidP="0016591D">
      <w:pPr>
        <w:pStyle w:val="a6"/>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 xml:space="preserve"> </w:t>
      </w:r>
      <w:r w:rsidR="0016591D" w:rsidRPr="00CF2C61">
        <w:rPr>
          <w:rFonts w:ascii="Times New Roman" w:hAnsi="Times New Roman" w:cs="Times New Roman"/>
          <w:sz w:val="24"/>
          <w:szCs w:val="24"/>
        </w:rPr>
        <w:t>Рисунок -1. Эшелонная складская система</w:t>
      </w:r>
    </w:p>
    <w:p w:rsidR="0008332B" w:rsidRPr="00CF2C61" w:rsidRDefault="0008332B" w:rsidP="0008332B">
      <w:pPr>
        <w:spacing w:after="200" w:line="360" w:lineRule="auto"/>
        <w:ind w:firstLine="851"/>
        <w:jc w:val="both"/>
        <w:rPr>
          <w:rFonts w:ascii="Times New Roman" w:hAnsi="Times New Roman" w:cs="Times New Roman"/>
          <w:sz w:val="24"/>
          <w:szCs w:val="24"/>
        </w:rPr>
      </w:pPr>
    </w:p>
    <w:p w:rsidR="0008332B"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noProof/>
          <w:sz w:val="24"/>
          <w:szCs w:val="24"/>
          <w:lang w:eastAsia="ru-RU"/>
        </w:rPr>
        <w:drawing>
          <wp:inline distT="0" distB="0" distL="0" distR="0" wp14:anchorId="3DD6BF9A" wp14:editId="72814086">
            <wp:extent cx="4853940" cy="2598420"/>
            <wp:effectExtent l="0" t="0" r="0" b="1143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16591D" w:rsidRPr="0016591D" w:rsidRDefault="0016591D" w:rsidP="0016591D">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16591D">
        <w:rPr>
          <w:rFonts w:ascii="Times New Roman" w:hAnsi="Times New Roman" w:cs="Times New Roman"/>
          <w:sz w:val="24"/>
          <w:szCs w:val="24"/>
        </w:rPr>
        <w:t xml:space="preserve">Источник: </w:t>
      </w:r>
      <w:proofErr w:type="spellStart"/>
      <w:r w:rsidRPr="0016591D">
        <w:rPr>
          <w:rFonts w:ascii="Times New Roman" w:hAnsi="Times New Roman" w:cs="Times New Roman"/>
          <w:sz w:val="24"/>
          <w:szCs w:val="24"/>
        </w:rPr>
        <w:t>Нерюш</w:t>
      </w:r>
      <w:proofErr w:type="spellEnd"/>
      <w:r w:rsidRPr="0016591D">
        <w:rPr>
          <w:rFonts w:ascii="Times New Roman" w:hAnsi="Times New Roman" w:cs="Times New Roman"/>
          <w:sz w:val="24"/>
          <w:szCs w:val="24"/>
        </w:rPr>
        <w:t xml:space="preserve"> Ю.М. Логистика/</w:t>
      </w:r>
      <w:proofErr w:type="spellStart"/>
      <w:r w:rsidRPr="0016591D">
        <w:rPr>
          <w:rFonts w:ascii="Times New Roman" w:hAnsi="Times New Roman" w:cs="Times New Roman"/>
          <w:sz w:val="24"/>
          <w:szCs w:val="24"/>
        </w:rPr>
        <w:t>Ю.М.Нерюш</w:t>
      </w:r>
      <w:proofErr w:type="spellEnd"/>
      <w:r w:rsidRPr="0016591D">
        <w:rPr>
          <w:rFonts w:ascii="Times New Roman" w:hAnsi="Times New Roman" w:cs="Times New Roman"/>
          <w:sz w:val="24"/>
          <w:szCs w:val="24"/>
        </w:rPr>
        <w:t xml:space="preserve">: </w:t>
      </w:r>
      <w:proofErr w:type="gramStart"/>
      <w:r w:rsidRPr="0016591D">
        <w:rPr>
          <w:rFonts w:ascii="Times New Roman" w:hAnsi="Times New Roman" w:cs="Times New Roman"/>
          <w:sz w:val="24"/>
          <w:szCs w:val="24"/>
        </w:rPr>
        <w:t>Учебник.-</w:t>
      </w:r>
      <w:proofErr w:type="gramEnd"/>
      <w:r w:rsidRPr="0016591D">
        <w:rPr>
          <w:rFonts w:ascii="Times New Roman" w:hAnsi="Times New Roman" w:cs="Times New Roman"/>
          <w:sz w:val="24"/>
          <w:szCs w:val="24"/>
        </w:rPr>
        <w:t xml:space="preserve"> 4-</w:t>
      </w:r>
      <w:r>
        <w:rPr>
          <w:rFonts w:ascii="Times New Roman" w:hAnsi="Times New Roman" w:cs="Times New Roman"/>
          <w:sz w:val="24"/>
          <w:szCs w:val="24"/>
        </w:rPr>
        <w:t xml:space="preserve">е изд.-М.: ТК </w:t>
      </w:r>
      <w:proofErr w:type="spellStart"/>
      <w:r>
        <w:rPr>
          <w:rFonts w:ascii="Times New Roman" w:hAnsi="Times New Roman" w:cs="Times New Roman"/>
          <w:sz w:val="24"/>
          <w:szCs w:val="24"/>
        </w:rPr>
        <w:t>Велби</w:t>
      </w:r>
      <w:proofErr w:type="spellEnd"/>
      <w:r>
        <w:rPr>
          <w:rFonts w:ascii="Times New Roman" w:hAnsi="Times New Roman" w:cs="Times New Roman"/>
          <w:sz w:val="24"/>
          <w:szCs w:val="24"/>
        </w:rPr>
        <w:t>, 2006. - 245</w:t>
      </w:r>
      <w:r w:rsidRPr="0016591D">
        <w:rPr>
          <w:rFonts w:ascii="Times New Roman" w:hAnsi="Times New Roman" w:cs="Times New Roman"/>
          <w:sz w:val="24"/>
          <w:szCs w:val="24"/>
        </w:rPr>
        <w:t xml:space="preserve"> с.</w:t>
      </w:r>
    </w:p>
    <w:p w:rsidR="0016591D" w:rsidRPr="00CF2C61" w:rsidRDefault="0016591D" w:rsidP="0008332B">
      <w:pPr>
        <w:spacing w:after="200" w:line="360" w:lineRule="auto"/>
        <w:ind w:firstLine="851"/>
        <w:jc w:val="both"/>
        <w:rPr>
          <w:rFonts w:ascii="Times New Roman" w:hAnsi="Times New Roman" w:cs="Times New Roman"/>
          <w:sz w:val="24"/>
          <w:szCs w:val="24"/>
        </w:rPr>
      </w:pPr>
    </w:p>
    <w:p w:rsidR="0008332B" w:rsidRPr="00CF2C61" w:rsidRDefault="0008332B" w:rsidP="0008332B">
      <w:pPr>
        <w:pStyle w:val="a6"/>
        <w:numPr>
          <w:ilvl w:val="0"/>
          <w:numId w:val="17"/>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 xml:space="preserve">Смешанная складская система. В ней появляется распределительный центр, на котором не происходит складирование товара, а лишь его немедленное распределение. Такая система возможна, только при наличие фирменного магазина, в котором потребитель </w:t>
      </w:r>
      <w:r w:rsidRPr="00CF2C61">
        <w:rPr>
          <w:rFonts w:ascii="Times New Roman" w:hAnsi="Times New Roman" w:cs="Times New Roman"/>
          <w:sz w:val="24"/>
          <w:szCs w:val="24"/>
        </w:rPr>
        <w:lastRenderedPageBreak/>
        <w:t>имеет возможность приобрести конечный продукт, таким образом цена и время доставки от производителя к покупателю может существенно сократиться.</w:t>
      </w:r>
    </w:p>
    <w:p w:rsidR="0016591D" w:rsidRPr="00CF2C61" w:rsidRDefault="0008332B" w:rsidP="0016591D">
      <w:pPr>
        <w:pStyle w:val="a6"/>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 xml:space="preserve">  </w:t>
      </w:r>
      <w:r w:rsidR="0016591D" w:rsidRPr="00CF2C61">
        <w:rPr>
          <w:rFonts w:ascii="Times New Roman" w:hAnsi="Times New Roman" w:cs="Times New Roman"/>
          <w:sz w:val="24"/>
          <w:szCs w:val="24"/>
        </w:rPr>
        <w:t>Рисунок-2. Смешанная складская система</w:t>
      </w:r>
    </w:p>
    <w:p w:rsidR="0008332B" w:rsidRPr="00CF2C61" w:rsidRDefault="0008332B" w:rsidP="0008332B">
      <w:pPr>
        <w:spacing w:after="200" w:line="360" w:lineRule="auto"/>
        <w:ind w:firstLine="851"/>
        <w:jc w:val="both"/>
        <w:rPr>
          <w:rFonts w:ascii="Times New Roman" w:hAnsi="Times New Roman" w:cs="Times New Roman"/>
          <w:noProof/>
          <w:sz w:val="24"/>
          <w:szCs w:val="24"/>
          <w:lang w:eastAsia="ru-RU"/>
        </w:rPr>
      </w:pPr>
    </w:p>
    <w:p w:rsidR="0008332B" w:rsidRDefault="0008332B" w:rsidP="0008332B">
      <w:pPr>
        <w:pStyle w:val="a6"/>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noProof/>
          <w:sz w:val="24"/>
          <w:szCs w:val="24"/>
          <w:lang w:eastAsia="ru-RU"/>
        </w:rPr>
        <w:drawing>
          <wp:inline distT="0" distB="0" distL="0" distR="0" wp14:anchorId="63953CC1" wp14:editId="6F489D7D">
            <wp:extent cx="4405746" cy="2445328"/>
            <wp:effectExtent l="0" t="0" r="33020"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16591D" w:rsidRPr="0016591D" w:rsidRDefault="0016591D" w:rsidP="0016591D">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16591D">
        <w:rPr>
          <w:rFonts w:ascii="Times New Roman" w:hAnsi="Times New Roman" w:cs="Times New Roman"/>
          <w:sz w:val="24"/>
          <w:szCs w:val="24"/>
        </w:rPr>
        <w:t xml:space="preserve">Источник: </w:t>
      </w:r>
      <w:proofErr w:type="spellStart"/>
      <w:r w:rsidRPr="0016591D">
        <w:rPr>
          <w:rFonts w:ascii="Times New Roman" w:hAnsi="Times New Roman" w:cs="Times New Roman"/>
          <w:sz w:val="24"/>
          <w:szCs w:val="24"/>
        </w:rPr>
        <w:t>Нерюш</w:t>
      </w:r>
      <w:proofErr w:type="spellEnd"/>
      <w:r w:rsidRPr="0016591D">
        <w:rPr>
          <w:rFonts w:ascii="Times New Roman" w:hAnsi="Times New Roman" w:cs="Times New Roman"/>
          <w:sz w:val="24"/>
          <w:szCs w:val="24"/>
        </w:rPr>
        <w:t xml:space="preserve"> Ю.М. Логистика/</w:t>
      </w:r>
      <w:proofErr w:type="spellStart"/>
      <w:r w:rsidRPr="0016591D">
        <w:rPr>
          <w:rFonts w:ascii="Times New Roman" w:hAnsi="Times New Roman" w:cs="Times New Roman"/>
          <w:sz w:val="24"/>
          <w:szCs w:val="24"/>
        </w:rPr>
        <w:t>Ю.М.Нерюш</w:t>
      </w:r>
      <w:proofErr w:type="spellEnd"/>
      <w:r w:rsidRPr="0016591D">
        <w:rPr>
          <w:rFonts w:ascii="Times New Roman" w:hAnsi="Times New Roman" w:cs="Times New Roman"/>
          <w:sz w:val="24"/>
          <w:szCs w:val="24"/>
        </w:rPr>
        <w:t>: Учебник. - 4-</w:t>
      </w:r>
      <w:r>
        <w:rPr>
          <w:rFonts w:ascii="Times New Roman" w:hAnsi="Times New Roman" w:cs="Times New Roman"/>
          <w:sz w:val="24"/>
          <w:szCs w:val="24"/>
        </w:rPr>
        <w:t xml:space="preserve">е изд.-М.: ТК </w:t>
      </w:r>
      <w:proofErr w:type="spellStart"/>
      <w:r>
        <w:rPr>
          <w:rFonts w:ascii="Times New Roman" w:hAnsi="Times New Roman" w:cs="Times New Roman"/>
          <w:sz w:val="24"/>
          <w:szCs w:val="24"/>
        </w:rPr>
        <w:t>Велби</w:t>
      </w:r>
      <w:proofErr w:type="spellEnd"/>
      <w:r>
        <w:rPr>
          <w:rFonts w:ascii="Times New Roman" w:hAnsi="Times New Roman" w:cs="Times New Roman"/>
          <w:sz w:val="24"/>
          <w:szCs w:val="24"/>
        </w:rPr>
        <w:t>, 2006. - 246</w:t>
      </w:r>
      <w:r w:rsidRPr="0016591D">
        <w:rPr>
          <w:rFonts w:ascii="Times New Roman" w:hAnsi="Times New Roman" w:cs="Times New Roman"/>
          <w:sz w:val="24"/>
          <w:szCs w:val="24"/>
        </w:rPr>
        <w:t xml:space="preserve"> с.</w:t>
      </w:r>
    </w:p>
    <w:p w:rsidR="0016591D" w:rsidRPr="00CF2C61" w:rsidRDefault="0016591D" w:rsidP="0008332B">
      <w:pPr>
        <w:pStyle w:val="a6"/>
        <w:spacing w:after="200" w:line="360" w:lineRule="auto"/>
        <w:ind w:left="0" w:firstLine="851"/>
        <w:jc w:val="both"/>
        <w:rPr>
          <w:rFonts w:ascii="Times New Roman" w:hAnsi="Times New Roman" w:cs="Times New Roman"/>
          <w:sz w:val="24"/>
          <w:szCs w:val="24"/>
        </w:rPr>
      </w:pPr>
    </w:p>
    <w:p w:rsidR="0008332B" w:rsidRPr="00CF2C61" w:rsidRDefault="0008332B" w:rsidP="0008332B">
      <w:pPr>
        <w:pStyle w:val="a6"/>
        <w:numPr>
          <w:ilvl w:val="0"/>
          <w:numId w:val="17"/>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 xml:space="preserve">Проведя анализ, складских систем, я считаю, что сельскохозяйственная складская система, с учетом правило о совместимости сельскохозяйственной продукции и других правил, и </w:t>
      </w:r>
      <w:proofErr w:type="gramStart"/>
      <w:r w:rsidRPr="00CF2C61">
        <w:rPr>
          <w:rFonts w:ascii="Times New Roman" w:hAnsi="Times New Roman" w:cs="Times New Roman"/>
          <w:sz w:val="24"/>
          <w:szCs w:val="24"/>
        </w:rPr>
        <w:t>норм</w:t>
      </w:r>
      <w:proofErr w:type="gramEnd"/>
      <w:r w:rsidRPr="00CF2C61">
        <w:rPr>
          <w:rFonts w:ascii="Times New Roman" w:hAnsi="Times New Roman" w:cs="Times New Roman"/>
          <w:sz w:val="24"/>
          <w:szCs w:val="24"/>
        </w:rPr>
        <w:t xml:space="preserve"> описанных в НТП-АПК 1.10.17.001-03 будет выглядеть следующим образом: в ней присутствует не только распределительный центр, но и появляются региональные </w:t>
      </w:r>
      <w:proofErr w:type="spellStart"/>
      <w:r w:rsidRPr="00CF2C61">
        <w:rPr>
          <w:rFonts w:ascii="Times New Roman" w:hAnsi="Times New Roman" w:cs="Times New Roman"/>
          <w:sz w:val="24"/>
          <w:szCs w:val="24"/>
        </w:rPr>
        <w:t>овощебазы</w:t>
      </w:r>
      <w:proofErr w:type="spellEnd"/>
      <w:r w:rsidRPr="00CF2C61">
        <w:rPr>
          <w:rFonts w:ascii="Times New Roman" w:hAnsi="Times New Roman" w:cs="Times New Roman"/>
          <w:sz w:val="24"/>
          <w:szCs w:val="24"/>
        </w:rPr>
        <w:t xml:space="preserve">. </w:t>
      </w:r>
      <w:proofErr w:type="spellStart"/>
      <w:r w:rsidRPr="00CF2C61">
        <w:rPr>
          <w:rFonts w:ascii="Times New Roman" w:hAnsi="Times New Roman" w:cs="Times New Roman"/>
          <w:sz w:val="24"/>
          <w:szCs w:val="24"/>
        </w:rPr>
        <w:t>Овощебаза</w:t>
      </w:r>
      <w:proofErr w:type="spellEnd"/>
      <w:r w:rsidRPr="00CF2C61">
        <w:rPr>
          <w:rFonts w:ascii="Times New Roman" w:hAnsi="Times New Roman" w:cs="Times New Roman"/>
          <w:sz w:val="24"/>
          <w:szCs w:val="24"/>
        </w:rPr>
        <w:t xml:space="preserve"> – это промежуточный этап между распределительным центром и розничными магазинами, на которой товар, как правило, хранится не более 24 часов. </w:t>
      </w:r>
    </w:p>
    <w:p w:rsidR="0016591D" w:rsidRDefault="0016591D" w:rsidP="0016591D">
      <w:pPr>
        <w:spacing w:after="200" w:line="360" w:lineRule="auto"/>
        <w:jc w:val="both"/>
        <w:rPr>
          <w:rFonts w:ascii="Times New Roman" w:hAnsi="Times New Roman" w:cs="Times New Roman"/>
          <w:sz w:val="24"/>
          <w:szCs w:val="24"/>
        </w:rPr>
      </w:pPr>
    </w:p>
    <w:p w:rsidR="0016591D" w:rsidRDefault="0016591D" w:rsidP="0016591D">
      <w:pPr>
        <w:spacing w:after="200" w:line="360" w:lineRule="auto"/>
        <w:jc w:val="both"/>
        <w:rPr>
          <w:rFonts w:ascii="Times New Roman" w:hAnsi="Times New Roman" w:cs="Times New Roman"/>
          <w:sz w:val="24"/>
          <w:szCs w:val="24"/>
        </w:rPr>
      </w:pPr>
    </w:p>
    <w:p w:rsidR="0016591D" w:rsidRDefault="0016591D" w:rsidP="0016591D">
      <w:pPr>
        <w:spacing w:after="200" w:line="360" w:lineRule="auto"/>
        <w:jc w:val="both"/>
        <w:rPr>
          <w:rFonts w:ascii="Times New Roman" w:hAnsi="Times New Roman" w:cs="Times New Roman"/>
          <w:sz w:val="24"/>
          <w:szCs w:val="24"/>
        </w:rPr>
      </w:pPr>
    </w:p>
    <w:p w:rsidR="0016591D" w:rsidRDefault="0016591D" w:rsidP="0016591D">
      <w:pPr>
        <w:spacing w:after="200" w:line="360" w:lineRule="auto"/>
        <w:jc w:val="both"/>
        <w:rPr>
          <w:rFonts w:ascii="Times New Roman" w:hAnsi="Times New Roman" w:cs="Times New Roman"/>
          <w:sz w:val="24"/>
          <w:szCs w:val="24"/>
        </w:rPr>
      </w:pPr>
    </w:p>
    <w:p w:rsidR="0016591D" w:rsidRPr="0016591D" w:rsidRDefault="0016591D" w:rsidP="0016591D">
      <w:pPr>
        <w:spacing w:after="200" w:line="360" w:lineRule="auto"/>
        <w:jc w:val="both"/>
        <w:rPr>
          <w:rFonts w:ascii="Times New Roman" w:hAnsi="Times New Roman" w:cs="Times New Roman"/>
          <w:sz w:val="24"/>
          <w:szCs w:val="24"/>
        </w:rPr>
      </w:pPr>
      <w:r w:rsidRPr="0016591D">
        <w:rPr>
          <w:rFonts w:ascii="Times New Roman" w:hAnsi="Times New Roman" w:cs="Times New Roman"/>
          <w:sz w:val="24"/>
          <w:szCs w:val="24"/>
        </w:rPr>
        <w:t>Рисунок-3. Продовольственная складская система</w:t>
      </w:r>
    </w:p>
    <w:p w:rsidR="0008332B"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noProof/>
          <w:sz w:val="24"/>
          <w:szCs w:val="24"/>
          <w:lang w:eastAsia="ru-RU"/>
        </w:rPr>
        <w:lastRenderedPageBreak/>
        <w:drawing>
          <wp:inline distT="0" distB="0" distL="0" distR="0" wp14:anchorId="4FCEBB65" wp14:editId="48F7FC9D">
            <wp:extent cx="4610100" cy="2278380"/>
            <wp:effectExtent l="0" t="0" r="76200" b="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16591D" w:rsidRPr="00CF2C61" w:rsidRDefault="0016591D" w:rsidP="0008332B">
      <w:pPr>
        <w:spacing w:after="200" w:line="360" w:lineRule="auto"/>
        <w:ind w:firstLine="851"/>
        <w:jc w:val="both"/>
        <w:rPr>
          <w:rFonts w:ascii="Times New Roman" w:hAnsi="Times New Roman" w:cs="Times New Roman"/>
          <w:sz w:val="24"/>
          <w:szCs w:val="24"/>
        </w:rPr>
      </w:pPr>
      <w:r>
        <w:rPr>
          <w:rFonts w:ascii="Times New Roman" w:hAnsi="Times New Roman" w:cs="Times New Roman"/>
          <w:sz w:val="24"/>
          <w:szCs w:val="24"/>
        </w:rPr>
        <w:t>Источник: составлено автором</w:t>
      </w:r>
    </w:p>
    <w:p w:rsidR="0008332B" w:rsidRPr="0016591D" w:rsidRDefault="0008332B" w:rsidP="0016591D">
      <w:pPr>
        <w:spacing w:after="200" w:line="360" w:lineRule="auto"/>
        <w:jc w:val="both"/>
        <w:rPr>
          <w:rFonts w:ascii="Times New Roman" w:hAnsi="Times New Roman" w:cs="Times New Roman"/>
          <w:sz w:val="24"/>
          <w:szCs w:val="24"/>
        </w:rPr>
      </w:pPr>
      <w:bookmarkStart w:id="5" w:name="_Toc437579380"/>
      <w:r w:rsidRPr="00AC0911">
        <w:t>Транспортная логистика</w:t>
      </w:r>
      <w:bookmarkEnd w:id="5"/>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Следующей рассматриваемой частью логистической цепочки является транспортная логистика. “Транспорт   - это отрасль материального производства, осуществляющая перевозки людей и грузов. В структуре общественного производства, транспорт относится к сфере производства материальных услуг”</w:t>
      </w:r>
      <w:r w:rsidRPr="00CF2C61">
        <w:rPr>
          <w:rStyle w:val="a5"/>
          <w:rFonts w:ascii="Times New Roman" w:hAnsi="Times New Roman" w:cs="Times New Roman"/>
          <w:sz w:val="24"/>
          <w:szCs w:val="24"/>
        </w:rPr>
        <w:footnoteReference w:id="8"/>
      </w:r>
      <w:r w:rsidRPr="00CF2C61">
        <w:rPr>
          <w:rFonts w:ascii="Times New Roman" w:hAnsi="Times New Roman" w:cs="Times New Roman"/>
          <w:sz w:val="24"/>
          <w:szCs w:val="24"/>
        </w:rPr>
        <w:t>. Необходимо ввести понятие транспортная цепи и транспортного коридора, поскольку их эффективное планирование не только уменьшает время доставки и увеличивает пропускную способность, что в условии непрерывного роста грузоперевозок необходимо, но и помогает решить различные экономические и экологические проблемы. “Транспортная цепь -  этапы перевозок груза на определенные расстояния, в течение определенного периода времени, с использованием транспортных средств одного или нескольких видов транспорта. Все это время грузы остаются в неизменном виде (например, грузовой пакет или контейнер).”</w:t>
      </w:r>
      <w:r w:rsidRPr="00CF2C61">
        <w:rPr>
          <w:rStyle w:val="a5"/>
          <w:rFonts w:ascii="Times New Roman" w:hAnsi="Times New Roman" w:cs="Times New Roman"/>
          <w:sz w:val="24"/>
          <w:szCs w:val="24"/>
        </w:rPr>
        <w:footnoteReference w:id="9"/>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Транспортная логистика отвечает за:</w:t>
      </w:r>
    </w:p>
    <w:p w:rsidR="0008332B" w:rsidRPr="00CF2C61" w:rsidRDefault="0008332B" w:rsidP="0008332B">
      <w:pPr>
        <w:pStyle w:val="a6"/>
        <w:numPr>
          <w:ilvl w:val="0"/>
          <w:numId w:val="22"/>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Определение наиболее эффективного транспортного средства, для той или иной транспортировки груза</w:t>
      </w:r>
    </w:p>
    <w:p w:rsidR="0008332B" w:rsidRPr="00CF2C61" w:rsidRDefault="0008332B" w:rsidP="0008332B">
      <w:pPr>
        <w:pStyle w:val="a6"/>
        <w:numPr>
          <w:ilvl w:val="0"/>
          <w:numId w:val="22"/>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Необходимость планирования перевозок с учетом складского и производственного процесса</w:t>
      </w:r>
    </w:p>
    <w:p w:rsidR="0008332B" w:rsidRPr="00CF2C61" w:rsidRDefault="0008332B" w:rsidP="0008332B">
      <w:pPr>
        <w:pStyle w:val="a6"/>
        <w:numPr>
          <w:ilvl w:val="0"/>
          <w:numId w:val="22"/>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Создание рациональных маршрутов по транспортировке грузов</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lastRenderedPageBreak/>
        <w:t>Цель транспортной логистики, в общем понимание, это доставка (т.е. транспортировка) груза в кротчайшие сроки, при соблюдении качества и сохранности продукции. Принципиальное отличие, имеет цель применения «зеленой» логистики в транспортировки, важно, не только доставить груз вовремя и в сохранности, но и при этом сделать это с минимальной угрозой для окружающей среды.</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Выделяют два вида транспорта по назначению:</w:t>
      </w:r>
    </w:p>
    <w:p w:rsidR="0008332B" w:rsidRPr="00CF2C61" w:rsidRDefault="0008332B" w:rsidP="0008332B">
      <w:pPr>
        <w:pStyle w:val="a6"/>
        <w:numPr>
          <w:ilvl w:val="0"/>
          <w:numId w:val="18"/>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Транспорт общего пользования – это разновидность транспорта, которая обслуживает сферу граждан и обращения, занимается транспортировкой грузов и пассажиров</w:t>
      </w:r>
    </w:p>
    <w:p w:rsidR="0008332B" w:rsidRPr="00CF2C61" w:rsidRDefault="0008332B" w:rsidP="0008332B">
      <w:pPr>
        <w:pStyle w:val="a6"/>
        <w:numPr>
          <w:ilvl w:val="0"/>
          <w:numId w:val="18"/>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Транспорт специального пользования – это внутрипромышленная транспорт, в большинстве случаев, он принадлежит нетранспортным организациям</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Первостепенной задачей в транспортной логистике является выбор транспортного средства, существует пять основных видов транспортировки, каждый из которых имеет свои преимущества и недостатки:</w:t>
      </w:r>
    </w:p>
    <w:p w:rsidR="0008332B" w:rsidRPr="00CF2C61" w:rsidRDefault="0008332B" w:rsidP="0008332B">
      <w:pPr>
        <w:pStyle w:val="a6"/>
        <w:numPr>
          <w:ilvl w:val="0"/>
          <w:numId w:val="17"/>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Автомобильный транспорт</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 xml:space="preserve">Главным преимуществом данного вида является его маневренность, то есть груз может быть доставлен «от двери до двери». Автотранспорт можно использовать для любых расстояний, т.е. доставка может быть, как в пределах одного региона, так и межрегиональные или международные перевозки. Безусловно, главным недостатком этого вида – это то, что себестоимость перевозок несколько выше, по сравнению с другими типами транспортировки. Так же, вероятность хищения и кражи товара или угона автотранспорта возрастает.  </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Стоимость транспортировки определяется на основе тарифов. Тариф определяется грузоперевозчиком на установленный им период времени. Для автомобильного транспорта, большинство авторов, выделяют три тарифа:</w:t>
      </w:r>
      <w:r w:rsidRPr="00CF2C61">
        <w:rPr>
          <w:noProof/>
          <w:lang w:eastAsia="ru-RU"/>
        </w:rPr>
        <w:t xml:space="preserve"> </w:t>
      </w:r>
    </w:p>
    <w:p w:rsidR="0008332B" w:rsidRPr="00CF2C61" w:rsidRDefault="0008332B" w:rsidP="0008332B">
      <w:pPr>
        <w:pStyle w:val="a6"/>
        <w:numPr>
          <w:ilvl w:val="0"/>
          <w:numId w:val="19"/>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 xml:space="preserve">Сдельный (зависит от расстояния, массы перевозимого товара и грузоподъемности транспортного средства) </w:t>
      </w:r>
    </w:p>
    <w:p w:rsidR="0008332B" w:rsidRPr="00CF2C61" w:rsidRDefault="0008332B" w:rsidP="0008332B">
      <w:pPr>
        <w:pStyle w:val="a6"/>
        <w:numPr>
          <w:ilvl w:val="0"/>
          <w:numId w:val="19"/>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Повременные (грузоподъемность транспортного средства, время и пробег транспортного средства)</w:t>
      </w:r>
    </w:p>
    <w:p w:rsidR="0008332B" w:rsidRPr="00CF2C61" w:rsidRDefault="0008332B" w:rsidP="0008332B">
      <w:pPr>
        <w:pStyle w:val="a6"/>
        <w:numPr>
          <w:ilvl w:val="0"/>
          <w:numId w:val="19"/>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На условиях платных авточасов</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lastRenderedPageBreak/>
        <w:t xml:space="preserve">К исключительным видам ставки относят ставку на доставку ценных грузов, вероятность хищения которых значительно выше, в таком случае, как правило, ставка устанавливается в зависимости от страховой ценности товара. </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Стоит отметить, что стоимость может зависеть от района, где осуществляется транспортировка, для этого используется поясные поправочные коэффициенты. Он вводится потому что условия перевозки и себестоимость грузов в различных регионах нашей страны претерпевают различные колебания.</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 xml:space="preserve">Размер поправочного коэффициента был введен в 1989 году для регионов и областей РСФСР, и с того момента поправки и изменения в постановления не вводились. </w:t>
      </w:r>
    </w:p>
    <w:p w:rsidR="00E31658" w:rsidRDefault="00E31658" w:rsidP="00E31658">
      <w:pPr>
        <w:spacing w:after="200" w:line="360" w:lineRule="auto"/>
        <w:ind w:firstLine="851"/>
        <w:jc w:val="both"/>
        <w:rPr>
          <w:rFonts w:ascii="Times New Roman" w:hAnsi="Times New Roman" w:cs="Times New Roman"/>
          <w:sz w:val="24"/>
          <w:szCs w:val="24"/>
        </w:rPr>
      </w:pPr>
    </w:p>
    <w:p w:rsidR="0008332B" w:rsidRPr="00CF2C61" w:rsidRDefault="00E31658" w:rsidP="00E31658">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Таблица-1. Та</w:t>
      </w:r>
      <w:r>
        <w:rPr>
          <w:rFonts w:ascii="Times New Roman" w:hAnsi="Times New Roman" w:cs="Times New Roman"/>
          <w:sz w:val="24"/>
          <w:szCs w:val="24"/>
        </w:rPr>
        <w:t>блица поправочных коэффициентов</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987"/>
        <w:gridCol w:w="1352"/>
      </w:tblGrid>
      <w:tr w:rsidR="0008332B" w:rsidRPr="00CF2C61" w:rsidTr="0008332B">
        <w:tc>
          <w:tcPr>
            <w:tcW w:w="0" w:type="auto"/>
            <w:tcBorders>
              <w:top w:val="single" w:sz="6" w:space="0" w:color="505050"/>
              <w:left w:val="single" w:sz="6" w:space="0" w:color="505050"/>
              <w:bottom w:val="single" w:sz="6" w:space="0" w:color="505050"/>
              <w:right w:val="single" w:sz="6" w:space="0" w:color="505050"/>
            </w:tcBorders>
            <w:shd w:val="clear" w:color="auto" w:fill="auto"/>
            <w:tcMar>
              <w:top w:w="75" w:type="dxa"/>
              <w:left w:w="75" w:type="dxa"/>
              <w:bottom w:w="75" w:type="dxa"/>
              <w:right w:w="75" w:type="dxa"/>
            </w:tcMar>
            <w:hideMark/>
          </w:tcPr>
          <w:p w:rsidR="0008332B" w:rsidRPr="00753FD5" w:rsidRDefault="0008332B" w:rsidP="0008332B">
            <w:pPr>
              <w:spacing w:after="200" w:line="360" w:lineRule="auto"/>
              <w:ind w:firstLine="851"/>
              <w:jc w:val="both"/>
              <w:rPr>
                <w:rFonts w:ascii="Times New Roman" w:eastAsia="Times New Roman" w:hAnsi="Times New Roman" w:cs="Times New Roman"/>
                <w:color w:val="000000" w:themeColor="text1"/>
                <w:sz w:val="20"/>
                <w:szCs w:val="20"/>
                <w:lang w:eastAsia="ru-RU"/>
              </w:rPr>
            </w:pPr>
            <w:r w:rsidRPr="00753FD5">
              <w:rPr>
                <w:rFonts w:ascii="Times New Roman" w:eastAsia="Times New Roman" w:hAnsi="Times New Roman" w:cs="Times New Roman"/>
                <w:color w:val="000000" w:themeColor="text1"/>
                <w:sz w:val="20"/>
                <w:szCs w:val="20"/>
                <w:lang w:eastAsia="ru-RU"/>
              </w:rPr>
              <w:t>Регион</w:t>
            </w:r>
          </w:p>
        </w:tc>
        <w:tc>
          <w:tcPr>
            <w:tcW w:w="0" w:type="auto"/>
            <w:tcBorders>
              <w:top w:val="single" w:sz="6" w:space="0" w:color="505050"/>
              <w:left w:val="single" w:sz="6" w:space="0" w:color="505050"/>
              <w:bottom w:val="single" w:sz="6" w:space="0" w:color="505050"/>
              <w:right w:val="single" w:sz="6" w:space="0" w:color="505050"/>
            </w:tcBorders>
            <w:shd w:val="clear" w:color="auto" w:fill="auto"/>
            <w:tcMar>
              <w:top w:w="75" w:type="dxa"/>
              <w:left w:w="75" w:type="dxa"/>
              <w:bottom w:w="75" w:type="dxa"/>
              <w:right w:w="75" w:type="dxa"/>
            </w:tcMar>
            <w:hideMark/>
          </w:tcPr>
          <w:p w:rsidR="0008332B" w:rsidRPr="00753FD5" w:rsidRDefault="001A2BF8" w:rsidP="001A2BF8">
            <w:pPr>
              <w:spacing w:after="200" w:line="360" w:lineRule="auto"/>
              <w:jc w:val="both"/>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 xml:space="preserve">Размер </w:t>
            </w:r>
            <w:proofErr w:type="spellStart"/>
            <w:r>
              <w:rPr>
                <w:rFonts w:ascii="Times New Roman" w:eastAsia="Times New Roman" w:hAnsi="Times New Roman" w:cs="Times New Roman"/>
                <w:color w:val="000000" w:themeColor="text1"/>
                <w:sz w:val="20"/>
                <w:szCs w:val="20"/>
                <w:lang w:eastAsia="ru-RU"/>
              </w:rPr>
              <w:t>коэф</w:t>
            </w:r>
            <w:proofErr w:type="spellEnd"/>
          </w:p>
        </w:tc>
      </w:tr>
      <w:tr w:rsidR="0008332B" w:rsidRPr="00CF2C61" w:rsidTr="0008332B">
        <w:tc>
          <w:tcPr>
            <w:tcW w:w="0" w:type="auto"/>
            <w:tcBorders>
              <w:top w:val="single" w:sz="6" w:space="0" w:color="505050"/>
              <w:left w:val="single" w:sz="6" w:space="0" w:color="505050"/>
              <w:bottom w:val="single" w:sz="6" w:space="0" w:color="505050"/>
              <w:right w:val="single" w:sz="6" w:space="0" w:color="505050"/>
            </w:tcBorders>
            <w:shd w:val="clear" w:color="auto" w:fill="auto"/>
            <w:tcMar>
              <w:top w:w="75" w:type="dxa"/>
              <w:left w:w="75" w:type="dxa"/>
              <w:bottom w:w="75" w:type="dxa"/>
              <w:right w:w="75" w:type="dxa"/>
            </w:tcMar>
            <w:hideMark/>
          </w:tcPr>
          <w:p w:rsidR="0008332B" w:rsidRPr="00753FD5" w:rsidRDefault="00010EFA" w:rsidP="00010EFA">
            <w:pPr>
              <w:spacing w:after="200" w:line="360" w:lineRule="auto"/>
              <w:jc w:val="both"/>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 xml:space="preserve">Алтайский край, </w:t>
            </w:r>
            <w:r w:rsidR="0008332B" w:rsidRPr="00753FD5">
              <w:rPr>
                <w:rFonts w:ascii="Times New Roman" w:eastAsia="Times New Roman" w:hAnsi="Times New Roman" w:cs="Times New Roman"/>
                <w:color w:val="000000" w:themeColor="text1"/>
                <w:sz w:val="20"/>
                <w:szCs w:val="20"/>
                <w:lang w:eastAsia="ru-RU"/>
              </w:rPr>
              <w:t xml:space="preserve">Кемеровская, Курганская, Омская, Оренбургская, Новосибирская, </w:t>
            </w:r>
          </w:p>
        </w:tc>
        <w:tc>
          <w:tcPr>
            <w:tcW w:w="0" w:type="auto"/>
            <w:tcBorders>
              <w:top w:val="single" w:sz="6" w:space="0" w:color="505050"/>
              <w:left w:val="single" w:sz="6" w:space="0" w:color="505050"/>
              <w:bottom w:val="single" w:sz="6" w:space="0" w:color="505050"/>
              <w:right w:val="single" w:sz="6" w:space="0" w:color="505050"/>
            </w:tcBorders>
            <w:shd w:val="clear" w:color="auto" w:fill="auto"/>
            <w:tcMar>
              <w:top w:w="75" w:type="dxa"/>
              <w:left w:w="75" w:type="dxa"/>
              <w:bottom w:w="75" w:type="dxa"/>
              <w:right w:w="75" w:type="dxa"/>
            </w:tcMar>
            <w:hideMark/>
          </w:tcPr>
          <w:p w:rsidR="0008332B" w:rsidRPr="00753FD5" w:rsidRDefault="0008332B" w:rsidP="0008332B">
            <w:pPr>
              <w:spacing w:after="200" w:line="360" w:lineRule="auto"/>
              <w:ind w:firstLine="851"/>
              <w:jc w:val="both"/>
              <w:rPr>
                <w:rFonts w:ascii="Times New Roman" w:eastAsia="Times New Roman" w:hAnsi="Times New Roman" w:cs="Times New Roman"/>
                <w:color w:val="000000" w:themeColor="text1"/>
                <w:sz w:val="20"/>
                <w:szCs w:val="20"/>
                <w:lang w:eastAsia="ru-RU"/>
              </w:rPr>
            </w:pPr>
            <w:r w:rsidRPr="00753FD5">
              <w:rPr>
                <w:rFonts w:ascii="Times New Roman" w:eastAsia="Times New Roman" w:hAnsi="Times New Roman" w:cs="Times New Roman"/>
                <w:color w:val="000000" w:themeColor="text1"/>
                <w:sz w:val="20"/>
                <w:szCs w:val="20"/>
                <w:lang w:eastAsia="ru-RU"/>
              </w:rPr>
              <w:t>1,1</w:t>
            </w:r>
          </w:p>
        </w:tc>
      </w:tr>
      <w:tr w:rsidR="0008332B" w:rsidRPr="00CF2C61" w:rsidTr="0008332B">
        <w:tc>
          <w:tcPr>
            <w:tcW w:w="0" w:type="auto"/>
            <w:tcBorders>
              <w:top w:val="single" w:sz="6" w:space="0" w:color="505050"/>
              <w:left w:val="single" w:sz="6" w:space="0" w:color="505050"/>
              <w:bottom w:val="single" w:sz="6" w:space="0" w:color="505050"/>
              <w:right w:val="single" w:sz="6" w:space="0" w:color="505050"/>
            </w:tcBorders>
            <w:shd w:val="clear" w:color="auto" w:fill="auto"/>
            <w:tcMar>
              <w:top w:w="75" w:type="dxa"/>
              <w:left w:w="75" w:type="dxa"/>
              <w:bottom w:w="75" w:type="dxa"/>
              <w:right w:w="75" w:type="dxa"/>
            </w:tcMar>
            <w:hideMark/>
          </w:tcPr>
          <w:p w:rsidR="0008332B" w:rsidRPr="00753FD5" w:rsidRDefault="0008332B" w:rsidP="001A2BF8">
            <w:pPr>
              <w:spacing w:after="200" w:line="360" w:lineRule="auto"/>
              <w:jc w:val="both"/>
              <w:rPr>
                <w:rFonts w:ascii="Times New Roman" w:eastAsia="Times New Roman" w:hAnsi="Times New Roman" w:cs="Times New Roman"/>
                <w:color w:val="000000" w:themeColor="text1"/>
                <w:sz w:val="20"/>
                <w:szCs w:val="20"/>
                <w:lang w:eastAsia="ru-RU"/>
              </w:rPr>
            </w:pPr>
            <w:r w:rsidRPr="00753FD5">
              <w:rPr>
                <w:rFonts w:ascii="Times New Roman" w:eastAsia="Times New Roman" w:hAnsi="Times New Roman" w:cs="Times New Roman"/>
                <w:color w:val="000000" w:themeColor="text1"/>
                <w:sz w:val="20"/>
                <w:szCs w:val="20"/>
                <w:lang w:eastAsia="ru-RU"/>
              </w:rPr>
              <w:t xml:space="preserve">Приморский край, Красноярский край, Иркутская и Тюменская области </w:t>
            </w:r>
          </w:p>
        </w:tc>
        <w:tc>
          <w:tcPr>
            <w:tcW w:w="0" w:type="auto"/>
            <w:tcBorders>
              <w:top w:val="single" w:sz="6" w:space="0" w:color="505050"/>
              <w:left w:val="single" w:sz="6" w:space="0" w:color="505050"/>
              <w:bottom w:val="single" w:sz="6" w:space="0" w:color="505050"/>
              <w:right w:val="single" w:sz="6" w:space="0" w:color="505050"/>
            </w:tcBorders>
            <w:shd w:val="clear" w:color="auto" w:fill="auto"/>
            <w:tcMar>
              <w:top w:w="75" w:type="dxa"/>
              <w:left w:w="75" w:type="dxa"/>
              <w:bottom w:w="75" w:type="dxa"/>
              <w:right w:w="75" w:type="dxa"/>
            </w:tcMar>
            <w:hideMark/>
          </w:tcPr>
          <w:p w:rsidR="0008332B" w:rsidRPr="00753FD5" w:rsidRDefault="0008332B" w:rsidP="0008332B">
            <w:pPr>
              <w:spacing w:after="200" w:line="360" w:lineRule="auto"/>
              <w:ind w:firstLine="851"/>
              <w:jc w:val="both"/>
              <w:rPr>
                <w:rFonts w:ascii="Times New Roman" w:eastAsia="Times New Roman" w:hAnsi="Times New Roman" w:cs="Times New Roman"/>
                <w:color w:val="000000" w:themeColor="text1"/>
                <w:sz w:val="20"/>
                <w:szCs w:val="20"/>
                <w:lang w:eastAsia="ru-RU"/>
              </w:rPr>
            </w:pPr>
            <w:r w:rsidRPr="00753FD5">
              <w:rPr>
                <w:rFonts w:ascii="Times New Roman" w:eastAsia="Times New Roman" w:hAnsi="Times New Roman" w:cs="Times New Roman"/>
                <w:color w:val="000000" w:themeColor="text1"/>
                <w:sz w:val="20"/>
                <w:szCs w:val="20"/>
                <w:lang w:eastAsia="ru-RU"/>
              </w:rPr>
              <w:t>1,2</w:t>
            </w:r>
          </w:p>
        </w:tc>
      </w:tr>
      <w:tr w:rsidR="0008332B" w:rsidRPr="00CF2C61" w:rsidTr="0008332B">
        <w:tc>
          <w:tcPr>
            <w:tcW w:w="0" w:type="auto"/>
            <w:tcBorders>
              <w:top w:val="single" w:sz="6" w:space="0" w:color="505050"/>
              <w:left w:val="single" w:sz="6" w:space="0" w:color="505050"/>
              <w:bottom w:val="single" w:sz="6" w:space="0" w:color="505050"/>
              <w:right w:val="single" w:sz="6" w:space="0" w:color="505050"/>
            </w:tcBorders>
            <w:shd w:val="clear" w:color="auto" w:fill="auto"/>
            <w:tcMar>
              <w:top w:w="75" w:type="dxa"/>
              <w:left w:w="75" w:type="dxa"/>
              <w:bottom w:w="75" w:type="dxa"/>
              <w:right w:w="75" w:type="dxa"/>
            </w:tcMar>
            <w:hideMark/>
          </w:tcPr>
          <w:p w:rsidR="0008332B" w:rsidRPr="00753FD5" w:rsidRDefault="0008332B" w:rsidP="001A2BF8">
            <w:pPr>
              <w:spacing w:after="200" w:line="360" w:lineRule="auto"/>
              <w:jc w:val="both"/>
              <w:rPr>
                <w:rFonts w:ascii="Times New Roman" w:eastAsia="Times New Roman" w:hAnsi="Times New Roman" w:cs="Times New Roman"/>
                <w:color w:val="000000" w:themeColor="text1"/>
                <w:sz w:val="20"/>
                <w:szCs w:val="20"/>
                <w:lang w:eastAsia="ru-RU"/>
              </w:rPr>
            </w:pPr>
            <w:bookmarkStart w:id="6" w:name="94b7a"/>
            <w:bookmarkEnd w:id="6"/>
            <w:r w:rsidRPr="00753FD5">
              <w:rPr>
                <w:rFonts w:ascii="Times New Roman" w:eastAsia="Times New Roman" w:hAnsi="Times New Roman" w:cs="Times New Roman"/>
                <w:color w:val="000000" w:themeColor="text1"/>
                <w:sz w:val="20"/>
                <w:szCs w:val="20"/>
                <w:lang w:eastAsia="ru-RU"/>
              </w:rPr>
              <w:t>Удмуртская АССР, Марийская АССР и Томская и Амурская области (за исключением местностей, приравненных к районам Крайнего Севера)</w:t>
            </w:r>
          </w:p>
        </w:tc>
        <w:tc>
          <w:tcPr>
            <w:tcW w:w="0" w:type="auto"/>
            <w:tcBorders>
              <w:top w:val="single" w:sz="6" w:space="0" w:color="505050"/>
              <w:left w:val="single" w:sz="6" w:space="0" w:color="505050"/>
              <w:bottom w:val="single" w:sz="6" w:space="0" w:color="505050"/>
              <w:right w:val="single" w:sz="6" w:space="0" w:color="505050"/>
            </w:tcBorders>
            <w:shd w:val="clear" w:color="auto" w:fill="auto"/>
            <w:tcMar>
              <w:top w:w="75" w:type="dxa"/>
              <w:left w:w="75" w:type="dxa"/>
              <w:bottom w:w="75" w:type="dxa"/>
              <w:right w:w="75" w:type="dxa"/>
            </w:tcMar>
            <w:hideMark/>
          </w:tcPr>
          <w:p w:rsidR="0008332B" w:rsidRPr="00753FD5" w:rsidRDefault="0008332B" w:rsidP="0008332B">
            <w:pPr>
              <w:spacing w:after="200" w:line="360" w:lineRule="auto"/>
              <w:ind w:firstLine="851"/>
              <w:jc w:val="both"/>
              <w:rPr>
                <w:rFonts w:ascii="Times New Roman" w:eastAsia="Times New Roman" w:hAnsi="Times New Roman" w:cs="Times New Roman"/>
                <w:color w:val="000000" w:themeColor="text1"/>
                <w:sz w:val="20"/>
                <w:szCs w:val="20"/>
                <w:lang w:eastAsia="ru-RU"/>
              </w:rPr>
            </w:pPr>
            <w:r w:rsidRPr="00753FD5">
              <w:rPr>
                <w:rFonts w:ascii="Times New Roman" w:eastAsia="Times New Roman" w:hAnsi="Times New Roman" w:cs="Times New Roman"/>
                <w:color w:val="000000" w:themeColor="text1"/>
                <w:sz w:val="20"/>
                <w:szCs w:val="20"/>
                <w:lang w:eastAsia="ru-RU"/>
              </w:rPr>
              <w:t>1,25</w:t>
            </w:r>
          </w:p>
        </w:tc>
      </w:tr>
      <w:tr w:rsidR="0008332B" w:rsidRPr="00CF2C61" w:rsidTr="001A2BF8">
        <w:trPr>
          <w:trHeight w:val="710"/>
        </w:trPr>
        <w:tc>
          <w:tcPr>
            <w:tcW w:w="0" w:type="auto"/>
            <w:tcBorders>
              <w:top w:val="single" w:sz="6" w:space="0" w:color="505050"/>
              <w:left w:val="single" w:sz="6" w:space="0" w:color="505050"/>
              <w:bottom w:val="single" w:sz="6" w:space="0" w:color="505050"/>
              <w:right w:val="single" w:sz="6" w:space="0" w:color="505050"/>
            </w:tcBorders>
            <w:shd w:val="clear" w:color="auto" w:fill="auto"/>
            <w:tcMar>
              <w:top w:w="75" w:type="dxa"/>
              <w:left w:w="75" w:type="dxa"/>
              <w:bottom w:w="75" w:type="dxa"/>
              <w:right w:w="75" w:type="dxa"/>
            </w:tcMar>
            <w:hideMark/>
          </w:tcPr>
          <w:p w:rsidR="0008332B" w:rsidRPr="00753FD5" w:rsidRDefault="0008332B" w:rsidP="001A2BF8">
            <w:pPr>
              <w:spacing w:after="200" w:line="360" w:lineRule="auto"/>
              <w:jc w:val="both"/>
              <w:rPr>
                <w:rFonts w:ascii="Times New Roman" w:eastAsia="Times New Roman" w:hAnsi="Times New Roman" w:cs="Times New Roman"/>
                <w:color w:val="000000" w:themeColor="text1"/>
                <w:sz w:val="20"/>
                <w:szCs w:val="20"/>
                <w:lang w:eastAsia="ru-RU"/>
              </w:rPr>
            </w:pPr>
            <w:r w:rsidRPr="00753FD5">
              <w:rPr>
                <w:rFonts w:ascii="Times New Roman" w:eastAsia="Times New Roman" w:hAnsi="Times New Roman" w:cs="Times New Roman"/>
                <w:color w:val="000000" w:themeColor="text1"/>
                <w:sz w:val="20"/>
                <w:szCs w:val="20"/>
                <w:lang w:eastAsia="ru-RU"/>
              </w:rPr>
              <w:t xml:space="preserve">Карельская АССР, Калмыцкая АССР, Читинская область </w:t>
            </w:r>
          </w:p>
        </w:tc>
        <w:tc>
          <w:tcPr>
            <w:tcW w:w="0" w:type="auto"/>
            <w:tcBorders>
              <w:top w:val="single" w:sz="6" w:space="0" w:color="505050"/>
              <w:left w:val="single" w:sz="6" w:space="0" w:color="505050"/>
              <w:bottom w:val="single" w:sz="6" w:space="0" w:color="505050"/>
              <w:right w:val="single" w:sz="6" w:space="0" w:color="505050"/>
            </w:tcBorders>
            <w:shd w:val="clear" w:color="auto" w:fill="auto"/>
            <w:tcMar>
              <w:top w:w="75" w:type="dxa"/>
              <w:left w:w="75" w:type="dxa"/>
              <w:bottom w:w="75" w:type="dxa"/>
              <w:right w:w="75" w:type="dxa"/>
            </w:tcMar>
            <w:hideMark/>
          </w:tcPr>
          <w:p w:rsidR="0008332B" w:rsidRPr="00753FD5" w:rsidRDefault="0008332B" w:rsidP="0008332B">
            <w:pPr>
              <w:spacing w:after="200" w:line="360" w:lineRule="auto"/>
              <w:ind w:firstLine="851"/>
              <w:jc w:val="both"/>
              <w:rPr>
                <w:rFonts w:ascii="Times New Roman" w:eastAsia="Times New Roman" w:hAnsi="Times New Roman" w:cs="Times New Roman"/>
                <w:color w:val="000000" w:themeColor="text1"/>
                <w:sz w:val="20"/>
                <w:szCs w:val="20"/>
                <w:lang w:eastAsia="ru-RU"/>
              </w:rPr>
            </w:pPr>
            <w:r w:rsidRPr="00753FD5">
              <w:rPr>
                <w:rFonts w:ascii="Times New Roman" w:eastAsia="Times New Roman" w:hAnsi="Times New Roman" w:cs="Times New Roman"/>
                <w:color w:val="000000" w:themeColor="text1"/>
                <w:sz w:val="20"/>
                <w:szCs w:val="20"/>
                <w:lang w:eastAsia="ru-RU"/>
              </w:rPr>
              <w:t>1,3</w:t>
            </w:r>
          </w:p>
        </w:tc>
      </w:tr>
      <w:tr w:rsidR="0008332B" w:rsidRPr="00CF2C61" w:rsidTr="0008332B">
        <w:tc>
          <w:tcPr>
            <w:tcW w:w="0" w:type="auto"/>
            <w:tcBorders>
              <w:top w:val="single" w:sz="6" w:space="0" w:color="505050"/>
              <w:left w:val="single" w:sz="6" w:space="0" w:color="505050"/>
              <w:bottom w:val="single" w:sz="6" w:space="0" w:color="505050"/>
              <w:right w:val="single" w:sz="6" w:space="0" w:color="505050"/>
            </w:tcBorders>
            <w:shd w:val="clear" w:color="auto" w:fill="auto"/>
            <w:tcMar>
              <w:top w:w="75" w:type="dxa"/>
              <w:left w:w="75" w:type="dxa"/>
              <w:bottom w:w="75" w:type="dxa"/>
              <w:right w:w="75" w:type="dxa"/>
            </w:tcMar>
            <w:hideMark/>
          </w:tcPr>
          <w:p w:rsidR="0008332B" w:rsidRPr="00753FD5" w:rsidRDefault="0008332B" w:rsidP="001A2BF8">
            <w:pPr>
              <w:spacing w:after="200" w:line="360" w:lineRule="auto"/>
              <w:jc w:val="both"/>
              <w:rPr>
                <w:rFonts w:ascii="Times New Roman" w:eastAsia="Times New Roman" w:hAnsi="Times New Roman" w:cs="Times New Roman"/>
                <w:color w:val="000000" w:themeColor="text1"/>
                <w:sz w:val="20"/>
                <w:szCs w:val="20"/>
                <w:lang w:eastAsia="ru-RU"/>
              </w:rPr>
            </w:pPr>
            <w:r w:rsidRPr="00753FD5">
              <w:rPr>
                <w:rFonts w:ascii="Times New Roman" w:eastAsia="Times New Roman" w:hAnsi="Times New Roman" w:cs="Times New Roman"/>
                <w:color w:val="000000" w:themeColor="text1"/>
                <w:sz w:val="20"/>
                <w:szCs w:val="20"/>
                <w:lang w:eastAsia="ru-RU"/>
              </w:rPr>
              <w:t xml:space="preserve">Бурятская АССР, Тувинская АССР, Коми АССР, Архангельская область </w:t>
            </w:r>
          </w:p>
        </w:tc>
        <w:tc>
          <w:tcPr>
            <w:tcW w:w="0" w:type="auto"/>
            <w:tcBorders>
              <w:top w:val="single" w:sz="6" w:space="0" w:color="505050"/>
              <w:left w:val="single" w:sz="6" w:space="0" w:color="505050"/>
              <w:bottom w:val="single" w:sz="6" w:space="0" w:color="505050"/>
              <w:right w:val="single" w:sz="6" w:space="0" w:color="505050"/>
            </w:tcBorders>
            <w:shd w:val="clear" w:color="auto" w:fill="auto"/>
            <w:tcMar>
              <w:top w:w="75" w:type="dxa"/>
              <w:left w:w="75" w:type="dxa"/>
              <w:bottom w:w="75" w:type="dxa"/>
              <w:right w:w="75" w:type="dxa"/>
            </w:tcMar>
            <w:hideMark/>
          </w:tcPr>
          <w:p w:rsidR="0008332B" w:rsidRPr="00753FD5" w:rsidRDefault="0008332B" w:rsidP="0008332B">
            <w:pPr>
              <w:spacing w:after="200" w:line="360" w:lineRule="auto"/>
              <w:ind w:firstLine="851"/>
              <w:jc w:val="both"/>
              <w:rPr>
                <w:rFonts w:ascii="Times New Roman" w:eastAsia="Times New Roman" w:hAnsi="Times New Roman" w:cs="Times New Roman"/>
                <w:color w:val="000000" w:themeColor="text1"/>
                <w:sz w:val="20"/>
                <w:szCs w:val="20"/>
                <w:lang w:eastAsia="ru-RU"/>
              </w:rPr>
            </w:pPr>
            <w:r w:rsidRPr="00753FD5">
              <w:rPr>
                <w:rFonts w:ascii="Times New Roman" w:eastAsia="Times New Roman" w:hAnsi="Times New Roman" w:cs="Times New Roman"/>
                <w:color w:val="000000" w:themeColor="text1"/>
                <w:sz w:val="20"/>
                <w:szCs w:val="20"/>
                <w:lang w:eastAsia="ru-RU"/>
              </w:rPr>
              <w:t>1,35</w:t>
            </w:r>
          </w:p>
        </w:tc>
      </w:tr>
      <w:tr w:rsidR="0008332B" w:rsidRPr="00CF2C61" w:rsidTr="0008332B">
        <w:tc>
          <w:tcPr>
            <w:tcW w:w="0" w:type="auto"/>
            <w:tcBorders>
              <w:top w:val="single" w:sz="6" w:space="0" w:color="505050"/>
              <w:left w:val="single" w:sz="6" w:space="0" w:color="505050"/>
              <w:bottom w:val="single" w:sz="6" w:space="0" w:color="505050"/>
              <w:right w:val="single" w:sz="6" w:space="0" w:color="505050"/>
            </w:tcBorders>
            <w:shd w:val="clear" w:color="auto" w:fill="auto"/>
            <w:tcMar>
              <w:top w:w="75" w:type="dxa"/>
              <w:left w:w="75" w:type="dxa"/>
              <w:bottom w:w="75" w:type="dxa"/>
              <w:right w:w="75" w:type="dxa"/>
            </w:tcMar>
            <w:hideMark/>
          </w:tcPr>
          <w:p w:rsidR="0008332B" w:rsidRPr="00753FD5" w:rsidRDefault="0008332B" w:rsidP="001A2BF8">
            <w:pPr>
              <w:spacing w:after="200" w:line="360" w:lineRule="auto"/>
              <w:jc w:val="both"/>
              <w:rPr>
                <w:rFonts w:ascii="Times New Roman" w:eastAsia="Times New Roman" w:hAnsi="Times New Roman" w:cs="Times New Roman"/>
                <w:color w:val="000000" w:themeColor="text1"/>
                <w:sz w:val="20"/>
                <w:szCs w:val="20"/>
                <w:lang w:eastAsia="ru-RU"/>
              </w:rPr>
            </w:pPr>
            <w:bookmarkStart w:id="7" w:name="86889"/>
            <w:bookmarkEnd w:id="7"/>
            <w:proofErr w:type="spellStart"/>
            <w:r w:rsidRPr="00753FD5">
              <w:rPr>
                <w:rFonts w:ascii="Times New Roman" w:eastAsia="Times New Roman" w:hAnsi="Times New Roman" w:cs="Times New Roman"/>
                <w:color w:val="000000" w:themeColor="text1"/>
                <w:sz w:val="20"/>
                <w:szCs w:val="20"/>
                <w:lang w:eastAsia="ru-RU"/>
              </w:rPr>
              <w:t>Аргульский</w:t>
            </w:r>
            <w:proofErr w:type="spellEnd"/>
            <w:r w:rsidRPr="00753FD5">
              <w:rPr>
                <w:rFonts w:ascii="Times New Roman" w:eastAsia="Times New Roman" w:hAnsi="Times New Roman" w:cs="Times New Roman"/>
                <w:color w:val="000000" w:themeColor="text1"/>
                <w:sz w:val="20"/>
                <w:szCs w:val="20"/>
                <w:lang w:eastAsia="ru-RU"/>
              </w:rPr>
              <w:t xml:space="preserve">, </w:t>
            </w:r>
            <w:proofErr w:type="spellStart"/>
            <w:r w:rsidRPr="00753FD5">
              <w:rPr>
                <w:rFonts w:ascii="Times New Roman" w:eastAsia="Times New Roman" w:hAnsi="Times New Roman" w:cs="Times New Roman"/>
                <w:color w:val="000000" w:themeColor="text1"/>
                <w:sz w:val="20"/>
                <w:szCs w:val="20"/>
                <w:lang w:eastAsia="ru-RU"/>
              </w:rPr>
              <w:t>Акушинский</w:t>
            </w:r>
            <w:proofErr w:type="spellEnd"/>
            <w:r w:rsidRPr="00753FD5">
              <w:rPr>
                <w:rFonts w:ascii="Times New Roman" w:eastAsia="Times New Roman" w:hAnsi="Times New Roman" w:cs="Times New Roman"/>
                <w:color w:val="000000" w:themeColor="text1"/>
                <w:sz w:val="20"/>
                <w:szCs w:val="20"/>
                <w:lang w:eastAsia="ru-RU"/>
              </w:rPr>
              <w:t xml:space="preserve">, </w:t>
            </w:r>
            <w:proofErr w:type="spellStart"/>
            <w:r w:rsidRPr="00753FD5">
              <w:rPr>
                <w:rFonts w:ascii="Times New Roman" w:eastAsia="Times New Roman" w:hAnsi="Times New Roman" w:cs="Times New Roman"/>
                <w:color w:val="000000" w:themeColor="text1"/>
                <w:sz w:val="20"/>
                <w:szCs w:val="20"/>
                <w:lang w:eastAsia="ru-RU"/>
              </w:rPr>
              <w:t>Ахвахский</w:t>
            </w:r>
            <w:proofErr w:type="spellEnd"/>
            <w:r w:rsidRPr="00753FD5">
              <w:rPr>
                <w:rFonts w:ascii="Times New Roman" w:eastAsia="Times New Roman" w:hAnsi="Times New Roman" w:cs="Times New Roman"/>
                <w:color w:val="000000" w:themeColor="text1"/>
                <w:sz w:val="20"/>
                <w:szCs w:val="20"/>
                <w:lang w:eastAsia="ru-RU"/>
              </w:rPr>
              <w:t xml:space="preserve">, </w:t>
            </w:r>
            <w:proofErr w:type="spellStart"/>
            <w:r w:rsidRPr="00753FD5">
              <w:rPr>
                <w:rFonts w:ascii="Times New Roman" w:eastAsia="Times New Roman" w:hAnsi="Times New Roman" w:cs="Times New Roman"/>
                <w:color w:val="000000" w:themeColor="text1"/>
                <w:sz w:val="20"/>
                <w:szCs w:val="20"/>
                <w:lang w:eastAsia="ru-RU"/>
              </w:rPr>
              <w:t>Ахтынский</w:t>
            </w:r>
            <w:proofErr w:type="spellEnd"/>
            <w:r w:rsidRPr="00753FD5">
              <w:rPr>
                <w:rFonts w:ascii="Times New Roman" w:eastAsia="Times New Roman" w:hAnsi="Times New Roman" w:cs="Times New Roman"/>
                <w:color w:val="000000" w:themeColor="text1"/>
                <w:sz w:val="20"/>
                <w:szCs w:val="20"/>
                <w:lang w:eastAsia="ru-RU"/>
              </w:rPr>
              <w:t xml:space="preserve">, Ботлихский, </w:t>
            </w:r>
            <w:proofErr w:type="spellStart"/>
            <w:r w:rsidRPr="00753FD5">
              <w:rPr>
                <w:rFonts w:ascii="Times New Roman" w:eastAsia="Times New Roman" w:hAnsi="Times New Roman" w:cs="Times New Roman"/>
                <w:color w:val="000000" w:themeColor="text1"/>
                <w:sz w:val="20"/>
                <w:szCs w:val="20"/>
                <w:lang w:eastAsia="ru-RU"/>
              </w:rPr>
              <w:t>Гергебильский</w:t>
            </w:r>
            <w:proofErr w:type="spellEnd"/>
            <w:r w:rsidRPr="00753FD5">
              <w:rPr>
                <w:rFonts w:ascii="Times New Roman" w:eastAsia="Times New Roman" w:hAnsi="Times New Roman" w:cs="Times New Roman"/>
                <w:color w:val="000000" w:themeColor="text1"/>
                <w:sz w:val="20"/>
                <w:szCs w:val="20"/>
                <w:lang w:eastAsia="ru-RU"/>
              </w:rPr>
              <w:t xml:space="preserve">, </w:t>
            </w:r>
            <w:proofErr w:type="spellStart"/>
            <w:r w:rsidRPr="00753FD5">
              <w:rPr>
                <w:rFonts w:ascii="Times New Roman" w:eastAsia="Times New Roman" w:hAnsi="Times New Roman" w:cs="Times New Roman"/>
                <w:color w:val="000000" w:themeColor="text1"/>
                <w:sz w:val="20"/>
                <w:szCs w:val="20"/>
                <w:lang w:eastAsia="ru-RU"/>
              </w:rPr>
              <w:t>Гумбетовский</w:t>
            </w:r>
            <w:proofErr w:type="spellEnd"/>
            <w:r w:rsidRPr="00753FD5">
              <w:rPr>
                <w:rFonts w:ascii="Times New Roman" w:eastAsia="Times New Roman" w:hAnsi="Times New Roman" w:cs="Times New Roman"/>
                <w:color w:val="000000" w:themeColor="text1"/>
                <w:sz w:val="20"/>
                <w:szCs w:val="20"/>
                <w:lang w:eastAsia="ru-RU"/>
              </w:rPr>
              <w:t xml:space="preserve">, </w:t>
            </w:r>
            <w:proofErr w:type="spellStart"/>
            <w:r w:rsidRPr="00753FD5">
              <w:rPr>
                <w:rFonts w:ascii="Times New Roman" w:eastAsia="Times New Roman" w:hAnsi="Times New Roman" w:cs="Times New Roman"/>
                <w:color w:val="000000" w:themeColor="text1"/>
                <w:sz w:val="20"/>
                <w:szCs w:val="20"/>
                <w:lang w:eastAsia="ru-RU"/>
              </w:rPr>
              <w:t>Гунибский</w:t>
            </w:r>
            <w:proofErr w:type="spellEnd"/>
            <w:r w:rsidRPr="00753FD5">
              <w:rPr>
                <w:rFonts w:ascii="Times New Roman" w:eastAsia="Times New Roman" w:hAnsi="Times New Roman" w:cs="Times New Roman"/>
                <w:color w:val="000000" w:themeColor="text1"/>
                <w:sz w:val="20"/>
                <w:szCs w:val="20"/>
                <w:lang w:eastAsia="ru-RU"/>
              </w:rPr>
              <w:t xml:space="preserve">, </w:t>
            </w:r>
            <w:proofErr w:type="spellStart"/>
            <w:r w:rsidRPr="00753FD5">
              <w:rPr>
                <w:rFonts w:ascii="Times New Roman" w:eastAsia="Times New Roman" w:hAnsi="Times New Roman" w:cs="Times New Roman"/>
                <w:color w:val="000000" w:themeColor="text1"/>
                <w:sz w:val="20"/>
                <w:szCs w:val="20"/>
                <w:lang w:eastAsia="ru-RU"/>
              </w:rPr>
              <w:t>Дахадаевский</w:t>
            </w:r>
            <w:proofErr w:type="spellEnd"/>
            <w:r w:rsidRPr="00753FD5">
              <w:rPr>
                <w:rFonts w:ascii="Times New Roman" w:eastAsia="Times New Roman" w:hAnsi="Times New Roman" w:cs="Times New Roman"/>
                <w:color w:val="000000" w:themeColor="text1"/>
                <w:sz w:val="20"/>
                <w:szCs w:val="20"/>
                <w:lang w:eastAsia="ru-RU"/>
              </w:rPr>
              <w:t xml:space="preserve">, </w:t>
            </w:r>
            <w:proofErr w:type="spellStart"/>
            <w:r w:rsidRPr="00753FD5">
              <w:rPr>
                <w:rFonts w:ascii="Times New Roman" w:eastAsia="Times New Roman" w:hAnsi="Times New Roman" w:cs="Times New Roman"/>
                <w:color w:val="000000" w:themeColor="text1"/>
                <w:sz w:val="20"/>
                <w:szCs w:val="20"/>
                <w:lang w:eastAsia="ru-RU"/>
              </w:rPr>
              <w:t>Кулинский</w:t>
            </w:r>
            <w:proofErr w:type="spellEnd"/>
            <w:r w:rsidRPr="00753FD5">
              <w:rPr>
                <w:rFonts w:ascii="Times New Roman" w:eastAsia="Times New Roman" w:hAnsi="Times New Roman" w:cs="Times New Roman"/>
                <w:color w:val="000000" w:themeColor="text1"/>
                <w:sz w:val="20"/>
                <w:szCs w:val="20"/>
                <w:lang w:eastAsia="ru-RU"/>
              </w:rPr>
              <w:t xml:space="preserve">, </w:t>
            </w:r>
          </w:p>
        </w:tc>
        <w:tc>
          <w:tcPr>
            <w:tcW w:w="0" w:type="auto"/>
            <w:tcBorders>
              <w:top w:val="single" w:sz="6" w:space="0" w:color="505050"/>
              <w:left w:val="single" w:sz="6" w:space="0" w:color="505050"/>
              <w:bottom w:val="single" w:sz="6" w:space="0" w:color="505050"/>
              <w:right w:val="single" w:sz="6" w:space="0" w:color="505050"/>
            </w:tcBorders>
            <w:shd w:val="clear" w:color="auto" w:fill="auto"/>
            <w:tcMar>
              <w:top w:w="75" w:type="dxa"/>
              <w:left w:w="75" w:type="dxa"/>
              <w:bottom w:w="75" w:type="dxa"/>
              <w:right w:w="75" w:type="dxa"/>
            </w:tcMar>
            <w:hideMark/>
          </w:tcPr>
          <w:p w:rsidR="0008332B" w:rsidRPr="00753FD5" w:rsidRDefault="0008332B" w:rsidP="0008332B">
            <w:pPr>
              <w:spacing w:after="200" w:line="360" w:lineRule="auto"/>
              <w:ind w:firstLine="851"/>
              <w:jc w:val="both"/>
              <w:rPr>
                <w:rFonts w:ascii="Times New Roman" w:eastAsia="Times New Roman" w:hAnsi="Times New Roman" w:cs="Times New Roman"/>
                <w:color w:val="000000" w:themeColor="text1"/>
                <w:sz w:val="20"/>
                <w:szCs w:val="20"/>
                <w:lang w:eastAsia="ru-RU"/>
              </w:rPr>
            </w:pPr>
            <w:r w:rsidRPr="00753FD5">
              <w:rPr>
                <w:rFonts w:ascii="Times New Roman" w:eastAsia="Times New Roman" w:hAnsi="Times New Roman" w:cs="Times New Roman"/>
                <w:color w:val="000000" w:themeColor="text1"/>
                <w:sz w:val="20"/>
                <w:szCs w:val="20"/>
                <w:lang w:eastAsia="ru-RU"/>
              </w:rPr>
              <w:t>1,6</w:t>
            </w:r>
          </w:p>
        </w:tc>
      </w:tr>
      <w:tr w:rsidR="0008332B" w:rsidRPr="00CF2C61" w:rsidTr="0008332B">
        <w:tc>
          <w:tcPr>
            <w:tcW w:w="0" w:type="auto"/>
            <w:tcBorders>
              <w:top w:val="single" w:sz="6" w:space="0" w:color="505050"/>
              <w:left w:val="single" w:sz="6" w:space="0" w:color="505050"/>
              <w:bottom w:val="single" w:sz="6" w:space="0" w:color="505050"/>
              <w:right w:val="single" w:sz="6" w:space="0" w:color="505050"/>
            </w:tcBorders>
            <w:shd w:val="clear" w:color="auto" w:fill="auto"/>
            <w:tcMar>
              <w:top w:w="75" w:type="dxa"/>
              <w:left w:w="75" w:type="dxa"/>
              <w:bottom w:w="75" w:type="dxa"/>
              <w:right w:w="75" w:type="dxa"/>
            </w:tcMar>
            <w:hideMark/>
          </w:tcPr>
          <w:p w:rsidR="0008332B" w:rsidRPr="00753FD5" w:rsidRDefault="0008332B" w:rsidP="001A2BF8">
            <w:pPr>
              <w:spacing w:after="200" w:line="360" w:lineRule="auto"/>
              <w:jc w:val="both"/>
              <w:rPr>
                <w:rFonts w:ascii="Times New Roman" w:eastAsia="Times New Roman" w:hAnsi="Times New Roman" w:cs="Times New Roman"/>
                <w:color w:val="000000" w:themeColor="text1"/>
                <w:sz w:val="20"/>
                <w:szCs w:val="20"/>
                <w:lang w:eastAsia="ru-RU"/>
              </w:rPr>
            </w:pPr>
            <w:r w:rsidRPr="00753FD5">
              <w:rPr>
                <w:rFonts w:ascii="Times New Roman" w:eastAsia="Times New Roman" w:hAnsi="Times New Roman" w:cs="Times New Roman"/>
                <w:color w:val="000000" w:themeColor="text1"/>
                <w:sz w:val="20"/>
                <w:szCs w:val="20"/>
                <w:lang w:eastAsia="ru-RU"/>
              </w:rPr>
              <w:t>Местности, приравненные к районам Крайнего Севера</w:t>
            </w:r>
          </w:p>
        </w:tc>
        <w:tc>
          <w:tcPr>
            <w:tcW w:w="0" w:type="auto"/>
            <w:tcBorders>
              <w:top w:val="single" w:sz="6" w:space="0" w:color="505050"/>
              <w:left w:val="single" w:sz="6" w:space="0" w:color="505050"/>
              <w:bottom w:val="single" w:sz="6" w:space="0" w:color="505050"/>
              <w:right w:val="single" w:sz="6" w:space="0" w:color="505050"/>
            </w:tcBorders>
            <w:shd w:val="clear" w:color="auto" w:fill="auto"/>
            <w:tcMar>
              <w:top w:w="75" w:type="dxa"/>
              <w:left w:w="75" w:type="dxa"/>
              <w:bottom w:w="75" w:type="dxa"/>
              <w:right w:w="75" w:type="dxa"/>
            </w:tcMar>
            <w:hideMark/>
          </w:tcPr>
          <w:p w:rsidR="0008332B" w:rsidRPr="00753FD5" w:rsidRDefault="0008332B" w:rsidP="0008332B">
            <w:pPr>
              <w:spacing w:after="200" w:line="360" w:lineRule="auto"/>
              <w:ind w:firstLine="851"/>
              <w:jc w:val="both"/>
              <w:rPr>
                <w:rFonts w:ascii="Times New Roman" w:eastAsia="Times New Roman" w:hAnsi="Times New Roman" w:cs="Times New Roman"/>
                <w:color w:val="000000" w:themeColor="text1"/>
                <w:sz w:val="20"/>
                <w:szCs w:val="20"/>
                <w:lang w:eastAsia="ru-RU"/>
              </w:rPr>
            </w:pPr>
            <w:r w:rsidRPr="00753FD5">
              <w:rPr>
                <w:rFonts w:ascii="Times New Roman" w:eastAsia="Times New Roman" w:hAnsi="Times New Roman" w:cs="Times New Roman"/>
                <w:color w:val="000000" w:themeColor="text1"/>
                <w:sz w:val="20"/>
                <w:szCs w:val="20"/>
                <w:lang w:eastAsia="ru-RU"/>
              </w:rPr>
              <w:t>1,8</w:t>
            </w:r>
          </w:p>
        </w:tc>
      </w:tr>
      <w:tr w:rsidR="0008332B" w:rsidRPr="00CF2C61" w:rsidTr="0008332B">
        <w:trPr>
          <w:trHeight w:val="832"/>
        </w:trPr>
        <w:tc>
          <w:tcPr>
            <w:tcW w:w="0" w:type="auto"/>
            <w:tcBorders>
              <w:top w:val="single" w:sz="6" w:space="0" w:color="505050"/>
              <w:left w:val="single" w:sz="6" w:space="0" w:color="505050"/>
              <w:bottom w:val="single" w:sz="6" w:space="0" w:color="505050"/>
              <w:right w:val="single" w:sz="6" w:space="0" w:color="505050"/>
            </w:tcBorders>
            <w:shd w:val="clear" w:color="auto" w:fill="auto"/>
            <w:tcMar>
              <w:top w:w="75" w:type="dxa"/>
              <w:left w:w="75" w:type="dxa"/>
              <w:bottom w:w="75" w:type="dxa"/>
              <w:right w:w="75" w:type="dxa"/>
            </w:tcMar>
            <w:hideMark/>
          </w:tcPr>
          <w:p w:rsidR="0008332B" w:rsidRPr="00753FD5" w:rsidRDefault="0008332B" w:rsidP="001A2BF8">
            <w:pPr>
              <w:spacing w:after="200" w:line="360" w:lineRule="auto"/>
              <w:jc w:val="both"/>
              <w:rPr>
                <w:rFonts w:ascii="Times New Roman" w:eastAsia="Times New Roman" w:hAnsi="Times New Roman" w:cs="Times New Roman"/>
                <w:color w:val="000000" w:themeColor="text1"/>
                <w:sz w:val="20"/>
                <w:szCs w:val="20"/>
                <w:lang w:eastAsia="ru-RU"/>
              </w:rPr>
            </w:pPr>
            <w:bookmarkStart w:id="8" w:name="51dde"/>
            <w:bookmarkEnd w:id="8"/>
            <w:r w:rsidRPr="00753FD5">
              <w:rPr>
                <w:rFonts w:ascii="Times New Roman" w:eastAsia="Times New Roman" w:hAnsi="Times New Roman" w:cs="Times New Roman"/>
                <w:color w:val="000000" w:themeColor="text1"/>
                <w:sz w:val="20"/>
                <w:szCs w:val="20"/>
                <w:lang w:eastAsia="ru-RU"/>
              </w:rPr>
              <w:t>Якутская АССР и районы Крайнего Севера (за исключением районов Якутской АССР и Магаданской области, расположенных севернее Полярного Круга)</w:t>
            </w:r>
          </w:p>
        </w:tc>
        <w:tc>
          <w:tcPr>
            <w:tcW w:w="0" w:type="auto"/>
            <w:tcBorders>
              <w:top w:val="single" w:sz="6" w:space="0" w:color="505050"/>
              <w:left w:val="single" w:sz="6" w:space="0" w:color="505050"/>
              <w:bottom w:val="single" w:sz="6" w:space="0" w:color="505050"/>
              <w:right w:val="single" w:sz="6" w:space="0" w:color="505050"/>
            </w:tcBorders>
            <w:shd w:val="clear" w:color="auto" w:fill="auto"/>
            <w:tcMar>
              <w:top w:w="75" w:type="dxa"/>
              <w:left w:w="75" w:type="dxa"/>
              <w:bottom w:w="75" w:type="dxa"/>
              <w:right w:w="75" w:type="dxa"/>
            </w:tcMar>
            <w:hideMark/>
          </w:tcPr>
          <w:p w:rsidR="0008332B" w:rsidRPr="00753FD5" w:rsidRDefault="0008332B" w:rsidP="0008332B">
            <w:pPr>
              <w:spacing w:after="200" w:line="360" w:lineRule="auto"/>
              <w:ind w:firstLine="851"/>
              <w:jc w:val="both"/>
              <w:rPr>
                <w:rFonts w:ascii="Times New Roman" w:eastAsia="Times New Roman" w:hAnsi="Times New Roman" w:cs="Times New Roman"/>
                <w:color w:val="000000" w:themeColor="text1"/>
                <w:sz w:val="20"/>
                <w:szCs w:val="20"/>
                <w:lang w:eastAsia="ru-RU"/>
              </w:rPr>
            </w:pPr>
            <w:r w:rsidRPr="00753FD5">
              <w:rPr>
                <w:rFonts w:ascii="Times New Roman" w:eastAsia="Times New Roman" w:hAnsi="Times New Roman" w:cs="Times New Roman"/>
                <w:color w:val="000000" w:themeColor="text1"/>
                <w:sz w:val="20"/>
                <w:szCs w:val="20"/>
                <w:lang w:eastAsia="ru-RU"/>
              </w:rPr>
              <w:t>2,2</w:t>
            </w:r>
          </w:p>
        </w:tc>
      </w:tr>
      <w:tr w:rsidR="0008332B" w:rsidRPr="00CF2C61" w:rsidTr="0008332B">
        <w:tc>
          <w:tcPr>
            <w:tcW w:w="0" w:type="auto"/>
            <w:tcBorders>
              <w:top w:val="single" w:sz="6" w:space="0" w:color="505050"/>
              <w:left w:val="single" w:sz="6" w:space="0" w:color="505050"/>
              <w:bottom w:val="single" w:sz="6" w:space="0" w:color="505050"/>
              <w:right w:val="single" w:sz="6" w:space="0" w:color="505050"/>
            </w:tcBorders>
            <w:shd w:val="clear" w:color="auto" w:fill="auto"/>
            <w:tcMar>
              <w:top w:w="75" w:type="dxa"/>
              <w:left w:w="75" w:type="dxa"/>
              <w:bottom w:w="75" w:type="dxa"/>
              <w:right w:w="75" w:type="dxa"/>
            </w:tcMar>
            <w:hideMark/>
          </w:tcPr>
          <w:p w:rsidR="0008332B" w:rsidRPr="00753FD5" w:rsidRDefault="0008332B" w:rsidP="00010EFA">
            <w:pPr>
              <w:spacing w:after="200" w:line="360" w:lineRule="auto"/>
              <w:jc w:val="both"/>
              <w:rPr>
                <w:rFonts w:ascii="Times New Roman" w:eastAsia="Times New Roman" w:hAnsi="Times New Roman" w:cs="Times New Roman"/>
                <w:color w:val="000000" w:themeColor="text1"/>
                <w:sz w:val="20"/>
                <w:szCs w:val="20"/>
                <w:lang w:eastAsia="ru-RU"/>
              </w:rPr>
            </w:pPr>
            <w:bookmarkStart w:id="9" w:name="464d4"/>
            <w:bookmarkEnd w:id="9"/>
            <w:r w:rsidRPr="00753FD5">
              <w:rPr>
                <w:rFonts w:ascii="Times New Roman" w:eastAsia="Times New Roman" w:hAnsi="Times New Roman" w:cs="Times New Roman"/>
                <w:color w:val="000000" w:themeColor="text1"/>
                <w:sz w:val="20"/>
                <w:szCs w:val="20"/>
                <w:lang w:eastAsia="ru-RU"/>
              </w:rPr>
              <w:t xml:space="preserve">Районы Якутской АССР и Магаданской области, расположенные севернее Полярного Круга; Анадырский район Чукотского национального округа Магаданской области; </w:t>
            </w:r>
          </w:p>
        </w:tc>
        <w:tc>
          <w:tcPr>
            <w:tcW w:w="0" w:type="auto"/>
            <w:tcBorders>
              <w:top w:val="single" w:sz="6" w:space="0" w:color="505050"/>
              <w:left w:val="single" w:sz="6" w:space="0" w:color="505050"/>
              <w:bottom w:val="single" w:sz="6" w:space="0" w:color="505050"/>
              <w:right w:val="single" w:sz="6" w:space="0" w:color="505050"/>
            </w:tcBorders>
            <w:shd w:val="clear" w:color="auto" w:fill="auto"/>
            <w:tcMar>
              <w:top w:w="75" w:type="dxa"/>
              <w:left w:w="75" w:type="dxa"/>
              <w:bottom w:w="75" w:type="dxa"/>
              <w:right w:w="75" w:type="dxa"/>
            </w:tcMar>
            <w:hideMark/>
          </w:tcPr>
          <w:p w:rsidR="0008332B" w:rsidRPr="00753FD5" w:rsidRDefault="0008332B" w:rsidP="0008332B">
            <w:pPr>
              <w:spacing w:after="200" w:line="360" w:lineRule="auto"/>
              <w:ind w:firstLine="851"/>
              <w:jc w:val="both"/>
              <w:rPr>
                <w:rFonts w:ascii="Times New Roman" w:eastAsia="Times New Roman" w:hAnsi="Times New Roman" w:cs="Times New Roman"/>
                <w:color w:val="000000" w:themeColor="text1"/>
                <w:sz w:val="20"/>
                <w:szCs w:val="20"/>
                <w:lang w:eastAsia="ru-RU"/>
              </w:rPr>
            </w:pPr>
            <w:r w:rsidRPr="00753FD5">
              <w:rPr>
                <w:rFonts w:ascii="Times New Roman" w:eastAsia="Times New Roman" w:hAnsi="Times New Roman" w:cs="Times New Roman"/>
                <w:color w:val="000000" w:themeColor="text1"/>
                <w:sz w:val="20"/>
                <w:szCs w:val="20"/>
                <w:lang w:eastAsia="ru-RU"/>
              </w:rPr>
              <w:t>3,0</w:t>
            </w:r>
          </w:p>
        </w:tc>
      </w:tr>
    </w:tbl>
    <w:p w:rsidR="00E31658" w:rsidRDefault="00E31658" w:rsidP="003A5617">
      <w:pPr>
        <w:spacing w:after="20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Источник: Тарифы</w:t>
      </w:r>
      <w:r w:rsidRPr="00E31658">
        <w:rPr>
          <w:rFonts w:ascii="Times New Roman" w:hAnsi="Times New Roman" w:cs="Times New Roman"/>
          <w:sz w:val="24"/>
          <w:szCs w:val="24"/>
        </w:rPr>
        <w:t xml:space="preserve"> </w:t>
      </w:r>
      <w:r>
        <w:rPr>
          <w:rFonts w:ascii="Times New Roman" w:hAnsi="Times New Roman" w:cs="Times New Roman"/>
          <w:sz w:val="24"/>
          <w:szCs w:val="24"/>
        </w:rPr>
        <w:t>на перевозку грузов и другие услуги, выполняемые автомобильным транспортом. Прейскурант</w:t>
      </w:r>
      <w:r w:rsidRPr="00E31658">
        <w:rPr>
          <w:rFonts w:ascii="Times New Roman" w:hAnsi="Times New Roman" w:cs="Times New Roman"/>
          <w:sz w:val="24"/>
          <w:szCs w:val="24"/>
        </w:rPr>
        <w:t xml:space="preserve"> N 13-01-01" (УТВ. ПОСТАНОВЛЕНИЕМ ГОСКОМЦЕН РСФСР ОТ 08.02.89 N 67)</w:t>
      </w:r>
    </w:p>
    <w:p w:rsidR="0008332B" w:rsidRPr="00044600" w:rsidRDefault="0008332B" w:rsidP="0008332B">
      <w:pPr>
        <w:spacing w:after="200" w:line="360" w:lineRule="auto"/>
        <w:ind w:firstLine="851"/>
        <w:jc w:val="both"/>
        <w:rPr>
          <w:rFonts w:ascii="Times New Roman" w:hAnsi="Times New Roman" w:cs="Times New Roman"/>
          <w:sz w:val="24"/>
          <w:szCs w:val="24"/>
        </w:rPr>
      </w:pPr>
      <w:r w:rsidRPr="00044600">
        <w:rPr>
          <w:rFonts w:ascii="Times New Roman" w:hAnsi="Times New Roman" w:cs="Times New Roman"/>
          <w:sz w:val="24"/>
          <w:szCs w:val="24"/>
        </w:rPr>
        <w:t>Стандартизация автомо</w:t>
      </w:r>
      <w:r>
        <w:rPr>
          <w:rFonts w:ascii="Times New Roman" w:hAnsi="Times New Roman" w:cs="Times New Roman"/>
          <w:sz w:val="24"/>
          <w:szCs w:val="24"/>
        </w:rPr>
        <w:t>билей по экологическим классам:</w:t>
      </w:r>
    </w:p>
    <w:p w:rsidR="0008332B" w:rsidRDefault="0008332B" w:rsidP="0008332B">
      <w:pPr>
        <w:spacing w:after="200" w:line="36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044600">
        <w:rPr>
          <w:rFonts w:ascii="Times New Roman" w:hAnsi="Times New Roman" w:cs="Times New Roman"/>
          <w:sz w:val="24"/>
          <w:szCs w:val="24"/>
        </w:rPr>
        <w:t>Евро-1 –</w:t>
      </w:r>
      <w:r>
        <w:rPr>
          <w:rFonts w:ascii="Times New Roman" w:hAnsi="Times New Roman" w:cs="Times New Roman"/>
          <w:sz w:val="24"/>
          <w:szCs w:val="24"/>
        </w:rPr>
        <w:t xml:space="preserve"> </w:t>
      </w:r>
      <w:r w:rsidRPr="00044600">
        <w:rPr>
          <w:rFonts w:ascii="Times New Roman" w:hAnsi="Times New Roman" w:cs="Times New Roman"/>
          <w:sz w:val="24"/>
          <w:szCs w:val="24"/>
        </w:rPr>
        <w:t>первый стандарт контроля количества вредных веществ в выхлопных газах автомобилей. Относился только к автомо</w:t>
      </w:r>
      <w:r>
        <w:rPr>
          <w:rFonts w:ascii="Times New Roman" w:hAnsi="Times New Roman" w:cs="Times New Roman"/>
          <w:sz w:val="24"/>
          <w:szCs w:val="24"/>
        </w:rPr>
        <w:t>билям с бензиновыми двигателями.</w:t>
      </w:r>
    </w:p>
    <w:p w:rsidR="0008332B" w:rsidRPr="00044600" w:rsidRDefault="0008332B" w:rsidP="0008332B">
      <w:pPr>
        <w:spacing w:after="200" w:line="360" w:lineRule="auto"/>
        <w:ind w:firstLine="851"/>
        <w:jc w:val="both"/>
        <w:rPr>
          <w:rFonts w:ascii="Times New Roman" w:hAnsi="Times New Roman" w:cs="Times New Roman"/>
          <w:sz w:val="24"/>
          <w:szCs w:val="24"/>
        </w:rPr>
      </w:pPr>
      <w:r w:rsidRPr="00044600">
        <w:rPr>
          <w:rFonts w:ascii="Times New Roman" w:hAnsi="Times New Roman" w:cs="Times New Roman"/>
          <w:sz w:val="24"/>
          <w:szCs w:val="24"/>
        </w:rPr>
        <w:t>Евро-2 – более жесткий стандарт</w:t>
      </w:r>
      <w:r>
        <w:rPr>
          <w:rFonts w:ascii="Times New Roman" w:hAnsi="Times New Roman" w:cs="Times New Roman"/>
          <w:sz w:val="24"/>
          <w:szCs w:val="24"/>
        </w:rPr>
        <w:t>,</w:t>
      </w:r>
      <w:r w:rsidRPr="00044600">
        <w:rPr>
          <w:rFonts w:ascii="Times New Roman" w:hAnsi="Times New Roman" w:cs="Times New Roman"/>
          <w:sz w:val="24"/>
          <w:szCs w:val="24"/>
        </w:rPr>
        <w:t xml:space="preserve"> предусматривал сни</w:t>
      </w:r>
      <w:r>
        <w:rPr>
          <w:rFonts w:ascii="Times New Roman" w:hAnsi="Times New Roman" w:cs="Times New Roman"/>
          <w:sz w:val="24"/>
          <w:szCs w:val="24"/>
        </w:rPr>
        <w:t xml:space="preserve">жение количества углеводородов. </w:t>
      </w:r>
      <w:r w:rsidRPr="00044600">
        <w:rPr>
          <w:rFonts w:ascii="Times New Roman" w:hAnsi="Times New Roman" w:cs="Times New Roman"/>
          <w:sz w:val="24"/>
          <w:szCs w:val="24"/>
        </w:rPr>
        <w:t xml:space="preserve">В </w:t>
      </w:r>
      <w:r>
        <w:rPr>
          <w:rFonts w:ascii="Times New Roman" w:hAnsi="Times New Roman" w:cs="Times New Roman"/>
          <w:sz w:val="24"/>
          <w:szCs w:val="24"/>
        </w:rPr>
        <w:t>РФ</w:t>
      </w:r>
      <w:r w:rsidRPr="00044600">
        <w:rPr>
          <w:rFonts w:ascii="Times New Roman" w:hAnsi="Times New Roman" w:cs="Times New Roman"/>
          <w:sz w:val="24"/>
          <w:szCs w:val="24"/>
        </w:rPr>
        <w:t xml:space="preserve"> этот стандарт был принят с 2005 года. Но его применение, началось только в 2006 году. </w:t>
      </w:r>
    </w:p>
    <w:p w:rsidR="0008332B" w:rsidRPr="00044600" w:rsidRDefault="0008332B" w:rsidP="0008332B">
      <w:pPr>
        <w:spacing w:after="200" w:line="360" w:lineRule="auto"/>
        <w:ind w:firstLine="851"/>
        <w:jc w:val="both"/>
        <w:rPr>
          <w:rFonts w:ascii="Times New Roman" w:hAnsi="Times New Roman" w:cs="Times New Roman"/>
          <w:sz w:val="24"/>
          <w:szCs w:val="24"/>
        </w:rPr>
      </w:pPr>
      <w:r w:rsidRPr="00044600">
        <w:rPr>
          <w:rFonts w:ascii="Times New Roman" w:hAnsi="Times New Roman" w:cs="Times New Roman"/>
          <w:sz w:val="24"/>
          <w:szCs w:val="24"/>
        </w:rPr>
        <w:t>Евро-3 регламентирует содержание вредных компонентов в выхлопах не только у автомобилей, ездящих на бензине, но и у автомобилей, имеющих дизельные двигатели. Снижение вредных компонентов в выхлопных газах, по отношению к предыдущему ста</w:t>
      </w:r>
      <w:r>
        <w:rPr>
          <w:rFonts w:ascii="Times New Roman" w:hAnsi="Times New Roman" w:cs="Times New Roman"/>
          <w:sz w:val="24"/>
          <w:szCs w:val="24"/>
        </w:rPr>
        <w:t xml:space="preserve">ндарту, должно быть на 30-40%. </w:t>
      </w:r>
    </w:p>
    <w:p w:rsidR="0008332B" w:rsidRPr="00044600" w:rsidRDefault="0008332B" w:rsidP="0008332B">
      <w:pPr>
        <w:spacing w:after="200" w:line="360" w:lineRule="auto"/>
        <w:ind w:firstLine="851"/>
        <w:jc w:val="both"/>
        <w:rPr>
          <w:rFonts w:ascii="Times New Roman" w:hAnsi="Times New Roman" w:cs="Times New Roman"/>
          <w:sz w:val="24"/>
          <w:szCs w:val="24"/>
        </w:rPr>
      </w:pPr>
      <w:r w:rsidRPr="00044600">
        <w:rPr>
          <w:rFonts w:ascii="Times New Roman" w:hAnsi="Times New Roman" w:cs="Times New Roman"/>
          <w:sz w:val="24"/>
          <w:szCs w:val="24"/>
        </w:rPr>
        <w:t>Евро-4 в станах Европы начал использоваться с 2005 года. В Российской федерации этот стандарт действует с 2010 года. По сравнению с предыдущим стандартом, содержание вредных компонентов в выхлопных газах транспортн</w:t>
      </w:r>
      <w:r>
        <w:rPr>
          <w:rFonts w:ascii="Times New Roman" w:hAnsi="Times New Roman" w:cs="Times New Roman"/>
          <w:sz w:val="24"/>
          <w:szCs w:val="24"/>
        </w:rPr>
        <w:t xml:space="preserve">ых средств уменьшается на 40%. </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044600">
        <w:rPr>
          <w:rFonts w:ascii="Times New Roman" w:hAnsi="Times New Roman" w:cs="Times New Roman"/>
          <w:sz w:val="24"/>
          <w:szCs w:val="24"/>
        </w:rPr>
        <w:t>Стандарт Евро-5 с октября 2008 года стал обязательным для всех новых грузовых автомобилей, продаваемых в странах Евросоюза. На легковые автомобили он распространился несколько позже – с 1 сентября 2009 года. В Российской Федерации Евро-5 действует на все ввозимые автомобили, начиная с 1 января 2014 года.</w:t>
      </w:r>
      <w:r>
        <w:rPr>
          <w:rFonts w:ascii="Times New Roman" w:hAnsi="Times New Roman" w:cs="Times New Roman"/>
          <w:sz w:val="24"/>
          <w:szCs w:val="24"/>
        </w:rPr>
        <w:t>»</w:t>
      </w:r>
      <w:r>
        <w:rPr>
          <w:rStyle w:val="a5"/>
          <w:rFonts w:ascii="Times New Roman" w:hAnsi="Times New Roman" w:cs="Times New Roman"/>
          <w:sz w:val="24"/>
          <w:szCs w:val="24"/>
        </w:rPr>
        <w:footnoteReference w:id="10"/>
      </w:r>
    </w:p>
    <w:p w:rsidR="0008332B" w:rsidRPr="00CF2C61" w:rsidRDefault="0008332B" w:rsidP="0008332B">
      <w:pPr>
        <w:pStyle w:val="a6"/>
        <w:numPr>
          <w:ilvl w:val="0"/>
          <w:numId w:val="17"/>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Железнодорожный транспорт</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 xml:space="preserve">В условиях современной России данный вид транспорта является эффективным для перевозки различных партий груза (руды, угля и т.д.). </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 xml:space="preserve">Главным преимуществом этой разновидности грузоперевозок является независимость от погодных условий, эффективная организация погрузочно-разгрузочных работ, возможность транспортировки грузов на большие расстояния. Основным и главным недостатком является низкая маневренность ж/д транспорта. Так же, по причине естественной монополии, число грузоперевозчиков ограничена.  </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lastRenderedPageBreak/>
        <w:t>Как и в первом случае, для определения стоимости ж/д перевозок определяется на основе тарифов. Выделяют пять основных факторов:</w:t>
      </w:r>
    </w:p>
    <w:p w:rsidR="0008332B" w:rsidRPr="00CF2C61" w:rsidRDefault="0008332B" w:rsidP="0008332B">
      <w:pPr>
        <w:numPr>
          <w:ilvl w:val="0"/>
          <w:numId w:val="20"/>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вид отправки (</w:t>
      </w:r>
      <w:proofErr w:type="spellStart"/>
      <w:r w:rsidRPr="00CF2C61">
        <w:rPr>
          <w:rFonts w:ascii="Times New Roman" w:hAnsi="Times New Roman" w:cs="Times New Roman"/>
          <w:sz w:val="24"/>
          <w:szCs w:val="24"/>
        </w:rPr>
        <w:t>повагонная</w:t>
      </w:r>
      <w:proofErr w:type="spellEnd"/>
      <w:r w:rsidRPr="00CF2C61">
        <w:rPr>
          <w:rFonts w:ascii="Times New Roman" w:hAnsi="Times New Roman" w:cs="Times New Roman"/>
          <w:sz w:val="24"/>
          <w:szCs w:val="24"/>
        </w:rPr>
        <w:t xml:space="preserve"> – это отправка товара по одной накладной, для транспортировки которого нужен отдельный вагон, контейнерная – это транспортировка груза по железнодорожным путям с использованием контейнеров, которые облегчают разгрузочно-погрузочные работы, “малотоннажная – весом до 25 т и </w:t>
      </w:r>
      <w:r w:rsidRPr="00CF2C61">
        <w:rPr>
          <w:rFonts w:ascii="Times New Roman" w:hAnsi="Times New Roman" w:cs="Times New Roman"/>
          <w:sz w:val="24"/>
          <w:szCs w:val="24"/>
          <w:lang w:val="en-US"/>
        </w:rPr>
        <w:t>V</w:t>
      </w:r>
      <w:r w:rsidRPr="00CF2C61">
        <w:rPr>
          <w:rFonts w:ascii="Times New Roman" w:hAnsi="Times New Roman" w:cs="Times New Roman"/>
          <w:sz w:val="24"/>
          <w:szCs w:val="24"/>
        </w:rPr>
        <w:t xml:space="preserve"> до 1/2 вагона и мелкая – вес до 10 т и </w:t>
      </w:r>
      <w:r w:rsidRPr="00CF2C61">
        <w:rPr>
          <w:rFonts w:ascii="Times New Roman" w:hAnsi="Times New Roman" w:cs="Times New Roman"/>
          <w:sz w:val="24"/>
          <w:szCs w:val="24"/>
          <w:lang w:val="en-US"/>
        </w:rPr>
        <w:t>V</w:t>
      </w:r>
      <w:r w:rsidRPr="00CF2C61">
        <w:rPr>
          <w:rFonts w:ascii="Times New Roman" w:hAnsi="Times New Roman" w:cs="Times New Roman"/>
          <w:sz w:val="24"/>
          <w:szCs w:val="24"/>
        </w:rPr>
        <w:t xml:space="preserve"> 1/3 вместимости вагона)”</w:t>
      </w:r>
      <w:r w:rsidRPr="00CF2C61">
        <w:rPr>
          <w:rStyle w:val="a5"/>
          <w:rFonts w:ascii="Times New Roman" w:hAnsi="Times New Roman" w:cs="Times New Roman"/>
          <w:sz w:val="24"/>
          <w:szCs w:val="24"/>
        </w:rPr>
        <w:footnoteReference w:id="11"/>
      </w:r>
      <w:r w:rsidRPr="00CF2C61">
        <w:rPr>
          <w:rFonts w:ascii="Times New Roman" w:hAnsi="Times New Roman" w:cs="Times New Roman"/>
          <w:sz w:val="24"/>
          <w:szCs w:val="24"/>
        </w:rPr>
        <w:t>;</w:t>
      </w:r>
    </w:p>
    <w:p w:rsidR="0008332B" w:rsidRPr="00CF2C61" w:rsidRDefault="0008332B" w:rsidP="0008332B">
      <w:pPr>
        <w:numPr>
          <w:ilvl w:val="0"/>
          <w:numId w:val="20"/>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скорость доставки (грузовая, большая или пассажирская);</w:t>
      </w:r>
    </w:p>
    <w:p w:rsidR="0008332B" w:rsidRPr="00CF2C61" w:rsidRDefault="0008332B" w:rsidP="0008332B">
      <w:pPr>
        <w:numPr>
          <w:ilvl w:val="0"/>
          <w:numId w:val="20"/>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расстояние;</w:t>
      </w:r>
    </w:p>
    <w:p w:rsidR="0008332B" w:rsidRPr="00CF2C61" w:rsidRDefault="0008332B" w:rsidP="0008332B">
      <w:pPr>
        <w:numPr>
          <w:ilvl w:val="0"/>
          <w:numId w:val="20"/>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вид вагона (универсальный или специализированный; крытый, полувагон, цистерна или платформа);</w:t>
      </w:r>
    </w:p>
    <w:p w:rsidR="0008332B" w:rsidRPr="00010EFA" w:rsidRDefault="0008332B" w:rsidP="00010EFA">
      <w:pPr>
        <w:numPr>
          <w:ilvl w:val="0"/>
          <w:numId w:val="20"/>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количество товара.</w:t>
      </w:r>
    </w:p>
    <w:p w:rsidR="0008332B" w:rsidRPr="00CF2C61" w:rsidRDefault="0008332B" w:rsidP="0008332B">
      <w:pPr>
        <w:pStyle w:val="a6"/>
        <w:numPr>
          <w:ilvl w:val="0"/>
          <w:numId w:val="17"/>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Авиаперевозки</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 xml:space="preserve">Преимуществом авиаперевозок, безусловно, является скорость доставки товара. Во-вторых, это сохранность груза. Недостатком данного вида являются высокие тарифы и высокая </w:t>
      </w:r>
      <w:proofErr w:type="spellStart"/>
      <w:r w:rsidRPr="00CF2C61">
        <w:rPr>
          <w:rFonts w:ascii="Times New Roman" w:hAnsi="Times New Roman" w:cs="Times New Roman"/>
          <w:sz w:val="24"/>
          <w:szCs w:val="24"/>
        </w:rPr>
        <w:t>энергозатратность</w:t>
      </w:r>
      <w:proofErr w:type="spellEnd"/>
      <w:r w:rsidRPr="00CF2C61">
        <w:rPr>
          <w:rFonts w:ascii="Times New Roman" w:hAnsi="Times New Roman" w:cs="Times New Roman"/>
          <w:sz w:val="24"/>
          <w:szCs w:val="24"/>
        </w:rPr>
        <w:t xml:space="preserve"> и материалоемкость перевозок. </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 xml:space="preserve">Как правило, авиаперевозки используют крупные розничные сети и рестораны для доставки фруктов, овощей, рыбы и другой скоро портившейся продукции.  </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Стоимость авиаперевозок определяется на основе нескольких факторов:</w:t>
      </w:r>
    </w:p>
    <w:p w:rsidR="0008332B" w:rsidRPr="00CF2C61" w:rsidRDefault="0008332B" w:rsidP="0008332B">
      <w:pPr>
        <w:pStyle w:val="a6"/>
        <w:numPr>
          <w:ilvl w:val="0"/>
          <w:numId w:val="21"/>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Вес груза</w:t>
      </w:r>
    </w:p>
    <w:p w:rsidR="0008332B" w:rsidRPr="00CF2C61" w:rsidRDefault="0008332B" w:rsidP="0008332B">
      <w:pPr>
        <w:pStyle w:val="a6"/>
        <w:numPr>
          <w:ilvl w:val="0"/>
          <w:numId w:val="21"/>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Габариты перевозимого товара</w:t>
      </w:r>
    </w:p>
    <w:p w:rsidR="0008332B" w:rsidRPr="00CF2C61" w:rsidRDefault="0008332B" w:rsidP="0008332B">
      <w:pPr>
        <w:pStyle w:val="a6"/>
        <w:numPr>
          <w:ilvl w:val="0"/>
          <w:numId w:val="21"/>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Класс опасности груза</w:t>
      </w:r>
    </w:p>
    <w:p w:rsidR="0008332B" w:rsidRPr="00CF2C61" w:rsidRDefault="0008332B" w:rsidP="0008332B">
      <w:pPr>
        <w:pStyle w:val="a6"/>
        <w:numPr>
          <w:ilvl w:val="0"/>
          <w:numId w:val="21"/>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 xml:space="preserve">Расстояние </w:t>
      </w:r>
    </w:p>
    <w:p w:rsidR="0008332B" w:rsidRPr="00CF2C61" w:rsidRDefault="0008332B" w:rsidP="0008332B">
      <w:pPr>
        <w:pStyle w:val="a6"/>
        <w:numPr>
          <w:ilvl w:val="0"/>
          <w:numId w:val="21"/>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Вид авиаперелета (международный/внутри страны)</w:t>
      </w:r>
    </w:p>
    <w:p w:rsidR="0008332B" w:rsidRPr="00CF2C61" w:rsidRDefault="0008332B" w:rsidP="0008332B">
      <w:pPr>
        <w:pStyle w:val="a6"/>
        <w:numPr>
          <w:ilvl w:val="0"/>
          <w:numId w:val="17"/>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Морской/Речной транспорт</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Стоит сразу разделить морской и речной транспорт, поскольку существует разница, о которой будет рассказано ниже.</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lastRenderedPageBreak/>
        <w:t>Морской транспорт – самый крупный перевозчик в международных транспортировках грузов. Этот вид сочетает в себе низкую себестоимость перевозки, благодаря низким тарифам и высокой вместимости, с низкой скоростью и жесткими правилами по перевозки грузов.</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 xml:space="preserve">Речной транспорт, осуществляющий транспортировку, исключительно, по внутренним водам, обладает низкой капиталоемкостью и стоимостью перевозок. Однако, как и в случае с морским транспортом, низкая скорость доставки, а также специфические для речного транспорта недостатки, такие как сезонность (в некоторых северных регионах России, когда заканчивается навигация речного транспорта, по льду используют автотранспорт), проблемы сохранности груза. </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На морском транспорте оплата за транспортировку товара происходит двумя способами:</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1) по четкому тарифу (ставка устойчива);</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2) “по фрахтовой ставке, если работа грузовых судов не связана с постоянными районами плавания, портами погрузки и выгрузки. Фрахтовая ставка устанавливается в зависимости от вида и транспортных характеристик груза, условий рейса и связанных с ним расходов.”</w:t>
      </w:r>
      <w:r w:rsidRPr="00CF2C61">
        <w:rPr>
          <w:rStyle w:val="a5"/>
          <w:rFonts w:ascii="Times New Roman" w:hAnsi="Times New Roman" w:cs="Times New Roman"/>
          <w:sz w:val="24"/>
          <w:szCs w:val="24"/>
        </w:rPr>
        <w:footnoteReference w:id="12"/>
      </w:r>
      <w:r w:rsidRPr="00CF2C61">
        <w:rPr>
          <w:rFonts w:ascii="Times New Roman" w:hAnsi="Times New Roman" w:cs="Times New Roman"/>
          <w:sz w:val="24"/>
          <w:szCs w:val="24"/>
        </w:rPr>
        <w:t xml:space="preserve"> Фрахт устанавливается по взаимной договоренности, на каждую конкретную транспортировку морским способом. </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При речной транспортировке тарифы назначаются каждым пароходством отдельно, учитывая конъюнктуры рынка. В основе определения себестоимости лежит уровень рентабельности, установленный законодательством.</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 xml:space="preserve">Тариф может быть увеличен при заходе суда в аутпорт, в таком случае она устанавливается таким образом, чтобы нивелировать дополнительные затраты. Аутпорт или (необязательный порт) – это порт заход в которые возможен, лишь при количестве груза, вес которого не превышает четко определённый, он как правило приписан к головному порту. </w:t>
      </w:r>
      <w:proofErr w:type="gramStart"/>
      <w:r w:rsidRPr="00CF2C61">
        <w:rPr>
          <w:rFonts w:ascii="Times New Roman" w:hAnsi="Times New Roman" w:cs="Times New Roman"/>
          <w:sz w:val="24"/>
          <w:szCs w:val="24"/>
        </w:rPr>
        <w:t>Например</w:t>
      </w:r>
      <w:proofErr w:type="gramEnd"/>
      <w:r w:rsidRPr="00CF2C61">
        <w:rPr>
          <w:rFonts w:ascii="Times New Roman" w:hAnsi="Times New Roman" w:cs="Times New Roman"/>
          <w:sz w:val="24"/>
          <w:szCs w:val="24"/>
        </w:rPr>
        <w:t xml:space="preserve">: Мезенский и Печерский, головным портом является Архангельский порт.   </w:t>
      </w:r>
    </w:p>
    <w:p w:rsidR="0008332B" w:rsidRPr="00CF2C61" w:rsidRDefault="0008332B" w:rsidP="0008332B">
      <w:pPr>
        <w:pStyle w:val="a6"/>
        <w:numPr>
          <w:ilvl w:val="0"/>
          <w:numId w:val="17"/>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 xml:space="preserve">Трубопровод – это самый специфичный вид транспортировки, он способен служить лишь для жидких и газообразных веществ. </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lastRenderedPageBreak/>
        <w:t xml:space="preserve">Соответственно главным минусом является, то что возможно транспортировать лишь особые разновидности грузов. Вторым минусом является крайне высокая вероятность частичной кражи груза, поскольку невозможно контролировать всю трубопроводную сеть. Преимуществом является низкая себестоимость и отсутствие потребности в большом количестве обслуживающего персонала. </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ab/>
        <w:t>Таким образом, можно сделать вывод, что выбор транспортного средства происходит на основе следующих факторов:</w:t>
      </w:r>
    </w:p>
    <w:p w:rsidR="0008332B" w:rsidRPr="00CF2C61" w:rsidRDefault="0008332B" w:rsidP="0008332B">
      <w:pPr>
        <w:pStyle w:val="a6"/>
        <w:numPr>
          <w:ilvl w:val="0"/>
          <w:numId w:val="23"/>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Возможность расчета времени доставки</w:t>
      </w:r>
    </w:p>
    <w:p w:rsidR="0008332B" w:rsidRPr="00CF2C61" w:rsidRDefault="0008332B" w:rsidP="0008332B">
      <w:pPr>
        <w:pStyle w:val="a6"/>
        <w:numPr>
          <w:ilvl w:val="0"/>
          <w:numId w:val="23"/>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Время доставки</w:t>
      </w:r>
    </w:p>
    <w:p w:rsidR="0008332B" w:rsidRPr="00CF2C61" w:rsidRDefault="0008332B" w:rsidP="0008332B">
      <w:pPr>
        <w:pStyle w:val="a6"/>
        <w:numPr>
          <w:ilvl w:val="0"/>
          <w:numId w:val="23"/>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Себестоимость транспортировки</w:t>
      </w:r>
    </w:p>
    <w:p w:rsidR="0008332B" w:rsidRPr="00CF2C61" w:rsidRDefault="0008332B" w:rsidP="0008332B">
      <w:pPr>
        <w:pStyle w:val="a6"/>
        <w:numPr>
          <w:ilvl w:val="0"/>
          <w:numId w:val="23"/>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Возможность транспортировки различных типов грузов</w:t>
      </w:r>
    </w:p>
    <w:p w:rsidR="0008332B" w:rsidRPr="00CF2C61" w:rsidRDefault="0008332B" w:rsidP="0008332B">
      <w:pPr>
        <w:pStyle w:val="a6"/>
        <w:numPr>
          <w:ilvl w:val="0"/>
          <w:numId w:val="23"/>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Возможность доставки груза в любую точку</w:t>
      </w:r>
    </w:p>
    <w:p w:rsidR="00E31658" w:rsidRDefault="0008332B" w:rsidP="00E31658">
      <w:pPr>
        <w:pStyle w:val="a6"/>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На основе приведенных выше факторов, можно составить сравнительную таблицу различных видов транспорта. Максимальная бальная оценка по каждому из факторов 5.</w:t>
      </w:r>
      <w:r w:rsidR="00E31658" w:rsidRPr="00E31658">
        <w:rPr>
          <w:rFonts w:ascii="Times New Roman" w:hAnsi="Times New Roman" w:cs="Times New Roman"/>
          <w:sz w:val="24"/>
          <w:szCs w:val="24"/>
        </w:rPr>
        <w:t xml:space="preserve"> </w:t>
      </w:r>
    </w:p>
    <w:p w:rsidR="00E31658" w:rsidRPr="003A5617" w:rsidRDefault="00E31658" w:rsidP="003A5617">
      <w:pPr>
        <w:spacing w:after="200" w:line="360" w:lineRule="auto"/>
        <w:jc w:val="both"/>
        <w:rPr>
          <w:rFonts w:ascii="Times New Roman" w:hAnsi="Times New Roman" w:cs="Times New Roman"/>
          <w:sz w:val="24"/>
          <w:szCs w:val="24"/>
        </w:rPr>
      </w:pPr>
      <w:r w:rsidRPr="003A5617">
        <w:rPr>
          <w:rFonts w:ascii="Times New Roman" w:hAnsi="Times New Roman" w:cs="Times New Roman"/>
          <w:sz w:val="24"/>
          <w:szCs w:val="24"/>
        </w:rPr>
        <w:t>Таблица-2. Таблица бальных оценок</w:t>
      </w:r>
    </w:p>
    <w:p w:rsidR="0008332B" w:rsidRPr="00CF2C61" w:rsidRDefault="0008332B" w:rsidP="0008332B">
      <w:pPr>
        <w:spacing w:after="200" w:line="360" w:lineRule="auto"/>
        <w:ind w:firstLine="851"/>
        <w:jc w:val="both"/>
        <w:rPr>
          <w:rFonts w:ascii="Times New Roman" w:hAnsi="Times New Roman" w:cs="Times New Roman"/>
          <w:sz w:val="10"/>
          <w:szCs w:val="24"/>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7"/>
        <w:gridCol w:w="1276"/>
        <w:gridCol w:w="1276"/>
        <w:gridCol w:w="1275"/>
        <w:gridCol w:w="1560"/>
        <w:gridCol w:w="1559"/>
      </w:tblGrid>
      <w:tr w:rsidR="0008332B" w:rsidRPr="00CF2C61" w:rsidTr="0008332B">
        <w:trPr>
          <w:cantSplit/>
          <w:trHeight w:val="517"/>
        </w:trPr>
        <w:tc>
          <w:tcPr>
            <w:tcW w:w="2297" w:type="dxa"/>
            <w:vMerge w:val="restart"/>
          </w:tcPr>
          <w:p w:rsidR="0008332B" w:rsidRPr="00753FD5" w:rsidRDefault="0008332B" w:rsidP="0008332B">
            <w:pPr>
              <w:spacing w:after="200" w:line="360" w:lineRule="auto"/>
              <w:ind w:firstLine="851"/>
              <w:rPr>
                <w:rFonts w:ascii="Times New Roman" w:hAnsi="Times New Roman" w:cs="Times New Roman"/>
                <w:sz w:val="20"/>
                <w:szCs w:val="20"/>
              </w:rPr>
            </w:pPr>
          </w:p>
          <w:p w:rsidR="0008332B" w:rsidRPr="00753FD5" w:rsidRDefault="0008332B" w:rsidP="0008332B">
            <w:pPr>
              <w:spacing w:after="200" w:line="360" w:lineRule="auto"/>
              <w:rPr>
                <w:rFonts w:ascii="Times New Roman" w:hAnsi="Times New Roman" w:cs="Times New Roman"/>
                <w:sz w:val="20"/>
                <w:szCs w:val="20"/>
              </w:rPr>
            </w:pPr>
            <w:r w:rsidRPr="00753FD5">
              <w:rPr>
                <w:rFonts w:ascii="Times New Roman" w:hAnsi="Times New Roman" w:cs="Times New Roman"/>
                <w:sz w:val="20"/>
                <w:szCs w:val="20"/>
              </w:rPr>
              <w:t>Вид транспорта</w:t>
            </w:r>
          </w:p>
        </w:tc>
        <w:tc>
          <w:tcPr>
            <w:tcW w:w="6946" w:type="dxa"/>
            <w:gridSpan w:val="5"/>
          </w:tcPr>
          <w:p w:rsidR="0008332B" w:rsidRPr="00753FD5" w:rsidRDefault="0008332B" w:rsidP="0008332B">
            <w:pPr>
              <w:spacing w:after="200" w:line="360" w:lineRule="auto"/>
              <w:ind w:firstLine="851"/>
              <w:rPr>
                <w:rFonts w:ascii="Times New Roman" w:hAnsi="Times New Roman" w:cs="Times New Roman"/>
                <w:sz w:val="20"/>
                <w:szCs w:val="20"/>
              </w:rPr>
            </w:pPr>
            <w:r w:rsidRPr="00753FD5">
              <w:rPr>
                <w:rFonts w:ascii="Times New Roman" w:hAnsi="Times New Roman" w:cs="Times New Roman"/>
                <w:sz w:val="20"/>
                <w:szCs w:val="20"/>
              </w:rPr>
              <w:t>Факторы, определяющие выбор транспорта</w:t>
            </w:r>
          </w:p>
        </w:tc>
      </w:tr>
      <w:tr w:rsidR="0008332B" w:rsidRPr="00CF2C61" w:rsidTr="0008332B">
        <w:trPr>
          <w:cantSplit/>
          <w:trHeight w:val="281"/>
        </w:trPr>
        <w:tc>
          <w:tcPr>
            <w:tcW w:w="2297" w:type="dxa"/>
            <w:vMerge/>
          </w:tcPr>
          <w:p w:rsidR="0008332B" w:rsidRPr="00753FD5" w:rsidRDefault="0008332B" w:rsidP="0008332B">
            <w:pPr>
              <w:spacing w:after="200" w:line="360" w:lineRule="auto"/>
              <w:ind w:firstLine="851"/>
              <w:rPr>
                <w:rFonts w:ascii="Times New Roman" w:hAnsi="Times New Roman" w:cs="Times New Roman"/>
                <w:sz w:val="20"/>
                <w:szCs w:val="20"/>
              </w:rPr>
            </w:pPr>
          </w:p>
        </w:tc>
        <w:tc>
          <w:tcPr>
            <w:tcW w:w="1276" w:type="dxa"/>
          </w:tcPr>
          <w:p w:rsidR="0008332B" w:rsidRPr="00753FD5" w:rsidRDefault="0008332B" w:rsidP="0008332B">
            <w:pPr>
              <w:spacing w:after="200" w:line="360" w:lineRule="auto"/>
              <w:rPr>
                <w:rFonts w:ascii="Times New Roman" w:hAnsi="Times New Roman" w:cs="Times New Roman"/>
                <w:sz w:val="20"/>
                <w:szCs w:val="20"/>
              </w:rPr>
            </w:pPr>
            <w:r w:rsidRPr="00753FD5">
              <w:rPr>
                <w:rFonts w:ascii="Times New Roman" w:hAnsi="Times New Roman" w:cs="Times New Roman"/>
                <w:sz w:val="20"/>
                <w:szCs w:val="20"/>
              </w:rPr>
              <w:t>Прогноз времени</w:t>
            </w:r>
          </w:p>
        </w:tc>
        <w:tc>
          <w:tcPr>
            <w:tcW w:w="1276" w:type="dxa"/>
          </w:tcPr>
          <w:p w:rsidR="0008332B" w:rsidRPr="00753FD5" w:rsidRDefault="0008332B" w:rsidP="0008332B">
            <w:pPr>
              <w:spacing w:after="200" w:line="360" w:lineRule="auto"/>
              <w:rPr>
                <w:rFonts w:ascii="Times New Roman" w:hAnsi="Times New Roman" w:cs="Times New Roman"/>
                <w:sz w:val="20"/>
                <w:szCs w:val="20"/>
              </w:rPr>
            </w:pPr>
            <w:r w:rsidRPr="00753FD5">
              <w:rPr>
                <w:rFonts w:ascii="Times New Roman" w:hAnsi="Times New Roman" w:cs="Times New Roman"/>
                <w:sz w:val="20"/>
                <w:szCs w:val="20"/>
              </w:rPr>
              <w:t>Время доставки</w:t>
            </w:r>
          </w:p>
        </w:tc>
        <w:tc>
          <w:tcPr>
            <w:tcW w:w="1275" w:type="dxa"/>
          </w:tcPr>
          <w:p w:rsidR="0008332B" w:rsidRPr="00753FD5" w:rsidRDefault="0008332B" w:rsidP="0008332B">
            <w:pPr>
              <w:spacing w:after="200" w:line="360" w:lineRule="auto"/>
              <w:rPr>
                <w:rFonts w:ascii="Times New Roman" w:hAnsi="Times New Roman" w:cs="Times New Roman"/>
                <w:sz w:val="20"/>
                <w:szCs w:val="20"/>
              </w:rPr>
            </w:pPr>
            <w:r w:rsidRPr="00753FD5">
              <w:rPr>
                <w:rFonts w:ascii="Times New Roman" w:hAnsi="Times New Roman" w:cs="Times New Roman"/>
                <w:sz w:val="20"/>
                <w:szCs w:val="20"/>
              </w:rPr>
              <w:t>С/</w:t>
            </w:r>
            <w:proofErr w:type="gramStart"/>
            <w:r w:rsidRPr="00753FD5">
              <w:rPr>
                <w:rFonts w:ascii="Times New Roman" w:hAnsi="Times New Roman" w:cs="Times New Roman"/>
                <w:sz w:val="20"/>
                <w:szCs w:val="20"/>
              </w:rPr>
              <w:t>С</w:t>
            </w:r>
            <w:proofErr w:type="gramEnd"/>
            <w:r w:rsidRPr="00753FD5">
              <w:rPr>
                <w:rFonts w:ascii="Times New Roman" w:hAnsi="Times New Roman" w:cs="Times New Roman"/>
                <w:sz w:val="20"/>
                <w:szCs w:val="20"/>
              </w:rPr>
              <w:t xml:space="preserve"> перевозки</w:t>
            </w:r>
          </w:p>
        </w:tc>
        <w:tc>
          <w:tcPr>
            <w:tcW w:w="1560" w:type="dxa"/>
          </w:tcPr>
          <w:p w:rsidR="0008332B" w:rsidRPr="00753FD5" w:rsidRDefault="0008332B" w:rsidP="0008332B">
            <w:pPr>
              <w:spacing w:after="200" w:line="360" w:lineRule="auto"/>
              <w:rPr>
                <w:rFonts w:ascii="Times New Roman" w:hAnsi="Times New Roman" w:cs="Times New Roman"/>
                <w:sz w:val="20"/>
                <w:szCs w:val="20"/>
              </w:rPr>
            </w:pPr>
            <w:r w:rsidRPr="00753FD5">
              <w:rPr>
                <w:rFonts w:ascii="Times New Roman" w:hAnsi="Times New Roman" w:cs="Times New Roman"/>
                <w:sz w:val="20"/>
                <w:szCs w:val="20"/>
              </w:rPr>
              <w:t>Разнообразие грузов</w:t>
            </w:r>
          </w:p>
        </w:tc>
        <w:tc>
          <w:tcPr>
            <w:tcW w:w="1559" w:type="dxa"/>
          </w:tcPr>
          <w:p w:rsidR="0008332B" w:rsidRPr="00753FD5" w:rsidRDefault="0008332B" w:rsidP="0008332B">
            <w:pPr>
              <w:spacing w:after="200" w:line="360" w:lineRule="auto"/>
              <w:rPr>
                <w:rFonts w:ascii="Times New Roman" w:hAnsi="Times New Roman" w:cs="Times New Roman"/>
                <w:sz w:val="20"/>
                <w:szCs w:val="20"/>
              </w:rPr>
            </w:pPr>
            <w:r w:rsidRPr="00753FD5">
              <w:rPr>
                <w:rFonts w:ascii="Times New Roman" w:hAnsi="Times New Roman" w:cs="Times New Roman"/>
                <w:sz w:val="20"/>
                <w:szCs w:val="20"/>
              </w:rPr>
              <w:t>Доставка в любую точку</w:t>
            </w:r>
          </w:p>
        </w:tc>
      </w:tr>
      <w:tr w:rsidR="0008332B" w:rsidRPr="00CF2C61" w:rsidTr="0008332B">
        <w:trPr>
          <w:trHeight w:val="312"/>
        </w:trPr>
        <w:tc>
          <w:tcPr>
            <w:tcW w:w="2297" w:type="dxa"/>
          </w:tcPr>
          <w:p w:rsidR="0008332B" w:rsidRPr="00753FD5" w:rsidRDefault="0008332B" w:rsidP="0008332B">
            <w:pPr>
              <w:spacing w:after="200" w:line="360" w:lineRule="auto"/>
              <w:rPr>
                <w:rFonts w:ascii="Times New Roman" w:hAnsi="Times New Roman" w:cs="Times New Roman"/>
                <w:sz w:val="20"/>
                <w:szCs w:val="20"/>
              </w:rPr>
            </w:pPr>
            <w:r w:rsidRPr="00753FD5">
              <w:rPr>
                <w:rFonts w:ascii="Times New Roman" w:hAnsi="Times New Roman" w:cs="Times New Roman"/>
                <w:sz w:val="20"/>
                <w:szCs w:val="20"/>
              </w:rPr>
              <w:t>Железнодорожный</w:t>
            </w:r>
          </w:p>
        </w:tc>
        <w:tc>
          <w:tcPr>
            <w:tcW w:w="1276" w:type="dxa"/>
          </w:tcPr>
          <w:p w:rsidR="0008332B" w:rsidRPr="00753FD5" w:rsidRDefault="0008332B" w:rsidP="0008332B">
            <w:pPr>
              <w:spacing w:after="200" w:line="360" w:lineRule="auto"/>
              <w:ind w:firstLine="851"/>
              <w:rPr>
                <w:rFonts w:ascii="Times New Roman" w:hAnsi="Times New Roman" w:cs="Times New Roman"/>
                <w:sz w:val="20"/>
                <w:szCs w:val="20"/>
              </w:rPr>
            </w:pPr>
            <w:r w:rsidRPr="00753FD5">
              <w:rPr>
                <w:rFonts w:ascii="Times New Roman" w:hAnsi="Times New Roman" w:cs="Times New Roman"/>
                <w:sz w:val="20"/>
                <w:szCs w:val="20"/>
              </w:rPr>
              <w:t>5</w:t>
            </w:r>
          </w:p>
        </w:tc>
        <w:tc>
          <w:tcPr>
            <w:tcW w:w="1276" w:type="dxa"/>
          </w:tcPr>
          <w:p w:rsidR="0008332B" w:rsidRPr="00753FD5" w:rsidRDefault="0008332B" w:rsidP="0008332B">
            <w:pPr>
              <w:spacing w:after="200" w:line="360" w:lineRule="auto"/>
              <w:ind w:firstLine="851"/>
              <w:rPr>
                <w:rFonts w:ascii="Times New Roman" w:hAnsi="Times New Roman" w:cs="Times New Roman"/>
                <w:sz w:val="20"/>
                <w:szCs w:val="20"/>
              </w:rPr>
            </w:pPr>
            <w:r w:rsidRPr="00753FD5">
              <w:rPr>
                <w:rFonts w:ascii="Times New Roman" w:hAnsi="Times New Roman" w:cs="Times New Roman"/>
                <w:sz w:val="20"/>
                <w:szCs w:val="20"/>
              </w:rPr>
              <w:t>1</w:t>
            </w:r>
          </w:p>
        </w:tc>
        <w:tc>
          <w:tcPr>
            <w:tcW w:w="1275" w:type="dxa"/>
          </w:tcPr>
          <w:p w:rsidR="0008332B" w:rsidRPr="00753FD5" w:rsidRDefault="0008332B" w:rsidP="0008332B">
            <w:pPr>
              <w:spacing w:after="200" w:line="360" w:lineRule="auto"/>
              <w:ind w:firstLine="851"/>
              <w:rPr>
                <w:rFonts w:ascii="Times New Roman" w:hAnsi="Times New Roman" w:cs="Times New Roman"/>
                <w:sz w:val="20"/>
                <w:szCs w:val="20"/>
              </w:rPr>
            </w:pPr>
            <w:r w:rsidRPr="00753FD5">
              <w:rPr>
                <w:rFonts w:ascii="Times New Roman" w:hAnsi="Times New Roman" w:cs="Times New Roman"/>
                <w:sz w:val="20"/>
                <w:szCs w:val="20"/>
              </w:rPr>
              <w:t>4</w:t>
            </w:r>
          </w:p>
        </w:tc>
        <w:tc>
          <w:tcPr>
            <w:tcW w:w="1560" w:type="dxa"/>
          </w:tcPr>
          <w:p w:rsidR="0008332B" w:rsidRPr="00753FD5" w:rsidRDefault="0008332B" w:rsidP="0008332B">
            <w:pPr>
              <w:spacing w:after="200" w:line="360" w:lineRule="auto"/>
              <w:ind w:firstLine="851"/>
              <w:rPr>
                <w:rFonts w:ascii="Times New Roman" w:hAnsi="Times New Roman" w:cs="Times New Roman"/>
                <w:sz w:val="20"/>
                <w:szCs w:val="20"/>
              </w:rPr>
            </w:pPr>
            <w:r w:rsidRPr="00753FD5">
              <w:rPr>
                <w:rFonts w:ascii="Times New Roman" w:hAnsi="Times New Roman" w:cs="Times New Roman"/>
                <w:sz w:val="20"/>
                <w:szCs w:val="20"/>
              </w:rPr>
              <w:t>5</w:t>
            </w:r>
          </w:p>
        </w:tc>
        <w:tc>
          <w:tcPr>
            <w:tcW w:w="1559" w:type="dxa"/>
          </w:tcPr>
          <w:p w:rsidR="0008332B" w:rsidRPr="00753FD5" w:rsidRDefault="0008332B" w:rsidP="0008332B">
            <w:pPr>
              <w:spacing w:after="200" w:line="360" w:lineRule="auto"/>
              <w:ind w:firstLine="851"/>
              <w:rPr>
                <w:rFonts w:ascii="Times New Roman" w:hAnsi="Times New Roman" w:cs="Times New Roman"/>
                <w:sz w:val="20"/>
                <w:szCs w:val="20"/>
              </w:rPr>
            </w:pPr>
            <w:r w:rsidRPr="00753FD5">
              <w:rPr>
                <w:rFonts w:ascii="Times New Roman" w:hAnsi="Times New Roman" w:cs="Times New Roman"/>
                <w:sz w:val="20"/>
                <w:szCs w:val="20"/>
              </w:rPr>
              <w:t>3</w:t>
            </w:r>
          </w:p>
        </w:tc>
      </w:tr>
      <w:tr w:rsidR="0008332B" w:rsidRPr="00CF2C61" w:rsidTr="0008332B">
        <w:trPr>
          <w:trHeight w:val="312"/>
        </w:trPr>
        <w:tc>
          <w:tcPr>
            <w:tcW w:w="2297" w:type="dxa"/>
          </w:tcPr>
          <w:p w:rsidR="0008332B" w:rsidRPr="00753FD5" w:rsidRDefault="0008332B" w:rsidP="0008332B">
            <w:pPr>
              <w:spacing w:after="200" w:line="360" w:lineRule="auto"/>
              <w:rPr>
                <w:rFonts w:ascii="Times New Roman" w:hAnsi="Times New Roman" w:cs="Times New Roman"/>
                <w:sz w:val="20"/>
                <w:szCs w:val="20"/>
              </w:rPr>
            </w:pPr>
            <w:r w:rsidRPr="00753FD5">
              <w:rPr>
                <w:rFonts w:ascii="Times New Roman" w:hAnsi="Times New Roman" w:cs="Times New Roman"/>
                <w:sz w:val="20"/>
                <w:szCs w:val="20"/>
              </w:rPr>
              <w:t>Водный</w:t>
            </w:r>
          </w:p>
        </w:tc>
        <w:tc>
          <w:tcPr>
            <w:tcW w:w="1276" w:type="dxa"/>
          </w:tcPr>
          <w:p w:rsidR="0008332B" w:rsidRPr="00753FD5" w:rsidRDefault="0008332B" w:rsidP="0008332B">
            <w:pPr>
              <w:spacing w:after="200" w:line="360" w:lineRule="auto"/>
              <w:ind w:firstLine="851"/>
              <w:rPr>
                <w:rFonts w:ascii="Times New Roman" w:hAnsi="Times New Roman" w:cs="Times New Roman"/>
                <w:sz w:val="20"/>
                <w:szCs w:val="20"/>
              </w:rPr>
            </w:pPr>
            <w:r w:rsidRPr="00753FD5">
              <w:rPr>
                <w:rFonts w:ascii="Times New Roman" w:hAnsi="Times New Roman" w:cs="Times New Roman"/>
                <w:sz w:val="20"/>
                <w:szCs w:val="20"/>
              </w:rPr>
              <w:t>4</w:t>
            </w:r>
          </w:p>
        </w:tc>
        <w:tc>
          <w:tcPr>
            <w:tcW w:w="1276" w:type="dxa"/>
          </w:tcPr>
          <w:p w:rsidR="0008332B" w:rsidRPr="00753FD5" w:rsidRDefault="0008332B" w:rsidP="0008332B">
            <w:pPr>
              <w:spacing w:after="200" w:line="360" w:lineRule="auto"/>
              <w:ind w:firstLine="851"/>
              <w:rPr>
                <w:rFonts w:ascii="Times New Roman" w:hAnsi="Times New Roman" w:cs="Times New Roman"/>
                <w:sz w:val="20"/>
                <w:szCs w:val="20"/>
              </w:rPr>
            </w:pPr>
            <w:r w:rsidRPr="00753FD5">
              <w:rPr>
                <w:rFonts w:ascii="Times New Roman" w:hAnsi="Times New Roman" w:cs="Times New Roman"/>
                <w:sz w:val="20"/>
                <w:szCs w:val="20"/>
              </w:rPr>
              <w:t>2</w:t>
            </w:r>
          </w:p>
        </w:tc>
        <w:tc>
          <w:tcPr>
            <w:tcW w:w="1275" w:type="dxa"/>
          </w:tcPr>
          <w:p w:rsidR="0008332B" w:rsidRPr="00753FD5" w:rsidRDefault="0008332B" w:rsidP="0008332B">
            <w:pPr>
              <w:spacing w:after="200" w:line="360" w:lineRule="auto"/>
              <w:ind w:firstLine="851"/>
              <w:rPr>
                <w:rFonts w:ascii="Times New Roman" w:hAnsi="Times New Roman" w:cs="Times New Roman"/>
                <w:sz w:val="20"/>
                <w:szCs w:val="20"/>
              </w:rPr>
            </w:pPr>
            <w:r w:rsidRPr="00753FD5">
              <w:rPr>
                <w:rFonts w:ascii="Times New Roman" w:hAnsi="Times New Roman" w:cs="Times New Roman"/>
                <w:sz w:val="20"/>
                <w:szCs w:val="20"/>
              </w:rPr>
              <w:t>4</w:t>
            </w:r>
          </w:p>
        </w:tc>
        <w:tc>
          <w:tcPr>
            <w:tcW w:w="1560" w:type="dxa"/>
          </w:tcPr>
          <w:p w:rsidR="0008332B" w:rsidRPr="00753FD5" w:rsidRDefault="0008332B" w:rsidP="0008332B">
            <w:pPr>
              <w:spacing w:after="200" w:line="360" w:lineRule="auto"/>
              <w:ind w:firstLine="851"/>
              <w:rPr>
                <w:rFonts w:ascii="Times New Roman" w:hAnsi="Times New Roman" w:cs="Times New Roman"/>
                <w:sz w:val="20"/>
                <w:szCs w:val="20"/>
              </w:rPr>
            </w:pPr>
            <w:r w:rsidRPr="00753FD5">
              <w:rPr>
                <w:rFonts w:ascii="Times New Roman" w:hAnsi="Times New Roman" w:cs="Times New Roman"/>
                <w:sz w:val="20"/>
                <w:szCs w:val="20"/>
              </w:rPr>
              <w:t>4</w:t>
            </w:r>
          </w:p>
        </w:tc>
        <w:tc>
          <w:tcPr>
            <w:tcW w:w="1559" w:type="dxa"/>
          </w:tcPr>
          <w:p w:rsidR="0008332B" w:rsidRPr="00753FD5" w:rsidRDefault="0008332B" w:rsidP="0008332B">
            <w:pPr>
              <w:spacing w:after="200" w:line="360" w:lineRule="auto"/>
              <w:ind w:firstLine="851"/>
              <w:rPr>
                <w:rFonts w:ascii="Times New Roman" w:hAnsi="Times New Roman" w:cs="Times New Roman"/>
                <w:sz w:val="20"/>
                <w:szCs w:val="20"/>
              </w:rPr>
            </w:pPr>
            <w:r w:rsidRPr="00753FD5">
              <w:rPr>
                <w:rFonts w:ascii="Times New Roman" w:hAnsi="Times New Roman" w:cs="Times New Roman"/>
                <w:sz w:val="20"/>
                <w:szCs w:val="20"/>
              </w:rPr>
              <w:t>1</w:t>
            </w:r>
          </w:p>
        </w:tc>
      </w:tr>
      <w:tr w:rsidR="0008332B" w:rsidRPr="00CF2C61" w:rsidTr="0008332B">
        <w:trPr>
          <w:trHeight w:val="476"/>
        </w:trPr>
        <w:tc>
          <w:tcPr>
            <w:tcW w:w="2297" w:type="dxa"/>
          </w:tcPr>
          <w:p w:rsidR="0008332B" w:rsidRPr="00753FD5" w:rsidRDefault="0008332B" w:rsidP="0008332B">
            <w:pPr>
              <w:spacing w:after="200" w:line="360" w:lineRule="auto"/>
              <w:rPr>
                <w:rFonts w:ascii="Times New Roman" w:hAnsi="Times New Roman" w:cs="Times New Roman"/>
                <w:sz w:val="20"/>
                <w:szCs w:val="20"/>
              </w:rPr>
            </w:pPr>
            <w:r w:rsidRPr="00753FD5">
              <w:rPr>
                <w:rFonts w:ascii="Times New Roman" w:hAnsi="Times New Roman" w:cs="Times New Roman"/>
                <w:sz w:val="20"/>
                <w:szCs w:val="20"/>
              </w:rPr>
              <w:t>Автомобильный</w:t>
            </w:r>
          </w:p>
        </w:tc>
        <w:tc>
          <w:tcPr>
            <w:tcW w:w="1276" w:type="dxa"/>
          </w:tcPr>
          <w:p w:rsidR="0008332B" w:rsidRPr="00753FD5" w:rsidRDefault="0008332B" w:rsidP="0008332B">
            <w:pPr>
              <w:spacing w:after="200" w:line="360" w:lineRule="auto"/>
              <w:ind w:firstLine="851"/>
              <w:rPr>
                <w:rFonts w:ascii="Times New Roman" w:hAnsi="Times New Roman" w:cs="Times New Roman"/>
                <w:sz w:val="20"/>
                <w:szCs w:val="20"/>
              </w:rPr>
            </w:pPr>
            <w:r w:rsidRPr="00753FD5">
              <w:rPr>
                <w:rFonts w:ascii="Times New Roman" w:hAnsi="Times New Roman" w:cs="Times New Roman"/>
                <w:sz w:val="20"/>
                <w:szCs w:val="20"/>
              </w:rPr>
              <w:t>3</w:t>
            </w:r>
          </w:p>
        </w:tc>
        <w:tc>
          <w:tcPr>
            <w:tcW w:w="1276" w:type="dxa"/>
          </w:tcPr>
          <w:p w:rsidR="0008332B" w:rsidRPr="00753FD5" w:rsidRDefault="0008332B" w:rsidP="0008332B">
            <w:pPr>
              <w:spacing w:after="200" w:line="360" w:lineRule="auto"/>
              <w:ind w:firstLine="851"/>
              <w:rPr>
                <w:rFonts w:ascii="Times New Roman" w:hAnsi="Times New Roman" w:cs="Times New Roman"/>
                <w:sz w:val="20"/>
                <w:szCs w:val="20"/>
              </w:rPr>
            </w:pPr>
            <w:r w:rsidRPr="00753FD5">
              <w:rPr>
                <w:rFonts w:ascii="Times New Roman" w:hAnsi="Times New Roman" w:cs="Times New Roman"/>
                <w:sz w:val="20"/>
                <w:szCs w:val="20"/>
              </w:rPr>
              <w:t>3</w:t>
            </w:r>
          </w:p>
        </w:tc>
        <w:tc>
          <w:tcPr>
            <w:tcW w:w="1275" w:type="dxa"/>
          </w:tcPr>
          <w:p w:rsidR="0008332B" w:rsidRPr="00753FD5" w:rsidRDefault="0008332B" w:rsidP="0008332B">
            <w:pPr>
              <w:spacing w:after="200" w:line="360" w:lineRule="auto"/>
              <w:ind w:firstLine="851"/>
              <w:rPr>
                <w:rFonts w:ascii="Times New Roman" w:hAnsi="Times New Roman" w:cs="Times New Roman"/>
                <w:sz w:val="20"/>
                <w:szCs w:val="20"/>
              </w:rPr>
            </w:pPr>
            <w:r w:rsidRPr="00753FD5">
              <w:rPr>
                <w:rFonts w:ascii="Times New Roman" w:hAnsi="Times New Roman" w:cs="Times New Roman"/>
                <w:sz w:val="20"/>
                <w:szCs w:val="20"/>
              </w:rPr>
              <w:t>3</w:t>
            </w:r>
          </w:p>
        </w:tc>
        <w:tc>
          <w:tcPr>
            <w:tcW w:w="1560" w:type="dxa"/>
          </w:tcPr>
          <w:p w:rsidR="0008332B" w:rsidRPr="00753FD5" w:rsidRDefault="0008332B" w:rsidP="0008332B">
            <w:pPr>
              <w:spacing w:after="200" w:line="360" w:lineRule="auto"/>
              <w:ind w:firstLine="851"/>
              <w:rPr>
                <w:rFonts w:ascii="Times New Roman" w:hAnsi="Times New Roman" w:cs="Times New Roman"/>
                <w:sz w:val="20"/>
                <w:szCs w:val="20"/>
              </w:rPr>
            </w:pPr>
            <w:r w:rsidRPr="00753FD5">
              <w:rPr>
                <w:rFonts w:ascii="Times New Roman" w:hAnsi="Times New Roman" w:cs="Times New Roman"/>
                <w:sz w:val="20"/>
                <w:szCs w:val="20"/>
              </w:rPr>
              <w:t>4</w:t>
            </w:r>
          </w:p>
        </w:tc>
        <w:tc>
          <w:tcPr>
            <w:tcW w:w="1559" w:type="dxa"/>
          </w:tcPr>
          <w:p w:rsidR="0008332B" w:rsidRPr="00753FD5" w:rsidRDefault="0008332B" w:rsidP="0008332B">
            <w:pPr>
              <w:spacing w:after="200" w:line="360" w:lineRule="auto"/>
              <w:ind w:firstLine="851"/>
              <w:rPr>
                <w:rFonts w:ascii="Times New Roman" w:hAnsi="Times New Roman" w:cs="Times New Roman"/>
                <w:sz w:val="20"/>
                <w:szCs w:val="20"/>
              </w:rPr>
            </w:pPr>
            <w:r w:rsidRPr="00753FD5">
              <w:rPr>
                <w:rFonts w:ascii="Times New Roman" w:hAnsi="Times New Roman" w:cs="Times New Roman"/>
                <w:sz w:val="20"/>
                <w:szCs w:val="20"/>
              </w:rPr>
              <w:t>5</w:t>
            </w:r>
          </w:p>
        </w:tc>
      </w:tr>
      <w:tr w:rsidR="0008332B" w:rsidRPr="00CF2C61" w:rsidTr="0008332B">
        <w:trPr>
          <w:trHeight w:val="312"/>
        </w:trPr>
        <w:tc>
          <w:tcPr>
            <w:tcW w:w="2297" w:type="dxa"/>
          </w:tcPr>
          <w:p w:rsidR="0008332B" w:rsidRPr="00753FD5" w:rsidRDefault="0008332B" w:rsidP="0008332B">
            <w:pPr>
              <w:spacing w:after="200" w:line="360" w:lineRule="auto"/>
              <w:rPr>
                <w:rFonts w:ascii="Times New Roman" w:hAnsi="Times New Roman" w:cs="Times New Roman"/>
                <w:sz w:val="20"/>
                <w:szCs w:val="20"/>
              </w:rPr>
            </w:pPr>
            <w:r w:rsidRPr="00753FD5">
              <w:rPr>
                <w:rFonts w:ascii="Times New Roman" w:hAnsi="Times New Roman" w:cs="Times New Roman"/>
                <w:sz w:val="20"/>
                <w:szCs w:val="20"/>
              </w:rPr>
              <w:t>Трубопроводный</w:t>
            </w:r>
          </w:p>
        </w:tc>
        <w:tc>
          <w:tcPr>
            <w:tcW w:w="1276" w:type="dxa"/>
          </w:tcPr>
          <w:p w:rsidR="0008332B" w:rsidRPr="00753FD5" w:rsidRDefault="0008332B" w:rsidP="0008332B">
            <w:pPr>
              <w:spacing w:after="200" w:line="360" w:lineRule="auto"/>
              <w:ind w:firstLine="851"/>
              <w:rPr>
                <w:rFonts w:ascii="Times New Roman" w:hAnsi="Times New Roman" w:cs="Times New Roman"/>
                <w:sz w:val="20"/>
                <w:szCs w:val="20"/>
              </w:rPr>
            </w:pPr>
            <w:r w:rsidRPr="00753FD5">
              <w:rPr>
                <w:rFonts w:ascii="Times New Roman" w:hAnsi="Times New Roman" w:cs="Times New Roman"/>
                <w:sz w:val="20"/>
                <w:szCs w:val="20"/>
              </w:rPr>
              <w:t>-</w:t>
            </w:r>
          </w:p>
        </w:tc>
        <w:tc>
          <w:tcPr>
            <w:tcW w:w="1276" w:type="dxa"/>
          </w:tcPr>
          <w:p w:rsidR="0008332B" w:rsidRPr="00753FD5" w:rsidRDefault="0008332B" w:rsidP="0008332B">
            <w:pPr>
              <w:spacing w:after="200" w:line="360" w:lineRule="auto"/>
              <w:ind w:firstLine="851"/>
              <w:rPr>
                <w:rFonts w:ascii="Times New Roman" w:hAnsi="Times New Roman" w:cs="Times New Roman"/>
                <w:sz w:val="20"/>
                <w:szCs w:val="20"/>
              </w:rPr>
            </w:pPr>
            <w:r w:rsidRPr="00753FD5">
              <w:rPr>
                <w:rFonts w:ascii="Times New Roman" w:hAnsi="Times New Roman" w:cs="Times New Roman"/>
                <w:sz w:val="20"/>
                <w:szCs w:val="20"/>
              </w:rPr>
              <w:t>-</w:t>
            </w:r>
          </w:p>
        </w:tc>
        <w:tc>
          <w:tcPr>
            <w:tcW w:w="1275" w:type="dxa"/>
          </w:tcPr>
          <w:p w:rsidR="0008332B" w:rsidRPr="00753FD5" w:rsidRDefault="0008332B" w:rsidP="0008332B">
            <w:pPr>
              <w:spacing w:after="200" w:line="360" w:lineRule="auto"/>
              <w:ind w:firstLine="851"/>
              <w:rPr>
                <w:rFonts w:ascii="Times New Roman" w:hAnsi="Times New Roman" w:cs="Times New Roman"/>
                <w:sz w:val="20"/>
                <w:szCs w:val="20"/>
              </w:rPr>
            </w:pPr>
            <w:r w:rsidRPr="00753FD5">
              <w:rPr>
                <w:rFonts w:ascii="Times New Roman" w:hAnsi="Times New Roman" w:cs="Times New Roman"/>
                <w:sz w:val="20"/>
                <w:szCs w:val="20"/>
              </w:rPr>
              <w:t>-</w:t>
            </w:r>
          </w:p>
        </w:tc>
        <w:tc>
          <w:tcPr>
            <w:tcW w:w="1560" w:type="dxa"/>
          </w:tcPr>
          <w:p w:rsidR="0008332B" w:rsidRPr="00753FD5" w:rsidRDefault="0008332B" w:rsidP="0008332B">
            <w:pPr>
              <w:spacing w:after="200" w:line="360" w:lineRule="auto"/>
              <w:ind w:firstLine="851"/>
              <w:rPr>
                <w:rFonts w:ascii="Times New Roman" w:hAnsi="Times New Roman" w:cs="Times New Roman"/>
                <w:sz w:val="20"/>
                <w:szCs w:val="20"/>
              </w:rPr>
            </w:pPr>
            <w:r w:rsidRPr="00753FD5">
              <w:rPr>
                <w:rFonts w:ascii="Times New Roman" w:hAnsi="Times New Roman" w:cs="Times New Roman"/>
                <w:sz w:val="20"/>
                <w:szCs w:val="20"/>
              </w:rPr>
              <w:t>1</w:t>
            </w:r>
          </w:p>
        </w:tc>
        <w:tc>
          <w:tcPr>
            <w:tcW w:w="1559" w:type="dxa"/>
          </w:tcPr>
          <w:p w:rsidR="0008332B" w:rsidRPr="00753FD5" w:rsidRDefault="0008332B" w:rsidP="0008332B">
            <w:pPr>
              <w:spacing w:after="200" w:line="360" w:lineRule="auto"/>
              <w:ind w:firstLine="851"/>
              <w:rPr>
                <w:rFonts w:ascii="Times New Roman" w:hAnsi="Times New Roman" w:cs="Times New Roman"/>
                <w:sz w:val="20"/>
                <w:szCs w:val="20"/>
              </w:rPr>
            </w:pPr>
            <w:r w:rsidRPr="00753FD5">
              <w:rPr>
                <w:rFonts w:ascii="Times New Roman" w:hAnsi="Times New Roman" w:cs="Times New Roman"/>
                <w:sz w:val="20"/>
                <w:szCs w:val="20"/>
              </w:rPr>
              <w:t>3</w:t>
            </w:r>
          </w:p>
        </w:tc>
      </w:tr>
      <w:tr w:rsidR="0008332B" w:rsidRPr="00CF2C61" w:rsidTr="0008332B">
        <w:trPr>
          <w:trHeight w:val="697"/>
        </w:trPr>
        <w:tc>
          <w:tcPr>
            <w:tcW w:w="2297" w:type="dxa"/>
          </w:tcPr>
          <w:p w:rsidR="0008332B" w:rsidRPr="00753FD5" w:rsidRDefault="0008332B" w:rsidP="0008332B">
            <w:pPr>
              <w:spacing w:after="200" w:line="360" w:lineRule="auto"/>
              <w:rPr>
                <w:rFonts w:ascii="Times New Roman" w:hAnsi="Times New Roman" w:cs="Times New Roman"/>
                <w:sz w:val="20"/>
                <w:szCs w:val="20"/>
              </w:rPr>
            </w:pPr>
            <w:r w:rsidRPr="00753FD5">
              <w:rPr>
                <w:rFonts w:ascii="Times New Roman" w:hAnsi="Times New Roman" w:cs="Times New Roman"/>
                <w:sz w:val="20"/>
                <w:szCs w:val="20"/>
              </w:rPr>
              <w:t>Воздушный</w:t>
            </w:r>
          </w:p>
        </w:tc>
        <w:tc>
          <w:tcPr>
            <w:tcW w:w="1276" w:type="dxa"/>
          </w:tcPr>
          <w:p w:rsidR="0008332B" w:rsidRPr="00753FD5" w:rsidRDefault="0008332B" w:rsidP="0008332B">
            <w:pPr>
              <w:spacing w:after="200" w:line="360" w:lineRule="auto"/>
              <w:ind w:firstLine="851"/>
              <w:rPr>
                <w:rFonts w:ascii="Times New Roman" w:hAnsi="Times New Roman" w:cs="Times New Roman"/>
                <w:sz w:val="20"/>
                <w:szCs w:val="20"/>
              </w:rPr>
            </w:pPr>
            <w:r w:rsidRPr="00753FD5">
              <w:rPr>
                <w:rFonts w:ascii="Times New Roman" w:hAnsi="Times New Roman" w:cs="Times New Roman"/>
                <w:sz w:val="20"/>
                <w:szCs w:val="20"/>
              </w:rPr>
              <w:t>5</w:t>
            </w:r>
          </w:p>
        </w:tc>
        <w:tc>
          <w:tcPr>
            <w:tcW w:w="1276" w:type="dxa"/>
          </w:tcPr>
          <w:p w:rsidR="0008332B" w:rsidRPr="00753FD5" w:rsidRDefault="0008332B" w:rsidP="0008332B">
            <w:pPr>
              <w:spacing w:after="200" w:line="360" w:lineRule="auto"/>
              <w:ind w:firstLine="851"/>
              <w:rPr>
                <w:rFonts w:ascii="Times New Roman" w:hAnsi="Times New Roman" w:cs="Times New Roman"/>
                <w:sz w:val="20"/>
                <w:szCs w:val="20"/>
              </w:rPr>
            </w:pPr>
            <w:r w:rsidRPr="00753FD5">
              <w:rPr>
                <w:rFonts w:ascii="Times New Roman" w:hAnsi="Times New Roman" w:cs="Times New Roman"/>
                <w:sz w:val="20"/>
                <w:szCs w:val="20"/>
              </w:rPr>
              <w:t>5</w:t>
            </w:r>
          </w:p>
        </w:tc>
        <w:tc>
          <w:tcPr>
            <w:tcW w:w="1275" w:type="dxa"/>
          </w:tcPr>
          <w:p w:rsidR="0008332B" w:rsidRPr="00753FD5" w:rsidRDefault="0008332B" w:rsidP="0008332B">
            <w:pPr>
              <w:spacing w:after="200" w:line="360" w:lineRule="auto"/>
              <w:ind w:firstLine="851"/>
              <w:rPr>
                <w:rFonts w:ascii="Times New Roman" w:hAnsi="Times New Roman" w:cs="Times New Roman"/>
                <w:sz w:val="20"/>
                <w:szCs w:val="20"/>
              </w:rPr>
            </w:pPr>
            <w:r w:rsidRPr="00753FD5">
              <w:rPr>
                <w:rFonts w:ascii="Times New Roman" w:hAnsi="Times New Roman" w:cs="Times New Roman"/>
                <w:sz w:val="20"/>
                <w:szCs w:val="20"/>
              </w:rPr>
              <w:t>1</w:t>
            </w:r>
          </w:p>
        </w:tc>
        <w:tc>
          <w:tcPr>
            <w:tcW w:w="1560" w:type="dxa"/>
          </w:tcPr>
          <w:p w:rsidR="0008332B" w:rsidRPr="00753FD5" w:rsidRDefault="0008332B" w:rsidP="0008332B">
            <w:pPr>
              <w:spacing w:after="200" w:line="360" w:lineRule="auto"/>
              <w:ind w:firstLine="851"/>
              <w:rPr>
                <w:rFonts w:ascii="Times New Roman" w:hAnsi="Times New Roman" w:cs="Times New Roman"/>
                <w:sz w:val="20"/>
                <w:szCs w:val="20"/>
              </w:rPr>
            </w:pPr>
            <w:r w:rsidRPr="00753FD5">
              <w:rPr>
                <w:rFonts w:ascii="Times New Roman" w:hAnsi="Times New Roman" w:cs="Times New Roman"/>
                <w:sz w:val="20"/>
                <w:szCs w:val="20"/>
              </w:rPr>
              <w:t>4</w:t>
            </w:r>
          </w:p>
        </w:tc>
        <w:tc>
          <w:tcPr>
            <w:tcW w:w="1559" w:type="dxa"/>
          </w:tcPr>
          <w:p w:rsidR="0008332B" w:rsidRPr="00753FD5" w:rsidRDefault="0008332B" w:rsidP="0008332B">
            <w:pPr>
              <w:spacing w:after="200" w:line="360" w:lineRule="auto"/>
              <w:ind w:firstLine="851"/>
              <w:rPr>
                <w:rFonts w:ascii="Times New Roman" w:hAnsi="Times New Roman" w:cs="Times New Roman"/>
                <w:sz w:val="20"/>
                <w:szCs w:val="20"/>
              </w:rPr>
            </w:pPr>
            <w:r w:rsidRPr="00753FD5">
              <w:rPr>
                <w:rFonts w:ascii="Times New Roman" w:hAnsi="Times New Roman" w:cs="Times New Roman"/>
                <w:sz w:val="20"/>
                <w:szCs w:val="20"/>
              </w:rPr>
              <w:t>2</w:t>
            </w:r>
          </w:p>
        </w:tc>
      </w:tr>
    </w:tbl>
    <w:p w:rsidR="00E31658" w:rsidRPr="0016591D" w:rsidRDefault="00E31658" w:rsidP="0016591D">
      <w:pPr>
        <w:tabs>
          <w:tab w:val="left" w:pos="851"/>
        </w:tabs>
        <w:spacing w:line="360" w:lineRule="auto"/>
        <w:jc w:val="both"/>
        <w:rPr>
          <w:rFonts w:ascii="Times New Roman" w:hAnsi="Times New Roman" w:cs="Times New Roman"/>
          <w:sz w:val="24"/>
          <w:szCs w:val="24"/>
        </w:rPr>
      </w:pPr>
      <w:r w:rsidRPr="0016591D">
        <w:rPr>
          <w:rFonts w:ascii="Times New Roman" w:hAnsi="Times New Roman" w:cs="Times New Roman"/>
          <w:sz w:val="24"/>
          <w:szCs w:val="24"/>
        </w:rPr>
        <w:t>Источник: Скоробогатова Т.Н. Логистика / Скоробогатова Т.Н.: Учебное пособие. 2-е изд.– Симфе</w:t>
      </w:r>
      <w:r w:rsidR="0016591D">
        <w:rPr>
          <w:rFonts w:ascii="Times New Roman" w:hAnsi="Times New Roman" w:cs="Times New Roman"/>
          <w:sz w:val="24"/>
          <w:szCs w:val="24"/>
        </w:rPr>
        <w:t>рополь: ООО «</w:t>
      </w:r>
      <w:proofErr w:type="spellStart"/>
      <w:r w:rsidR="0016591D">
        <w:rPr>
          <w:rFonts w:ascii="Times New Roman" w:hAnsi="Times New Roman" w:cs="Times New Roman"/>
          <w:sz w:val="24"/>
          <w:szCs w:val="24"/>
        </w:rPr>
        <w:t>ДиАйПи</w:t>
      </w:r>
      <w:proofErr w:type="spellEnd"/>
      <w:r w:rsidR="0016591D">
        <w:rPr>
          <w:rFonts w:ascii="Times New Roman" w:hAnsi="Times New Roman" w:cs="Times New Roman"/>
          <w:sz w:val="24"/>
          <w:szCs w:val="24"/>
        </w:rPr>
        <w:t xml:space="preserve">», </w:t>
      </w:r>
      <w:proofErr w:type="gramStart"/>
      <w:r w:rsidR="0016591D">
        <w:rPr>
          <w:rFonts w:ascii="Times New Roman" w:hAnsi="Times New Roman" w:cs="Times New Roman"/>
          <w:sz w:val="24"/>
          <w:szCs w:val="24"/>
        </w:rPr>
        <w:t>2005.–</w:t>
      </w:r>
      <w:proofErr w:type="gramEnd"/>
      <w:r w:rsidR="0016591D">
        <w:rPr>
          <w:rFonts w:ascii="Times New Roman" w:hAnsi="Times New Roman" w:cs="Times New Roman"/>
          <w:sz w:val="24"/>
          <w:szCs w:val="24"/>
        </w:rPr>
        <w:t xml:space="preserve"> 84</w:t>
      </w:r>
      <w:r w:rsidRPr="0016591D">
        <w:rPr>
          <w:rFonts w:ascii="Times New Roman" w:hAnsi="Times New Roman" w:cs="Times New Roman"/>
          <w:sz w:val="24"/>
          <w:szCs w:val="24"/>
        </w:rPr>
        <w:t xml:space="preserve"> с.</w:t>
      </w:r>
    </w:p>
    <w:p w:rsidR="00E31658" w:rsidRDefault="00E31658" w:rsidP="0008332B">
      <w:pPr>
        <w:spacing w:after="200" w:line="360" w:lineRule="auto"/>
        <w:ind w:firstLine="851"/>
        <w:jc w:val="both"/>
        <w:rPr>
          <w:rFonts w:ascii="Times New Roman" w:hAnsi="Times New Roman" w:cs="Times New Roman"/>
          <w:sz w:val="24"/>
          <w:szCs w:val="24"/>
        </w:rPr>
      </w:pP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ab/>
        <w:t xml:space="preserve">Необходимо отметить, что данная таблица, составленная по учебнику Скоробогатовой, может служить лишь для приблизительной оценки целесообразности того </w:t>
      </w:r>
      <w:r w:rsidRPr="00CF2C61">
        <w:rPr>
          <w:rFonts w:ascii="Times New Roman" w:hAnsi="Times New Roman" w:cs="Times New Roman"/>
          <w:sz w:val="24"/>
          <w:szCs w:val="24"/>
        </w:rPr>
        <w:lastRenderedPageBreak/>
        <w:t xml:space="preserve">или иного выбора вида транспортного средства, окончательное решение, должно быть принято не только на основе характеристик перевозимого товара, но и подтверждено соответствующими экономическими расчетами, одним из которых может являться интегрально бальная оценка (ИБО). Однако, для каждого вида продукции коэффициенты значимости будут различаться, и выставляться будут в зависимости от интересов отправителей. Если провести, ИБО с равными коэффициентами, т.е. они </w:t>
      </w:r>
      <w:proofErr w:type="spellStart"/>
      <w:r w:rsidRPr="00CF2C61">
        <w:rPr>
          <w:rFonts w:ascii="Times New Roman" w:hAnsi="Times New Roman" w:cs="Times New Roman"/>
          <w:sz w:val="24"/>
          <w:szCs w:val="24"/>
        </w:rPr>
        <w:t>равены</w:t>
      </w:r>
      <w:proofErr w:type="spellEnd"/>
      <w:r w:rsidRPr="00CF2C61">
        <w:rPr>
          <w:rFonts w:ascii="Times New Roman" w:hAnsi="Times New Roman" w:cs="Times New Roman"/>
          <w:sz w:val="24"/>
          <w:szCs w:val="24"/>
        </w:rPr>
        <w:t xml:space="preserve"> 0,2 для всех факторов, тогда:</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 xml:space="preserve">ИБО </w:t>
      </w:r>
      <w:proofErr w:type="spellStart"/>
      <w:r w:rsidRPr="00CF2C61">
        <w:rPr>
          <w:rFonts w:ascii="Times New Roman" w:hAnsi="Times New Roman" w:cs="Times New Roman"/>
          <w:sz w:val="24"/>
          <w:szCs w:val="24"/>
        </w:rPr>
        <w:t>жд</w:t>
      </w:r>
      <w:proofErr w:type="spellEnd"/>
      <w:r w:rsidRPr="00CF2C61">
        <w:rPr>
          <w:rFonts w:ascii="Times New Roman" w:hAnsi="Times New Roman" w:cs="Times New Roman"/>
          <w:sz w:val="24"/>
          <w:szCs w:val="24"/>
        </w:rPr>
        <w:t xml:space="preserve"> = 1+0,2+0,8+1+0,6=3,6</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ИБО в = 3</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ИБО авто = 3,6</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 xml:space="preserve">ИБО </w:t>
      </w:r>
      <w:proofErr w:type="spellStart"/>
      <w:r w:rsidRPr="00CF2C61">
        <w:rPr>
          <w:rFonts w:ascii="Times New Roman" w:hAnsi="Times New Roman" w:cs="Times New Roman"/>
          <w:sz w:val="24"/>
          <w:szCs w:val="24"/>
        </w:rPr>
        <w:t>возд</w:t>
      </w:r>
      <w:proofErr w:type="spellEnd"/>
      <w:r w:rsidRPr="00CF2C61">
        <w:rPr>
          <w:rFonts w:ascii="Times New Roman" w:hAnsi="Times New Roman" w:cs="Times New Roman"/>
          <w:sz w:val="24"/>
          <w:szCs w:val="24"/>
        </w:rPr>
        <w:t xml:space="preserve"> = 3,4</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 xml:space="preserve">Эти расчеты показывают, что наиболее предпочтительными является железнодорожный и автомобильный вид грузоперевозок. Однако, при реальном выборе коэффициенты значимости не будут равными, для аграрной продукции, например, коэффициент значимости для фактора времени доставки будет выше остальных. </w:t>
      </w:r>
    </w:p>
    <w:p w:rsidR="0008332B"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В учебнике Т.И. Савенко «Логистика» приводится сравнительная таблица из 6 факторов:</w:t>
      </w:r>
    </w:p>
    <w:p w:rsidR="0016591D" w:rsidRPr="00CF2C61" w:rsidRDefault="0016591D" w:rsidP="0008332B">
      <w:pPr>
        <w:spacing w:after="200" w:line="360" w:lineRule="auto"/>
        <w:ind w:firstLine="851"/>
        <w:jc w:val="both"/>
        <w:rPr>
          <w:rFonts w:ascii="Times New Roman" w:hAnsi="Times New Roman" w:cs="Times New Roman"/>
          <w:sz w:val="24"/>
          <w:szCs w:val="24"/>
        </w:rPr>
      </w:pPr>
      <w:r>
        <w:rPr>
          <w:rFonts w:ascii="Times New Roman" w:hAnsi="Times New Roman" w:cs="Times New Roman"/>
          <w:sz w:val="24"/>
          <w:szCs w:val="24"/>
        </w:rPr>
        <w:t>Таблица - 3</w:t>
      </w:r>
    </w:p>
    <w:tbl>
      <w:tblPr>
        <w:tblStyle w:val="a8"/>
        <w:tblW w:w="10348" w:type="dxa"/>
        <w:tblInd w:w="-572" w:type="dxa"/>
        <w:tblLayout w:type="fixed"/>
        <w:tblLook w:val="04A0" w:firstRow="1" w:lastRow="0" w:firstColumn="1" w:lastColumn="0" w:noHBand="0" w:noVBand="1"/>
      </w:tblPr>
      <w:tblGrid>
        <w:gridCol w:w="2268"/>
        <w:gridCol w:w="1276"/>
        <w:gridCol w:w="1559"/>
        <w:gridCol w:w="1435"/>
        <w:gridCol w:w="1483"/>
        <w:gridCol w:w="1193"/>
        <w:gridCol w:w="1134"/>
      </w:tblGrid>
      <w:tr w:rsidR="0008332B" w:rsidRPr="00DD081C" w:rsidTr="00010EFA">
        <w:trPr>
          <w:trHeight w:val="1585"/>
        </w:trPr>
        <w:tc>
          <w:tcPr>
            <w:tcW w:w="2268" w:type="dxa"/>
            <w:noWrap/>
            <w:hideMark/>
          </w:tcPr>
          <w:p w:rsidR="0008332B" w:rsidRPr="00DD081C" w:rsidRDefault="0008332B" w:rsidP="0008332B">
            <w:pPr>
              <w:spacing w:after="200" w:line="360" w:lineRule="auto"/>
              <w:jc w:val="center"/>
              <w:rPr>
                <w:rFonts w:ascii="Times New Roman" w:hAnsi="Times New Roman" w:cs="Times New Roman"/>
                <w:color w:val="333333"/>
                <w:sz w:val="20"/>
                <w:szCs w:val="20"/>
                <w:shd w:val="clear" w:color="auto" w:fill="FFFFFF"/>
              </w:rPr>
            </w:pPr>
            <w:r w:rsidRPr="00DD081C">
              <w:rPr>
                <w:rFonts w:ascii="Times New Roman" w:hAnsi="Times New Roman" w:cs="Times New Roman"/>
                <w:color w:val="333333"/>
                <w:sz w:val="20"/>
                <w:szCs w:val="20"/>
                <w:shd w:val="clear" w:color="auto" w:fill="FFFFFF"/>
              </w:rPr>
              <w:t>Вид транспорта</w:t>
            </w:r>
          </w:p>
        </w:tc>
        <w:tc>
          <w:tcPr>
            <w:tcW w:w="1276" w:type="dxa"/>
            <w:noWrap/>
            <w:hideMark/>
          </w:tcPr>
          <w:p w:rsidR="0008332B" w:rsidRPr="00DD081C" w:rsidRDefault="0008332B" w:rsidP="00010EFA">
            <w:pPr>
              <w:spacing w:after="200" w:line="360" w:lineRule="auto"/>
              <w:rPr>
                <w:rFonts w:ascii="Times New Roman" w:hAnsi="Times New Roman" w:cs="Times New Roman"/>
                <w:color w:val="333333"/>
                <w:sz w:val="20"/>
                <w:szCs w:val="20"/>
                <w:shd w:val="clear" w:color="auto" w:fill="FFFFFF"/>
              </w:rPr>
            </w:pPr>
            <w:r w:rsidRPr="00DD081C">
              <w:rPr>
                <w:rFonts w:ascii="Times New Roman" w:hAnsi="Times New Roman" w:cs="Times New Roman"/>
                <w:color w:val="333333"/>
                <w:sz w:val="20"/>
                <w:szCs w:val="20"/>
                <w:shd w:val="clear" w:color="auto" w:fill="FFFFFF"/>
              </w:rPr>
              <w:t>Частота отправлений</w:t>
            </w:r>
          </w:p>
        </w:tc>
        <w:tc>
          <w:tcPr>
            <w:tcW w:w="1559" w:type="dxa"/>
            <w:hideMark/>
          </w:tcPr>
          <w:p w:rsidR="0008332B" w:rsidRPr="00DD081C" w:rsidRDefault="0008332B" w:rsidP="00010EFA">
            <w:pPr>
              <w:spacing w:after="200" w:line="360" w:lineRule="auto"/>
              <w:rPr>
                <w:rFonts w:ascii="Times New Roman" w:hAnsi="Times New Roman" w:cs="Times New Roman"/>
                <w:color w:val="333333"/>
                <w:sz w:val="20"/>
                <w:szCs w:val="20"/>
                <w:shd w:val="clear" w:color="auto" w:fill="FFFFFF"/>
              </w:rPr>
            </w:pPr>
            <w:r w:rsidRPr="00DD081C">
              <w:rPr>
                <w:rFonts w:ascii="Times New Roman" w:hAnsi="Times New Roman" w:cs="Times New Roman"/>
                <w:color w:val="333333"/>
                <w:sz w:val="20"/>
                <w:szCs w:val="20"/>
                <w:shd w:val="clear" w:color="auto" w:fill="FFFFFF"/>
              </w:rPr>
              <w:t>Надежность соблюдения графика</w:t>
            </w:r>
          </w:p>
        </w:tc>
        <w:tc>
          <w:tcPr>
            <w:tcW w:w="1435" w:type="dxa"/>
            <w:noWrap/>
            <w:hideMark/>
          </w:tcPr>
          <w:p w:rsidR="0008332B" w:rsidRPr="00DD081C" w:rsidRDefault="0008332B" w:rsidP="00010EFA">
            <w:pPr>
              <w:spacing w:after="200" w:line="360" w:lineRule="auto"/>
              <w:rPr>
                <w:rFonts w:ascii="Times New Roman" w:hAnsi="Times New Roman" w:cs="Times New Roman"/>
                <w:color w:val="333333"/>
                <w:sz w:val="20"/>
                <w:szCs w:val="20"/>
                <w:shd w:val="clear" w:color="auto" w:fill="FFFFFF"/>
              </w:rPr>
            </w:pPr>
            <w:r w:rsidRPr="00DD081C">
              <w:rPr>
                <w:rFonts w:ascii="Times New Roman" w:hAnsi="Times New Roman" w:cs="Times New Roman"/>
                <w:color w:val="333333"/>
                <w:sz w:val="20"/>
                <w:szCs w:val="20"/>
                <w:shd w:val="clear" w:color="auto" w:fill="FFFFFF"/>
              </w:rPr>
              <w:t>Способ-</w:t>
            </w:r>
            <w:proofErr w:type="spellStart"/>
            <w:r w:rsidRPr="00DD081C">
              <w:rPr>
                <w:rFonts w:ascii="Times New Roman" w:hAnsi="Times New Roman" w:cs="Times New Roman"/>
                <w:color w:val="333333"/>
                <w:sz w:val="20"/>
                <w:szCs w:val="20"/>
                <w:shd w:val="clear" w:color="auto" w:fill="FFFFFF"/>
              </w:rPr>
              <w:t>ть</w:t>
            </w:r>
            <w:proofErr w:type="spellEnd"/>
            <w:r w:rsidRPr="00DD081C">
              <w:rPr>
                <w:rFonts w:ascii="Times New Roman" w:hAnsi="Times New Roman" w:cs="Times New Roman"/>
                <w:color w:val="333333"/>
                <w:sz w:val="20"/>
                <w:szCs w:val="20"/>
                <w:shd w:val="clear" w:color="auto" w:fill="FFFFFF"/>
              </w:rPr>
              <w:t xml:space="preserve"> провозить разные грузы</w:t>
            </w:r>
          </w:p>
        </w:tc>
        <w:tc>
          <w:tcPr>
            <w:tcW w:w="1483" w:type="dxa"/>
            <w:noWrap/>
            <w:hideMark/>
          </w:tcPr>
          <w:p w:rsidR="0008332B" w:rsidRPr="00DD081C" w:rsidRDefault="0008332B" w:rsidP="003A5617">
            <w:pPr>
              <w:spacing w:after="200" w:line="360" w:lineRule="auto"/>
              <w:rPr>
                <w:rFonts w:ascii="Times New Roman" w:hAnsi="Times New Roman" w:cs="Times New Roman"/>
                <w:color w:val="333333"/>
                <w:sz w:val="20"/>
                <w:szCs w:val="20"/>
                <w:shd w:val="clear" w:color="auto" w:fill="FFFFFF"/>
              </w:rPr>
            </w:pPr>
            <w:r w:rsidRPr="00DD081C">
              <w:rPr>
                <w:rFonts w:ascii="Times New Roman" w:hAnsi="Times New Roman" w:cs="Times New Roman"/>
                <w:color w:val="333333"/>
                <w:sz w:val="20"/>
                <w:szCs w:val="20"/>
                <w:shd w:val="clear" w:color="auto" w:fill="FFFFFF"/>
              </w:rPr>
              <w:t>Способ-</w:t>
            </w:r>
            <w:proofErr w:type="spellStart"/>
            <w:r w:rsidRPr="00DD081C">
              <w:rPr>
                <w:rFonts w:ascii="Times New Roman" w:hAnsi="Times New Roman" w:cs="Times New Roman"/>
                <w:color w:val="333333"/>
                <w:sz w:val="20"/>
                <w:szCs w:val="20"/>
                <w:shd w:val="clear" w:color="auto" w:fill="FFFFFF"/>
              </w:rPr>
              <w:t>ть</w:t>
            </w:r>
            <w:proofErr w:type="spellEnd"/>
            <w:r w:rsidRPr="00DD081C">
              <w:rPr>
                <w:rFonts w:ascii="Times New Roman" w:hAnsi="Times New Roman" w:cs="Times New Roman"/>
                <w:color w:val="333333"/>
                <w:sz w:val="20"/>
                <w:szCs w:val="20"/>
                <w:shd w:val="clear" w:color="auto" w:fill="FFFFFF"/>
              </w:rPr>
              <w:t xml:space="preserve"> доставить груз в любую географ точку</w:t>
            </w:r>
          </w:p>
        </w:tc>
        <w:tc>
          <w:tcPr>
            <w:tcW w:w="1193" w:type="dxa"/>
            <w:noWrap/>
            <w:hideMark/>
          </w:tcPr>
          <w:p w:rsidR="0008332B" w:rsidRPr="00DD081C" w:rsidRDefault="0008332B" w:rsidP="00010EFA">
            <w:pPr>
              <w:spacing w:after="200" w:line="360" w:lineRule="auto"/>
              <w:rPr>
                <w:rFonts w:ascii="Times New Roman" w:hAnsi="Times New Roman" w:cs="Times New Roman"/>
                <w:color w:val="333333"/>
                <w:sz w:val="20"/>
                <w:szCs w:val="20"/>
                <w:shd w:val="clear" w:color="auto" w:fill="FFFFFF"/>
              </w:rPr>
            </w:pPr>
            <w:r w:rsidRPr="00DD081C">
              <w:rPr>
                <w:rFonts w:ascii="Times New Roman" w:hAnsi="Times New Roman" w:cs="Times New Roman"/>
                <w:color w:val="333333"/>
                <w:sz w:val="20"/>
                <w:szCs w:val="20"/>
                <w:shd w:val="clear" w:color="auto" w:fill="FFFFFF"/>
              </w:rPr>
              <w:t>Время доставки</w:t>
            </w:r>
          </w:p>
        </w:tc>
        <w:tc>
          <w:tcPr>
            <w:tcW w:w="1134" w:type="dxa"/>
            <w:noWrap/>
            <w:hideMark/>
          </w:tcPr>
          <w:p w:rsidR="0008332B" w:rsidRPr="00DD081C" w:rsidRDefault="003A5617" w:rsidP="00010EFA">
            <w:pPr>
              <w:spacing w:after="200" w:line="360" w:lineRule="auto"/>
              <w:rPr>
                <w:rFonts w:ascii="Times New Roman" w:hAnsi="Times New Roman" w:cs="Times New Roman"/>
                <w:color w:val="333333"/>
                <w:sz w:val="20"/>
                <w:szCs w:val="20"/>
                <w:shd w:val="clear" w:color="auto" w:fill="FFFFFF"/>
              </w:rPr>
            </w:pPr>
            <w:r>
              <w:rPr>
                <w:rFonts w:ascii="Times New Roman" w:hAnsi="Times New Roman" w:cs="Times New Roman"/>
                <w:color w:val="333333"/>
                <w:sz w:val="20"/>
                <w:szCs w:val="20"/>
                <w:shd w:val="clear" w:color="auto" w:fill="FFFFFF"/>
              </w:rPr>
              <w:t>Стоимость</w:t>
            </w:r>
            <w:r w:rsidR="0008332B" w:rsidRPr="00DD081C">
              <w:rPr>
                <w:rFonts w:ascii="Times New Roman" w:hAnsi="Times New Roman" w:cs="Times New Roman"/>
                <w:color w:val="333333"/>
                <w:sz w:val="20"/>
                <w:szCs w:val="20"/>
                <w:shd w:val="clear" w:color="auto" w:fill="FFFFFF"/>
              </w:rPr>
              <w:t xml:space="preserve"> перевозки</w:t>
            </w:r>
          </w:p>
        </w:tc>
      </w:tr>
      <w:tr w:rsidR="0008332B" w:rsidRPr="00DD081C" w:rsidTr="0008332B">
        <w:trPr>
          <w:trHeight w:val="312"/>
        </w:trPr>
        <w:tc>
          <w:tcPr>
            <w:tcW w:w="2268" w:type="dxa"/>
            <w:noWrap/>
            <w:hideMark/>
          </w:tcPr>
          <w:p w:rsidR="0008332B" w:rsidRPr="00DD081C" w:rsidRDefault="0008332B" w:rsidP="0008332B">
            <w:pPr>
              <w:spacing w:after="200" w:line="360" w:lineRule="auto"/>
              <w:jc w:val="center"/>
              <w:rPr>
                <w:rFonts w:ascii="Times New Roman" w:hAnsi="Times New Roman" w:cs="Times New Roman"/>
                <w:color w:val="333333"/>
                <w:sz w:val="20"/>
                <w:szCs w:val="20"/>
                <w:shd w:val="clear" w:color="auto" w:fill="FFFFFF"/>
              </w:rPr>
            </w:pPr>
            <w:r w:rsidRPr="00DD081C">
              <w:rPr>
                <w:rFonts w:ascii="Times New Roman" w:hAnsi="Times New Roman" w:cs="Times New Roman"/>
                <w:color w:val="333333"/>
                <w:sz w:val="20"/>
                <w:szCs w:val="20"/>
                <w:shd w:val="clear" w:color="auto" w:fill="FFFFFF"/>
              </w:rPr>
              <w:t>Железнодорожный</w:t>
            </w:r>
          </w:p>
        </w:tc>
        <w:tc>
          <w:tcPr>
            <w:tcW w:w="1276" w:type="dxa"/>
            <w:noWrap/>
            <w:hideMark/>
          </w:tcPr>
          <w:p w:rsidR="0008332B" w:rsidRPr="00DD081C" w:rsidRDefault="0008332B" w:rsidP="0008332B">
            <w:pPr>
              <w:spacing w:after="200" w:line="360" w:lineRule="auto"/>
              <w:ind w:firstLine="851"/>
              <w:jc w:val="center"/>
              <w:rPr>
                <w:rFonts w:ascii="Times New Roman" w:hAnsi="Times New Roman" w:cs="Times New Roman"/>
                <w:color w:val="333333"/>
                <w:sz w:val="20"/>
                <w:szCs w:val="20"/>
                <w:shd w:val="clear" w:color="auto" w:fill="FFFFFF"/>
              </w:rPr>
            </w:pPr>
            <w:r w:rsidRPr="00DD081C">
              <w:rPr>
                <w:rFonts w:ascii="Times New Roman" w:hAnsi="Times New Roman" w:cs="Times New Roman"/>
                <w:color w:val="333333"/>
                <w:sz w:val="20"/>
                <w:szCs w:val="20"/>
                <w:shd w:val="clear" w:color="auto" w:fill="FFFFFF"/>
              </w:rPr>
              <w:t>3</w:t>
            </w:r>
          </w:p>
        </w:tc>
        <w:tc>
          <w:tcPr>
            <w:tcW w:w="1559" w:type="dxa"/>
            <w:noWrap/>
            <w:hideMark/>
          </w:tcPr>
          <w:p w:rsidR="0008332B" w:rsidRPr="00DD081C" w:rsidRDefault="0008332B" w:rsidP="0008332B">
            <w:pPr>
              <w:spacing w:after="200" w:line="360" w:lineRule="auto"/>
              <w:ind w:firstLine="851"/>
              <w:jc w:val="center"/>
              <w:rPr>
                <w:rFonts w:ascii="Times New Roman" w:hAnsi="Times New Roman" w:cs="Times New Roman"/>
                <w:color w:val="333333"/>
                <w:sz w:val="20"/>
                <w:szCs w:val="20"/>
                <w:shd w:val="clear" w:color="auto" w:fill="FFFFFF"/>
              </w:rPr>
            </w:pPr>
            <w:r w:rsidRPr="00DD081C">
              <w:rPr>
                <w:rFonts w:ascii="Times New Roman" w:hAnsi="Times New Roman" w:cs="Times New Roman"/>
                <w:color w:val="333333"/>
                <w:sz w:val="20"/>
                <w:szCs w:val="20"/>
                <w:shd w:val="clear" w:color="auto" w:fill="FFFFFF"/>
              </w:rPr>
              <w:t>3</w:t>
            </w:r>
          </w:p>
        </w:tc>
        <w:tc>
          <w:tcPr>
            <w:tcW w:w="1435" w:type="dxa"/>
            <w:noWrap/>
            <w:hideMark/>
          </w:tcPr>
          <w:p w:rsidR="0008332B" w:rsidRPr="00DD081C" w:rsidRDefault="0008332B" w:rsidP="0008332B">
            <w:pPr>
              <w:spacing w:after="200" w:line="360" w:lineRule="auto"/>
              <w:ind w:firstLine="851"/>
              <w:jc w:val="center"/>
              <w:rPr>
                <w:rFonts w:ascii="Times New Roman" w:hAnsi="Times New Roman" w:cs="Times New Roman"/>
                <w:color w:val="333333"/>
                <w:sz w:val="20"/>
                <w:szCs w:val="20"/>
                <w:shd w:val="clear" w:color="auto" w:fill="FFFFFF"/>
              </w:rPr>
            </w:pPr>
            <w:r w:rsidRPr="00DD081C">
              <w:rPr>
                <w:rFonts w:ascii="Times New Roman" w:hAnsi="Times New Roman" w:cs="Times New Roman"/>
                <w:color w:val="333333"/>
                <w:sz w:val="20"/>
                <w:szCs w:val="20"/>
                <w:shd w:val="clear" w:color="auto" w:fill="FFFFFF"/>
              </w:rPr>
              <w:t>2</w:t>
            </w:r>
          </w:p>
        </w:tc>
        <w:tc>
          <w:tcPr>
            <w:tcW w:w="1483" w:type="dxa"/>
            <w:noWrap/>
            <w:hideMark/>
          </w:tcPr>
          <w:p w:rsidR="0008332B" w:rsidRPr="00DD081C" w:rsidRDefault="0008332B" w:rsidP="0008332B">
            <w:pPr>
              <w:spacing w:after="200" w:line="360" w:lineRule="auto"/>
              <w:ind w:firstLine="851"/>
              <w:jc w:val="center"/>
              <w:rPr>
                <w:rFonts w:ascii="Times New Roman" w:hAnsi="Times New Roman" w:cs="Times New Roman"/>
                <w:color w:val="333333"/>
                <w:sz w:val="20"/>
                <w:szCs w:val="20"/>
                <w:shd w:val="clear" w:color="auto" w:fill="FFFFFF"/>
              </w:rPr>
            </w:pPr>
            <w:r w:rsidRPr="00DD081C">
              <w:rPr>
                <w:rFonts w:ascii="Times New Roman" w:hAnsi="Times New Roman" w:cs="Times New Roman"/>
                <w:color w:val="333333"/>
                <w:sz w:val="20"/>
                <w:szCs w:val="20"/>
                <w:shd w:val="clear" w:color="auto" w:fill="FFFFFF"/>
              </w:rPr>
              <w:t>2</w:t>
            </w:r>
          </w:p>
        </w:tc>
        <w:tc>
          <w:tcPr>
            <w:tcW w:w="1193" w:type="dxa"/>
            <w:noWrap/>
            <w:hideMark/>
          </w:tcPr>
          <w:p w:rsidR="0008332B" w:rsidRPr="00DD081C" w:rsidRDefault="0008332B" w:rsidP="0008332B">
            <w:pPr>
              <w:spacing w:after="200" w:line="360" w:lineRule="auto"/>
              <w:ind w:firstLine="851"/>
              <w:jc w:val="center"/>
              <w:rPr>
                <w:rFonts w:ascii="Times New Roman" w:hAnsi="Times New Roman" w:cs="Times New Roman"/>
                <w:color w:val="333333"/>
                <w:sz w:val="20"/>
                <w:szCs w:val="20"/>
                <w:shd w:val="clear" w:color="auto" w:fill="FFFFFF"/>
              </w:rPr>
            </w:pPr>
            <w:r w:rsidRPr="00DD081C">
              <w:rPr>
                <w:rFonts w:ascii="Times New Roman" w:hAnsi="Times New Roman" w:cs="Times New Roman"/>
                <w:color w:val="333333"/>
                <w:sz w:val="20"/>
                <w:szCs w:val="20"/>
                <w:shd w:val="clear" w:color="auto" w:fill="FFFFFF"/>
              </w:rPr>
              <w:t>3</w:t>
            </w:r>
          </w:p>
        </w:tc>
        <w:tc>
          <w:tcPr>
            <w:tcW w:w="1134" w:type="dxa"/>
            <w:noWrap/>
            <w:hideMark/>
          </w:tcPr>
          <w:p w:rsidR="0008332B" w:rsidRPr="00DD081C" w:rsidRDefault="0008332B" w:rsidP="0008332B">
            <w:pPr>
              <w:spacing w:after="200" w:line="360" w:lineRule="auto"/>
              <w:ind w:firstLine="851"/>
              <w:jc w:val="center"/>
              <w:rPr>
                <w:rFonts w:ascii="Times New Roman" w:hAnsi="Times New Roman" w:cs="Times New Roman"/>
                <w:color w:val="333333"/>
                <w:sz w:val="20"/>
                <w:szCs w:val="20"/>
                <w:shd w:val="clear" w:color="auto" w:fill="FFFFFF"/>
              </w:rPr>
            </w:pPr>
            <w:r w:rsidRPr="00DD081C">
              <w:rPr>
                <w:rFonts w:ascii="Times New Roman" w:hAnsi="Times New Roman" w:cs="Times New Roman"/>
                <w:color w:val="333333"/>
                <w:sz w:val="20"/>
                <w:szCs w:val="20"/>
                <w:shd w:val="clear" w:color="auto" w:fill="FFFFFF"/>
              </w:rPr>
              <w:t>3</w:t>
            </w:r>
          </w:p>
        </w:tc>
      </w:tr>
      <w:tr w:rsidR="0008332B" w:rsidRPr="00DD081C" w:rsidTr="0008332B">
        <w:trPr>
          <w:trHeight w:val="312"/>
        </w:trPr>
        <w:tc>
          <w:tcPr>
            <w:tcW w:w="2268" w:type="dxa"/>
            <w:noWrap/>
            <w:hideMark/>
          </w:tcPr>
          <w:p w:rsidR="0008332B" w:rsidRPr="00DD081C" w:rsidRDefault="0008332B" w:rsidP="0008332B">
            <w:pPr>
              <w:spacing w:after="200" w:line="360" w:lineRule="auto"/>
              <w:jc w:val="center"/>
              <w:rPr>
                <w:rFonts w:ascii="Times New Roman" w:hAnsi="Times New Roman" w:cs="Times New Roman"/>
                <w:color w:val="333333"/>
                <w:sz w:val="20"/>
                <w:szCs w:val="20"/>
                <w:shd w:val="clear" w:color="auto" w:fill="FFFFFF"/>
              </w:rPr>
            </w:pPr>
            <w:r w:rsidRPr="00DD081C">
              <w:rPr>
                <w:rFonts w:ascii="Times New Roman" w:hAnsi="Times New Roman" w:cs="Times New Roman"/>
                <w:color w:val="333333"/>
                <w:sz w:val="20"/>
                <w:szCs w:val="20"/>
                <w:shd w:val="clear" w:color="auto" w:fill="FFFFFF"/>
              </w:rPr>
              <w:t>Водный</w:t>
            </w:r>
          </w:p>
        </w:tc>
        <w:tc>
          <w:tcPr>
            <w:tcW w:w="1276" w:type="dxa"/>
            <w:noWrap/>
            <w:hideMark/>
          </w:tcPr>
          <w:p w:rsidR="0008332B" w:rsidRPr="00DD081C" w:rsidRDefault="0008332B" w:rsidP="0008332B">
            <w:pPr>
              <w:spacing w:after="200" w:line="360" w:lineRule="auto"/>
              <w:ind w:firstLine="851"/>
              <w:jc w:val="center"/>
              <w:rPr>
                <w:rFonts w:ascii="Times New Roman" w:hAnsi="Times New Roman" w:cs="Times New Roman"/>
                <w:color w:val="333333"/>
                <w:sz w:val="20"/>
                <w:szCs w:val="20"/>
                <w:shd w:val="clear" w:color="auto" w:fill="FFFFFF"/>
              </w:rPr>
            </w:pPr>
            <w:r w:rsidRPr="00DD081C">
              <w:rPr>
                <w:rFonts w:ascii="Times New Roman" w:hAnsi="Times New Roman" w:cs="Times New Roman"/>
                <w:color w:val="333333"/>
                <w:sz w:val="20"/>
                <w:szCs w:val="20"/>
                <w:shd w:val="clear" w:color="auto" w:fill="FFFFFF"/>
              </w:rPr>
              <w:t>5</w:t>
            </w:r>
          </w:p>
        </w:tc>
        <w:tc>
          <w:tcPr>
            <w:tcW w:w="1559" w:type="dxa"/>
            <w:noWrap/>
            <w:hideMark/>
          </w:tcPr>
          <w:p w:rsidR="0008332B" w:rsidRPr="00DD081C" w:rsidRDefault="0008332B" w:rsidP="0008332B">
            <w:pPr>
              <w:spacing w:after="200" w:line="360" w:lineRule="auto"/>
              <w:ind w:firstLine="851"/>
              <w:jc w:val="center"/>
              <w:rPr>
                <w:rFonts w:ascii="Times New Roman" w:hAnsi="Times New Roman" w:cs="Times New Roman"/>
                <w:color w:val="333333"/>
                <w:sz w:val="20"/>
                <w:szCs w:val="20"/>
                <w:shd w:val="clear" w:color="auto" w:fill="FFFFFF"/>
              </w:rPr>
            </w:pPr>
            <w:r w:rsidRPr="00DD081C">
              <w:rPr>
                <w:rFonts w:ascii="Times New Roman" w:hAnsi="Times New Roman" w:cs="Times New Roman"/>
                <w:color w:val="333333"/>
                <w:sz w:val="20"/>
                <w:szCs w:val="20"/>
                <w:shd w:val="clear" w:color="auto" w:fill="FFFFFF"/>
              </w:rPr>
              <w:t>4</w:t>
            </w:r>
          </w:p>
        </w:tc>
        <w:tc>
          <w:tcPr>
            <w:tcW w:w="1435" w:type="dxa"/>
            <w:noWrap/>
            <w:hideMark/>
          </w:tcPr>
          <w:p w:rsidR="0008332B" w:rsidRPr="00DD081C" w:rsidRDefault="0008332B" w:rsidP="0008332B">
            <w:pPr>
              <w:spacing w:after="200" w:line="360" w:lineRule="auto"/>
              <w:ind w:firstLine="851"/>
              <w:jc w:val="center"/>
              <w:rPr>
                <w:rFonts w:ascii="Times New Roman" w:hAnsi="Times New Roman" w:cs="Times New Roman"/>
                <w:color w:val="333333"/>
                <w:sz w:val="20"/>
                <w:szCs w:val="20"/>
                <w:shd w:val="clear" w:color="auto" w:fill="FFFFFF"/>
              </w:rPr>
            </w:pPr>
            <w:r w:rsidRPr="00DD081C">
              <w:rPr>
                <w:rFonts w:ascii="Times New Roman" w:hAnsi="Times New Roman" w:cs="Times New Roman"/>
                <w:color w:val="333333"/>
                <w:sz w:val="20"/>
                <w:szCs w:val="20"/>
                <w:shd w:val="clear" w:color="auto" w:fill="FFFFFF"/>
              </w:rPr>
              <w:t>1</w:t>
            </w:r>
          </w:p>
        </w:tc>
        <w:tc>
          <w:tcPr>
            <w:tcW w:w="1483" w:type="dxa"/>
            <w:noWrap/>
            <w:hideMark/>
          </w:tcPr>
          <w:p w:rsidR="0008332B" w:rsidRPr="00DD081C" w:rsidRDefault="0008332B" w:rsidP="0008332B">
            <w:pPr>
              <w:spacing w:after="200" w:line="360" w:lineRule="auto"/>
              <w:ind w:firstLine="851"/>
              <w:jc w:val="center"/>
              <w:rPr>
                <w:rFonts w:ascii="Times New Roman" w:hAnsi="Times New Roman" w:cs="Times New Roman"/>
                <w:color w:val="333333"/>
                <w:sz w:val="20"/>
                <w:szCs w:val="20"/>
                <w:shd w:val="clear" w:color="auto" w:fill="FFFFFF"/>
              </w:rPr>
            </w:pPr>
            <w:r w:rsidRPr="00DD081C">
              <w:rPr>
                <w:rFonts w:ascii="Times New Roman" w:hAnsi="Times New Roman" w:cs="Times New Roman"/>
                <w:color w:val="333333"/>
                <w:sz w:val="20"/>
                <w:szCs w:val="20"/>
                <w:shd w:val="clear" w:color="auto" w:fill="FFFFFF"/>
              </w:rPr>
              <w:t>4</w:t>
            </w:r>
          </w:p>
        </w:tc>
        <w:tc>
          <w:tcPr>
            <w:tcW w:w="1193" w:type="dxa"/>
            <w:noWrap/>
            <w:hideMark/>
          </w:tcPr>
          <w:p w:rsidR="0008332B" w:rsidRPr="00DD081C" w:rsidRDefault="0008332B" w:rsidP="0008332B">
            <w:pPr>
              <w:spacing w:after="200" w:line="360" w:lineRule="auto"/>
              <w:ind w:firstLine="851"/>
              <w:jc w:val="center"/>
              <w:rPr>
                <w:rFonts w:ascii="Times New Roman" w:hAnsi="Times New Roman" w:cs="Times New Roman"/>
                <w:color w:val="333333"/>
                <w:sz w:val="20"/>
                <w:szCs w:val="20"/>
                <w:shd w:val="clear" w:color="auto" w:fill="FFFFFF"/>
              </w:rPr>
            </w:pPr>
            <w:r w:rsidRPr="00DD081C">
              <w:rPr>
                <w:rFonts w:ascii="Times New Roman" w:hAnsi="Times New Roman" w:cs="Times New Roman"/>
                <w:color w:val="333333"/>
                <w:sz w:val="20"/>
                <w:szCs w:val="20"/>
                <w:shd w:val="clear" w:color="auto" w:fill="FFFFFF"/>
              </w:rPr>
              <w:t>4</w:t>
            </w:r>
          </w:p>
        </w:tc>
        <w:tc>
          <w:tcPr>
            <w:tcW w:w="1134" w:type="dxa"/>
            <w:noWrap/>
            <w:hideMark/>
          </w:tcPr>
          <w:p w:rsidR="0008332B" w:rsidRPr="00DD081C" w:rsidRDefault="0008332B" w:rsidP="0008332B">
            <w:pPr>
              <w:spacing w:after="200" w:line="360" w:lineRule="auto"/>
              <w:ind w:firstLine="851"/>
              <w:jc w:val="center"/>
              <w:rPr>
                <w:rFonts w:ascii="Times New Roman" w:hAnsi="Times New Roman" w:cs="Times New Roman"/>
                <w:color w:val="333333"/>
                <w:sz w:val="20"/>
                <w:szCs w:val="20"/>
                <w:shd w:val="clear" w:color="auto" w:fill="FFFFFF"/>
              </w:rPr>
            </w:pPr>
            <w:r w:rsidRPr="00DD081C">
              <w:rPr>
                <w:rFonts w:ascii="Times New Roman" w:hAnsi="Times New Roman" w:cs="Times New Roman"/>
                <w:color w:val="333333"/>
                <w:sz w:val="20"/>
                <w:szCs w:val="20"/>
                <w:shd w:val="clear" w:color="auto" w:fill="FFFFFF"/>
              </w:rPr>
              <w:t>1</w:t>
            </w:r>
          </w:p>
        </w:tc>
      </w:tr>
      <w:tr w:rsidR="0008332B" w:rsidRPr="00DD081C" w:rsidTr="0008332B">
        <w:trPr>
          <w:trHeight w:val="312"/>
        </w:trPr>
        <w:tc>
          <w:tcPr>
            <w:tcW w:w="2268" w:type="dxa"/>
            <w:noWrap/>
            <w:hideMark/>
          </w:tcPr>
          <w:p w:rsidR="0008332B" w:rsidRPr="00DD081C" w:rsidRDefault="0008332B" w:rsidP="0008332B">
            <w:pPr>
              <w:spacing w:after="200" w:line="360" w:lineRule="auto"/>
              <w:jc w:val="center"/>
              <w:rPr>
                <w:rFonts w:ascii="Times New Roman" w:hAnsi="Times New Roman" w:cs="Times New Roman"/>
                <w:color w:val="333333"/>
                <w:sz w:val="20"/>
                <w:szCs w:val="20"/>
                <w:shd w:val="clear" w:color="auto" w:fill="FFFFFF"/>
              </w:rPr>
            </w:pPr>
            <w:r w:rsidRPr="00DD081C">
              <w:rPr>
                <w:rFonts w:ascii="Times New Roman" w:hAnsi="Times New Roman" w:cs="Times New Roman"/>
                <w:color w:val="333333"/>
                <w:sz w:val="20"/>
                <w:szCs w:val="20"/>
                <w:shd w:val="clear" w:color="auto" w:fill="FFFFFF"/>
              </w:rPr>
              <w:t>Автомобильный</w:t>
            </w:r>
          </w:p>
        </w:tc>
        <w:tc>
          <w:tcPr>
            <w:tcW w:w="1276" w:type="dxa"/>
            <w:noWrap/>
            <w:hideMark/>
          </w:tcPr>
          <w:p w:rsidR="0008332B" w:rsidRPr="00DD081C" w:rsidRDefault="0008332B" w:rsidP="0008332B">
            <w:pPr>
              <w:spacing w:after="200" w:line="360" w:lineRule="auto"/>
              <w:ind w:firstLine="851"/>
              <w:jc w:val="center"/>
              <w:rPr>
                <w:rFonts w:ascii="Times New Roman" w:hAnsi="Times New Roman" w:cs="Times New Roman"/>
                <w:color w:val="333333"/>
                <w:sz w:val="20"/>
                <w:szCs w:val="20"/>
                <w:shd w:val="clear" w:color="auto" w:fill="FFFFFF"/>
              </w:rPr>
            </w:pPr>
            <w:r w:rsidRPr="00DD081C">
              <w:rPr>
                <w:rFonts w:ascii="Times New Roman" w:hAnsi="Times New Roman" w:cs="Times New Roman"/>
                <w:color w:val="333333"/>
                <w:sz w:val="20"/>
                <w:szCs w:val="20"/>
                <w:shd w:val="clear" w:color="auto" w:fill="FFFFFF"/>
              </w:rPr>
              <w:t>2</w:t>
            </w:r>
          </w:p>
        </w:tc>
        <w:tc>
          <w:tcPr>
            <w:tcW w:w="1559" w:type="dxa"/>
            <w:noWrap/>
            <w:hideMark/>
          </w:tcPr>
          <w:p w:rsidR="0008332B" w:rsidRPr="00DD081C" w:rsidRDefault="0008332B" w:rsidP="0008332B">
            <w:pPr>
              <w:spacing w:after="200" w:line="360" w:lineRule="auto"/>
              <w:ind w:firstLine="851"/>
              <w:jc w:val="center"/>
              <w:rPr>
                <w:rFonts w:ascii="Times New Roman" w:hAnsi="Times New Roman" w:cs="Times New Roman"/>
                <w:color w:val="333333"/>
                <w:sz w:val="20"/>
                <w:szCs w:val="20"/>
                <w:shd w:val="clear" w:color="auto" w:fill="FFFFFF"/>
              </w:rPr>
            </w:pPr>
            <w:r w:rsidRPr="00DD081C">
              <w:rPr>
                <w:rFonts w:ascii="Times New Roman" w:hAnsi="Times New Roman" w:cs="Times New Roman"/>
                <w:color w:val="333333"/>
                <w:sz w:val="20"/>
                <w:szCs w:val="20"/>
                <w:shd w:val="clear" w:color="auto" w:fill="FFFFFF"/>
              </w:rPr>
              <w:t>2</w:t>
            </w:r>
          </w:p>
        </w:tc>
        <w:tc>
          <w:tcPr>
            <w:tcW w:w="1435" w:type="dxa"/>
            <w:noWrap/>
            <w:hideMark/>
          </w:tcPr>
          <w:p w:rsidR="0008332B" w:rsidRPr="00DD081C" w:rsidRDefault="0008332B" w:rsidP="0008332B">
            <w:pPr>
              <w:spacing w:after="200" w:line="360" w:lineRule="auto"/>
              <w:ind w:firstLine="851"/>
              <w:jc w:val="center"/>
              <w:rPr>
                <w:rFonts w:ascii="Times New Roman" w:hAnsi="Times New Roman" w:cs="Times New Roman"/>
                <w:color w:val="333333"/>
                <w:sz w:val="20"/>
                <w:szCs w:val="20"/>
                <w:shd w:val="clear" w:color="auto" w:fill="FFFFFF"/>
              </w:rPr>
            </w:pPr>
            <w:r w:rsidRPr="00DD081C">
              <w:rPr>
                <w:rFonts w:ascii="Times New Roman" w:hAnsi="Times New Roman" w:cs="Times New Roman"/>
                <w:color w:val="333333"/>
                <w:sz w:val="20"/>
                <w:szCs w:val="20"/>
                <w:shd w:val="clear" w:color="auto" w:fill="FFFFFF"/>
              </w:rPr>
              <w:t>3</w:t>
            </w:r>
          </w:p>
        </w:tc>
        <w:tc>
          <w:tcPr>
            <w:tcW w:w="1483" w:type="dxa"/>
            <w:noWrap/>
            <w:hideMark/>
          </w:tcPr>
          <w:p w:rsidR="0008332B" w:rsidRPr="00DD081C" w:rsidRDefault="0008332B" w:rsidP="0008332B">
            <w:pPr>
              <w:spacing w:after="200" w:line="360" w:lineRule="auto"/>
              <w:ind w:firstLine="851"/>
              <w:jc w:val="center"/>
              <w:rPr>
                <w:rFonts w:ascii="Times New Roman" w:hAnsi="Times New Roman" w:cs="Times New Roman"/>
                <w:color w:val="333333"/>
                <w:sz w:val="20"/>
                <w:szCs w:val="20"/>
                <w:shd w:val="clear" w:color="auto" w:fill="FFFFFF"/>
              </w:rPr>
            </w:pPr>
            <w:r w:rsidRPr="00DD081C">
              <w:rPr>
                <w:rFonts w:ascii="Times New Roman" w:hAnsi="Times New Roman" w:cs="Times New Roman"/>
                <w:color w:val="333333"/>
                <w:sz w:val="20"/>
                <w:szCs w:val="20"/>
                <w:shd w:val="clear" w:color="auto" w:fill="FFFFFF"/>
              </w:rPr>
              <w:t>1</w:t>
            </w:r>
          </w:p>
        </w:tc>
        <w:tc>
          <w:tcPr>
            <w:tcW w:w="1193" w:type="dxa"/>
            <w:noWrap/>
            <w:hideMark/>
          </w:tcPr>
          <w:p w:rsidR="0008332B" w:rsidRPr="00DD081C" w:rsidRDefault="0008332B" w:rsidP="0008332B">
            <w:pPr>
              <w:spacing w:after="200" w:line="360" w:lineRule="auto"/>
              <w:ind w:firstLine="851"/>
              <w:jc w:val="center"/>
              <w:rPr>
                <w:rFonts w:ascii="Times New Roman" w:hAnsi="Times New Roman" w:cs="Times New Roman"/>
                <w:color w:val="333333"/>
                <w:sz w:val="20"/>
                <w:szCs w:val="20"/>
                <w:shd w:val="clear" w:color="auto" w:fill="FFFFFF"/>
              </w:rPr>
            </w:pPr>
            <w:r w:rsidRPr="00DD081C">
              <w:rPr>
                <w:rFonts w:ascii="Times New Roman" w:hAnsi="Times New Roman" w:cs="Times New Roman"/>
                <w:color w:val="333333"/>
                <w:sz w:val="20"/>
                <w:szCs w:val="20"/>
                <w:shd w:val="clear" w:color="auto" w:fill="FFFFFF"/>
              </w:rPr>
              <w:t>2</w:t>
            </w:r>
          </w:p>
        </w:tc>
        <w:tc>
          <w:tcPr>
            <w:tcW w:w="1134" w:type="dxa"/>
            <w:noWrap/>
            <w:hideMark/>
          </w:tcPr>
          <w:p w:rsidR="0008332B" w:rsidRPr="00DD081C" w:rsidRDefault="0008332B" w:rsidP="0008332B">
            <w:pPr>
              <w:spacing w:after="200" w:line="360" w:lineRule="auto"/>
              <w:ind w:firstLine="851"/>
              <w:jc w:val="center"/>
              <w:rPr>
                <w:rFonts w:ascii="Times New Roman" w:hAnsi="Times New Roman" w:cs="Times New Roman"/>
                <w:color w:val="333333"/>
                <w:sz w:val="20"/>
                <w:szCs w:val="20"/>
                <w:shd w:val="clear" w:color="auto" w:fill="FFFFFF"/>
              </w:rPr>
            </w:pPr>
            <w:r w:rsidRPr="00DD081C">
              <w:rPr>
                <w:rFonts w:ascii="Times New Roman" w:hAnsi="Times New Roman" w:cs="Times New Roman"/>
                <w:color w:val="333333"/>
                <w:sz w:val="20"/>
                <w:szCs w:val="20"/>
                <w:shd w:val="clear" w:color="auto" w:fill="FFFFFF"/>
              </w:rPr>
              <w:t>4</w:t>
            </w:r>
          </w:p>
        </w:tc>
      </w:tr>
      <w:tr w:rsidR="0008332B" w:rsidRPr="00DD081C" w:rsidTr="0008332B">
        <w:trPr>
          <w:trHeight w:val="312"/>
        </w:trPr>
        <w:tc>
          <w:tcPr>
            <w:tcW w:w="2268" w:type="dxa"/>
            <w:noWrap/>
            <w:hideMark/>
          </w:tcPr>
          <w:p w:rsidR="0008332B" w:rsidRPr="00DD081C" w:rsidRDefault="0008332B" w:rsidP="0008332B">
            <w:pPr>
              <w:spacing w:after="200" w:line="360" w:lineRule="auto"/>
              <w:jc w:val="center"/>
              <w:rPr>
                <w:rFonts w:ascii="Times New Roman" w:hAnsi="Times New Roman" w:cs="Times New Roman"/>
                <w:color w:val="333333"/>
                <w:sz w:val="20"/>
                <w:szCs w:val="20"/>
                <w:shd w:val="clear" w:color="auto" w:fill="FFFFFF"/>
              </w:rPr>
            </w:pPr>
            <w:r w:rsidRPr="00DD081C">
              <w:rPr>
                <w:rFonts w:ascii="Times New Roman" w:hAnsi="Times New Roman" w:cs="Times New Roman"/>
                <w:color w:val="333333"/>
                <w:sz w:val="20"/>
                <w:szCs w:val="20"/>
                <w:shd w:val="clear" w:color="auto" w:fill="FFFFFF"/>
              </w:rPr>
              <w:t>Воздушный</w:t>
            </w:r>
          </w:p>
        </w:tc>
        <w:tc>
          <w:tcPr>
            <w:tcW w:w="1276" w:type="dxa"/>
            <w:noWrap/>
            <w:hideMark/>
          </w:tcPr>
          <w:p w:rsidR="0008332B" w:rsidRPr="00DD081C" w:rsidRDefault="0008332B" w:rsidP="0008332B">
            <w:pPr>
              <w:spacing w:after="200" w:line="360" w:lineRule="auto"/>
              <w:ind w:firstLine="851"/>
              <w:jc w:val="center"/>
              <w:rPr>
                <w:rFonts w:ascii="Times New Roman" w:hAnsi="Times New Roman" w:cs="Times New Roman"/>
                <w:color w:val="333333"/>
                <w:sz w:val="20"/>
                <w:szCs w:val="20"/>
                <w:shd w:val="clear" w:color="auto" w:fill="FFFFFF"/>
              </w:rPr>
            </w:pPr>
            <w:r w:rsidRPr="00DD081C">
              <w:rPr>
                <w:rFonts w:ascii="Times New Roman" w:hAnsi="Times New Roman" w:cs="Times New Roman"/>
                <w:color w:val="333333"/>
                <w:sz w:val="20"/>
                <w:szCs w:val="20"/>
                <w:shd w:val="clear" w:color="auto" w:fill="FFFFFF"/>
              </w:rPr>
              <w:t>3</w:t>
            </w:r>
          </w:p>
        </w:tc>
        <w:tc>
          <w:tcPr>
            <w:tcW w:w="1559" w:type="dxa"/>
            <w:noWrap/>
            <w:hideMark/>
          </w:tcPr>
          <w:p w:rsidR="0008332B" w:rsidRPr="00DD081C" w:rsidRDefault="0008332B" w:rsidP="0008332B">
            <w:pPr>
              <w:spacing w:after="200" w:line="360" w:lineRule="auto"/>
              <w:ind w:firstLine="851"/>
              <w:jc w:val="center"/>
              <w:rPr>
                <w:rFonts w:ascii="Times New Roman" w:hAnsi="Times New Roman" w:cs="Times New Roman"/>
                <w:color w:val="333333"/>
                <w:sz w:val="20"/>
                <w:szCs w:val="20"/>
                <w:shd w:val="clear" w:color="auto" w:fill="FFFFFF"/>
              </w:rPr>
            </w:pPr>
            <w:r w:rsidRPr="00DD081C">
              <w:rPr>
                <w:rFonts w:ascii="Times New Roman" w:hAnsi="Times New Roman" w:cs="Times New Roman"/>
                <w:color w:val="333333"/>
                <w:sz w:val="20"/>
                <w:szCs w:val="20"/>
                <w:shd w:val="clear" w:color="auto" w:fill="FFFFFF"/>
              </w:rPr>
              <w:t>5</w:t>
            </w:r>
          </w:p>
        </w:tc>
        <w:tc>
          <w:tcPr>
            <w:tcW w:w="1435" w:type="dxa"/>
            <w:noWrap/>
            <w:hideMark/>
          </w:tcPr>
          <w:p w:rsidR="0008332B" w:rsidRPr="00DD081C" w:rsidRDefault="0008332B" w:rsidP="0008332B">
            <w:pPr>
              <w:spacing w:after="200" w:line="360" w:lineRule="auto"/>
              <w:ind w:firstLine="851"/>
              <w:jc w:val="center"/>
              <w:rPr>
                <w:rFonts w:ascii="Times New Roman" w:hAnsi="Times New Roman" w:cs="Times New Roman"/>
                <w:color w:val="333333"/>
                <w:sz w:val="20"/>
                <w:szCs w:val="20"/>
                <w:shd w:val="clear" w:color="auto" w:fill="FFFFFF"/>
              </w:rPr>
            </w:pPr>
            <w:r w:rsidRPr="00DD081C">
              <w:rPr>
                <w:rFonts w:ascii="Times New Roman" w:hAnsi="Times New Roman" w:cs="Times New Roman"/>
                <w:color w:val="333333"/>
                <w:sz w:val="20"/>
                <w:szCs w:val="20"/>
                <w:shd w:val="clear" w:color="auto" w:fill="FFFFFF"/>
              </w:rPr>
              <w:t>4</w:t>
            </w:r>
          </w:p>
        </w:tc>
        <w:tc>
          <w:tcPr>
            <w:tcW w:w="1483" w:type="dxa"/>
            <w:noWrap/>
            <w:hideMark/>
          </w:tcPr>
          <w:p w:rsidR="0008332B" w:rsidRPr="00DD081C" w:rsidRDefault="0008332B" w:rsidP="0008332B">
            <w:pPr>
              <w:spacing w:after="200" w:line="360" w:lineRule="auto"/>
              <w:ind w:firstLine="851"/>
              <w:jc w:val="center"/>
              <w:rPr>
                <w:rFonts w:ascii="Times New Roman" w:hAnsi="Times New Roman" w:cs="Times New Roman"/>
                <w:color w:val="333333"/>
                <w:sz w:val="20"/>
                <w:szCs w:val="20"/>
                <w:shd w:val="clear" w:color="auto" w:fill="FFFFFF"/>
              </w:rPr>
            </w:pPr>
            <w:r w:rsidRPr="00DD081C">
              <w:rPr>
                <w:rFonts w:ascii="Times New Roman" w:hAnsi="Times New Roman" w:cs="Times New Roman"/>
                <w:color w:val="333333"/>
                <w:sz w:val="20"/>
                <w:szCs w:val="20"/>
                <w:shd w:val="clear" w:color="auto" w:fill="FFFFFF"/>
              </w:rPr>
              <w:t>3</w:t>
            </w:r>
          </w:p>
        </w:tc>
        <w:tc>
          <w:tcPr>
            <w:tcW w:w="1193" w:type="dxa"/>
            <w:noWrap/>
            <w:hideMark/>
          </w:tcPr>
          <w:p w:rsidR="0008332B" w:rsidRPr="00DD081C" w:rsidRDefault="0008332B" w:rsidP="0008332B">
            <w:pPr>
              <w:spacing w:after="200" w:line="360" w:lineRule="auto"/>
              <w:ind w:firstLine="851"/>
              <w:jc w:val="center"/>
              <w:rPr>
                <w:rFonts w:ascii="Times New Roman" w:hAnsi="Times New Roman" w:cs="Times New Roman"/>
                <w:color w:val="333333"/>
                <w:sz w:val="20"/>
                <w:szCs w:val="20"/>
                <w:shd w:val="clear" w:color="auto" w:fill="FFFFFF"/>
              </w:rPr>
            </w:pPr>
            <w:r w:rsidRPr="00DD081C">
              <w:rPr>
                <w:rFonts w:ascii="Times New Roman" w:hAnsi="Times New Roman" w:cs="Times New Roman"/>
                <w:color w:val="333333"/>
                <w:sz w:val="20"/>
                <w:szCs w:val="20"/>
                <w:shd w:val="clear" w:color="auto" w:fill="FFFFFF"/>
              </w:rPr>
              <w:t>1</w:t>
            </w:r>
          </w:p>
        </w:tc>
        <w:tc>
          <w:tcPr>
            <w:tcW w:w="1134" w:type="dxa"/>
            <w:noWrap/>
            <w:hideMark/>
          </w:tcPr>
          <w:p w:rsidR="0008332B" w:rsidRPr="00DD081C" w:rsidRDefault="0008332B" w:rsidP="0008332B">
            <w:pPr>
              <w:spacing w:after="200" w:line="360" w:lineRule="auto"/>
              <w:ind w:firstLine="851"/>
              <w:jc w:val="center"/>
              <w:rPr>
                <w:rFonts w:ascii="Times New Roman" w:hAnsi="Times New Roman" w:cs="Times New Roman"/>
                <w:color w:val="333333"/>
                <w:sz w:val="20"/>
                <w:szCs w:val="20"/>
                <w:shd w:val="clear" w:color="auto" w:fill="FFFFFF"/>
              </w:rPr>
            </w:pPr>
            <w:r w:rsidRPr="00DD081C">
              <w:rPr>
                <w:rFonts w:ascii="Times New Roman" w:hAnsi="Times New Roman" w:cs="Times New Roman"/>
                <w:color w:val="333333"/>
                <w:sz w:val="20"/>
                <w:szCs w:val="20"/>
                <w:shd w:val="clear" w:color="auto" w:fill="FFFFFF"/>
              </w:rPr>
              <w:t>5</w:t>
            </w:r>
          </w:p>
        </w:tc>
      </w:tr>
    </w:tbl>
    <w:p w:rsidR="0008332B" w:rsidRDefault="0008332B" w:rsidP="0008332B">
      <w:pPr>
        <w:spacing w:after="200" w:line="360" w:lineRule="auto"/>
        <w:ind w:firstLine="851"/>
        <w:jc w:val="both"/>
        <w:rPr>
          <w:rFonts w:ascii="Arial" w:hAnsi="Arial" w:cs="Arial"/>
          <w:color w:val="333333"/>
          <w:sz w:val="21"/>
          <w:szCs w:val="21"/>
          <w:shd w:val="clear" w:color="auto" w:fill="FFFFFF"/>
        </w:rPr>
      </w:pPr>
    </w:p>
    <w:p w:rsidR="0016591D" w:rsidRPr="003A5617" w:rsidRDefault="0016591D" w:rsidP="0008332B">
      <w:pPr>
        <w:spacing w:after="200" w:line="360" w:lineRule="auto"/>
        <w:ind w:firstLine="851"/>
        <w:jc w:val="both"/>
        <w:rPr>
          <w:rFonts w:ascii="Times New Roman" w:hAnsi="Times New Roman" w:cs="Times New Roman"/>
          <w:color w:val="000000" w:themeColor="text1"/>
          <w:sz w:val="24"/>
          <w:szCs w:val="24"/>
          <w:shd w:val="clear" w:color="auto" w:fill="FFFFFF"/>
        </w:rPr>
      </w:pPr>
      <w:r w:rsidRPr="003A5617">
        <w:rPr>
          <w:rFonts w:ascii="Times New Roman" w:hAnsi="Times New Roman" w:cs="Times New Roman"/>
          <w:color w:val="000000" w:themeColor="text1"/>
          <w:sz w:val="24"/>
          <w:szCs w:val="24"/>
          <w:shd w:val="clear" w:color="auto" w:fill="FFFFFF"/>
        </w:rPr>
        <w:t>Источник: Савенкова Т. И. Логистика: учеб. пособие — 5-е изд., стер. — М.: Издательство «Омега-Л», 2010. — 39 с.</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lastRenderedPageBreak/>
        <w:t xml:space="preserve">Автор отмечает: </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«Данная таблица может служить лишь для приблизительной оценки степени соответствия того или иного вида транспорта условиям конкретной перевозки.»</w:t>
      </w:r>
      <w:r w:rsidRPr="00CF2C61">
        <w:rPr>
          <w:rStyle w:val="a5"/>
          <w:rFonts w:ascii="Times New Roman" w:hAnsi="Times New Roman" w:cs="Times New Roman"/>
          <w:sz w:val="24"/>
          <w:szCs w:val="24"/>
        </w:rPr>
        <w:footnoteReference w:id="13"/>
      </w:r>
      <w:r w:rsidRPr="00CF2C61">
        <w:rPr>
          <w:rFonts w:ascii="Times New Roman" w:hAnsi="Times New Roman" w:cs="Times New Roman"/>
          <w:sz w:val="24"/>
          <w:szCs w:val="24"/>
        </w:rPr>
        <w:t xml:space="preserve"> По мнению автора, важнейшим фактором является время доставки, поэтому </w:t>
      </w:r>
      <w:proofErr w:type="gramStart"/>
      <w:r w:rsidRPr="00CF2C61">
        <w:rPr>
          <w:rFonts w:ascii="Times New Roman" w:hAnsi="Times New Roman" w:cs="Times New Roman"/>
          <w:sz w:val="24"/>
          <w:szCs w:val="24"/>
        </w:rPr>
        <w:t>при</w:t>
      </w:r>
      <w:proofErr w:type="gramEnd"/>
      <w:r w:rsidRPr="00CF2C61">
        <w:rPr>
          <w:rFonts w:ascii="Times New Roman" w:hAnsi="Times New Roman" w:cs="Times New Roman"/>
          <w:sz w:val="24"/>
          <w:szCs w:val="24"/>
        </w:rPr>
        <w:t xml:space="preserve"> ИБО все коэффициенты значимости будут равны 0,15, кроме времени доставки, которому мы присвоили коэффициент равный 0,25. </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 xml:space="preserve">ИБО </w:t>
      </w:r>
      <w:proofErr w:type="spellStart"/>
      <w:r w:rsidRPr="00CF2C61">
        <w:rPr>
          <w:rFonts w:ascii="Times New Roman" w:hAnsi="Times New Roman" w:cs="Times New Roman"/>
          <w:sz w:val="24"/>
          <w:szCs w:val="24"/>
        </w:rPr>
        <w:t>жд</w:t>
      </w:r>
      <w:proofErr w:type="spellEnd"/>
      <w:r w:rsidRPr="00CF2C61">
        <w:rPr>
          <w:rFonts w:ascii="Times New Roman" w:hAnsi="Times New Roman" w:cs="Times New Roman"/>
          <w:sz w:val="24"/>
          <w:szCs w:val="24"/>
        </w:rPr>
        <w:t xml:space="preserve"> = 3*0,15 + 3*0,15 + 2*0,15 + 2*0,15 + 3*0,25 + 3*0,15 = 2,7 </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ИБО в = 3,25</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ИБО авто = 2,3</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 xml:space="preserve">ИБО </w:t>
      </w:r>
      <w:proofErr w:type="spellStart"/>
      <w:r w:rsidRPr="00CF2C61">
        <w:rPr>
          <w:rFonts w:ascii="Times New Roman" w:hAnsi="Times New Roman" w:cs="Times New Roman"/>
          <w:sz w:val="24"/>
          <w:szCs w:val="24"/>
        </w:rPr>
        <w:t>возд</w:t>
      </w:r>
      <w:proofErr w:type="spellEnd"/>
      <w:r w:rsidRPr="00CF2C61">
        <w:rPr>
          <w:rFonts w:ascii="Times New Roman" w:hAnsi="Times New Roman" w:cs="Times New Roman"/>
          <w:sz w:val="24"/>
          <w:szCs w:val="24"/>
        </w:rPr>
        <w:t xml:space="preserve"> = 3,25</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 xml:space="preserve">Данные расчеты показывают абсолютно противоположные результаты, согласно им наиболее предпочтительными, в стандартном варианте, являются, не автомобильный и железнодорожный, как в первом случае, а воздушный и водный. </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 xml:space="preserve">Заметим, что данная таблица не учитывает экологическую составляющую грузоперевозок. С точки зрения экологии, наиболее благоприятным видом транспортного средства является железнодорожный, поскольку практически 80% всех ж/д грузоперевозок в нашей стране осуществляется на электрифицированных железных дорогах, нанося таким образом минимальный урон окружающей среде. За право называться самым загрязняющим атмосферу видом транспорта могут поспорить автомобильный и воздушный. По количеству выбросов в атмосферу вредных веществ, безусловным лидером является автомобильный транспорт, но при пересчете на </w:t>
      </w:r>
      <w:proofErr w:type="spellStart"/>
      <w:r w:rsidRPr="00CF2C61">
        <w:rPr>
          <w:rFonts w:ascii="Times New Roman" w:hAnsi="Times New Roman" w:cs="Times New Roman"/>
          <w:sz w:val="24"/>
          <w:szCs w:val="24"/>
        </w:rPr>
        <w:t>тоно</w:t>
      </w:r>
      <w:proofErr w:type="spellEnd"/>
      <w:r w:rsidRPr="00CF2C61">
        <w:rPr>
          <w:rFonts w:ascii="Times New Roman" w:hAnsi="Times New Roman" w:cs="Times New Roman"/>
          <w:sz w:val="24"/>
          <w:szCs w:val="24"/>
        </w:rPr>
        <w:t xml:space="preserve">-милю продукции лидером уже является воздушный вид транспортировки. </w:t>
      </w:r>
    </w:p>
    <w:p w:rsidR="0008332B" w:rsidRPr="00CF2C61" w:rsidRDefault="0008332B" w:rsidP="0008332B">
      <w:pPr>
        <w:pStyle w:val="a6"/>
        <w:numPr>
          <w:ilvl w:val="0"/>
          <w:numId w:val="17"/>
        </w:numPr>
        <w:spacing w:after="200" w:line="360" w:lineRule="auto"/>
        <w:jc w:val="both"/>
        <w:rPr>
          <w:rFonts w:ascii="Times New Roman" w:hAnsi="Times New Roman" w:cs="Times New Roman"/>
          <w:sz w:val="24"/>
          <w:szCs w:val="24"/>
        </w:rPr>
      </w:pPr>
      <w:r w:rsidRPr="00CF2C61">
        <w:rPr>
          <w:rFonts w:ascii="Times New Roman" w:hAnsi="Times New Roman" w:cs="Times New Roman"/>
          <w:sz w:val="24"/>
          <w:szCs w:val="24"/>
        </w:rPr>
        <w:t xml:space="preserve">Воздушный транспорт - 0.8063 кг CO2 за </w:t>
      </w:r>
      <w:proofErr w:type="spellStart"/>
      <w:r w:rsidRPr="00CF2C61">
        <w:rPr>
          <w:rFonts w:ascii="Times New Roman" w:hAnsi="Times New Roman" w:cs="Times New Roman"/>
          <w:sz w:val="24"/>
          <w:szCs w:val="24"/>
        </w:rPr>
        <w:t>тоно</w:t>
      </w:r>
      <w:proofErr w:type="spellEnd"/>
      <w:r w:rsidRPr="00CF2C61">
        <w:rPr>
          <w:rFonts w:ascii="Times New Roman" w:hAnsi="Times New Roman" w:cs="Times New Roman"/>
          <w:sz w:val="24"/>
          <w:szCs w:val="24"/>
        </w:rPr>
        <w:t>-милю</w:t>
      </w:r>
    </w:p>
    <w:p w:rsidR="0008332B" w:rsidRPr="00CF2C61" w:rsidRDefault="0008332B" w:rsidP="0008332B">
      <w:pPr>
        <w:pStyle w:val="a6"/>
        <w:numPr>
          <w:ilvl w:val="0"/>
          <w:numId w:val="17"/>
        </w:numPr>
        <w:spacing w:after="200" w:line="360" w:lineRule="auto"/>
        <w:jc w:val="both"/>
        <w:rPr>
          <w:rFonts w:ascii="Times New Roman" w:hAnsi="Times New Roman" w:cs="Times New Roman"/>
          <w:sz w:val="24"/>
          <w:szCs w:val="24"/>
        </w:rPr>
      </w:pPr>
      <w:r w:rsidRPr="00CF2C61">
        <w:rPr>
          <w:rFonts w:ascii="Times New Roman" w:hAnsi="Times New Roman" w:cs="Times New Roman"/>
          <w:sz w:val="24"/>
          <w:szCs w:val="24"/>
        </w:rPr>
        <w:t xml:space="preserve">Грузовик - 0.1693 кг CO2 за </w:t>
      </w:r>
      <w:proofErr w:type="spellStart"/>
      <w:r w:rsidRPr="00CF2C61">
        <w:rPr>
          <w:rFonts w:ascii="Times New Roman" w:hAnsi="Times New Roman" w:cs="Times New Roman"/>
          <w:sz w:val="24"/>
          <w:szCs w:val="24"/>
        </w:rPr>
        <w:t>тоно</w:t>
      </w:r>
      <w:proofErr w:type="spellEnd"/>
      <w:r w:rsidRPr="00CF2C61">
        <w:rPr>
          <w:rFonts w:ascii="Times New Roman" w:hAnsi="Times New Roman" w:cs="Times New Roman"/>
          <w:sz w:val="24"/>
          <w:szCs w:val="24"/>
        </w:rPr>
        <w:t>-милю</w:t>
      </w:r>
    </w:p>
    <w:p w:rsidR="0008332B" w:rsidRPr="00CF2C61" w:rsidRDefault="0008332B" w:rsidP="0008332B">
      <w:pPr>
        <w:pStyle w:val="a6"/>
        <w:numPr>
          <w:ilvl w:val="0"/>
          <w:numId w:val="17"/>
        </w:numPr>
        <w:spacing w:after="200" w:line="360" w:lineRule="auto"/>
        <w:jc w:val="both"/>
        <w:rPr>
          <w:rFonts w:ascii="Times New Roman" w:hAnsi="Times New Roman" w:cs="Times New Roman"/>
          <w:sz w:val="24"/>
          <w:szCs w:val="24"/>
        </w:rPr>
      </w:pPr>
      <w:r w:rsidRPr="00CF2C61">
        <w:rPr>
          <w:rFonts w:ascii="Times New Roman" w:hAnsi="Times New Roman" w:cs="Times New Roman"/>
          <w:sz w:val="24"/>
          <w:szCs w:val="24"/>
        </w:rPr>
        <w:t xml:space="preserve">Железнодорожный - 0.1048 кг CO2 за </w:t>
      </w:r>
      <w:proofErr w:type="spellStart"/>
      <w:r w:rsidRPr="00CF2C61">
        <w:rPr>
          <w:rFonts w:ascii="Times New Roman" w:hAnsi="Times New Roman" w:cs="Times New Roman"/>
          <w:sz w:val="24"/>
          <w:szCs w:val="24"/>
        </w:rPr>
        <w:t>тоно</w:t>
      </w:r>
      <w:proofErr w:type="spellEnd"/>
      <w:r w:rsidRPr="00CF2C61">
        <w:rPr>
          <w:rFonts w:ascii="Times New Roman" w:hAnsi="Times New Roman" w:cs="Times New Roman"/>
          <w:sz w:val="24"/>
          <w:szCs w:val="24"/>
        </w:rPr>
        <w:t xml:space="preserve">-милю </w:t>
      </w:r>
    </w:p>
    <w:p w:rsidR="0008332B" w:rsidRPr="00CF2C61" w:rsidRDefault="0008332B" w:rsidP="0008332B">
      <w:pPr>
        <w:pStyle w:val="a6"/>
        <w:numPr>
          <w:ilvl w:val="0"/>
          <w:numId w:val="17"/>
        </w:numPr>
        <w:spacing w:after="200" w:line="360" w:lineRule="auto"/>
        <w:jc w:val="both"/>
        <w:rPr>
          <w:rFonts w:ascii="Times New Roman" w:hAnsi="Times New Roman" w:cs="Times New Roman"/>
          <w:sz w:val="24"/>
          <w:szCs w:val="24"/>
        </w:rPr>
      </w:pPr>
      <w:r w:rsidRPr="00CF2C61">
        <w:rPr>
          <w:rFonts w:ascii="Times New Roman" w:hAnsi="Times New Roman" w:cs="Times New Roman"/>
          <w:sz w:val="24"/>
          <w:szCs w:val="24"/>
        </w:rPr>
        <w:t xml:space="preserve">Морской - 0.0403 кг CO2 за </w:t>
      </w:r>
      <w:proofErr w:type="spellStart"/>
      <w:r w:rsidRPr="00CF2C61">
        <w:rPr>
          <w:rFonts w:ascii="Times New Roman" w:hAnsi="Times New Roman" w:cs="Times New Roman"/>
          <w:sz w:val="24"/>
          <w:szCs w:val="24"/>
        </w:rPr>
        <w:t>тоно</w:t>
      </w:r>
      <w:proofErr w:type="spellEnd"/>
      <w:r w:rsidRPr="00CF2C61">
        <w:rPr>
          <w:rFonts w:ascii="Times New Roman" w:hAnsi="Times New Roman" w:cs="Times New Roman"/>
          <w:sz w:val="24"/>
          <w:szCs w:val="24"/>
        </w:rPr>
        <w:t>-милю</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lastRenderedPageBreak/>
        <w:tab/>
        <w:t>Кроме выбора транспортного средства, перед грузоперевозчиком встает вопрос о выборе вида транспортировки груза.</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ab/>
        <w:t xml:space="preserve">Различные авторы, такие как Скоробогатова Т.Н., </w:t>
      </w:r>
      <w:proofErr w:type="spellStart"/>
      <w:r w:rsidRPr="00CF2C61">
        <w:rPr>
          <w:rFonts w:ascii="Times New Roman" w:hAnsi="Times New Roman" w:cs="Times New Roman"/>
          <w:sz w:val="24"/>
          <w:szCs w:val="24"/>
        </w:rPr>
        <w:t>Гаджинский</w:t>
      </w:r>
      <w:proofErr w:type="spellEnd"/>
      <w:r w:rsidRPr="00CF2C61">
        <w:rPr>
          <w:rFonts w:ascii="Times New Roman" w:hAnsi="Times New Roman" w:cs="Times New Roman"/>
          <w:sz w:val="24"/>
          <w:szCs w:val="24"/>
        </w:rPr>
        <w:t xml:space="preserve"> А.М. и В.И. Сергеев выделяют следующие основные виды транспортировки грузов:</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1)</w:t>
      </w:r>
      <w:r w:rsidRPr="00CF2C61">
        <w:rPr>
          <w:rFonts w:ascii="Times New Roman" w:hAnsi="Times New Roman" w:cs="Times New Roman"/>
          <w:sz w:val="24"/>
          <w:szCs w:val="24"/>
        </w:rPr>
        <w:tab/>
        <w:t xml:space="preserve">унимодальную (одновидовую). Имеется четко заданный начальный и конечный пункт, отсутствуют промежуточные операции, связанные со складской логистикой. </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2)</w:t>
      </w:r>
      <w:r w:rsidRPr="00CF2C61">
        <w:rPr>
          <w:rFonts w:ascii="Times New Roman" w:hAnsi="Times New Roman" w:cs="Times New Roman"/>
          <w:sz w:val="24"/>
          <w:szCs w:val="24"/>
        </w:rPr>
        <w:tab/>
        <w:t xml:space="preserve">смешанную. Задействованы два вида транспортных средств. Первый вид доставляет товар в перевалочный пункт, как правило с кратковременным хранением с дальнейшей перегрузкой на следующие транспортное средство. </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3)</w:t>
      </w:r>
      <w:r w:rsidRPr="00CF2C61">
        <w:rPr>
          <w:rFonts w:ascii="Times New Roman" w:hAnsi="Times New Roman" w:cs="Times New Roman"/>
          <w:sz w:val="24"/>
          <w:szCs w:val="24"/>
        </w:rPr>
        <w:tab/>
        <w:t>комбинированную (Используется более двух видов транспортных средств). Смешанную и комбинированную транспортировку существенно отличает наличие определенного количества транспортной документации, отсутствие единой тарифной ставки; Каждый грузоперевозчик в данном виде транспортировки несет материальную ответственность за целостность груза, лишь на своей части маршрута.</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4)</w:t>
      </w:r>
      <w:r w:rsidRPr="00CF2C61">
        <w:rPr>
          <w:rFonts w:ascii="Times New Roman" w:hAnsi="Times New Roman" w:cs="Times New Roman"/>
          <w:sz w:val="24"/>
          <w:szCs w:val="24"/>
        </w:rPr>
        <w:tab/>
      </w:r>
      <w:proofErr w:type="spellStart"/>
      <w:r w:rsidRPr="00CF2C61">
        <w:rPr>
          <w:rFonts w:ascii="Times New Roman" w:hAnsi="Times New Roman" w:cs="Times New Roman"/>
          <w:sz w:val="24"/>
          <w:szCs w:val="24"/>
        </w:rPr>
        <w:t>интермодальный</w:t>
      </w:r>
      <w:proofErr w:type="spellEnd"/>
      <w:r w:rsidRPr="00CF2C61">
        <w:rPr>
          <w:rFonts w:ascii="Times New Roman" w:hAnsi="Times New Roman" w:cs="Times New Roman"/>
          <w:sz w:val="24"/>
          <w:szCs w:val="24"/>
        </w:rPr>
        <w:t xml:space="preserve"> вид, при котором договор заключается между грузовладельцем на весь путь следования с одним лицом(оператором), который и несет ответственность за груз. Оператором, как правило выступает экспедиторская компания, которая тем самым облегчает работу грузовладельцу, поскольку последний освобожден от заключения договоров с другими транспортными компаниями. Перевозка осуществляется по одному транспортному документу с применением единой фрахтовой ставки;</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5)</w:t>
      </w:r>
      <w:r w:rsidRPr="00CF2C61">
        <w:rPr>
          <w:rFonts w:ascii="Times New Roman" w:hAnsi="Times New Roman" w:cs="Times New Roman"/>
          <w:sz w:val="24"/>
          <w:szCs w:val="24"/>
        </w:rPr>
        <w:tab/>
      </w:r>
      <w:proofErr w:type="spellStart"/>
      <w:r w:rsidRPr="00CF2C61">
        <w:rPr>
          <w:rFonts w:ascii="Times New Roman" w:hAnsi="Times New Roman" w:cs="Times New Roman"/>
          <w:sz w:val="24"/>
          <w:szCs w:val="24"/>
        </w:rPr>
        <w:t>мультимодальную</w:t>
      </w:r>
      <w:proofErr w:type="spellEnd"/>
      <w:r w:rsidRPr="00CF2C61">
        <w:rPr>
          <w:rFonts w:ascii="Times New Roman" w:hAnsi="Times New Roman" w:cs="Times New Roman"/>
          <w:sz w:val="24"/>
          <w:szCs w:val="24"/>
        </w:rPr>
        <w:t xml:space="preserve">, когда вид транспорта становится перевозчиком, а связанные с ним, это клиенты, оплачивающие его услуги.  </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ab/>
        <w:t xml:space="preserve">С учетом реалий складской логистики, наиболее распространенным видом транспортировки я бы назвал комбинированную и </w:t>
      </w:r>
      <w:proofErr w:type="spellStart"/>
      <w:r w:rsidRPr="00CF2C61">
        <w:rPr>
          <w:rFonts w:ascii="Times New Roman" w:hAnsi="Times New Roman" w:cs="Times New Roman"/>
          <w:sz w:val="24"/>
          <w:szCs w:val="24"/>
        </w:rPr>
        <w:t>интермодальную</w:t>
      </w:r>
      <w:proofErr w:type="spellEnd"/>
      <w:r w:rsidRPr="00CF2C61">
        <w:rPr>
          <w:rFonts w:ascii="Times New Roman" w:hAnsi="Times New Roman" w:cs="Times New Roman"/>
          <w:sz w:val="24"/>
          <w:szCs w:val="24"/>
        </w:rPr>
        <w:t xml:space="preserve">. Комбинированную, потому что большое количество складов вынуждает использовать при транспортировке несколько видов транспортных средств. </w:t>
      </w:r>
      <w:proofErr w:type="spellStart"/>
      <w:r w:rsidRPr="00CF2C61">
        <w:rPr>
          <w:rFonts w:ascii="Times New Roman" w:hAnsi="Times New Roman" w:cs="Times New Roman"/>
          <w:sz w:val="24"/>
          <w:szCs w:val="24"/>
        </w:rPr>
        <w:t>Интермодальный</w:t>
      </w:r>
      <w:proofErr w:type="spellEnd"/>
      <w:r w:rsidRPr="00CF2C61">
        <w:rPr>
          <w:rFonts w:ascii="Times New Roman" w:hAnsi="Times New Roman" w:cs="Times New Roman"/>
          <w:sz w:val="24"/>
          <w:szCs w:val="24"/>
        </w:rPr>
        <w:t xml:space="preserve"> вид используют, для «облегчения» жизни, услуги экспедитора значительно упрощают процедуры для грузовладельца. Обязанности, права и ответственность экспедитора описаны в 41 главе Гражданского Кодекса РФ: Транспортная экспедиция. </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lastRenderedPageBreak/>
        <w:tab/>
        <w:t xml:space="preserve">Законодательная база Российской Федерации приписывает </w:t>
      </w:r>
      <w:r>
        <w:rPr>
          <w:rFonts w:ascii="Times New Roman" w:hAnsi="Times New Roman" w:cs="Times New Roman"/>
          <w:sz w:val="24"/>
          <w:szCs w:val="24"/>
        </w:rPr>
        <w:t>правила транспортировки продовольственной</w:t>
      </w:r>
      <w:r w:rsidRPr="00CF2C61">
        <w:rPr>
          <w:rFonts w:ascii="Times New Roman" w:hAnsi="Times New Roman" w:cs="Times New Roman"/>
          <w:sz w:val="24"/>
          <w:szCs w:val="24"/>
        </w:rPr>
        <w:t xml:space="preserve"> продукции различными транспортными средствами. Постановлением Правительства Российской Федерации от 15 апреля 2011 года определены 24 правила. Вот, на мой взгляд, основные выдержки из этого постановления:</w:t>
      </w:r>
    </w:p>
    <w:p w:rsidR="0008332B" w:rsidRPr="00CF2C61" w:rsidRDefault="0008332B" w:rsidP="0008332B">
      <w:pPr>
        <w:pStyle w:val="a6"/>
        <w:numPr>
          <w:ilvl w:val="0"/>
          <w:numId w:val="17"/>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«13.2. Для обеспечения сохранности зерна при перевозке бестарным способом перевозчики должны использовать транспортные средства с уплотненными кузовами и дооборудованные средствами укрытия зерна от атмосферных осадков и возможных потерь при перевозке.</w:t>
      </w:r>
    </w:p>
    <w:p w:rsidR="0008332B" w:rsidRPr="00CF2C61" w:rsidRDefault="0008332B" w:rsidP="0008332B">
      <w:pPr>
        <w:pStyle w:val="a6"/>
        <w:numPr>
          <w:ilvl w:val="0"/>
          <w:numId w:val="17"/>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13.11. Для перевозок овощей перевозчиком могут быть использованы транспортные средства общего назначения, а также специализированные транспортные средства с кузовом фургон, в том числе изотермические, рефрижераторы, с отапливаемым кузовом.</w:t>
      </w:r>
    </w:p>
    <w:p w:rsidR="0008332B" w:rsidRPr="00CF2C61" w:rsidRDefault="0008332B" w:rsidP="0008332B">
      <w:pPr>
        <w:pStyle w:val="a6"/>
        <w:numPr>
          <w:ilvl w:val="0"/>
          <w:numId w:val="17"/>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14.1. Транспортные средства, предназначенные для перевозки животных и птиц, должны отвечать установленным грузоотправителем требованиям, обеспечивающим сохранность животных и птиц во время перевозки.</w:t>
      </w:r>
    </w:p>
    <w:p w:rsidR="0008332B" w:rsidRPr="00CF2C61" w:rsidRDefault="0008332B" w:rsidP="0008332B">
      <w:pPr>
        <w:pStyle w:val="a6"/>
        <w:numPr>
          <w:ilvl w:val="0"/>
          <w:numId w:val="17"/>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14.22. После выгрузки животных и птиц грузополучатель обязан произвести очистку, промывку и дезинфекцию кузова транспортного средства, а также дополнительного оборудования и приспособлений. Степень ветеринарно-санитарной обработки кузова транспортного средства определяет ветеринарный работник, который выписывает для водителя соответствующее направление на промывочный пункт.</w:t>
      </w:r>
    </w:p>
    <w:p w:rsidR="0008332B" w:rsidRPr="00CF2C61" w:rsidRDefault="0008332B" w:rsidP="0008332B">
      <w:pPr>
        <w:pStyle w:val="a6"/>
        <w:numPr>
          <w:ilvl w:val="0"/>
          <w:numId w:val="17"/>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14.24. После очистки, промывки и дезинфекции транспортные средства могут быть использованы для перевозки металла, изделий из резины, бумаги, макулатуры, моющих средств и других грузов, кроме продовольственных, а также грузов, для перевозки которых требуется опломбирование кузова транспортного средства.»</w:t>
      </w:r>
      <w:r w:rsidRPr="00CF2C61">
        <w:rPr>
          <w:rStyle w:val="a5"/>
          <w:rFonts w:ascii="Times New Roman" w:hAnsi="Times New Roman" w:cs="Times New Roman"/>
          <w:sz w:val="24"/>
          <w:szCs w:val="24"/>
        </w:rPr>
        <w:footnoteReference w:id="14"/>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Правила перевозки сельскохозяйственной продукции и животных в России соответствуют международным стандартам, однако только лишь на территории Липецкой области за 2012 год было привлечено к административной ответственности 3858 водителей. Государство постоянно увеличивают штрафы за нарушение правил перевозки, однако, по данным Росстата существенного снижения количества правонарушений не происходит.</w:t>
      </w:r>
    </w:p>
    <w:p w:rsidR="0008332B"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ab/>
        <w:t xml:space="preserve">Валентин Валерьевич Никифоров в своем учебнике «Логистика. Транспорт и склад в цепи поставок» выделяет несколько основных трудностей, которые возникают с </w:t>
      </w:r>
      <w:r w:rsidRPr="00CF2C61">
        <w:rPr>
          <w:rFonts w:ascii="Times New Roman" w:hAnsi="Times New Roman" w:cs="Times New Roman"/>
          <w:sz w:val="24"/>
          <w:szCs w:val="24"/>
        </w:rPr>
        <w:lastRenderedPageBreak/>
        <w:t xml:space="preserve">развитием логистики в России. Основной проблемой автор называет отсталая инфраструктура транспорта, это выражается, в первую очередь, в состояние автомобильных федеральных и региональных дорог. Ниже приведена таблица с сайта Росстата о доли автомобильных дорог общего </w:t>
      </w:r>
      <w:proofErr w:type="gramStart"/>
      <w:r w:rsidR="0016591D" w:rsidRPr="00CF2C61">
        <w:rPr>
          <w:rFonts w:ascii="Times New Roman" w:hAnsi="Times New Roman" w:cs="Times New Roman"/>
          <w:sz w:val="24"/>
          <w:szCs w:val="24"/>
        </w:rPr>
        <w:t xml:space="preserve">пользования,  </w:t>
      </w:r>
      <w:r w:rsidRPr="00CF2C61">
        <w:rPr>
          <w:rFonts w:ascii="Times New Roman" w:hAnsi="Times New Roman" w:cs="Times New Roman"/>
          <w:sz w:val="24"/>
          <w:szCs w:val="24"/>
        </w:rPr>
        <w:t xml:space="preserve"> </w:t>
      </w:r>
      <w:proofErr w:type="gramEnd"/>
      <w:r w:rsidRPr="00CF2C61">
        <w:rPr>
          <w:rFonts w:ascii="Times New Roman" w:hAnsi="Times New Roman" w:cs="Times New Roman"/>
          <w:sz w:val="24"/>
          <w:szCs w:val="24"/>
        </w:rPr>
        <w:t xml:space="preserve">                                                                                                                                                                    отвечающих нормативным требованиям по субъектам Российской Федерации.</w:t>
      </w:r>
    </w:p>
    <w:p w:rsidR="0016591D" w:rsidRPr="00CF2C61" w:rsidRDefault="0016591D" w:rsidP="0008332B">
      <w:pPr>
        <w:spacing w:after="20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Таблица - 4 </w:t>
      </w:r>
    </w:p>
    <w:tbl>
      <w:tblPr>
        <w:tblW w:w="10180" w:type="dxa"/>
        <w:tblLook w:val="04A0" w:firstRow="1" w:lastRow="0" w:firstColumn="1" w:lastColumn="0" w:noHBand="0" w:noVBand="1"/>
      </w:tblPr>
      <w:tblGrid>
        <w:gridCol w:w="4260"/>
        <w:gridCol w:w="700"/>
        <w:gridCol w:w="740"/>
        <w:gridCol w:w="720"/>
        <w:gridCol w:w="700"/>
        <w:gridCol w:w="720"/>
        <w:gridCol w:w="760"/>
        <w:gridCol w:w="760"/>
        <w:gridCol w:w="820"/>
      </w:tblGrid>
      <w:tr w:rsidR="0008332B" w:rsidRPr="007C207B" w:rsidTr="0008332B">
        <w:trPr>
          <w:trHeight w:val="600"/>
        </w:trPr>
        <w:tc>
          <w:tcPr>
            <w:tcW w:w="426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08332B" w:rsidRPr="00DD081C" w:rsidRDefault="0008332B" w:rsidP="0008332B">
            <w:pPr>
              <w:spacing w:after="0" w:line="240" w:lineRule="auto"/>
              <w:rPr>
                <w:rFonts w:ascii="Times New Roman" w:eastAsia="Times New Roman" w:hAnsi="Times New Roman" w:cs="Times New Roman"/>
                <w:sz w:val="20"/>
                <w:szCs w:val="20"/>
                <w:lang w:eastAsia="ru-RU"/>
              </w:rPr>
            </w:pPr>
            <w:r w:rsidRPr="00DD081C">
              <w:rPr>
                <w:rFonts w:ascii="Times New Roman" w:eastAsia="Times New Roman" w:hAnsi="Times New Roman" w:cs="Times New Roman"/>
                <w:sz w:val="20"/>
                <w:szCs w:val="20"/>
                <w:lang w:eastAsia="ru-RU"/>
              </w:rPr>
              <w:t> </w:t>
            </w:r>
          </w:p>
        </w:tc>
        <w:tc>
          <w:tcPr>
            <w:tcW w:w="5920" w:type="dxa"/>
            <w:gridSpan w:val="8"/>
            <w:tcBorders>
              <w:top w:val="single" w:sz="4" w:space="0" w:color="auto"/>
              <w:left w:val="nil"/>
              <w:bottom w:val="single" w:sz="4" w:space="0" w:color="auto"/>
              <w:right w:val="single" w:sz="4" w:space="0" w:color="000000"/>
            </w:tcBorders>
            <w:shd w:val="clear" w:color="000000" w:fill="99CCFF"/>
            <w:vAlign w:val="center"/>
            <w:hideMark/>
          </w:tcPr>
          <w:p w:rsidR="0008332B" w:rsidRPr="00DD081C" w:rsidRDefault="0008332B" w:rsidP="0008332B">
            <w:pPr>
              <w:spacing w:after="0" w:line="240" w:lineRule="auto"/>
              <w:jc w:val="center"/>
              <w:rPr>
                <w:rFonts w:ascii="Times New Roman" w:eastAsia="Times New Roman" w:hAnsi="Times New Roman" w:cs="Times New Roman"/>
                <w:b/>
                <w:bCs/>
                <w:sz w:val="20"/>
                <w:szCs w:val="20"/>
                <w:lang w:eastAsia="ru-RU"/>
              </w:rPr>
            </w:pPr>
            <w:r w:rsidRPr="00DD081C">
              <w:rPr>
                <w:rFonts w:ascii="Times New Roman" w:eastAsia="Times New Roman" w:hAnsi="Times New Roman" w:cs="Times New Roman"/>
                <w:b/>
                <w:bCs/>
                <w:sz w:val="20"/>
                <w:szCs w:val="20"/>
                <w:lang w:eastAsia="ru-RU"/>
              </w:rPr>
              <w:t>регионального или                                                                  межмуниципального значения</w:t>
            </w:r>
          </w:p>
        </w:tc>
      </w:tr>
      <w:tr w:rsidR="0008332B" w:rsidRPr="007C207B" w:rsidTr="0008332B">
        <w:trPr>
          <w:trHeight w:val="276"/>
        </w:trPr>
        <w:tc>
          <w:tcPr>
            <w:tcW w:w="4260" w:type="dxa"/>
            <w:tcBorders>
              <w:top w:val="nil"/>
              <w:left w:val="single" w:sz="4" w:space="0" w:color="auto"/>
              <w:bottom w:val="single" w:sz="4" w:space="0" w:color="auto"/>
              <w:right w:val="single" w:sz="4" w:space="0" w:color="auto"/>
            </w:tcBorders>
            <w:shd w:val="clear" w:color="auto" w:fill="auto"/>
            <w:noWrap/>
            <w:vAlign w:val="bottom"/>
            <w:hideMark/>
          </w:tcPr>
          <w:p w:rsidR="0008332B" w:rsidRPr="00DD081C" w:rsidRDefault="0008332B" w:rsidP="0008332B">
            <w:pPr>
              <w:spacing w:after="0" w:line="240" w:lineRule="auto"/>
              <w:rPr>
                <w:rFonts w:ascii="Times New Roman" w:eastAsia="Times New Roman" w:hAnsi="Times New Roman" w:cs="Times New Roman"/>
                <w:sz w:val="20"/>
                <w:szCs w:val="20"/>
                <w:lang w:eastAsia="ru-RU"/>
              </w:rPr>
            </w:pPr>
            <w:r w:rsidRPr="00DD081C">
              <w:rPr>
                <w:rFonts w:ascii="Times New Roman" w:eastAsia="Times New Roman" w:hAnsi="Times New Roman" w:cs="Times New Roman"/>
                <w:sz w:val="20"/>
                <w:szCs w:val="20"/>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rsidR="0008332B" w:rsidRPr="00DD081C" w:rsidRDefault="0008332B" w:rsidP="0008332B">
            <w:pPr>
              <w:spacing w:after="0" w:line="240" w:lineRule="auto"/>
              <w:jc w:val="center"/>
              <w:rPr>
                <w:rFonts w:ascii="Times New Roman" w:eastAsia="Times New Roman" w:hAnsi="Times New Roman" w:cs="Times New Roman"/>
                <w:i/>
                <w:iCs/>
                <w:sz w:val="20"/>
                <w:szCs w:val="20"/>
                <w:lang w:eastAsia="ru-RU"/>
              </w:rPr>
            </w:pPr>
            <w:r w:rsidRPr="00DD081C">
              <w:rPr>
                <w:rFonts w:ascii="Times New Roman" w:eastAsia="Times New Roman" w:hAnsi="Times New Roman" w:cs="Times New Roman"/>
                <w:i/>
                <w:iCs/>
                <w:sz w:val="20"/>
                <w:szCs w:val="20"/>
                <w:lang w:eastAsia="ru-RU"/>
              </w:rPr>
              <w:t>2007</w:t>
            </w:r>
          </w:p>
        </w:tc>
        <w:tc>
          <w:tcPr>
            <w:tcW w:w="740" w:type="dxa"/>
            <w:tcBorders>
              <w:top w:val="nil"/>
              <w:left w:val="nil"/>
              <w:bottom w:val="single" w:sz="4" w:space="0" w:color="auto"/>
              <w:right w:val="single" w:sz="4" w:space="0" w:color="auto"/>
            </w:tcBorders>
            <w:shd w:val="clear" w:color="auto" w:fill="auto"/>
            <w:vAlign w:val="center"/>
            <w:hideMark/>
          </w:tcPr>
          <w:p w:rsidR="0008332B" w:rsidRPr="00DD081C" w:rsidRDefault="0008332B" w:rsidP="0008332B">
            <w:pPr>
              <w:spacing w:after="0" w:line="240" w:lineRule="auto"/>
              <w:jc w:val="center"/>
              <w:rPr>
                <w:rFonts w:ascii="Times New Roman" w:eastAsia="Times New Roman" w:hAnsi="Times New Roman" w:cs="Times New Roman"/>
                <w:i/>
                <w:iCs/>
                <w:sz w:val="20"/>
                <w:szCs w:val="20"/>
                <w:lang w:eastAsia="ru-RU"/>
              </w:rPr>
            </w:pPr>
            <w:r w:rsidRPr="00DD081C">
              <w:rPr>
                <w:rFonts w:ascii="Times New Roman" w:eastAsia="Times New Roman" w:hAnsi="Times New Roman" w:cs="Times New Roman"/>
                <w:i/>
                <w:iCs/>
                <w:sz w:val="20"/>
                <w:szCs w:val="20"/>
                <w:lang w:eastAsia="ru-RU"/>
              </w:rPr>
              <w:t>2008</w:t>
            </w:r>
          </w:p>
        </w:tc>
        <w:tc>
          <w:tcPr>
            <w:tcW w:w="720" w:type="dxa"/>
            <w:tcBorders>
              <w:top w:val="nil"/>
              <w:left w:val="nil"/>
              <w:bottom w:val="single" w:sz="4" w:space="0" w:color="auto"/>
              <w:right w:val="single" w:sz="4" w:space="0" w:color="auto"/>
            </w:tcBorders>
            <w:shd w:val="clear" w:color="auto" w:fill="auto"/>
            <w:vAlign w:val="center"/>
            <w:hideMark/>
          </w:tcPr>
          <w:p w:rsidR="0008332B" w:rsidRPr="00DD081C" w:rsidRDefault="0008332B" w:rsidP="0008332B">
            <w:pPr>
              <w:spacing w:after="0" w:line="240" w:lineRule="auto"/>
              <w:jc w:val="center"/>
              <w:rPr>
                <w:rFonts w:ascii="Times New Roman" w:eastAsia="Times New Roman" w:hAnsi="Times New Roman" w:cs="Times New Roman"/>
                <w:i/>
                <w:iCs/>
                <w:sz w:val="20"/>
                <w:szCs w:val="20"/>
                <w:lang w:eastAsia="ru-RU"/>
              </w:rPr>
            </w:pPr>
            <w:r w:rsidRPr="00DD081C">
              <w:rPr>
                <w:rFonts w:ascii="Times New Roman" w:eastAsia="Times New Roman" w:hAnsi="Times New Roman" w:cs="Times New Roman"/>
                <w:i/>
                <w:iCs/>
                <w:sz w:val="20"/>
                <w:szCs w:val="20"/>
                <w:lang w:eastAsia="ru-RU"/>
              </w:rPr>
              <w:t>2009</w:t>
            </w:r>
          </w:p>
        </w:tc>
        <w:tc>
          <w:tcPr>
            <w:tcW w:w="700" w:type="dxa"/>
            <w:tcBorders>
              <w:top w:val="nil"/>
              <w:left w:val="nil"/>
              <w:bottom w:val="single" w:sz="4" w:space="0" w:color="auto"/>
              <w:right w:val="single" w:sz="4" w:space="0" w:color="auto"/>
            </w:tcBorders>
            <w:shd w:val="clear" w:color="auto" w:fill="auto"/>
            <w:vAlign w:val="center"/>
            <w:hideMark/>
          </w:tcPr>
          <w:p w:rsidR="0008332B" w:rsidRPr="00DD081C" w:rsidRDefault="0008332B" w:rsidP="0008332B">
            <w:pPr>
              <w:spacing w:after="0" w:line="240" w:lineRule="auto"/>
              <w:jc w:val="center"/>
              <w:rPr>
                <w:rFonts w:ascii="Times New Roman" w:eastAsia="Times New Roman" w:hAnsi="Times New Roman" w:cs="Times New Roman"/>
                <w:i/>
                <w:iCs/>
                <w:sz w:val="20"/>
                <w:szCs w:val="20"/>
                <w:lang w:eastAsia="ru-RU"/>
              </w:rPr>
            </w:pPr>
            <w:r w:rsidRPr="00DD081C">
              <w:rPr>
                <w:rFonts w:ascii="Times New Roman" w:eastAsia="Times New Roman" w:hAnsi="Times New Roman" w:cs="Times New Roman"/>
                <w:i/>
                <w:iCs/>
                <w:sz w:val="20"/>
                <w:szCs w:val="20"/>
                <w:lang w:eastAsia="ru-RU"/>
              </w:rPr>
              <w:t>2010</w:t>
            </w:r>
          </w:p>
        </w:tc>
        <w:tc>
          <w:tcPr>
            <w:tcW w:w="720" w:type="dxa"/>
            <w:tcBorders>
              <w:top w:val="nil"/>
              <w:left w:val="nil"/>
              <w:bottom w:val="single" w:sz="4" w:space="0" w:color="auto"/>
              <w:right w:val="single" w:sz="4" w:space="0" w:color="auto"/>
            </w:tcBorders>
            <w:shd w:val="clear" w:color="auto" w:fill="auto"/>
            <w:vAlign w:val="center"/>
            <w:hideMark/>
          </w:tcPr>
          <w:p w:rsidR="0008332B" w:rsidRPr="00DD081C" w:rsidRDefault="0008332B" w:rsidP="0008332B">
            <w:pPr>
              <w:spacing w:after="0" w:line="240" w:lineRule="auto"/>
              <w:jc w:val="center"/>
              <w:rPr>
                <w:rFonts w:ascii="Times New Roman" w:eastAsia="Times New Roman" w:hAnsi="Times New Roman" w:cs="Times New Roman"/>
                <w:i/>
                <w:iCs/>
                <w:sz w:val="20"/>
                <w:szCs w:val="20"/>
                <w:lang w:eastAsia="ru-RU"/>
              </w:rPr>
            </w:pPr>
            <w:r w:rsidRPr="00DD081C">
              <w:rPr>
                <w:rFonts w:ascii="Times New Roman" w:eastAsia="Times New Roman" w:hAnsi="Times New Roman" w:cs="Times New Roman"/>
                <w:i/>
                <w:iCs/>
                <w:sz w:val="20"/>
                <w:szCs w:val="20"/>
                <w:lang w:eastAsia="ru-RU"/>
              </w:rPr>
              <w:t>2011</w:t>
            </w:r>
          </w:p>
        </w:tc>
        <w:tc>
          <w:tcPr>
            <w:tcW w:w="760" w:type="dxa"/>
            <w:tcBorders>
              <w:top w:val="nil"/>
              <w:left w:val="nil"/>
              <w:bottom w:val="single" w:sz="4" w:space="0" w:color="auto"/>
              <w:right w:val="single" w:sz="4" w:space="0" w:color="auto"/>
            </w:tcBorders>
            <w:shd w:val="clear" w:color="auto" w:fill="auto"/>
            <w:vAlign w:val="center"/>
            <w:hideMark/>
          </w:tcPr>
          <w:p w:rsidR="0008332B" w:rsidRPr="00DD081C" w:rsidRDefault="0008332B" w:rsidP="0008332B">
            <w:pPr>
              <w:spacing w:after="0" w:line="240" w:lineRule="auto"/>
              <w:jc w:val="center"/>
              <w:rPr>
                <w:rFonts w:ascii="Times New Roman" w:eastAsia="Times New Roman" w:hAnsi="Times New Roman" w:cs="Times New Roman"/>
                <w:i/>
                <w:iCs/>
                <w:sz w:val="20"/>
                <w:szCs w:val="20"/>
                <w:lang w:eastAsia="ru-RU"/>
              </w:rPr>
            </w:pPr>
            <w:r w:rsidRPr="00DD081C">
              <w:rPr>
                <w:rFonts w:ascii="Times New Roman" w:eastAsia="Times New Roman" w:hAnsi="Times New Roman" w:cs="Times New Roman"/>
                <w:i/>
                <w:iCs/>
                <w:sz w:val="20"/>
                <w:szCs w:val="20"/>
                <w:lang w:eastAsia="ru-RU"/>
              </w:rPr>
              <w:t>2012</w:t>
            </w:r>
          </w:p>
        </w:tc>
        <w:tc>
          <w:tcPr>
            <w:tcW w:w="760" w:type="dxa"/>
            <w:tcBorders>
              <w:top w:val="nil"/>
              <w:left w:val="nil"/>
              <w:bottom w:val="single" w:sz="4" w:space="0" w:color="auto"/>
              <w:right w:val="single" w:sz="4" w:space="0" w:color="auto"/>
            </w:tcBorders>
            <w:shd w:val="clear" w:color="auto" w:fill="auto"/>
            <w:vAlign w:val="center"/>
            <w:hideMark/>
          </w:tcPr>
          <w:p w:rsidR="0008332B" w:rsidRPr="00DD081C" w:rsidRDefault="0008332B" w:rsidP="0008332B">
            <w:pPr>
              <w:spacing w:after="0" w:line="240" w:lineRule="auto"/>
              <w:jc w:val="center"/>
              <w:rPr>
                <w:rFonts w:ascii="Times New Roman" w:eastAsia="Times New Roman" w:hAnsi="Times New Roman" w:cs="Times New Roman"/>
                <w:i/>
                <w:iCs/>
                <w:sz w:val="20"/>
                <w:szCs w:val="20"/>
                <w:lang w:eastAsia="ru-RU"/>
              </w:rPr>
            </w:pPr>
            <w:r w:rsidRPr="00DD081C">
              <w:rPr>
                <w:rFonts w:ascii="Times New Roman" w:eastAsia="Times New Roman" w:hAnsi="Times New Roman" w:cs="Times New Roman"/>
                <w:i/>
                <w:iCs/>
                <w:sz w:val="20"/>
                <w:szCs w:val="20"/>
                <w:lang w:eastAsia="ru-RU"/>
              </w:rPr>
              <w:t>2013</w:t>
            </w:r>
          </w:p>
        </w:tc>
        <w:tc>
          <w:tcPr>
            <w:tcW w:w="820" w:type="dxa"/>
            <w:tcBorders>
              <w:top w:val="nil"/>
              <w:left w:val="nil"/>
              <w:bottom w:val="single" w:sz="4" w:space="0" w:color="auto"/>
              <w:right w:val="single" w:sz="4" w:space="0" w:color="auto"/>
            </w:tcBorders>
            <w:shd w:val="clear" w:color="auto" w:fill="auto"/>
            <w:vAlign w:val="center"/>
            <w:hideMark/>
          </w:tcPr>
          <w:p w:rsidR="0008332B" w:rsidRPr="00DD081C" w:rsidRDefault="0008332B" w:rsidP="0008332B">
            <w:pPr>
              <w:spacing w:after="0" w:line="240" w:lineRule="auto"/>
              <w:jc w:val="center"/>
              <w:rPr>
                <w:rFonts w:ascii="Times New Roman" w:eastAsia="Times New Roman" w:hAnsi="Times New Roman" w:cs="Times New Roman"/>
                <w:i/>
                <w:iCs/>
                <w:sz w:val="20"/>
                <w:szCs w:val="20"/>
                <w:lang w:eastAsia="ru-RU"/>
              </w:rPr>
            </w:pPr>
            <w:r w:rsidRPr="00DD081C">
              <w:rPr>
                <w:rFonts w:ascii="Times New Roman" w:eastAsia="Times New Roman" w:hAnsi="Times New Roman" w:cs="Times New Roman"/>
                <w:i/>
                <w:iCs/>
                <w:sz w:val="20"/>
                <w:szCs w:val="20"/>
                <w:lang w:eastAsia="ru-RU"/>
              </w:rPr>
              <w:t>2014</w:t>
            </w:r>
          </w:p>
        </w:tc>
      </w:tr>
      <w:tr w:rsidR="0008332B" w:rsidRPr="007C207B" w:rsidTr="0008332B">
        <w:trPr>
          <w:trHeight w:val="276"/>
        </w:trPr>
        <w:tc>
          <w:tcPr>
            <w:tcW w:w="4260" w:type="dxa"/>
            <w:tcBorders>
              <w:top w:val="nil"/>
              <w:left w:val="single" w:sz="4" w:space="0" w:color="auto"/>
              <w:bottom w:val="single" w:sz="4" w:space="0" w:color="auto"/>
              <w:right w:val="single" w:sz="4" w:space="0" w:color="auto"/>
            </w:tcBorders>
            <w:shd w:val="clear" w:color="auto" w:fill="auto"/>
            <w:vAlign w:val="bottom"/>
            <w:hideMark/>
          </w:tcPr>
          <w:p w:rsidR="0008332B" w:rsidRPr="00DD081C" w:rsidRDefault="0008332B" w:rsidP="0008332B">
            <w:pPr>
              <w:spacing w:after="0" w:line="240" w:lineRule="auto"/>
              <w:rPr>
                <w:rFonts w:ascii="Times New Roman" w:eastAsia="Times New Roman" w:hAnsi="Times New Roman" w:cs="Times New Roman"/>
                <w:b/>
                <w:bCs/>
                <w:sz w:val="20"/>
                <w:szCs w:val="20"/>
                <w:lang w:eastAsia="ru-RU"/>
              </w:rPr>
            </w:pPr>
            <w:r w:rsidRPr="00DD081C">
              <w:rPr>
                <w:rFonts w:ascii="Times New Roman" w:eastAsia="Times New Roman" w:hAnsi="Times New Roman" w:cs="Times New Roman"/>
                <w:b/>
                <w:bCs/>
                <w:sz w:val="20"/>
                <w:szCs w:val="20"/>
                <w:lang w:eastAsia="ru-RU"/>
              </w:rPr>
              <w:t>Российская Федерация</w:t>
            </w:r>
          </w:p>
        </w:tc>
        <w:tc>
          <w:tcPr>
            <w:tcW w:w="700" w:type="dxa"/>
            <w:tcBorders>
              <w:top w:val="nil"/>
              <w:left w:val="nil"/>
              <w:bottom w:val="single" w:sz="4" w:space="0" w:color="auto"/>
              <w:right w:val="single" w:sz="4" w:space="0" w:color="auto"/>
            </w:tcBorders>
            <w:shd w:val="clear" w:color="auto" w:fill="auto"/>
            <w:vAlign w:val="bottom"/>
            <w:hideMark/>
          </w:tcPr>
          <w:p w:rsidR="0008332B" w:rsidRPr="00DD081C" w:rsidRDefault="0008332B" w:rsidP="0008332B">
            <w:pPr>
              <w:spacing w:after="0" w:line="240" w:lineRule="auto"/>
              <w:jc w:val="right"/>
              <w:rPr>
                <w:rFonts w:ascii="Times New Roman" w:eastAsia="Times New Roman" w:hAnsi="Times New Roman" w:cs="Times New Roman"/>
                <w:b/>
                <w:bCs/>
                <w:sz w:val="20"/>
                <w:szCs w:val="20"/>
                <w:lang w:eastAsia="ru-RU"/>
              </w:rPr>
            </w:pPr>
            <w:r w:rsidRPr="00DD081C">
              <w:rPr>
                <w:rFonts w:ascii="Times New Roman" w:eastAsia="Times New Roman" w:hAnsi="Times New Roman" w:cs="Times New Roman"/>
                <w:b/>
                <w:bCs/>
                <w:sz w:val="20"/>
                <w:szCs w:val="20"/>
                <w:lang w:eastAsia="ru-RU"/>
              </w:rPr>
              <w:t>44,3</w:t>
            </w:r>
          </w:p>
        </w:tc>
        <w:tc>
          <w:tcPr>
            <w:tcW w:w="740" w:type="dxa"/>
            <w:tcBorders>
              <w:top w:val="nil"/>
              <w:left w:val="nil"/>
              <w:bottom w:val="single" w:sz="4" w:space="0" w:color="auto"/>
              <w:right w:val="single" w:sz="4" w:space="0" w:color="auto"/>
            </w:tcBorders>
            <w:shd w:val="clear" w:color="auto" w:fill="auto"/>
            <w:vAlign w:val="bottom"/>
            <w:hideMark/>
          </w:tcPr>
          <w:p w:rsidR="0008332B" w:rsidRPr="00DD081C" w:rsidRDefault="0008332B" w:rsidP="0008332B">
            <w:pPr>
              <w:spacing w:after="0" w:line="240" w:lineRule="auto"/>
              <w:jc w:val="right"/>
              <w:rPr>
                <w:rFonts w:ascii="Times New Roman" w:eastAsia="Times New Roman" w:hAnsi="Times New Roman" w:cs="Times New Roman"/>
                <w:b/>
                <w:bCs/>
                <w:sz w:val="20"/>
                <w:szCs w:val="20"/>
                <w:lang w:eastAsia="ru-RU"/>
              </w:rPr>
            </w:pPr>
            <w:r w:rsidRPr="00DD081C">
              <w:rPr>
                <w:rFonts w:ascii="Times New Roman" w:eastAsia="Times New Roman" w:hAnsi="Times New Roman" w:cs="Times New Roman"/>
                <w:b/>
                <w:bCs/>
                <w:sz w:val="20"/>
                <w:szCs w:val="20"/>
                <w:lang w:eastAsia="ru-RU"/>
              </w:rPr>
              <w:t>37,8</w:t>
            </w:r>
          </w:p>
        </w:tc>
        <w:tc>
          <w:tcPr>
            <w:tcW w:w="720" w:type="dxa"/>
            <w:tcBorders>
              <w:top w:val="nil"/>
              <w:left w:val="nil"/>
              <w:bottom w:val="single" w:sz="4" w:space="0" w:color="auto"/>
              <w:right w:val="single" w:sz="4" w:space="0" w:color="auto"/>
            </w:tcBorders>
            <w:shd w:val="clear" w:color="auto" w:fill="auto"/>
            <w:vAlign w:val="bottom"/>
            <w:hideMark/>
          </w:tcPr>
          <w:p w:rsidR="0008332B" w:rsidRPr="00DD081C" w:rsidRDefault="0008332B" w:rsidP="0008332B">
            <w:pPr>
              <w:spacing w:after="0" w:line="240" w:lineRule="auto"/>
              <w:jc w:val="right"/>
              <w:rPr>
                <w:rFonts w:ascii="Times New Roman" w:eastAsia="Times New Roman" w:hAnsi="Times New Roman" w:cs="Times New Roman"/>
                <w:b/>
                <w:bCs/>
                <w:sz w:val="20"/>
                <w:szCs w:val="20"/>
                <w:lang w:eastAsia="ru-RU"/>
              </w:rPr>
            </w:pPr>
            <w:r w:rsidRPr="00DD081C">
              <w:rPr>
                <w:rFonts w:ascii="Times New Roman" w:eastAsia="Times New Roman" w:hAnsi="Times New Roman" w:cs="Times New Roman"/>
                <w:b/>
                <w:bCs/>
                <w:sz w:val="20"/>
                <w:szCs w:val="20"/>
                <w:lang w:eastAsia="ru-RU"/>
              </w:rPr>
              <w:t>37,1</w:t>
            </w:r>
          </w:p>
        </w:tc>
        <w:tc>
          <w:tcPr>
            <w:tcW w:w="700" w:type="dxa"/>
            <w:tcBorders>
              <w:top w:val="nil"/>
              <w:left w:val="nil"/>
              <w:bottom w:val="single" w:sz="4" w:space="0" w:color="auto"/>
              <w:right w:val="single" w:sz="4" w:space="0" w:color="auto"/>
            </w:tcBorders>
            <w:shd w:val="clear" w:color="auto" w:fill="auto"/>
            <w:vAlign w:val="bottom"/>
            <w:hideMark/>
          </w:tcPr>
          <w:p w:rsidR="0008332B" w:rsidRPr="00DD081C" w:rsidRDefault="0008332B" w:rsidP="0008332B">
            <w:pPr>
              <w:spacing w:after="0" w:line="240" w:lineRule="auto"/>
              <w:jc w:val="right"/>
              <w:rPr>
                <w:rFonts w:ascii="Times New Roman" w:eastAsia="Times New Roman" w:hAnsi="Times New Roman" w:cs="Times New Roman"/>
                <w:b/>
                <w:bCs/>
                <w:sz w:val="20"/>
                <w:szCs w:val="20"/>
                <w:lang w:eastAsia="ru-RU"/>
              </w:rPr>
            </w:pPr>
            <w:r w:rsidRPr="00DD081C">
              <w:rPr>
                <w:rFonts w:ascii="Times New Roman" w:eastAsia="Times New Roman" w:hAnsi="Times New Roman" w:cs="Times New Roman"/>
                <w:b/>
                <w:bCs/>
                <w:sz w:val="20"/>
                <w:szCs w:val="20"/>
                <w:lang w:eastAsia="ru-RU"/>
              </w:rPr>
              <w:t>36,8</w:t>
            </w:r>
          </w:p>
        </w:tc>
        <w:tc>
          <w:tcPr>
            <w:tcW w:w="720" w:type="dxa"/>
            <w:tcBorders>
              <w:top w:val="nil"/>
              <w:left w:val="nil"/>
              <w:bottom w:val="single" w:sz="4" w:space="0" w:color="auto"/>
              <w:right w:val="single" w:sz="4" w:space="0" w:color="auto"/>
            </w:tcBorders>
            <w:shd w:val="clear" w:color="auto" w:fill="auto"/>
            <w:vAlign w:val="bottom"/>
            <w:hideMark/>
          </w:tcPr>
          <w:p w:rsidR="0008332B" w:rsidRPr="00DD081C" w:rsidRDefault="0008332B" w:rsidP="0008332B">
            <w:pPr>
              <w:spacing w:after="0" w:line="240" w:lineRule="auto"/>
              <w:jc w:val="right"/>
              <w:rPr>
                <w:rFonts w:ascii="Times New Roman" w:eastAsia="Times New Roman" w:hAnsi="Times New Roman" w:cs="Times New Roman"/>
                <w:b/>
                <w:bCs/>
                <w:sz w:val="20"/>
                <w:szCs w:val="20"/>
                <w:lang w:eastAsia="ru-RU"/>
              </w:rPr>
            </w:pPr>
            <w:r w:rsidRPr="00DD081C">
              <w:rPr>
                <w:rFonts w:ascii="Times New Roman" w:eastAsia="Times New Roman" w:hAnsi="Times New Roman" w:cs="Times New Roman"/>
                <w:b/>
                <w:bCs/>
                <w:sz w:val="20"/>
                <w:szCs w:val="20"/>
                <w:lang w:eastAsia="ru-RU"/>
              </w:rPr>
              <w:t>36,0</w:t>
            </w:r>
          </w:p>
        </w:tc>
        <w:tc>
          <w:tcPr>
            <w:tcW w:w="760" w:type="dxa"/>
            <w:tcBorders>
              <w:top w:val="nil"/>
              <w:left w:val="nil"/>
              <w:bottom w:val="single" w:sz="4" w:space="0" w:color="auto"/>
              <w:right w:val="single" w:sz="4" w:space="0" w:color="auto"/>
            </w:tcBorders>
            <w:shd w:val="clear" w:color="auto" w:fill="auto"/>
            <w:vAlign w:val="bottom"/>
            <w:hideMark/>
          </w:tcPr>
          <w:p w:rsidR="0008332B" w:rsidRPr="00DD081C" w:rsidRDefault="0008332B" w:rsidP="0008332B">
            <w:pPr>
              <w:spacing w:after="0" w:line="240" w:lineRule="auto"/>
              <w:jc w:val="right"/>
              <w:rPr>
                <w:rFonts w:ascii="Times New Roman" w:eastAsia="Times New Roman" w:hAnsi="Times New Roman" w:cs="Times New Roman"/>
                <w:b/>
                <w:bCs/>
                <w:sz w:val="20"/>
                <w:szCs w:val="20"/>
                <w:lang w:eastAsia="ru-RU"/>
              </w:rPr>
            </w:pPr>
            <w:r w:rsidRPr="00DD081C">
              <w:rPr>
                <w:rFonts w:ascii="Times New Roman" w:eastAsia="Times New Roman" w:hAnsi="Times New Roman" w:cs="Times New Roman"/>
                <w:b/>
                <w:bCs/>
                <w:sz w:val="20"/>
                <w:szCs w:val="20"/>
                <w:lang w:eastAsia="ru-RU"/>
              </w:rPr>
              <w:t>36,5</w:t>
            </w:r>
          </w:p>
        </w:tc>
        <w:tc>
          <w:tcPr>
            <w:tcW w:w="760" w:type="dxa"/>
            <w:tcBorders>
              <w:top w:val="nil"/>
              <w:left w:val="nil"/>
              <w:bottom w:val="single" w:sz="4" w:space="0" w:color="auto"/>
              <w:right w:val="single" w:sz="4" w:space="0" w:color="auto"/>
            </w:tcBorders>
            <w:shd w:val="clear" w:color="auto" w:fill="auto"/>
            <w:vAlign w:val="bottom"/>
            <w:hideMark/>
          </w:tcPr>
          <w:p w:rsidR="0008332B" w:rsidRPr="00DD081C" w:rsidRDefault="0008332B" w:rsidP="0008332B">
            <w:pPr>
              <w:spacing w:after="0" w:line="240" w:lineRule="auto"/>
              <w:jc w:val="right"/>
              <w:rPr>
                <w:rFonts w:ascii="Times New Roman" w:eastAsia="Times New Roman" w:hAnsi="Times New Roman" w:cs="Times New Roman"/>
                <w:b/>
                <w:bCs/>
                <w:sz w:val="20"/>
                <w:szCs w:val="20"/>
                <w:lang w:eastAsia="ru-RU"/>
              </w:rPr>
            </w:pPr>
            <w:r w:rsidRPr="00DD081C">
              <w:rPr>
                <w:rFonts w:ascii="Times New Roman" w:eastAsia="Times New Roman" w:hAnsi="Times New Roman" w:cs="Times New Roman"/>
                <w:b/>
                <w:bCs/>
                <w:sz w:val="20"/>
                <w:szCs w:val="20"/>
                <w:lang w:eastAsia="ru-RU"/>
              </w:rPr>
              <w:t>37,9</w:t>
            </w:r>
          </w:p>
        </w:tc>
        <w:tc>
          <w:tcPr>
            <w:tcW w:w="820" w:type="dxa"/>
            <w:tcBorders>
              <w:top w:val="nil"/>
              <w:left w:val="nil"/>
              <w:bottom w:val="single" w:sz="4" w:space="0" w:color="auto"/>
              <w:right w:val="single" w:sz="4" w:space="0" w:color="auto"/>
            </w:tcBorders>
            <w:shd w:val="clear" w:color="auto" w:fill="auto"/>
            <w:vAlign w:val="bottom"/>
            <w:hideMark/>
          </w:tcPr>
          <w:p w:rsidR="0008332B" w:rsidRPr="00DD081C" w:rsidRDefault="0008332B" w:rsidP="0008332B">
            <w:pPr>
              <w:spacing w:after="0" w:line="240" w:lineRule="auto"/>
              <w:jc w:val="right"/>
              <w:rPr>
                <w:rFonts w:ascii="Times New Roman" w:eastAsia="Times New Roman" w:hAnsi="Times New Roman" w:cs="Times New Roman"/>
                <w:b/>
                <w:bCs/>
                <w:sz w:val="20"/>
                <w:szCs w:val="20"/>
                <w:lang w:eastAsia="ru-RU"/>
              </w:rPr>
            </w:pPr>
            <w:r w:rsidRPr="00DD081C">
              <w:rPr>
                <w:rFonts w:ascii="Times New Roman" w:eastAsia="Times New Roman" w:hAnsi="Times New Roman" w:cs="Times New Roman"/>
                <w:b/>
                <w:bCs/>
                <w:sz w:val="20"/>
                <w:szCs w:val="20"/>
                <w:lang w:eastAsia="ru-RU"/>
              </w:rPr>
              <w:t>37,8</w:t>
            </w:r>
          </w:p>
        </w:tc>
      </w:tr>
      <w:tr w:rsidR="0008332B" w:rsidRPr="007C207B" w:rsidTr="0008332B">
        <w:trPr>
          <w:trHeight w:val="276"/>
        </w:trPr>
        <w:tc>
          <w:tcPr>
            <w:tcW w:w="4260" w:type="dxa"/>
            <w:tcBorders>
              <w:top w:val="nil"/>
              <w:left w:val="single" w:sz="4" w:space="0" w:color="auto"/>
              <w:bottom w:val="single" w:sz="4" w:space="0" w:color="auto"/>
              <w:right w:val="single" w:sz="4" w:space="0" w:color="auto"/>
            </w:tcBorders>
            <w:shd w:val="clear" w:color="000000" w:fill="CCFFFF"/>
            <w:vAlign w:val="bottom"/>
            <w:hideMark/>
          </w:tcPr>
          <w:p w:rsidR="0008332B" w:rsidRPr="00DD081C" w:rsidRDefault="0008332B" w:rsidP="0008332B">
            <w:pPr>
              <w:spacing w:after="0" w:line="240" w:lineRule="auto"/>
              <w:rPr>
                <w:rFonts w:ascii="Times New Roman" w:eastAsia="Times New Roman" w:hAnsi="Times New Roman" w:cs="Times New Roman"/>
                <w:b/>
                <w:bCs/>
                <w:sz w:val="20"/>
                <w:szCs w:val="20"/>
                <w:lang w:eastAsia="ru-RU"/>
              </w:rPr>
            </w:pPr>
            <w:r w:rsidRPr="00DD081C">
              <w:rPr>
                <w:rFonts w:ascii="Times New Roman" w:eastAsia="Times New Roman" w:hAnsi="Times New Roman" w:cs="Times New Roman"/>
                <w:b/>
                <w:bCs/>
                <w:sz w:val="20"/>
                <w:szCs w:val="20"/>
                <w:lang w:eastAsia="ru-RU"/>
              </w:rPr>
              <w:t>Центральный федеральный округ</w:t>
            </w:r>
          </w:p>
        </w:tc>
        <w:tc>
          <w:tcPr>
            <w:tcW w:w="700" w:type="dxa"/>
            <w:tcBorders>
              <w:top w:val="nil"/>
              <w:left w:val="nil"/>
              <w:bottom w:val="single" w:sz="4" w:space="0" w:color="auto"/>
              <w:right w:val="single" w:sz="4" w:space="0" w:color="auto"/>
            </w:tcBorders>
            <w:shd w:val="clear" w:color="000000" w:fill="CCFFFF"/>
            <w:vAlign w:val="bottom"/>
            <w:hideMark/>
          </w:tcPr>
          <w:p w:rsidR="0008332B" w:rsidRPr="00DD081C" w:rsidRDefault="0008332B" w:rsidP="0008332B">
            <w:pPr>
              <w:spacing w:after="0" w:line="240" w:lineRule="auto"/>
              <w:jc w:val="right"/>
              <w:rPr>
                <w:rFonts w:ascii="Times New Roman" w:eastAsia="Times New Roman" w:hAnsi="Times New Roman" w:cs="Times New Roman"/>
                <w:b/>
                <w:bCs/>
                <w:sz w:val="20"/>
                <w:szCs w:val="20"/>
                <w:lang w:eastAsia="ru-RU"/>
              </w:rPr>
            </w:pPr>
            <w:r w:rsidRPr="00DD081C">
              <w:rPr>
                <w:rFonts w:ascii="Times New Roman" w:eastAsia="Times New Roman" w:hAnsi="Times New Roman" w:cs="Times New Roman"/>
                <w:b/>
                <w:bCs/>
                <w:sz w:val="20"/>
                <w:szCs w:val="20"/>
                <w:lang w:eastAsia="ru-RU"/>
              </w:rPr>
              <w:t>40,1</w:t>
            </w:r>
          </w:p>
        </w:tc>
        <w:tc>
          <w:tcPr>
            <w:tcW w:w="740" w:type="dxa"/>
            <w:tcBorders>
              <w:top w:val="nil"/>
              <w:left w:val="nil"/>
              <w:bottom w:val="single" w:sz="4" w:space="0" w:color="auto"/>
              <w:right w:val="single" w:sz="4" w:space="0" w:color="auto"/>
            </w:tcBorders>
            <w:shd w:val="clear" w:color="000000" w:fill="CCFFFF"/>
            <w:vAlign w:val="bottom"/>
            <w:hideMark/>
          </w:tcPr>
          <w:p w:rsidR="0008332B" w:rsidRPr="00DD081C" w:rsidRDefault="0008332B" w:rsidP="0008332B">
            <w:pPr>
              <w:spacing w:after="0" w:line="240" w:lineRule="auto"/>
              <w:jc w:val="right"/>
              <w:rPr>
                <w:rFonts w:ascii="Times New Roman" w:eastAsia="Times New Roman" w:hAnsi="Times New Roman" w:cs="Times New Roman"/>
                <w:b/>
                <w:bCs/>
                <w:sz w:val="20"/>
                <w:szCs w:val="20"/>
                <w:lang w:eastAsia="ru-RU"/>
              </w:rPr>
            </w:pPr>
            <w:r w:rsidRPr="00DD081C">
              <w:rPr>
                <w:rFonts w:ascii="Times New Roman" w:eastAsia="Times New Roman" w:hAnsi="Times New Roman" w:cs="Times New Roman"/>
                <w:b/>
                <w:bCs/>
                <w:sz w:val="20"/>
                <w:szCs w:val="20"/>
                <w:lang w:eastAsia="ru-RU"/>
              </w:rPr>
              <w:t>35,1</w:t>
            </w:r>
          </w:p>
        </w:tc>
        <w:tc>
          <w:tcPr>
            <w:tcW w:w="720" w:type="dxa"/>
            <w:tcBorders>
              <w:top w:val="nil"/>
              <w:left w:val="nil"/>
              <w:bottom w:val="single" w:sz="4" w:space="0" w:color="auto"/>
              <w:right w:val="single" w:sz="4" w:space="0" w:color="auto"/>
            </w:tcBorders>
            <w:shd w:val="clear" w:color="000000" w:fill="CCFFFF"/>
            <w:vAlign w:val="bottom"/>
            <w:hideMark/>
          </w:tcPr>
          <w:p w:rsidR="0008332B" w:rsidRPr="00DD081C" w:rsidRDefault="0008332B" w:rsidP="0008332B">
            <w:pPr>
              <w:spacing w:after="0" w:line="240" w:lineRule="auto"/>
              <w:jc w:val="right"/>
              <w:rPr>
                <w:rFonts w:ascii="Times New Roman" w:eastAsia="Times New Roman" w:hAnsi="Times New Roman" w:cs="Times New Roman"/>
                <w:b/>
                <w:bCs/>
                <w:sz w:val="20"/>
                <w:szCs w:val="20"/>
                <w:lang w:eastAsia="ru-RU"/>
              </w:rPr>
            </w:pPr>
            <w:r w:rsidRPr="00DD081C">
              <w:rPr>
                <w:rFonts w:ascii="Times New Roman" w:eastAsia="Times New Roman" w:hAnsi="Times New Roman" w:cs="Times New Roman"/>
                <w:b/>
                <w:bCs/>
                <w:sz w:val="20"/>
                <w:szCs w:val="20"/>
                <w:lang w:eastAsia="ru-RU"/>
              </w:rPr>
              <w:t>32,7</w:t>
            </w:r>
          </w:p>
        </w:tc>
        <w:tc>
          <w:tcPr>
            <w:tcW w:w="700" w:type="dxa"/>
            <w:tcBorders>
              <w:top w:val="nil"/>
              <w:left w:val="nil"/>
              <w:bottom w:val="single" w:sz="4" w:space="0" w:color="auto"/>
              <w:right w:val="single" w:sz="4" w:space="0" w:color="auto"/>
            </w:tcBorders>
            <w:shd w:val="clear" w:color="000000" w:fill="CCFFFF"/>
            <w:vAlign w:val="bottom"/>
            <w:hideMark/>
          </w:tcPr>
          <w:p w:rsidR="0008332B" w:rsidRPr="00DD081C" w:rsidRDefault="0008332B" w:rsidP="0008332B">
            <w:pPr>
              <w:spacing w:after="0" w:line="240" w:lineRule="auto"/>
              <w:jc w:val="right"/>
              <w:rPr>
                <w:rFonts w:ascii="Times New Roman" w:eastAsia="Times New Roman" w:hAnsi="Times New Roman" w:cs="Times New Roman"/>
                <w:b/>
                <w:bCs/>
                <w:sz w:val="20"/>
                <w:szCs w:val="20"/>
                <w:lang w:eastAsia="ru-RU"/>
              </w:rPr>
            </w:pPr>
            <w:r w:rsidRPr="00DD081C">
              <w:rPr>
                <w:rFonts w:ascii="Times New Roman" w:eastAsia="Times New Roman" w:hAnsi="Times New Roman" w:cs="Times New Roman"/>
                <w:b/>
                <w:bCs/>
                <w:sz w:val="20"/>
                <w:szCs w:val="20"/>
                <w:lang w:eastAsia="ru-RU"/>
              </w:rPr>
              <w:t>32,8</w:t>
            </w:r>
          </w:p>
        </w:tc>
        <w:tc>
          <w:tcPr>
            <w:tcW w:w="720" w:type="dxa"/>
            <w:tcBorders>
              <w:top w:val="nil"/>
              <w:left w:val="nil"/>
              <w:bottom w:val="single" w:sz="4" w:space="0" w:color="auto"/>
              <w:right w:val="single" w:sz="4" w:space="0" w:color="auto"/>
            </w:tcBorders>
            <w:shd w:val="clear" w:color="000000" w:fill="CCFFFF"/>
            <w:vAlign w:val="bottom"/>
            <w:hideMark/>
          </w:tcPr>
          <w:p w:rsidR="0008332B" w:rsidRPr="00DD081C" w:rsidRDefault="0008332B" w:rsidP="0008332B">
            <w:pPr>
              <w:spacing w:after="0" w:line="240" w:lineRule="auto"/>
              <w:jc w:val="right"/>
              <w:rPr>
                <w:rFonts w:ascii="Times New Roman" w:eastAsia="Times New Roman" w:hAnsi="Times New Roman" w:cs="Times New Roman"/>
                <w:b/>
                <w:bCs/>
                <w:sz w:val="20"/>
                <w:szCs w:val="20"/>
                <w:lang w:eastAsia="ru-RU"/>
              </w:rPr>
            </w:pPr>
            <w:r w:rsidRPr="00DD081C">
              <w:rPr>
                <w:rFonts w:ascii="Times New Roman" w:eastAsia="Times New Roman" w:hAnsi="Times New Roman" w:cs="Times New Roman"/>
                <w:b/>
                <w:bCs/>
                <w:sz w:val="20"/>
                <w:szCs w:val="20"/>
                <w:lang w:eastAsia="ru-RU"/>
              </w:rPr>
              <w:t>34,0</w:t>
            </w:r>
          </w:p>
        </w:tc>
        <w:tc>
          <w:tcPr>
            <w:tcW w:w="760" w:type="dxa"/>
            <w:tcBorders>
              <w:top w:val="nil"/>
              <w:left w:val="nil"/>
              <w:bottom w:val="single" w:sz="4" w:space="0" w:color="auto"/>
              <w:right w:val="single" w:sz="4" w:space="0" w:color="auto"/>
            </w:tcBorders>
            <w:shd w:val="clear" w:color="000000" w:fill="CCFFFF"/>
            <w:vAlign w:val="bottom"/>
            <w:hideMark/>
          </w:tcPr>
          <w:p w:rsidR="0008332B" w:rsidRPr="00DD081C" w:rsidRDefault="0008332B" w:rsidP="0008332B">
            <w:pPr>
              <w:spacing w:after="0" w:line="240" w:lineRule="auto"/>
              <w:jc w:val="right"/>
              <w:rPr>
                <w:rFonts w:ascii="Times New Roman" w:eastAsia="Times New Roman" w:hAnsi="Times New Roman" w:cs="Times New Roman"/>
                <w:b/>
                <w:bCs/>
                <w:sz w:val="20"/>
                <w:szCs w:val="20"/>
                <w:lang w:eastAsia="ru-RU"/>
              </w:rPr>
            </w:pPr>
            <w:r w:rsidRPr="00DD081C">
              <w:rPr>
                <w:rFonts w:ascii="Times New Roman" w:eastAsia="Times New Roman" w:hAnsi="Times New Roman" w:cs="Times New Roman"/>
                <w:b/>
                <w:bCs/>
                <w:sz w:val="20"/>
                <w:szCs w:val="20"/>
                <w:lang w:eastAsia="ru-RU"/>
              </w:rPr>
              <w:t>37,0</w:t>
            </w:r>
          </w:p>
        </w:tc>
        <w:tc>
          <w:tcPr>
            <w:tcW w:w="760" w:type="dxa"/>
            <w:tcBorders>
              <w:top w:val="nil"/>
              <w:left w:val="nil"/>
              <w:bottom w:val="single" w:sz="4" w:space="0" w:color="auto"/>
              <w:right w:val="single" w:sz="4" w:space="0" w:color="auto"/>
            </w:tcBorders>
            <w:shd w:val="clear" w:color="000000" w:fill="CCFFFF"/>
            <w:vAlign w:val="bottom"/>
            <w:hideMark/>
          </w:tcPr>
          <w:p w:rsidR="0008332B" w:rsidRPr="00DD081C" w:rsidRDefault="0008332B" w:rsidP="0008332B">
            <w:pPr>
              <w:spacing w:after="0" w:line="240" w:lineRule="auto"/>
              <w:jc w:val="right"/>
              <w:rPr>
                <w:rFonts w:ascii="Times New Roman" w:eastAsia="Times New Roman" w:hAnsi="Times New Roman" w:cs="Times New Roman"/>
                <w:b/>
                <w:bCs/>
                <w:sz w:val="20"/>
                <w:szCs w:val="20"/>
                <w:lang w:eastAsia="ru-RU"/>
              </w:rPr>
            </w:pPr>
            <w:r w:rsidRPr="00DD081C">
              <w:rPr>
                <w:rFonts w:ascii="Times New Roman" w:eastAsia="Times New Roman" w:hAnsi="Times New Roman" w:cs="Times New Roman"/>
                <w:b/>
                <w:bCs/>
                <w:sz w:val="20"/>
                <w:szCs w:val="20"/>
                <w:lang w:eastAsia="ru-RU"/>
              </w:rPr>
              <w:t>35,3</w:t>
            </w:r>
          </w:p>
        </w:tc>
        <w:tc>
          <w:tcPr>
            <w:tcW w:w="820" w:type="dxa"/>
            <w:tcBorders>
              <w:top w:val="nil"/>
              <w:left w:val="nil"/>
              <w:bottom w:val="single" w:sz="4" w:space="0" w:color="auto"/>
              <w:right w:val="single" w:sz="4" w:space="0" w:color="auto"/>
            </w:tcBorders>
            <w:shd w:val="clear" w:color="000000" w:fill="CCFFFF"/>
            <w:vAlign w:val="bottom"/>
            <w:hideMark/>
          </w:tcPr>
          <w:p w:rsidR="0008332B" w:rsidRPr="00DD081C" w:rsidRDefault="0008332B" w:rsidP="0008332B">
            <w:pPr>
              <w:spacing w:after="0" w:line="240" w:lineRule="auto"/>
              <w:jc w:val="right"/>
              <w:rPr>
                <w:rFonts w:ascii="Times New Roman" w:eastAsia="Times New Roman" w:hAnsi="Times New Roman" w:cs="Times New Roman"/>
                <w:b/>
                <w:bCs/>
                <w:sz w:val="20"/>
                <w:szCs w:val="20"/>
                <w:lang w:eastAsia="ru-RU"/>
              </w:rPr>
            </w:pPr>
            <w:r w:rsidRPr="00DD081C">
              <w:rPr>
                <w:rFonts w:ascii="Times New Roman" w:eastAsia="Times New Roman" w:hAnsi="Times New Roman" w:cs="Times New Roman"/>
                <w:b/>
                <w:bCs/>
                <w:sz w:val="20"/>
                <w:szCs w:val="20"/>
                <w:lang w:eastAsia="ru-RU"/>
              </w:rPr>
              <w:t>39,5</w:t>
            </w:r>
          </w:p>
        </w:tc>
      </w:tr>
    </w:tbl>
    <w:p w:rsidR="0016591D" w:rsidRPr="00CF2C61" w:rsidRDefault="0016591D" w:rsidP="0008332B">
      <w:pPr>
        <w:spacing w:after="200" w:line="360" w:lineRule="auto"/>
        <w:ind w:firstLine="851"/>
        <w:jc w:val="both"/>
        <w:rPr>
          <w:rFonts w:ascii="Times New Roman" w:hAnsi="Times New Roman" w:cs="Times New Roman"/>
          <w:sz w:val="24"/>
          <w:szCs w:val="24"/>
        </w:rPr>
      </w:pPr>
      <w:r>
        <w:rPr>
          <w:rFonts w:ascii="Times New Roman" w:hAnsi="Times New Roman" w:cs="Times New Roman"/>
          <w:sz w:val="24"/>
          <w:szCs w:val="24"/>
        </w:rPr>
        <w:t>Источник: Федеральная государственная служба статистики</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 xml:space="preserve"> Во-вторых, это отсутствие транспортных средств, соответствующих мировым стандартам, крайне высокий уровень физического и морального износа транспорта. </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«Мониторинг степени износа основных фондов (в %) по видам транспорта за пять лет, начиная с 2007 по 2012 года, показал следующее:</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 xml:space="preserve">– железнодорожный транспорт: 14,4–30,4 (увеличение на 53%); </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 xml:space="preserve">– автомобильный транспорт, грузовой: 50,1–42,1 (снижение на 16%); </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 xml:space="preserve">– автомобильный транспорт, автобусный: 47,8–55,3 (увеличение на 16%); </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 xml:space="preserve">– морской транспорт: 55– 34,7 (снижение на 36,9%); </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 внутренний водный транспорт: 60,9–50,7 (снижение на 16,7%);</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 xml:space="preserve">– трубопроводный транспорт: 41,9–50,1 (увеличение на 19,6%); </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 воздушный транспорт: 51,9–45 (снижение на 13,4%). Вся транспортная система: 22,9–34,7 (увеличение на 51,5%).»</w:t>
      </w:r>
      <w:r w:rsidRPr="00CF2C61">
        <w:rPr>
          <w:rStyle w:val="a5"/>
          <w:rFonts w:ascii="Times New Roman" w:hAnsi="Times New Roman" w:cs="Times New Roman"/>
          <w:sz w:val="24"/>
          <w:szCs w:val="24"/>
        </w:rPr>
        <w:footnoteReference w:id="15"/>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 xml:space="preserve">Наиболее проблемными видами транспорта, с этой точки зрения, являются автомобильный грузовой транспорт, несмотря на снижение износа, железнодорожный транспорт. </w:t>
      </w:r>
    </w:p>
    <w:p w:rsidR="0008332B"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lastRenderedPageBreak/>
        <w:t xml:space="preserve">Третьей проблемой автор называет недостаточный уровень развития промышленности в нашей стране, и как следствие нехватка или низкое качество упаковки и упаковочных тар. </w:t>
      </w:r>
      <w:bookmarkStart w:id="10" w:name="_Toc437579381"/>
    </w:p>
    <w:p w:rsidR="0008332B" w:rsidRPr="00173B2A" w:rsidRDefault="00173B2A" w:rsidP="00173B2A">
      <w:pPr>
        <w:pStyle w:val="2"/>
        <w:rPr>
          <w:rFonts w:ascii="Times New Roman" w:eastAsiaTheme="minorEastAsia" w:hAnsi="Times New Roman" w:cs="Times New Roman"/>
          <w:color w:val="000000" w:themeColor="text1"/>
          <w:spacing w:val="15"/>
          <w:sz w:val="24"/>
        </w:rPr>
      </w:pPr>
      <w:bookmarkStart w:id="11" w:name="_Toc451283379"/>
      <w:r w:rsidRPr="00173B2A">
        <w:rPr>
          <w:rFonts w:ascii="Times New Roman" w:hAnsi="Times New Roman" w:cs="Times New Roman"/>
          <w:color w:val="000000" w:themeColor="text1"/>
          <w:sz w:val="24"/>
        </w:rPr>
        <w:t xml:space="preserve">1.2 </w:t>
      </w:r>
      <w:r w:rsidR="0008332B" w:rsidRPr="00173B2A">
        <w:rPr>
          <w:rFonts w:ascii="Times New Roman" w:hAnsi="Times New Roman" w:cs="Times New Roman"/>
          <w:color w:val="000000" w:themeColor="text1"/>
          <w:sz w:val="24"/>
        </w:rPr>
        <w:t>Зеленая логистика</w:t>
      </w:r>
      <w:bookmarkEnd w:id="10"/>
      <w:bookmarkEnd w:id="11"/>
    </w:p>
    <w:p w:rsidR="0016591D"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ab/>
        <w:t>Современное состояние окружающей среды ставит перед человечеством новые задачи. Состояние экологии ухудшается с каждым днем об этом говорит доклад комиссии ООН по окружающей среде.</w:t>
      </w:r>
    </w:p>
    <w:p w:rsidR="0008332B" w:rsidRDefault="0016591D" w:rsidP="0008332B">
      <w:pPr>
        <w:spacing w:after="200" w:line="360" w:lineRule="auto"/>
        <w:ind w:firstLine="851"/>
        <w:jc w:val="both"/>
        <w:rPr>
          <w:rFonts w:ascii="Times New Roman" w:hAnsi="Times New Roman" w:cs="Times New Roman"/>
          <w:sz w:val="24"/>
          <w:szCs w:val="24"/>
        </w:rPr>
      </w:pPr>
      <w:r w:rsidRPr="0016591D">
        <w:rPr>
          <w:rFonts w:ascii="Times New Roman" w:hAnsi="Times New Roman" w:cs="Times New Roman"/>
          <w:sz w:val="24"/>
          <w:szCs w:val="24"/>
        </w:rPr>
        <w:t xml:space="preserve"> </w:t>
      </w:r>
      <w:r>
        <w:rPr>
          <w:rFonts w:ascii="Times New Roman" w:hAnsi="Times New Roman" w:cs="Times New Roman"/>
          <w:sz w:val="24"/>
          <w:szCs w:val="24"/>
        </w:rPr>
        <w:t>Рисунок - 4</w:t>
      </w:r>
    </w:p>
    <w:p w:rsidR="0008332B" w:rsidRDefault="0008332B" w:rsidP="0008332B">
      <w:pPr>
        <w:spacing w:after="200" w:line="360" w:lineRule="auto"/>
        <w:ind w:firstLine="851"/>
        <w:jc w:val="both"/>
        <w:rPr>
          <w:rFonts w:ascii="Times New Roman" w:hAnsi="Times New Roman" w:cs="Times New Roman"/>
          <w:sz w:val="24"/>
          <w:szCs w:val="24"/>
        </w:rPr>
      </w:pPr>
      <w:r>
        <w:rPr>
          <w:noProof/>
          <w:lang w:eastAsia="ru-RU"/>
        </w:rPr>
        <w:drawing>
          <wp:inline distT="0" distB="0" distL="0" distR="0" wp14:anchorId="6CA2F497" wp14:editId="428E31BA">
            <wp:extent cx="2860573" cy="2026920"/>
            <wp:effectExtent l="0" t="0" r="0" b="0"/>
            <wp:docPr id="10" name="Рисунок 10" descr="Figure SP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SPM.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4845" cy="2058290"/>
                    </a:xfrm>
                    <a:prstGeom prst="rect">
                      <a:avLst/>
                    </a:prstGeom>
                    <a:noFill/>
                    <a:ln>
                      <a:noFill/>
                    </a:ln>
                  </pic:spPr>
                </pic:pic>
              </a:graphicData>
            </a:graphic>
          </wp:inline>
        </w:drawing>
      </w:r>
    </w:p>
    <w:p w:rsidR="0008332B" w:rsidRPr="0016591D" w:rsidRDefault="0008332B" w:rsidP="0008332B">
      <w:pPr>
        <w:spacing w:after="200" w:line="360" w:lineRule="auto"/>
        <w:jc w:val="both"/>
        <w:rPr>
          <w:rFonts w:ascii="Times New Roman" w:hAnsi="Times New Roman" w:cs="Times New Roman"/>
          <w:sz w:val="24"/>
          <w:szCs w:val="24"/>
          <w:lang w:val="en-US"/>
        </w:rPr>
      </w:pPr>
      <w:r w:rsidRPr="0016591D">
        <w:rPr>
          <w:rFonts w:ascii="Times New Roman" w:hAnsi="Times New Roman" w:cs="Times New Roman"/>
          <w:sz w:val="24"/>
          <w:szCs w:val="24"/>
          <w:lang w:val="en-US"/>
        </w:rPr>
        <w:t xml:space="preserve">     </w:t>
      </w:r>
      <w:r w:rsidR="0016591D" w:rsidRPr="0016591D">
        <w:rPr>
          <w:rFonts w:ascii="Times New Roman" w:hAnsi="Times New Roman" w:cs="Times New Roman"/>
          <w:sz w:val="24"/>
          <w:szCs w:val="24"/>
          <w:lang w:val="en-US"/>
        </w:rPr>
        <w:t xml:space="preserve">                     </w:t>
      </w:r>
      <w:r w:rsidR="0016591D">
        <w:rPr>
          <w:rFonts w:ascii="Times New Roman" w:hAnsi="Times New Roman" w:cs="Times New Roman"/>
          <w:sz w:val="24"/>
          <w:szCs w:val="24"/>
        </w:rPr>
        <w:t>Источник</w:t>
      </w:r>
      <w:r w:rsidR="0016591D" w:rsidRPr="0016591D">
        <w:rPr>
          <w:rFonts w:ascii="Times New Roman" w:hAnsi="Times New Roman" w:cs="Times New Roman"/>
          <w:sz w:val="24"/>
          <w:szCs w:val="24"/>
          <w:lang w:val="en-US"/>
        </w:rPr>
        <w:t>: IPCC Fourth Assess</w:t>
      </w:r>
      <w:r w:rsidR="0016591D">
        <w:rPr>
          <w:rFonts w:ascii="Times New Roman" w:hAnsi="Times New Roman" w:cs="Times New Roman"/>
          <w:sz w:val="24"/>
          <w:szCs w:val="24"/>
          <w:lang w:val="en-US"/>
        </w:rPr>
        <w:t>ment Report: Climate Change 2007</w:t>
      </w:r>
    </w:p>
    <w:p w:rsidR="0008332B" w:rsidRDefault="0016591D" w:rsidP="0008332B">
      <w:pPr>
        <w:spacing w:after="20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 рисунке 4</w:t>
      </w:r>
      <w:r w:rsidR="0008332B">
        <w:rPr>
          <w:rFonts w:ascii="Times New Roman" w:hAnsi="Times New Roman" w:cs="Times New Roman"/>
          <w:sz w:val="24"/>
          <w:szCs w:val="24"/>
        </w:rPr>
        <w:t xml:space="preserve"> приведены различные возможные сценарии глобального потепления, </w:t>
      </w:r>
      <w:r>
        <w:rPr>
          <w:rFonts w:ascii="Times New Roman" w:hAnsi="Times New Roman" w:cs="Times New Roman"/>
          <w:sz w:val="24"/>
          <w:szCs w:val="24"/>
        </w:rPr>
        <w:t>вариант А</w:t>
      </w:r>
      <w:r w:rsidR="0008332B">
        <w:rPr>
          <w:rFonts w:ascii="Times New Roman" w:hAnsi="Times New Roman" w:cs="Times New Roman"/>
          <w:sz w:val="24"/>
          <w:szCs w:val="24"/>
        </w:rPr>
        <w:t>1В является наиболее вероятным, по мнению экспертов межправительственной группы экспертов по изменению климата.</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 xml:space="preserve"> В литературе по экологии приводят примеры факторов, которые оказывают негативное влияние на ее состояние. Основным фактором, который ставят на первое место практически все авторы – это загрязнение атмосферы производственными и иными выбросами вредных веществ. Во-вторых, загрязнение воды и почвы в результате промышленных выбросов и бытовых отходов. Наконец, прекращение существования биологического разнообразия живых существ.</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ab/>
        <w:t xml:space="preserve">По мнению В.В. Сергеева существует несколько показателей характеризующих эффективность и результативность логистического процесса: степень удовлетворенности потребителей, минимизация издержек, производительность, время логистических циклов и т.д. Кроме этого, социально ориентированные компании должны уделять внимание экологической составляющей ведения бизнеса. Государство в России стимулирует и тем самым направляет бизнес в эту сторону. 17 марта 2015 президент России </w:t>
      </w:r>
      <w:r w:rsidRPr="00CF2C61">
        <w:rPr>
          <w:rFonts w:ascii="Times New Roman" w:hAnsi="Times New Roman" w:cs="Times New Roman"/>
          <w:sz w:val="24"/>
          <w:szCs w:val="24"/>
        </w:rPr>
        <w:lastRenderedPageBreak/>
        <w:t xml:space="preserve">В.В. Путин предложил усилить помощь социально ориентированным НКО, он сказал: «Правительству Российской Федерации подготовить предложения по созданию механизма передачи социально ориентированным некоммерческим организациям части функций государства в социальной сфере». В логистике так же необходимо уделять особое внимание экологической составляющей всей логистической цепочки.   </w:t>
      </w:r>
    </w:p>
    <w:p w:rsidR="0008332B"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Зеленая (или возвратная) логистика – это ««процесс планирования, осуществления и контроля процессов движения сырья, материалов, незавершенного производства, готовой продукции, а также обслуживающие их информационные потоки от точки потребления обратно до точки происхождения с целью дальнейшего использования полезных свойств и дальнейшего использования материальных ресурсов.»</w:t>
      </w:r>
      <w:r w:rsidRPr="00CF2C61">
        <w:rPr>
          <w:rStyle w:val="a5"/>
          <w:rFonts w:ascii="Times New Roman" w:hAnsi="Times New Roman" w:cs="Times New Roman"/>
          <w:sz w:val="24"/>
          <w:szCs w:val="24"/>
        </w:rPr>
        <w:footnoteReference w:id="16"/>
      </w:r>
      <w:r w:rsidRPr="00CF2C61">
        <w:rPr>
          <w:rFonts w:ascii="Times New Roman" w:hAnsi="Times New Roman" w:cs="Times New Roman"/>
          <w:sz w:val="24"/>
          <w:szCs w:val="24"/>
        </w:rPr>
        <w:t xml:space="preserve"> С точки зрения Омельченко, Александрова, «Зеленая логистика» обеспечивает устойчивое развитие предприятия. В своей статье «Основные направления развития логистики ХХI века: ресурсосбережение, энергетика и экология» приводит графическое изображение, показывающее основные факторы, обеспечивающие устойчивое развитие при применении «Зеленой логистики». </w:t>
      </w:r>
    </w:p>
    <w:p w:rsidR="0016591D" w:rsidRPr="00CF2C61" w:rsidRDefault="0016591D" w:rsidP="0008332B">
      <w:pPr>
        <w:spacing w:after="200" w:line="360" w:lineRule="auto"/>
        <w:ind w:firstLine="851"/>
        <w:jc w:val="both"/>
        <w:rPr>
          <w:rFonts w:ascii="Times New Roman" w:hAnsi="Times New Roman" w:cs="Times New Roman"/>
          <w:sz w:val="24"/>
          <w:szCs w:val="24"/>
        </w:rPr>
      </w:pPr>
      <w:r>
        <w:rPr>
          <w:rFonts w:ascii="Times New Roman" w:hAnsi="Times New Roman" w:cs="Times New Roman"/>
          <w:sz w:val="24"/>
          <w:szCs w:val="24"/>
        </w:rPr>
        <w:t>Рисунок - 5</w:t>
      </w:r>
    </w:p>
    <w:p w:rsidR="0008332B"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noProof/>
          <w:sz w:val="24"/>
          <w:szCs w:val="24"/>
          <w:lang w:eastAsia="ru-RU"/>
        </w:rPr>
        <w:drawing>
          <wp:inline distT="0" distB="0" distL="0" distR="0" wp14:anchorId="6416838F" wp14:editId="4EC200BB">
            <wp:extent cx="3909060" cy="2293620"/>
            <wp:effectExtent l="0" t="0" r="0" b="0"/>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16591D" w:rsidRDefault="0016591D" w:rsidP="0008332B">
      <w:pPr>
        <w:spacing w:after="20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Источник: </w:t>
      </w:r>
      <w:r w:rsidRPr="0016591D">
        <w:rPr>
          <w:rFonts w:ascii="Times New Roman" w:hAnsi="Times New Roman" w:cs="Times New Roman"/>
          <w:sz w:val="24"/>
          <w:szCs w:val="24"/>
        </w:rPr>
        <w:t xml:space="preserve">Омельченко И.Н., Александров А.А., Бром А.Е., Белова О.В. </w:t>
      </w:r>
      <w:proofErr w:type="gramStart"/>
      <w:r w:rsidRPr="0016591D">
        <w:rPr>
          <w:rFonts w:ascii="Times New Roman" w:hAnsi="Times New Roman" w:cs="Times New Roman"/>
          <w:sz w:val="24"/>
          <w:szCs w:val="24"/>
        </w:rPr>
        <w:t xml:space="preserve">Основ- </w:t>
      </w:r>
      <w:proofErr w:type="spellStart"/>
      <w:r w:rsidRPr="0016591D">
        <w:rPr>
          <w:rFonts w:ascii="Times New Roman" w:hAnsi="Times New Roman" w:cs="Times New Roman"/>
          <w:sz w:val="24"/>
          <w:szCs w:val="24"/>
        </w:rPr>
        <w:t>ные</w:t>
      </w:r>
      <w:proofErr w:type="spellEnd"/>
      <w:proofErr w:type="gramEnd"/>
      <w:r w:rsidRPr="0016591D">
        <w:rPr>
          <w:rFonts w:ascii="Times New Roman" w:hAnsi="Times New Roman" w:cs="Times New Roman"/>
          <w:sz w:val="24"/>
          <w:szCs w:val="24"/>
        </w:rPr>
        <w:t xml:space="preserve"> направления развития логистики ХХI века: ресурсосбережение, энергетика и экология. Гуманитарный вестник, 2013, </w:t>
      </w:r>
      <w:proofErr w:type="spellStart"/>
      <w:r w:rsidRPr="0016591D">
        <w:rPr>
          <w:rFonts w:ascii="Times New Roman" w:hAnsi="Times New Roman" w:cs="Times New Roman"/>
          <w:sz w:val="24"/>
          <w:szCs w:val="24"/>
        </w:rPr>
        <w:t>вып</w:t>
      </w:r>
      <w:proofErr w:type="spellEnd"/>
      <w:r w:rsidRPr="0016591D">
        <w:rPr>
          <w:rFonts w:ascii="Times New Roman" w:hAnsi="Times New Roman" w:cs="Times New Roman"/>
          <w:sz w:val="24"/>
          <w:szCs w:val="24"/>
        </w:rPr>
        <w:t>. 10. URL: http://hmbul.bmstu.ru/catalog/econom/log/118.html</w:t>
      </w:r>
    </w:p>
    <w:p w:rsidR="0016591D" w:rsidRPr="00CF2C61" w:rsidRDefault="0016591D" w:rsidP="0008332B">
      <w:pPr>
        <w:spacing w:after="200" w:line="360" w:lineRule="auto"/>
        <w:ind w:firstLine="851"/>
        <w:jc w:val="both"/>
        <w:rPr>
          <w:rFonts w:ascii="Times New Roman" w:hAnsi="Times New Roman" w:cs="Times New Roman"/>
          <w:sz w:val="24"/>
          <w:szCs w:val="24"/>
        </w:rPr>
      </w:pPr>
    </w:p>
    <w:p w:rsidR="0008332B" w:rsidRDefault="0008332B" w:rsidP="0008332B">
      <w:pPr>
        <w:spacing w:after="200"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Алан </w:t>
      </w:r>
      <w:proofErr w:type="spellStart"/>
      <w:r>
        <w:rPr>
          <w:rFonts w:ascii="Times New Roman" w:hAnsi="Times New Roman" w:cs="Times New Roman"/>
          <w:sz w:val="24"/>
          <w:szCs w:val="24"/>
        </w:rPr>
        <w:t>Маккинон</w:t>
      </w:r>
      <w:proofErr w:type="spellEnd"/>
      <w:r>
        <w:rPr>
          <w:rFonts w:ascii="Times New Roman" w:hAnsi="Times New Roman" w:cs="Times New Roman"/>
          <w:sz w:val="24"/>
          <w:szCs w:val="24"/>
        </w:rPr>
        <w:t>, в своей работе Зеленая логистика, говорит: «Зеленый логистика - это</w:t>
      </w:r>
      <w:r w:rsidRPr="006D362E">
        <w:rPr>
          <w:rFonts w:ascii="Times New Roman" w:hAnsi="Times New Roman" w:cs="Times New Roman"/>
          <w:sz w:val="24"/>
          <w:szCs w:val="24"/>
        </w:rPr>
        <w:t xml:space="preserve"> цепочки поставок</w:t>
      </w:r>
      <w:r>
        <w:rPr>
          <w:rFonts w:ascii="Times New Roman" w:hAnsi="Times New Roman" w:cs="Times New Roman"/>
          <w:sz w:val="24"/>
          <w:szCs w:val="24"/>
        </w:rPr>
        <w:t xml:space="preserve">, благодаря которым, снижается экологический вред и минимизирует энергический расход при </w:t>
      </w:r>
      <w:r w:rsidRPr="006D362E">
        <w:rPr>
          <w:rFonts w:ascii="Times New Roman" w:hAnsi="Times New Roman" w:cs="Times New Roman"/>
          <w:sz w:val="24"/>
          <w:szCs w:val="24"/>
        </w:rPr>
        <w:t>р</w:t>
      </w:r>
      <w:r>
        <w:rPr>
          <w:rFonts w:ascii="Times New Roman" w:hAnsi="Times New Roman" w:cs="Times New Roman"/>
          <w:sz w:val="24"/>
          <w:szCs w:val="24"/>
        </w:rPr>
        <w:t>аспределение грузовых потоков</w:t>
      </w:r>
      <w:r w:rsidRPr="006D362E">
        <w:rPr>
          <w:rFonts w:ascii="Times New Roman" w:hAnsi="Times New Roman" w:cs="Times New Roman"/>
          <w:sz w:val="24"/>
          <w:szCs w:val="24"/>
        </w:rPr>
        <w:t>. Она сосредоточена на погрузочно-разгрузочных работах, утилизации отходов, упаковки и транспортировки.</w:t>
      </w:r>
      <w:r>
        <w:rPr>
          <w:rFonts w:ascii="Times New Roman" w:hAnsi="Times New Roman" w:cs="Times New Roman"/>
          <w:sz w:val="24"/>
          <w:szCs w:val="24"/>
        </w:rPr>
        <w:t>»</w:t>
      </w:r>
    </w:p>
    <w:p w:rsidR="0008332B" w:rsidRDefault="0008332B" w:rsidP="0008332B">
      <w:pPr>
        <w:spacing w:after="200" w:line="360" w:lineRule="auto"/>
        <w:ind w:firstLine="851"/>
        <w:jc w:val="both"/>
        <w:rPr>
          <w:rFonts w:ascii="Times New Roman" w:hAnsi="Times New Roman" w:cs="Times New Roman"/>
          <w:sz w:val="24"/>
          <w:szCs w:val="24"/>
        </w:rPr>
      </w:pPr>
      <w:r>
        <w:rPr>
          <w:rFonts w:ascii="Times New Roman" w:hAnsi="Times New Roman" w:cs="Times New Roman"/>
          <w:sz w:val="24"/>
          <w:szCs w:val="24"/>
        </w:rPr>
        <w:t>Определим для целей нашей научной работы зеленую логистику, как логистику, которая принимает ограничения или действия, учитывая экологический аспект.</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Мотивы внедрения «зеленой» логистики:</w:t>
      </w:r>
    </w:p>
    <w:p w:rsidR="0008332B" w:rsidRPr="00CF2C61" w:rsidRDefault="0008332B" w:rsidP="0008332B">
      <w:pPr>
        <w:pStyle w:val="a6"/>
        <w:numPr>
          <w:ilvl w:val="1"/>
          <w:numId w:val="21"/>
        </w:numPr>
        <w:spacing w:after="200" w:line="360" w:lineRule="auto"/>
        <w:jc w:val="both"/>
        <w:rPr>
          <w:rFonts w:ascii="Times New Roman" w:hAnsi="Times New Roman" w:cs="Times New Roman"/>
          <w:sz w:val="24"/>
          <w:szCs w:val="24"/>
        </w:rPr>
      </w:pPr>
      <w:r w:rsidRPr="00CF2C61">
        <w:rPr>
          <w:rFonts w:ascii="Times New Roman" w:hAnsi="Times New Roman" w:cs="Times New Roman"/>
          <w:sz w:val="24"/>
          <w:szCs w:val="24"/>
        </w:rPr>
        <w:t xml:space="preserve">«минимизация потерь, связанная с неэффективностью производственного процесса; </w:t>
      </w:r>
    </w:p>
    <w:p w:rsidR="0008332B" w:rsidRPr="00CF2C61" w:rsidRDefault="0008332B" w:rsidP="0008332B">
      <w:pPr>
        <w:pStyle w:val="a6"/>
        <w:numPr>
          <w:ilvl w:val="1"/>
          <w:numId w:val="21"/>
        </w:numPr>
        <w:spacing w:after="200" w:line="360" w:lineRule="auto"/>
        <w:jc w:val="both"/>
        <w:rPr>
          <w:rFonts w:ascii="Times New Roman" w:hAnsi="Times New Roman" w:cs="Times New Roman"/>
          <w:sz w:val="24"/>
          <w:szCs w:val="24"/>
        </w:rPr>
      </w:pPr>
      <w:r w:rsidRPr="00CF2C61">
        <w:rPr>
          <w:rFonts w:ascii="Times New Roman" w:hAnsi="Times New Roman" w:cs="Times New Roman"/>
          <w:sz w:val="24"/>
          <w:szCs w:val="24"/>
        </w:rPr>
        <w:t>эффективное использование энергетических ресурсов;</w:t>
      </w:r>
    </w:p>
    <w:p w:rsidR="0008332B" w:rsidRPr="00CF2C61" w:rsidRDefault="0008332B" w:rsidP="0008332B">
      <w:pPr>
        <w:pStyle w:val="a6"/>
        <w:numPr>
          <w:ilvl w:val="1"/>
          <w:numId w:val="21"/>
        </w:numPr>
        <w:spacing w:after="200" w:line="360" w:lineRule="auto"/>
        <w:jc w:val="both"/>
        <w:rPr>
          <w:rFonts w:ascii="Times New Roman" w:hAnsi="Times New Roman" w:cs="Times New Roman"/>
          <w:sz w:val="24"/>
          <w:szCs w:val="24"/>
        </w:rPr>
      </w:pPr>
      <w:r w:rsidRPr="00CF2C61">
        <w:rPr>
          <w:rFonts w:ascii="Times New Roman" w:hAnsi="Times New Roman" w:cs="Times New Roman"/>
          <w:sz w:val="24"/>
          <w:szCs w:val="24"/>
        </w:rPr>
        <w:t xml:space="preserve">эффективное использование материальных и сырьевых ресурсов; </w:t>
      </w:r>
    </w:p>
    <w:p w:rsidR="0008332B" w:rsidRPr="00CF2C61" w:rsidRDefault="0008332B" w:rsidP="0008332B">
      <w:pPr>
        <w:pStyle w:val="a6"/>
        <w:numPr>
          <w:ilvl w:val="1"/>
          <w:numId w:val="21"/>
        </w:numPr>
        <w:spacing w:after="200" w:line="360" w:lineRule="auto"/>
        <w:jc w:val="both"/>
        <w:rPr>
          <w:rFonts w:ascii="Times New Roman" w:hAnsi="Times New Roman" w:cs="Times New Roman"/>
          <w:sz w:val="24"/>
          <w:szCs w:val="24"/>
        </w:rPr>
      </w:pPr>
      <w:r w:rsidRPr="00CF2C61">
        <w:rPr>
          <w:rFonts w:ascii="Times New Roman" w:hAnsi="Times New Roman" w:cs="Times New Roman"/>
          <w:sz w:val="24"/>
          <w:szCs w:val="24"/>
        </w:rPr>
        <w:t xml:space="preserve">эффективное использование существующих мощностей (производственных, складских); </w:t>
      </w:r>
    </w:p>
    <w:p w:rsidR="0008332B" w:rsidRPr="00CF2C61" w:rsidRDefault="0008332B" w:rsidP="0008332B">
      <w:pPr>
        <w:pStyle w:val="a6"/>
        <w:numPr>
          <w:ilvl w:val="1"/>
          <w:numId w:val="21"/>
        </w:numPr>
        <w:spacing w:after="200" w:line="360" w:lineRule="auto"/>
        <w:jc w:val="both"/>
        <w:rPr>
          <w:rFonts w:ascii="Times New Roman" w:hAnsi="Times New Roman" w:cs="Times New Roman"/>
          <w:sz w:val="24"/>
          <w:szCs w:val="24"/>
        </w:rPr>
      </w:pPr>
      <w:r w:rsidRPr="00CF2C61">
        <w:rPr>
          <w:rFonts w:ascii="Times New Roman" w:hAnsi="Times New Roman" w:cs="Times New Roman"/>
          <w:sz w:val="24"/>
          <w:szCs w:val="24"/>
        </w:rPr>
        <w:t>минимизация экологических воздействий на окружающую среду;»</w:t>
      </w:r>
      <w:r w:rsidRPr="00CF2C61">
        <w:rPr>
          <w:rStyle w:val="a5"/>
          <w:rFonts w:ascii="Times New Roman" w:hAnsi="Times New Roman" w:cs="Times New Roman"/>
          <w:sz w:val="24"/>
          <w:szCs w:val="24"/>
        </w:rPr>
        <w:footnoteReference w:id="17"/>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Основные принципы зеленой логистики:</w:t>
      </w:r>
    </w:p>
    <w:p w:rsidR="0008332B" w:rsidRPr="00CF2C61" w:rsidRDefault="0008332B" w:rsidP="0008332B">
      <w:pPr>
        <w:pStyle w:val="a6"/>
        <w:numPr>
          <w:ilvl w:val="0"/>
          <w:numId w:val="24"/>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Рационально использование природных ресурсов</w:t>
      </w:r>
    </w:p>
    <w:p w:rsidR="0008332B" w:rsidRPr="00CF2C61" w:rsidRDefault="0008332B" w:rsidP="0008332B">
      <w:pPr>
        <w:pStyle w:val="a6"/>
        <w:numPr>
          <w:ilvl w:val="0"/>
          <w:numId w:val="24"/>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Внедрение специальных технологий, позволяющих уменьшить нагрузку на окружающую среду</w:t>
      </w:r>
    </w:p>
    <w:p w:rsidR="0008332B" w:rsidRPr="00CF2C61" w:rsidRDefault="0008332B" w:rsidP="0008332B">
      <w:pPr>
        <w:pStyle w:val="a6"/>
        <w:numPr>
          <w:ilvl w:val="0"/>
          <w:numId w:val="24"/>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 xml:space="preserve"> Безопасная утилизация или переработка остатков сырья, упаковки и т.д.</w:t>
      </w:r>
    </w:p>
    <w:p w:rsidR="0008332B" w:rsidRPr="00CF2C61" w:rsidRDefault="0008332B" w:rsidP="0008332B">
      <w:pPr>
        <w:pStyle w:val="a6"/>
        <w:numPr>
          <w:ilvl w:val="0"/>
          <w:numId w:val="24"/>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Повышение экологической грамотности персонала</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ab/>
      </w:r>
    </w:p>
    <w:p w:rsidR="0016591D" w:rsidRPr="00CF2C61" w:rsidRDefault="008641E7" w:rsidP="0016591D">
      <w:pPr>
        <w:spacing w:after="200" w:line="360" w:lineRule="auto"/>
        <w:ind w:firstLine="851"/>
        <w:jc w:val="both"/>
        <w:rPr>
          <w:rFonts w:ascii="Times New Roman" w:hAnsi="Times New Roman" w:cs="Times New Roman"/>
          <w:sz w:val="24"/>
          <w:szCs w:val="24"/>
        </w:rPr>
      </w:pPr>
      <w:r>
        <w:rPr>
          <w:rFonts w:ascii="Times New Roman" w:hAnsi="Times New Roman" w:cs="Times New Roman"/>
          <w:sz w:val="24"/>
          <w:szCs w:val="24"/>
        </w:rPr>
        <w:t>Рисунок - 6</w:t>
      </w:r>
      <w:r w:rsidR="0016591D" w:rsidRPr="00CF2C61">
        <w:rPr>
          <w:rFonts w:ascii="Times New Roman" w:hAnsi="Times New Roman" w:cs="Times New Roman"/>
          <w:sz w:val="24"/>
          <w:szCs w:val="24"/>
        </w:rPr>
        <w:t>. Связь транспортной и складской логистики с «зеленой» логистикой</w:t>
      </w:r>
    </w:p>
    <w:p w:rsidR="0008332B" w:rsidRDefault="0008332B" w:rsidP="0008332B">
      <w:pPr>
        <w:spacing w:after="200" w:line="360" w:lineRule="auto"/>
        <w:ind w:firstLine="851"/>
        <w:jc w:val="both"/>
        <w:rPr>
          <w:rFonts w:ascii="Times New Roman" w:hAnsi="Times New Roman" w:cs="Times New Roman"/>
          <w:sz w:val="18"/>
          <w:szCs w:val="18"/>
        </w:rPr>
      </w:pPr>
      <w:r w:rsidRPr="00CF2C61">
        <w:rPr>
          <w:rFonts w:ascii="Times New Roman" w:hAnsi="Times New Roman" w:cs="Times New Roman"/>
          <w:noProof/>
          <w:sz w:val="18"/>
          <w:szCs w:val="18"/>
          <w:lang w:eastAsia="ru-RU"/>
        </w:rPr>
        <w:lastRenderedPageBreak/>
        <w:drawing>
          <wp:inline distT="0" distB="0" distL="0" distR="0" wp14:anchorId="03A2E279" wp14:editId="1AD6FBF3">
            <wp:extent cx="4168140" cy="2026920"/>
            <wp:effectExtent l="0" t="57150" r="0" b="4953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16591D" w:rsidRPr="0016591D" w:rsidRDefault="008641E7" w:rsidP="0008332B">
      <w:pPr>
        <w:spacing w:after="200" w:line="360" w:lineRule="auto"/>
        <w:ind w:firstLine="851"/>
        <w:jc w:val="both"/>
        <w:rPr>
          <w:rFonts w:ascii="Times New Roman" w:hAnsi="Times New Roman" w:cs="Times New Roman"/>
          <w:sz w:val="24"/>
          <w:szCs w:val="24"/>
        </w:rPr>
      </w:pPr>
      <w:r>
        <w:rPr>
          <w:rFonts w:ascii="Times New Roman" w:hAnsi="Times New Roman" w:cs="Times New Roman"/>
          <w:sz w:val="24"/>
          <w:szCs w:val="24"/>
        </w:rPr>
        <w:t>Источник: составлено автором</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 xml:space="preserve">Рассмотрим отдельно транспортную и складскую логистику в разрезе «зеленой» логистики, применение которой в анализируемом нами аграрном секторе может привести не только </w:t>
      </w:r>
      <w:proofErr w:type="spellStart"/>
      <w:r w:rsidRPr="00CF2C61">
        <w:rPr>
          <w:rFonts w:ascii="Times New Roman" w:hAnsi="Times New Roman" w:cs="Times New Roman"/>
          <w:sz w:val="24"/>
          <w:szCs w:val="24"/>
        </w:rPr>
        <w:t>экологизации</w:t>
      </w:r>
      <w:proofErr w:type="spellEnd"/>
      <w:r w:rsidRPr="00CF2C61">
        <w:rPr>
          <w:rFonts w:ascii="Times New Roman" w:hAnsi="Times New Roman" w:cs="Times New Roman"/>
          <w:sz w:val="24"/>
          <w:szCs w:val="24"/>
        </w:rPr>
        <w:t xml:space="preserve"> процесса, но и к минимизации некоторых издержек.</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 xml:space="preserve">Какие меры могут быть применены на складе, чтобы складская логистика стала более </w:t>
      </w:r>
      <w:proofErr w:type="spellStart"/>
      <w:r w:rsidRPr="00CF2C61">
        <w:rPr>
          <w:rFonts w:ascii="Times New Roman" w:hAnsi="Times New Roman" w:cs="Times New Roman"/>
          <w:sz w:val="24"/>
          <w:szCs w:val="24"/>
        </w:rPr>
        <w:t>экологичной</w:t>
      </w:r>
      <w:proofErr w:type="spellEnd"/>
      <w:r w:rsidRPr="00CF2C61">
        <w:rPr>
          <w:rFonts w:ascii="Times New Roman" w:hAnsi="Times New Roman" w:cs="Times New Roman"/>
          <w:sz w:val="24"/>
          <w:szCs w:val="24"/>
        </w:rPr>
        <w:t xml:space="preserve">? Во-первых, это замена галогенных ламп на флуоресцентные, компания </w:t>
      </w:r>
      <w:r w:rsidRPr="00CF2C61">
        <w:rPr>
          <w:rFonts w:ascii="Times New Roman" w:hAnsi="Times New Roman" w:cs="Times New Roman"/>
          <w:sz w:val="24"/>
          <w:szCs w:val="24"/>
          <w:lang w:val="en-US"/>
        </w:rPr>
        <w:t>Toyota</w:t>
      </w:r>
      <w:r w:rsidRPr="00CF2C61">
        <w:rPr>
          <w:rFonts w:ascii="Times New Roman" w:hAnsi="Times New Roman" w:cs="Times New Roman"/>
          <w:sz w:val="24"/>
          <w:szCs w:val="24"/>
        </w:rPr>
        <w:t xml:space="preserve">, заменив их лишь на одном складе, в качестве эксперимента, сумела сэкономить более 22 тыс.$ в год, что приравнивается к 469 тыс.$ за жизненный цикл ламп. Во-вторых, в регионах, в которых это возможно, для обеспечения склада электроэнергией, установление солнечных батарей на крыше или ветряных турбин (или </w:t>
      </w:r>
      <w:proofErr w:type="spellStart"/>
      <w:r w:rsidRPr="00CF2C61">
        <w:rPr>
          <w:rFonts w:ascii="Times New Roman" w:hAnsi="Times New Roman" w:cs="Times New Roman"/>
          <w:sz w:val="24"/>
          <w:szCs w:val="24"/>
        </w:rPr>
        <w:t>ветрогенератор</w:t>
      </w:r>
      <w:proofErr w:type="spellEnd"/>
      <w:r w:rsidRPr="00CF2C61">
        <w:rPr>
          <w:rFonts w:ascii="Times New Roman" w:hAnsi="Times New Roman" w:cs="Times New Roman"/>
          <w:sz w:val="24"/>
          <w:szCs w:val="24"/>
        </w:rPr>
        <w:t>). «Каждая ветряная турбина будет вырабатывать 3 МВт электроэнергии, а ежегодная производительность составит 17,1 МВт/ч.»</w:t>
      </w:r>
      <w:r w:rsidRPr="00CF2C61">
        <w:rPr>
          <w:rStyle w:val="a5"/>
          <w:rFonts w:ascii="Times New Roman" w:hAnsi="Times New Roman" w:cs="Times New Roman"/>
          <w:sz w:val="24"/>
          <w:szCs w:val="24"/>
        </w:rPr>
        <w:footnoteReference w:id="18"/>
      </w:r>
      <w:r w:rsidRPr="00CF2C61">
        <w:rPr>
          <w:rFonts w:ascii="Times New Roman" w:hAnsi="Times New Roman" w:cs="Times New Roman"/>
          <w:sz w:val="24"/>
          <w:szCs w:val="24"/>
        </w:rPr>
        <w:t>. Китайские предприниматели делающие первые шаги к «озеленению» логистики, первым делом начали использовать «упаковку и тару многократного использования, а в последствие продают их на переработку»</w:t>
      </w:r>
      <w:r w:rsidRPr="00CF2C61">
        <w:rPr>
          <w:rStyle w:val="a5"/>
          <w:rFonts w:ascii="Times New Roman" w:hAnsi="Times New Roman" w:cs="Times New Roman"/>
          <w:sz w:val="24"/>
          <w:szCs w:val="24"/>
        </w:rPr>
        <w:footnoteReference w:id="19"/>
      </w:r>
      <w:r w:rsidRPr="00CF2C61">
        <w:rPr>
          <w:rFonts w:ascii="Times New Roman" w:hAnsi="Times New Roman" w:cs="Times New Roman"/>
          <w:sz w:val="24"/>
          <w:szCs w:val="24"/>
        </w:rPr>
        <w:t xml:space="preserve">. Эту технологию используют 61% компаний в Китае. Эту технологию применяют не только из-за заботы об экологии, но и из-за существенного снижения издержек. Предприниматели утверждают, что это помогло им снизить издержки на складе на 8-12%, в зависимости от размеров склада. Эти немногочисленные технологии помогают снизить издержки. Западный опыт утверждает, что введение «Зеленой» логистики приводит </w:t>
      </w:r>
      <w:proofErr w:type="gramStart"/>
      <w:r w:rsidRPr="00CF2C61">
        <w:rPr>
          <w:rFonts w:ascii="Times New Roman" w:hAnsi="Times New Roman" w:cs="Times New Roman"/>
          <w:sz w:val="24"/>
          <w:szCs w:val="24"/>
        </w:rPr>
        <w:t>к снижение</w:t>
      </w:r>
      <w:proofErr w:type="gramEnd"/>
      <w:r w:rsidRPr="00CF2C61">
        <w:rPr>
          <w:rFonts w:ascii="Times New Roman" w:hAnsi="Times New Roman" w:cs="Times New Roman"/>
          <w:sz w:val="24"/>
          <w:szCs w:val="24"/>
        </w:rPr>
        <w:t xml:space="preserve"> издержек:</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 транспорта и логистики на 2%</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lastRenderedPageBreak/>
        <w:t>– энергии на 6%</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 операций и инфраструктуры на 2%</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 поставок на2%</w:t>
      </w:r>
    </w:p>
    <w:p w:rsidR="0008332B" w:rsidRPr="00CF2C61" w:rsidRDefault="0008332B" w:rsidP="0008332B">
      <w:pPr>
        <w:spacing w:after="200" w:line="360" w:lineRule="auto"/>
        <w:ind w:firstLine="851"/>
        <w:jc w:val="both"/>
        <w:rPr>
          <w:rFonts w:ascii="Times New Roman" w:hAnsi="Times New Roman" w:cs="Times New Roman"/>
          <w:sz w:val="24"/>
          <w:szCs w:val="24"/>
        </w:rPr>
      </w:pPr>
      <w:r>
        <w:rPr>
          <w:rFonts w:ascii="Times New Roman" w:hAnsi="Times New Roman" w:cs="Times New Roman"/>
          <w:sz w:val="24"/>
          <w:szCs w:val="24"/>
        </w:rPr>
        <w:tab/>
        <w:t xml:space="preserve">В продовольственном </w:t>
      </w:r>
      <w:r w:rsidRPr="00CF2C61">
        <w:rPr>
          <w:rFonts w:ascii="Times New Roman" w:hAnsi="Times New Roman" w:cs="Times New Roman"/>
          <w:sz w:val="24"/>
          <w:szCs w:val="24"/>
        </w:rPr>
        <w:t xml:space="preserve">секторе порча продукции на складе происходит по причине: </w:t>
      </w:r>
    </w:p>
    <w:p w:rsidR="0008332B" w:rsidRPr="00CF2C61" w:rsidRDefault="0008332B" w:rsidP="0008332B">
      <w:pPr>
        <w:pStyle w:val="a6"/>
        <w:numPr>
          <w:ilvl w:val="0"/>
          <w:numId w:val="25"/>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Ненадлежащего уровня влажности</w:t>
      </w:r>
    </w:p>
    <w:p w:rsidR="0008332B" w:rsidRPr="00CF2C61" w:rsidRDefault="0008332B" w:rsidP="0008332B">
      <w:pPr>
        <w:pStyle w:val="a6"/>
        <w:numPr>
          <w:ilvl w:val="0"/>
          <w:numId w:val="25"/>
        </w:numPr>
        <w:spacing w:after="200" w:line="360" w:lineRule="auto"/>
        <w:ind w:left="0" w:firstLine="851"/>
        <w:jc w:val="both"/>
        <w:rPr>
          <w:rFonts w:ascii="Times New Roman" w:hAnsi="Times New Roman" w:cs="Times New Roman"/>
          <w:sz w:val="24"/>
          <w:szCs w:val="24"/>
        </w:rPr>
      </w:pPr>
      <w:r w:rsidRPr="00CF2C61">
        <w:rPr>
          <w:rFonts w:ascii="Times New Roman" w:hAnsi="Times New Roman" w:cs="Times New Roman"/>
          <w:sz w:val="24"/>
          <w:szCs w:val="24"/>
        </w:rPr>
        <w:t>Недостаточной герметичности упаковки</w:t>
      </w:r>
    </w:p>
    <w:p w:rsidR="0008332B" w:rsidRPr="00CF2C61" w:rsidRDefault="0008332B" w:rsidP="0008332B">
      <w:pPr>
        <w:pStyle w:val="a6"/>
        <w:spacing w:after="200" w:line="360" w:lineRule="auto"/>
        <w:ind w:left="0" w:firstLine="851"/>
        <w:jc w:val="both"/>
        <w:rPr>
          <w:rFonts w:ascii="Times New Roman" w:hAnsi="Times New Roman" w:cs="Times New Roman"/>
          <w:sz w:val="24"/>
          <w:szCs w:val="24"/>
        </w:rPr>
      </w:pPr>
    </w:p>
    <w:p w:rsidR="0008332B"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 xml:space="preserve">Снижение % порчи товара на складе, которая, например, для пшеницы и ячменя составляет 15%, от всей собранной продукции, ведет не только к очевидно экономической выгоды в виде снижения издержек, но к благоприятным экологическим последствиям, таким как, снижение площади посевных земель. </w:t>
      </w:r>
    </w:p>
    <w:p w:rsidR="0008332B" w:rsidRPr="002E2DC3" w:rsidRDefault="0008332B" w:rsidP="0008332B">
      <w:pPr>
        <w:spacing w:line="360" w:lineRule="auto"/>
        <w:ind w:firstLine="709"/>
        <w:rPr>
          <w:rFonts w:ascii="Times New Roman" w:hAnsi="Times New Roman" w:cs="Times New Roman"/>
          <w:sz w:val="24"/>
          <w:szCs w:val="24"/>
        </w:rPr>
      </w:pPr>
      <w:r w:rsidRPr="002E2DC3">
        <w:rPr>
          <w:rFonts w:ascii="Times New Roman" w:hAnsi="Times New Roman" w:cs="Times New Roman"/>
          <w:sz w:val="24"/>
          <w:szCs w:val="24"/>
        </w:rPr>
        <w:t>Транспорт – это главный источник вреда окружающей среде в логистике. «</w:t>
      </w:r>
      <w:r w:rsidRPr="002E2DC3">
        <w:rPr>
          <w:rFonts w:ascii="Times New Roman" w:hAnsi="Times New Roman" w:cs="Times New Roman"/>
          <w:sz w:val="24"/>
          <w:szCs w:val="24"/>
          <w:lang w:val="en-US"/>
        </w:rPr>
        <w:t>Green</w:t>
      </w:r>
      <w:r w:rsidRPr="002E2DC3">
        <w:rPr>
          <w:rFonts w:ascii="Times New Roman" w:hAnsi="Times New Roman" w:cs="Times New Roman"/>
          <w:sz w:val="24"/>
          <w:szCs w:val="24"/>
        </w:rPr>
        <w:t xml:space="preserve"> </w:t>
      </w:r>
      <w:r w:rsidRPr="002E2DC3">
        <w:rPr>
          <w:rFonts w:ascii="Times New Roman" w:hAnsi="Times New Roman" w:cs="Times New Roman"/>
          <w:sz w:val="24"/>
          <w:szCs w:val="24"/>
          <w:lang w:val="en-US"/>
        </w:rPr>
        <w:t>logistic</w:t>
      </w:r>
      <w:r w:rsidRPr="002E2DC3">
        <w:rPr>
          <w:rFonts w:ascii="Times New Roman" w:hAnsi="Times New Roman" w:cs="Times New Roman"/>
          <w:sz w:val="24"/>
          <w:szCs w:val="24"/>
        </w:rPr>
        <w:t xml:space="preserve">» предполагает, что удовлетворение автотранспортных нужд происходит с минимально- возможным ущербом для окружающей среды, не приводит к необратимым природным изменениям. Так же необходимо отметить:  </w:t>
      </w:r>
    </w:p>
    <w:p w:rsidR="0008332B" w:rsidRPr="002E2DC3" w:rsidRDefault="0008332B" w:rsidP="0008332B">
      <w:pPr>
        <w:numPr>
          <w:ilvl w:val="0"/>
          <w:numId w:val="26"/>
        </w:numPr>
        <w:spacing w:after="5" w:line="360" w:lineRule="auto"/>
        <w:ind w:left="0" w:firstLine="709"/>
        <w:jc w:val="both"/>
        <w:rPr>
          <w:rFonts w:ascii="Times New Roman" w:hAnsi="Times New Roman" w:cs="Times New Roman"/>
          <w:sz w:val="24"/>
          <w:szCs w:val="24"/>
        </w:rPr>
      </w:pPr>
      <w:r w:rsidRPr="002E2DC3">
        <w:rPr>
          <w:rFonts w:ascii="Times New Roman" w:hAnsi="Times New Roman" w:cs="Times New Roman"/>
          <w:sz w:val="24"/>
          <w:szCs w:val="24"/>
        </w:rPr>
        <w:t xml:space="preserve">решения в области транспорта принимаются на основе анализа экономической и экологической </w:t>
      </w:r>
    </w:p>
    <w:p w:rsidR="0008332B" w:rsidRPr="002E2DC3" w:rsidRDefault="0008332B" w:rsidP="0008332B">
      <w:pPr>
        <w:numPr>
          <w:ilvl w:val="0"/>
          <w:numId w:val="26"/>
        </w:numPr>
        <w:spacing w:after="5" w:line="360" w:lineRule="auto"/>
        <w:ind w:left="0" w:firstLine="709"/>
        <w:jc w:val="both"/>
        <w:rPr>
          <w:rFonts w:ascii="Times New Roman" w:hAnsi="Times New Roman" w:cs="Times New Roman"/>
          <w:sz w:val="24"/>
          <w:szCs w:val="24"/>
        </w:rPr>
      </w:pPr>
      <w:r w:rsidRPr="002E2DC3">
        <w:rPr>
          <w:rFonts w:ascii="Times New Roman" w:hAnsi="Times New Roman" w:cs="Times New Roman"/>
          <w:sz w:val="24"/>
          <w:szCs w:val="24"/>
        </w:rPr>
        <w:t xml:space="preserve">общество и государство должны стремиться к снижению транспортных потребностей, без нарушений прав на свободу перемещения и торговли. Желаемый результат, согласно концепции Кристофа </w:t>
      </w:r>
      <w:proofErr w:type="spellStart"/>
      <w:r w:rsidRPr="002E2DC3">
        <w:rPr>
          <w:rFonts w:ascii="Times New Roman" w:hAnsi="Times New Roman" w:cs="Times New Roman"/>
          <w:sz w:val="24"/>
          <w:szCs w:val="24"/>
        </w:rPr>
        <w:t>Гейсена</w:t>
      </w:r>
      <w:proofErr w:type="spellEnd"/>
      <w:r w:rsidRPr="002E2DC3">
        <w:rPr>
          <w:rFonts w:ascii="Times New Roman" w:hAnsi="Times New Roman" w:cs="Times New Roman"/>
          <w:sz w:val="24"/>
          <w:szCs w:val="24"/>
        </w:rPr>
        <w:t xml:space="preserve"> это – замедленный рост объемов транспортной деятельности по сравнению с ростом ВВП</w:t>
      </w:r>
      <w:r w:rsidRPr="002E2DC3">
        <w:rPr>
          <w:rStyle w:val="a5"/>
          <w:rFonts w:ascii="Times New Roman" w:hAnsi="Times New Roman" w:cs="Times New Roman"/>
          <w:sz w:val="24"/>
          <w:szCs w:val="24"/>
        </w:rPr>
        <w:footnoteReference w:id="20"/>
      </w:r>
      <w:r w:rsidRPr="002E2DC3">
        <w:rPr>
          <w:rFonts w:ascii="Times New Roman" w:hAnsi="Times New Roman" w:cs="Times New Roman"/>
          <w:sz w:val="24"/>
          <w:szCs w:val="24"/>
        </w:rPr>
        <w:t xml:space="preserve">; </w:t>
      </w:r>
    </w:p>
    <w:p w:rsidR="0008332B" w:rsidRDefault="0008332B" w:rsidP="0008332B">
      <w:pPr>
        <w:spacing w:after="200" w:line="360" w:lineRule="auto"/>
        <w:jc w:val="both"/>
        <w:rPr>
          <w:rFonts w:ascii="Times New Roman" w:hAnsi="Times New Roman" w:cs="Times New Roman"/>
          <w:sz w:val="24"/>
          <w:szCs w:val="24"/>
        </w:rPr>
      </w:pPr>
    </w:p>
    <w:p w:rsidR="0008332B" w:rsidRPr="00CF2C61" w:rsidRDefault="0008332B" w:rsidP="0008332B">
      <w:pPr>
        <w:spacing w:after="200" w:line="360" w:lineRule="auto"/>
        <w:ind w:firstLine="851"/>
        <w:jc w:val="both"/>
        <w:rPr>
          <w:rFonts w:ascii="Times New Roman" w:hAnsi="Times New Roman" w:cs="Times New Roman"/>
          <w:sz w:val="24"/>
          <w:szCs w:val="24"/>
        </w:rPr>
      </w:pP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 xml:space="preserve">Наиболее </w:t>
      </w:r>
      <w:proofErr w:type="spellStart"/>
      <w:r w:rsidRPr="00CF2C61">
        <w:rPr>
          <w:rFonts w:ascii="Times New Roman" w:hAnsi="Times New Roman" w:cs="Times New Roman"/>
          <w:sz w:val="24"/>
          <w:szCs w:val="24"/>
        </w:rPr>
        <w:t>экологичным</w:t>
      </w:r>
      <w:proofErr w:type="spellEnd"/>
      <w:r w:rsidRPr="00CF2C61">
        <w:rPr>
          <w:rFonts w:ascii="Times New Roman" w:hAnsi="Times New Roman" w:cs="Times New Roman"/>
          <w:sz w:val="24"/>
          <w:szCs w:val="24"/>
        </w:rPr>
        <w:t xml:space="preserve"> видом транспорта является железнодорожный. «Перевозки по железной дороге – эффективны и наиболее </w:t>
      </w:r>
      <w:proofErr w:type="spellStart"/>
      <w:r w:rsidRPr="00CF2C61">
        <w:rPr>
          <w:rFonts w:ascii="Times New Roman" w:hAnsi="Times New Roman" w:cs="Times New Roman"/>
          <w:sz w:val="24"/>
          <w:szCs w:val="24"/>
        </w:rPr>
        <w:t>экологичны</w:t>
      </w:r>
      <w:proofErr w:type="spellEnd"/>
      <w:r w:rsidRPr="00CF2C61">
        <w:rPr>
          <w:rFonts w:ascii="Times New Roman" w:hAnsi="Times New Roman" w:cs="Times New Roman"/>
          <w:sz w:val="24"/>
          <w:szCs w:val="24"/>
        </w:rPr>
        <w:t>, но их конкурентоспособность уступает альтернативным способам доставки грузов. К такому выводу пришли участники круглого стола «Экономические и экологические аспекты развития транспортно-</w:t>
      </w:r>
      <w:r w:rsidRPr="00CF2C61">
        <w:rPr>
          <w:rFonts w:ascii="Times New Roman" w:hAnsi="Times New Roman" w:cs="Times New Roman"/>
          <w:sz w:val="24"/>
          <w:szCs w:val="24"/>
        </w:rPr>
        <w:lastRenderedPageBreak/>
        <w:t xml:space="preserve">логистического бизнеса северо-запада.» </w:t>
      </w:r>
      <w:r w:rsidRPr="00CF2C61">
        <w:rPr>
          <w:rStyle w:val="a5"/>
          <w:rFonts w:ascii="Times New Roman" w:hAnsi="Times New Roman" w:cs="Times New Roman"/>
          <w:sz w:val="24"/>
          <w:szCs w:val="24"/>
        </w:rPr>
        <w:footnoteReference w:id="21"/>
      </w:r>
      <w:r w:rsidRPr="00CF2C61">
        <w:rPr>
          <w:rFonts w:ascii="Times New Roman" w:hAnsi="Times New Roman" w:cs="Times New Roman"/>
          <w:sz w:val="24"/>
          <w:szCs w:val="24"/>
        </w:rPr>
        <w:t xml:space="preserve"> Однако, согласно оценкам экспертов, выступавших на круглом столе, на расстояние менее 2,5 тыс. километров с экономической точки зрения выгоднее воспользоваться автотранспортом. Если организовать движение грузовых поездов по четкому расписанию и гарантировать своевременность доставки груза, то это поможет привлечь грузоперевозчиков к ж/д транспорту. «Значимость зеленой логистики сегодня бесспорна, вопрос лишь в том, как превратить ее в философию успешного бизнеса. Эту задачу можно решить с помощью железной дороги – наиболее </w:t>
      </w:r>
      <w:proofErr w:type="spellStart"/>
      <w:r w:rsidRPr="00CF2C61">
        <w:rPr>
          <w:rFonts w:ascii="Times New Roman" w:hAnsi="Times New Roman" w:cs="Times New Roman"/>
          <w:sz w:val="24"/>
          <w:szCs w:val="24"/>
        </w:rPr>
        <w:t>экологичного</w:t>
      </w:r>
      <w:proofErr w:type="spellEnd"/>
      <w:r w:rsidRPr="00CF2C61">
        <w:rPr>
          <w:rFonts w:ascii="Times New Roman" w:hAnsi="Times New Roman" w:cs="Times New Roman"/>
          <w:sz w:val="24"/>
          <w:szCs w:val="24"/>
        </w:rPr>
        <w:t xml:space="preserve"> вида транспорта. Поэтому вполне возможно, что перевод большей части грузопотоков на рельсы станет основной тенденцией развития транспортных систем стран ЕС и России в ближайшие годы» - говорит </w:t>
      </w:r>
      <w:proofErr w:type="spellStart"/>
      <w:r w:rsidRPr="00CF2C61">
        <w:rPr>
          <w:rFonts w:ascii="Times New Roman" w:hAnsi="Times New Roman" w:cs="Times New Roman"/>
          <w:sz w:val="24"/>
          <w:szCs w:val="24"/>
        </w:rPr>
        <w:t>Миклош</w:t>
      </w:r>
      <w:proofErr w:type="spellEnd"/>
      <w:r w:rsidRPr="00CF2C61">
        <w:rPr>
          <w:rFonts w:ascii="Times New Roman" w:hAnsi="Times New Roman" w:cs="Times New Roman"/>
          <w:sz w:val="24"/>
          <w:szCs w:val="24"/>
        </w:rPr>
        <w:t xml:space="preserve"> </w:t>
      </w:r>
      <w:proofErr w:type="spellStart"/>
      <w:r w:rsidRPr="00CF2C61">
        <w:rPr>
          <w:rFonts w:ascii="Times New Roman" w:hAnsi="Times New Roman" w:cs="Times New Roman"/>
          <w:sz w:val="24"/>
          <w:szCs w:val="24"/>
        </w:rPr>
        <w:t>Копп</w:t>
      </w:r>
      <w:proofErr w:type="spellEnd"/>
      <w:r w:rsidRPr="00CF2C61">
        <w:rPr>
          <w:rFonts w:ascii="Times New Roman" w:hAnsi="Times New Roman" w:cs="Times New Roman"/>
          <w:sz w:val="24"/>
          <w:szCs w:val="24"/>
        </w:rPr>
        <w:t xml:space="preserve">, руководитель грузового департамента Международного союза железных дорог. </w:t>
      </w:r>
    </w:p>
    <w:p w:rsidR="0008332B" w:rsidRPr="00CF2C61" w:rsidRDefault="0008332B" w:rsidP="0008332B">
      <w:pPr>
        <w:spacing w:after="200" w:line="360" w:lineRule="auto"/>
        <w:ind w:firstLine="851"/>
        <w:jc w:val="both"/>
        <w:rPr>
          <w:rFonts w:ascii="Times New Roman" w:hAnsi="Times New Roman" w:cs="Times New Roman"/>
          <w:sz w:val="24"/>
          <w:szCs w:val="24"/>
        </w:rPr>
      </w:pPr>
      <w:r w:rsidRPr="00CF2C61">
        <w:rPr>
          <w:rFonts w:ascii="Times New Roman" w:hAnsi="Times New Roman" w:cs="Times New Roman"/>
          <w:sz w:val="24"/>
          <w:szCs w:val="24"/>
        </w:rPr>
        <w:t xml:space="preserve">Установление на локомотивы системы, контролирующие расход топлива, помогут не только экономить топливо, но и помогут добиться снижение выбросов </w:t>
      </w:r>
      <w:r w:rsidRPr="00CF2C61">
        <w:rPr>
          <w:rFonts w:ascii="Times New Roman" w:hAnsi="Times New Roman" w:cs="Times New Roman"/>
          <w:sz w:val="24"/>
          <w:szCs w:val="24"/>
          <w:lang w:val="en-US"/>
        </w:rPr>
        <w:t>CO</w:t>
      </w:r>
      <w:r w:rsidRPr="00CF2C61">
        <w:rPr>
          <w:rFonts w:ascii="Times New Roman" w:hAnsi="Times New Roman" w:cs="Times New Roman"/>
          <w:sz w:val="24"/>
          <w:szCs w:val="24"/>
        </w:rPr>
        <w:t xml:space="preserve">2. </w:t>
      </w:r>
    </w:p>
    <w:p w:rsidR="0008332B" w:rsidRPr="00913B66" w:rsidRDefault="0008332B" w:rsidP="0008332B">
      <w:pPr>
        <w:spacing w:after="200" w:line="360" w:lineRule="auto"/>
        <w:ind w:firstLine="709"/>
        <w:jc w:val="both"/>
        <w:rPr>
          <w:rFonts w:ascii="Times New Roman" w:hAnsi="Times New Roman" w:cs="Times New Roman"/>
          <w:sz w:val="24"/>
          <w:szCs w:val="24"/>
        </w:rPr>
      </w:pPr>
      <w:r w:rsidRPr="00913B66">
        <w:rPr>
          <w:rFonts w:ascii="Times New Roman" w:hAnsi="Times New Roman" w:cs="Times New Roman"/>
          <w:sz w:val="24"/>
          <w:szCs w:val="24"/>
        </w:rPr>
        <w:t>В Нидерландах для снижения выбросов СО2 на автотранспорте была принята «Зеленая программа», ее основные положения описаны в статье «</w:t>
      </w:r>
      <w:proofErr w:type="spellStart"/>
      <w:r w:rsidRPr="00913B66">
        <w:rPr>
          <w:rFonts w:ascii="Times New Roman" w:hAnsi="Times New Roman" w:cs="Times New Roman"/>
          <w:sz w:val="24"/>
          <w:szCs w:val="24"/>
        </w:rPr>
        <w:t>Dutch</w:t>
      </w:r>
      <w:proofErr w:type="spellEnd"/>
      <w:r w:rsidRPr="00913B66">
        <w:rPr>
          <w:rFonts w:ascii="Times New Roman" w:hAnsi="Times New Roman" w:cs="Times New Roman"/>
          <w:sz w:val="24"/>
          <w:szCs w:val="24"/>
        </w:rPr>
        <w:t xml:space="preserve"> </w:t>
      </w:r>
      <w:proofErr w:type="spellStart"/>
      <w:r w:rsidRPr="00913B66">
        <w:rPr>
          <w:rFonts w:ascii="Times New Roman" w:hAnsi="Times New Roman" w:cs="Times New Roman"/>
          <w:sz w:val="24"/>
          <w:szCs w:val="24"/>
        </w:rPr>
        <w:t>Logistics</w:t>
      </w:r>
      <w:proofErr w:type="spellEnd"/>
      <w:r w:rsidRPr="00913B66">
        <w:rPr>
          <w:rFonts w:ascii="Times New Roman" w:hAnsi="Times New Roman" w:cs="Times New Roman"/>
          <w:sz w:val="24"/>
          <w:szCs w:val="24"/>
        </w:rPr>
        <w:t xml:space="preserve"> </w:t>
      </w:r>
      <w:proofErr w:type="spellStart"/>
      <w:r w:rsidRPr="00913B66">
        <w:rPr>
          <w:rFonts w:ascii="Times New Roman" w:hAnsi="Times New Roman" w:cs="Times New Roman"/>
          <w:sz w:val="24"/>
          <w:szCs w:val="24"/>
        </w:rPr>
        <w:t>Service</w:t>
      </w:r>
      <w:proofErr w:type="spellEnd"/>
      <w:r w:rsidRPr="00913B66">
        <w:rPr>
          <w:rFonts w:ascii="Times New Roman" w:hAnsi="Times New Roman" w:cs="Times New Roman"/>
          <w:sz w:val="24"/>
          <w:szCs w:val="24"/>
        </w:rPr>
        <w:t xml:space="preserve"> </w:t>
      </w:r>
      <w:proofErr w:type="spellStart"/>
      <w:r w:rsidRPr="00913B66">
        <w:rPr>
          <w:rFonts w:ascii="Times New Roman" w:hAnsi="Times New Roman" w:cs="Times New Roman"/>
          <w:sz w:val="24"/>
          <w:szCs w:val="24"/>
        </w:rPr>
        <w:t>Providers</w:t>
      </w:r>
      <w:proofErr w:type="spellEnd"/>
      <w:r w:rsidRPr="00913B66">
        <w:rPr>
          <w:rFonts w:ascii="Times New Roman" w:hAnsi="Times New Roman" w:cs="Times New Roman"/>
          <w:sz w:val="24"/>
          <w:szCs w:val="24"/>
        </w:rPr>
        <w:t xml:space="preserve"> </w:t>
      </w:r>
      <w:proofErr w:type="spellStart"/>
      <w:r w:rsidRPr="00913B66">
        <w:rPr>
          <w:rFonts w:ascii="Times New Roman" w:hAnsi="Times New Roman" w:cs="Times New Roman"/>
          <w:sz w:val="24"/>
          <w:szCs w:val="24"/>
        </w:rPr>
        <w:t>and</w:t>
      </w:r>
      <w:proofErr w:type="spellEnd"/>
      <w:r w:rsidRPr="00913B66">
        <w:rPr>
          <w:rFonts w:ascii="Times New Roman" w:hAnsi="Times New Roman" w:cs="Times New Roman"/>
          <w:sz w:val="24"/>
          <w:szCs w:val="24"/>
        </w:rPr>
        <w:t xml:space="preserve"> </w:t>
      </w:r>
      <w:proofErr w:type="spellStart"/>
      <w:proofErr w:type="gramStart"/>
      <w:r w:rsidRPr="00913B66">
        <w:rPr>
          <w:rFonts w:ascii="Times New Roman" w:hAnsi="Times New Roman" w:cs="Times New Roman"/>
          <w:sz w:val="24"/>
          <w:szCs w:val="24"/>
        </w:rPr>
        <w:t>Sustainable</w:t>
      </w:r>
      <w:proofErr w:type="spellEnd"/>
      <w:r w:rsidRPr="00913B66">
        <w:rPr>
          <w:rFonts w:ascii="Times New Roman" w:hAnsi="Times New Roman" w:cs="Times New Roman"/>
          <w:sz w:val="24"/>
          <w:szCs w:val="24"/>
        </w:rPr>
        <w:t xml:space="preserve">  </w:t>
      </w:r>
      <w:proofErr w:type="spellStart"/>
      <w:r w:rsidRPr="00913B66">
        <w:rPr>
          <w:rFonts w:ascii="Times New Roman" w:hAnsi="Times New Roman" w:cs="Times New Roman"/>
          <w:sz w:val="24"/>
          <w:szCs w:val="24"/>
        </w:rPr>
        <w:t>Physical</w:t>
      </w:r>
      <w:proofErr w:type="spellEnd"/>
      <w:proofErr w:type="gramEnd"/>
      <w:r w:rsidRPr="00913B66">
        <w:rPr>
          <w:rFonts w:ascii="Times New Roman" w:hAnsi="Times New Roman" w:cs="Times New Roman"/>
          <w:sz w:val="24"/>
          <w:szCs w:val="24"/>
        </w:rPr>
        <w:t xml:space="preserve"> </w:t>
      </w:r>
      <w:proofErr w:type="spellStart"/>
      <w:r w:rsidRPr="00913B66">
        <w:rPr>
          <w:rFonts w:ascii="Times New Roman" w:hAnsi="Times New Roman" w:cs="Times New Roman"/>
          <w:sz w:val="24"/>
          <w:szCs w:val="24"/>
        </w:rPr>
        <w:t>Distribution</w:t>
      </w:r>
      <w:proofErr w:type="spellEnd"/>
      <w:r w:rsidRPr="00913B66">
        <w:rPr>
          <w:rFonts w:ascii="Times New Roman" w:hAnsi="Times New Roman" w:cs="Times New Roman"/>
          <w:sz w:val="24"/>
          <w:szCs w:val="24"/>
        </w:rPr>
        <w:t xml:space="preserve">: </w:t>
      </w:r>
      <w:proofErr w:type="spellStart"/>
      <w:r w:rsidRPr="00913B66">
        <w:rPr>
          <w:rFonts w:ascii="Times New Roman" w:hAnsi="Times New Roman" w:cs="Times New Roman"/>
          <w:sz w:val="24"/>
          <w:szCs w:val="24"/>
        </w:rPr>
        <w:t>Searching</w:t>
      </w:r>
      <w:proofErr w:type="spellEnd"/>
      <w:r w:rsidRPr="00913B66">
        <w:rPr>
          <w:rFonts w:ascii="Times New Roman" w:hAnsi="Times New Roman" w:cs="Times New Roman"/>
          <w:sz w:val="24"/>
          <w:szCs w:val="24"/>
        </w:rPr>
        <w:t xml:space="preserve"> </w:t>
      </w:r>
      <w:proofErr w:type="spellStart"/>
      <w:r w:rsidRPr="00913B66">
        <w:rPr>
          <w:rFonts w:ascii="Times New Roman" w:hAnsi="Times New Roman" w:cs="Times New Roman"/>
          <w:sz w:val="24"/>
          <w:szCs w:val="24"/>
        </w:rPr>
        <w:t>for</w:t>
      </w:r>
      <w:proofErr w:type="spellEnd"/>
      <w:r w:rsidRPr="00913B66">
        <w:rPr>
          <w:rFonts w:ascii="Times New Roman" w:hAnsi="Times New Roman" w:cs="Times New Roman"/>
          <w:sz w:val="24"/>
          <w:szCs w:val="24"/>
        </w:rPr>
        <w:t xml:space="preserve"> </w:t>
      </w:r>
      <w:proofErr w:type="spellStart"/>
      <w:r w:rsidRPr="00913B66">
        <w:rPr>
          <w:rFonts w:ascii="Times New Roman" w:hAnsi="Times New Roman" w:cs="Times New Roman"/>
          <w:sz w:val="24"/>
          <w:szCs w:val="24"/>
        </w:rPr>
        <w:t>Focus</w:t>
      </w:r>
      <w:proofErr w:type="spellEnd"/>
      <w:r w:rsidRPr="00913B66">
        <w:rPr>
          <w:rFonts w:ascii="Times New Roman" w:hAnsi="Times New Roman" w:cs="Times New Roman"/>
          <w:sz w:val="24"/>
          <w:szCs w:val="24"/>
        </w:rPr>
        <w:t>» (Голландские провайдеры логистических услуг и устойчивое Физическое распределение)</w:t>
      </w:r>
    </w:p>
    <w:p w:rsidR="0008332B" w:rsidRPr="00913B66" w:rsidRDefault="0008332B" w:rsidP="0008332B">
      <w:pPr>
        <w:spacing w:after="200" w:line="360" w:lineRule="auto"/>
        <w:ind w:firstLine="709"/>
        <w:jc w:val="both"/>
        <w:rPr>
          <w:rFonts w:ascii="Times New Roman" w:hAnsi="Times New Roman" w:cs="Times New Roman"/>
          <w:sz w:val="24"/>
          <w:szCs w:val="24"/>
        </w:rPr>
      </w:pPr>
      <w:r w:rsidRPr="00913B66">
        <w:rPr>
          <w:rFonts w:ascii="Times New Roman" w:hAnsi="Times New Roman" w:cs="Times New Roman"/>
          <w:sz w:val="24"/>
          <w:szCs w:val="24"/>
        </w:rPr>
        <w:t>«CO2 должно быть снижено на 20% в конце пятилетнего периода. Список измеряемых действий, составленный поставщиков логистических услуг, включают в себя:</w:t>
      </w:r>
    </w:p>
    <w:p w:rsidR="0008332B" w:rsidRPr="00913B66" w:rsidRDefault="0008332B" w:rsidP="0008332B">
      <w:pPr>
        <w:spacing w:after="200" w:line="360" w:lineRule="auto"/>
        <w:ind w:firstLine="709"/>
        <w:jc w:val="both"/>
        <w:rPr>
          <w:rFonts w:ascii="Times New Roman" w:hAnsi="Times New Roman" w:cs="Times New Roman"/>
          <w:sz w:val="24"/>
          <w:szCs w:val="24"/>
        </w:rPr>
      </w:pPr>
      <w:r w:rsidRPr="00913B66">
        <w:rPr>
          <w:rFonts w:ascii="Times New Roman" w:hAnsi="Times New Roman" w:cs="Times New Roman"/>
          <w:sz w:val="24"/>
          <w:szCs w:val="24"/>
        </w:rPr>
        <w:t> </w:t>
      </w:r>
    </w:p>
    <w:p w:rsidR="0008332B" w:rsidRPr="00913B66" w:rsidRDefault="0008332B" w:rsidP="0008332B">
      <w:pPr>
        <w:spacing w:after="200" w:line="360" w:lineRule="auto"/>
        <w:ind w:firstLine="709"/>
        <w:jc w:val="both"/>
        <w:rPr>
          <w:rFonts w:ascii="Times New Roman" w:hAnsi="Times New Roman" w:cs="Times New Roman"/>
          <w:sz w:val="24"/>
          <w:szCs w:val="24"/>
        </w:rPr>
      </w:pPr>
      <w:proofErr w:type="spellStart"/>
      <w:r w:rsidRPr="00913B66">
        <w:rPr>
          <w:rFonts w:ascii="Times New Roman" w:hAnsi="Times New Roman" w:cs="Times New Roman"/>
          <w:sz w:val="24"/>
          <w:szCs w:val="24"/>
        </w:rPr>
        <w:t>Het</w:t>
      </w:r>
      <w:proofErr w:type="spellEnd"/>
      <w:r w:rsidRPr="00913B66">
        <w:rPr>
          <w:rFonts w:ascii="Times New Roman" w:hAnsi="Times New Roman" w:cs="Times New Roman"/>
          <w:sz w:val="24"/>
          <w:szCs w:val="24"/>
        </w:rPr>
        <w:t xml:space="preserve"> </w:t>
      </w:r>
      <w:proofErr w:type="spellStart"/>
      <w:r w:rsidRPr="00913B66">
        <w:rPr>
          <w:rFonts w:ascii="Times New Roman" w:hAnsi="Times New Roman" w:cs="Times New Roman"/>
          <w:sz w:val="24"/>
          <w:szCs w:val="24"/>
        </w:rPr>
        <w:t>Nieuwe</w:t>
      </w:r>
      <w:proofErr w:type="spellEnd"/>
      <w:r w:rsidRPr="00913B66">
        <w:rPr>
          <w:rFonts w:ascii="Times New Roman" w:hAnsi="Times New Roman" w:cs="Times New Roman"/>
          <w:sz w:val="24"/>
          <w:szCs w:val="24"/>
        </w:rPr>
        <w:t xml:space="preserve"> </w:t>
      </w:r>
      <w:proofErr w:type="spellStart"/>
      <w:r w:rsidRPr="00913B66">
        <w:rPr>
          <w:rFonts w:ascii="Times New Roman" w:hAnsi="Times New Roman" w:cs="Times New Roman"/>
          <w:sz w:val="24"/>
          <w:szCs w:val="24"/>
        </w:rPr>
        <w:t>rijden</w:t>
      </w:r>
      <w:proofErr w:type="spellEnd"/>
      <w:r w:rsidRPr="00913B66">
        <w:rPr>
          <w:rFonts w:ascii="Times New Roman" w:hAnsi="Times New Roman" w:cs="Times New Roman"/>
          <w:sz w:val="24"/>
          <w:szCs w:val="24"/>
        </w:rPr>
        <w:t>" (новый стиль вождения), тренинг для водителей грузовиков, чтобы повысить осведомленность о том, как за рулем (переключение передач, торможение, скорость и т.д.) воздействия производства СО2</w:t>
      </w:r>
    </w:p>
    <w:p w:rsidR="0008332B" w:rsidRPr="00913B66" w:rsidRDefault="0008332B" w:rsidP="0008332B">
      <w:pPr>
        <w:pStyle w:val="a6"/>
        <w:numPr>
          <w:ilvl w:val="0"/>
          <w:numId w:val="25"/>
        </w:numPr>
        <w:spacing w:after="200" w:line="360" w:lineRule="auto"/>
        <w:ind w:firstLine="709"/>
        <w:jc w:val="both"/>
        <w:rPr>
          <w:rFonts w:ascii="Times New Roman" w:hAnsi="Times New Roman" w:cs="Times New Roman"/>
          <w:sz w:val="24"/>
          <w:szCs w:val="24"/>
        </w:rPr>
      </w:pPr>
      <w:r w:rsidRPr="00913B66">
        <w:rPr>
          <w:rFonts w:ascii="Times New Roman" w:hAnsi="Times New Roman" w:cs="Times New Roman"/>
          <w:sz w:val="24"/>
          <w:szCs w:val="24"/>
        </w:rPr>
        <w:t>Покупка новых и менее загрязняющих окружающую среду транспортных средств</w:t>
      </w:r>
    </w:p>
    <w:p w:rsidR="0008332B" w:rsidRPr="00913B66" w:rsidRDefault="0008332B" w:rsidP="0008332B">
      <w:pPr>
        <w:pStyle w:val="a6"/>
        <w:numPr>
          <w:ilvl w:val="0"/>
          <w:numId w:val="25"/>
        </w:numPr>
        <w:spacing w:after="200" w:line="360" w:lineRule="auto"/>
        <w:ind w:firstLine="709"/>
        <w:jc w:val="both"/>
        <w:rPr>
          <w:rFonts w:ascii="Times New Roman" w:hAnsi="Times New Roman" w:cs="Times New Roman"/>
          <w:sz w:val="24"/>
          <w:szCs w:val="24"/>
        </w:rPr>
      </w:pPr>
      <w:r w:rsidRPr="00913B66">
        <w:rPr>
          <w:rFonts w:ascii="Times New Roman" w:hAnsi="Times New Roman" w:cs="Times New Roman"/>
          <w:sz w:val="24"/>
          <w:szCs w:val="24"/>
        </w:rPr>
        <w:t>Снижение потребления энергии на складах</w:t>
      </w:r>
    </w:p>
    <w:p w:rsidR="0008332B" w:rsidRPr="00913B66" w:rsidRDefault="0008332B" w:rsidP="0008332B">
      <w:pPr>
        <w:pStyle w:val="a6"/>
        <w:numPr>
          <w:ilvl w:val="0"/>
          <w:numId w:val="25"/>
        </w:numPr>
        <w:spacing w:after="200" w:line="360" w:lineRule="auto"/>
        <w:ind w:firstLine="709"/>
        <w:jc w:val="both"/>
        <w:rPr>
          <w:rFonts w:ascii="Times New Roman" w:hAnsi="Times New Roman" w:cs="Times New Roman"/>
          <w:sz w:val="24"/>
          <w:szCs w:val="24"/>
        </w:rPr>
      </w:pPr>
      <w:r w:rsidRPr="00913B66">
        <w:rPr>
          <w:rFonts w:ascii="Times New Roman" w:hAnsi="Times New Roman" w:cs="Times New Roman"/>
          <w:sz w:val="24"/>
          <w:szCs w:val="24"/>
        </w:rPr>
        <w:t>Контроль давления в шинах</w:t>
      </w:r>
    </w:p>
    <w:p w:rsidR="0008332B" w:rsidRPr="00913B66" w:rsidRDefault="0008332B" w:rsidP="0008332B">
      <w:pPr>
        <w:pStyle w:val="a6"/>
        <w:numPr>
          <w:ilvl w:val="0"/>
          <w:numId w:val="25"/>
        </w:numPr>
        <w:spacing w:after="200" w:line="360" w:lineRule="auto"/>
        <w:ind w:firstLine="709"/>
        <w:jc w:val="both"/>
        <w:rPr>
          <w:rFonts w:ascii="Times New Roman" w:hAnsi="Times New Roman" w:cs="Times New Roman"/>
          <w:sz w:val="24"/>
          <w:szCs w:val="24"/>
        </w:rPr>
      </w:pPr>
      <w:r w:rsidRPr="00913B66">
        <w:rPr>
          <w:rFonts w:ascii="Times New Roman" w:hAnsi="Times New Roman" w:cs="Times New Roman"/>
          <w:sz w:val="24"/>
          <w:szCs w:val="24"/>
        </w:rPr>
        <w:t>Мониторинг скорости движения</w:t>
      </w:r>
    </w:p>
    <w:p w:rsidR="0008332B" w:rsidRPr="00913B66" w:rsidRDefault="0008332B" w:rsidP="0008332B">
      <w:pPr>
        <w:pStyle w:val="a6"/>
        <w:numPr>
          <w:ilvl w:val="0"/>
          <w:numId w:val="25"/>
        </w:numPr>
        <w:spacing w:after="200" w:line="360" w:lineRule="auto"/>
        <w:ind w:firstLine="709"/>
        <w:jc w:val="both"/>
        <w:rPr>
          <w:rFonts w:ascii="Times New Roman" w:hAnsi="Times New Roman" w:cs="Times New Roman"/>
          <w:sz w:val="24"/>
          <w:szCs w:val="24"/>
        </w:rPr>
      </w:pPr>
      <w:r w:rsidRPr="00913B66">
        <w:rPr>
          <w:rFonts w:ascii="Times New Roman" w:hAnsi="Times New Roman" w:cs="Times New Roman"/>
          <w:sz w:val="24"/>
          <w:szCs w:val="24"/>
        </w:rPr>
        <w:t>Использование альтернативных видов транспорта</w:t>
      </w:r>
    </w:p>
    <w:p w:rsidR="0008332B" w:rsidRPr="00913B66" w:rsidRDefault="0008332B" w:rsidP="0008332B">
      <w:pPr>
        <w:pStyle w:val="a6"/>
        <w:numPr>
          <w:ilvl w:val="0"/>
          <w:numId w:val="25"/>
        </w:numPr>
        <w:spacing w:after="200" w:line="360" w:lineRule="auto"/>
        <w:ind w:firstLine="709"/>
        <w:jc w:val="both"/>
        <w:rPr>
          <w:rFonts w:ascii="Times New Roman" w:hAnsi="Times New Roman" w:cs="Times New Roman"/>
          <w:sz w:val="24"/>
          <w:szCs w:val="24"/>
        </w:rPr>
      </w:pPr>
      <w:r w:rsidRPr="00913B66">
        <w:rPr>
          <w:rFonts w:ascii="Times New Roman" w:hAnsi="Times New Roman" w:cs="Times New Roman"/>
          <w:sz w:val="24"/>
          <w:szCs w:val="24"/>
        </w:rPr>
        <w:t xml:space="preserve">Использование </w:t>
      </w:r>
      <w:proofErr w:type="spellStart"/>
      <w:r w:rsidRPr="00913B66">
        <w:rPr>
          <w:rFonts w:ascii="Times New Roman" w:hAnsi="Times New Roman" w:cs="Times New Roman"/>
          <w:sz w:val="24"/>
          <w:szCs w:val="24"/>
        </w:rPr>
        <w:t>биотоплива</w:t>
      </w:r>
      <w:proofErr w:type="spellEnd"/>
      <w:r w:rsidRPr="00913B66">
        <w:rPr>
          <w:rFonts w:ascii="Times New Roman" w:hAnsi="Times New Roman" w:cs="Times New Roman"/>
          <w:sz w:val="24"/>
          <w:szCs w:val="24"/>
        </w:rPr>
        <w:t xml:space="preserve"> в большем объеме</w:t>
      </w:r>
    </w:p>
    <w:p w:rsidR="0008332B" w:rsidRPr="00913B66" w:rsidRDefault="0008332B" w:rsidP="0008332B">
      <w:pPr>
        <w:pStyle w:val="a6"/>
        <w:numPr>
          <w:ilvl w:val="0"/>
          <w:numId w:val="25"/>
        </w:numPr>
        <w:spacing w:after="200" w:line="360" w:lineRule="auto"/>
        <w:ind w:firstLine="709"/>
        <w:jc w:val="both"/>
        <w:rPr>
          <w:rFonts w:ascii="Times New Roman" w:hAnsi="Times New Roman" w:cs="Times New Roman"/>
          <w:sz w:val="24"/>
          <w:szCs w:val="24"/>
        </w:rPr>
      </w:pPr>
      <w:r w:rsidRPr="00913B66">
        <w:rPr>
          <w:rFonts w:ascii="Times New Roman" w:hAnsi="Times New Roman" w:cs="Times New Roman"/>
          <w:sz w:val="24"/>
          <w:szCs w:val="24"/>
        </w:rPr>
        <w:lastRenderedPageBreak/>
        <w:t>Повышение грузоподъемности</w:t>
      </w:r>
    </w:p>
    <w:p w:rsidR="0008332B" w:rsidRPr="00913B66" w:rsidRDefault="0008332B" w:rsidP="0008332B">
      <w:pPr>
        <w:pStyle w:val="a6"/>
        <w:numPr>
          <w:ilvl w:val="0"/>
          <w:numId w:val="25"/>
        </w:numPr>
        <w:spacing w:after="200" w:line="360" w:lineRule="auto"/>
        <w:ind w:firstLine="709"/>
        <w:jc w:val="both"/>
        <w:rPr>
          <w:rFonts w:ascii="Times New Roman" w:hAnsi="Times New Roman" w:cs="Times New Roman"/>
          <w:sz w:val="24"/>
          <w:szCs w:val="24"/>
        </w:rPr>
      </w:pPr>
      <w:r w:rsidRPr="00913B66">
        <w:rPr>
          <w:rFonts w:ascii="Times New Roman" w:hAnsi="Times New Roman" w:cs="Times New Roman"/>
          <w:sz w:val="24"/>
          <w:szCs w:val="24"/>
        </w:rPr>
        <w:t>Покупка электрических транспортных средств</w:t>
      </w:r>
    </w:p>
    <w:p w:rsidR="0008332B" w:rsidRPr="00913B66" w:rsidRDefault="0008332B" w:rsidP="0008332B">
      <w:pPr>
        <w:pStyle w:val="a6"/>
        <w:numPr>
          <w:ilvl w:val="0"/>
          <w:numId w:val="25"/>
        </w:numPr>
        <w:spacing w:after="200" w:line="360" w:lineRule="auto"/>
        <w:ind w:firstLine="709"/>
        <w:jc w:val="both"/>
        <w:rPr>
          <w:rFonts w:ascii="Times New Roman" w:hAnsi="Times New Roman" w:cs="Times New Roman"/>
          <w:sz w:val="24"/>
          <w:szCs w:val="24"/>
        </w:rPr>
      </w:pPr>
      <w:r w:rsidRPr="00913B66">
        <w:rPr>
          <w:rFonts w:ascii="Times New Roman" w:hAnsi="Times New Roman" w:cs="Times New Roman"/>
          <w:sz w:val="24"/>
          <w:szCs w:val="24"/>
        </w:rPr>
        <w:t>Повышение эффективности</w:t>
      </w:r>
    </w:p>
    <w:p w:rsidR="0008332B" w:rsidRPr="00913B66" w:rsidRDefault="0008332B" w:rsidP="0008332B">
      <w:pPr>
        <w:pStyle w:val="a6"/>
        <w:numPr>
          <w:ilvl w:val="0"/>
          <w:numId w:val="25"/>
        </w:numPr>
        <w:spacing w:after="200" w:line="360" w:lineRule="auto"/>
        <w:ind w:firstLine="709"/>
        <w:jc w:val="both"/>
        <w:rPr>
          <w:rFonts w:ascii="Times New Roman" w:hAnsi="Times New Roman" w:cs="Times New Roman"/>
          <w:sz w:val="24"/>
          <w:szCs w:val="24"/>
        </w:rPr>
      </w:pPr>
      <w:r w:rsidRPr="00913B66">
        <w:rPr>
          <w:rFonts w:ascii="Times New Roman" w:hAnsi="Times New Roman" w:cs="Times New Roman"/>
          <w:sz w:val="24"/>
          <w:szCs w:val="24"/>
        </w:rPr>
        <w:t>Избегать пустых выборок»</w:t>
      </w:r>
      <w:r w:rsidRPr="00913B66">
        <w:rPr>
          <w:rStyle w:val="a5"/>
          <w:rFonts w:ascii="Times New Roman" w:hAnsi="Times New Roman" w:cs="Times New Roman"/>
          <w:sz w:val="24"/>
          <w:szCs w:val="24"/>
        </w:rPr>
        <w:footnoteReference w:id="22"/>
      </w:r>
    </w:p>
    <w:p w:rsidR="0008332B" w:rsidRPr="00913B66" w:rsidRDefault="0008332B" w:rsidP="0008332B">
      <w:pPr>
        <w:tabs>
          <w:tab w:val="left" w:pos="1308"/>
        </w:tabs>
        <w:spacing w:after="200" w:line="360" w:lineRule="auto"/>
        <w:ind w:left="360" w:firstLine="709"/>
        <w:jc w:val="both"/>
        <w:rPr>
          <w:rFonts w:ascii="Times New Roman" w:hAnsi="Times New Roman" w:cs="Times New Roman"/>
          <w:sz w:val="24"/>
          <w:szCs w:val="24"/>
        </w:rPr>
      </w:pPr>
      <w:r w:rsidRPr="00913B66">
        <w:rPr>
          <w:rFonts w:ascii="Times New Roman" w:hAnsi="Times New Roman" w:cs="Times New Roman"/>
          <w:sz w:val="24"/>
          <w:szCs w:val="24"/>
        </w:rPr>
        <w:tab/>
        <w:t xml:space="preserve">Программа </w:t>
      </w:r>
      <w:proofErr w:type="spellStart"/>
      <w:r w:rsidRPr="00913B66">
        <w:rPr>
          <w:rFonts w:ascii="Times New Roman" w:hAnsi="Times New Roman" w:cs="Times New Roman"/>
          <w:sz w:val="24"/>
          <w:szCs w:val="24"/>
        </w:rPr>
        <w:t>SmartWay</w:t>
      </w:r>
      <w:proofErr w:type="spellEnd"/>
      <w:r w:rsidRPr="00913B66">
        <w:rPr>
          <w:rFonts w:ascii="Times New Roman" w:hAnsi="Times New Roman" w:cs="Times New Roman"/>
          <w:sz w:val="24"/>
          <w:szCs w:val="24"/>
        </w:rPr>
        <w:t xml:space="preserve"> является государственно-частной инициативой по сокращению выбросов парниковых газов и загрязнения окружающей среды, создаваемыми грузовыми перевозками.</w:t>
      </w:r>
    </w:p>
    <w:p w:rsidR="0008332B" w:rsidRPr="00913B66" w:rsidRDefault="0008332B" w:rsidP="0008332B">
      <w:pPr>
        <w:tabs>
          <w:tab w:val="left" w:pos="1308"/>
        </w:tabs>
        <w:spacing w:after="200" w:line="360" w:lineRule="auto"/>
        <w:ind w:left="360" w:firstLine="709"/>
        <w:jc w:val="both"/>
        <w:rPr>
          <w:rFonts w:ascii="Times New Roman" w:hAnsi="Times New Roman" w:cs="Times New Roman"/>
          <w:sz w:val="24"/>
          <w:szCs w:val="24"/>
        </w:rPr>
      </w:pPr>
      <w:r w:rsidRPr="00913B66">
        <w:rPr>
          <w:rFonts w:ascii="Times New Roman" w:hAnsi="Times New Roman" w:cs="Times New Roman"/>
          <w:sz w:val="24"/>
          <w:szCs w:val="24"/>
        </w:rPr>
        <w:tab/>
      </w:r>
      <w:proofErr w:type="spellStart"/>
      <w:r w:rsidRPr="00913B66">
        <w:rPr>
          <w:rFonts w:ascii="Times New Roman" w:hAnsi="Times New Roman" w:cs="Times New Roman"/>
          <w:sz w:val="24"/>
          <w:szCs w:val="24"/>
        </w:rPr>
        <w:t>SmartWay</w:t>
      </w:r>
      <w:proofErr w:type="spellEnd"/>
      <w:r w:rsidRPr="00913B66">
        <w:rPr>
          <w:rFonts w:ascii="Times New Roman" w:hAnsi="Times New Roman" w:cs="Times New Roman"/>
          <w:sz w:val="24"/>
          <w:szCs w:val="24"/>
        </w:rPr>
        <w:t xml:space="preserve"> стремится помогать компаниям повысить эффективность путем измерения, тестирования и оптимизации работы цепочек поставок.</w:t>
      </w:r>
    </w:p>
    <w:p w:rsidR="0008332B" w:rsidRPr="00913B66" w:rsidRDefault="0008332B" w:rsidP="0008332B">
      <w:pPr>
        <w:tabs>
          <w:tab w:val="left" w:pos="1308"/>
        </w:tabs>
        <w:spacing w:after="200" w:line="360" w:lineRule="auto"/>
        <w:ind w:left="360" w:firstLine="709"/>
        <w:jc w:val="both"/>
        <w:rPr>
          <w:rFonts w:ascii="Times New Roman" w:hAnsi="Times New Roman" w:cs="Times New Roman"/>
          <w:sz w:val="24"/>
          <w:szCs w:val="24"/>
        </w:rPr>
      </w:pPr>
      <w:r w:rsidRPr="00913B66">
        <w:rPr>
          <w:rFonts w:ascii="Times New Roman" w:hAnsi="Times New Roman" w:cs="Times New Roman"/>
          <w:sz w:val="24"/>
          <w:szCs w:val="24"/>
        </w:rPr>
        <w:tab/>
        <w:t xml:space="preserve">«Главной целью </w:t>
      </w:r>
      <w:proofErr w:type="spellStart"/>
      <w:r w:rsidRPr="00913B66">
        <w:rPr>
          <w:rFonts w:ascii="Times New Roman" w:hAnsi="Times New Roman" w:cs="Times New Roman"/>
          <w:sz w:val="24"/>
          <w:szCs w:val="24"/>
        </w:rPr>
        <w:t>SmartWay</w:t>
      </w:r>
      <w:proofErr w:type="spellEnd"/>
      <w:r w:rsidRPr="00913B66">
        <w:rPr>
          <w:rFonts w:ascii="Times New Roman" w:hAnsi="Times New Roman" w:cs="Times New Roman"/>
          <w:sz w:val="24"/>
          <w:szCs w:val="24"/>
        </w:rPr>
        <w:t xml:space="preserve"> является экономия топлива, снижение затрат и минимизации вредных воздействий на окружающую среду.»</w:t>
      </w:r>
      <w:r w:rsidRPr="00913B66">
        <w:rPr>
          <w:rStyle w:val="a5"/>
          <w:rFonts w:ascii="Times New Roman" w:hAnsi="Times New Roman" w:cs="Times New Roman"/>
          <w:sz w:val="24"/>
          <w:szCs w:val="24"/>
        </w:rPr>
        <w:footnoteReference w:id="23"/>
      </w:r>
      <w:r w:rsidRPr="00913B66">
        <w:rPr>
          <w:rFonts w:ascii="Times New Roman" w:hAnsi="Times New Roman" w:cs="Times New Roman"/>
          <w:sz w:val="24"/>
          <w:szCs w:val="24"/>
        </w:rPr>
        <w:t xml:space="preserve"> </w:t>
      </w:r>
    </w:p>
    <w:p w:rsidR="0008332B" w:rsidRPr="00913B66" w:rsidRDefault="0008332B" w:rsidP="0008332B">
      <w:pPr>
        <w:spacing w:line="360" w:lineRule="auto"/>
        <w:ind w:left="288" w:right="85" w:firstLine="709"/>
        <w:rPr>
          <w:rFonts w:ascii="Times New Roman" w:hAnsi="Times New Roman" w:cs="Times New Roman"/>
          <w:sz w:val="24"/>
          <w:szCs w:val="24"/>
        </w:rPr>
      </w:pPr>
      <w:r w:rsidRPr="00913B66">
        <w:rPr>
          <w:rFonts w:ascii="Times New Roman" w:hAnsi="Times New Roman" w:cs="Times New Roman"/>
          <w:sz w:val="24"/>
          <w:szCs w:val="24"/>
        </w:rPr>
        <w:t xml:space="preserve">Программа состоит из 4 компонент: </w:t>
      </w:r>
    </w:p>
    <w:p w:rsidR="0008332B" w:rsidRPr="00913B66" w:rsidRDefault="0008332B" w:rsidP="0008332B">
      <w:pPr>
        <w:numPr>
          <w:ilvl w:val="0"/>
          <w:numId w:val="27"/>
        </w:numPr>
        <w:spacing w:after="5" w:line="360" w:lineRule="auto"/>
        <w:ind w:right="85" w:firstLine="709"/>
        <w:jc w:val="both"/>
        <w:rPr>
          <w:rFonts w:ascii="Times New Roman" w:hAnsi="Times New Roman" w:cs="Times New Roman"/>
          <w:sz w:val="24"/>
          <w:szCs w:val="24"/>
        </w:rPr>
      </w:pPr>
      <w:proofErr w:type="spellStart"/>
      <w:r w:rsidRPr="00913B66">
        <w:rPr>
          <w:rFonts w:ascii="Times New Roman" w:eastAsia="Arial" w:hAnsi="Times New Roman" w:cs="Times New Roman"/>
          <w:b/>
          <w:sz w:val="24"/>
          <w:szCs w:val="24"/>
        </w:rPr>
        <w:t>SmartWay</w:t>
      </w:r>
      <w:proofErr w:type="spellEnd"/>
      <w:r w:rsidRPr="00913B66">
        <w:rPr>
          <w:rFonts w:ascii="Times New Roman" w:eastAsia="Arial" w:hAnsi="Times New Roman" w:cs="Times New Roman"/>
          <w:b/>
          <w:sz w:val="24"/>
          <w:szCs w:val="24"/>
        </w:rPr>
        <w:t xml:space="preserve"> </w:t>
      </w:r>
      <w:proofErr w:type="spellStart"/>
      <w:r w:rsidRPr="00913B66">
        <w:rPr>
          <w:rFonts w:ascii="Times New Roman" w:eastAsia="Arial" w:hAnsi="Times New Roman" w:cs="Times New Roman"/>
          <w:b/>
          <w:sz w:val="24"/>
          <w:szCs w:val="24"/>
        </w:rPr>
        <w:t>Transport</w:t>
      </w:r>
      <w:proofErr w:type="spellEnd"/>
      <w:r w:rsidRPr="00913B66">
        <w:rPr>
          <w:rFonts w:ascii="Times New Roman" w:eastAsia="Arial" w:hAnsi="Times New Roman" w:cs="Times New Roman"/>
          <w:b/>
          <w:sz w:val="24"/>
          <w:szCs w:val="24"/>
        </w:rPr>
        <w:t xml:space="preserve"> </w:t>
      </w:r>
      <w:proofErr w:type="spellStart"/>
      <w:r w:rsidRPr="00913B66">
        <w:rPr>
          <w:rFonts w:ascii="Times New Roman" w:eastAsia="Arial" w:hAnsi="Times New Roman" w:cs="Times New Roman"/>
          <w:b/>
          <w:sz w:val="24"/>
          <w:szCs w:val="24"/>
        </w:rPr>
        <w:t>Partnership</w:t>
      </w:r>
      <w:proofErr w:type="spellEnd"/>
      <w:r w:rsidRPr="00913B66">
        <w:rPr>
          <w:rFonts w:ascii="Times New Roman" w:eastAsia="Arial" w:hAnsi="Times New Roman" w:cs="Times New Roman"/>
          <w:b/>
          <w:sz w:val="24"/>
          <w:szCs w:val="24"/>
        </w:rPr>
        <w:t xml:space="preserve"> (</w:t>
      </w:r>
      <w:r w:rsidRPr="00913B66">
        <w:rPr>
          <w:rFonts w:ascii="Times New Roman" w:hAnsi="Times New Roman" w:cs="Times New Roman"/>
          <w:sz w:val="24"/>
          <w:szCs w:val="24"/>
        </w:rPr>
        <w:t xml:space="preserve">транспортное партнерство), в котором грузоотправители и грузоперевозчики вместе используют способы </w:t>
      </w:r>
      <w:proofErr w:type="spellStart"/>
      <w:r w:rsidRPr="00913B66">
        <w:rPr>
          <w:rFonts w:ascii="Times New Roman" w:hAnsi="Times New Roman" w:cs="Times New Roman"/>
          <w:sz w:val="24"/>
          <w:szCs w:val="24"/>
        </w:rPr>
        <w:t>бенчмаркинга</w:t>
      </w:r>
      <w:proofErr w:type="spellEnd"/>
      <w:r w:rsidRPr="00913B66">
        <w:rPr>
          <w:rFonts w:ascii="Times New Roman" w:hAnsi="Times New Roman" w:cs="Times New Roman"/>
          <w:sz w:val="24"/>
          <w:szCs w:val="24"/>
        </w:rPr>
        <w:t xml:space="preserve"> и отслеживают потребление топлива, для того чтобы установить эффективность грузоперевозки и усовершенствовать соответствующие характеристики; </w:t>
      </w:r>
    </w:p>
    <w:p w:rsidR="0008332B" w:rsidRPr="00913B66" w:rsidRDefault="0008332B" w:rsidP="0008332B">
      <w:pPr>
        <w:numPr>
          <w:ilvl w:val="0"/>
          <w:numId w:val="27"/>
        </w:numPr>
        <w:spacing w:after="5" w:line="360" w:lineRule="auto"/>
        <w:ind w:right="85" w:firstLine="709"/>
        <w:jc w:val="both"/>
        <w:rPr>
          <w:rFonts w:ascii="Times New Roman" w:hAnsi="Times New Roman" w:cs="Times New Roman"/>
          <w:sz w:val="24"/>
          <w:szCs w:val="24"/>
        </w:rPr>
      </w:pPr>
      <w:proofErr w:type="spellStart"/>
      <w:r w:rsidRPr="00913B66">
        <w:rPr>
          <w:rFonts w:ascii="Times New Roman" w:eastAsia="Arial" w:hAnsi="Times New Roman" w:cs="Times New Roman"/>
          <w:b/>
          <w:sz w:val="24"/>
          <w:szCs w:val="24"/>
        </w:rPr>
        <w:t>SmartWay</w:t>
      </w:r>
      <w:proofErr w:type="spellEnd"/>
      <w:r w:rsidRPr="00913B66">
        <w:rPr>
          <w:rFonts w:ascii="Times New Roman" w:eastAsia="Arial" w:hAnsi="Times New Roman" w:cs="Times New Roman"/>
          <w:b/>
          <w:sz w:val="24"/>
          <w:szCs w:val="24"/>
        </w:rPr>
        <w:t xml:space="preserve"> </w:t>
      </w:r>
      <w:proofErr w:type="spellStart"/>
      <w:r w:rsidRPr="00913B66">
        <w:rPr>
          <w:rFonts w:ascii="Times New Roman" w:eastAsia="Arial" w:hAnsi="Times New Roman" w:cs="Times New Roman"/>
          <w:b/>
          <w:sz w:val="24"/>
          <w:szCs w:val="24"/>
        </w:rPr>
        <w:t>Technology</w:t>
      </w:r>
      <w:proofErr w:type="spellEnd"/>
      <w:r w:rsidRPr="00913B66">
        <w:rPr>
          <w:rFonts w:ascii="Times New Roman" w:eastAsia="Arial" w:hAnsi="Times New Roman" w:cs="Times New Roman"/>
          <w:b/>
          <w:sz w:val="24"/>
          <w:szCs w:val="24"/>
        </w:rPr>
        <w:t xml:space="preserve"> </w:t>
      </w:r>
      <w:proofErr w:type="spellStart"/>
      <w:r w:rsidRPr="00913B66">
        <w:rPr>
          <w:rFonts w:ascii="Times New Roman" w:eastAsia="Arial" w:hAnsi="Times New Roman" w:cs="Times New Roman"/>
          <w:b/>
          <w:sz w:val="24"/>
          <w:szCs w:val="24"/>
        </w:rPr>
        <w:t>Program</w:t>
      </w:r>
      <w:proofErr w:type="spellEnd"/>
      <w:r w:rsidRPr="00913B66">
        <w:rPr>
          <w:rFonts w:ascii="Times New Roman" w:eastAsia="Arial" w:hAnsi="Times New Roman" w:cs="Times New Roman"/>
          <w:b/>
          <w:sz w:val="24"/>
          <w:szCs w:val="24"/>
        </w:rPr>
        <w:t xml:space="preserve"> (</w:t>
      </w:r>
      <w:r w:rsidRPr="00913B66">
        <w:rPr>
          <w:rFonts w:ascii="Times New Roman" w:hAnsi="Times New Roman" w:cs="Times New Roman"/>
          <w:sz w:val="24"/>
          <w:szCs w:val="24"/>
        </w:rPr>
        <w:t xml:space="preserve">научно-техническая программа), внутри которой с помощью исследований и анализа оказывается помощь фирмам выбрать оборудование, технологии и стратегии, которые сберегут горючие и снизят выбросы; </w:t>
      </w:r>
    </w:p>
    <w:p w:rsidR="0008332B" w:rsidRPr="00913B66" w:rsidRDefault="0008332B" w:rsidP="0008332B">
      <w:pPr>
        <w:numPr>
          <w:ilvl w:val="0"/>
          <w:numId w:val="27"/>
        </w:numPr>
        <w:spacing w:after="5" w:line="360" w:lineRule="auto"/>
        <w:ind w:right="85" w:firstLine="709"/>
        <w:jc w:val="both"/>
        <w:rPr>
          <w:rFonts w:ascii="Times New Roman" w:hAnsi="Times New Roman" w:cs="Times New Roman"/>
          <w:sz w:val="24"/>
          <w:szCs w:val="24"/>
        </w:rPr>
      </w:pPr>
      <w:proofErr w:type="spellStart"/>
      <w:r w:rsidRPr="00913B66">
        <w:rPr>
          <w:rFonts w:ascii="Times New Roman" w:eastAsia="Arial" w:hAnsi="Times New Roman" w:cs="Times New Roman"/>
          <w:b/>
          <w:sz w:val="24"/>
          <w:szCs w:val="24"/>
        </w:rPr>
        <w:t>SmartWay</w:t>
      </w:r>
      <w:proofErr w:type="spellEnd"/>
      <w:r w:rsidRPr="00913B66">
        <w:rPr>
          <w:rFonts w:ascii="Times New Roman" w:eastAsia="Arial" w:hAnsi="Times New Roman" w:cs="Times New Roman"/>
          <w:b/>
          <w:sz w:val="24"/>
          <w:szCs w:val="24"/>
        </w:rPr>
        <w:t xml:space="preserve"> </w:t>
      </w:r>
      <w:proofErr w:type="spellStart"/>
      <w:r w:rsidRPr="00913B66">
        <w:rPr>
          <w:rFonts w:ascii="Times New Roman" w:eastAsia="Arial" w:hAnsi="Times New Roman" w:cs="Times New Roman"/>
          <w:b/>
          <w:sz w:val="24"/>
          <w:szCs w:val="24"/>
        </w:rPr>
        <w:t>Vehicles</w:t>
      </w:r>
      <w:proofErr w:type="spellEnd"/>
      <w:r w:rsidRPr="00913B66">
        <w:rPr>
          <w:rFonts w:ascii="Times New Roman" w:hAnsi="Times New Roman" w:cs="Times New Roman"/>
          <w:sz w:val="24"/>
          <w:szCs w:val="24"/>
        </w:rPr>
        <w:t xml:space="preserve"> (автотранспортные ресурсы) – данная часть программы, оценивает применение малотоннажных машин и находит наиболее </w:t>
      </w:r>
      <w:proofErr w:type="spellStart"/>
      <w:r w:rsidRPr="00913B66">
        <w:rPr>
          <w:rFonts w:ascii="Times New Roman" w:hAnsi="Times New Roman" w:cs="Times New Roman"/>
          <w:sz w:val="24"/>
          <w:szCs w:val="24"/>
        </w:rPr>
        <w:t>экологичный</w:t>
      </w:r>
      <w:proofErr w:type="spellEnd"/>
      <w:r w:rsidRPr="00913B66">
        <w:rPr>
          <w:rFonts w:ascii="Times New Roman" w:hAnsi="Times New Roman" w:cs="Times New Roman"/>
          <w:sz w:val="24"/>
          <w:szCs w:val="24"/>
        </w:rPr>
        <w:t xml:space="preserve"> среди похожих </w:t>
      </w:r>
      <w:proofErr w:type="spellStart"/>
      <w:r w:rsidRPr="00913B66">
        <w:rPr>
          <w:rFonts w:ascii="Times New Roman" w:hAnsi="Times New Roman" w:cs="Times New Roman"/>
          <w:sz w:val="24"/>
          <w:szCs w:val="24"/>
        </w:rPr>
        <w:t>моделй</w:t>
      </w:r>
      <w:proofErr w:type="spellEnd"/>
      <w:r w:rsidRPr="00913B66">
        <w:rPr>
          <w:rFonts w:ascii="Times New Roman" w:hAnsi="Times New Roman" w:cs="Times New Roman"/>
          <w:sz w:val="24"/>
          <w:szCs w:val="24"/>
        </w:rPr>
        <w:t xml:space="preserve">. </w:t>
      </w:r>
    </w:p>
    <w:p w:rsidR="0008332B" w:rsidRPr="00913B66" w:rsidRDefault="0008332B" w:rsidP="0008332B">
      <w:pPr>
        <w:numPr>
          <w:ilvl w:val="0"/>
          <w:numId w:val="27"/>
        </w:numPr>
        <w:spacing w:after="5" w:line="360" w:lineRule="auto"/>
        <w:ind w:right="85" w:firstLine="709"/>
        <w:jc w:val="both"/>
        <w:rPr>
          <w:rFonts w:ascii="Times New Roman" w:hAnsi="Times New Roman" w:cs="Times New Roman"/>
          <w:sz w:val="24"/>
          <w:szCs w:val="24"/>
        </w:rPr>
      </w:pPr>
      <w:proofErr w:type="spellStart"/>
      <w:r w:rsidRPr="00913B66">
        <w:rPr>
          <w:rFonts w:ascii="Times New Roman" w:eastAsia="Arial" w:hAnsi="Times New Roman" w:cs="Times New Roman"/>
          <w:b/>
          <w:sz w:val="24"/>
          <w:szCs w:val="24"/>
        </w:rPr>
        <w:t>SmartWay</w:t>
      </w:r>
      <w:proofErr w:type="spellEnd"/>
      <w:r w:rsidRPr="00913B66">
        <w:rPr>
          <w:rFonts w:ascii="Times New Roman" w:eastAsia="Arial" w:hAnsi="Times New Roman" w:cs="Times New Roman"/>
          <w:b/>
          <w:sz w:val="24"/>
          <w:szCs w:val="24"/>
        </w:rPr>
        <w:t xml:space="preserve"> </w:t>
      </w:r>
      <w:proofErr w:type="spellStart"/>
      <w:r w:rsidRPr="00913B66">
        <w:rPr>
          <w:rFonts w:ascii="Times New Roman" w:eastAsia="Arial" w:hAnsi="Times New Roman" w:cs="Times New Roman"/>
          <w:b/>
          <w:sz w:val="24"/>
          <w:szCs w:val="24"/>
        </w:rPr>
        <w:t>International</w:t>
      </w:r>
      <w:proofErr w:type="spellEnd"/>
      <w:r w:rsidRPr="00913B66">
        <w:rPr>
          <w:rFonts w:ascii="Times New Roman" w:eastAsia="Arial" w:hAnsi="Times New Roman" w:cs="Times New Roman"/>
          <w:b/>
          <w:sz w:val="24"/>
          <w:szCs w:val="24"/>
        </w:rPr>
        <w:t xml:space="preserve"> </w:t>
      </w:r>
      <w:proofErr w:type="spellStart"/>
      <w:r w:rsidRPr="00913B66">
        <w:rPr>
          <w:rFonts w:ascii="Times New Roman" w:eastAsia="Arial" w:hAnsi="Times New Roman" w:cs="Times New Roman"/>
          <w:b/>
          <w:sz w:val="24"/>
          <w:szCs w:val="24"/>
        </w:rPr>
        <w:t>Interests</w:t>
      </w:r>
      <w:proofErr w:type="spellEnd"/>
      <w:r w:rsidRPr="00913B66">
        <w:rPr>
          <w:rFonts w:ascii="Times New Roman" w:eastAsia="Arial" w:hAnsi="Times New Roman" w:cs="Times New Roman"/>
          <w:b/>
          <w:sz w:val="24"/>
          <w:szCs w:val="24"/>
        </w:rPr>
        <w:t xml:space="preserve"> (</w:t>
      </w:r>
      <w:r w:rsidRPr="00913B66">
        <w:rPr>
          <w:rFonts w:ascii="Times New Roman" w:hAnsi="Times New Roman" w:cs="Times New Roman"/>
          <w:sz w:val="24"/>
          <w:szCs w:val="24"/>
        </w:rPr>
        <w:t xml:space="preserve">интернациональное развитие) – это информационный портал целью которого является предоставление полной информации для реализации подобных программ для всех стран. </w:t>
      </w:r>
    </w:p>
    <w:p w:rsidR="0008332B" w:rsidRPr="00913B66" w:rsidRDefault="0008332B" w:rsidP="0008332B">
      <w:pPr>
        <w:spacing w:after="5" w:line="360" w:lineRule="auto"/>
        <w:ind w:left="5" w:right="85" w:firstLine="709"/>
        <w:jc w:val="both"/>
        <w:rPr>
          <w:rFonts w:ascii="Times New Roman" w:hAnsi="Times New Roman" w:cs="Times New Roman"/>
          <w:sz w:val="24"/>
          <w:szCs w:val="24"/>
        </w:rPr>
      </w:pPr>
    </w:p>
    <w:p w:rsidR="0008332B" w:rsidRPr="00913B66" w:rsidRDefault="0008332B" w:rsidP="0008332B">
      <w:pPr>
        <w:spacing w:after="5" w:line="360" w:lineRule="auto"/>
        <w:ind w:left="5" w:right="85" w:firstLine="709"/>
        <w:jc w:val="both"/>
        <w:rPr>
          <w:rFonts w:ascii="Times New Roman" w:hAnsi="Times New Roman" w:cs="Times New Roman"/>
          <w:sz w:val="24"/>
          <w:szCs w:val="24"/>
        </w:rPr>
      </w:pPr>
      <w:r w:rsidRPr="00913B66">
        <w:rPr>
          <w:rFonts w:ascii="Times New Roman" w:hAnsi="Times New Roman" w:cs="Times New Roman"/>
          <w:sz w:val="24"/>
          <w:szCs w:val="24"/>
        </w:rPr>
        <w:t>«Результатом работы данной программы является:</w:t>
      </w:r>
    </w:p>
    <w:p w:rsidR="0008332B" w:rsidRPr="00913B66" w:rsidRDefault="0008332B" w:rsidP="0008332B">
      <w:pPr>
        <w:pStyle w:val="a6"/>
        <w:numPr>
          <w:ilvl w:val="0"/>
          <w:numId w:val="28"/>
        </w:numPr>
        <w:spacing w:after="200" w:line="360" w:lineRule="auto"/>
        <w:ind w:firstLine="709"/>
        <w:jc w:val="both"/>
        <w:rPr>
          <w:rFonts w:ascii="Times New Roman" w:hAnsi="Times New Roman" w:cs="Times New Roman"/>
          <w:sz w:val="24"/>
          <w:szCs w:val="24"/>
        </w:rPr>
      </w:pPr>
      <w:r w:rsidRPr="00913B66">
        <w:rPr>
          <w:rFonts w:ascii="Times New Roman" w:hAnsi="Times New Roman" w:cs="Times New Roman"/>
          <w:sz w:val="24"/>
          <w:szCs w:val="24"/>
        </w:rPr>
        <w:t>Более 3000 партнеров</w:t>
      </w:r>
    </w:p>
    <w:p w:rsidR="0008332B" w:rsidRPr="00913B66" w:rsidRDefault="0008332B" w:rsidP="0008332B">
      <w:pPr>
        <w:pStyle w:val="a6"/>
        <w:numPr>
          <w:ilvl w:val="0"/>
          <w:numId w:val="28"/>
        </w:numPr>
        <w:spacing w:after="200" w:line="360" w:lineRule="auto"/>
        <w:ind w:firstLine="709"/>
        <w:jc w:val="both"/>
        <w:rPr>
          <w:rFonts w:ascii="Times New Roman" w:hAnsi="Times New Roman" w:cs="Times New Roman"/>
          <w:sz w:val="24"/>
          <w:szCs w:val="24"/>
        </w:rPr>
      </w:pPr>
      <w:r w:rsidRPr="00913B66">
        <w:rPr>
          <w:rFonts w:ascii="Times New Roman" w:hAnsi="Times New Roman" w:cs="Times New Roman"/>
          <w:sz w:val="24"/>
          <w:szCs w:val="24"/>
        </w:rPr>
        <w:lastRenderedPageBreak/>
        <w:t>Сэкономлено более 24,9 млрд долларов в виде расходов на топливо</w:t>
      </w:r>
    </w:p>
    <w:p w:rsidR="0008332B" w:rsidRPr="00913B66" w:rsidRDefault="0008332B" w:rsidP="0008332B">
      <w:pPr>
        <w:pStyle w:val="a6"/>
        <w:numPr>
          <w:ilvl w:val="0"/>
          <w:numId w:val="28"/>
        </w:numPr>
        <w:spacing w:after="200" w:line="360" w:lineRule="auto"/>
        <w:ind w:firstLine="709"/>
        <w:jc w:val="both"/>
        <w:rPr>
          <w:rFonts w:ascii="Times New Roman" w:hAnsi="Times New Roman" w:cs="Times New Roman"/>
          <w:sz w:val="24"/>
          <w:szCs w:val="24"/>
        </w:rPr>
      </w:pPr>
      <w:r w:rsidRPr="00913B66">
        <w:rPr>
          <w:rFonts w:ascii="Times New Roman" w:hAnsi="Times New Roman" w:cs="Times New Roman"/>
          <w:sz w:val="24"/>
          <w:szCs w:val="24"/>
        </w:rPr>
        <w:t>Сохраненные 170,3 миллиона баррелей нефти, что является эквивалентом более 14 миллионов автомобилей в течение всего года</w:t>
      </w:r>
    </w:p>
    <w:p w:rsidR="0008332B" w:rsidRPr="00913B66" w:rsidRDefault="0008332B" w:rsidP="0008332B">
      <w:pPr>
        <w:pStyle w:val="a6"/>
        <w:numPr>
          <w:ilvl w:val="0"/>
          <w:numId w:val="28"/>
        </w:numPr>
        <w:spacing w:after="200" w:line="360" w:lineRule="auto"/>
        <w:ind w:firstLine="709"/>
        <w:jc w:val="both"/>
        <w:rPr>
          <w:rFonts w:ascii="Times New Roman" w:hAnsi="Times New Roman" w:cs="Times New Roman"/>
          <w:sz w:val="24"/>
          <w:szCs w:val="24"/>
        </w:rPr>
      </w:pPr>
      <w:r w:rsidRPr="00913B66">
        <w:rPr>
          <w:rFonts w:ascii="Times New Roman" w:hAnsi="Times New Roman" w:cs="Times New Roman"/>
          <w:sz w:val="24"/>
          <w:szCs w:val="24"/>
        </w:rPr>
        <w:t xml:space="preserve">Сокращение выбросов </w:t>
      </w:r>
      <w:r w:rsidRPr="00913B66">
        <w:rPr>
          <w:rFonts w:ascii="Times New Roman" w:hAnsi="Times New Roman" w:cs="Times New Roman"/>
          <w:sz w:val="24"/>
          <w:szCs w:val="24"/>
          <w:lang w:val="en-US"/>
        </w:rPr>
        <w:t>CO</w:t>
      </w:r>
      <w:r w:rsidRPr="00913B66">
        <w:rPr>
          <w:rFonts w:ascii="Times New Roman" w:hAnsi="Times New Roman" w:cs="Times New Roman"/>
          <w:sz w:val="24"/>
          <w:szCs w:val="24"/>
        </w:rPr>
        <w:t>2 на 72,8 млн метрических тонн</w:t>
      </w:r>
    </w:p>
    <w:p w:rsidR="0008332B" w:rsidRPr="00913B66" w:rsidRDefault="0008332B" w:rsidP="0008332B">
      <w:pPr>
        <w:pStyle w:val="a6"/>
        <w:numPr>
          <w:ilvl w:val="0"/>
          <w:numId w:val="28"/>
        </w:numPr>
        <w:spacing w:after="200" w:line="360" w:lineRule="auto"/>
        <w:ind w:firstLine="709"/>
        <w:jc w:val="both"/>
        <w:rPr>
          <w:rFonts w:ascii="Times New Roman" w:hAnsi="Times New Roman" w:cs="Times New Roman"/>
          <w:sz w:val="24"/>
          <w:szCs w:val="24"/>
        </w:rPr>
      </w:pPr>
      <w:r w:rsidRPr="00913B66">
        <w:rPr>
          <w:rFonts w:ascii="Times New Roman" w:hAnsi="Times New Roman" w:cs="Times New Roman"/>
          <w:sz w:val="24"/>
          <w:szCs w:val="24"/>
        </w:rPr>
        <w:t xml:space="preserve">Снижение выбросов </w:t>
      </w:r>
      <w:r w:rsidRPr="00913B66">
        <w:rPr>
          <w:rFonts w:ascii="Times New Roman" w:hAnsi="Times New Roman" w:cs="Times New Roman"/>
          <w:sz w:val="24"/>
          <w:szCs w:val="24"/>
          <w:lang w:val="en-US"/>
        </w:rPr>
        <w:t>NOx</w:t>
      </w:r>
      <w:r w:rsidRPr="00913B66">
        <w:rPr>
          <w:rFonts w:ascii="Times New Roman" w:hAnsi="Times New Roman" w:cs="Times New Roman"/>
          <w:sz w:val="24"/>
          <w:szCs w:val="24"/>
        </w:rPr>
        <w:t xml:space="preserve"> </w:t>
      </w:r>
      <w:proofErr w:type="gramStart"/>
      <w:r w:rsidRPr="00913B66">
        <w:rPr>
          <w:rFonts w:ascii="Times New Roman" w:hAnsi="Times New Roman" w:cs="Times New Roman"/>
          <w:sz w:val="24"/>
          <w:szCs w:val="24"/>
        </w:rPr>
        <w:t xml:space="preserve">( </w:t>
      </w:r>
      <w:proofErr w:type="spellStart"/>
      <w:r w:rsidRPr="00913B66">
        <w:rPr>
          <w:rFonts w:ascii="Times New Roman" w:hAnsi="Times New Roman" w:cs="Times New Roman"/>
          <w:sz w:val="24"/>
          <w:szCs w:val="24"/>
        </w:rPr>
        <w:t>аксидов</w:t>
      </w:r>
      <w:proofErr w:type="spellEnd"/>
      <w:proofErr w:type="gramEnd"/>
      <w:r w:rsidRPr="00913B66">
        <w:rPr>
          <w:rFonts w:ascii="Times New Roman" w:hAnsi="Times New Roman" w:cs="Times New Roman"/>
          <w:sz w:val="24"/>
          <w:szCs w:val="24"/>
        </w:rPr>
        <w:t xml:space="preserve"> азота) на 1,458,000 тонн»</w:t>
      </w:r>
      <w:r w:rsidRPr="00913B66">
        <w:rPr>
          <w:rStyle w:val="a5"/>
          <w:rFonts w:ascii="Times New Roman" w:hAnsi="Times New Roman" w:cs="Times New Roman"/>
          <w:sz w:val="24"/>
          <w:szCs w:val="24"/>
        </w:rPr>
        <w:footnoteReference w:id="24"/>
      </w:r>
    </w:p>
    <w:p w:rsidR="0008332B" w:rsidRPr="00913B66" w:rsidRDefault="0008332B" w:rsidP="0008332B">
      <w:pPr>
        <w:spacing w:after="200" w:line="360" w:lineRule="auto"/>
        <w:ind w:firstLine="709"/>
        <w:jc w:val="both"/>
        <w:rPr>
          <w:rFonts w:ascii="Times New Roman" w:hAnsi="Times New Roman" w:cs="Times New Roman"/>
          <w:sz w:val="24"/>
          <w:szCs w:val="24"/>
        </w:rPr>
      </w:pPr>
      <w:r w:rsidRPr="00913B66">
        <w:rPr>
          <w:rFonts w:ascii="Times New Roman" w:hAnsi="Times New Roman" w:cs="Times New Roman"/>
          <w:sz w:val="24"/>
          <w:szCs w:val="24"/>
        </w:rPr>
        <w:t> </w:t>
      </w:r>
    </w:p>
    <w:p w:rsidR="0008332B" w:rsidRPr="00913B66" w:rsidRDefault="0008332B" w:rsidP="0008332B">
      <w:pPr>
        <w:spacing w:after="200" w:line="360" w:lineRule="auto"/>
        <w:ind w:firstLine="709"/>
        <w:jc w:val="both"/>
        <w:rPr>
          <w:rFonts w:ascii="Times New Roman" w:hAnsi="Times New Roman" w:cs="Times New Roman"/>
          <w:sz w:val="24"/>
          <w:szCs w:val="24"/>
        </w:rPr>
      </w:pPr>
      <w:r w:rsidRPr="00913B66">
        <w:rPr>
          <w:rFonts w:ascii="Times New Roman" w:hAnsi="Times New Roman" w:cs="Times New Roman"/>
          <w:sz w:val="24"/>
          <w:szCs w:val="24"/>
        </w:rPr>
        <w:t>В Российской Федерации транспортировка продовольственной продукции в основном осуществляется с использованием ж/д транспорта (74%), на втором месте автотранспорт (19%). «Доля порчи продукции при автомобильной транспортировке может увеличиваться в полтора раза.»</w:t>
      </w:r>
    </w:p>
    <w:p w:rsidR="0008332B" w:rsidRPr="00913B66" w:rsidRDefault="0008332B" w:rsidP="0008332B">
      <w:pPr>
        <w:spacing w:line="360" w:lineRule="auto"/>
        <w:ind w:firstLine="709"/>
        <w:jc w:val="both"/>
        <w:rPr>
          <w:rFonts w:ascii="Times New Roman" w:hAnsi="Times New Roman" w:cs="Times New Roman"/>
          <w:sz w:val="24"/>
          <w:szCs w:val="24"/>
        </w:rPr>
      </w:pPr>
      <w:r w:rsidRPr="00913B66">
        <w:rPr>
          <w:rFonts w:ascii="Times New Roman" w:hAnsi="Times New Roman" w:cs="Times New Roman"/>
          <w:sz w:val="24"/>
          <w:szCs w:val="24"/>
        </w:rPr>
        <w:t xml:space="preserve">Действия в сфере </w:t>
      </w:r>
      <w:proofErr w:type="spellStart"/>
      <w:r w:rsidRPr="00913B66">
        <w:rPr>
          <w:rFonts w:ascii="Times New Roman" w:hAnsi="Times New Roman" w:cs="Times New Roman"/>
          <w:sz w:val="24"/>
          <w:szCs w:val="24"/>
        </w:rPr>
        <w:t>налогооблажения</w:t>
      </w:r>
      <w:proofErr w:type="spellEnd"/>
      <w:r w:rsidRPr="00913B66">
        <w:rPr>
          <w:rFonts w:ascii="Times New Roman" w:hAnsi="Times New Roman" w:cs="Times New Roman"/>
          <w:sz w:val="24"/>
          <w:szCs w:val="24"/>
        </w:rPr>
        <w:t xml:space="preserve"> могут стать стимулом для внедрения «зеленой» логистики на предприятиях. В США активно используются налоговые льготы, например, с 1977 года действует льготы для предприятий, использующих установки для отопления и электрификации предприятия с помощью солнечных батарей.</w:t>
      </w:r>
    </w:p>
    <w:p w:rsidR="0008332B" w:rsidRPr="00913B66" w:rsidRDefault="0008332B" w:rsidP="0008332B">
      <w:pPr>
        <w:spacing w:line="360" w:lineRule="auto"/>
        <w:ind w:firstLine="709"/>
        <w:jc w:val="both"/>
        <w:rPr>
          <w:rFonts w:ascii="Times New Roman" w:hAnsi="Times New Roman" w:cs="Times New Roman"/>
          <w:sz w:val="24"/>
          <w:szCs w:val="24"/>
        </w:rPr>
      </w:pPr>
      <w:r w:rsidRPr="00913B66">
        <w:rPr>
          <w:rFonts w:ascii="Times New Roman" w:hAnsi="Times New Roman" w:cs="Times New Roman"/>
          <w:sz w:val="24"/>
          <w:szCs w:val="24"/>
        </w:rPr>
        <w:t xml:space="preserve"> Зеленая логистика является одним из способов решения многих не только экономических, но и социально значимых проблем, таких как загрязнения воздуха, порча продукции в процессе логистических операций. </w:t>
      </w:r>
    </w:p>
    <w:p w:rsidR="0008332B" w:rsidRPr="00173B2A" w:rsidRDefault="0008332B" w:rsidP="00173B2A">
      <w:pPr>
        <w:pStyle w:val="2"/>
        <w:rPr>
          <w:rFonts w:ascii="Times New Roman" w:hAnsi="Times New Roman" w:cs="Times New Roman"/>
          <w:color w:val="000000" w:themeColor="text1"/>
          <w:sz w:val="24"/>
        </w:rPr>
      </w:pPr>
      <w:bookmarkStart w:id="12" w:name="_Toc451283380"/>
      <w:r w:rsidRPr="00173B2A">
        <w:rPr>
          <w:rFonts w:ascii="Times New Roman" w:hAnsi="Times New Roman" w:cs="Times New Roman"/>
          <w:color w:val="000000" w:themeColor="text1"/>
          <w:sz w:val="24"/>
        </w:rPr>
        <w:t>Выводы по Главе 1.</w:t>
      </w:r>
      <w:bookmarkEnd w:id="12"/>
    </w:p>
    <w:p w:rsidR="0008332B" w:rsidRPr="00913B66" w:rsidRDefault="0008332B" w:rsidP="00873330">
      <w:pPr>
        <w:spacing w:line="360" w:lineRule="auto"/>
        <w:ind w:firstLine="709"/>
        <w:jc w:val="both"/>
        <w:rPr>
          <w:rFonts w:ascii="Times New Roman" w:hAnsi="Times New Roman" w:cs="Times New Roman"/>
          <w:sz w:val="24"/>
          <w:szCs w:val="24"/>
        </w:rPr>
      </w:pPr>
      <w:r w:rsidRPr="00913B66">
        <w:rPr>
          <w:rFonts w:ascii="Times New Roman" w:hAnsi="Times New Roman" w:cs="Times New Roman"/>
          <w:sz w:val="24"/>
          <w:szCs w:val="24"/>
        </w:rPr>
        <w:t xml:space="preserve">Аграрная складская система, с учетом правила о совместимости сельскохозяйственной продукции является системой не только с распределительным центром, но и особым – </w:t>
      </w:r>
      <w:proofErr w:type="spellStart"/>
      <w:r w:rsidRPr="00913B66">
        <w:rPr>
          <w:rFonts w:ascii="Times New Roman" w:hAnsi="Times New Roman" w:cs="Times New Roman"/>
          <w:sz w:val="24"/>
          <w:szCs w:val="24"/>
        </w:rPr>
        <w:t>овощебаза</w:t>
      </w:r>
      <w:proofErr w:type="spellEnd"/>
      <w:r w:rsidRPr="00913B66">
        <w:rPr>
          <w:rFonts w:ascii="Times New Roman" w:hAnsi="Times New Roman" w:cs="Times New Roman"/>
          <w:sz w:val="24"/>
          <w:szCs w:val="24"/>
        </w:rPr>
        <w:t>.</w:t>
      </w:r>
    </w:p>
    <w:p w:rsidR="0008332B" w:rsidRPr="00913B66" w:rsidRDefault="0008332B" w:rsidP="00873330">
      <w:pPr>
        <w:spacing w:line="360" w:lineRule="auto"/>
        <w:ind w:firstLine="709"/>
        <w:jc w:val="both"/>
        <w:rPr>
          <w:rFonts w:ascii="Times New Roman" w:hAnsi="Times New Roman" w:cs="Times New Roman"/>
          <w:sz w:val="24"/>
          <w:szCs w:val="24"/>
        </w:rPr>
      </w:pPr>
      <w:r w:rsidRPr="00913B66">
        <w:rPr>
          <w:rFonts w:ascii="Times New Roman" w:hAnsi="Times New Roman" w:cs="Times New Roman"/>
          <w:sz w:val="24"/>
          <w:szCs w:val="24"/>
        </w:rPr>
        <w:t>Различные, ИБО показали абсолютно противоположные результаты, что может свидетельствовать о проблеме выбора транспортного средства для грузоперевозок.</w:t>
      </w:r>
    </w:p>
    <w:p w:rsidR="0008332B" w:rsidRPr="00913B66" w:rsidRDefault="0008332B" w:rsidP="00873330">
      <w:pPr>
        <w:spacing w:line="360" w:lineRule="auto"/>
        <w:ind w:firstLine="709"/>
        <w:jc w:val="both"/>
        <w:rPr>
          <w:rFonts w:ascii="Times New Roman" w:hAnsi="Times New Roman" w:cs="Times New Roman"/>
          <w:sz w:val="24"/>
          <w:szCs w:val="24"/>
        </w:rPr>
      </w:pPr>
      <w:r w:rsidRPr="00913B66">
        <w:rPr>
          <w:rFonts w:ascii="Times New Roman" w:hAnsi="Times New Roman" w:cs="Times New Roman"/>
          <w:sz w:val="24"/>
          <w:szCs w:val="24"/>
        </w:rPr>
        <w:t xml:space="preserve">Основной трендом в развитие складской «зеленой логистики» в </w:t>
      </w:r>
      <w:proofErr w:type="spellStart"/>
      <w:r w:rsidRPr="00913B66">
        <w:rPr>
          <w:rFonts w:ascii="Times New Roman" w:hAnsi="Times New Roman" w:cs="Times New Roman"/>
          <w:sz w:val="24"/>
          <w:szCs w:val="24"/>
        </w:rPr>
        <w:t>Росии</w:t>
      </w:r>
      <w:proofErr w:type="spellEnd"/>
      <w:r w:rsidRPr="00913B66">
        <w:rPr>
          <w:rFonts w:ascii="Times New Roman" w:hAnsi="Times New Roman" w:cs="Times New Roman"/>
          <w:sz w:val="24"/>
          <w:szCs w:val="24"/>
        </w:rPr>
        <w:t xml:space="preserve"> должно стать введение технологии упаковки и тары многократного использования, которое приводит к снижению издержек на 8-12%, в зависимости от типа товара и размеров склада.</w:t>
      </w:r>
    </w:p>
    <w:p w:rsidR="0008332B" w:rsidRPr="00913B66" w:rsidRDefault="0008332B" w:rsidP="00873330">
      <w:pPr>
        <w:spacing w:line="360" w:lineRule="auto"/>
        <w:ind w:firstLine="709"/>
        <w:jc w:val="both"/>
        <w:rPr>
          <w:rFonts w:ascii="Times New Roman" w:hAnsi="Times New Roman" w:cs="Times New Roman"/>
          <w:sz w:val="24"/>
          <w:szCs w:val="24"/>
        </w:rPr>
      </w:pPr>
      <w:r w:rsidRPr="00913B66">
        <w:rPr>
          <w:rFonts w:ascii="Times New Roman" w:hAnsi="Times New Roman" w:cs="Times New Roman"/>
          <w:sz w:val="24"/>
          <w:szCs w:val="24"/>
        </w:rPr>
        <w:t xml:space="preserve">Тенденцией озеленения транспортной автомобильной логистики может стать одна из этих двух основополагающих мировых программ. На мой взгляд, использование программы </w:t>
      </w:r>
      <w:r w:rsidRPr="00913B66">
        <w:rPr>
          <w:rFonts w:ascii="Times New Roman" w:hAnsi="Times New Roman" w:cs="Times New Roman"/>
          <w:sz w:val="24"/>
          <w:szCs w:val="24"/>
          <w:lang w:val="en-US"/>
        </w:rPr>
        <w:t>Smart</w:t>
      </w:r>
      <w:r w:rsidRPr="00913B66">
        <w:rPr>
          <w:rFonts w:ascii="Times New Roman" w:hAnsi="Times New Roman" w:cs="Times New Roman"/>
          <w:sz w:val="24"/>
          <w:szCs w:val="24"/>
        </w:rPr>
        <w:t xml:space="preserve"> </w:t>
      </w:r>
      <w:r w:rsidRPr="00913B66">
        <w:rPr>
          <w:rFonts w:ascii="Times New Roman" w:hAnsi="Times New Roman" w:cs="Times New Roman"/>
          <w:sz w:val="24"/>
          <w:szCs w:val="24"/>
          <w:lang w:val="en-US"/>
        </w:rPr>
        <w:t>Way</w:t>
      </w:r>
      <w:r w:rsidRPr="00913B66">
        <w:rPr>
          <w:rFonts w:ascii="Times New Roman" w:hAnsi="Times New Roman" w:cs="Times New Roman"/>
          <w:sz w:val="24"/>
          <w:szCs w:val="24"/>
        </w:rPr>
        <w:t xml:space="preserve"> более рационально, во-первых, она уже на протяжение 10 лет показывает свою эффективность, причем она используется как в продовольственном </w:t>
      </w:r>
      <w:r w:rsidRPr="00913B66">
        <w:rPr>
          <w:rFonts w:ascii="Times New Roman" w:hAnsi="Times New Roman" w:cs="Times New Roman"/>
          <w:sz w:val="24"/>
          <w:szCs w:val="24"/>
        </w:rPr>
        <w:lastRenderedPageBreak/>
        <w:t xml:space="preserve">секторе, так и в непродовольственном. Во-вторых, в отличие от других программ, все принципы ее работы прозрачны и просты в применение. </w:t>
      </w:r>
    </w:p>
    <w:p w:rsidR="0008332B" w:rsidRDefault="0008332B" w:rsidP="0008332B">
      <w:pPr>
        <w:jc w:val="center"/>
        <w:rPr>
          <w:rFonts w:ascii="Times New Roman" w:hAnsi="Times New Roman"/>
          <w:b/>
          <w:sz w:val="44"/>
        </w:rPr>
      </w:pPr>
    </w:p>
    <w:p w:rsidR="00AC18F2" w:rsidRDefault="00AC18F2" w:rsidP="0008332B">
      <w:pPr>
        <w:jc w:val="center"/>
        <w:rPr>
          <w:rFonts w:ascii="Times New Roman" w:hAnsi="Times New Roman"/>
          <w:b/>
          <w:sz w:val="44"/>
        </w:rPr>
      </w:pPr>
      <w:r>
        <w:rPr>
          <w:rFonts w:ascii="Times New Roman" w:hAnsi="Times New Roman"/>
          <w:b/>
          <w:sz w:val="44"/>
        </w:rPr>
        <w:br w:type="page"/>
      </w:r>
    </w:p>
    <w:p w:rsidR="0008332B" w:rsidRDefault="00950554" w:rsidP="00950554">
      <w:pPr>
        <w:pStyle w:val="1"/>
      </w:pPr>
      <w:bookmarkStart w:id="13" w:name="_Toc451283381"/>
      <w:r>
        <w:lastRenderedPageBreak/>
        <w:t>Глава 2</w:t>
      </w:r>
      <w:bookmarkEnd w:id="13"/>
    </w:p>
    <w:p w:rsidR="00950554" w:rsidRDefault="00950554" w:rsidP="00950554"/>
    <w:p w:rsidR="00950554" w:rsidRPr="00173B2A" w:rsidRDefault="003913C6" w:rsidP="00173B2A">
      <w:pPr>
        <w:pStyle w:val="2"/>
        <w:rPr>
          <w:rFonts w:ascii="Times New Roman" w:hAnsi="Times New Roman" w:cs="Times New Roman"/>
          <w:color w:val="000000" w:themeColor="text1"/>
          <w:sz w:val="24"/>
        </w:rPr>
      </w:pPr>
      <w:bookmarkStart w:id="14" w:name="_Toc451283382"/>
      <w:r>
        <w:rPr>
          <w:rFonts w:ascii="Times New Roman" w:hAnsi="Times New Roman" w:cs="Times New Roman"/>
          <w:color w:val="000000" w:themeColor="text1"/>
          <w:sz w:val="24"/>
        </w:rPr>
        <w:t>2</w:t>
      </w:r>
      <w:r w:rsidR="00173B2A">
        <w:rPr>
          <w:rFonts w:ascii="Times New Roman" w:hAnsi="Times New Roman" w:cs="Times New Roman"/>
          <w:color w:val="000000" w:themeColor="text1"/>
          <w:sz w:val="24"/>
        </w:rPr>
        <w:t xml:space="preserve">.1 </w:t>
      </w:r>
      <w:r w:rsidR="00950554" w:rsidRPr="00173B2A">
        <w:rPr>
          <w:rFonts w:ascii="Times New Roman" w:hAnsi="Times New Roman" w:cs="Times New Roman"/>
          <w:color w:val="000000" w:themeColor="text1"/>
          <w:sz w:val="24"/>
        </w:rPr>
        <w:t>Сведения о компании «Максидом»</w:t>
      </w:r>
      <w:bookmarkEnd w:id="14"/>
    </w:p>
    <w:p w:rsidR="0008332B" w:rsidRDefault="0008332B" w:rsidP="0008332B">
      <w:pPr>
        <w:pStyle w:val="a9"/>
        <w:shd w:val="clear" w:color="auto" w:fill="FFFFFF"/>
        <w:spacing w:before="120" w:beforeAutospacing="0" w:after="120" w:afterAutospacing="0" w:line="360" w:lineRule="auto"/>
        <w:ind w:firstLine="709"/>
        <w:rPr>
          <w:rFonts w:ascii="Arial" w:hAnsi="Arial" w:cs="Arial"/>
          <w:color w:val="000000" w:themeColor="text1"/>
          <w:sz w:val="21"/>
          <w:szCs w:val="21"/>
        </w:rPr>
      </w:pPr>
    </w:p>
    <w:p w:rsidR="0008332B" w:rsidRPr="008641E7" w:rsidRDefault="0008332B" w:rsidP="00873330">
      <w:pPr>
        <w:spacing w:line="360" w:lineRule="auto"/>
        <w:ind w:firstLine="709"/>
        <w:jc w:val="both"/>
        <w:rPr>
          <w:rFonts w:ascii="Times New Roman" w:hAnsi="Times New Roman" w:cs="Times New Roman"/>
          <w:sz w:val="24"/>
          <w:szCs w:val="24"/>
        </w:rPr>
      </w:pPr>
      <w:bookmarkStart w:id="15" w:name="_Toc446641165"/>
      <w:r w:rsidRPr="008641E7">
        <w:rPr>
          <w:rFonts w:ascii="Times New Roman" w:hAnsi="Times New Roman" w:cs="Times New Roman"/>
          <w:sz w:val="24"/>
          <w:szCs w:val="24"/>
        </w:rPr>
        <w:t>««Максидом» — первая российская сеть гипермаркетов для строительства, ремонта и обустройства дома и дачи.</w:t>
      </w:r>
      <w:bookmarkEnd w:id="15"/>
      <w:r w:rsidRPr="008641E7">
        <w:rPr>
          <w:rFonts w:ascii="Times New Roman" w:hAnsi="Times New Roman" w:cs="Times New Roman"/>
          <w:sz w:val="24"/>
          <w:szCs w:val="24"/>
        </w:rPr>
        <w:t>»</w:t>
      </w:r>
      <w:r w:rsidRPr="008641E7">
        <w:rPr>
          <w:rStyle w:val="a5"/>
          <w:rFonts w:ascii="Times New Roman" w:hAnsi="Times New Roman" w:cs="Times New Roman"/>
          <w:color w:val="000000" w:themeColor="text1"/>
          <w:spacing w:val="8"/>
          <w:sz w:val="24"/>
          <w:szCs w:val="24"/>
        </w:rPr>
        <w:footnoteReference w:id="25"/>
      </w:r>
      <w:r w:rsidRPr="008641E7">
        <w:rPr>
          <w:rStyle w:val="apple-converted-space"/>
          <w:rFonts w:ascii="Times New Roman" w:hAnsi="Times New Roman" w:cs="Times New Roman"/>
          <w:color w:val="000000" w:themeColor="text1"/>
          <w:spacing w:val="8"/>
          <w:sz w:val="24"/>
          <w:szCs w:val="24"/>
        </w:rPr>
        <w:t> </w:t>
      </w:r>
    </w:p>
    <w:p w:rsidR="0008332B" w:rsidRPr="008641E7" w:rsidRDefault="006D6FEC" w:rsidP="0087333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Первый магазин был открыт</w:t>
      </w:r>
      <w:r w:rsidR="0008332B" w:rsidRPr="008641E7">
        <w:rPr>
          <w:rFonts w:ascii="Times New Roman" w:hAnsi="Times New Roman" w:cs="Times New Roman"/>
          <w:sz w:val="24"/>
          <w:szCs w:val="24"/>
        </w:rPr>
        <w:t xml:space="preserve"> в </w:t>
      </w:r>
      <w:r>
        <w:rPr>
          <w:rFonts w:ascii="Times New Roman" w:hAnsi="Times New Roman" w:cs="Times New Roman"/>
          <w:sz w:val="24"/>
          <w:szCs w:val="24"/>
        </w:rPr>
        <w:t xml:space="preserve">Санкт-Петербурге </w:t>
      </w:r>
      <w:r w:rsidR="0008332B" w:rsidRPr="008641E7">
        <w:rPr>
          <w:rFonts w:ascii="Times New Roman" w:hAnsi="Times New Roman" w:cs="Times New Roman"/>
          <w:sz w:val="24"/>
          <w:szCs w:val="24"/>
        </w:rPr>
        <w:t>97 году. Сегодня «Максидом» - это 10 гипермаркетов общей площадью более 100 тысяч квадратных метров в 4 городах: Санкт-Петербурге, Нижнем Новгороде, Казани и Екатеринбурге. В планах строительство еще нескольких гипермаркетов в различных городах.</w:t>
      </w:r>
      <w:r w:rsidR="0008332B" w:rsidRPr="008641E7">
        <w:rPr>
          <w:rStyle w:val="apple-converted-space"/>
          <w:rFonts w:ascii="Times New Roman" w:hAnsi="Times New Roman" w:cs="Times New Roman"/>
          <w:color w:val="000000" w:themeColor="text1"/>
          <w:spacing w:val="8"/>
          <w:sz w:val="24"/>
          <w:szCs w:val="24"/>
        </w:rPr>
        <w:t> </w:t>
      </w:r>
    </w:p>
    <w:p w:rsidR="0008332B" w:rsidRPr="008641E7" w:rsidRDefault="0008332B" w:rsidP="00873330">
      <w:pPr>
        <w:spacing w:line="360" w:lineRule="auto"/>
        <w:ind w:firstLine="709"/>
        <w:jc w:val="both"/>
        <w:rPr>
          <w:rFonts w:ascii="Times New Roman" w:hAnsi="Times New Roman" w:cs="Times New Roman"/>
          <w:sz w:val="24"/>
          <w:szCs w:val="24"/>
        </w:rPr>
      </w:pPr>
      <w:bookmarkStart w:id="16" w:name="_Toc446641166"/>
      <w:r w:rsidRPr="008641E7">
        <w:rPr>
          <w:rFonts w:ascii="Times New Roman" w:hAnsi="Times New Roman" w:cs="Times New Roman"/>
          <w:sz w:val="24"/>
          <w:szCs w:val="24"/>
        </w:rPr>
        <w:t>Эксперты отмечают высокий уровень сервиса в компании «Максидом»</w:t>
      </w:r>
      <w:bookmarkEnd w:id="16"/>
    </w:p>
    <w:p w:rsidR="0008332B" w:rsidRPr="008641E7" w:rsidRDefault="0008332B" w:rsidP="00873330">
      <w:pPr>
        <w:spacing w:line="360" w:lineRule="auto"/>
        <w:ind w:firstLine="709"/>
        <w:jc w:val="both"/>
        <w:rPr>
          <w:rFonts w:ascii="Times New Roman" w:hAnsi="Times New Roman" w:cs="Times New Roman"/>
          <w:sz w:val="24"/>
          <w:szCs w:val="24"/>
        </w:rPr>
      </w:pPr>
      <w:r w:rsidRPr="008641E7">
        <w:rPr>
          <w:rFonts w:ascii="Times New Roman" w:hAnsi="Times New Roman" w:cs="Times New Roman"/>
          <w:sz w:val="24"/>
          <w:szCs w:val="24"/>
        </w:rPr>
        <w:t>В магазинах Максидом покупателям доступны не только товары, но и набор услуг, такие как:</w:t>
      </w:r>
    </w:p>
    <w:p w:rsidR="0008332B" w:rsidRPr="008641E7" w:rsidRDefault="0008332B" w:rsidP="00873330">
      <w:pPr>
        <w:pStyle w:val="a6"/>
        <w:numPr>
          <w:ilvl w:val="0"/>
          <w:numId w:val="43"/>
        </w:numPr>
        <w:spacing w:line="360" w:lineRule="auto"/>
        <w:ind w:firstLine="709"/>
        <w:jc w:val="both"/>
        <w:rPr>
          <w:rFonts w:ascii="Times New Roman" w:hAnsi="Times New Roman" w:cs="Times New Roman"/>
          <w:sz w:val="24"/>
          <w:szCs w:val="24"/>
        </w:rPr>
      </w:pPr>
      <w:r w:rsidRPr="008641E7">
        <w:rPr>
          <w:rFonts w:ascii="Times New Roman" w:hAnsi="Times New Roman" w:cs="Times New Roman"/>
          <w:sz w:val="24"/>
          <w:szCs w:val="24"/>
        </w:rPr>
        <w:t>Доставка товара, в том числе по звонку</w:t>
      </w:r>
    </w:p>
    <w:p w:rsidR="0008332B" w:rsidRPr="008641E7" w:rsidRDefault="0008332B" w:rsidP="00873330">
      <w:pPr>
        <w:pStyle w:val="a6"/>
        <w:numPr>
          <w:ilvl w:val="0"/>
          <w:numId w:val="43"/>
        </w:numPr>
        <w:spacing w:line="360" w:lineRule="auto"/>
        <w:ind w:firstLine="709"/>
        <w:jc w:val="both"/>
        <w:rPr>
          <w:rFonts w:ascii="Times New Roman" w:hAnsi="Times New Roman" w:cs="Times New Roman"/>
          <w:sz w:val="24"/>
          <w:szCs w:val="24"/>
        </w:rPr>
      </w:pPr>
      <w:r w:rsidRPr="008641E7">
        <w:rPr>
          <w:rFonts w:ascii="Times New Roman" w:hAnsi="Times New Roman" w:cs="Times New Roman"/>
          <w:sz w:val="24"/>
          <w:szCs w:val="24"/>
        </w:rPr>
        <w:t>Сборка мебели</w:t>
      </w:r>
    </w:p>
    <w:p w:rsidR="0008332B" w:rsidRPr="008641E7" w:rsidRDefault="0008332B" w:rsidP="00873330">
      <w:pPr>
        <w:pStyle w:val="a6"/>
        <w:numPr>
          <w:ilvl w:val="0"/>
          <w:numId w:val="43"/>
        </w:numPr>
        <w:spacing w:line="360" w:lineRule="auto"/>
        <w:ind w:firstLine="709"/>
        <w:jc w:val="both"/>
        <w:rPr>
          <w:rFonts w:ascii="Times New Roman" w:hAnsi="Times New Roman" w:cs="Times New Roman"/>
          <w:sz w:val="24"/>
          <w:szCs w:val="24"/>
        </w:rPr>
      </w:pPr>
      <w:r w:rsidRPr="008641E7">
        <w:rPr>
          <w:rFonts w:ascii="Times New Roman" w:hAnsi="Times New Roman" w:cs="Times New Roman"/>
          <w:sz w:val="24"/>
          <w:szCs w:val="24"/>
        </w:rPr>
        <w:t>Пошив портьер на заказ</w:t>
      </w:r>
    </w:p>
    <w:p w:rsidR="00873330" w:rsidRDefault="0008332B" w:rsidP="00873330">
      <w:pPr>
        <w:pStyle w:val="a6"/>
        <w:numPr>
          <w:ilvl w:val="0"/>
          <w:numId w:val="43"/>
        </w:numPr>
        <w:spacing w:line="360" w:lineRule="auto"/>
        <w:ind w:firstLine="709"/>
        <w:jc w:val="both"/>
        <w:rPr>
          <w:rFonts w:ascii="Times New Roman" w:hAnsi="Times New Roman" w:cs="Times New Roman"/>
          <w:sz w:val="24"/>
          <w:szCs w:val="24"/>
        </w:rPr>
      </w:pPr>
      <w:r w:rsidRPr="008641E7">
        <w:rPr>
          <w:rFonts w:ascii="Times New Roman" w:hAnsi="Times New Roman" w:cs="Times New Roman"/>
          <w:sz w:val="24"/>
          <w:szCs w:val="24"/>
        </w:rPr>
        <w:t xml:space="preserve">Бесплатный подбор краски в специальном </w:t>
      </w:r>
      <w:proofErr w:type="spellStart"/>
      <w:r w:rsidRPr="008641E7">
        <w:rPr>
          <w:rFonts w:ascii="Times New Roman" w:hAnsi="Times New Roman" w:cs="Times New Roman"/>
          <w:sz w:val="24"/>
          <w:szCs w:val="24"/>
        </w:rPr>
        <w:t>колеровочном</w:t>
      </w:r>
      <w:proofErr w:type="spellEnd"/>
      <w:r w:rsidRPr="008641E7">
        <w:rPr>
          <w:rFonts w:ascii="Times New Roman" w:hAnsi="Times New Roman" w:cs="Times New Roman"/>
          <w:sz w:val="24"/>
          <w:szCs w:val="24"/>
        </w:rPr>
        <w:t xml:space="preserve"> аппарате</w:t>
      </w:r>
    </w:p>
    <w:p w:rsidR="0008332B" w:rsidRPr="00873330" w:rsidRDefault="0008332B" w:rsidP="00873330">
      <w:pPr>
        <w:pStyle w:val="a6"/>
        <w:numPr>
          <w:ilvl w:val="0"/>
          <w:numId w:val="43"/>
        </w:numPr>
        <w:spacing w:line="360" w:lineRule="auto"/>
        <w:ind w:firstLine="709"/>
        <w:jc w:val="both"/>
        <w:rPr>
          <w:rFonts w:ascii="Times New Roman" w:hAnsi="Times New Roman" w:cs="Times New Roman"/>
          <w:sz w:val="24"/>
          <w:szCs w:val="24"/>
        </w:rPr>
      </w:pPr>
      <w:r w:rsidRPr="00873330">
        <w:rPr>
          <w:rFonts w:ascii="Times New Roman" w:hAnsi="Times New Roman" w:cs="Times New Roman"/>
          <w:sz w:val="24"/>
          <w:szCs w:val="24"/>
        </w:rPr>
        <w:t>Распиловка древесины</w:t>
      </w:r>
    </w:p>
    <w:p w:rsidR="0008332B" w:rsidRPr="008641E7" w:rsidRDefault="0008332B" w:rsidP="008641E7">
      <w:pPr>
        <w:pStyle w:val="1"/>
        <w:spacing w:line="360" w:lineRule="auto"/>
        <w:ind w:firstLine="709"/>
        <w:jc w:val="both"/>
        <w:rPr>
          <w:rFonts w:ascii="Times New Roman" w:hAnsi="Times New Roman" w:cs="Times New Roman"/>
          <w:b/>
          <w:color w:val="000000" w:themeColor="text1"/>
          <w:sz w:val="24"/>
          <w:szCs w:val="24"/>
        </w:rPr>
      </w:pPr>
    </w:p>
    <w:p w:rsidR="0008332B" w:rsidRPr="003913C6" w:rsidRDefault="003913C6" w:rsidP="003913C6">
      <w:pPr>
        <w:pStyle w:val="3"/>
        <w:rPr>
          <w:rFonts w:ascii="Times New Roman" w:hAnsi="Times New Roman" w:cs="Times New Roman"/>
          <w:color w:val="000000" w:themeColor="text1"/>
        </w:rPr>
      </w:pPr>
      <w:bookmarkStart w:id="17" w:name="_Toc451283383"/>
      <w:r>
        <w:rPr>
          <w:rStyle w:val="s1"/>
          <w:rFonts w:ascii="Times New Roman" w:hAnsi="Times New Roman" w:cs="Times New Roman"/>
          <w:color w:val="000000" w:themeColor="text1"/>
        </w:rPr>
        <w:t>2</w:t>
      </w:r>
      <w:r w:rsidRPr="003913C6">
        <w:rPr>
          <w:rStyle w:val="s1"/>
          <w:rFonts w:ascii="Times New Roman" w:hAnsi="Times New Roman" w:cs="Times New Roman"/>
          <w:color w:val="000000" w:themeColor="text1"/>
        </w:rPr>
        <w:t xml:space="preserve">.1.1 </w:t>
      </w:r>
      <w:r w:rsidR="0008332B" w:rsidRPr="003913C6">
        <w:rPr>
          <w:rStyle w:val="s1"/>
          <w:rFonts w:ascii="Times New Roman" w:hAnsi="Times New Roman" w:cs="Times New Roman"/>
          <w:color w:val="000000" w:themeColor="text1"/>
        </w:rPr>
        <w:t>Отдел логистики</w:t>
      </w:r>
      <w:bookmarkEnd w:id="17"/>
    </w:p>
    <w:p w:rsidR="0008332B" w:rsidRPr="008641E7" w:rsidRDefault="0008332B" w:rsidP="008641E7">
      <w:pPr>
        <w:pStyle w:val="p2"/>
        <w:shd w:val="clear" w:color="auto" w:fill="FFFFFF"/>
        <w:spacing w:line="360" w:lineRule="auto"/>
        <w:ind w:firstLine="709"/>
        <w:rPr>
          <w:color w:val="000000"/>
        </w:rPr>
      </w:pPr>
      <w:r w:rsidRPr="008641E7">
        <w:rPr>
          <w:color w:val="000000"/>
        </w:rPr>
        <w:t>Отдел логистики является структурным подразделением предприятия «Предприятие» и подчиняется непосредственно «Руководителю (директору, генеральному директору, президенту)»</w:t>
      </w:r>
    </w:p>
    <w:p w:rsidR="0008332B" w:rsidRPr="006D6FEC" w:rsidRDefault="0008332B" w:rsidP="008641E7">
      <w:pPr>
        <w:pStyle w:val="p2"/>
        <w:shd w:val="clear" w:color="auto" w:fill="FFFFFF"/>
        <w:spacing w:line="360" w:lineRule="auto"/>
        <w:ind w:firstLine="709"/>
        <w:rPr>
          <w:color w:val="000000"/>
        </w:rPr>
      </w:pPr>
      <w:r w:rsidRPr="006D6FEC">
        <w:rPr>
          <w:color w:val="000000"/>
        </w:rPr>
        <w:t>Цель отдела логистики</w:t>
      </w:r>
      <w:r w:rsidR="006D6FEC" w:rsidRPr="006D6FEC">
        <w:rPr>
          <w:color w:val="000000"/>
        </w:rPr>
        <w:t xml:space="preserve"> – это организация работы компании в сфере логистики с целью</w:t>
      </w:r>
      <w:r w:rsidRPr="006D6FEC">
        <w:rPr>
          <w:color w:val="000000"/>
        </w:rPr>
        <w:t xml:space="preserve"> достижения конкурентных преимуществ на рынке.</w:t>
      </w:r>
    </w:p>
    <w:p w:rsidR="0008332B" w:rsidRPr="006D6FEC" w:rsidRDefault="0008332B" w:rsidP="008641E7">
      <w:pPr>
        <w:pStyle w:val="p2"/>
        <w:shd w:val="clear" w:color="auto" w:fill="FFFFFF"/>
        <w:spacing w:line="360" w:lineRule="auto"/>
        <w:ind w:firstLine="709"/>
        <w:rPr>
          <w:rStyle w:val="s1"/>
          <w:rFonts w:eastAsia="Calibri"/>
          <w:b/>
          <w:bCs/>
        </w:rPr>
      </w:pPr>
      <w:r w:rsidRPr="008641E7">
        <w:rPr>
          <w:rStyle w:val="s1"/>
          <w:rFonts w:eastAsia="Calibri"/>
          <w:bCs/>
        </w:rPr>
        <w:tab/>
      </w:r>
      <w:r w:rsidRPr="006D6FEC">
        <w:rPr>
          <w:rStyle w:val="s1"/>
          <w:rFonts w:eastAsia="Calibri"/>
          <w:b/>
          <w:bCs/>
        </w:rPr>
        <w:t>Перед отделом логистики стоит целый ряд задач:</w:t>
      </w:r>
    </w:p>
    <w:p w:rsidR="0008332B" w:rsidRPr="008641E7" w:rsidRDefault="0008332B" w:rsidP="008641E7">
      <w:pPr>
        <w:pStyle w:val="p2"/>
        <w:numPr>
          <w:ilvl w:val="0"/>
          <w:numId w:val="5"/>
        </w:numPr>
        <w:shd w:val="clear" w:color="auto" w:fill="FFFFFF"/>
        <w:spacing w:line="360" w:lineRule="auto"/>
        <w:ind w:firstLine="709"/>
        <w:rPr>
          <w:color w:val="000000"/>
        </w:rPr>
      </w:pPr>
      <w:r w:rsidRPr="008641E7">
        <w:rPr>
          <w:color w:val="000000"/>
        </w:rPr>
        <w:lastRenderedPageBreak/>
        <w:t xml:space="preserve">Сбор, </w:t>
      </w:r>
      <w:r w:rsidR="006D6FEC">
        <w:rPr>
          <w:color w:val="000000"/>
        </w:rPr>
        <w:t>обработка и исследование координационной, промышленной</w:t>
      </w:r>
      <w:r w:rsidRPr="008641E7">
        <w:rPr>
          <w:color w:val="000000"/>
        </w:rPr>
        <w:t xml:space="preserve"> и фина</w:t>
      </w:r>
      <w:r w:rsidR="006D6FEC">
        <w:rPr>
          <w:color w:val="000000"/>
        </w:rPr>
        <w:t>нсовой информации о работе отечественных и иностранных организаций, работающих в области</w:t>
      </w:r>
      <w:r w:rsidRPr="008641E7">
        <w:rPr>
          <w:color w:val="000000"/>
        </w:rPr>
        <w:t xml:space="preserve"> </w:t>
      </w:r>
      <w:r w:rsidR="006D6FEC">
        <w:rPr>
          <w:color w:val="000000"/>
        </w:rPr>
        <w:t>заи</w:t>
      </w:r>
      <w:r w:rsidR="006D6FEC" w:rsidRPr="008641E7">
        <w:rPr>
          <w:color w:val="000000"/>
        </w:rPr>
        <w:t>нтересова</w:t>
      </w:r>
      <w:r w:rsidR="006D6FEC">
        <w:rPr>
          <w:color w:val="000000"/>
        </w:rPr>
        <w:t>нности</w:t>
      </w:r>
      <w:r w:rsidRPr="008641E7">
        <w:rPr>
          <w:color w:val="000000"/>
        </w:rPr>
        <w:t xml:space="preserve"> предприятия.</w:t>
      </w:r>
    </w:p>
    <w:p w:rsidR="0008332B" w:rsidRPr="008641E7" w:rsidRDefault="006D6FEC" w:rsidP="008641E7">
      <w:pPr>
        <w:pStyle w:val="p2"/>
        <w:numPr>
          <w:ilvl w:val="0"/>
          <w:numId w:val="5"/>
        </w:numPr>
        <w:shd w:val="clear" w:color="auto" w:fill="FFFFFF"/>
        <w:spacing w:line="360" w:lineRule="auto"/>
        <w:ind w:firstLine="709"/>
        <w:rPr>
          <w:color w:val="000000"/>
        </w:rPr>
      </w:pPr>
      <w:r>
        <w:rPr>
          <w:color w:val="000000"/>
        </w:rPr>
        <w:t>Планирование, формирование</w:t>
      </w:r>
      <w:r w:rsidR="0008332B" w:rsidRPr="008641E7">
        <w:rPr>
          <w:color w:val="000000"/>
        </w:rPr>
        <w:t>, контроль и управление материальными и нематериальными операциям</w:t>
      </w:r>
      <w:r>
        <w:rPr>
          <w:color w:val="000000"/>
        </w:rPr>
        <w:t>и, совершаемыми в ходе</w:t>
      </w:r>
      <w:r w:rsidR="0008332B" w:rsidRPr="008641E7">
        <w:rPr>
          <w:color w:val="000000"/>
        </w:rPr>
        <w:t xml:space="preserve"> доведения сырья, материалов и готовой продукции до потребителя в соответствии с интересами и требованиями последнего, а также обработка, анализ и хранение соответствующей информации.</w:t>
      </w:r>
    </w:p>
    <w:p w:rsidR="0008332B" w:rsidRPr="008641E7" w:rsidRDefault="006D6FEC" w:rsidP="008641E7">
      <w:pPr>
        <w:pStyle w:val="p2"/>
        <w:numPr>
          <w:ilvl w:val="0"/>
          <w:numId w:val="5"/>
        </w:numPr>
        <w:shd w:val="clear" w:color="auto" w:fill="FFFFFF"/>
        <w:spacing w:line="360" w:lineRule="auto"/>
        <w:ind w:firstLine="709"/>
        <w:rPr>
          <w:color w:val="000000"/>
        </w:rPr>
      </w:pPr>
      <w:r>
        <w:rPr>
          <w:color w:val="000000"/>
        </w:rPr>
        <w:t>Проработка рекомендаций и оптимальных вариантов по организации работы определенных</w:t>
      </w:r>
      <w:r w:rsidR="0008332B" w:rsidRPr="008641E7">
        <w:rPr>
          <w:color w:val="000000"/>
        </w:rPr>
        <w:t xml:space="preserve"> служб предпри</w:t>
      </w:r>
      <w:r>
        <w:rPr>
          <w:color w:val="000000"/>
        </w:rPr>
        <w:t>ятия, с целью оптимизации расходов</w:t>
      </w:r>
      <w:r w:rsidR="0008332B" w:rsidRPr="008641E7">
        <w:rPr>
          <w:color w:val="000000"/>
        </w:rPr>
        <w:t xml:space="preserve"> при доведении материальных </w:t>
      </w:r>
      <w:r>
        <w:rPr>
          <w:color w:val="000000"/>
        </w:rPr>
        <w:t>потоков от продавца к потребителю</w:t>
      </w:r>
      <w:r w:rsidR="0008332B" w:rsidRPr="008641E7">
        <w:rPr>
          <w:color w:val="000000"/>
        </w:rPr>
        <w:t>.</w:t>
      </w:r>
    </w:p>
    <w:p w:rsidR="0008332B" w:rsidRPr="008641E7" w:rsidRDefault="0008332B" w:rsidP="008641E7">
      <w:pPr>
        <w:pStyle w:val="p2"/>
        <w:numPr>
          <w:ilvl w:val="0"/>
          <w:numId w:val="5"/>
        </w:numPr>
        <w:shd w:val="clear" w:color="auto" w:fill="FFFFFF"/>
        <w:spacing w:line="360" w:lineRule="auto"/>
        <w:ind w:firstLine="709"/>
        <w:rPr>
          <w:color w:val="000000"/>
        </w:rPr>
      </w:pPr>
      <w:r w:rsidRPr="008641E7">
        <w:rPr>
          <w:color w:val="000000"/>
        </w:rPr>
        <w:t>Осуществление контроля за товарными и информационным</w:t>
      </w:r>
      <w:r w:rsidR="00516938">
        <w:rPr>
          <w:color w:val="000000"/>
        </w:rPr>
        <w:t>и потоками с учетом единого</w:t>
      </w:r>
      <w:r w:rsidRPr="008641E7">
        <w:rPr>
          <w:color w:val="000000"/>
        </w:rPr>
        <w:t xml:space="preserve"> подхода по схеме: </w:t>
      </w:r>
      <w:r w:rsidR="00516938">
        <w:rPr>
          <w:color w:val="000000"/>
        </w:rPr>
        <w:t>необходимый продукт</w:t>
      </w:r>
      <w:r w:rsidRPr="008641E7">
        <w:rPr>
          <w:color w:val="000000"/>
        </w:rPr>
        <w:t xml:space="preserve"> - в </w:t>
      </w:r>
      <w:r w:rsidR="00516938">
        <w:rPr>
          <w:color w:val="000000"/>
        </w:rPr>
        <w:t>нужном числе</w:t>
      </w:r>
      <w:r w:rsidRPr="008641E7">
        <w:rPr>
          <w:color w:val="000000"/>
        </w:rPr>
        <w:t xml:space="preserve"> - </w:t>
      </w:r>
      <w:r w:rsidR="00516938">
        <w:rPr>
          <w:color w:val="000000"/>
        </w:rPr>
        <w:t>требуемого</w:t>
      </w:r>
      <w:r w:rsidRPr="008641E7">
        <w:rPr>
          <w:color w:val="000000"/>
        </w:rPr>
        <w:t xml:space="preserve"> каче</w:t>
      </w:r>
      <w:r w:rsidR="00516938">
        <w:rPr>
          <w:color w:val="000000"/>
        </w:rPr>
        <w:t>ства - в нужное время - в необходимое место с наименьшими расходами</w:t>
      </w:r>
      <w:r w:rsidRPr="008641E7">
        <w:rPr>
          <w:color w:val="000000"/>
        </w:rPr>
        <w:t>.</w:t>
      </w:r>
    </w:p>
    <w:p w:rsidR="0008332B" w:rsidRPr="008641E7" w:rsidRDefault="0008332B" w:rsidP="008641E7">
      <w:pPr>
        <w:pStyle w:val="p2"/>
        <w:numPr>
          <w:ilvl w:val="0"/>
          <w:numId w:val="5"/>
        </w:numPr>
        <w:shd w:val="clear" w:color="auto" w:fill="FFFFFF"/>
        <w:spacing w:line="360" w:lineRule="auto"/>
        <w:ind w:firstLine="709"/>
        <w:rPr>
          <w:color w:val="000000"/>
        </w:rPr>
      </w:pPr>
      <w:r w:rsidRPr="008641E7">
        <w:rPr>
          <w:color w:val="000000"/>
        </w:rPr>
        <w:t xml:space="preserve">Обеспечение </w:t>
      </w:r>
      <w:r w:rsidR="00516938">
        <w:rPr>
          <w:color w:val="000000"/>
        </w:rPr>
        <w:t>исполнения обязанностей по поставкам продукта</w:t>
      </w:r>
      <w:r w:rsidRPr="008641E7">
        <w:rPr>
          <w:color w:val="000000"/>
        </w:rPr>
        <w:t xml:space="preserve"> и товаров в соотве</w:t>
      </w:r>
      <w:r w:rsidR="00516938">
        <w:rPr>
          <w:color w:val="000000"/>
        </w:rPr>
        <w:t>тствии с заключенными соглашениями</w:t>
      </w:r>
      <w:r w:rsidRPr="008641E7">
        <w:rPr>
          <w:color w:val="000000"/>
        </w:rPr>
        <w:t>.</w:t>
      </w:r>
    </w:p>
    <w:p w:rsidR="0008332B" w:rsidRPr="008641E7" w:rsidRDefault="0008332B" w:rsidP="008641E7">
      <w:pPr>
        <w:pStyle w:val="p2"/>
        <w:shd w:val="clear" w:color="auto" w:fill="FFFFFF"/>
        <w:spacing w:line="360" w:lineRule="auto"/>
        <w:ind w:left="360" w:firstLine="709"/>
        <w:rPr>
          <w:rStyle w:val="s1"/>
          <w:rFonts w:eastAsia="Calibri"/>
        </w:rPr>
      </w:pPr>
      <w:r w:rsidRPr="008641E7">
        <w:rPr>
          <w:color w:val="000000"/>
        </w:rPr>
        <w:t>Функции отдела логистики:</w:t>
      </w:r>
    </w:p>
    <w:p w:rsidR="0008332B" w:rsidRPr="008641E7" w:rsidRDefault="00516938" w:rsidP="008641E7">
      <w:pPr>
        <w:pStyle w:val="p2"/>
        <w:numPr>
          <w:ilvl w:val="0"/>
          <w:numId w:val="6"/>
        </w:numPr>
        <w:shd w:val="clear" w:color="auto" w:fill="FFFFFF"/>
        <w:spacing w:line="360" w:lineRule="auto"/>
        <w:ind w:firstLine="709"/>
        <w:rPr>
          <w:color w:val="000000"/>
        </w:rPr>
      </w:pPr>
      <w:r>
        <w:rPr>
          <w:color w:val="000000"/>
        </w:rPr>
        <w:t>Осуществление компании, планирования и контролирования</w:t>
      </w:r>
      <w:r w:rsidR="0008332B" w:rsidRPr="008641E7">
        <w:rPr>
          <w:color w:val="000000"/>
        </w:rPr>
        <w:t xml:space="preserve"> в</w:t>
      </w:r>
      <w:r>
        <w:rPr>
          <w:color w:val="000000"/>
        </w:rPr>
        <w:t>нешнеэкономической деятельности</w:t>
      </w:r>
      <w:r w:rsidR="0008332B" w:rsidRPr="008641E7">
        <w:rPr>
          <w:color w:val="000000"/>
        </w:rPr>
        <w:t xml:space="preserve"> </w:t>
      </w:r>
      <w:r>
        <w:rPr>
          <w:color w:val="000000"/>
        </w:rPr>
        <w:t>компании</w:t>
      </w:r>
      <w:r w:rsidR="0008332B" w:rsidRPr="008641E7">
        <w:rPr>
          <w:color w:val="000000"/>
        </w:rPr>
        <w:t xml:space="preserve"> на стадиях:</w:t>
      </w:r>
    </w:p>
    <w:p w:rsidR="0008332B" w:rsidRPr="008641E7" w:rsidRDefault="0008332B" w:rsidP="008641E7">
      <w:pPr>
        <w:pStyle w:val="p2"/>
        <w:shd w:val="clear" w:color="auto" w:fill="FFFFFF"/>
        <w:spacing w:line="360" w:lineRule="auto"/>
        <w:ind w:left="720" w:firstLine="709"/>
        <w:rPr>
          <w:color w:val="000000"/>
        </w:rPr>
      </w:pPr>
      <w:r w:rsidRPr="008641E7">
        <w:rPr>
          <w:color w:val="000000"/>
        </w:rPr>
        <w:t xml:space="preserve">- заключения </w:t>
      </w:r>
      <w:r w:rsidR="00516938">
        <w:rPr>
          <w:color w:val="000000"/>
        </w:rPr>
        <w:t>соглашений</w:t>
      </w:r>
      <w:r w:rsidRPr="008641E7">
        <w:rPr>
          <w:color w:val="000000"/>
        </w:rPr>
        <w:t>;</w:t>
      </w:r>
    </w:p>
    <w:p w:rsidR="0008332B" w:rsidRPr="008641E7" w:rsidRDefault="00516938" w:rsidP="008641E7">
      <w:pPr>
        <w:pStyle w:val="p2"/>
        <w:shd w:val="clear" w:color="auto" w:fill="FFFFFF"/>
        <w:spacing w:line="360" w:lineRule="auto"/>
        <w:ind w:left="720" w:firstLine="709"/>
        <w:rPr>
          <w:color w:val="000000"/>
        </w:rPr>
      </w:pPr>
      <w:r>
        <w:rPr>
          <w:color w:val="000000"/>
        </w:rPr>
        <w:t>- поставки продукта</w:t>
      </w:r>
      <w:r w:rsidR="0008332B" w:rsidRPr="008641E7">
        <w:rPr>
          <w:color w:val="000000"/>
        </w:rPr>
        <w:t xml:space="preserve"> в соответствии с заключенными договорами;</w:t>
      </w:r>
    </w:p>
    <w:p w:rsidR="0008332B" w:rsidRPr="008641E7" w:rsidRDefault="00516938" w:rsidP="008641E7">
      <w:pPr>
        <w:pStyle w:val="p2"/>
        <w:shd w:val="clear" w:color="auto" w:fill="FFFFFF"/>
        <w:spacing w:line="360" w:lineRule="auto"/>
        <w:ind w:left="720" w:firstLine="709"/>
        <w:rPr>
          <w:color w:val="000000"/>
        </w:rPr>
      </w:pPr>
      <w:r>
        <w:rPr>
          <w:color w:val="000000"/>
        </w:rPr>
        <w:t>- таможенного оформления продуктов</w:t>
      </w:r>
      <w:r w:rsidR="0008332B" w:rsidRPr="008641E7">
        <w:rPr>
          <w:color w:val="000000"/>
        </w:rPr>
        <w:t>;</w:t>
      </w:r>
    </w:p>
    <w:p w:rsidR="0008332B" w:rsidRPr="008641E7" w:rsidRDefault="0008332B" w:rsidP="008641E7">
      <w:pPr>
        <w:pStyle w:val="p2"/>
        <w:shd w:val="clear" w:color="auto" w:fill="FFFFFF"/>
        <w:spacing w:line="360" w:lineRule="auto"/>
        <w:ind w:left="720" w:firstLine="709"/>
        <w:rPr>
          <w:color w:val="000000"/>
        </w:rPr>
      </w:pPr>
      <w:r w:rsidRPr="008641E7">
        <w:rPr>
          <w:color w:val="000000"/>
        </w:rPr>
        <w:t>- ведения учета и отчетности на складах.</w:t>
      </w:r>
    </w:p>
    <w:p w:rsidR="0008332B" w:rsidRPr="008641E7" w:rsidRDefault="0008332B" w:rsidP="00A64C75">
      <w:pPr>
        <w:pStyle w:val="p2"/>
        <w:numPr>
          <w:ilvl w:val="0"/>
          <w:numId w:val="6"/>
        </w:numPr>
        <w:shd w:val="clear" w:color="auto" w:fill="FFFFFF"/>
        <w:spacing w:line="360" w:lineRule="auto"/>
        <w:rPr>
          <w:color w:val="000000"/>
        </w:rPr>
      </w:pPr>
      <w:r w:rsidRPr="008641E7">
        <w:rPr>
          <w:color w:val="000000"/>
        </w:rPr>
        <w:t xml:space="preserve">Проведение </w:t>
      </w:r>
      <w:r w:rsidR="00883E63">
        <w:rPr>
          <w:color w:val="000000"/>
        </w:rPr>
        <w:t>требуемых мероприятий согласно заключённым договорам</w:t>
      </w:r>
      <w:r w:rsidRPr="008641E7">
        <w:rPr>
          <w:color w:val="000000"/>
        </w:rPr>
        <w:t xml:space="preserve"> с иностранными и </w:t>
      </w:r>
      <w:r w:rsidR="00883E63" w:rsidRPr="00883E63">
        <w:rPr>
          <w:color w:val="000000"/>
        </w:rPr>
        <w:t xml:space="preserve">отечественными партнерами </w:t>
      </w:r>
      <w:r w:rsidRPr="008641E7">
        <w:rPr>
          <w:color w:val="000000"/>
        </w:rPr>
        <w:t>(сбор</w:t>
      </w:r>
      <w:r w:rsidR="00883E63">
        <w:rPr>
          <w:color w:val="000000"/>
        </w:rPr>
        <w:t xml:space="preserve"> данных, формирование</w:t>
      </w:r>
      <w:r w:rsidRPr="008641E7">
        <w:rPr>
          <w:color w:val="000000"/>
        </w:rPr>
        <w:t xml:space="preserve"> деловых контактов с </w:t>
      </w:r>
      <w:r w:rsidR="00883E63">
        <w:rPr>
          <w:color w:val="000000"/>
        </w:rPr>
        <w:t>зарубежными компаниями</w:t>
      </w:r>
      <w:r w:rsidRPr="008641E7">
        <w:rPr>
          <w:color w:val="000000"/>
        </w:rPr>
        <w:t xml:space="preserve">, </w:t>
      </w:r>
      <w:r w:rsidR="00883E63" w:rsidRPr="00883E63">
        <w:rPr>
          <w:color w:val="000000"/>
        </w:rPr>
        <w:t>создание пр</w:t>
      </w:r>
      <w:r w:rsidR="00A64C75">
        <w:rPr>
          <w:color w:val="000000"/>
        </w:rPr>
        <w:t>оектов коллективной деятельности).</w:t>
      </w:r>
    </w:p>
    <w:p w:rsidR="0008332B" w:rsidRPr="008641E7" w:rsidRDefault="0008332B" w:rsidP="00A64C75">
      <w:pPr>
        <w:pStyle w:val="p2"/>
        <w:numPr>
          <w:ilvl w:val="0"/>
          <w:numId w:val="6"/>
        </w:numPr>
        <w:shd w:val="clear" w:color="auto" w:fill="FFFFFF"/>
        <w:spacing w:line="360" w:lineRule="auto"/>
        <w:rPr>
          <w:color w:val="000000"/>
        </w:rPr>
      </w:pPr>
      <w:r w:rsidRPr="008641E7">
        <w:rPr>
          <w:color w:val="000000"/>
        </w:rPr>
        <w:lastRenderedPageBreak/>
        <w:t xml:space="preserve">Разработка совместно с техническими и экономическими службами предприятия планов сотрудничества </w:t>
      </w:r>
      <w:r w:rsidR="00A64C75" w:rsidRPr="00A64C75">
        <w:rPr>
          <w:color w:val="000000"/>
        </w:rPr>
        <w:t>с российскими и иностранными организациями</w:t>
      </w:r>
      <w:r w:rsidR="00A64C75">
        <w:rPr>
          <w:color w:val="000000"/>
        </w:rPr>
        <w:t>; надзор</w:t>
      </w:r>
      <w:r w:rsidRPr="008641E7">
        <w:rPr>
          <w:color w:val="000000"/>
        </w:rPr>
        <w:t xml:space="preserve"> за </w:t>
      </w:r>
      <w:r w:rsidR="00A64C75">
        <w:rPr>
          <w:color w:val="000000"/>
        </w:rPr>
        <w:t>выполнением</w:t>
      </w:r>
      <w:r w:rsidRPr="008641E7">
        <w:rPr>
          <w:color w:val="000000"/>
        </w:rPr>
        <w:t xml:space="preserve"> этих планов.</w:t>
      </w:r>
    </w:p>
    <w:p w:rsidR="0008332B" w:rsidRPr="008641E7" w:rsidRDefault="0008332B" w:rsidP="008641E7">
      <w:pPr>
        <w:pStyle w:val="p2"/>
        <w:numPr>
          <w:ilvl w:val="0"/>
          <w:numId w:val="6"/>
        </w:numPr>
        <w:shd w:val="clear" w:color="auto" w:fill="FFFFFF"/>
        <w:spacing w:line="360" w:lineRule="auto"/>
        <w:ind w:firstLine="709"/>
        <w:rPr>
          <w:color w:val="000000"/>
        </w:rPr>
      </w:pPr>
      <w:r w:rsidRPr="008641E7">
        <w:rPr>
          <w:color w:val="000000"/>
        </w:rPr>
        <w:t>Участие в по</w:t>
      </w:r>
      <w:r w:rsidR="00A64C75">
        <w:rPr>
          <w:color w:val="000000"/>
        </w:rPr>
        <w:t>дготовке материалов к выводу договоров с поставщиками и покупателями</w:t>
      </w:r>
      <w:r w:rsidRPr="008641E7">
        <w:rPr>
          <w:color w:val="000000"/>
        </w:rPr>
        <w:t>.</w:t>
      </w:r>
    </w:p>
    <w:p w:rsidR="0008332B" w:rsidRPr="008641E7" w:rsidRDefault="0008332B" w:rsidP="008641E7">
      <w:pPr>
        <w:pStyle w:val="p2"/>
        <w:numPr>
          <w:ilvl w:val="0"/>
          <w:numId w:val="6"/>
        </w:numPr>
        <w:shd w:val="clear" w:color="auto" w:fill="FFFFFF"/>
        <w:spacing w:line="360" w:lineRule="auto"/>
        <w:ind w:firstLine="709"/>
        <w:rPr>
          <w:color w:val="000000"/>
        </w:rPr>
      </w:pPr>
      <w:r w:rsidRPr="008641E7">
        <w:rPr>
          <w:color w:val="000000"/>
        </w:rPr>
        <w:t>Разраб</w:t>
      </w:r>
      <w:r w:rsidR="00A64C75">
        <w:rPr>
          <w:color w:val="000000"/>
        </w:rPr>
        <w:t>отка мероприятий по реализации результатов переговоров</w:t>
      </w:r>
    </w:p>
    <w:p w:rsidR="0008332B" w:rsidRPr="008641E7" w:rsidRDefault="00A64C75" w:rsidP="008641E7">
      <w:pPr>
        <w:pStyle w:val="p2"/>
        <w:numPr>
          <w:ilvl w:val="0"/>
          <w:numId w:val="6"/>
        </w:numPr>
        <w:shd w:val="clear" w:color="auto" w:fill="FFFFFF"/>
        <w:spacing w:line="360" w:lineRule="auto"/>
        <w:ind w:firstLine="709"/>
        <w:rPr>
          <w:color w:val="000000"/>
        </w:rPr>
      </w:pPr>
      <w:r>
        <w:rPr>
          <w:color w:val="000000"/>
        </w:rPr>
        <w:t>Сбор, накапливание и исследование данных</w:t>
      </w:r>
      <w:r w:rsidR="0008332B" w:rsidRPr="008641E7">
        <w:rPr>
          <w:color w:val="000000"/>
        </w:rPr>
        <w:t xml:space="preserve"> по междунаро</w:t>
      </w:r>
      <w:r>
        <w:rPr>
          <w:color w:val="000000"/>
        </w:rPr>
        <w:t>дному опыту в решении проблем в сфере логистической работы</w:t>
      </w:r>
      <w:r w:rsidR="0008332B" w:rsidRPr="008641E7">
        <w:rPr>
          <w:color w:val="000000"/>
        </w:rPr>
        <w:t>.</w:t>
      </w:r>
    </w:p>
    <w:p w:rsidR="0008332B" w:rsidRPr="008641E7" w:rsidRDefault="000B47F0" w:rsidP="008641E7">
      <w:pPr>
        <w:pStyle w:val="p2"/>
        <w:numPr>
          <w:ilvl w:val="0"/>
          <w:numId w:val="6"/>
        </w:numPr>
        <w:shd w:val="clear" w:color="auto" w:fill="FFFFFF"/>
        <w:spacing w:line="360" w:lineRule="auto"/>
        <w:ind w:firstLine="709"/>
        <w:rPr>
          <w:color w:val="000000"/>
        </w:rPr>
      </w:pPr>
      <w:r>
        <w:rPr>
          <w:color w:val="000000"/>
        </w:rPr>
        <w:t>Контроль ис</w:t>
      </w:r>
      <w:r w:rsidR="0008332B" w:rsidRPr="008641E7">
        <w:rPr>
          <w:color w:val="000000"/>
        </w:rPr>
        <w:t>полнения поставщиками обязательств по заключенным</w:t>
      </w:r>
      <w:r>
        <w:rPr>
          <w:color w:val="000000"/>
        </w:rPr>
        <w:t xml:space="preserve"> договорам (сроки поставок, стоимости</w:t>
      </w:r>
      <w:r w:rsidR="0008332B" w:rsidRPr="008641E7">
        <w:rPr>
          <w:color w:val="000000"/>
        </w:rPr>
        <w:t>, количество, качество, номенклатура и т.д.)</w:t>
      </w:r>
    </w:p>
    <w:p w:rsidR="0008332B" w:rsidRPr="008641E7" w:rsidRDefault="0008332B" w:rsidP="008641E7">
      <w:pPr>
        <w:pStyle w:val="p2"/>
        <w:numPr>
          <w:ilvl w:val="0"/>
          <w:numId w:val="6"/>
        </w:numPr>
        <w:shd w:val="clear" w:color="auto" w:fill="FFFFFF"/>
        <w:spacing w:line="360" w:lineRule="auto"/>
        <w:ind w:firstLine="709"/>
        <w:rPr>
          <w:color w:val="000000"/>
        </w:rPr>
      </w:pPr>
      <w:r w:rsidRPr="008641E7">
        <w:rPr>
          <w:color w:val="000000"/>
        </w:rPr>
        <w:t>Организ</w:t>
      </w:r>
      <w:r w:rsidR="000B47F0">
        <w:rPr>
          <w:color w:val="000000"/>
        </w:rPr>
        <w:t>ация, составления плана и надзор в обеспечении работы склада</w:t>
      </w:r>
      <w:r w:rsidRPr="008641E7">
        <w:rPr>
          <w:color w:val="000000"/>
        </w:rPr>
        <w:t>.</w:t>
      </w:r>
    </w:p>
    <w:p w:rsidR="0008332B" w:rsidRPr="008641E7" w:rsidRDefault="0008332B" w:rsidP="008641E7">
      <w:pPr>
        <w:pStyle w:val="p2"/>
        <w:numPr>
          <w:ilvl w:val="0"/>
          <w:numId w:val="6"/>
        </w:numPr>
        <w:shd w:val="clear" w:color="auto" w:fill="FFFFFF"/>
        <w:spacing w:line="360" w:lineRule="auto"/>
        <w:ind w:firstLine="709"/>
        <w:rPr>
          <w:color w:val="000000"/>
        </w:rPr>
      </w:pPr>
      <w:r w:rsidRPr="008641E7">
        <w:rPr>
          <w:color w:val="000000"/>
        </w:rPr>
        <w:t>Предъявление ч</w:t>
      </w:r>
      <w:r w:rsidR="000B47F0">
        <w:rPr>
          <w:color w:val="000000"/>
        </w:rPr>
        <w:t>ерез юридический отдел жалоб</w:t>
      </w:r>
      <w:r w:rsidRPr="008641E7">
        <w:rPr>
          <w:color w:val="000000"/>
        </w:rPr>
        <w:t xml:space="preserve">, </w:t>
      </w:r>
      <w:r w:rsidR="000B47F0">
        <w:rPr>
          <w:color w:val="000000"/>
        </w:rPr>
        <w:t>штрафов</w:t>
      </w:r>
      <w:r w:rsidRPr="008641E7">
        <w:rPr>
          <w:color w:val="000000"/>
        </w:rPr>
        <w:t xml:space="preserve"> к заказчикам продукции </w:t>
      </w:r>
      <w:r w:rsidR="000B47F0">
        <w:rPr>
          <w:color w:val="000000"/>
        </w:rPr>
        <w:t>фирмы за несоблюдение</w:t>
      </w:r>
      <w:r w:rsidRPr="008641E7">
        <w:rPr>
          <w:color w:val="000000"/>
        </w:rPr>
        <w:t xml:space="preserve"> условий заключенных д</w:t>
      </w:r>
      <w:r w:rsidR="000B47F0">
        <w:rPr>
          <w:color w:val="000000"/>
        </w:rPr>
        <w:t>оговоров, установленного режима</w:t>
      </w:r>
      <w:r w:rsidRPr="008641E7">
        <w:rPr>
          <w:color w:val="000000"/>
        </w:rPr>
        <w:t xml:space="preserve"> размещения заказов.</w:t>
      </w:r>
    </w:p>
    <w:p w:rsidR="0008332B" w:rsidRPr="008641E7" w:rsidRDefault="0008332B" w:rsidP="008641E7">
      <w:pPr>
        <w:pStyle w:val="p2"/>
        <w:shd w:val="clear" w:color="auto" w:fill="FFFFFF"/>
        <w:spacing w:line="360" w:lineRule="auto"/>
        <w:ind w:firstLine="709"/>
        <w:rPr>
          <w:color w:val="000000"/>
        </w:rPr>
      </w:pPr>
      <w:r w:rsidRPr="006D6FEC">
        <w:rPr>
          <w:rStyle w:val="s1"/>
          <w:rFonts w:eastAsia="Calibri"/>
          <w:b/>
          <w:bCs/>
        </w:rPr>
        <w:t>Ответственность за проделанную работу</w:t>
      </w:r>
      <w:r w:rsidRPr="008641E7">
        <w:rPr>
          <w:rStyle w:val="s1"/>
          <w:rFonts w:eastAsia="Calibri"/>
          <w:bCs/>
        </w:rPr>
        <w:t xml:space="preserve">, </w:t>
      </w:r>
      <w:r w:rsidRPr="008641E7">
        <w:rPr>
          <w:color w:val="000000"/>
        </w:rPr>
        <w:t xml:space="preserve">за качество и </w:t>
      </w:r>
      <w:r w:rsidR="000B47F0">
        <w:rPr>
          <w:color w:val="000000"/>
        </w:rPr>
        <w:t>оперативность исполнения возложенных вопросов и функций несет руководитель</w:t>
      </w:r>
      <w:r w:rsidRPr="008641E7">
        <w:rPr>
          <w:color w:val="000000"/>
        </w:rPr>
        <w:t xml:space="preserve"> отдела</w:t>
      </w:r>
      <w:r w:rsidRPr="008641E7">
        <w:rPr>
          <w:rStyle w:val="s1"/>
          <w:rFonts w:eastAsia="Calibri"/>
          <w:bCs/>
        </w:rPr>
        <w:t xml:space="preserve">. </w:t>
      </w:r>
      <w:r w:rsidR="000B47F0">
        <w:rPr>
          <w:color w:val="000000"/>
        </w:rPr>
        <w:t>Уровень</w:t>
      </w:r>
      <w:r w:rsidRPr="008641E7">
        <w:rPr>
          <w:color w:val="000000"/>
        </w:rPr>
        <w:t xml:space="preserve"> о</w:t>
      </w:r>
      <w:r w:rsidR="000B47F0">
        <w:rPr>
          <w:color w:val="000000"/>
        </w:rPr>
        <w:t>тветственности других сотрудников устанавливается официальными</w:t>
      </w:r>
      <w:r w:rsidRPr="008641E7">
        <w:rPr>
          <w:color w:val="000000"/>
        </w:rPr>
        <w:t xml:space="preserve"> инструкциями.</w:t>
      </w:r>
    </w:p>
    <w:p w:rsidR="0008332B" w:rsidRPr="008641E7" w:rsidRDefault="0008332B" w:rsidP="008641E7">
      <w:pPr>
        <w:pStyle w:val="p2"/>
        <w:shd w:val="clear" w:color="auto" w:fill="FFFFFF"/>
        <w:spacing w:line="360" w:lineRule="auto"/>
        <w:ind w:firstLine="709"/>
        <w:rPr>
          <w:color w:val="000000"/>
        </w:rPr>
      </w:pPr>
      <w:r w:rsidRPr="008641E7">
        <w:rPr>
          <w:color w:val="000000"/>
        </w:rPr>
        <w:t>Основными поставщиками компании «Максидом» являются:</w:t>
      </w:r>
    </w:p>
    <w:p w:rsidR="0008332B" w:rsidRPr="008641E7" w:rsidRDefault="0008332B" w:rsidP="008641E7">
      <w:pPr>
        <w:pStyle w:val="a6"/>
        <w:numPr>
          <w:ilvl w:val="0"/>
          <w:numId w:val="8"/>
        </w:numPr>
        <w:spacing w:after="0" w:line="360" w:lineRule="auto"/>
        <w:ind w:firstLine="709"/>
        <w:jc w:val="both"/>
        <w:rPr>
          <w:rFonts w:ascii="Times New Roman" w:hAnsi="Times New Roman" w:cs="Times New Roman"/>
          <w:bCs/>
          <w:sz w:val="24"/>
          <w:szCs w:val="24"/>
        </w:rPr>
      </w:pPr>
      <w:proofErr w:type="spellStart"/>
      <w:r w:rsidRPr="008641E7">
        <w:rPr>
          <w:rFonts w:ascii="Times New Roman" w:hAnsi="Times New Roman" w:cs="Times New Roman"/>
          <w:bCs/>
          <w:sz w:val="24"/>
          <w:szCs w:val="24"/>
        </w:rPr>
        <w:t>Dotmax</w:t>
      </w:r>
      <w:proofErr w:type="spellEnd"/>
      <w:r w:rsidRPr="008641E7">
        <w:rPr>
          <w:rFonts w:ascii="Times New Roman" w:hAnsi="Times New Roman" w:cs="Times New Roman"/>
          <w:bCs/>
          <w:sz w:val="24"/>
          <w:szCs w:val="24"/>
        </w:rPr>
        <w:t xml:space="preserve"> - Строительные товары и инженерная сантехника</w:t>
      </w:r>
    </w:p>
    <w:p w:rsidR="0008332B" w:rsidRPr="008641E7" w:rsidRDefault="0008332B" w:rsidP="008641E7">
      <w:pPr>
        <w:pStyle w:val="a6"/>
        <w:numPr>
          <w:ilvl w:val="0"/>
          <w:numId w:val="8"/>
        </w:numPr>
        <w:spacing w:after="0" w:line="360" w:lineRule="auto"/>
        <w:ind w:firstLine="709"/>
        <w:jc w:val="both"/>
        <w:rPr>
          <w:rFonts w:ascii="Times New Roman" w:hAnsi="Times New Roman" w:cs="Times New Roman"/>
          <w:bCs/>
          <w:sz w:val="24"/>
          <w:szCs w:val="24"/>
          <w:lang w:val="en-US"/>
        </w:rPr>
      </w:pPr>
      <w:r w:rsidRPr="008641E7">
        <w:rPr>
          <w:rFonts w:ascii="Times New Roman" w:hAnsi="Times New Roman" w:cs="Times New Roman"/>
          <w:bCs/>
          <w:sz w:val="24"/>
          <w:szCs w:val="24"/>
          <w:lang w:val="en-US"/>
        </w:rPr>
        <w:t xml:space="preserve">FIT – France </w:t>
      </w:r>
      <w:proofErr w:type="spellStart"/>
      <w:r w:rsidRPr="008641E7">
        <w:rPr>
          <w:rFonts w:ascii="Times New Roman" w:hAnsi="Times New Roman" w:cs="Times New Roman"/>
          <w:bCs/>
          <w:sz w:val="24"/>
          <w:szCs w:val="24"/>
          <w:lang w:val="en-US"/>
        </w:rPr>
        <w:t>Informatique</w:t>
      </w:r>
      <w:proofErr w:type="spellEnd"/>
      <w:r w:rsidRPr="008641E7">
        <w:rPr>
          <w:rFonts w:ascii="Times New Roman" w:hAnsi="Times New Roman" w:cs="Times New Roman"/>
          <w:bCs/>
          <w:sz w:val="24"/>
          <w:szCs w:val="24"/>
          <w:lang w:val="en-US"/>
        </w:rPr>
        <w:t xml:space="preserve"> &amp; </w:t>
      </w:r>
      <w:proofErr w:type="spellStart"/>
      <w:r w:rsidRPr="008641E7">
        <w:rPr>
          <w:rFonts w:ascii="Times New Roman" w:hAnsi="Times New Roman" w:cs="Times New Roman"/>
          <w:bCs/>
          <w:sz w:val="24"/>
          <w:szCs w:val="24"/>
          <w:lang w:val="en-US"/>
        </w:rPr>
        <w:t>Technologie</w:t>
      </w:r>
      <w:proofErr w:type="spellEnd"/>
      <w:r w:rsidRPr="008641E7">
        <w:rPr>
          <w:rFonts w:ascii="Times New Roman" w:hAnsi="Times New Roman" w:cs="Times New Roman"/>
          <w:bCs/>
          <w:sz w:val="24"/>
          <w:szCs w:val="24"/>
          <w:lang w:val="en-US"/>
        </w:rPr>
        <w:t xml:space="preserve"> - </w:t>
      </w:r>
      <w:r w:rsidRPr="008641E7">
        <w:rPr>
          <w:rFonts w:ascii="Times New Roman" w:hAnsi="Times New Roman" w:cs="Times New Roman"/>
          <w:bCs/>
          <w:sz w:val="24"/>
          <w:szCs w:val="24"/>
        </w:rPr>
        <w:t>Комплексная</w:t>
      </w:r>
      <w:r w:rsidRPr="008641E7">
        <w:rPr>
          <w:rFonts w:ascii="Times New Roman" w:hAnsi="Times New Roman" w:cs="Times New Roman"/>
          <w:bCs/>
          <w:sz w:val="24"/>
          <w:szCs w:val="24"/>
          <w:lang w:val="en-US"/>
        </w:rPr>
        <w:t xml:space="preserve"> </w:t>
      </w:r>
      <w:r w:rsidRPr="008641E7">
        <w:rPr>
          <w:rFonts w:ascii="Times New Roman" w:hAnsi="Times New Roman" w:cs="Times New Roman"/>
          <w:bCs/>
          <w:sz w:val="24"/>
          <w:szCs w:val="24"/>
        </w:rPr>
        <w:t>автоматизация</w:t>
      </w:r>
      <w:r w:rsidRPr="008641E7">
        <w:rPr>
          <w:rFonts w:ascii="Times New Roman" w:hAnsi="Times New Roman" w:cs="Times New Roman"/>
          <w:bCs/>
          <w:sz w:val="24"/>
          <w:szCs w:val="24"/>
          <w:lang w:val="en-US"/>
        </w:rPr>
        <w:t xml:space="preserve"> </w:t>
      </w:r>
      <w:r w:rsidRPr="008641E7">
        <w:rPr>
          <w:rFonts w:ascii="Times New Roman" w:hAnsi="Times New Roman" w:cs="Times New Roman"/>
          <w:bCs/>
          <w:sz w:val="24"/>
          <w:szCs w:val="24"/>
        </w:rPr>
        <w:t>сетей</w:t>
      </w:r>
    </w:p>
    <w:p w:rsidR="0008332B" w:rsidRPr="008641E7" w:rsidRDefault="0008332B" w:rsidP="008641E7">
      <w:pPr>
        <w:pStyle w:val="a6"/>
        <w:numPr>
          <w:ilvl w:val="0"/>
          <w:numId w:val="8"/>
        </w:numPr>
        <w:spacing w:after="0" w:line="360" w:lineRule="auto"/>
        <w:ind w:firstLine="709"/>
        <w:jc w:val="both"/>
        <w:rPr>
          <w:rFonts w:ascii="Times New Roman" w:hAnsi="Times New Roman" w:cs="Times New Roman"/>
          <w:bCs/>
          <w:sz w:val="24"/>
          <w:szCs w:val="24"/>
        </w:rPr>
      </w:pPr>
      <w:r w:rsidRPr="008641E7">
        <w:rPr>
          <w:rFonts w:ascii="Times New Roman" w:hAnsi="Times New Roman" w:cs="Times New Roman"/>
          <w:bCs/>
          <w:sz w:val="24"/>
          <w:szCs w:val="24"/>
        </w:rPr>
        <w:t xml:space="preserve">KNAUF </w:t>
      </w:r>
      <w:proofErr w:type="spellStart"/>
      <w:r w:rsidRPr="008641E7">
        <w:rPr>
          <w:rFonts w:ascii="Times New Roman" w:hAnsi="Times New Roman" w:cs="Times New Roman"/>
          <w:bCs/>
          <w:sz w:val="24"/>
          <w:szCs w:val="24"/>
        </w:rPr>
        <w:t>Insulation</w:t>
      </w:r>
      <w:proofErr w:type="spellEnd"/>
      <w:r w:rsidRPr="008641E7">
        <w:rPr>
          <w:rFonts w:ascii="Times New Roman" w:hAnsi="Times New Roman" w:cs="Times New Roman"/>
          <w:bCs/>
          <w:sz w:val="24"/>
          <w:szCs w:val="24"/>
        </w:rPr>
        <w:t xml:space="preserve"> - Материалы для тепло- и звукоизоляции</w:t>
      </w:r>
    </w:p>
    <w:p w:rsidR="0008332B" w:rsidRPr="008641E7" w:rsidRDefault="0008332B" w:rsidP="008641E7">
      <w:pPr>
        <w:pStyle w:val="a6"/>
        <w:numPr>
          <w:ilvl w:val="0"/>
          <w:numId w:val="8"/>
        </w:numPr>
        <w:spacing w:after="0" w:line="360" w:lineRule="auto"/>
        <w:ind w:firstLine="709"/>
        <w:jc w:val="both"/>
        <w:rPr>
          <w:rFonts w:ascii="Times New Roman" w:hAnsi="Times New Roman" w:cs="Times New Roman"/>
          <w:bCs/>
          <w:sz w:val="24"/>
          <w:szCs w:val="24"/>
        </w:rPr>
      </w:pPr>
      <w:proofErr w:type="spellStart"/>
      <w:r w:rsidRPr="008641E7">
        <w:rPr>
          <w:rFonts w:ascii="Times New Roman" w:hAnsi="Times New Roman" w:cs="Times New Roman"/>
          <w:bCs/>
          <w:sz w:val="24"/>
          <w:szCs w:val="24"/>
        </w:rPr>
        <w:t>SignTex</w:t>
      </w:r>
      <w:proofErr w:type="spellEnd"/>
      <w:r w:rsidRPr="008641E7">
        <w:rPr>
          <w:rFonts w:ascii="Times New Roman" w:hAnsi="Times New Roman" w:cs="Times New Roman"/>
          <w:bCs/>
          <w:sz w:val="24"/>
          <w:szCs w:val="24"/>
        </w:rPr>
        <w:t xml:space="preserve"> - Махровые полотенца с логотипом</w:t>
      </w:r>
    </w:p>
    <w:p w:rsidR="0008332B" w:rsidRPr="008641E7" w:rsidRDefault="0008332B" w:rsidP="008641E7">
      <w:pPr>
        <w:pStyle w:val="a6"/>
        <w:numPr>
          <w:ilvl w:val="0"/>
          <w:numId w:val="8"/>
        </w:numPr>
        <w:spacing w:after="0" w:line="360" w:lineRule="auto"/>
        <w:ind w:firstLine="709"/>
        <w:jc w:val="both"/>
        <w:rPr>
          <w:rFonts w:ascii="Times New Roman" w:hAnsi="Times New Roman" w:cs="Times New Roman"/>
          <w:bCs/>
          <w:sz w:val="24"/>
          <w:szCs w:val="24"/>
        </w:rPr>
      </w:pPr>
      <w:r w:rsidRPr="008641E7">
        <w:rPr>
          <w:rFonts w:ascii="Times New Roman" w:hAnsi="Times New Roman" w:cs="Times New Roman"/>
          <w:bCs/>
          <w:sz w:val="24"/>
          <w:szCs w:val="24"/>
        </w:rPr>
        <w:t>NL "</w:t>
      </w:r>
      <w:proofErr w:type="spellStart"/>
      <w:r w:rsidRPr="008641E7">
        <w:rPr>
          <w:rFonts w:ascii="Times New Roman" w:hAnsi="Times New Roman" w:cs="Times New Roman"/>
          <w:bCs/>
          <w:sz w:val="24"/>
          <w:szCs w:val="24"/>
        </w:rPr>
        <w:t>Ниеншанц</w:t>
      </w:r>
      <w:proofErr w:type="spellEnd"/>
      <w:r w:rsidRPr="008641E7">
        <w:rPr>
          <w:rFonts w:ascii="Times New Roman" w:hAnsi="Times New Roman" w:cs="Times New Roman"/>
          <w:bCs/>
          <w:sz w:val="24"/>
          <w:szCs w:val="24"/>
        </w:rPr>
        <w:t>-Логистика" - Транспорт, Кросс-</w:t>
      </w:r>
      <w:proofErr w:type="spellStart"/>
      <w:r w:rsidRPr="008641E7">
        <w:rPr>
          <w:rFonts w:ascii="Times New Roman" w:hAnsi="Times New Roman" w:cs="Times New Roman"/>
          <w:bCs/>
          <w:sz w:val="24"/>
          <w:szCs w:val="24"/>
        </w:rPr>
        <w:t>Докинг</w:t>
      </w:r>
      <w:proofErr w:type="spellEnd"/>
      <w:r w:rsidRPr="008641E7">
        <w:rPr>
          <w:rFonts w:ascii="Times New Roman" w:hAnsi="Times New Roman" w:cs="Times New Roman"/>
          <w:bCs/>
          <w:sz w:val="24"/>
          <w:szCs w:val="24"/>
        </w:rPr>
        <w:t>, Доставка в сети, СОХ</w:t>
      </w:r>
    </w:p>
    <w:p w:rsidR="0008332B" w:rsidRPr="008641E7" w:rsidRDefault="0008332B" w:rsidP="008641E7">
      <w:pPr>
        <w:pStyle w:val="a6"/>
        <w:numPr>
          <w:ilvl w:val="0"/>
          <w:numId w:val="8"/>
        </w:numPr>
        <w:spacing w:after="0" w:line="360" w:lineRule="auto"/>
        <w:ind w:firstLine="709"/>
        <w:jc w:val="both"/>
        <w:rPr>
          <w:rFonts w:ascii="Times New Roman" w:hAnsi="Times New Roman" w:cs="Times New Roman"/>
          <w:bCs/>
          <w:sz w:val="24"/>
          <w:szCs w:val="24"/>
        </w:rPr>
      </w:pPr>
      <w:proofErr w:type="spellStart"/>
      <w:r w:rsidRPr="008641E7">
        <w:rPr>
          <w:rFonts w:ascii="Times New Roman" w:hAnsi="Times New Roman" w:cs="Times New Roman"/>
          <w:bCs/>
          <w:sz w:val="24"/>
          <w:szCs w:val="24"/>
        </w:rPr>
        <w:t>Wolta</w:t>
      </w:r>
      <w:proofErr w:type="spellEnd"/>
      <w:r w:rsidRPr="008641E7">
        <w:rPr>
          <w:rFonts w:ascii="Times New Roman" w:hAnsi="Times New Roman" w:cs="Times New Roman"/>
          <w:bCs/>
          <w:sz w:val="24"/>
          <w:szCs w:val="24"/>
        </w:rPr>
        <w:t xml:space="preserve"> - Энергосберегающие товары</w:t>
      </w:r>
    </w:p>
    <w:p w:rsidR="0008332B" w:rsidRPr="008641E7" w:rsidRDefault="0008332B" w:rsidP="008641E7">
      <w:pPr>
        <w:pStyle w:val="a6"/>
        <w:numPr>
          <w:ilvl w:val="0"/>
          <w:numId w:val="8"/>
        </w:numPr>
        <w:spacing w:after="0" w:line="360" w:lineRule="auto"/>
        <w:ind w:firstLine="709"/>
        <w:jc w:val="both"/>
        <w:rPr>
          <w:rFonts w:ascii="Times New Roman" w:hAnsi="Times New Roman" w:cs="Times New Roman"/>
          <w:bCs/>
          <w:sz w:val="24"/>
          <w:szCs w:val="24"/>
        </w:rPr>
      </w:pPr>
      <w:r w:rsidRPr="008641E7">
        <w:rPr>
          <w:rFonts w:ascii="Times New Roman" w:hAnsi="Times New Roman" w:cs="Times New Roman"/>
          <w:bCs/>
          <w:sz w:val="24"/>
          <w:szCs w:val="24"/>
        </w:rPr>
        <w:t>Авангард - Производство минерального удобрения</w:t>
      </w:r>
    </w:p>
    <w:p w:rsidR="0008332B" w:rsidRPr="008641E7" w:rsidRDefault="0008332B" w:rsidP="008641E7">
      <w:pPr>
        <w:pStyle w:val="a6"/>
        <w:numPr>
          <w:ilvl w:val="0"/>
          <w:numId w:val="8"/>
        </w:numPr>
        <w:spacing w:after="0" w:line="360" w:lineRule="auto"/>
        <w:ind w:firstLine="709"/>
        <w:jc w:val="both"/>
        <w:rPr>
          <w:rFonts w:ascii="Times New Roman" w:hAnsi="Times New Roman" w:cs="Times New Roman"/>
          <w:bCs/>
          <w:sz w:val="24"/>
          <w:szCs w:val="24"/>
        </w:rPr>
      </w:pPr>
      <w:proofErr w:type="spellStart"/>
      <w:r w:rsidRPr="008641E7">
        <w:rPr>
          <w:rFonts w:ascii="Times New Roman" w:hAnsi="Times New Roman" w:cs="Times New Roman"/>
          <w:bCs/>
          <w:sz w:val="24"/>
          <w:szCs w:val="24"/>
        </w:rPr>
        <w:t>Акватон</w:t>
      </w:r>
      <w:proofErr w:type="spellEnd"/>
      <w:r w:rsidRPr="008641E7">
        <w:rPr>
          <w:rFonts w:ascii="Times New Roman" w:hAnsi="Times New Roman" w:cs="Times New Roman"/>
          <w:bCs/>
          <w:sz w:val="24"/>
          <w:szCs w:val="24"/>
        </w:rPr>
        <w:t xml:space="preserve"> - Мебель для ванных комнат</w:t>
      </w:r>
    </w:p>
    <w:p w:rsidR="0008332B" w:rsidRPr="008641E7" w:rsidRDefault="0008332B" w:rsidP="008641E7">
      <w:pPr>
        <w:pStyle w:val="a6"/>
        <w:numPr>
          <w:ilvl w:val="0"/>
          <w:numId w:val="8"/>
        </w:numPr>
        <w:spacing w:after="0" w:line="360" w:lineRule="auto"/>
        <w:ind w:firstLine="709"/>
        <w:jc w:val="both"/>
        <w:rPr>
          <w:rFonts w:ascii="Times New Roman" w:hAnsi="Times New Roman" w:cs="Times New Roman"/>
          <w:bCs/>
          <w:sz w:val="24"/>
          <w:szCs w:val="24"/>
        </w:rPr>
      </w:pPr>
      <w:r w:rsidRPr="008641E7">
        <w:rPr>
          <w:rFonts w:ascii="Times New Roman" w:hAnsi="Times New Roman" w:cs="Times New Roman"/>
          <w:bCs/>
          <w:sz w:val="24"/>
          <w:szCs w:val="24"/>
        </w:rPr>
        <w:t>Белый Парус - дистрибьюторская компания товаров для дома</w:t>
      </w:r>
    </w:p>
    <w:p w:rsidR="0008332B" w:rsidRPr="008641E7" w:rsidRDefault="0008332B" w:rsidP="008641E7">
      <w:pPr>
        <w:pStyle w:val="a6"/>
        <w:numPr>
          <w:ilvl w:val="0"/>
          <w:numId w:val="8"/>
        </w:numPr>
        <w:spacing w:after="0" w:line="360" w:lineRule="auto"/>
        <w:ind w:firstLine="709"/>
        <w:jc w:val="both"/>
        <w:rPr>
          <w:rFonts w:ascii="Times New Roman" w:hAnsi="Times New Roman" w:cs="Times New Roman"/>
          <w:bCs/>
          <w:sz w:val="24"/>
          <w:szCs w:val="24"/>
        </w:rPr>
      </w:pPr>
      <w:proofErr w:type="spellStart"/>
      <w:r w:rsidRPr="008641E7">
        <w:rPr>
          <w:rFonts w:ascii="Times New Roman" w:hAnsi="Times New Roman" w:cs="Times New Roman"/>
          <w:bCs/>
          <w:sz w:val="24"/>
          <w:szCs w:val="24"/>
        </w:rPr>
        <w:t>ВаннБок</w:t>
      </w:r>
      <w:proofErr w:type="spellEnd"/>
      <w:r w:rsidRPr="008641E7">
        <w:rPr>
          <w:rFonts w:ascii="Times New Roman" w:hAnsi="Times New Roman" w:cs="Times New Roman"/>
          <w:bCs/>
          <w:sz w:val="24"/>
          <w:szCs w:val="24"/>
        </w:rPr>
        <w:t xml:space="preserve"> - Экраны для ванн, мебель для ванны</w:t>
      </w:r>
    </w:p>
    <w:p w:rsidR="0008332B" w:rsidRPr="008641E7" w:rsidRDefault="0008332B" w:rsidP="008641E7">
      <w:pPr>
        <w:pStyle w:val="a6"/>
        <w:numPr>
          <w:ilvl w:val="0"/>
          <w:numId w:val="8"/>
        </w:numPr>
        <w:spacing w:after="0" w:line="360" w:lineRule="auto"/>
        <w:ind w:firstLine="709"/>
        <w:jc w:val="both"/>
        <w:rPr>
          <w:rFonts w:ascii="Times New Roman" w:hAnsi="Times New Roman" w:cs="Times New Roman"/>
          <w:bCs/>
          <w:sz w:val="24"/>
          <w:szCs w:val="24"/>
        </w:rPr>
      </w:pPr>
      <w:r w:rsidRPr="008641E7">
        <w:rPr>
          <w:rFonts w:ascii="Times New Roman" w:hAnsi="Times New Roman" w:cs="Times New Roman"/>
          <w:bCs/>
          <w:sz w:val="24"/>
          <w:szCs w:val="24"/>
        </w:rPr>
        <w:t xml:space="preserve">Вента Регион - </w:t>
      </w:r>
      <w:proofErr w:type="spellStart"/>
      <w:r w:rsidRPr="008641E7">
        <w:rPr>
          <w:rFonts w:ascii="Times New Roman" w:hAnsi="Times New Roman" w:cs="Times New Roman"/>
          <w:bCs/>
          <w:sz w:val="24"/>
          <w:szCs w:val="24"/>
        </w:rPr>
        <w:t>Транспортно</w:t>
      </w:r>
      <w:proofErr w:type="spellEnd"/>
      <w:r w:rsidRPr="008641E7">
        <w:rPr>
          <w:rFonts w:ascii="Times New Roman" w:hAnsi="Times New Roman" w:cs="Times New Roman"/>
          <w:bCs/>
          <w:sz w:val="24"/>
          <w:szCs w:val="24"/>
        </w:rPr>
        <w:t xml:space="preserve"> логистические услуги</w:t>
      </w:r>
    </w:p>
    <w:p w:rsidR="0008332B" w:rsidRPr="008641E7" w:rsidRDefault="0008332B" w:rsidP="008641E7">
      <w:pPr>
        <w:pStyle w:val="a6"/>
        <w:numPr>
          <w:ilvl w:val="0"/>
          <w:numId w:val="8"/>
        </w:numPr>
        <w:spacing w:after="0" w:line="360" w:lineRule="auto"/>
        <w:ind w:firstLine="709"/>
        <w:jc w:val="both"/>
        <w:rPr>
          <w:rFonts w:ascii="Times New Roman" w:hAnsi="Times New Roman" w:cs="Times New Roman"/>
          <w:bCs/>
          <w:sz w:val="24"/>
          <w:szCs w:val="24"/>
        </w:rPr>
      </w:pPr>
      <w:proofErr w:type="spellStart"/>
      <w:r w:rsidRPr="008641E7">
        <w:rPr>
          <w:rFonts w:ascii="Times New Roman" w:hAnsi="Times New Roman" w:cs="Times New Roman"/>
          <w:bCs/>
          <w:sz w:val="24"/>
          <w:szCs w:val="24"/>
        </w:rPr>
        <w:t>Ди</w:t>
      </w:r>
      <w:proofErr w:type="spellEnd"/>
      <w:r w:rsidRPr="008641E7">
        <w:rPr>
          <w:rFonts w:ascii="Times New Roman" w:hAnsi="Times New Roman" w:cs="Times New Roman"/>
          <w:bCs/>
          <w:sz w:val="24"/>
          <w:szCs w:val="24"/>
        </w:rPr>
        <w:t xml:space="preserve"> Ай </w:t>
      </w:r>
      <w:proofErr w:type="spellStart"/>
      <w:r w:rsidRPr="008641E7">
        <w:rPr>
          <w:rFonts w:ascii="Times New Roman" w:hAnsi="Times New Roman" w:cs="Times New Roman"/>
          <w:bCs/>
          <w:sz w:val="24"/>
          <w:szCs w:val="24"/>
        </w:rPr>
        <w:t>Вай</w:t>
      </w:r>
      <w:proofErr w:type="spellEnd"/>
      <w:r w:rsidRPr="008641E7">
        <w:rPr>
          <w:rFonts w:ascii="Times New Roman" w:hAnsi="Times New Roman" w:cs="Times New Roman"/>
          <w:bCs/>
          <w:sz w:val="24"/>
          <w:szCs w:val="24"/>
        </w:rPr>
        <w:t xml:space="preserve"> - Товары для дома, дачи, сада и огорода</w:t>
      </w:r>
    </w:p>
    <w:p w:rsidR="0008332B" w:rsidRPr="008641E7" w:rsidRDefault="0008332B" w:rsidP="008641E7">
      <w:pPr>
        <w:pStyle w:val="a6"/>
        <w:numPr>
          <w:ilvl w:val="0"/>
          <w:numId w:val="8"/>
        </w:numPr>
        <w:spacing w:after="0" w:line="360" w:lineRule="auto"/>
        <w:ind w:firstLine="709"/>
        <w:jc w:val="both"/>
        <w:rPr>
          <w:rFonts w:ascii="Times New Roman" w:hAnsi="Times New Roman" w:cs="Times New Roman"/>
          <w:bCs/>
          <w:sz w:val="24"/>
          <w:szCs w:val="24"/>
        </w:rPr>
      </w:pPr>
      <w:proofErr w:type="spellStart"/>
      <w:r w:rsidRPr="008641E7">
        <w:rPr>
          <w:rFonts w:ascii="Times New Roman" w:hAnsi="Times New Roman" w:cs="Times New Roman"/>
          <w:bCs/>
          <w:sz w:val="24"/>
          <w:szCs w:val="24"/>
        </w:rPr>
        <w:lastRenderedPageBreak/>
        <w:t>ЕвроПостер</w:t>
      </w:r>
      <w:proofErr w:type="spellEnd"/>
      <w:r w:rsidRPr="008641E7">
        <w:rPr>
          <w:rFonts w:ascii="Times New Roman" w:hAnsi="Times New Roman" w:cs="Times New Roman"/>
          <w:bCs/>
          <w:sz w:val="24"/>
          <w:szCs w:val="24"/>
        </w:rPr>
        <w:t xml:space="preserve"> - Постеры, плакаты, репродукции, значки</w:t>
      </w:r>
    </w:p>
    <w:p w:rsidR="0008332B" w:rsidRPr="008641E7" w:rsidRDefault="0008332B" w:rsidP="008641E7">
      <w:pPr>
        <w:pStyle w:val="a6"/>
        <w:numPr>
          <w:ilvl w:val="0"/>
          <w:numId w:val="8"/>
        </w:numPr>
        <w:spacing w:after="0" w:line="360" w:lineRule="auto"/>
        <w:ind w:firstLine="709"/>
        <w:jc w:val="both"/>
        <w:rPr>
          <w:rFonts w:ascii="Times New Roman" w:hAnsi="Times New Roman" w:cs="Times New Roman"/>
          <w:bCs/>
          <w:sz w:val="24"/>
          <w:szCs w:val="24"/>
        </w:rPr>
      </w:pPr>
      <w:r w:rsidRPr="008641E7">
        <w:rPr>
          <w:rFonts w:ascii="Times New Roman" w:hAnsi="Times New Roman" w:cs="Times New Roman"/>
          <w:bCs/>
          <w:sz w:val="24"/>
          <w:szCs w:val="24"/>
        </w:rPr>
        <w:t xml:space="preserve">Золотой Шар - Производство МБТ и Кухонной утвари </w:t>
      </w:r>
      <w:proofErr w:type="spellStart"/>
      <w:r w:rsidRPr="008641E7">
        <w:rPr>
          <w:rFonts w:ascii="Times New Roman" w:hAnsi="Times New Roman" w:cs="Times New Roman"/>
          <w:bCs/>
          <w:sz w:val="24"/>
          <w:szCs w:val="24"/>
        </w:rPr>
        <w:t>тм</w:t>
      </w:r>
      <w:proofErr w:type="spellEnd"/>
      <w:r w:rsidRPr="008641E7">
        <w:rPr>
          <w:rFonts w:ascii="Times New Roman" w:hAnsi="Times New Roman" w:cs="Times New Roman"/>
          <w:bCs/>
          <w:sz w:val="24"/>
          <w:szCs w:val="24"/>
        </w:rPr>
        <w:t xml:space="preserve"> "ЛАДОМИР"</w:t>
      </w:r>
    </w:p>
    <w:p w:rsidR="0008332B" w:rsidRPr="008641E7" w:rsidRDefault="0008332B" w:rsidP="008641E7">
      <w:pPr>
        <w:pStyle w:val="a6"/>
        <w:numPr>
          <w:ilvl w:val="0"/>
          <w:numId w:val="8"/>
        </w:numPr>
        <w:spacing w:after="0" w:line="360" w:lineRule="auto"/>
        <w:ind w:firstLine="709"/>
        <w:jc w:val="both"/>
        <w:rPr>
          <w:rFonts w:ascii="Times New Roman" w:hAnsi="Times New Roman" w:cs="Times New Roman"/>
          <w:bCs/>
          <w:sz w:val="24"/>
          <w:szCs w:val="24"/>
        </w:rPr>
      </w:pPr>
      <w:r w:rsidRPr="008641E7">
        <w:rPr>
          <w:rFonts w:ascii="Times New Roman" w:hAnsi="Times New Roman" w:cs="Times New Roman"/>
          <w:bCs/>
          <w:sz w:val="24"/>
          <w:szCs w:val="24"/>
        </w:rPr>
        <w:t>Компания Кварта - Косметика и парфюмерия</w:t>
      </w:r>
    </w:p>
    <w:p w:rsidR="0008332B" w:rsidRPr="008641E7" w:rsidRDefault="0008332B" w:rsidP="008641E7">
      <w:pPr>
        <w:pStyle w:val="a6"/>
        <w:numPr>
          <w:ilvl w:val="0"/>
          <w:numId w:val="8"/>
        </w:numPr>
        <w:spacing w:after="0" w:line="360" w:lineRule="auto"/>
        <w:ind w:firstLine="709"/>
        <w:jc w:val="both"/>
        <w:rPr>
          <w:rFonts w:ascii="Times New Roman" w:hAnsi="Times New Roman" w:cs="Times New Roman"/>
          <w:bCs/>
          <w:sz w:val="24"/>
          <w:szCs w:val="24"/>
        </w:rPr>
      </w:pPr>
      <w:r w:rsidRPr="008641E7">
        <w:rPr>
          <w:rFonts w:ascii="Times New Roman" w:hAnsi="Times New Roman" w:cs="Times New Roman"/>
          <w:bCs/>
          <w:sz w:val="24"/>
          <w:szCs w:val="24"/>
        </w:rPr>
        <w:t>Макси-</w:t>
      </w:r>
      <w:proofErr w:type="spellStart"/>
      <w:r w:rsidRPr="008641E7">
        <w:rPr>
          <w:rFonts w:ascii="Times New Roman" w:hAnsi="Times New Roman" w:cs="Times New Roman"/>
          <w:bCs/>
          <w:sz w:val="24"/>
          <w:szCs w:val="24"/>
        </w:rPr>
        <w:t>Стайл</w:t>
      </w:r>
      <w:proofErr w:type="spellEnd"/>
      <w:r w:rsidRPr="008641E7">
        <w:rPr>
          <w:rFonts w:ascii="Times New Roman" w:hAnsi="Times New Roman" w:cs="Times New Roman"/>
          <w:bCs/>
          <w:sz w:val="24"/>
          <w:szCs w:val="24"/>
        </w:rPr>
        <w:t xml:space="preserve"> - Товары домашнего обихода</w:t>
      </w:r>
    </w:p>
    <w:p w:rsidR="0008332B" w:rsidRPr="008641E7" w:rsidRDefault="0008332B" w:rsidP="008641E7">
      <w:pPr>
        <w:pStyle w:val="a6"/>
        <w:numPr>
          <w:ilvl w:val="0"/>
          <w:numId w:val="8"/>
        </w:numPr>
        <w:spacing w:after="0" w:line="360" w:lineRule="auto"/>
        <w:ind w:firstLine="709"/>
        <w:jc w:val="both"/>
        <w:rPr>
          <w:rFonts w:ascii="Times New Roman" w:hAnsi="Times New Roman" w:cs="Times New Roman"/>
          <w:bCs/>
          <w:sz w:val="24"/>
          <w:szCs w:val="24"/>
        </w:rPr>
      </w:pPr>
      <w:proofErr w:type="spellStart"/>
      <w:r w:rsidRPr="008641E7">
        <w:rPr>
          <w:rFonts w:ascii="Times New Roman" w:hAnsi="Times New Roman" w:cs="Times New Roman"/>
          <w:bCs/>
          <w:sz w:val="24"/>
          <w:szCs w:val="24"/>
        </w:rPr>
        <w:t>Мастернэт</w:t>
      </w:r>
      <w:proofErr w:type="spellEnd"/>
      <w:r w:rsidRPr="008641E7">
        <w:rPr>
          <w:rFonts w:ascii="Times New Roman" w:hAnsi="Times New Roman" w:cs="Times New Roman"/>
          <w:bCs/>
          <w:sz w:val="24"/>
          <w:szCs w:val="24"/>
        </w:rPr>
        <w:t xml:space="preserve"> - Производство и продажа инструмента</w:t>
      </w:r>
    </w:p>
    <w:p w:rsidR="0008332B" w:rsidRPr="008641E7" w:rsidRDefault="0008332B" w:rsidP="008641E7">
      <w:pPr>
        <w:pStyle w:val="a6"/>
        <w:numPr>
          <w:ilvl w:val="0"/>
          <w:numId w:val="8"/>
        </w:numPr>
        <w:spacing w:after="0" w:line="360" w:lineRule="auto"/>
        <w:ind w:firstLine="709"/>
        <w:jc w:val="both"/>
        <w:rPr>
          <w:rFonts w:ascii="Times New Roman" w:hAnsi="Times New Roman" w:cs="Times New Roman"/>
          <w:bCs/>
          <w:sz w:val="24"/>
          <w:szCs w:val="24"/>
        </w:rPr>
      </w:pPr>
      <w:proofErr w:type="spellStart"/>
      <w:r w:rsidRPr="008641E7">
        <w:rPr>
          <w:rFonts w:ascii="Times New Roman" w:hAnsi="Times New Roman" w:cs="Times New Roman"/>
          <w:bCs/>
          <w:sz w:val="24"/>
          <w:szCs w:val="24"/>
        </w:rPr>
        <w:t>Ортопласт</w:t>
      </w:r>
      <w:proofErr w:type="spellEnd"/>
      <w:r w:rsidRPr="008641E7">
        <w:rPr>
          <w:rFonts w:ascii="Times New Roman" w:hAnsi="Times New Roman" w:cs="Times New Roman"/>
          <w:bCs/>
          <w:sz w:val="24"/>
          <w:szCs w:val="24"/>
        </w:rPr>
        <w:t xml:space="preserve"> - Производство и продажа строй материалов из ПВХ</w:t>
      </w:r>
    </w:p>
    <w:p w:rsidR="0008332B" w:rsidRPr="008641E7" w:rsidRDefault="0008332B" w:rsidP="008641E7">
      <w:pPr>
        <w:pStyle w:val="a6"/>
        <w:numPr>
          <w:ilvl w:val="0"/>
          <w:numId w:val="8"/>
        </w:numPr>
        <w:spacing w:after="0" w:line="360" w:lineRule="auto"/>
        <w:ind w:firstLine="709"/>
        <w:jc w:val="both"/>
        <w:rPr>
          <w:rFonts w:ascii="Times New Roman" w:hAnsi="Times New Roman" w:cs="Times New Roman"/>
          <w:bCs/>
          <w:sz w:val="24"/>
          <w:szCs w:val="24"/>
        </w:rPr>
      </w:pPr>
      <w:proofErr w:type="spellStart"/>
      <w:r w:rsidRPr="008641E7">
        <w:rPr>
          <w:rFonts w:ascii="Times New Roman" w:hAnsi="Times New Roman" w:cs="Times New Roman"/>
          <w:bCs/>
          <w:sz w:val="24"/>
          <w:szCs w:val="24"/>
        </w:rPr>
        <w:t>Петропласт</w:t>
      </w:r>
      <w:proofErr w:type="spellEnd"/>
      <w:r w:rsidRPr="008641E7">
        <w:rPr>
          <w:rFonts w:ascii="Times New Roman" w:hAnsi="Times New Roman" w:cs="Times New Roman"/>
          <w:bCs/>
          <w:sz w:val="24"/>
          <w:szCs w:val="24"/>
        </w:rPr>
        <w:t xml:space="preserve"> ТК - Оптовая торговля, производство пл. изделий</w:t>
      </w:r>
    </w:p>
    <w:p w:rsidR="0008332B" w:rsidRPr="008641E7" w:rsidRDefault="0008332B" w:rsidP="008641E7">
      <w:pPr>
        <w:pStyle w:val="a6"/>
        <w:numPr>
          <w:ilvl w:val="0"/>
          <w:numId w:val="8"/>
        </w:numPr>
        <w:spacing w:after="0" w:line="360" w:lineRule="auto"/>
        <w:ind w:firstLine="709"/>
        <w:jc w:val="both"/>
        <w:rPr>
          <w:rFonts w:ascii="Times New Roman" w:hAnsi="Times New Roman" w:cs="Times New Roman"/>
          <w:bCs/>
          <w:sz w:val="24"/>
          <w:szCs w:val="24"/>
        </w:rPr>
      </w:pPr>
      <w:proofErr w:type="spellStart"/>
      <w:r w:rsidRPr="008641E7">
        <w:rPr>
          <w:rFonts w:ascii="Times New Roman" w:hAnsi="Times New Roman" w:cs="Times New Roman"/>
          <w:bCs/>
          <w:sz w:val="24"/>
          <w:szCs w:val="24"/>
        </w:rPr>
        <w:t>Профмат.рф</w:t>
      </w:r>
      <w:proofErr w:type="spellEnd"/>
      <w:r w:rsidRPr="008641E7">
        <w:rPr>
          <w:rFonts w:ascii="Times New Roman" w:hAnsi="Times New Roman" w:cs="Times New Roman"/>
          <w:bCs/>
          <w:sz w:val="24"/>
          <w:szCs w:val="24"/>
        </w:rPr>
        <w:t xml:space="preserve"> - Оптовая и розничная продажа стройматериалов</w:t>
      </w:r>
    </w:p>
    <w:p w:rsidR="0008332B" w:rsidRPr="008641E7" w:rsidRDefault="0008332B" w:rsidP="008641E7">
      <w:pPr>
        <w:pStyle w:val="a6"/>
        <w:numPr>
          <w:ilvl w:val="0"/>
          <w:numId w:val="8"/>
        </w:numPr>
        <w:spacing w:after="0" w:line="360" w:lineRule="auto"/>
        <w:ind w:firstLine="709"/>
        <w:jc w:val="both"/>
        <w:rPr>
          <w:rFonts w:ascii="Times New Roman" w:hAnsi="Times New Roman" w:cs="Times New Roman"/>
          <w:bCs/>
          <w:sz w:val="24"/>
          <w:szCs w:val="24"/>
        </w:rPr>
      </w:pPr>
      <w:proofErr w:type="spellStart"/>
      <w:r w:rsidRPr="008641E7">
        <w:rPr>
          <w:rFonts w:ascii="Times New Roman" w:hAnsi="Times New Roman" w:cs="Times New Roman"/>
          <w:bCs/>
          <w:sz w:val="24"/>
          <w:szCs w:val="24"/>
        </w:rPr>
        <w:t>ПрофХозСнаб</w:t>
      </w:r>
      <w:proofErr w:type="spellEnd"/>
      <w:r w:rsidRPr="008641E7">
        <w:rPr>
          <w:rFonts w:ascii="Times New Roman" w:hAnsi="Times New Roman" w:cs="Times New Roman"/>
          <w:bCs/>
          <w:sz w:val="24"/>
          <w:szCs w:val="24"/>
        </w:rPr>
        <w:t xml:space="preserve"> - Покрытия для унитазов, тряпки для пола и стола</w:t>
      </w:r>
    </w:p>
    <w:p w:rsidR="0008332B" w:rsidRPr="008641E7" w:rsidRDefault="0008332B" w:rsidP="008641E7">
      <w:pPr>
        <w:pStyle w:val="a6"/>
        <w:numPr>
          <w:ilvl w:val="0"/>
          <w:numId w:val="8"/>
        </w:numPr>
        <w:spacing w:after="0" w:line="360" w:lineRule="auto"/>
        <w:ind w:firstLine="709"/>
        <w:jc w:val="both"/>
        <w:rPr>
          <w:rFonts w:ascii="Times New Roman" w:hAnsi="Times New Roman" w:cs="Times New Roman"/>
          <w:bCs/>
          <w:sz w:val="24"/>
          <w:szCs w:val="24"/>
        </w:rPr>
      </w:pPr>
      <w:proofErr w:type="spellStart"/>
      <w:r w:rsidRPr="008641E7">
        <w:rPr>
          <w:rFonts w:ascii="Times New Roman" w:hAnsi="Times New Roman" w:cs="Times New Roman"/>
          <w:bCs/>
          <w:sz w:val="24"/>
          <w:szCs w:val="24"/>
        </w:rPr>
        <w:t>РеалСервис</w:t>
      </w:r>
      <w:proofErr w:type="spellEnd"/>
      <w:r w:rsidRPr="008641E7">
        <w:rPr>
          <w:rFonts w:ascii="Times New Roman" w:hAnsi="Times New Roman" w:cs="Times New Roman"/>
          <w:bCs/>
          <w:sz w:val="24"/>
          <w:szCs w:val="24"/>
        </w:rPr>
        <w:t xml:space="preserve"> - </w:t>
      </w:r>
      <w:proofErr w:type="spellStart"/>
      <w:r w:rsidRPr="008641E7">
        <w:rPr>
          <w:rFonts w:ascii="Times New Roman" w:hAnsi="Times New Roman" w:cs="Times New Roman"/>
          <w:bCs/>
          <w:sz w:val="24"/>
          <w:szCs w:val="24"/>
        </w:rPr>
        <w:t>Мерчандайзинг</w:t>
      </w:r>
      <w:proofErr w:type="spellEnd"/>
      <w:r w:rsidRPr="008641E7">
        <w:rPr>
          <w:rFonts w:ascii="Times New Roman" w:hAnsi="Times New Roman" w:cs="Times New Roman"/>
          <w:bCs/>
          <w:sz w:val="24"/>
          <w:szCs w:val="24"/>
        </w:rPr>
        <w:t>, консультирование, промо-акции</w:t>
      </w:r>
    </w:p>
    <w:p w:rsidR="0008332B" w:rsidRPr="008641E7" w:rsidRDefault="0008332B" w:rsidP="008641E7">
      <w:pPr>
        <w:pStyle w:val="a6"/>
        <w:numPr>
          <w:ilvl w:val="0"/>
          <w:numId w:val="8"/>
        </w:numPr>
        <w:spacing w:after="0" w:line="360" w:lineRule="auto"/>
        <w:ind w:firstLine="709"/>
        <w:jc w:val="both"/>
        <w:rPr>
          <w:rFonts w:ascii="Times New Roman" w:hAnsi="Times New Roman" w:cs="Times New Roman"/>
          <w:bCs/>
          <w:sz w:val="24"/>
          <w:szCs w:val="24"/>
        </w:rPr>
      </w:pPr>
      <w:proofErr w:type="spellStart"/>
      <w:r w:rsidRPr="008641E7">
        <w:rPr>
          <w:rFonts w:ascii="Times New Roman" w:hAnsi="Times New Roman" w:cs="Times New Roman"/>
          <w:bCs/>
          <w:sz w:val="24"/>
          <w:szCs w:val="24"/>
        </w:rPr>
        <w:t>Ролси</w:t>
      </w:r>
      <w:proofErr w:type="spellEnd"/>
      <w:r w:rsidRPr="008641E7">
        <w:rPr>
          <w:rFonts w:ascii="Times New Roman" w:hAnsi="Times New Roman" w:cs="Times New Roman"/>
          <w:bCs/>
          <w:sz w:val="24"/>
          <w:szCs w:val="24"/>
        </w:rPr>
        <w:t xml:space="preserve"> - Доставка сборных грузов в АШАН, МETRO, ТАНДЕР, Х5</w:t>
      </w:r>
    </w:p>
    <w:p w:rsidR="0008332B" w:rsidRPr="008641E7" w:rsidRDefault="0008332B" w:rsidP="008641E7">
      <w:pPr>
        <w:pStyle w:val="a6"/>
        <w:numPr>
          <w:ilvl w:val="0"/>
          <w:numId w:val="8"/>
        </w:numPr>
        <w:spacing w:after="0" w:line="360" w:lineRule="auto"/>
        <w:ind w:firstLine="709"/>
        <w:jc w:val="both"/>
        <w:rPr>
          <w:rFonts w:ascii="Times New Roman" w:hAnsi="Times New Roman" w:cs="Times New Roman"/>
          <w:bCs/>
          <w:sz w:val="24"/>
          <w:szCs w:val="24"/>
        </w:rPr>
      </w:pPr>
      <w:proofErr w:type="spellStart"/>
      <w:r w:rsidRPr="008641E7">
        <w:rPr>
          <w:rFonts w:ascii="Times New Roman" w:hAnsi="Times New Roman" w:cs="Times New Roman"/>
          <w:bCs/>
          <w:sz w:val="24"/>
          <w:szCs w:val="24"/>
        </w:rPr>
        <w:t>Росстайл</w:t>
      </w:r>
      <w:proofErr w:type="spellEnd"/>
      <w:r w:rsidRPr="008641E7">
        <w:rPr>
          <w:rFonts w:ascii="Times New Roman" w:hAnsi="Times New Roman" w:cs="Times New Roman"/>
          <w:bCs/>
          <w:sz w:val="24"/>
          <w:szCs w:val="24"/>
        </w:rPr>
        <w:t xml:space="preserve"> - Отделочные материалы</w:t>
      </w:r>
    </w:p>
    <w:p w:rsidR="0008332B" w:rsidRPr="008641E7" w:rsidRDefault="0008332B" w:rsidP="008641E7">
      <w:pPr>
        <w:pStyle w:val="a6"/>
        <w:numPr>
          <w:ilvl w:val="0"/>
          <w:numId w:val="8"/>
        </w:numPr>
        <w:spacing w:after="0" w:line="360" w:lineRule="auto"/>
        <w:ind w:firstLine="709"/>
        <w:jc w:val="both"/>
        <w:rPr>
          <w:rFonts w:ascii="Times New Roman" w:hAnsi="Times New Roman" w:cs="Times New Roman"/>
          <w:bCs/>
          <w:sz w:val="24"/>
          <w:szCs w:val="24"/>
        </w:rPr>
      </w:pPr>
      <w:proofErr w:type="spellStart"/>
      <w:r w:rsidRPr="008641E7">
        <w:rPr>
          <w:rFonts w:ascii="Times New Roman" w:hAnsi="Times New Roman" w:cs="Times New Roman"/>
          <w:bCs/>
          <w:sz w:val="24"/>
          <w:szCs w:val="24"/>
        </w:rPr>
        <w:t>СанРикс</w:t>
      </w:r>
      <w:proofErr w:type="spellEnd"/>
      <w:r w:rsidRPr="008641E7">
        <w:rPr>
          <w:rFonts w:ascii="Times New Roman" w:hAnsi="Times New Roman" w:cs="Times New Roman"/>
          <w:bCs/>
          <w:sz w:val="24"/>
          <w:szCs w:val="24"/>
        </w:rPr>
        <w:t xml:space="preserve"> - Поставки всего спектра инженерной сантехники в DIY</w:t>
      </w:r>
    </w:p>
    <w:p w:rsidR="0008332B" w:rsidRPr="008641E7" w:rsidRDefault="0008332B" w:rsidP="008641E7">
      <w:pPr>
        <w:pStyle w:val="a6"/>
        <w:numPr>
          <w:ilvl w:val="0"/>
          <w:numId w:val="8"/>
        </w:numPr>
        <w:spacing w:after="0" w:line="360" w:lineRule="auto"/>
        <w:ind w:firstLine="709"/>
        <w:jc w:val="both"/>
        <w:rPr>
          <w:rFonts w:ascii="Times New Roman" w:hAnsi="Times New Roman" w:cs="Times New Roman"/>
          <w:bCs/>
          <w:sz w:val="24"/>
          <w:szCs w:val="24"/>
        </w:rPr>
      </w:pPr>
      <w:proofErr w:type="spellStart"/>
      <w:r w:rsidRPr="008641E7">
        <w:rPr>
          <w:rFonts w:ascii="Times New Roman" w:hAnsi="Times New Roman" w:cs="Times New Roman"/>
          <w:bCs/>
          <w:sz w:val="24"/>
          <w:szCs w:val="24"/>
        </w:rPr>
        <w:t>Сантек</w:t>
      </w:r>
      <w:proofErr w:type="spellEnd"/>
      <w:r w:rsidRPr="008641E7">
        <w:rPr>
          <w:rFonts w:ascii="Times New Roman" w:hAnsi="Times New Roman" w:cs="Times New Roman"/>
          <w:bCs/>
          <w:sz w:val="24"/>
          <w:szCs w:val="24"/>
        </w:rPr>
        <w:t xml:space="preserve"> - Продажа зеркал и аксессуаров для ванной комнаты</w:t>
      </w:r>
    </w:p>
    <w:p w:rsidR="0008332B" w:rsidRPr="008641E7" w:rsidRDefault="0008332B" w:rsidP="008641E7">
      <w:pPr>
        <w:pStyle w:val="a6"/>
        <w:numPr>
          <w:ilvl w:val="0"/>
          <w:numId w:val="8"/>
        </w:numPr>
        <w:spacing w:after="0" w:line="360" w:lineRule="auto"/>
        <w:ind w:firstLine="709"/>
        <w:jc w:val="both"/>
        <w:rPr>
          <w:rFonts w:ascii="Times New Roman" w:hAnsi="Times New Roman" w:cs="Times New Roman"/>
          <w:bCs/>
          <w:sz w:val="24"/>
          <w:szCs w:val="24"/>
        </w:rPr>
      </w:pPr>
      <w:r w:rsidRPr="008641E7">
        <w:rPr>
          <w:rFonts w:ascii="Times New Roman" w:hAnsi="Times New Roman" w:cs="Times New Roman"/>
          <w:bCs/>
          <w:sz w:val="24"/>
          <w:szCs w:val="24"/>
        </w:rPr>
        <w:t xml:space="preserve">СБМ </w:t>
      </w:r>
      <w:proofErr w:type="spellStart"/>
      <w:r w:rsidRPr="008641E7">
        <w:rPr>
          <w:rFonts w:ascii="Times New Roman" w:hAnsi="Times New Roman" w:cs="Times New Roman"/>
          <w:bCs/>
          <w:sz w:val="24"/>
          <w:szCs w:val="24"/>
        </w:rPr>
        <w:t>груп</w:t>
      </w:r>
      <w:proofErr w:type="spellEnd"/>
      <w:r w:rsidRPr="008641E7">
        <w:rPr>
          <w:rFonts w:ascii="Times New Roman" w:hAnsi="Times New Roman" w:cs="Times New Roman"/>
          <w:bCs/>
          <w:sz w:val="24"/>
          <w:szCs w:val="24"/>
        </w:rPr>
        <w:t xml:space="preserve"> - Электроинструмент и расходные материалы</w:t>
      </w:r>
    </w:p>
    <w:p w:rsidR="0008332B" w:rsidRPr="008641E7" w:rsidRDefault="0008332B" w:rsidP="008641E7">
      <w:pPr>
        <w:pStyle w:val="a6"/>
        <w:numPr>
          <w:ilvl w:val="0"/>
          <w:numId w:val="8"/>
        </w:numPr>
        <w:spacing w:after="0" w:line="360" w:lineRule="auto"/>
        <w:ind w:firstLine="709"/>
        <w:jc w:val="both"/>
        <w:rPr>
          <w:rFonts w:ascii="Times New Roman" w:hAnsi="Times New Roman" w:cs="Times New Roman"/>
          <w:bCs/>
          <w:sz w:val="24"/>
          <w:szCs w:val="24"/>
        </w:rPr>
      </w:pPr>
      <w:r w:rsidRPr="008641E7">
        <w:rPr>
          <w:rFonts w:ascii="Times New Roman" w:hAnsi="Times New Roman" w:cs="Times New Roman"/>
          <w:bCs/>
          <w:sz w:val="24"/>
          <w:szCs w:val="24"/>
        </w:rPr>
        <w:t>Торговый Дом «АЛАБР» - Поставка спичек и средств для розжига</w:t>
      </w:r>
    </w:p>
    <w:p w:rsidR="0008332B" w:rsidRPr="008641E7" w:rsidRDefault="0008332B" w:rsidP="008641E7">
      <w:pPr>
        <w:pStyle w:val="a6"/>
        <w:numPr>
          <w:ilvl w:val="0"/>
          <w:numId w:val="8"/>
        </w:numPr>
        <w:spacing w:after="0" w:line="360" w:lineRule="auto"/>
        <w:ind w:firstLine="709"/>
        <w:jc w:val="both"/>
        <w:rPr>
          <w:rFonts w:ascii="Times New Roman" w:hAnsi="Times New Roman" w:cs="Times New Roman"/>
          <w:bCs/>
          <w:sz w:val="24"/>
          <w:szCs w:val="24"/>
        </w:rPr>
      </w:pPr>
      <w:r w:rsidRPr="008641E7">
        <w:rPr>
          <w:rFonts w:ascii="Times New Roman" w:hAnsi="Times New Roman" w:cs="Times New Roman"/>
          <w:bCs/>
          <w:sz w:val="24"/>
          <w:szCs w:val="24"/>
        </w:rPr>
        <w:t>Торговый Дом НХК - Хозяйственные товары и бытовая химия</w:t>
      </w:r>
    </w:p>
    <w:p w:rsidR="0008332B" w:rsidRPr="008641E7" w:rsidRDefault="0008332B" w:rsidP="008641E7">
      <w:pPr>
        <w:pStyle w:val="a6"/>
        <w:numPr>
          <w:ilvl w:val="0"/>
          <w:numId w:val="8"/>
        </w:numPr>
        <w:spacing w:after="0" w:line="360" w:lineRule="auto"/>
        <w:ind w:firstLine="709"/>
        <w:jc w:val="both"/>
        <w:rPr>
          <w:rFonts w:ascii="Times New Roman" w:hAnsi="Times New Roman" w:cs="Times New Roman"/>
          <w:bCs/>
          <w:sz w:val="24"/>
          <w:szCs w:val="24"/>
        </w:rPr>
      </w:pPr>
      <w:r w:rsidRPr="008641E7">
        <w:rPr>
          <w:rFonts w:ascii="Times New Roman" w:hAnsi="Times New Roman" w:cs="Times New Roman"/>
          <w:bCs/>
          <w:sz w:val="24"/>
          <w:szCs w:val="24"/>
        </w:rPr>
        <w:t>Фабрика X-WOOD - Производство и реализация мебели для ванных комнат</w:t>
      </w:r>
    </w:p>
    <w:p w:rsidR="0008332B" w:rsidRPr="008641E7" w:rsidRDefault="0008332B" w:rsidP="008641E7">
      <w:pPr>
        <w:pStyle w:val="a6"/>
        <w:numPr>
          <w:ilvl w:val="0"/>
          <w:numId w:val="8"/>
        </w:numPr>
        <w:spacing w:after="0" w:line="360" w:lineRule="auto"/>
        <w:ind w:firstLine="709"/>
        <w:jc w:val="both"/>
        <w:rPr>
          <w:rFonts w:ascii="Times New Roman" w:hAnsi="Times New Roman" w:cs="Times New Roman"/>
          <w:bCs/>
          <w:sz w:val="24"/>
          <w:szCs w:val="24"/>
        </w:rPr>
      </w:pPr>
      <w:r w:rsidRPr="008641E7">
        <w:rPr>
          <w:rFonts w:ascii="Times New Roman" w:hAnsi="Times New Roman" w:cs="Times New Roman"/>
          <w:bCs/>
          <w:sz w:val="24"/>
          <w:szCs w:val="24"/>
        </w:rPr>
        <w:t>Чистый Домик - Оптовые поставки хоз. товаров и посуды для дома</w:t>
      </w:r>
    </w:p>
    <w:p w:rsidR="0008332B" w:rsidRPr="008641E7" w:rsidRDefault="0008332B" w:rsidP="008641E7">
      <w:pPr>
        <w:pStyle w:val="a6"/>
        <w:numPr>
          <w:ilvl w:val="0"/>
          <w:numId w:val="8"/>
        </w:numPr>
        <w:spacing w:after="0" w:line="360" w:lineRule="auto"/>
        <w:ind w:firstLine="709"/>
        <w:jc w:val="both"/>
        <w:rPr>
          <w:rFonts w:ascii="Times New Roman" w:hAnsi="Times New Roman" w:cs="Times New Roman"/>
          <w:bCs/>
          <w:sz w:val="24"/>
          <w:szCs w:val="24"/>
        </w:rPr>
      </w:pPr>
      <w:proofErr w:type="spellStart"/>
      <w:r w:rsidRPr="008641E7">
        <w:rPr>
          <w:rFonts w:ascii="Times New Roman" w:hAnsi="Times New Roman" w:cs="Times New Roman"/>
          <w:bCs/>
          <w:sz w:val="24"/>
          <w:szCs w:val="24"/>
        </w:rPr>
        <w:t>Электробыт</w:t>
      </w:r>
      <w:proofErr w:type="spellEnd"/>
      <w:r w:rsidRPr="008641E7">
        <w:rPr>
          <w:rFonts w:ascii="Times New Roman" w:hAnsi="Times New Roman" w:cs="Times New Roman"/>
          <w:bCs/>
          <w:sz w:val="24"/>
          <w:szCs w:val="24"/>
        </w:rPr>
        <w:t xml:space="preserve"> - Удлинители, соединители, адаптеры</w:t>
      </w:r>
    </w:p>
    <w:p w:rsidR="00B70ED9" w:rsidRDefault="0008332B" w:rsidP="00B70ED9">
      <w:pPr>
        <w:pStyle w:val="a6"/>
        <w:numPr>
          <w:ilvl w:val="0"/>
          <w:numId w:val="8"/>
        </w:numPr>
        <w:spacing w:after="0" w:line="360" w:lineRule="auto"/>
        <w:ind w:firstLine="709"/>
        <w:jc w:val="both"/>
        <w:rPr>
          <w:rFonts w:ascii="Times New Roman" w:hAnsi="Times New Roman" w:cs="Times New Roman"/>
          <w:bCs/>
          <w:sz w:val="24"/>
          <w:szCs w:val="24"/>
        </w:rPr>
      </w:pPr>
      <w:r w:rsidRPr="008641E7">
        <w:rPr>
          <w:rFonts w:ascii="Times New Roman" w:hAnsi="Times New Roman" w:cs="Times New Roman"/>
          <w:bCs/>
          <w:sz w:val="24"/>
          <w:szCs w:val="24"/>
        </w:rPr>
        <w:t>Элис - Товары народного потребления</w:t>
      </w:r>
      <w:bookmarkStart w:id="18" w:name="_Toc446641168"/>
    </w:p>
    <w:p w:rsidR="0008332B" w:rsidRPr="00B70ED9" w:rsidRDefault="0008332B" w:rsidP="00B70ED9">
      <w:pPr>
        <w:spacing w:after="0" w:line="360" w:lineRule="auto"/>
        <w:ind w:firstLine="708"/>
        <w:jc w:val="both"/>
        <w:rPr>
          <w:rFonts w:ascii="Times New Roman" w:hAnsi="Times New Roman" w:cs="Times New Roman"/>
          <w:bCs/>
          <w:sz w:val="24"/>
          <w:szCs w:val="24"/>
        </w:rPr>
      </w:pPr>
      <w:r w:rsidRPr="00B70ED9">
        <w:rPr>
          <w:rFonts w:ascii="Times New Roman" w:hAnsi="Times New Roman" w:cs="Times New Roman"/>
          <w:sz w:val="24"/>
          <w:szCs w:val="24"/>
        </w:rPr>
        <w:t>Составление и оптимизация маршрутных листов доставки товара клиентам по городу Санкт-Петербургу и Ленинградской области</w:t>
      </w:r>
      <w:r w:rsidRPr="00B70ED9">
        <w:rPr>
          <w:rFonts w:ascii="Times New Roman" w:hAnsi="Times New Roman" w:cs="Times New Roman"/>
          <w:color w:val="000000" w:themeColor="text1"/>
          <w:sz w:val="24"/>
          <w:szCs w:val="24"/>
        </w:rPr>
        <w:t>.</w:t>
      </w:r>
      <w:bookmarkEnd w:id="18"/>
    </w:p>
    <w:p w:rsidR="00A64987" w:rsidRDefault="0008332B" w:rsidP="00873330">
      <w:pPr>
        <w:spacing w:line="360" w:lineRule="auto"/>
        <w:ind w:firstLine="709"/>
        <w:jc w:val="both"/>
        <w:rPr>
          <w:rFonts w:ascii="Times New Roman" w:hAnsi="Times New Roman" w:cs="Times New Roman"/>
          <w:sz w:val="24"/>
          <w:szCs w:val="24"/>
        </w:rPr>
      </w:pPr>
      <w:bookmarkStart w:id="19" w:name="_Toc446641169"/>
      <w:r w:rsidRPr="00AC0911">
        <w:rPr>
          <w:rFonts w:ascii="Times New Roman" w:hAnsi="Times New Roman" w:cs="Times New Roman"/>
          <w:sz w:val="24"/>
          <w:szCs w:val="24"/>
        </w:rPr>
        <w:t>Стоимость доставки в компании Максидом зависит от вида доставки, зоны расположения, адреса доставки, веса товара и наличия дополнительных услуг по доставке, таких, как подъем на этаж, перенос. Зоны доставки определены индивидуально для каждого гипермаркета «Максидом».</w:t>
      </w:r>
      <w:bookmarkEnd w:id="19"/>
      <w:r w:rsidRPr="00AC0911">
        <w:rPr>
          <w:rFonts w:ascii="Times New Roman" w:hAnsi="Times New Roman" w:cs="Times New Roman"/>
          <w:sz w:val="24"/>
          <w:szCs w:val="24"/>
        </w:rPr>
        <w:t xml:space="preserve"> </w:t>
      </w:r>
      <w:bookmarkStart w:id="20" w:name="_Toc446641171"/>
    </w:p>
    <w:p w:rsidR="00B70ED9" w:rsidRDefault="00B70ED9" w:rsidP="00A64987">
      <w:pPr>
        <w:spacing w:line="360" w:lineRule="auto"/>
        <w:ind w:firstLine="709"/>
        <w:rPr>
          <w:rFonts w:ascii="Times New Roman" w:hAnsi="Times New Roman" w:cs="Times New Roman"/>
          <w:noProof/>
          <w:color w:val="000000" w:themeColor="text1"/>
          <w:sz w:val="24"/>
          <w:szCs w:val="24"/>
        </w:rPr>
      </w:pPr>
    </w:p>
    <w:p w:rsidR="00B70ED9" w:rsidRDefault="00B70ED9" w:rsidP="00A64987">
      <w:pPr>
        <w:spacing w:line="360" w:lineRule="auto"/>
        <w:ind w:firstLine="709"/>
        <w:rPr>
          <w:rFonts w:ascii="Times New Roman" w:hAnsi="Times New Roman" w:cs="Times New Roman"/>
          <w:noProof/>
          <w:color w:val="000000" w:themeColor="text1"/>
          <w:sz w:val="24"/>
          <w:szCs w:val="24"/>
        </w:rPr>
      </w:pPr>
    </w:p>
    <w:p w:rsidR="00B70ED9" w:rsidRDefault="00B70ED9" w:rsidP="00A64987">
      <w:pPr>
        <w:spacing w:line="360" w:lineRule="auto"/>
        <w:ind w:firstLine="709"/>
        <w:rPr>
          <w:rFonts w:ascii="Times New Roman" w:hAnsi="Times New Roman" w:cs="Times New Roman"/>
          <w:noProof/>
          <w:color w:val="000000" w:themeColor="text1"/>
          <w:sz w:val="24"/>
          <w:szCs w:val="24"/>
        </w:rPr>
      </w:pPr>
    </w:p>
    <w:p w:rsidR="00B70ED9" w:rsidRDefault="00B70ED9" w:rsidP="00A64987">
      <w:pPr>
        <w:spacing w:line="360" w:lineRule="auto"/>
        <w:ind w:firstLine="709"/>
        <w:rPr>
          <w:rFonts w:ascii="Times New Roman" w:hAnsi="Times New Roman" w:cs="Times New Roman"/>
          <w:noProof/>
          <w:color w:val="000000" w:themeColor="text1"/>
          <w:sz w:val="24"/>
          <w:szCs w:val="24"/>
        </w:rPr>
      </w:pPr>
    </w:p>
    <w:p w:rsidR="00B70ED9" w:rsidRDefault="00B70ED9" w:rsidP="00A64987">
      <w:pPr>
        <w:spacing w:line="360" w:lineRule="auto"/>
        <w:ind w:firstLine="709"/>
        <w:rPr>
          <w:rFonts w:ascii="Times New Roman" w:hAnsi="Times New Roman" w:cs="Times New Roman"/>
          <w:noProof/>
          <w:color w:val="000000" w:themeColor="text1"/>
          <w:sz w:val="24"/>
          <w:szCs w:val="24"/>
        </w:rPr>
      </w:pPr>
    </w:p>
    <w:p w:rsidR="0008332B" w:rsidRPr="00A64987" w:rsidRDefault="009B587A" w:rsidP="00A64987">
      <w:pPr>
        <w:spacing w:line="360" w:lineRule="auto"/>
        <w:ind w:firstLine="709"/>
        <w:rPr>
          <w:rFonts w:ascii="Times New Roman" w:hAnsi="Times New Roman" w:cs="Times New Roman"/>
          <w:b/>
          <w:noProof/>
          <w:color w:val="000000" w:themeColor="text1"/>
          <w:sz w:val="24"/>
          <w:szCs w:val="24"/>
        </w:rPr>
      </w:pPr>
      <w:r w:rsidRPr="00AC0911">
        <w:rPr>
          <w:rFonts w:ascii="Times New Roman" w:hAnsi="Times New Roman" w:cs="Times New Roman"/>
          <w:noProof/>
          <w:color w:val="000000" w:themeColor="text1"/>
          <w:sz w:val="24"/>
          <w:szCs w:val="24"/>
        </w:rPr>
        <w:lastRenderedPageBreak/>
        <w:t>Рисунок</w:t>
      </w:r>
      <w:bookmarkEnd w:id="20"/>
      <w:r w:rsidR="00A64987">
        <w:rPr>
          <w:rFonts w:ascii="Times New Roman" w:hAnsi="Times New Roman" w:cs="Times New Roman"/>
          <w:noProof/>
          <w:color w:val="000000" w:themeColor="text1"/>
          <w:sz w:val="24"/>
          <w:szCs w:val="24"/>
        </w:rPr>
        <w:t xml:space="preserve"> - 7</w:t>
      </w:r>
    </w:p>
    <w:p w:rsidR="0008332B" w:rsidRDefault="0008332B" w:rsidP="00AC0911">
      <w:pPr>
        <w:rPr>
          <w:noProof/>
        </w:rPr>
      </w:pPr>
      <w:bookmarkStart w:id="21" w:name="_Toc446641170"/>
      <w:r w:rsidRPr="00AC18F2">
        <w:rPr>
          <w:noProof/>
          <w:lang w:eastAsia="ru-RU"/>
        </w:rPr>
        <w:drawing>
          <wp:inline distT="0" distB="0" distL="0" distR="0" wp14:anchorId="7304A430" wp14:editId="141BCA70">
            <wp:extent cx="2857500" cy="2437140"/>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4751" t="5245" r="18547" b="11288"/>
                    <a:stretch/>
                  </pic:blipFill>
                  <pic:spPr bwMode="auto">
                    <a:xfrm>
                      <a:off x="0" y="0"/>
                      <a:ext cx="2903477" cy="2476353"/>
                    </a:xfrm>
                    <a:prstGeom prst="rect">
                      <a:avLst/>
                    </a:prstGeom>
                    <a:ln>
                      <a:noFill/>
                    </a:ln>
                    <a:extLst>
                      <a:ext uri="{53640926-AAD7-44D8-BBD7-CCE9431645EC}">
                        <a14:shadowObscured xmlns:a14="http://schemas.microsoft.com/office/drawing/2010/main"/>
                      </a:ext>
                    </a:extLst>
                  </pic:spPr>
                </pic:pic>
              </a:graphicData>
            </a:graphic>
          </wp:inline>
        </w:drawing>
      </w:r>
      <w:bookmarkEnd w:id="21"/>
    </w:p>
    <w:p w:rsidR="00A64987" w:rsidRPr="00864573" w:rsidRDefault="00A64987" w:rsidP="00AC0911">
      <w:pPr>
        <w:rPr>
          <w:noProof/>
        </w:rPr>
      </w:pPr>
      <w:r>
        <w:rPr>
          <w:noProof/>
        </w:rPr>
        <w:t xml:space="preserve">Источник: </w:t>
      </w:r>
      <w:r>
        <w:rPr>
          <w:noProof/>
          <w:lang w:val="en-US"/>
        </w:rPr>
        <w:t>maxidom</w:t>
      </w:r>
      <w:r w:rsidRPr="00864573">
        <w:rPr>
          <w:noProof/>
        </w:rPr>
        <w:t>.</w:t>
      </w:r>
      <w:r>
        <w:rPr>
          <w:noProof/>
          <w:lang w:val="en-US"/>
        </w:rPr>
        <w:t>ru</w:t>
      </w:r>
    </w:p>
    <w:p w:rsidR="0008332B" w:rsidRPr="00AC0911" w:rsidRDefault="0008332B" w:rsidP="003A5617">
      <w:pPr>
        <w:spacing w:line="360" w:lineRule="auto"/>
        <w:ind w:firstLine="708"/>
        <w:jc w:val="both"/>
        <w:rPr>
          <w:rFonts w:ascii="Times New Roman" w:hAnsi="Times New Roman" w:cs="Times New Roman"/>
          <w:noProof/>
          <w:color w:val="000000" w:themeColor="text1"/>
          <w:sz w:val="24"/>
          <w:szCs w:val="24"/>
        </w:rPr>
      </w:pPr>
      <w:bookmarkStart w:id="22" w:name="_Toc446641172"/>
      <w:r w:rsidRPr="00AC0911">
        <w:rPr>
          <w:rFonts w:ascii="Times New Roman" w:hAnsi="Times New Roman" w:cs="Times New Roman"/>
          <w:noProof/>
          <w:color w:val="000000" w:themeColor="text1"/>
          <w:sz w:val="24"/>
          <w:szCs w:val="24"/>
        </w:rPr>
        <w:t>Все что находится в периметре зеленой зоны – это зона №1, красного – зона №2 и синего зона №3.</w:t>
      </w:r>
      <w:bookmarkEnd w:id="22"/>
      <w:r w:rsidRPr="00AC0911">
        <w:rPr>
          <w:rFonts w:ascii="Times New Roman" w:hAnsi="Times New Roman" w:cs="Times New Roman"/>
          <w:noProof/>
          <w:color w:val="000000" w:themeColor="text1"/>
          <w:sz w:val="24"/>
          <w:szCs w:val="24"/>
        </w:rPr>
        <w:t xml:space="preserve"> </w:t>
      </w:r>
    </w:p>
    <w:p w:rsidR="0008332B" w:rsidRPr="00AC0911" w:rsidRDefault="0008332B" w:rsidP="00873330">
      <w:pPr>
        <w:spacing w:line="360" w:lineRule="auto"/>
        <w:ind w:firstLine="709"/>
        <w:jc w:val="both"/>
        <w:rPr>
          <w:rFonts w:ascii="Times New Roman" w:hAnsi="Times New Roman" w:cs="Times New Roman"/>
          <w:noProof/>
          <w:color w:val="000000" w:themeColor="text1"/>
          <w:sz w:val="24"/>
          <w:szCs w:val="24"/>
        </w:rPr>
      </w:pPr>
      <w:bookmarkStart w:id="23" w:name="_Toc446641175"/>
      <w:r w:rsidRPr="00AC0911">
        <w:rPr>
          <w:rFonts w:ascii="Times New Roman" w:hAnsi="Times New Roman" w:cs="Times New Roman"/>
          <w:noProof/>
          <w:color w:val="000000" w:themeColor="text1"/>
          <w:sz w:val="24"/>
          <w:szCs w:val="24"/>
        </w:rPr>
        <w:t>Типы доставок:</w:t>
      </w:r>
    </w:p>
    <w:p w:rsidR="0008332B" w:rsidRPr="00B70ED9" w:rsidRDefault="0008332B" w:rsidP="00B70ED9">
      <w:pPr>
        <w:pStyle w:val="a6"/>
        <w:numPr>
          <w:ilvl w:val="2"/>
          <w:numId w:val="21"/>
        </w:numPr>
        <w:spacing w:line="360" w:lineRule="auto"/>
        <w:jc w:val="both"/>
        <w:rPr>
          <w:rFonts w:ascii="Times New Roman" w:hAnsi="Times New Roman" w:cs="Times New Roman"/>
          <w:noProof/>
          <w:color w:val="000000" w:themeColor="text1"/>
          <w:sz w:val="24"/>
          <w:szCs w:val="24"/>
        </w:rPr>
      </w:pPr>
      <w:r w:rsidRPr="00B70ED9">
        <w:rPr>
          <w:rFonts w:ascii="Times New Roman" w:hAnsi="Times New Roman" w:cs="Times New Roman"/>
          <w:noProof/>
          <w:color w:val="000000" w:themeColor="text1"/>
          <w:sz w:val="24"/>
          <w:szCs w:val="24"/>
        </w:rPr>
        <w:t>«Стандартная Доставка»</w:t>
      </w:r>
      <w:bookmarkEnd w:id="23"/>
    </w:p>
    <w:p w:rsidR="00A64987" w:rsidRDefault="0008332B" w:rsidP="00873330">
      <w:pPr>
        <w:spacing w:line="360" w:lineRule="auto"/>
        <w:ind w:firstLine="709"/>
        <w:jc w:val="both"/>
        <w:rPr>
          <w:rFonts w:ascii="Times New Roman" w:hAnsi="Times New Roman" w:cs="Times New Roman"/>
          <w:color w:val="000000" w:themeColor="text1"/>
          <w:sz w:val="24"/>
          <w:szCs w:val="24"/>
        </w:rPr>
      </w:pPr>
      <w:bookmarkStart w:id="24" w:name="_Toc446641180"/>
      <w:r w:rsidRPr="00AC0911">
        <w:rPr>
          <w:rFonts w:ascii="Times New Roman" w:hAnsi="Times New Roman" w:cs="Times New Roman"/>
          <w:noProof/>
          <w:color w:val="000000" w:themeColor="text1"/>
          <w:sz w:val="24"/>
          <w:szCs w:val="24"/>
        </w:rPr>
        <w:t>Оформить доставку товара на любой день, кроме следующего дня за днем оформления услуги доставки, можно с 08:00 до 23:00 на любые временные интервалы.</w:t>
      </w:r>
      <w:bookmarkStart w:id="25" w:name="_Toc446641181"/>
      <w:bookmarkEnd w:id="24"/>
      <w:r w:rsidR="00A64987" w:rsidRPr="00A64987">
        <w:rPr>
          <w:rFonts w:ascii="Times New Roman" w:hAnsi="Times New Roman" w:cs="Times New Roman"/>
          <w:color w:val="000000" w:themeColor="text1"/>
          <w:sz w:val="24"/>
          <w:szCs w:val="24"/>
        </w:rPr>
        <w:t xml:space="preserve"> </w:t>
      </w:r>
    </w:p>
    <w:p w:rsidR="0008332B" w:rsidRPr="00AC0911" w:rsidRDefault="00A64987" w:rsidP="00A64987">
      <w:pPr>
        <w:spacing w:line="360" w:lineRule="auto"/>
        <w:ind w:firstLine="709"/>
        <w:jc w:val="both"/>
        <w:rPr>
          <w:rFonts w:ascii="Times New Roman" w:hAnsi="Times New Roman" w:cs="Times New Roman"/>
          <w:b/>
          <w:color w:val="000000" w:themeColor="text1"/>
          <w:sz w:val="24"/>
          <w:szCs w:val="24"/>
        </w:rPr>
      </w:pPr>
      <w:r w:rsidRPr="00AC0911">
        <w:rPr>
          <w:rFonts w:ascii="Times New Roman" w:hAnsi="Times New Roman" w:cs="Times New Roman"/>
          <w:color w:val="000000" w:themeColor="text1"/>
          <w:sz w:val="24"/>
          <w:szCs w:val="24"/>
        </w:rPr>
        <w:t>Таблица №</w:t>
      </w:r>
      <w:bookmarkEnd w:id="25"/>
      <w:r>
        <w:rPr>
          <w:rFonts w:ascii="Times New Roman" w:hAnsi="Times New Roman" w:cs="Times New Roman"/>
          <w:color w:val="000000" w:themeColor="text1"/>
          <w:sz w:val="24"/>
          <w:szCs w:val="24"/>
        </w:rPr>
        <w:t>5</w:t>
      </w:r>
    </w:p>
    <w:tbl>
      <w:tblPr>
        <w:tblW w:w="3672" w:type="dxa"/>
        <w:tblLook w:val="04A0" w:firstRow="1" w:lastRow="0" w:firstColumn="1" w:lastColumn="0" w:noHBand="0" w:noVBand="1"/>
      </w:tblPr>
      <w:tblGrid>
        <w:gridCol w:w="918"/>
        <w:gridCol w:w="918"/>
        <w:gridCol w:w="918"/>
        <w:gridCol w:w="918"/>
      </w:tblGrid>
      <w:tr w:rsidR="0008332B" w:rsidRPr="00AC0911" w:rsidTr="0008332B">
        <w:trPr>
          <w:trHeight w:val="188"/>
        </w:trPr>
        <w:tc>
          <w:tcPr>
            <w:tcW w:w="918"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8332B" w:rsidRPr="00873330" w:rsidRDefault="0008332B" w:rsidP="00AC0911">
            <w:pPr>
              <w:rPr>
                <w:rFonts w:ascii="Times New Roman" w:eastAsia="Times New Roman" w:hAnsi="Times New Roman" w:cs="Times New Roman"/>
                <w:b/>
                <w:bCs/>
                <w:color w:val="222222"/>
                <w:sz w:val="20"/>
                <w:szCs w:val="20"/>
                <w:lang w:eastAsia="ru-RU"/>
              </w:rPr>
            </w:pPr>
            <w:r w:rsidRPr="00873330">
              <w:rPr>
                <w:rFonts w:ascii="Times New Roman" w:eastAsia="Times New Roman" w:hAnsi="Times New Roman" w:cs="Times New Roman"/>
                <w:bCs/>
                <w:color w:val="222222"/>
                <w:sz w:val="20"/>
                <w:szCs w:val="20"/>
                <w:lang w:eastAsia="ru-RU"/>
              </w:rPr>
              <w:t xml:space="preserve">Вес (кг) / </w:t>
            </w:r>
            <w:proofErr w:type="spellStart"/>
            <w:r w:rsidRPr="00873330">
              <w:rPr>
                <w:rFonts w:ascii="Times New Roman" w:eastAsia="Times New Roman" w:hAnsi="Times New Roman" w:cs="Times New Roman"/>
                <w:bCs/>
                <w:color w:val="222222"/>
                <w:sz w:val="20"/>
                <w:szCs w:val="20"/>
                <w:lang w:eastAsia="ru-RU"/>
              </w:rPr>
              <w:t>м.куб</w:t>
            </w:r>
            <w:proofErr w:type="spellEnd"/>
            <w:r w:rsidRPr="00873330">
              <w:rPr>
                <w:rFonts w:ascii="Times New Roman" w:eastAsia="Times New Roman" w:hAnsi="Times New Roman" w:cs="Times New Roman"/>
                <w:b/>
                <w:bCs/>
                <w:color w:val="222222"/>
                <w:sz w:val="20"/>
                <w:szCs w:val="20"/>
                <w:lang w:eastAsia="ru-RU"/>
              </w:rPr>
              <w:t>.</w:t>
            </w:r>
          </w:p>
        </w:tc>
        <w:tc>
          <w:tcPr>
            <w:tcW w:w="918" w:type="dxa"/>
            <w:tcBorders>
              <w:top w:val="single" w:sz="4" w:space="0" w:color="000000"/>
              <w:left w:val="nil"/>
              <w:bottom w:val="nil"/>
              <w:right w:val="single" w:sz="4" w:space="0" w:color="000000"/>
            </w:tcBorders>
            <w:shd w:val="clear" w:color="000000" w:fill="FFFFFF"/>
            <w:vAlign w:val="center"/>
            <w:hideMark/>
          </w:tcPr>
          <w:p w:rsidR="0008332B" w:rsidRPr="00873330" w:rsidRDefault="0008332B" w:rsidP="00AC0911">
            <w:pPr>
              <w:rPr>
                <w:rFonts w:ascii="Times New Roman" w:eastAsia="Times New Roman" w:hAnsi="Times New Roman" w:cs="Times New Roman"/>
                <w:color w:val="222222"/>
                <w:sz w:val="20"/>
                <w:szCs w:val="20"/>
                <w:lang w:eastAsia="ru-RU"/>
              </w:rPr>
            </w:pPr>
            <w:r w:rsidRPr="00873330">
              <w:rPr>
                <w:rFonts w:ascii="Times New Roman" w:eastAsia="Times New Roman" w:hAnsi="Times New Roman" w:cs="Times New Roman"/>
                <w:color w:val="222222"/>
                <w:sz w:val="20"/>
                <w:szCs w:val="20"/>
                <w:lang w:eastAsia="ru-RU"/>
              </w:rPr>
              <w:t>1 ЗОНА</w:t>
            </w:r>
          </w:p>
        </w:tc>
        <w:tc>
          <w:tcPr>
            <w:tcW w:w="918" w:type="dxa"/>
            <w:tcBorders>
              <w:top w:val="single" w:sz="4" w:space="0" w:color="000000"/>
              <w:left w:val="nil"/>
              <w:bottom w:val="nil"/>
              <w:right w:val="single" w:sz="4" w:space="0" w:color="000000"/>
            </w:tcBorders>
            <w:shd w:val="clear" w:color="000000" w:fill="FFFFFF"/>
            <w:vAlign w:val="center"/>
            <w:hideMark/>
          </w:tcPr>
          <w:p w:rsidR="0008332B" w:rsidRPr="00873330" w:rsidRDefault="0008332B" w:rsidP="00AC0911">
            <w:pPr>
              <w:rPr>
                <w:rFonts w:ascii="Times New Roman" w:eastAsia="Times New Roman" w:hAnsi="Times New Roman" w:cs="Times New Roman"/>
                <w:color w:val="222222"/>
                <w:sz w:val="20"/>
                <w:szCs w:val="20"/>
                <w:lang w:eastAsia="ru-RU"/>
              </w:rPr>
            </w:pPr>
            <w:r w:rsidRPr="00873330">
              <w:rPr>
                <w:rFonts w:ascii="Times New Roman" w:eastAsia="Times New Roman" w:hAnsi="Times New Roman" w:cs="Times New Roman"/>
                <w:color w:val="222222"/>
                <w:sz w:val="20"/>
                <w:szCs w:val="20"/>
                <w:lang w:eastAsia="ru-RU"/>
              </w:rPr>
              <w:t>2 ЗОНА</w:t>
            </w:r>
          </w:p>
        </w:tc>
        <w:tc>
          <w:tcPr>
            <w:tcW w:w="918" w:type="dxa"/>
            <w:tcBorders>
              <w:top w:val="single" w:sz="4" w:space="0" w:color="000000"/>
              <w:left w:val="nil"/>
              <w:bottom w:val="nil"/>
              <w:right w:val="single" w:sz="4" w:space="0" w:color="000000"/>
            </w:tcBorders>
            <w:shd w:val="clear" w:color="000000" w:fill="FFFFFF"/>
            <w:vAlign w:val="center"/>
            <w:hideMark/>
          </w:tcPr>
          <w:p w:rsidR="0008332B" w:rsidRPr="00873330" w:rsidRDefault="0008332B" w:rsidP="00AC0911">
            <w:pPr>
              <w:rPr>
                <w:rFonts w:ascii="Times New Roman" w:eastAsia="Times New Roman" w:hAnsi="Times New Roman" w:cs="Times New Roman"/>
                <w:color w:val="222222"/>
                <w:sz w:val="20"/>
                <w:szCs w:val="20"/>
                <w:lang w:eastAsia="ru-RU"/>
              </w:rPr>
            </w:pPr>
            <w:r w:rsidRPr="00873330">
              <w:rPr>
                <w:rFonts w:ascii="Times New Roman" w:eastAsia="Times New Roman" w:hAnsi="Times New Roman" w:cs="Times New Roman"/>
                <w:color w:val="222222"/>
                <w:sz w:val="20"/>
                <w:szCs w:val="20"/>
                <w:lang w:eastAsia="ru-RU"/>
              </w:rPr>
              <w:t>3 ЗОНА</w:t>
            </w:r>
          </w:p>
        </w:tc>
      </w:tr>
      <w:tr w:rsidR="0008332B" w:rsidRPr="00AC0911" w:rsidTr="0008332B">
        <w:trPr>
          <w:trHeight w:val="188"/>
        </w:trPr>
        <w:tc>
          <w:tcPr>
            <w:tcW w:w="918" w:type="dxa"/>
            <w:vMerge/>
            <w:tcBorders>
              <w:top w:val="single" w:sz="4" w:space="0" w:color="000000"/>
              <w:left w:val="single" w:sz="4" w:space="0" w:color="000000"/>
              <w:bottom w:val="single" w:sz="4" w:space="0" w:color="000000"/>
              <w:right w:val="single" w:sz="4" w:space="0" w:color="000000"/>
            </w:tcBorders>
            <w:vAlign w:val="center"/>
            <w:hideMark/>
          </w:tcPr>
          <w:p w:rsidR="0008332B" w:rsidRPr="00873330" w:rsidRDefault="0008332B" w:rsidP="00AC0911">
            <w:pPr>
              <w:rPr>
                <w:rFonts w:ascii="Times New Roman" w:eastAsia="Times New Roman" w:hAnsi="Times New Roman" w:cs="Times New Roman"/>
                <w:b/>
                <w:bCs/>
                <w:color w:val="222222"/>
                <w:sz w:val="20"/>
                <w:szCs w:val="20"/>
                <w:lang w:eastAsia="ru-RU"/>
              </w:rPr>
            </w:pPr>
          </w:p>
        </w:tc>
        <w:tc>
          <w:tcPr>
            <w:tcW w:w="918" w:type="dxa"/>
            <w:tcBorders>
              <w:top w:val="nil"/>
              <w:left w:val="nil"/>
              <w:bottom w:val="nil"/>
              <w:right w:val="single" w:sz="4" w:space="0" w:color="000000"/>
            </w:tcBorders>
            <w:shd w:val="clear" w:color="000000" w:fill="FFFFFF"/>
            <w:vAlign w:val="center"/>
            <w:hideMark/>
          </w:tcPr>
          <w:p w:rsidR="0008332B" w:rsidRPr="00873330" w:rsidRDefault="0008332B" w:rsidP="00AC0911">
            <w:pPr>
              <w:rPr>
                <w:rFonts w:ascii="Times New Roman" w:eastAsia="Times New Roman" w:hAnsi="Times New Roman" w:cs="Times New Roman"/>
                <w:sz w:val="20"/>
                <w:szCs w:val="20"/>
                <w:lang w:eastAsia="ru-RU"/>
              </w:rPr>
            </w:pPr>
            <w:r w:rsidRPr="00873330">
              <w:rPr>
                <w:rFonts w:ascii="Times New Roman" w:eastAsia="Times New Roman" w:hAnsi="Times New Roman" w:cs="Times New Roman"/>
                <w:sz w:val="20"/>
                <w:szCs w:val="20"/>
                <w:lang w:eastAsia="ru-RU"/>
              </w:rPr>
              <w:t> </w:t>
            </w:r>
          </w:p>
        </w:tc>
        <w:tc>
          <w:tcPr>
            <w:tcW w:w="918" w:type="dxa"/>
            <w:tcBorders>
              <w:top w:val="nil"/>
              <w:left w:val="nil"/>
              <w:bottom w:val="nil"/>
              <w:right w:val="single" w:sz="4" w:space="0" w:color="000000"/>
            </w:tcBorders>
            <w:shd w:val="clear" w:color="000000" w:fill="FFFFFF"/>
            <w:vAlign w:val="center"/>
            <w:hideMark/>
          </w:tcPr>
          <w:p w:rsidR="0008332B" w:rsidRPr="00873330" w:rsidRDefault="0008332B" w:rsidP="00AC0911">
            <w:pPr>
              <w:rPr>
                <w:rFonts w:ascii="Times New Roman" w:eastAsia="Times New Roman" w:hAnsi="Times New Roman" w:cs="Times New Roman"/>
                <w:sz w:val="20"/>
                <w:szCs w:val="20"/>
                <w:lang w:eastAsia="ru-RU"/>
              </w:rPr>
            </w:pPr>
            <w:r w:rsidRPr="00873330">
              <w:rPr>
                <w:rFonts w:ascii="Times New Roman" w:eastAsia="Times New Roman" w:hAnsi="Times New Roman" w:cs="Times New Roman"/>
                <w:sz w:val="20"/>
                <w:szCs w:val="20"/>
                <w:lang w:eastAsia="ru-RU"/>
              </w:rPr>
              <w:t> </w:t>
            </w:r>
          </w:p>
        </w:tc>
        <w:tc>
          <w:tcPr>
            <w:tcW w:w="918" w:type="dxa"/>
            <w:tcBorders>
              <w:top w:val="nil"/>
              <w:left w:val="nil"/>
              <w:bottom w:val="nil"/>
              <w:right w:val="single" w:sz="4" w:space="0" w:color="000000"/>
            </w:tcBorders>
            <w:shd w:val="clear" w:color="000000" w:fill="FFFFFF"/>
            <w:vAlign w:val="center"/>
            <w:hideMark/>
          </w:tcPr>
          <w:p w:rsidR="0008332B" w:rsidRPr="00873330" w:rsidRDefault="0008332B" w:rsidP="00AC0911">
            <w:pPr>
              <w:rPr>
                <w:rFonts w:ascii="Times New Roman" w:eastAsia="Times New Roman" w:hAnsi="Times New Roman" w:cs="Times New Roman"/>
                <w:sz w:val="20"/>
                <w:szCs w:val="20"/>
                <w:lang w:eastAsia="ru-RU"/>
              </w:rPr>
            </w:pPr>
            <w:r w:rsidRPr="00873330">
              <w:rPr>
                <w:rFonts w:ascii="Times New Roman" w:eastAsia="Times New Roman" w:hAnsi="Times New Roman" w:cs="Times New Roman"/>
                <w:sz w:val="20"/>
                <w:szCs w:val="20"/>
                <w:lang w:eastAsia="ru-RU"/>
              </w:rPr>
              <w:t> </w:t>
            </w:r>
          </w:p>
        </w:tc>
      </w:tr>
      <w:tr w:rsidR="0008332B" w:rsidRPr="00AC0911" w:rsidTr="0008332B">
        <w:trPr>
          <w:trHeight w:val="188"/>
        </w:trPr>
        <w:tc>
          <w:tcPr>
            <w:tcW w:w="918" w:type="dxa"/>
            <w:vMerge/>
            <w:tcBorders>
              <w:top w:val="single" w:sz="4" w:space="0" w:color="000000"/>
              <w:left w:val="single" w:sz="4" w:space="0" w:color="000000"/>
              <w:bottom w:val="single" w:sz="4" w:space="0" w:color="000000"/>
              <w:right w:val="single" w:sz="4" w:space="0" w:color="000000"/>
            </w:tcBorders>
            <w:vAlign w:val="center"/>
            <w:hideMark/>
          </w:tcPr>
          <w:p w:rsidR="0008332B" w:rsidRPr="00873330" w:rsidRDefault="0008332B" w:rsidP="00AC0911">
            <w:pPr>
              <w:rPr>
                <w:rFonts w:ascii="Times New Roman" w:eastAsia="Times New Roman" w:hAnsi="Times New Roman" w:cs="Times New Roman"/>
                <w:b/>
                <w:bCs/>
                <w:color w:val="222222"/>
                <w:sz w:val="20"/>
                <w:szCs w:val="20"/>
                <w:lang w:eastAsia="ru-RU"/>
              </w:rPr>
            </w:pPr>
          </w:p>
        </w:tc>
        <w:tc>
          <w:tcPr>
            <w:tcW w:w="918" w:type="dxa"/>
            <w:tcBorders>
              <w:top w:val="nil"/>
              <w:left w:val="nil"/>
              <w:bottom w:val="single" w:sz="4" w:space="0" w:color="000000"/>
              <w:right w:val="single" w:sz="4" w:space="0" w:color="000000"/>
            </w:tcBorders>
            <w:shd w:val="clear" w:color="000000" w:fill="FFFFFF"/>
            <w:vAlign w:val="center"/>
            <w:hideMark/>
          </w:tcPr>
          <w:p w:rsidR="0008332B" w:rsidRPr="00873330" w:rsidRDefault="0008332B" w:rsidP="00AC0911">
            <w:pPr>
              <w:rPr>
                <w:rFonts w:ascii="Times New Roman" w:eastAsia="Times New Roman" w:hAnsi="Times New Roman" w:cs="Times New Roman"/>
                <w:color w:val="222222"/>
                <w:sz w:val="20"/>
                <w:szCs w:val="20"/>
                <w:lang w:eastAsia="ru-RU"/>
              </w:rPr>
            </w:pPr>
            <w:r w:rsidRPr="00873330">
              <w:rPr>
                <w:rFonts w:ascii="Times New Roman" w:eastAsia="Times New Roman" w:hAnsi="Times New Roman" w:cs="Times New Roman"/>
                <w:color w:val="222222"/>
                <w:sz w:val="20"/>
                <w:szCs w:val="20"/>
                <w:lang w:eastAsia="ru-RU"/>
              </w:rPr>
              <w:t>(руб.)</w:t>
            </w:r>
          </w:p>
        </w:tc>
        <w:tc>
          <w:tcPr>
            <w:tcW w:w="918" w:type="dxa"/>
            <w:tcBorders>
              <w:top w:val="nil"/>
              <w:left w:val="nil"/>
              <w:bottom w:val="single" w:sz="4" w:space="0" w:color="000000"/>
              <w:right w:val="single" w:sz="4" w:space="0" w:color="000000"/>
            </w:tcBorders>
            <w:shd w:val="clear" w:color="000000" w:fill="FFFFFF"/>
            <w:vAlign w:val="center"/>
            <w:hideMark/>
          </w:tcPr>
          <w:p w:rsidR="0008332B" w:rsidRPr="00873330" w:rsidRDefault="0008332B" w:rsidP="00AC0911">
            <w:pPr>
              <w:rPr>
                <w:rFonts w:ascii="Times New Roman" w:eastAsia="Times New Roman" w:hAnsi="Times New Roman" w:cs="Times New Roman"/>
                <w:color w:val="222222"/>
                <w:sz w:val="20"/>
                <w:szCs w:val="20"/>
                <w:lang w:eastAsia="ru-RU"/>
              </w:rPr>
            </w:pPr>
            <w:r w:rsidRPr="00873330">
              <w:rPr>
                <w:rFonts w:ascii="Times New Roman" w:eastAsia="Times New Roman" w:hAnsi="Times New Roman" w:cs="Times New Roman"/>
                <w:color w:val="222222"/>
                <w:sz w:val="20"/>
                <w:szCs w:val="20"/>
                <w:lang w:eastAsia="ru-RU"/>
              </w:rPr>
              <w:t>(руб.)</w:t>
            </w:r>
          </w:p>
        </w:tc>
        <w:tc>
          <w:tcPr>
            <w:tcW w:w="918" w:type="dxa"/>
            <w:tcBorders>
              <w:top w:val="nil"/>
              <w:left w:val="nil"/>
              <w:bottom w:val="single" w:sz="4" w:space="0" w:color="000000"/>
              <w:right w:val="single" w:sz="4" w:space="0" w:color="000000"/>
            </w:tcBorders>
            <w:shd w:val="clear" w:color="000000" w:fill="FFFFFF"/>
            <w:vAlign w:val="center"/>
            <w:hideMark/>
          </w:tcPr>
          <w:p w:rsidR="0008332B" w:rsidRPr="00873330" w:rsidRDefault="0008332B" w:rsidP="00AC0911">
            <w:pPr>
              <w:rPr>
                <w:rFonts w:ascii="Times New Roman" w:eastAsia="Times New Roman" w:hAnsi="Times New Roman" w:cs="Times New Roman"/>
                <w:color w:val="222222"/>
                <w:sz w:val="20"/>
                <w:szCs w:val="20"/>
                <w:lang w:eastAsia="ru-RU"/>
              </w:rPr>
            </w:pPr>
            <w:r w:rsidRPr="00873330">
              <w:rPr>
                <w:rFonts w:ascii="Times New Roman" w:eastAsia="Times New Roman" w:hAnsi="Times New Roman" w:cs="Times New Roman"/>
                <w:color w:val="222222"/>
                <w:sz w:val="20"/>
                <w:szCs w:val="20"/>
                <w:lang w:eastAsia="ru-RU"/>
              </w:rPr>
              <w:t>(руб.)</w:t>
            </w:r>
          </w:p>
        </w:tc>
      </w:tr>
      <w:tr w:rsidR="0008332B" w:rsidRPr="00AC0911" w:rsidTr="00B70ED9">
        <w:trPr>
          <w:trHeight w:val="290"/>
        </w:trPr>
        <w:tc>
          <w:tcPr>
            <w:tcW w:w="918" w:type="dxa"/>
            <w:tcBorders>
              <w:top w:val="nil"/>
              <w:left w:val="single" w:sz="4" w:space="0" w:color="000000"/>
              <w:bottom w:val="single" w:sz="4" w:space="0" w:color="auto"/>
              <w:right w:val="single" w:sz="4" w:space="0" w:color="000000"/>
            </w:tcBorders>
            <w:shd w:val="clear" w:color="000000" w:fill="FFFFFF"/>
            <w:vAlign w:val="center"/>
            <w:hideMark/>
          </w:tcPr>
          <w:p w:rsidR="0008332B" w:rsidRPr="00873330" w:rsidRDefault="0008332B" w:rsidP="00AC0911">
            <w:pPr>
              <w:rPr>
                <w:rFonts w:ascii="Times New Roman" w:eastAsia="Times New Roman" w:hAnsi="Times New Roman" w:cs="Times New Roman"/>
                <w:color w:val="222222"/>
                <w:sz w:val="20"/>
                <w:szCs w:val="20"/>
                <w:lang w:eastAsia="ru-RU"/>
              </w:rPr>
            </w:pPr>
            <w:r w:rsidRPr="00873330">
              <w:rPr>
                <w:rFonts w:ascii="Times New Roman" w:eastAsia="Times New Roman" w:hAnsi="Times New Roman" w:cs="Times New Roman"/>
                <w:color w:val="222222"/>
                <w:sz w:val="20"/>
                <w:szCs w:val="20"/>
                <w:lang w:eastAsia="ru-RU"/>
              </w:rPr>
              <w:t>до 300 кг/ 2 м куб.</w:t>
            </w:r>
          </w:p>
        </w:tc>
        <w:tc>
          <w:tcPr>
            <w:tcW w:w="918" w:type="dxa"/>
            <w:tcBorders>
              <w:top w:val="nil"/>
              <w:left w:val="nil"/>
              <w:bottom w:val="single" w:sz="4" w:space="0" w:color="auto"/>
              <w:right w:val="single" w:sz="4" w:space="0" w:color="000000"/>
            </w:tcBorders>
            <w:shd w:val="clear" w:color="000000" w:fill="FFFFFF"/>
            <w:vAlign w:val="center"/>
            <w:hideMark/>
          </w:tcPr>
          <w:p w:rsidR="0008332B" w:rsidRPr="00873330" w:rsidRDefault="0008332B" w:rsidP="00AC0911">
            <w:pPr>
              <w:rPr>
                <w:rFonts w:ascii="Times New Roman" w:eastAsia="Times New Roman" w:hAnsi="Times New Roman" w:cs="Times New Roman"/>
                <w:color w:val="222222"/>
                <w:sz w:val="20"/>
                <w:szCs w:val="20"/>
                <w:lang w:eastAsia="ru-RU"/>
              </w:rPr>
            </w:pPr>
            <w:r w:rsidRPr="00873330">
              <w:rPr>
                <w:rFonts w:ascii="Times New Roman" w:eastAsia="Times New Roman" w:hAnsi="Times New Roman" w:cs="Times New Roman"/>
                <w:color w:val="222222"/>
                <w:sz w:val="20"/>
                <w:szCs w:val="20"/>
                <w:lang w:eastAsia="ru-RU"/>
              </w:rPr>
              <w:t>350</w:t>
            </w:r>
          </w:p>
        </w:tc>
        <w:tc>
          <w:tcPr>
            <w:tcW w:w="918" w:type="dxa"/>
            <w:tcBorders>
              <w:top w:val="nil"/>
              <w:left w:val="nil"/>
              <w:bottom w:val="single" w:sz="4" w:space="0" w:color="auto"/>
              <w:right w:val="single" w:sz="4" w:space="0" w:color="000000"/>
            </w:tcBorders>
            <w:shd w:val="clear" w:color="000000" w:fill="FFFFFF"/>
            <w:vAlign w:val="center"/>
            <w:hideMark/>
          </w:tcPr>
          <w:p w:rsidR="0008332B" w:rsidRPr="00873330" w:rsidRDefault="0008332B" w:rsidP="00AC0911">
            <w:pPr>
              <w:rPr>
                <w:rFonts w:ascii="Times New Roman" w:eastAsia="Times New Roman" w:hAnsi="Times New Roman" w:cs="Times New Roman"/>
                <w:color w:val="222222"/>
                <w:sz w:val="20"/>
                <w:szCs w:val="20"/>
                <w:lang w:eastAsia="ru-RU"/>
              </w:rPr>
            </w:pPr>
            <w:r w:rsidRPr="00873330">
              <w:rPr>
                <w:rFonts w:ascii="Times New Roman" w:eastAsia="Times New Roman" w:hAnsi="Times New Roman" w:cs="Times New Roman"/>
                <w:color w:val="222222"/>
                <w:sz w:val="20"/>
                <w:szCs w:val="20"/>
                <w:lang w:eastAsia="ru-RU"/>
              </w:rPr>
              <w:t>500</w:t>
            </w:r>
          </w:p>
        </w:tc>
        <w:tc>
          <w:tcPr>
            <w:tcW w:w="918" w:type="dxa"/>
            <w:tcBorders>
              <w:top w:val="nil"/>
              <w:left w:val="nil"/>
              <w:bottom w:val="single" w:sz="4" w:space="0" w:color="auto"/>
              <w:right w:val="single" w:sz="4" w:space="0" w:color="000000"/>
            </w:tcBorders>
            <w:shd w:val="clear" w:color="000000" w:fill="FFFFFF"/>
            <w:vAlign w:val="center"/>
            <w:hideMark/>
          </w:tcPr>
          <w:p w:rsidR="0008332B" w:rsidRPr="00873330" w:rsidRDefault="0008332B" w:rsidP="00AC0911">
            <w:pPr>
              <w:rPr>
                <w:rFonts w:ascii="Times New Roman" w:eastAsia="Times New Roman" w:hAnsi="Times New Roman" w:cs="Times New Roman"/>
                <w:color w:val="222222"/>
                <w:sz w:val="20"/>
                <w:szCs w:val="20"/>
                <w:lang w:eastAsia="ru-RU"/>
              </w:rPr>
            </w:pPr>
            <w:r w:rsidRPr="00873330">
              <w:rPr>
                <w:rFonts w:ascii="Times New Roman" w:eastAsia="Times New Roman" w:hAnsi="Times New Roman" w:cs="Times New Roman"/>
                <w:color w:val="222222"/>
                <w:sz w:val="20"/>
                <w:szCs w:val="20"/>
                <w:lang w:eastAsia="ru-RU"/>
              </w:rPr>
              <w:t>650</w:t>
            </w:r>
          </w:p>
        </w:tc>
      </w:tr>
      <w:tr w:rsidR="0008332B" w:rsidRPr="00AC18F2" w:rsidTr="00B70ED9">
        <w:trPr>
          <w:trHeight w:val="290"/>
        </w:trPr>
        <w:tc>
          <w:tcPr>
            <w:tcW w:w="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8332B" w:rsidRPr="00873330" w:rsidRDefault="0008332B" w:rsidP="00AC0911">
            <w:pPr>
              <w:rPr>
                <w:rFonts w:ascii="Times New Roman" w:eastAsia="Times New Roman" w:hAnsi="Times New Roman" w:cs="Times New Roman"/>
                <w:color w:val="222222"/>
                <w:sz w:val="20"/>
                <w:szCs w:val="20"/>
                <w:lang w:eastAsia="ru-RU"/>
              </w:rPr>
            </w:pPr>
            <w:r w:rsidRPr="00873330">
              <w:rPr>
                <w:rFonts w:ascii="Times New Roman" w:eastAsia="Times New Roman" w:hAnsi="Times New Roman" w:cs="Times New Roman"/>
                <w:color w:val="222222"/>
                <w:sz w:val="20"/>
                <w:szCs w:val="20"/>
                <w:lang w:eastAsia="ru-RU"/>
              </w:rPr>
              <w:t>до 700 кг/ 5 м куб.</w:t>
            </w:r>
          </w:p>
        </w:tc>
        <w:tc>
          <w:tcPr>
            <w:tcW w:w="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8332B" w:rsidRPr="00873330" w:rsidRDefault="0008332B" w:rsidP="00AC0911">
            <w:pPr>
              <w:rPr>
                <w:rFonts w:ascii="Times New Roman" w:eastAsia="Times New Roman" w:hAnsi="Times New Roman" w:cs="Times New Roman"/>
                <w:color w:val="222222"/>
                <w:sz w:val="20"/>
                <w:szCs w:val="20"/>
                <w:lang w:eastAsia="ru-RU"/>
              </w:rPr>
            </w:pPr>
            <w:r w:rsidRPr="00873330">
              <w:rPr>
                <w:rFonts w:ascii="Times New Roman" w:eastAsia="Times New Roman" w:hAnsi="Times New Roman" w:cs="Times New Roman"/>
                <w:color w:val="222222"/>
                <w:sz w:val="20"/>
                <w:szCs w:val="20"/>
                <w:lang w:eastAsia="ru-RU"/>
              </w:rPr>
              <w:t>450</w:t>
            </w:r>
          </w:p>
        </w:tc>
        <w:tc>
          <w:tcPr>
            <w:tcW w:w="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8332B" w:rsidRPr="00873330" w:rsidRDefault="0008332B" w:rsidP="00AC0911">
            <w:pPr>
              <w:rPr>
                <w:rFonts w:ascii="Times New Roman" w:eastAsia="Times New Roman" w:hAnsi="Times New Roman" w:cs="Times New Roman"/>
                <w:color w:val="222222"/>
                <w:sz w:val="20"/>
                <w:szCs w:val="20"/>
                <w:lang w:eastAsia="ru-RU"/>
              </w:rPr>
            </w:pPr>
            <w:r w:rsidRPr="00873330">
              <w:rPr>
                <w:rFonts w:ascii="Times New Roman" w:eastAsia="Times New Roman" w:hAnsi="Times New Roman" w:cs="Times New Roman"/>
                <w:color w:val="222222"/>
                <w:sz w:val="20"/>
                <w:szCs w:val="20"/>
                <w:lang w:eastAsia="ru-RU"/>
              </w:rPr>
              <w:t>740</w:t>
            </w:r>
          </w:p>
        </w:tc>
        <w:tc>
          <w:tcPr>
            <w:tcW w:w="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8332B" w:rsidRPr="00873330" w:rsidRDefault="0008332B" w:rsidP="00AC0911">
            <w:pPr>
              <w:rPr>
                <w:rFonts w:ascii="Times New Roman" w:eastAsia="Times New Roman" w:hAnsi="Times New Roman" w:cs="Times New Roman"/>
                <w:color w:val="222222"/>
                <w:sz w:val="20"/>
                <w:szCs w:val="20"/>
                <w:lang w:eastAsia="ru-RU"/>
              </w:rPr>
            </w:pPr>
            <w:r w:rsidRPr="00873330">
              <w:rPr>
                <w:rFonts w:ascii="Times New Roman" w:eastAsia="Times New Roman" w:hAnsi="Times New Roman" w:cs="Times New Roman"/>
                <w:color w:val="222222"/>
                <w:sz w:val="20"/>
                <w:szCs w:val="20"/>
                <w:lang w:eastAsia="ru-RU"/>
              </w:rPr>
              <w:t>870</w:t>
            </w:r>
          </w:p>
        </w:tc>
      </w:tr>
      <w:tr w:rsidR="0008332B" w:rsidRPr="00AC18F2" w:rsidTr="00B70ED9">
        <w:trPr>
          <w:trHeight w:val="223"/>
        </w:trPr>
        <w:tc>
          <w:tcPr>
            <w:tcW w:w="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8332B" w:rsidRPr="00873330" w:rsidRDefault="0008332B" w:rsidP="00AC0911">
            <w:pPr>
              <w:rPr>
                <w:rFonts w:ascii="Times New Roman" w:eastAsia="Times New Roman" w:hAnsi="Times New Roman" w:cs="Times New Roman"/>
                <w:color w:val="222222"/>
                <w:sz w:val="20"/>
                <w:szCs w:val="20"/>
                <w:lang w:eastAsia="ru-RU"/>
              </w:rPr>
            </w:pPr>
            <w:r w:rsidRPr="00873330">
              <w:rPr>
                <w:rFonts w:ascii="Times New Roman" w:eastAsia="Times New Roman" w:hAnsi="Times New Roman" w:cs="Times New Roman"/>
                <w:color w:val="222222"/>
                <w:sz w:val="20"/>
                <w:szCs w:val="20"/>
                <w:lang w:eastAsia="ru-RU"/>
              </w:rPr>
              <w:t>до 1500 кг/ 10 м куб.</w:t>
            </w:r>
          </w:p>
        </w:tc>
        <w:tc>
          <w:tcPr>
            <w:tcW w:w="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8332B" w:rsidRPr="00873330" w:rsidRDefault="0008332B" w:rsidP="00AC0911">
            <w:pPr>
              <w:rPr>
                <w:rFonts w:ascii="Times New Roman" w:eastAsia="Times New Roman" w:hAnsi="Times New Roman" w:cs="Times New Roman"/>
                <w:color w:val="222222"/>
                <w:sz w:val="20"/>
                <w:szCs w:val="20"/>
                <w:lang w:eastAsia="ru-RU"/>
              </w:rPr>
            </w:pPr>
            <w:r w:rsidRPr="00873330">
              <w:rPr>
                <w:rFonts w:ascii="Times New Roman" w:eastAsia="Times New Roman" w:hAnsi="Times New Roman" w:cs="Times New Roman"/>
                <w:color w:val="222222"/>
                <w:sz w:val="20"/>
                <w:szCs w:val="20"/>
                <w:lang w:eastAsia="ru-RU"/>
              </w:rPr>
              <w:t>590</w:t>
            </w:r>
          </w:p>
        </w:tc>
        <w:tc>
          <w:tcPr>
            <w:tcW w:w="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8332B" w:rsidRPr="00873330" w:rsidRDefault="0008332B" w:rsidP="00AC0911">
            <w:pPr>
              <w:rPr>
                <w:rFonts w:ascii="Times New Roman" w:eastAsia="Times New Roman" w:hAnsi="Times New Roman" w:cs="Times New Roman"/>
                <w:color w:val="222222"/>
                <w:sz w:val="20"/>
                <w:szCs w:val="20"/>
                <w:lang w:eastAsia="ru-RU"/>
              </w:rPr>
            </w:pPr>
            <w:r w:rsidRPr="00873330">
              <w:rPr>
                <w:rFonts w:ascii="Times New Roman" w:eastAsia="Times New Roman" w:hAnsi="Times New Roman" w:cs="Times New Roman"/>
                <w:color w:val="222222"/>
                <w:sz w:val="20"/>
                <w:szCs w:val="20"/>
                <w:lang w:eastAsia="ru-RU"/>
              </w:rPr>
              <w:t>990</w:t>
            </w:r>
          </w:p>
        </w:tc>
        <w:tc>
          <w:tcPr>
            <w:tcW w:w="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8332B" w:rsidRPr="00873330" w:rsidRDefault="0008332B" w:rsidP="00AC0911">
            <w:pPr>
              <w:rPr>
                <w:rFonts w:ascii="Times New Roman" w:eastAsia="Times New Roman" w:hAnsi="Times New Roman" w:cs="Times New Roman"/>
                <w:color w:val="222222"/>
                <w:sz w:val="20"/>
                <w:szCs w:val="20"/>
                <w:lang w:eastAsia="ru-RU"/>
              </w:rPr>
            </w:pPr>
            <w:r w:rsidRPr="00873330">
              <w:rPr>
                <w:rFonts w:ascii="Times New Roman" w:eastAsia="Times New Roman" w:hAnsi="Times New Roman" w:cs="Times New Roman"/>
                <w:color w:val="222222"/>
                <w:sz w:val="20"/>
                <w:szCs w:val="20"/>
                <w:lang w:eastAsia="ru-RU"/>
              </w:rPr>
              <w:t>1190</w:t>
            </w:r>
          </w:p>
        </w:tc>
      </w:tr>
    </w:tbl>
    <w:p w:rsidR="00A64987" w:rsidRPr="00A64987" w:rsidRDefault="00A64987" w:rsidP="00AC0911">
      <w:pPr>
        <w:spacing w:line="360" w:lineRule="auto"/>
        <w:ind w:firstLine="709"/>
        <w:jc w:val="both"/>
        <w:rPr>
          <w:rFonts w:ascii="Times New Roman" w:hAnsi="Times New Roman" w:cs="Times New Roman"/>
          <w:color w:val="000000" w:themeColor="text1"/>
          <w:sz w:val="24"/>
          <w:szCs w:val="24"/>
          <w:lang w:val="en-US"/>
        </w:rPr>
      </w:pPr>
      <w:bookmarkStart w:id="26" w:name="_Toc446641182"/>
      <w:r>
        <w:rPr>
          <w:rFonts w:ascii="Times New Roman" w:hAnsi="Times New Roman" w:cs="Times New Roman"/>
          <w:color w:val="000000" w:themeColor="text1"/>
          <w:sz w:val="24"/>
          <w:szCs w:val="24"/>
        </w:rPr>
        <w:t xml:space="preserve">Источник – </w:t>
      </w:r>
      <w:r>
        <w:rPr>
          <w:rFonts w:ascii="Times New Roman" w:hAnsi="Times New Roman" w:cs="Times New Roman"/>
          <w:color w:val="000000" w:themeColor="text1"/>
          <w:sz w:val="24"/>
          <w:szCs w:val="24"/>
          <w:lang w:val="en-US"/>
        </w:rPr>
        <w:t>maxidom.ru</w:t>
      </w:r>
    </w:p>
    <w:p w:rsidR="0008332B" w:rsidRPr="00B70ED9" w:rsidRDefault="0008332B" w:rsidP="00B70ED9">
      <w:pPr>
        <w:pStyle w:val="a6"/>
        <w:numPr>
          <w:ilvl w:val="2"/>
          <w:numId w:val="21"/>
        </w:numPr>
        <w:spacing w:line="360" w:lineRule="auto"/>
        <w:jc w:val="both"/>
        <w:rPr>
          <w:rFonts w:ascii="Times New Roman" w:hAnsi="Times New Roman" w:cs="Times New Roman"/>
          <w:color w:val="000000" w:themeColor="text1"/>
          <w:sz w:val="24"/>
          <w:szCs w:val="24"/>
        </w:rPr>
      </w:pPr>
      <w:r w:rsidRPr="00B70ED9">
        <w:rPr>
          <w:rFonts w:ascii="Times New Roman" w:hAnsi="Times New Roman" w:cs="Times New Roman"/>
          <w:color w:val="000000" w:themeColor="text1"/>
          <w:sz w:val="24"/>
          <w:szCs w:val="24"/>
        </w:rPr>
        <w:t>«Доставка в день покупки»</w:t>
      </w:r>
      <w:bookmarkEnd w:id="26"/>
    </w:p>
    <w:p w:rsidR="0008332B" w:rsidRDefault="0008332B" w:rsidP="00A64987">
      <w:pPr>
        <w:spacing w:line="360" w:lineRule="auto"/>
        <w:ind w:firstLine="709"/>
        <w:jc w:val="both"/>
        <w:rPr>
          <w:rFonts w:ascii="Times New Roman" w:hAnsi="Times New Roman" w:cs="Times New Roman"/>
          <w:color w:val="000000" w:themeColor="text1"/>
          <w:sz w:val="24"/>
          <w:szCs w:val="24"/>
        </w:rPr>
      </w:pPr>
      <w:bookmarkStart w:id="27" w:name="_Toc446641183"/>
      <w:r w:rsidRPr="00AC0911">
        <w:rPr>
          <w:rFonts w:ascii="Times New Roman" w:hAnsi="Times New Roman" w:cs="Times New Roman"/>
          <w:color w:val="000000" w:themeColor="text1"/>
          <w:sz w:val="24"/>
          <w:szCs w:val="24"/>
        </w:rPr>
        <w:lastRenderedPageBreak/>
        <w:t>Оформить услугу на текущую дату можно с 08:00 до 17:00. «Доставка в день покупки» осуществляется в течение 5 (пяти) часов с момента оформления услуги. Текущий час оформления услуги округляется до 30 мин. в большую сторону. Выполняется в пределах 3 (трех) зон доставки товара магазинов. Возможность доставки за пределы 3 (третьей) зоны необходимо согласовать с менеджером, оформляющим услугу.</w:t>
      </w:r>
      <w:bookmarkEnd w:id="27"/>
      <w:r w:rsidR="00A64987">
        <w:rPr>
          <w:rFonts w:ascii="Times New Roman" w:hAnsi="Times New Roman" w:cs="Times New Roman"/>
          <w:b/>
          <w:color w:val="000000" w:themeColor="text1"/>
          <w:sz w:val="24"/>
          <w:szCs w:val="24"/>
        </w:rPr>
        <w:t xml:space="preserve"> </w:t>
      </w:r>
    </w:p>
    <w:p w:rsidR="00A64987" w:rsidRPr="00A64987" w:rsidRDefault="00864573" w:rsidP="00A64987">
      <w:pPr>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Таблица - 6</w:t>
      </w:r>
    </w:p>
    <w:tbl>
      <w:tblPr>
        <w:tblW w:w="4209" w:type="dxa"/>
        <w:tblLook w:val="04A0" w:firstRow="1" w:lastRow="0" w:firstColumn="1" w:lastColumn="0" w:noHBand="0" w:noVBand="1"/>
      </w:tblPr>
      <w:tblGrid>
        <w:gridCol w:w="981"/>
        <w:gridCol w:w="1076"/>
        <w:gridCol w:w="1076"/>
        <w:gridCol w:w="1076"/>
      </w:tblGrid>
      <w:tr w:rsidR="0008332B" w:rsidRPr="00AC18F2" w:rsidTr="0008332B">
        <w:trPr>
          <w:trHeight w:val="231"/>
        </w:trPr>
        <w:tc>
          <w:tcPr>
            <w:tcW w:w="981"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8332B" w:rsidRPr="00873330" w:rsidRDefault="0008332B" w:rsidP="00AC0911">
            <w:pPr>
              <w:rPr>
                <w:rFonts w:ascii="Times New Roman" w:eastAsia="Times New Roman" w:hAnsi="Times New Roman" w:cs="Times New Roman"/>
                <w:bCs/>
                <w:color w:val="222222"/>
                <w:sz w:val="20"/>
                <w:szCs w:val="20"/>
                <w:lang w:eastAsia="ru-RU"/>
              </w:rPr>
            </w:pPr>
            <w:r w:rsidRPr="00873330">
              <w:rPr>
                <w:rFonts w:ascii="Times New Roman" w:eastAsia="Times New Roman" w:hAnsi="Times New Roman" w:cs="Times New Roman"/>
                <w:bCs/>
                <w:color w:val="222222"/>
                <w:sz w:val="20"/>
                <w:szCs w:val="20"/>
                <w:lang w:eastAsia="ru-RU"/>
              </w:rPr>
              <w:t xml:space="preserve">Вес (кг) / </w:t>
            </w:r>
            <w:proofErr w:type="spellStart"/>
            <w:r w:rsidRPr="00873330">
              <w:rPr>
                <w:rFonts w:ascii="Times New Roman" w:eastAsia="Times New Roman" w:hAnsi="Times New Roman" w:cs="Times New Roman"/>
                <w:bCs/>
                <w:color w:val="222222"/>
                <w:sz w:val="20"/>
                <w:szCs w:val="20"/>
                <w:lang w:eastAsia="ru-RU"/>
              </w:rPr>
              <w:t>м.куб</w:t>
            </w:r>
            <w:proofErr w:type="spellEnd"/>
            <w:r w:rsidRPr="00873330">
              <w:rPr>
                <w:rFonts w:ascii="Times New Roman" w:eastAsia="Times New Roman" w:hAnsi="Times New Roman" w:cs="Times New Roman"/>
                <w:bCs/>
                <w:color w:val="222222"/>
                <w:sz w:val="20"/>
                <w:szCs w:val="20"/>
                <w:lang w:eastAsia="ru-RU"/>
              </w:rPr>
              <w:t>.</w:t>
            </w:r>
          </w:p>
        </w:tc>
        <w:tc>
          <w:tcPr>
            <w:tcW w:w="1076" w:type="dxa"/>
            <w:tcBorders>
              <w:top w:val="single" w:sz="4" w:space="0" w:color="000000"/>
              <w:left w:val="nil"/>
              <w:bottom w:val="nil"/>
              <w:right w:val="single" w:sz="4" w:space="0" w:color="000000"/>
            </w:tcBorders>
            <w:shd w:val="clear" w:color="000000" w:fill="FFFFFF"/>
            <w:vAlign w:val="center"/>
            <w:hideMark/>
          </w:tcPr>
          <w:p w:rsidR="0008332B" w:rsidRPr="00873330" w:rsidRDefault="0008332B" w:rsidP="00AC0911">
            <w:pPr>
              <w:rPr>
                <w:rFonts w:ascii="Times New Roman" w:eastAsia="Times New Roman" w:hAnsi="Times New Roman" w:cs="Times New Roman"/>
                <w:color w:val="222222"/>
                <w:sz w:val="20"/>
                <w:szCs w:val="20"/>
                <w:lang w:eastAsia="ru-RU"/>
              </w:rPr>
            </w:pPr>
            <w:r w:rsidRPr="00873330">
              <w:rPr>
                <w:rFonts w:ascii="Times New Roman" w:eastAsia="Times New Roman" w:hAnsi="Times New Roman" w:cs="Times New Roman"/>
                <w:color w:val="222222"/>
                <w:sz w:val="20"/>
                <w:szCs w:val="20"/>
                <w:lang w:eastAsia="ru-RU"/>
              </w:rPr>
              <w:t>1 ЗОНА</w:t>
            </w:r>
          </w:p>
        </w:tc>
        <w:tc>
          <w:tcPr>
            <w:tcW w:w="1076" w:type="dxa"/>
            <w:tcBorders>
              <w:top w:val="single" w:sz="4" w:space="0" w:color="000000"/>
              <w:left w:val="nil"/>
              <w:bottom w:val="nil"/>
              <w:right w:val="single" w:sz="4" w:space="0" w:color="000000"/>
            </w:tcBorders>
            <w:shd w:val="clear" w:color="000000" w:fill="FFFFFF"/>
            <w:vAlign w:val="center"/>
            <w:hideMark/>
          </w:tcPr>
          <w:p w:rsidR="0008332B" w:rsidRPr="00873330" w:rsidRDefault="0008332B" w:rsidP="00AC0911">
            <w:pPr>
              <w:rPr>
                <w:rFonts w:ascii="Times New Roman" w:eastAsia="Times New Roman" w:hAnsi="Times New Roman" w:cs="Times New Roman"/>
                <w:color w:val="222222"/>
                <w:sz w:val="20"/>
                <w:szCs w:val="20"/>
                <w:lang w:eastAsia="ru-RU"/>
              </w:rPr>
            </w:pPr>
            <w:r w:rsidRPr="00873330">
              <w:rPr>
                <w:rFonts w:ascii="Times New Roman" w:eastAsia="Times New Roman" w:hAnsi="Times New Roman" w:cs="Times New Roman"/>
                <w:color w:val="222222"/>
                <w:sz w:val="20"/>
                <w:szCs w:val="20"/>
                <w:lang w:eastAsia="ru-RU"/>
              </w:rPr>
              <w:t>2 ЗОНА</w:t>
            </w:r>
          </w:p>
        </w:tc>
        <w:tc>
          <w:tcPr>
            <w:tcW w:w="1076" w:type="dxa"/>
            <w:tcBorders>
              <w:top w:val="single" w:sz="4" w:space="0" w:color="000000"/>
              <w:left w:val="nil"/>
              <w:bottom w:val="nil"/>
              <w:right w:val="single" w:sz="4" w:space="0" w:color="000000"/>
            </w:tcBorders>
            <w:shd w:val="clear" w:color="000000" w:fill="FFFFFF"/>
            <w:vAlign w:val="center"/>
            <w:hideMark/>
          </w:tcPr>
          <w:p w:rsidR="0008332B" w:rsidRPr="00873330" w:rsidRDefault="0008332B" w:rsidP="00AC0911">
            <w:pPr>
              <w:rPr>
                <w:rFonts w:ascii="Times New Roman" w:eastAsia="Times New Roman" w:hAnsi="Times New Roman" w:cs="Times New Roman"/>
                <w:color w:val="222222"/>
                <w:sz w:val="20"/>
                <w:szCs w:val="20"/>
                <w:lang w:eastAsia="ru-RU"/>
              </w:rPr>
            </w:pPr>
            <w:r w:rsidRPr="00873330">
              <w:rPr>
                <w:rFonts w:ascii="Times New Roman" w:eastAsia="Times New Roman" w:hAnsi="Times New Roman" w:cs="Times New Roman"/>
                <w:color w:val="222222"/>
                <w:sz w:val="20"/>
                <w:szCs w:val="20"/>
                <w:lang w:eastAsia="ru-RU"/>
              </w:rPr>
              <w:t>3 ЗОНА</w:t>
            </w:r>
          </w:p>
        </w:tc>
      </w:tr>
      <w:tr w:rsidR="0008332B" w:rsidRPr="00AC18F2" w:rsidTr="0008332B">
        <w:trPr>
          <w:trHeight w:val="231"/>
        </w:trPr>
        <w:tc>
          <w:tcPr>
            <w:tcW w:w="981" w:type="dxa"/>
            <w:vMerge/>
            <w:tcBorders>
              <w:top w:val="single" w:sz="4" w:space="0" w:color="000000"/>
              <w:left w:val="single" w:sz="4" w:space="0" w:color="000000"/>
              <w:bottom w:val="single" w:sz="4" w:space="0" w:color="000000"/>
              <w:right w:val="single" w:sz="4" w:space="0" w:color="000000"/>
            </w:tcBorders>
            <w:vAlign w:val="center"/>
            <w:hideMark/>
          </w:tcPr>
          <w:p w:rsidR="0008332B" w:rsidRPr="00873330" w:rsidRDefault="0008332B" w:rsidP="00AC0911">
            <w:pPr>
              <w:rPr>
                <w:rFonts w:ascii="Times New Roman" w:eastAsia="Times New Roman" w:hAnsi="Times New Roman" w:cs="Times New Roman"/>
                <w:bCs/>
                <w:color w:val="222222"/>
                <w:sz w:val="20"/>
                <w:szCs w:val="20"/>
                <w:lang w:eastAsia="ru-RU"/>
              </w:rPr>
            </w:pPr>
          </w:p>
        </w:tc>
        <w:tc>
          <w:tcPr>
            <w:tcW w:w="1076" w:type="dxa"/>
            <w:tcBorders>
              <w:top w:val="nil"/>
              <w:left w:val="nil"/>
              <w:bottom w:val="nil"/>
              <w:right w:val="single" w:sz="4" w:space="0" w:color="000000"/>
            </w:tcBorders>
            <w:shd w:val="clear" w:color="000000" w:fill="FFFFFF"/>
            <w:vAlign w:val="center"/>
            <w:hideMark/>
          </w:tcPr>
          <w:p w:rsidR="0008332B" w:rsidRPr="00873330" w:rsidRDefault="0008332B" w:rsidP="00AC0911">
            <w:pPr>
              <w:rPr>
                <w:rFonts w:ascii="Times New Roman" w:eastAsia="Times New Roman" w:hAnsi="Times New Roman" w:cs="Times New Roman"/>
                <w:sz w:val="20"/>
                <w:szCs w:val="20"/>
                <w:lang w:eastAsia="ru-RU"/>
              </w:rPr>
            </w:pPr>
            <w:r w:rsidRPr="00873330">
              <w:rPr>
                <w:rFonts w:ascii="Times New Roman" w:eastAsia="Times New Roman" w:hAnsi="Times New Roman" w:cs="Times New Roman"/>
                <w:sz w:val="20"/>
                <w:szCs w:val="20"/>
                <w:lang w:eastAsia="ru-RU"/>
              </w:rPr>
              <w:t> </w:t>
            </w:r>
          </w:p>
        </w:tc>
        <w:tc>
          <w:tcPr>
            <w:tcW w:w="1076" w:type="dxa"/>
            <w:tcBorders>
              <w:top w:val="nil"/>
              <w:left w:val="nil"/>
              <w:bottom w:val="nil"/>
              <w:right w:val="single" w:sz="4" w:space="0" w:color="000000"/>
            </w:tcBorders>
            <w:shd w:val="clear" w:color="000000" w:fill="FFFFFF"/>
            <w:vAlign w:val="center"/>
            <w:hideMark/>
          </w:tcPr>
          <w:p w:rsidR="0008332B" w:rsidRPr="00873330" w:rsidRDefault="0008332B" w:rsidP="00AC0911">
            <w:pPr>
              <w:rPr>
                <w:rFonts w:ascii="Times New Roman" w:eastAsia="Times New Roman" w:hAnsi="Times New Roman" w:cs="Times New Roman"/>
                <w:sz w:val="20"/>
                <w:szCs w:val="20"/>
                <w:lang w:eastAsia="ru-RU"/>
              </w:rPr>
            </w:pPr>
            <w:r w:rsidRPr="00873330">
              <w:rPr>
                <w:rFonts w:ascii="Times New Roman" w:eastAsia="Times New Roman" w:hAnsi="Times New Roman" w:cs="Times New Roman"/>
                <w:sz w:val="20"/>
                <w:szCs w:val="20"/>
                <w:lang w:eastAsia="ru-RU"/>
              </w:rPr>
              <w:t> </w:t>
            </w:r>
          </w:p>
        </w:tc>
        <w:tc>
          <w:tcPr>
            <w:tcW w:w="1076" w:type="dxa"/>
            <w:tcBorders>
              <w:top w:val="nil"/>
              <w:left w:val="nil"/>
              <w:bottom w:val="nil"/>
              <w:right w:val="single" w:sz="4" w:space="0" w:color="000000"/>
            </w:tcBorders>
            <w:shd w:val="clear" w:color="000000" w:fill="FFFFFF"/>
            <w:vAlign w:val="center"/>
            <w:hideMark/>
          </w:tcPr>
          <w:p w:rsidR="0008332B" w:rsidRPr="00873330" w:rsidRDefault="0008332B" w:rsidP="00AC0911">
            <w:pPr>
              <w:rPr>
                <w:rFonts w:ascii="Times New Roman" w:eastAsia="Times New Roman" w:hAnsi="Times New Roman" w:cs="Times New Roman"/>
                <w:sz w:val="20"/>
                <w:szCs w:val="20"/>
                <w:lang w:eastAsia="ru-RU"/>
              </w:rPr>
            </w:pPr>
            <w:r w:rsidRPr="00873330">
              <w:rPr>
                <w:rFonts w:ascii="Times New Roman" w:eastAsia="Times New Roman" w:hAnsi="Times New Roman" w:cs="Times New Roman"/>
                <w:sz w:val="20"/>
                <w:szCs w:val="20"/>
                <w:lang w:eastAsia="ru-RU"/>
              </w:rPr>
              <w:t> </w:t>
            </w:r>
          </w:p>
        </w:tc>
      </w:tr>
      <w:tr w:rsidR="0008332B" w:rsidRPr="00AC18F2" w:rsidTr="0008332B">
        <w:trPr>
          <w:trHeight w:val="231"/>
        </w:trPr>
        <w:tc>
          <w:tcPr>
            <w:tcW w:w="981" w:type="dxa"/>
            <w:vMerge/>
            <w:tcBorders>
              <w:top w:val="single" w:sz="4" w:space="0" w:color="000000"/>
              <w:left w:val="single" w:sz="4" w:space="0" w:color="000000"/>
              <w:bottom w:val="single" w:sz="4" w:space="0" w:color="000000"/>
              <w:right w:val="single" w:sz="4" w:space="0" w:color="000000"/>
            </w:tcBorders>
            <w:vAlign w:val="center"/>
            <w:hideMark/>
          </w:tcPr>
          <w:p w:rsidR="0008332B" w:rsidRPr="00873330" w:rsidRDefault="0008332B" w:rsidP="00AC0911">
            <w:pPr>
              <w:rPr>
                <w:rFonts w:ascii="Times New Roman" w:eastAsia="Times New Roman" w:hAnsi="Times New Roman" w:cs="Times New Roman"/>
                <w:bCs/>
                <w:color w:val="222222"/>
                <w:sz w:val="20"/>
                <w:szCs w:val="20"/>
                <w:lang w:eastAsia="ru-RU"/>
              </w:rPr>
            </w:pPr>
          </w:p>
        </w:tc>
        <w:tc>
          <w:tcPr>
            <w:tcW w:w="1076" w:type="dxa"/>
            <w:tcBorders>
              <w:top w:val="nil"/>
              <w:left w:val="nil"/>
              <w:bottom w:val="single" w:sz="4" w:space="0" w:color="000000"/>
              <w:right w:val="single" w:sz="4" w:space="0" w:color="000000"/>
            </w:tcBorders>
            <w:shd w:val="clear" w:color="000000" w:fill="FFFFFF"/>
            <w:vAlign w:val="center"/>
            <w:hideMark/>
          </w:tcPr>
          <w:p w:rsidR="0008332B" w:rsidRPr="00873330" w:rsidRDefault="0008332B" w:rsidP="00AC0911">
            <w:pPr>
              <w:rPr>
                <w:rFonts w:ascii="Times New Roman" w:eastAsia="Times New Roman" w:hAnsi="Times New Roman" w:cs="Times New Roman"/>
                <w:color w:val="222222"/>
                <w:sz w:val="20"/>
                <w:szCs w:val="20"/>
                <w:lang w:eastAsia="ru-RU"/>
              </w:rPr>
            </w:pPr>
            <w:r w:rsidRPr="00873330">
              <w:rPr>
                <w:rFonts w:ascii="Times New Roman" w:eastAsia="Times New Roman" w:hAnsi="Times New Roman" w:cs="Times New Roman"/>
                <w:color w:val="222222"/>
                <w:sz w:val="20"/>
                <w:szCs w:val="20"/>
                <w:lang w:eastAsia="ru-RU"/>
              </w:rPr>
              <w:t>(руб.)</w:t>
            </w:r>
          </w:p>
        </w:tc>
        <w:tc>
          <w:tcPr>
            <w:tcW w:w="1076" w:type="dxa"/>
            <w:tcBorders>
              <w:top w:val="nil"/>
              <w:left w:val="nil"/>
              <w:bottom w:val="single" w:sz="4" w:space="0" w:color="000000"/>
              <w:right w:val="single" w:sz="4" w:space="0" w:color="000000"/>
            </w:tcBorders>
            <w:shd w:val="clear" w:color="000000" w:fill="FFFFFF"/>
            <w:vAlign w:val="center"/>
            <w:hideMark/>
          </w:tcPr>
          <w:p w:rsidR="0008332B" w:rsidRPr="00873330" w:rsidRDefault="0008332B" w:rsidP="00AC0911">
            <w:pPr>
              <w:rPr>
                <w:rFonts w:ascii="Times New Roman" w:eastAsia="Times New Roman" w:hAnsi="Times New Roman" w:cs="Times New Roman"/>
                <w:color w:val="222222"/>
                <w:sz w:val="20"/>
                <w:szCs w:val="20"/>
                <w:lang w:eastAsia="ru-RU"/>
              </w:rPr>
            </w:pPr>
            <w:r w:rsidRPr="00873330">
              <w:rPr>
                <w:rFonts w:ascii="Times New Roman" w:eastAsia="Times New Roman" w:hAnsi="Times New Roman" w:cs="Times New Roman"/>
                <w:color w:val="222222"/>
                <w:sz w:val="20"/>
                <w:szCs w:val="20"/>
                <w:lang w:eastAsia="ru-RU"/>
              </w:rPr>
              <w:t>(руб.)</w:t>
            </w:r>
          </w:p>
        </w:tc>
        <w:tc>
          <w:tcPr>
            <w:tcW w:w="1076" w:type="dxa"/>
            <w:tcBorders>
              <w:top w:val="nil"/>
              <w:left w:val="nil"/>
              <w:bottom w:val="single" w:sz="4" w:space="0" w:color="000000"/>
              <w:right w:val="single" w:sz="4" w:space="0" w:color="000000"/>
            </w:tcBorders>
            <w:shd w:val="clear" w:color="000000" w:fill="FFFFFF"/>
            <w:vAlign w:val="center"/>
            <w:hideMark/>
          </w:tcPr>
          <w:p w:rsidR="0008332B" w:rsidRPr="00873330" w:rsidRDefault="0008332B" w:rsidP="00AC0911">
            <w:pPr>
              <w:rPr>
                <w:rFonts w:ascii="Times New Roman" w:eastAsia="Times New Roman" w:hAnsi="Times New Roman" w:cs="Times New Roman"/>
                <w:color w:val="222222"/>
                <w:sz w:val="20"/>
                <w:szCs w:val="20"/>
                <w:lang w:eastAsia="ru-RU"/>
              </w:rPr>
            </w:pPr>
            <w:r w:rsidRPr="00873330">
              <w:rPr>
                <w:rFonts w:ascii="Times New Roman" w:eastAsia="Times New Roman" w:hAnsi="Times New Roman" w:cs="Times New Roman"/>
                <w:color w:val="222222"/>
                <w:sz w:val="20"/>
                <w:szCs w:val="20"/>
                <w:lang w:eastAsia="ru-RU"/>
              </w:rPr>
              <w:t>(руб.)</w:t>
            </w:r>
          </w:p>
        </w:tc>
      </w:tr>
      <w:tr w:rsidR="0008332B" w:rsidRPr="00AC18F2" w:rsidTr="0008332B">
        <w:trPr>
          <w:trHeight w:val="355"/>
        </w:trPr>
        <w:tc>
          <w:tcPr>
            <w:tcW w:w="981" w:type="dxa"/>
            <w:tcBorders>
              <w:top w:val="nil"/>
              <w:left w:val="single" w:sz="4" w:space="0" w:color="000000"/>
              <w:bottom w:val="single" w:sz="4" w:space="0" w:color="000000"/>
              <w:right w:val="single" w:sz="4" w:space="0" w:color="000000"/>
            </w:tcBorders>
            <w:shd w:val="clear" w:color="000000" w:fill="FFFFFF"/>
            <w:vAlign w:val="center"/>
            <w:hideMark/>
          </w:tcPr>
          <w:p w:rsidR="0008332B" w:rsidRPr="00873330" w:rsidRDefault="0008332B" w:rsidP="00AC0911">
            <w:pPr>
              <w:rPr>
                <w:rFonts w:ascii="Times New Roman" w:eastAsia="Times New Roman" w:hAnsi="Times New Roman" w:cs="Times New Roman"/>
                <w:color w:val="222222"/>
                <w:sz w:val="20"/>
                <w:szCs w:val="20"/>
                <w:lang w:eastAsia="ru-RU"/>
              </w:rPr>
            </w:pPr>
            <w:r w:rsidRPr="00873330">
              <w:rPr>
                <w:rFonts w:ascii="Times New Roman" w:eastAsia="Times New Roman" w:hAnsi="Times New Roman" w:cs="Times New Roman"/>
                <w:color w:val="222222"/>
                <w:sz w:val="20"/>
                <w:szCs w:val="20"/>
                <w:lang w:eastAsia="ru-RU"/>
              </w:rPr>
              <w:t>до 300 кг/ 2 м куб.</w:t>
            </w:r>
          </w:p>
        </w:tc>
        <w:tc>
          <w:tcPr>
            <w:tcW w:w="1076" w:type="dxa"/>
            <w:tcBorders>
              <w:top w:val="nil"/>
              <w:left w:val="nil"/>
              <w:bottom w:val="single" w:sz="4" w:space="0" w:color="000000"/>
              <w:right w:val="single" w:sz="4" w:space="0" w:color="000000"/>
            </w:tcBorders>
            <w:shd w:val="clear" w:color="000000" w:fill="FFFFFF"/>
            <w:vAlign w:val="center"/>
            <w:hideMark/>
          </w:tcPr>
          <w:p w:rsidR="0008332B" w:rsidRPr="00873330" w:rsidRDefault="0008332B" w:rsidP="00AC0911">
            <w:pPr>
              <w:rPr>
                <w:rFonts w:ascii="Times New Roman" w:eastAsia="Times New Roman" w:hAnsi="Times New Roman" w:cs="Times New Roman"/>
                <w:color w:val="222222"/>
                <w:sz w:val="20"/>
                <w:szCs w:val="20"/>
                <w:lang w:eastAsia="ru-RU"/>
              </w:rPr>
            </w:pPr>
            <w:r w:rsidRPr="00873330">
              <w:rPr>
                <w:rFonts w:ascii="Times New Roman" w:eastAsia="Times New Roman" w:hAnsi="Times New Roman" w:cs="Times New Roman"/>
                <w:color w:val="222222"/>
                <w:sz w:val="20"/>
                <w:szCs w:val="20"/>
                <w:lang w:eastAsia="ru-RU"/>
              </w:rPr>
              <w:t>390</w:t>
            </w:r>
          </w:p>
        </w:tc>
        <w:tc>
          <w:tcPr>
            <w:tcW w:w="1076" w:type="dxa"/>
            <w:tcBorders>
              <w:top w:val="nil"/>
              <w:left w:val="nil"/>
              <w:bottom w:val="single" w:sz="4" w:space="0" w:color="000000"/>
              <w:right w:val="single" w:sz="4" w:space="0" w:color="000000"/>
            </w:tcBorders>
            <w:shd w:val="clear" w:color="000000" w:fill="FFFFFF"/>
            <w:vAlign w:val="center"/>
            <w:hideMark/>
          </w:tcPr>
          <w:p w:rsidR="0008332B" w:rsidRPr="00873330" w:rsidRDefault="0008332B" w:rsidP="00AC0911">
            <w:pPr>
              <w:rPr>
                <w:rFonts w:ascii="Times New Roman" w:eastAsia="Times New Roman" w:hAnsi="Times New Roman" w:cs="Times New Roman"/>
                <w:color w:val="222222"/>
                <w:sz w:val="20"/>
                <w:szCs w:val="20"/>
                <w:lang w:eastAsia="ru-RU"/>
              </w:rPr>
            </w:pPr>
            <w:r w:rsidRPr="00873330">
              <w:rPr>
                <w:rFonts w:ascii="Times New Roman" w:eastAsia="Times New Roman" w:hAnsi="Times New Roman" w:cs="Times New Roman"/>
                <w:color w:val="222222"/>
                <w:sz w:val="20"/>
                <w:szCs w:val="20"/>
                <w:lang w:eastAsia="ru-RU"/>
              </w:rPr>
              <w:t>630</w:t>
            </w:r>
          </w:p>
        </w:tc>
        <w:tc>
          <w:tcPr>
            <w:tcW w:w="1076" w:type="dxa"/>
            <w:tcBorders>
              <w:top w:val="nil"/>
              <w:left w:val="nil"/>
              <w:bottom w:val="single" w:sz="4" w:space="0" w:color="000000"/>
              <w:right w:val="single" w:sz="4" w:space="0" w:color="000000"/>
            </w:tcBorders>
            <w:shd w:val="clear" w:color="000000" w:fill="FFFFFF"/>
            <w:vAlign w:val="center"/>
            <w:hideMark/>
          </w:tcPr>
          <w:p w:rsidR="0008332B" w:rsidRPr="00873330" w:rsidRDefault="0008332B" w:rsidP="00AC0911">
            <w:pPr>
              <w:rPr>
                <w:rFonts w:ascii="Times New Roman" w:eastAsia="Times New Roman" w:hAnsi="Times New Roman" w:cs="Times New Roman"/>
                <w:color w:val="222222"/>
                <w:sz w:val="20"/>
                <w:szCs w:val="20"/>
                <w:lang w:eastAsia="ru-RU"/>
              </w:rPr>
            </w:pPr>
            <w:r w:rsidRPr="00873330">
              <w:rPr>
                <w:rFonts w:ascii="Times New Roman" w:eastAsia="Times New Roman" w:hAnsi="Times New Roman" w:cs="Times New Roman"/>
                <w:color w:val="222222"/>
                <w:sz w:val="20"/>
                <w:szCs w:val="20"/>
                <w:lang w:eastAsia="ru-RU"/>
              </w:rPr>
              <w:t>770</w:t>
            </w:r>
          </w:p>
        </w:tc>
      </w:tr>
      <w:tr w:rsidR="0008332B" w:rsidRPr="00AC18F2" w:rsidTr="0008332B">
        <w:trPr>
          <w:trHeight w:val="355"/>
        </w:trPr>
        <w:tc>
          <w:tcPr>
            <w:tcW w:w="981" w:type="dxa"/>
            <w:tcBorders>
              <w:top w:val="nil"/>
              <w:left w:val="single" w:sz="4" w:space="0" w:color="000000"/>
              <w:bottom w:val="single" w:sz="4" w:space="0" w:color="000000"/>
              <w:right w:val="single" w:sz="4" w:space="0" w:color="000000"/>
            </w:tcBorders>
            <w:shd w:val="clear" w:color="000000" w:fill="FFFFFF"/>
            <w:vAlign w:val="center"/>
            <w:hideMark/>
          </w:tcPr>
          <w:p w:rsidR="0008332B" w:rsidRPr="00873330" w:rsidRDefault="0008332B" w:rsidP="00AC0911">
            <w:pPr>
              <w:rPr>
                <w:rFonts w:ascii="Times New Roman" w:eastAsia="Times New Roman" w:hAnsi="Times New Roman" w:cs="Times New Roman"/>
                <w:color w:val="222222"/>
                <w:sz w:val="20"/>
                <w:szCs w:val="20"/>
                <w:lang w:eastAsia="ru-RU"/>
              </w:rPr>
            </w:pPr>
            <w:r w:rsidRPr="00873330">
              <w:rPr>
                <w:rFonts w:ascii="Times New Roman" w:eastAsia="Times New Roman" w:hAnsi="Times New Roman" w:cs="Times New Roman"/>
                <w:color w:val="222222"/>
                <w:sz w:val="20"/>
                <w:szCs w:val="20"/>
                <w:lang w:eastAsia="ru-RU"/>
              </w:rPr>
              <w:t>до 700 кг/ 5 м куб.</w:t>
            </w:r>
          </w:p>
        </w:tc>
        <w:tc>
          <w:tcPr>
            <w:tcW w:w="1076" w:type="dxa"/>
            <w:tcBorders>
              <w:top w:val="nil"/>
              <w:left w:val="nil"/>
              <w:bottom w:val="single" w:sz="4" w:space="0" w:color="000000"/>
              <w:right w:val="single" w:sz="4" w:space="0" w:color="000000"/>
            </w:tcBorders>
            <w:shd w:val="clear" w:color="000000" w:fill="FFFFFF"/>
            <w:vAlign w:val="center"/>
            <w:hideMark/>
          </w:tcPr>
          <w:p w:rsidR="0008332B" w:rsidRPr="00873330" w:rsidRDefault="0008332B" w:rsidP="00AC0911">
            <w:pPr>
              <w:rPr>
                <w:rFonts w:ascii="Times New Roman" w:eastAsia="Times New Roman" w:hAnsi="Times New Roman" w:cs="Times New Roman"/>
                <w:color w:val="222222"/>
                <w:sz w:val="20"/>
                <w:szCs w:val="20"/>
                <w:lang w:eastAsia="ru-RU"/>
              </w:rPr>
            </w:pPr>
            <w:r w:rsidRPr="00873330">
              <w:rPr>
                <w:rFonts w:ascii="Times New Roman" w:eastAsia="Times New Roman" w:hAnsi="Times New Roman" w:cs="Times New Roman"/>
                <w:color w:val="222222"/>
                <w:sz w:val="20"/>
                <w:szCs w:val="20"/>
                <w:lang w:eastAsia="ru-RU"/>
              </w:rPr>
              <w:t>520</w:t>
            </w:r>
          </w:p>
        </w:tc>
        <w:tc>
          <w:tcPr>
            <w:tcW w:w="1076" w:type="dxa"/>
            <w:tcBorders>
              <w:top w:val="nil"/>
              <w:left w:val="nil"/>
              <w:bottom w:val="single" w:sz="4" w:space="0" w:color="000000"/>
              <w:right w:val="single" w:sz="4" w:space="0" w:color="000000"/>
            </w:tcBorders>
            <w:shd w:val="clear" w:color="000000" w:fill="FFFFFF"/>
            <w:vAlign w:val="center"/>
            <w:hideMark/>
          </w:tcPr>
          <w:p w:rsidR="0008332B" w:rsidRPr="00873330" w:rsidRDefault="0008332B" w:rsidP="00AC0911">
            <w:pPr>
              <w:rPr>
                <w:rFonts w:ascii="Times New Roman" w:eastAsia="Times New Roman" w:hAnsi="Times New Roman" w:cs="Times New Roman"/>
                <w:color w:val="222222"/>
                <w:sz w:val="20"/>
                <w:szCs w:val="20"/>
                <w:lang w:eastAsia="ru-RU"/>
              </w:rPr>
            </w:pPr>
            <w:r w:rsidRPr="00873330">
              <w:rPr>
                <w:rFonts w:ascii="Times New Roman" w:eastAsia="Times New Roman" w:hAnsi="Times New Roman" w:cs="Times New Roman"/>
                <w:color w:val="222222"/>
                <w:sz w:val="20"/>
                <w:szCs w:val="20"/>
                <w:lang w:eastAsia="ru-RU"/>
              </w:rPr>
              <w:t>960</w:t>
            </w:r>
          </w:p>
        </w:tc>
        <w:tc>
          <w:tcPr>
            <w:tcW w:w="1076" w:type="dxa"/>
            <w:tcBorders>
              <w:top w:val="nil"/>
              <w:left w:val="nil"/>
              <w:bottom w:val="single" w:sz="4" w:space="0" w:color="000000"/>
              <w:right w:val="single" w:sz="4" w:space="0" w:color="000000"/>
            </w:tcBorders>
            <w:shd w:val="clear" w:color="000000" w:fill="FFFFFF"/>
            <w:vAlign w:val="center"/>
            <w:hideMark/>
          </w:tcPr>
          <w:p w:rsidR="0008332B" w:rsidRPr="00873330" w:rsidRDefault="0008332B" w:rsidP="00AC0911">
            <w:pPr>
              <w:rPr>
                <w:rFonts w:ascii="Times New Roman" w:eastAsia="Times New Roman" w:hAnsi="Times New Roman" w:cs="Times New Roman"/>
                <w:color w:val="222222"/>
                <w:sz w:val="20"/>
                <w:szCs w:val="20"/>
                <w:lang w:eastAsia="ru-RU"/>
              </w:rPr>
            </w:pPr>
            <w:r w:rsidRPr="00873330">
              <w:rPr>
                <w:rFonts w:ascii="Times New Roman" w:eastAsia="Times New Roman" w:hAnsi="Times New Roman" w:cs="Times New Roman"/>
                <w:color w:val="222222"/>
                <w:sz w:val="20"/>
                <w:szCs w:val="20"/>
                <w:lang w:eastAsia="ru-RU"/>
              </w:rPr>
              <w:t>1130</w:t>
            </w:r>
          </w:p>
        </w:tc>
      </w:tr>
      <w:tr w:rsidR="0008332B" w:rsidRPr="00AC18F2" w:rsidTr="0008332B">
        <w:trPr>
          <w:trHeight w:val="355"/>
        </w:trPr>
        <w:tc>
          <w:tcPr>
            <w:tcW w:w="981" w:type="dxa"/>
            <w:tcBorders>
              <w:top w:val="nil"/>
              <w:left w:val="single" w:sz="4" w:space="0" w:color="000000"/>
              <w:bottom w:val="single" w:sz="4" w:space="0" w:color="000000"/>
              <w:right w:val="single" w:sz="4" w:space="0" w:color="000000"/>
            </w:tcBorders>
            <w:shd w:val="clear" w:color="000000" w:fill="FFFFFF"/>
            <w:vAlign w:val="center"/>
            <w:hideMark/>
          </w:tcPr>
          <w:p w:rsidR="0008332B" w:rsidRPr="00873330" w:rsidRDefault="0008332B" w:rsidP="00AC0911">
            <w:pPr>
              <w:rPr>
                <w:rFonts w:ascii="Times New Roman" w:eastAsia="Times New Roman" w:hAnsi="Times New Roman" w:cs="Times New Roman"/>
                <w:color w:val="222222"/>
                <w:sz w:val="20"/>
                <w:szCs w:val="20"/>
                <w:lang w:eastAsia="ru-RU"/>
              </w:rPr>
            </w:pPr>
            <w:r w:rsidRPr="00873330">
              <w:rPr>
                <w:rFonts w:ascii="Times New Roman" w:eastAsia="Times New Roman" w:hAnsi="Times New Roman" w:cs="Times New Roman"/>
                <w:color w:val="222222"/>
                <w:sz w:val="20"/>
                <w:szCs w:val="20"/>
                <w:lang w:eastAsia="ru-RU"/>
              </w:rPr>
              <w:t>до 1500 кг/ 10 м куб.</w:t>
            </w:r>
          </w:p>
        </w:tc>
        <w:tc>
          <w:tcPr>
            <w:tcW w:w="1076" w:type="dxa"/>
            <w:tcBorders>
              <w:top w:val="nil"/>
              <w:left w:val="nil"/>
              <w:bottom w:val="single" w:sz="4" w:space="0" w:color="000000"/>
              <w:right w:val="single" w:sz="4" w:space="0" w:color="000000"/>
            </w:tcBorders>
            <w:shd w:val="clear" w:color="000000" w:fill="FFFFFF"/>
            <w:vAlign w:val="center"/>
            <w:hideMark/>
          </w:tcPr>
          <w:p w:rsidR="0008332B" w:rsidRPr="00873330" w:rsidRDefault="0008332B" w:rsidP="00AC0911">
            <w:pPr>
              <w:rPr>
                <w:rFonts w:ascii="Times New Roman" w:eastAsia="Times New Roman" w:hAnsi="Times New Roman" w:cs="Times New Roman"/>
                <w:color w:val="222222"/>
                <w:sz w:val="20"/>
                <w:szCs w:val="20"/>
                <w:lang w:eastAsia="ru-RU"/>
              </w:rPr>
            </w:pPr>
            <w:r w:rsidRPr="00873330">
              <w:rPr>
                <w:rFonts w:ascii="Times New Roman" w:eastAsia="Times New Roman" w:hAnsi="Times New Roman" w:cs="Times New Roman"/>
                <w:color w:val="222222"/>
                <w:sz w:val="20"/>
                <w:szCs w:val="20"/>
                <w:lang w:eastAsia="ru-RU"/>
              </w:rPr>
              <w:t>740</w:t>
            </w:r>
          </w:p>
        </w:tc>
        <w:tc>
          <w:tcPr>
            <w:tcW w:w="1076" w:type="dxa"/>
            <w:tcBorders>
              <w:top w:val="nil"/>
              <w:left w:val="nil"/>
              <w:bottom w:val="single" w:sz="4" w:space="0" w:color="000000"/>
              <w:right w:val="single" w:sz="4" w:space="0" w:color="000000"/>
            </w:tcBorders>
            <w:shd w:val="clear" w:color="000000" w:fill="FFFFFF"/>
            <w:vAlign w:val="center"/>
            <w:hideMark/>
          </w:tcPr>
          <w:p w:rsidR="0008332B" w:rsidRPr="00873330" w:rsidRDefault="0008332B" w:rsidP="00AC0911">
            <w:pPr>
              <w:rPr>
                <w:rFonts w:ascii="Times New Roman" w:eastAsia="Times New Roman" w:hAnsi="Times New Roman" w:cs="Times New Roman"/>
                <w:color w:val="222222"/>
                <w:sz w:val="20"/>
                <w:szCs w:val="20"/>
                <w:lang w:eastAsia="ru-RU"/>
              </w:rPr>
            </w:pPr>
            <w:r w:rsidRPr="00873330">
              <w:rPr>
                <w:rFonts w:ascii="Times New Roman" w:eastAsia="Times New Roman" w:hAnsi="Times New Roman" w:cs="Times New Roman"/>
                <w:color w:val="222222"/>
                <w:sz w:val="20"/>
                <w:szCs w:val="20"/>
                <w:lang w:eastAsia="ru-RU"/>
              </w:rPr>
              <w:t>1190</w:t>
            </w:r>
          </w:p>
        </w:tc>
        <w:tc>
          <w:tcPr>
            <w:tcW w:w="1076" w:type="dxa"/>
            <w:tcBorders>
              <w:top w:val="nil"/>
              <w:left w:val="nil"/>
              <w:bottom w:val="single" w:sz="4" w:space="0" w:color="000000"/>
              <w:right w:val="single" w:sz="4" w:space="0" w:color="000000"/>
            </w:tcBorders>
            <w:shd w:val="clear" w:color="000000" w:fill="FFFFFF"/>
            <w:vAlign w:val="center"/>
            <w:hideMark/>
          </w:tcPr>
          <w:p w:rsidR="0008332B" w:rsidRPr="00873330" w:rsidRDefault="0008332B" w:rsidP="00AC0911">
            <w:pPr>
              <w:rPr>
                <w:rFonts w:ascii="Times New Roman" w:eastAsia="Times New Roman" w:hAnsi="Times New Roman" w:cs="Times New Roman"/>
                <w:color w:val="222222"/>
                <w:sz w:val="20"/>
                <w:szCs w:val="20"/>
                <w:lang w:eastAsia="ru-RU"/>
              </w:rPr>
            </w:pPr>
            <w:r w:rsidRPr="00873330">
              <w:rPr>
                <w:rFonts w:ascii="Times New Roman" w:eastAsia="Times New Roman" w:hAnsi="Times New Roman" w:cs="Times New Roman"/>
                <w:color w:val="222222"/>
                <w:sz w:val="20"/>
                <w:szCs w:val="20"/>
                <w:lang w:eastAsia="ru-RU"/>
              </w:rPr>
              <w:t>1550</w:t>
            </w:r>
          </w:p>
        </w:tc>
      </w:tr>
    </w:tbl>
    <w:p w:rsidR="0008332B" w:rsidRPr="00A64987" w:rsidRDefault="00A64987" w:rsidP="00AC0911">
      <w:pPr>
        <w:spacing w:line="360" w:lineRule="auto"/>
        <w:ind w:firstLine="709"/>
        <w:jc w:val="both"/>
        <w:rPr>
          <w:rFonts w:ascii="Times New Roman" w:hAnsi="Times New Roman" w:cs="Times New Roman"/>
          <w:b/>
          <w:color w:val="000000" w:themeColor="text1"/>
          <w:sz w:val="24"/>
          <w:szCs w:val="24"/>
          <w:lang w:val="en-US"/>
        </w:rPr>
      </w:pPr>
      <w:r>
        <w:rPr>
          <w:rFonts w:ascii="Times New Roman" w:hAnsi="Times New Roman" w:cs="Times New Roman"/>
          <w:color w:val="000000" w:themeColor="text1"/>
          <w:sz w:val="24"/>
          <w:szCs w:val="24"/>
        </w:rPr>
        <w:t xml:space="preserve">Источник: </w:t>
      </w:r>
      <w:r>
        <w:rPr>
          <w:rFonts w:ascii="Times New Roman" w:hAnsi="Times New Roman" w:cs="Times New Roman"/>
          <w:color w:val="000000" w:themeColor="text1"/>
          <w:sz w:val="24"/>
          <w:szCs w:val="24"/>
          <w:lang w:val="en-US"/>
        </w:rPr>
        <w:t>www.maxidom.ru</w:t>
      </w:r>
    </w:p>
    <w:p w:rsidR="0008332B" w:rsidRPr="00B70ED9" w:rsidRDefault="0008332B" w:rsidP="00B70ED9">
      <w:pPr>
        <w:pStyle w:val="a6"/>
        <w:numPr>
          <w:ilvl w:val="2"/>
          <w:numId w:val="21"/>
        </w:numPr>
        <w:spacing w:line="360" w:lineRule="auto"/>
        <w:jc w:val="both"/>
        <w:rPr>
          <w:rFonts w:ascii="Times New Roman" w:hAnsi="Times New Roman" w:cs="Times New Roman"/>
          <w:color w:val="000000" w:themeColor="text1"/>
          <w:sz w:val="24"/>
          <w:szCs w:val="24"/>
        </w:rPr>
      </w:pPr>
      <w:bookmarkStart w:id="28" w:name="_Toc446641185"/>
      <w:r w:rsidRPr="00B70ED9">
        <w:rPr>
          <w:rFonts w:ascii="Times New Roman" w:hAnsi="Times New Roman" w:cs="Times New Roman"/>
          <w:color w:val="000000" w:themeColor="text1"/>
          <w:sz w:val="24"/>
          <w:szCs w:val="24"/>
        </w:rPr>
        <w:t>«Удобный час»</w:t>
      </w:r>
      <w:bookmarkEnd w:id="28"/>
    </w:p>
    <w:p w:rsidR="00B70ED9" w:rsidRDefault="0008332B" w:rsidP="003A5617">
      <w:pPr>
        <w:spacing w:line="360" w:lineRule="auto"/>
        <w:ind w:firstLine="709"/>
        <w:rPr>
          <w:rFonts w:ascii="Times New Roman" w:hAnsi="Times New Roman" w:cs="Times New Roman"/>
          <w:color w:val="000000" w:themeColor="text1"/>
          <w:sz w:val="24"/>
          <w:szCs w:val="24"/>
        </w:rPr>
      </w:pPr>
      <w:bookmarkStart w:id="29" w:name="_Toc446641186"/>
      <w:r w:rsidRPr="00AC0911">
        <w:rPr>
          <w:rFonts w:ascii="Times New Roman" w:hAnsi="Times New Roman" w:cs="Times New Roman"/>
          <w:color w:val="000000" w:themeColor="text1"/>
          <w:sz w:val="24"/>
          <w:szCs w:val="24"/>
        </w:rPr>
        <w:t>Оформление услуги на текущую дату возможно с 08:00 до 17:00. Ближайший временной интервал доступен не ранее чем через 5 (пять) часов после оформления услуги, в пределах 3 (трех) зон доставки товара. При превышении границы 3 (трех) зон доставки: каждые 30 км. от границы 3 (третьей) зоны, увеличивают ближайший интервал доставки на 1 час. Текущий час оформления заказа округляется до ближайшего часа в большую сторону. Доставка на любой день, кроме дня покупки, оформляется с 08:00 до 23:00 на любой период с 12:00 до 24:00.</w:t>
      </w:r>
      <w:bookmarkStart w:id="30" w:name="_Toc446641187"/>
      <w:bookmarkEnd w:id="29"/>
      <w:r w:rsidR="00A64987" w:rsidRPr="00A64987">
        <w:rPr>
          <w:rFonts w:ascii="Times New Roman" w:hAnsi="Times New Roman" w:cs="Times New Roman"/>
          <w:color w:val="000000" w:themeColor="text1"/>
          <w:sz w:val="24"/>
          <w:szCs w:val="24"/>
        </w:rPr>
        <w:t xml:space="preserve"> </w:t>
      </w:r>
    </w:p>
    <w:p w:rsidR="0008332B" w:rsidRPr="00AC0911" w:rsidRDefault="00A64987" w:rsidP="00A64987">
      <w:pPr>
        <w:spacing w:line="360" w:lineRule="auto"/>
        <w:ind w:firstLine="709"/>
        <w:rPr>
          <w:rFonts w:ascii="Times New Roman" w:hAnsi="Times New Roman" w:cs="Times New Roman"/>
          <w:b/>
          <w:color w:val="000000" w:themeColor="text1"/>
          <w:sz w:val="24"/>
          <w:szCs w:val="24"/>
        </w:rPr>
      </w:pPr>
      <w:r w:rsidRPr="00AC0911">
        <w:rPr>
          <w:rFonts w:ascii="Times New Roman" w:hAnsi="Times New Roman" w:cs="Times New Roman"/>
          <w:color w:val="000000" w:themeColor="text1"/>
          <w:sz w:val="24"/>
          <w:szCs w:val="24"/>
        </w:rPr>
        <w:t>Таблица</w:t>
      </w:r>
      <w:bookmarkEnd w:id="30"/>
      <w:r w:rsidR="00864573">
        <w:rPr>
          <w:rFonts w:ascii="Times New Roman" w:hAnsi="Times New Roman" w:cs="Times New Roman"/>
          <w:color w:val="000000" w:themeColor="text1"/>
          <w:sz w:val="24"/>
          <w:szCs w:val="24"/>
        </w:rPr>
        <w:t xml:space="preserve"> - 7</w:t>
      </w:r>
    </w:p>
    <w:tbl>
      <w:tblPr>
        <w:tblW w:w="5230" w:type="dxa"/>
        <w:tblLook w:val="04A0" w:firstRow="1" w:lastRow="0" w:firstColumn="1" w:lastColumn="0" w:noHBand="0" w:noVBand="1"/>
      </w:tblPr>
      <w:tblGrid>
        <w:gridCol w:w="1219"/>
        <w:gridCol w:w="1337"/>
        <w:gridCol w:w="1337"/>
        <w:gridCol w:w="1337"/>
      </w:tblGrid>
      <w:tr w:rsidR="0008332B" w:rsidRPr="00AC0911" w:rsidTr="003A5617">
        <w:trPr>
          <w:trHeight w:val="264"/>
        </w:trPr>
        <w:tc>
          <w:tcPr>
            <w:tcW w:w="1219"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08332B" w:rsidRPr="003A5617" w:rsidRDefault="003A5617" w:rsidP="003A5617">
            <w:pPr>
              <w:jc w:val="both"/>
              <w:rPr>
                <w:rFonts w:ascii="Times New Roman" w:eastAsia="Times New Roman" w:hAnsi="Times New Roman" w:cs="Times New Roman"/>
                <w:bCs/>
                <w:color w:val="000000" w:themeColor="text1"/>
                <w:sz w:val="20"/>
                <w:szCs w:val="20"/>
                <w:lang w:eastAsia="ru-RU"/>
              </w:rPr>
            </w:pPr>
            <w:r w:rsidRPr="003A5617">
              <w:rPr>
                <w:rFonts w:ascii="Times New Roman" w:eastAsia="Times New Roman" w:hAnsi="Times New Roman" w:cs="Times New Roman"/>
                <w:bCs/>
                <w:color w:val="000000" w:themeColor="text1"/>
                <w:sz w:val="20"/>
                <w:szCs w:val="20"/>
                <w:lang w:eastAsia="ru-RU"/>
              </w:rPr>
              <w:t xml:space="preserve">Вес (кг) / </w:t>
            </w:r>
            <w:proofErr w:type="spellStart"/>
            <w:r w:rsidR="0008332B" w:rsidRPr="003A5617">
              <w:rPr>
                <w:rFonts w:ascii="Times New Roman" w:eastAsia="Times New Roman" w:hAnsi="Times New Roman" w:cs="Times New Roman"/>
                <w:bCs/>
                <w:color w:val="000000" w:themeColor="text1"/>
                <w:sz w:val="20"/>
                <w:szCs w:val="20"/>
                <w:lang w:eastAsia="ru-RU"/>
              </w:rPr>
              <w:t>м.куб</w:t>
            </w:r>
            <w:proofErr w:type="spellEnd"/>
            <w:r w:rsidR="0008332B" w:rsidRPr="003A5617">
              <w:rPr>
                <w:rFonts w:ascii="Times New Roman" w:eastAsia="Times New Roman" w:hAnsi="Times New Roman" w:cs="Times New Roman"/>
                <w:bCs/>
                <w:color w:val="000000" w:themeColor="text1"/>
                <w:sz w:val="20"/>
                <w:szCs w:val="20"/>
                <w:lang w:eastAsia="ru-RU"/>
              </w:rPr>
              <w:t>.</w:t>
            </w:r>
          </w:p>
        </w:tc>
        <w:tc>
          <w:tcPr>
            <w:tcW w:w="1337" w:type="dxa"/>
            <w:tcBorders>
              <w:top w:val="single" w:sz="4" w:space="0" w:color="000000"/>
              <w:left w:val="nil"/>
              <w:bottom w:val="nil"/>
              <w:right w:val="single" w:sz="4" w:space="0" w:color="000000"/>
            </w:tcBorders>
            <w:shd w:val="clear" w:color="000000" w:fill="FFFFFF"/>
            <w:vAlign w:val="center"/>
            <w:hideMark/>
          </w:tcPr>
          <w:p w:rsidR="0008332B" w:rsidRPr="003A5617" w:rsidRDefault="0008332B" w:rsidP="00AC0911">
            <w:pPr>
              <w:rPr>
                <w:rFonts w:ascii="Times New Roman" w:eastAsia="Times New Roman" w:hAnsi="Times New Roman" w:cs="Times New Roman"/>
                <w:color w:val="000000" w:themeColor="text1"/>
                <w:sz w:val="20"/>
                <w:szCs w:val="20"/>
                <w:lang w:eastAsia="ru-RU"/>
              </w:rPr>
            </w:pPr>
            <w:r w:rsidRPr="003A5617">
              <w:rPr>
                <w:rFonts w:ascii="Times New Roman" w:eastAsia="Times New Roman" w:hAnsi="Times New Roman" w:cs="Times New Roman"/>
                <w:color w:val="000000" w:themeColor="text1"/>
                <w:sz w:val="20"/>
                <w:szCs w:val="20"/>
                <w:lang w:eastAsia="ru-RU"/>
              </w:rPr>
              <w:t>1 ЗОНА</w:t>
            </w:r>
          </w:p>
        </w:tc>
        <w:tc>
          <w:tcPr>
            <w:tcW w:w="1337" w:type="dxa"/>
            <w:tcBorders>
              <w:top w:val="single" w:sz="4" w:space="0" w:color="000000"/>
              <w:left w:val="nil"/>
              <w:bottom w:val="nil"/>
              <w:right w:val="single" w:sz="4" w:space="0" w:color="000000"/>
            </w:tcBorders>
            <w:shd w:val="clear" w:color="000000" w:fill="FFFFFF"/>
            <w:vAlign w:val="center"/>
            <w:hideMark/>
          </w:tcPr>
          <w:p w:rsidR="0008332B" w:rsidRPr="003A5617" w:rsidRDefault="0008332B" w:rsidP="00AC0911">
            <w:pPr>
              <w:rPr>
                <w:rFonts w:ascii="Times New Roman" w:eastAsia="Times New Roman" w:hAnsi="Times New Roman" w:cs="Times New Roman"/>
                <w:color w:val="000000" w:themeColor="text1"/>
                <w:sz w:val="20"/>
                <w:szCs w:val="20"/>
                <w:lang w:eastAsia="ru-RU"/>
              </w:rPr>
            </w:pPr>
            <w:r w:rsidRPr="003A5617">
              <w:rPr>
                <w:rFonts w:ascii="Times New Roman" w:eastAsia="Times New Roman" w:hAnsi="Times New Roman" w:cs="Times New Roman"/>
                <w:color w:val="000000" w:themeColor="text1"/>
                <w:sz w:val="20"/>
                <w:szCs w:val="20"/>
                <w:lang w:eastAsia="ru-RU"/>
              </w:rPr>
              <w:t>2 ЗОНА</w:t>
            </w:r>
          </w:p>
        </w:tc>
        <w:tc>
          <w:tcPr>
            <w:tcW w:w="1337" w:type="dxa"/>
            <w:tcBorders>
              <w:top w:val="single" w:sz="4" w:space="0" w:color="000000"/>
              <w:left w:val="nil"/>
              <w:bottom w:val="nil"/>
              <w:right w:val="single" w:sz="4" w:space="0" w:color="000000"/>
            </w:tcBorders>
            <w:shd w:val="clear" w:color="000000" w:fill="FFFFFF"/>
            <w:vAlign w:val="center"/>
            <w:hideMark/>
          </w:tcPr>
          <w:p w:rsidR="0008332B" w:rsidRPr="003A5617" w:rsidRDefault="0008332B" w:rsidP="00AC0911">
            <w:pPr>
              <w:rPr>
                <w:rFonts w:ascii="Times New Roman" w:eastAsia="Times New Roman" w:hAnsi="Times New Roman" w:cs="Times New Roman"/>
                <w:color w:val="000000" w:themeColor="text1"/>
                <w:sz w:val="20"/>
                <w:szCs w:val="20"/>
                <w:lang w:eastAsia="ru-RU"/>
              </w:rPr>
            </w:pPr>
            <w:r w:rsidRPr="003A5617">
              <w:rPr>
                <w:rFonts w:ascii="Times New Roman" w:eastAsia="Times New Roman" w:hAnsi="Times New Roman" w:cs="Times New Roman"/>
                <w:color w:val="000000" w:themeColor="text1"/>
                <w:sz w:val="20"/>
                <w:szCs w:val="20"/>
                <w:lang w:eastAsia="ru-RU"/>
              </w:rPr>
              <w:t>3 ЗОНА</w:t>
            </w:r>
          </w:p>
        </w:tc>
      </w:tr>
      <w:tr w:rsidR="0008332B" w:rsidRPr="00AC0911" w:rsidTr="003A5617">
        <w:trPr>
          <w:trHeight w:val="264"/>
        </w:trPr>
        <w:tc>
          <w:tcPr>
            <w:tcW w:w="1219" w:type="dxa"/>
            <w:vMerge/>
            <w:tcBorders>
              <w:top w:val="single" w:sz="4" w:space="0" w:color="000000"/>
              <w:left w:val="single" w:sz="4" w:space="0" w:color="000000"/>
              <w:bottom w:val="single" w:sz="4" w:space="0" w:color="000000"/>
              <w:right w:val="single" w:sz="4" w:space="0" w:color="000000"/>
            </w:tcBorders>
            <w:vAlign w:val="center"/>
            <w:hideMark/>
          </w:tcPr>
          <w:p w:rsidR="0008332B" w:rsidRPr="003A5617" w:rsidRDefault="0008332B" w:rsidP="00AC0911">
            <w:pPr>
              <w:rPr>
                <w:rFonts w:ascii="Times New Roman" w:eastAsia="Times New Roman" w:hAnsi="Times New Roman" w:cs="Times New Roman"/>
                <w:bCs/>
                <w:color w:val="000000" w:themeColor="text1"/>
                <w:sz w:val="20"/>
                <w:szCs w:val="20"/>
                <w:lang w:eastAsia="ru-RU"/>
              </w:rPr>
            </w:pPr>
          </w:p>
        </w:tc>
        <w:tc>
          <w:tcPr>
            <w:tcW w:w="1337" w:type="dxa"/>
            <w:tcBorders>
              <w:top w:val="nil"/>
              <w:left w:val="nil"/>
              <w:bottom w:val="nil"/>
              <w:right w:val="single" w:sz="4" w:space="0" w:color="000000"/>
            </w:tcBorders>
            <w:shd w:val="clear" w:color="000000" w:fill="FFFFFF"/>
            <w:vAlign w:val="center"/>
            <w:hideMark/>
          </w:tcPr>
          <w:p w:rsidR="0008332B" w:rsidRPr="003A5617" w:rsidRDefault="003A5617" w:rsidP="00AC0911">
            <w:pPr>
              <w:rPr>
                <w:rFonts w:ascii="Times New Roman" w:eastAsia="Times New Roman" w:hAnsi="Times New Roman" w:cs="Times New Roman"/>
                <w:color w:val="000000" w:themeColor="text1"/>
                <w:sz w:val="20"/>
                <w:szCs w:val="20"/>
                <w:lang w:eastAsia="ru-RU"/>
              </w:rPr>
            </w:pPr>
            <w:r w:rsidRPr="003A5617">
              <w:rPr>
                <w:rFonts w:ascii="Times New Roman" w:eastAsia="Times New Roman" w:hAnsi="Times New Roman" w:cs="Times New Roman"/>
                <w:color w:val="000000" w:themeColor="text1"/>
                <w:sz w:val="20"/>
                <w:szCs w:val="20"/>
                <w:lang w:eastAsia="ru-RU"/>
              </w:rPr>
              <w:t>(руб.)</w:t>
            </w:r>
          </w:p>
        </w:tc>
        <w:tc>
          <w:tcPr>
            <w:tcW w:w="1337" w:type="dxa"/>
            <w:tcBorders>
              <w:top w:val="nil"/>
              <w:left w:val="nil"/>
              <w:bottom w:val="nil"/>
              <w:right w:val="single" w:sz="4" w:space="0" w:color="000000"/>
            </w:tcBorders>
            <w:shd w:val="clear" w:color="000000" w:fill="FFFFFF"/>
            <w:vAlign w:val="center"/>
            <w:hideMark/>
          </w:tcPr>
          <w:p w:rsidR="0008332B" w:rsidRPr="003A5617" w:rsidRDefault="0008332B" w:rsidP="00AC0911">
            <w:pPr>
              <w:rPr>
                <w:rFonts w:ascii="Times New Roman" w:eastAsia="Times New Roman" w:hAnsi="Times New Roman" w:cs="Times New Roman"/>
                <w:color w:val="000000" w:themeColor="text1"/>
                <w:sz w:val="20"/>
                <w:szCs w:val="20"/>
                <w:lang w:eastAsia="ru-RU"/>
              </w:rPr>
            </w:pPr>
            <w:r w:rsidRPr="003A5617">
              <w:rPr>
                <w:rFonts w:ascii="Times New Roman" w:eastAsia="Times New Roman" w:hAnsi="Times New Roman" w:cs="Times New Roman"/>
                <w:color w:val="000000" w:themeColor="text1"/>
                <w:sz w:val="20"/>
                <w:szCs w:val="20"/>
                <w:lang w:eastAsia="ru-RU"/>
              </w:rPr>
              <w:t> </w:t>
            </w:r>
            <w:r w:rsidR="003A5617" w:rsidRPr="003A5617">
              <w:rPr>
                <w:rFonts w:ascii="Times New Roman" w:eastAsia="Times New Roman" w:hAnsi="Times New Roman" w:cs="Times New Roman"/>
                <w:color w:val="000000" w:themeColor="text1"/>
                <w:sz w:val="20"/>
                <w:szCs w:val="20"/>
                <w:lang w:eastAsia="ru-RU"/>
              </w:rPr>
              <w:t>(руб.)</w:t>
            </w:r>
          </w:p>
        </w:tc>
        <w:tc>
          <w:tcPr>
            <w:tcW w:w="1337" w:type="dxa"/>
            <w:tcBorders>
              <w:top w:val="nil"/>
              <w:left w:val="nil"/>
              <w:bottom w:val="nil"/>
              <w:right w:val="single" w:sz="4" w:space="0" w:color="000000"/>
            </w:tcBorders>
            <w:shd w:val="clear" w:color="000000" w:fill="FFFFFF"/>
            <w:vAlign w:val="center"/>
            <w:hideMark/>
          </w:tcPr>
          <w:p w:rsidR="0008332B" w:rsidRPr="003A5617" w:rsidRDefault="0008332B" w:rsidP="00AC0911">
            <w:pPr>
              <w:rPr>
                <w:rFonts w:ascii="Times New Roman" w:eastAsia="Times New Roman" w:hAnsi="Times New Roman" w:cs="Times New Roman"/>
                <w:color w:val="000000" w:themeColor="text1"/>
                <w:sz w:val="20"/>
                <w:szCs w:val="20"/>
                <w:lang w:eastAsia="ru-RU"/>
              </w:rPr>
            </w:pPr>
            <w:r w:rsidRPr="003A5617">
              <w:rPr>
                <w:rFonts w:ascii="Times New Roman" w:eastAsia="Times New Roman" w:hAnsi="Times New Roman" w:cs="Times New Roman"/>
                <w:color w:val="000000" w:themeColor="text1"/>
                <w:sz w:val="20"/>
                <w:szCs w:val="20"/>
                <w:lang w:eastAsia="ru-RU"/>
              </w:rPr>
              <w:t> </w:t>
            </w:r>
            <w:r w:rsidR="003A5617" w:rsidRPr="003A5617">
              <w:rPr>
                <w:rFonts w:ascii="Times New Roman" w:eastAsia="Times New Roman" w:hAnsi="Times New Roman" w:cs="Times New Roman"/>
                <w:color w:val="000000" w:themeColor="text1"/>
                <w:sz w:val="20"/>
                <w:szCs w:val="20"/>
                <w:lang w:eastAsia="ru-RU"/>
              </w:rPr>
              <w:t>(руб.)</w:t>
            </w:r>
          </w:p>
        </w:tc>
      </w:tr>
      <w:tr w:rsidR="0008332B" w:rsidRPr="00AC0911" w:rsidTr="003A5617">
        <w:trPr>
          <w:trHeight w:val="58"/>
        </w:trPr>
        <w:tc>
          <w:tcPr>
            <w:tcW w:w="1219" w:type="dxa"/>
            <w:vMerge/>
            <w:tcBorders>
              <w:top w:val="single" w:sz="4" w:space="0" w:color="000000"/>
              <w:left w:val="single" w:sz="4" w:space="0" w:color="000000"/>
              <w:bottom w:val="single" w:sz="4" w:space="0" w:color="000000"/>
              <w:right w:val="single" w:sz="4" w:space="0" w:color="000000"/>
            </w:tcBorders>
            <w:vAlign w:val="center"/>
            <w:hideMark/>
          </w:tcPr>
          <w:p w:rsidR="0008332B" w:rsidRPr="003A5617" w:rsidRDefault="0008332B" w:rsidP="00AC0911">
            <w:pPr>
              <w:rPr>
                <w:rFonts w:ascii="Times New Roman" w:eastAsia="Times New Roman" w:hAnsi="Times New Roman" w:cs="Times New Roman"/>
                <w:bCs/>
                <w:color w:val="000000" w:themeColor="text1"/>
                <w:sz w:val="20"/>
                <w:szCs w:val="20"/>
                <w:lang w:eastAsia="ru-RU"/>
              </w:rPr>
            </w:pPr>
          </w:p>
        </w:tc>
        <w:tc>
          <w:tcPr>
            <w:tcW w:w="1337" w:type="dxa"/>
            <w:tcBorders>
              <w:top w:val="nil"/>
              <w:left w:val="nil"/>
              <w:bottom w:val="single" w:sz="4" w:space="0" w:color="000000"/>
              <w:right w:val="single" w:sz="4" w:space="0" w:color="000000"/>
            </w:tcBorders>
            <w:shd w:val="clear" w:color="000000" w:fill="FFFFFF"/>
            <w:vAlign w:val="center"/>
            <w:hideMark/>
          </w:tcPr>
          <w:p w:rsidR="0008332B" w:rsidRPr="003A5617" w:rsidRDefault="0008332B" w:rsidP="00AC0911">
            <w:pPr>
              <w:rPr>
                <w:rFonts w:ascii="Times New Roman" w:eastAsia="Times New Roman" w:hAnsi="Times New Roman" w:cs="Times New Roman"/>
                <w:color w:val="000000" w:themeColor="text1"/>
                <w:sz w:val="20"/>
                <w:szCs w:val="20"/>
                <w:lang w:eastAsia="ru-RU"/>
              </w:rPr>
            </w:pPr>
          </w:p>
        </w:tc>
        <w:tc>
          <w:tcPr>
            <w:tcW w:w="1337" w:type="dxa"/>
            <w:tcBorders>
              <w:top w:val="nil"/>
              <w:left w:val="nil"/>
              <w:bottom w:val="single" w:sz="4" w:space="0" w:color="000000"/>
              <w:right w:val="single" w:sz="4" w:space="0" w:color="000000"/>
            </w:tcBorders>
            <w:shd w:val="clear" w:color="000000" w:fill="FFFFFF"/>
            <w:vAlign w:val="center"/>
            <w:hideMark/>
          </w:tcPr>
          <w:p w:rsidR="0008332B" w:rsidRPr="003A5617" w:rsidRDefault="0008332B" w:rsidP="00AC0911">
            <w:pPr>
              <w:rPr>
                <w:rFonts w:ascii="Times New Roman" w:eastAsia="Times New Roman" w:hAnsi="Times New Roman" w:cs="Times New Roman"/>
                <w:color w:val="000000" w:themeColor="text1"/>
                <w:sz w:val="20"/>
                <w:szCs w:val="20"/>
                <w:lang w:eastAsia="ru-RU"/>
              </w:rPr>
            </w:pPr>
          </w:p>
        </w:tc>
        <w:tc>
          <w:tcPr>
            <w:tcW w:w="1337" w:type="dxa"/>
            <w:tcBorders>
              <w:top w:val="nil"/>
              <w:left w:val="nil"/>
              <w:bottom w:val="single" w:sz="4" w:space="0" w:color="000000"/>
              <w:right w:val="single" w:sz="4" w:space="0" w:color="000000"/>
            </w:tcBorders>
            <w:shd w:val="clear" w:color="000000" w:fill="FFFFFF"/>
            <w:vAlign w:val="center"/>
            <w:hideMark/>
          </w:tcPr>
          <w:p w:rsidR="0008332B" w:rsidRPr="003A5617" w:rsidRDefault="0008332B" w:rsidP="00AC0911">
            <w:pPr>
              <w:rPr>
                <w:rFonts w:ascii="Times New Roman" w:eastAsia="Times New Roman" w:hAnsi="Times New Roman" w:cs="Times New Roman"/>
                <w:color w:val="000000" w:themeColor="text1"/>
                <w:sz w:val="20"/>
                <w:szCs w:val="20"/>
                <w:lang w:eastAsia="ru-RU"/>
              </w:rPr>
            </w:pPr>
          </w:p>
        </w:tc>
      </w:tr>
      <w:tr w:rsidR="0008332B" w:rsidRPr="00AC0911" w:rsidTr="003A5617">
        <w:trPr>
          <w:trHeight w:val="408"/>
        </w:trPr>
        <w:tc>
          <w:tcPr>
            <w:tcW w:w="1219" w:type="dxa"/>
            <w:tcBorders>
              <w:top w:val="nil"/>
              <w:left w:val="single" w:sz="4" w:space="0" w:color="000000"/>
              <w:bottom w:val="single" w:sz="4" w:space="0" w:color="auto"/>
              <w:right w:val="single" w:sz="4" w:space="0" w:color="000000"/>
            </w:tcBorders>
            <w:shd w:val="clear" w:color="000000" w:fill="FFFFFF"/>
            <w:vAlign w:val="center"/>
            <w:hideMark/>
          </w:tcPr>
          <w:p w:rsidR="0008332B" w:rsidRPr="003A5617" w:rsidRDefault="0008332B" w:rsidP="00AC0911">
            <w:pPr>
              <w:rPr>
                <w:rFonts w:ascii="Times New Roman" w:eastAsia="Times New Roman" w:hAnsi="Times New Roman" w:cs="Times New Roman"/>
                <w:color w:val="000000" w:themeColor="text1"/>
                <w:sz w:val="20"/>
                <w:szCs w:val="20"/>
                <w:lang w:eastAsia="ru-RU"/>
              </w:rPr>
            </w:pPr>
            <w:r w:rsidRPr="003A5617">
              <w:rPr>
                <w:rFonts w:ascii="Times New Roman" w:eastAsia="Times New Roman" w:hAnsi="Times New Roman" w:cs="Times New Roman"/>
                <w:color w:val="000000" w:themeColor="text1"/>
                <w:sz w:val="20"/>
                <w:szCs w:val="20"/>
                <w:lang w:eastAsia="ru-RU"/>
              </w:rPr>
              <w:t>до 300 кг/ 2 м куб.</w:t>
            </w:r>
          </w:p>
        </w:tc>
        <w:tc>
          <w:tcPr>
            <w:tcW w:w="1337" w:type="dxa"/>
            <w:tcBorders>
              <w:top w:val="nil"/>
              <w:left w:val="nil"/>
              <w:bottom w:val="single" w:sz="4" w:space="0" w:color="auto"/>
              <w:right w:val="single" w:sz="4" w:space="0" w:color="000000"/>
            </w:tcBorders>
            <w:shd w:val="clear" w:color="000000" w:fill="FFFFFF"/>
            <w:vAlign w:val="center"/>
            <w:hideMark/>
          </w:tcPr>
          <w:p w:rsidR="0008332B" w:rsidRPr="003A5617" w:rsidRDefault="0008332B" w:rsidP="00AC0911">
            <w:pPr>
              <w:rPr>
                <w:rFonts w:ascii="Times New Roman" w:eastAsia="Times New Roman" w:hAnsi="Times New Roman" w:cs="Times New Roman"/>
                <w:color w:val="000000" w:themeColor="text1"/>
                <w:sz w:val="20"/>
                <w:szCs w:val="20"/>
                <w:lang w:eastAsia="ru-RU"/>
              </w:rPr>
            </w:pPr>
            <w:r w:rsidRPr="003A5617">
              <w:rPr>
                <w:rFonts w:ascii="Times New Roman" w:eastAsia="Times New Roman" w:hAnsi="Times New Roman" w:cs="Times New Roman"/>
                <w:color w:val="000000" w:themeColor="text1"/>
                <w:sz w:val="20"/>
                <w:szCs w:val="20"/>
                <w:lang w:eastAsia="ru-RU"/>
              </w:rPr>
              <w:t>650</w:t>
            </w:r>
          </w:p>
        </w:tc>
        <w:tc>
          <w:tcPr>
            <w:tcW w:w="1337" w:type="dxa"/>
            <w:tcBorders>
              <w:top w:val="nil"/>
              <w:left w:val="nil"/>
              <w:bottom w:val="single" w:sz="4" w:space="0" w:color="auto"/>
              <w:right w:val="single" w:sz="4" w:space="0" w:color="000000"/>
            </w:tcBorders>
            <w:shd w:val="clear" w:color="000000" w:fill="FFFFFF"/>
            <w:vAlign w:val="center"/>
            <w:hideMark/>
          </w:tcPr>
          <w:p w:rsidR="0008332B" w:rsidRPr="003A5617" w:rsidRDefault="0008332B" w:rsidP="00AC0911">
            <w:pPr>
              <w:rPr>
                <w:rFonts w:ascii="Times New Roman" w:eastAsia="Times New Roman" w:hAnsi="Times New Roman" w:cs="Times New Roman"/>
                <w:color w:val="000000" w:themeColor="text1"/>
                <w:sz w:val="20"/>
                <w:szCs w:val="20"/>
                <w:lang w:eastAsia="ru-RU"/>
              </w:rPr>
            </w:pPr>
            <w:r w:rsidRPr="003A5617">
              <w:rPr>
                <w:rFonts w:ascii="Times New Roman" w:eastAsia="Times New Roman" w:hAnsi="Times New Roman" w:cs="Times New Roman"/>
                <w:color w:val="000000" w:themeColor="text1"/>
                <w:sz w:val="20"/>
                <w:szCs w:val="20"/>
                <w:lang w:eastAsia="ru-RU"/>
              </w:rPr>
              <w:t>900</w:t>
            </w:r>
          </w:p>
        </w:tc>
        <w:tc>
          <w:tcPr>
            <w:tcW w:w="1337" w:type="dxa"/>
            <w:tcBorders>
              <w:top w:val="nil"/>
              <w:left w:val="nil"/>
              <w:bottom w:val="single" w:sz="4" w:space="0" w:color="auto"/>
              <w:right w:val="single" w:sz="4" w:space="0" w:color="000000"/>
            </w:tcBorders>
            <w:shd w:val="clear" w:color="000000" w:fill="FFFFFF"/>
            <w:vAlign w:val="center"/>
            <w:hideMark/>
          </w:tcPr>
          <w:p w:rsidR="0008332B" w:rsidRPr="003A5617" w:rsidRDefault="0008332B" w:rsidP="00AC0911">
            <w:pPr>
              <w:rPr>
                <w:rFonts w:ascii="Times New Roman" w:eastAsia="Times New Roman" w:hAnsi="Times New Roman" w:cs="Times New Roman"/>
                <w:color w:val="000000" w:themeColor="text1"/>
                <w:sz w:val="20"/>
                <w:szCs w:val="20"/>
                <w:lang w:eastAsia="ru-RU"/>
              </w:rPr>
            </w:pPr>
            <w:r w:rsidRPr="003A5617">
              <w:rPr>
                <w:rFonts w:ascii="Times New Roman" w:eastAsia="Times New Roman" w:hAnsi="Times New Roman" w:cs="Times New Roman"/>
                <w:color w:val="000000" w:themeColor="text1"/>
                <w:sz w:val="20"/>
                <w:szCs w:val="20"/>
                <w:lang w:eastAsia="ru-RU"/>
              </w:rPr>
              <w:t>1200</w:t>
            </w:r>
          </w:p>
        </w:tc>
      </w:tr>
      <w:tr w:rsidR="0008332B" w:rsidRPr="00AC0911" w:rsidTr="003A5617">
        <w:trPr>
          <w:trHeight w:val="408"/>
        </w:trPr>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8332B" w:rsidRPr="003A5617" w:rsidRDefault="0008332B" w:rsidP="00AC0911">
            <w:pPr>
              <w:rPr>
                <w:rFonts w:ascii="Times New Roman" w:eastAsia="Times New Roman" w:hAnsi="Times New Roman" w:cs="Times New Roman"/>
                <w:color w:val="000000" w:themeColor="text1"/>
                <w:sz w:val="20"/>
                <w:szCs w:val="20"/>
                <w:lang w:eastAsia="ru-RU"/>
              </w:rPr>
            </w:pPr>
            <w:r w:rsidRPr="003A5617">
              <w:rPr>
                <w:rFonts w:ascii="Times New Roman" w:eastAsia="Times New Roman" w:hAnsi="Times New Roman" w:cs="Times New Roman"/>
                <w:color w:val="000000" w:themeColor="text1"/>
                <w:sz w:val="20"/>
                <w:szCs w:val="20"/>
                <w:lang w:eastAsia="ru-RU"/>
              </w:rPr>
              <w:t>до 700 кг/ 5 м куб.</w:t>
            </w:r>
          </w:p>
        </w:tc>
        <w:tc>
          <w:tcPr>
            <w:tcW w:w="13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8332B" w:rsidRPr="003A5617" w:rsidRDefault="0008332B" w:rsidP="00AC0911">
            <w:pPr>
              <w:rPr>
                <w:rFonts w:ascii="Times New Roman" w:eastAsia="Times New Roman" w:hAnsi="Times New Roman" w:cs="Times New Roman"/>
                <w:color w:val="000000" w:themeColor="text1"/>
                <w:sz w:val="20"/>
                <w:szCs w:val="20"/>
                <w:lang w:eastAsia="ru-RU"/>
              </w:rPr>
            </w:pPr>
            <w:r w:rsidRPr="003A5617">
              <w:rPr>
                <w:rFonts w:ascii="Times New Roman" w:eastAsia="Times New Roman" w:hAnsi="Times New Roman" w:cs="Times New Roman"/>
                <w:color w:val="000000" w:themeColor="text1"/>
                <w:sz w:val="20"/>
                <w:szCs w:val="20"/>
                <w:lang w:eastAsia="ru-RU"/>
              </w:rPr>
              <w:t>800</w:t>
            </w:r>
          </w:p>
        </w:tc>
        <w:tc>
          <w:tcPr>
            <w:tcW w:w="13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8332B" w:rsidRPr="003A5617" w:rsidRDefault="0008332B" w:rsidP="00AC0911">
            <w:pPr>
              <w:rPr>
                <w:rFonts w:ascii="Times New Roman" w:eastAsia="Times New Roman" w:hAnsi="Times New Roman" w:cs="Times New Roman"/>
                <w:color w:val="000000" w:themeColor="text1"/>
                <w:sz w:val="20"/>
                <w:szCs w:val="20"/>
                <w:lang w:eastAsia="ru-RU"/>
              </w:rPr>
            </w:pPr>
            <w:r w:rsidRPr="003A5617">
              <w:rPr>
                <w:rFonts w:ascii="Times New Roman" w:eastAsia="Times New Roman" w:hAnsi="Times New Roman" w:cs="Times New Roman"/>
                <w:color w:val="000000" w:themeColor="text1"/>
                <w:sz w:val="20"/>
                <w:szCs w:val="20"/>
                <w:lang w:eastAsia="ru-RU"/>
              </w:rPr>
              <w:t>1200</w:t>
            </w:r>
          </w:p>
        </w:tc>
        <w:tc>
          <w:tcPr>
            <w:tcW w:w="13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8332B" w:rsidRPr="003A5617" w:rsidRDefault="0008332B" w:rsidP="00AC0911">
            <w:pPr>
              <w:rPr>
                <w:rFonts w:ascii="Times New Roman" w:eastAsia="Times New Roman" w:hAnsi="Times New Roman" w:cs="Times New Roman"/>
                <w:color w:val="000000" w:themeColor="text1"/>
                <w:sz w:val="20"/>
                <w:szCs w:val="20"/>
                <w:lang w:eastAsia="ru-RU"/>
              </w:rPr>
            </w:pPr>
            <w:r w:rsidRPr="003A5617">
              <w:rPr>
                <w:rFonts w:ascii="Times New Roman" w:eastAsia="Times New Roman" w:hAnsi="Times New Roman" w:cs="Times New Roman"/>
                <w:color w:val="000000" w:themeColor="text1"/>
                <w:sz w:val="20"/>
                <w:szCs w:val="20"/>
                <w:lang w:eastAsia="ru-RU"/>
              </w:rPr>
              <w:t>1550</w:t>
            </w:r>
          </w:p>
        </w:tc>
      </w:tr>
      <w:tr w:rsidR="0008332B" w:rsidRPr="00AC0911" w:rsidTr="003A5617">
        <w:trPr>
          <w:trHeight w:val="408"/>
        </w:trPr>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8332B" w:rsidRPr="003A5617" w:rsidRDefault="0008332B" w:rsidP="00AC0911">
            <w:pPr>
              <w:rPr>
                <w:rFonts w:ascii="Times New Roman" w:eastAsia="Times New Roman" w:hAnsi="Times New Roman" w:cs="Times New Roman"/>
                <w:color w:val="000000" w:themeColor="text1"/>
                <w:sz w:val="20"/>
                <w:szCs w:val="20"/>
                <w:lang w:eastAsia="ru-RU"/>
              </w:rPr>
            </w:pPr>
            <w:r w:rsidRPr="003A5617">
              <w:rPr>
                <w:rFonts w:ascii="Times New Roman" w:eastAsia="Times New Roman" w:hAnsi="Times New Roman" w:cs="Times New Roman"/>
                <w:color w:val="000000" w:themeColor="text1"/>
                <w:sz w:val="20"/>
                <w:szCs w:val="20"/>
                <w:lang w:eastAsia="ru-RU"/>
              </w:rPr>
              <w:lastRenderedPageBreak/>
              <w:t>до 1500 кг/ 10 м куб.</w:t>
            </w:r>
          </w:p>
        </w:tc>
        <w:tc>
          <w:tcPr>
            <w:tcW w:w="13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8332B" w:rsidRPr="003A5617" w:rsidRDefault="0008332B" w:rsidP="00AC0911">
            <w:pPr>
              <w:rPr>
                <w:rFonts w:ascii="Times New Roman" w:eastAsia="Times New Roman" w:hAnsi="Times New Roman" w:cs="Times New Roman"/>
                <w:color w:val="000000" w:themeColor="text1"/>
                <w:sz w:val="20"/>
                <w:szCs w:val="20"/>
                <w:lang w:eastAsia="ru-RU"/>
              </w:rPr>
            </w:pPr>
            <w:r w:rsidRPr="003A5617">
              <w:rPr>
                <w:rFonts w:ascii="Times New Roman" w:eastAsia="Times New Roman" w:hAnsi="Times New Roman" w:cs="Times New Roman"/>
                <w:color w:val="000000" w:themeColor="text1"/>
                <w:sz w:val="20"/>
                <w:szCs w:val="20"/>
                <w:lang w:eastAsia="ru-RU"/>
              </w:rPr>
              <w:t>1030</w:t>
            </w:r>
          </w:p>
        </w:tc>
        <w:tc>
          <w:tcPr>
            <w:tcW w:w="13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8332B" w:rsidRPr="003A5617" w:rsidRDefault="0008332B" w:rsidP="00AC0911">
            <w:pPr>
              <w:rPr>
                <w:rFonts w:ascii="Times New Roman" w:eastAsia="Times New Roman" w:hAnsi="Times New Roman" w:cs="Times New Roman"/>
                <w:color w:val="000000" w:themeColor="text1"/>
                <w:sz w:val="20"/>
                <w:szCs w:val="20"/>
                <w:lang w:eastAsia="ru-RU"/>
              </w:rPr>
            </w:pPr>
            <w:r w:rsidRPr="003A5617">
              <w:rPr>
                <w:rFonts w:ascii="Times New Roman" w:eastAsia="Times New Roman" w:hAnsi="Times New Roman" w:cs="Times New Roman"/>
                <w:color w:val="000000" w:themeColor="text1"/>
                <w:sz w:val="20"/>
                <w:szCs w:val="20"/>
                <w:lang w:eastAsia="ru-RU"/>
              </w:rPr>
              <w:t>1500</w:t>
            </w:r>
          </w:p>
        </w:tc>
        <w:tc>
          <w:tcPr>
            <w:tcW w:w="13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8332B" w:rsidRPr="003A5617" w:rsidRDefault="0008332B" w:rsidP="00AC0911">
            <w:pPr>
              <w:rPr>
                <w:rFonts w:ascii="Times New Roman" w:eastAsia="Times New Roman" w:hAnsi="Times New Roman" w:cs="Times New Roman"/>
                <w:color w:val="000000" w:themeColor="text1"/>
                <w:sz w:val="20"/>
                <w:szCs w:val="20"/>
                <w:lang w:eastAsia="ru-RU"/>
              </w:rPr>
            </w:pPr>
            <w:r w:rsidRPr="003A5617">
              <w:rPr>
                <w:rFonts w:ascii="Times New Roman" w:eastAsia="Times New Roman" w:hAnsi="Times New Roman" w:cs="Times New Roman"/>
                <w:color w:val="000000" w:themeColor="text1"/>
                <w:sz w:val="20"/>
                <w:szCs w:val="20"/>
                <w:lang w:eastAsia="ru-RU"/>
              </w:rPr>
              <w:t>1900</w:t>
            </w:r>
          </w:p>
        </w:tc>
      </w:tr>
    </w:tbl>
    <w:p w:rsidR="00A64987" w:rsidRPr="00A64987" w:rsidRDefault="00A64987" w:rsidP="00AC0911">
      <w:pPr>
        <w:spacing w:line="360" w:lineRule="auto"/>
        <w:ind w:firstLine="709"/>
        <w:rPr>
          <w:rFonts w:ascii="Times New Roman" w:hAnsi="Times New Roman" w:cs="Times New Roman"/>
          <w:color w:val="000000" w:themeColor="text1"/>
          <w:sz w:val="24"/>
          <w:szCs w:val="24"/>
          <w:lang w:val="en-US"/>
        </w:rPr>
      </w:pPr>
      <w:bookmarkStart w:id="31" w:name="_Toc446641188"/>
      <w:r>
        <w:rPr>
          <w:rFonts w:ascii="Times New Roman" w:hAnsi="Times New Roman" w:cs="Times New Roman"/>
          <w:color w:val="000000" w:themeColor="text1"/>
          <w:sz w:val="24"/>
          <w:szCs w:val="24"/>
        </w:rPr>
        <w:t xml:space="preserve">Источник: </w:t>
      </w:r>
      <w:r>
        <w:rPr>
          <w:rFonts w:ascii="Times New Roman" w:hAnsi="Times New Roman" w:cs="Times New Roman"/>
          <w:color w:val="000000" w:themeColor="text1"/>
          <w:sz w:val="24"/>
          <w:szCs w:val="24"/>
          <w:lang w:val="en-US"/>
        </w:rPr>
        <w:t>www.maxidom.ru</w:t>
      </w:r>
    </w:p>
    <w:p w:rsidR="0008332B" w:rsidRPr="00AC0911" w:rsidRDefault="0008332B" w:rsidP="00873330">
      <w:pPr>
        <w:spacing w:line="360" w:lineRule="auto"/>
        <w:ind w:firstLine="709"/>
        <w:jc w:val="both"/>
        <w:rPr>
          <w:rFonts w:ascii="Times New Roman" w:hAnsi="Times New Roman" w:cs="Times New Roman"/>
          <w:b/>
          <w:color w:val="000000" w:themeColor="text1"/>
          <w:sz w:val="24"/>
          <w:szCs w:val="24"/>
        </w:rPr>
      </w:pPr>
      <w:r w:rsidRPr="00AC0911">
        <w:rPr>
          <w:rFonts w:ascii="Times New Roman" w:hAnsi="Times New Roman" w:cs="Times New Roman"/>
          <w:color w:val="000000" w:themeColor="text1"/>
          <w:sz w:val="24"/>
          <w:szCs w:val="24"/>
        </w:rPr>
        <w:t>Тариф на доставку за 3-ю зону рассчитывается как: тариф 3 зоны + километраж от границы 3 зоны до адреса доставки * 26 руб. Доставка товара на расстояние свыше 50 км осуществляется в индивидуальном порядке.</w:t>
      </w:r>
      <w:bookmarkEnd w:id="31"/>
    </w:p>
    <w:p w:rsidR="0008332B" w:rsidRPr="00AC0911" w:rsidRDefault="0008332B" w:rsidP="00873330">
      <w:pPr>
        <w:spacing w:line="360" w:lineRule="auto"/>
        <w:ind w:firstLine="709"/>
        <w:jc w:val="both"/>
        <w:rPr>
          <w:rFonts w:ascii="Times New Roman" w:hAnsi="Times New Roman" w:cs="Times New Roman"/>
          <w:b/>
          <w:color w:val="000000" w:themeColor="text1"/>
          <w:sz w:val="24"/>
          <w:szCs w:val="24"/>
        </w:rPr>
      </w:pPr>
      <w:bookmarkStart w:id="32" w:name="_Toc446641189"/>
      <w:r w:rsidRPr="00AC0911">
        <w:rPr>
          <w:rFonts w:ascii="Times New Roman" w:hAnsi="Times New Roman" w:cs="Times New Roman"/>
          <w:color w:val="000000" w:themeColor="text1"/>
          <w:sz w:val="24"/>
          <w:szCs w:val="24"/>
        </w:rPr>
        <w:t>Вес груза на одну заявку не должен превышать 1,5 т или 10 м куб. При превышении данного норматива партия товара разбивается на несколько заявок, каждая из которых не превышает 1,5 т или 10 м куб. и оформляется как отдельная доставка автомобилем грузоподъемностью 1,5 т.</w:t>
      </w:r>
      <w:bookmarkEnd w:id="32"/>
    </w:p>
    <w:p w:rsidR="0008332B" w:rsidRPr="00AC0911" w:rsidRDefault="0008332B" w:rsidP="00873330">
      <w:pPr>
        <w:spacing w:line="360" w:lineRule="auto"/>
        <w:ind w:firstLine="709"/>
        <w:jc w:val="both"/>
        <w:rPr>
          <w:rFonts w:ascii="Times New Roman" w:hAnsi="Times New Roman" w:cs="Times New Roman"/>
          <w:b/>
          <w:color w:val="000000" w:themeColor="text1"/>
          <w:sz w:val="24"/>
          <w:szCs w:val="24"/>
        </w:rPr>
      </w:pPr>
      <w:bookmarkStart w:id="33" w:name="_Toc446641190"/>
      <w:r w:rsidRPr="00AC0911">
        <w:rPr>
          <w:rFonts w:ascii="Times New Roman" w:hAnsi="Times New Roman" w:cs="Times New Roman"/>
          <w:color w:val="000000" w:themeColor="text1"/>
          <w:sz w:val="24"/>
          <w:szCs w:val="24"/>
        </w:rPr>
        <w:t>Тариф на доставку легких и объемных товаров рассчитывается исходя из следующего правила: 1 м куб приравнивается к весу в 150 килограмм. Доставка товара осуществляется до входной двери в подъезд (офис) или калитки загородного дома.</w:t>
      </w:r>
      <w:bookmarkEnd w:id="33"/>
    </w:p>
    <w:p w:rsidR="0008332B" w:rsidRPr="00AC0911" w:rsidRDefault="0008332B" w:rsidP="00873330">
      <w:pPr>
        <w:spacing w:line="360" w:lineRule="auto"/>
        <w:ind w:firstLine="709"/>
        <w:jc w:val="both"/>
        <w:rPr>
          <w:rFonts w:ascii="Times New Roman" w:hAnsi="Times New Roman" w:cs="Times New Roman"/>
          <w:color w:val="000000" w:themeColor="text1"/>
          <w:sz w:val="24"/>
          <w:szCs w:val="24"/>
        </w:rPr>
      </w:pPr>
      <w:bookmarkStart w:id="34" w:name="_Toc446641191"/>
      <w:r w:rsidRPr="00AC0911">
        <w:rPr>
          <w:rFonts w:ascii="Times New Roman" w:hAnsi="Times New Roman" w:cs="Times New Roman"/>
          <w:color w:val="000000" w:themeColor="text1"/>
          <w:sz w:val="24"/>
          <w:szCs w:val="24"/>
        </w:rPr>
        <w:t>Дополнительные услуги: подъем и перенос товара</w:t>
      </w:r>
      <w:bookmarkEnd w:id="34"/>
    </w:p>
    <w:p w:rsidR="0008332B" w:rsidRPr="00AC0911" w:rsidRDefault="0008332B" w:rsidP="00873330">
      <w:pPr>
        <w:spacing w:line="360" w:lineRule="auto"/>
        <w:ind w:firstLine="709"/>
        <w:jc w:val="both"/>
        <w:rPr>
          <w:rFonts w:ascii="Times New Roman" w:hAnsi="Times New Roman" w:cs="Times New Roman"/>
          <w:color w:val="000000" w:themeColor="text1"/>
          <w:sz w:val="24"/>
          <w:szCs w:val="24"/>
        </w:rPr>
      </w:pPr>
      <w:bookmarkStart w:id="35" w:name="_Toc446641192"/>
      <w:r w:rsidRPr="00AC0911">
        <w:rPr>
          <w:rFonts w:ascii="Times New Roman" w:hAnsi="Times New Roman" w:cs="Times New Roman"/>
          <w:color w:val="000000" w:themeColor="text1"/>
          <w:sz w:val="24"/>
          <w:szCs w:val="24"/>
        </w:rPr>
        <w:t>Стоимость услуг по подъему товара рассчитывается исходя из веса товара. Тарифы на стоимость подъема 1 кг товара на 1 этаж:</w:t>
      </w:r>
      <w:bookmarkEnd w:id="35"/>
    </w:p>
    <w:p w:rsidR="0008332B" w:rsidRPr="00AC0911" w:rsidRDefault="0008332B" w:rsidP="00873330">
      <w:pPr>
        <w:spacing w:line="360" w:lineRule="auto"/>
        <w:ind w:firstLine="709"/>
        <w:jc w:val="both"/>
        <w:rPr>
          <w:rFonts w:ascii="Times New Roman" w:hAnsi="Times New Roman" w:cs="Times New Roman"/>
          <w:color w:val="000000" w:themeColor="text1"/>
          <w:sz w:val="24"/>
          <w:szCs w:val="24"/>
        </w:rPr>
      </w:pPr>
      <w:bookmarkStart w:id="36" w:name="_Toc446641193"/>
      <w:r w:rsidRPr="00AC0911">
        <w:rPr>
          <w:rFonts w:ascii="Times New Roman" w:hAnsi="Times New Roman" w:cs="Times New Roman"/>
          <w:color w:val="000000" w:themeColor="text1"/>
          <w:sz w:val="24"/>
          <w:szCs w:val="24"/>
        </w:rPr>
        <w:t xml:space="preserve">0,40 руб. для </w:t>
      </w:r>
      <w:proofErr w:type="spellStart"/>
      <w:r w:rsidRPr="00AC0911">
        <w:rPr>
          <w:rFonts w:ascii="Times New Roman" w:hAnsi="Times New Roman" w:cs="Times New Roman"/>
          <w:color w:val="000000" w:themeColor="text1"/>
          <w:sz w:val="24"/>
          <w:szCs w:val="24"/>
        </w:rPr>
        <w:t>гипсокартона</w:t>
      </w:r>
      <w:proofErr w:type="spellEnd"/>
      <w:r w:rsidRPr="00AC0911">
        <w:rPr>
          <w:rFonts w:ascii="Times New Roman" w:hAnsi="Times New Roman" w:cs="Times New Roman"/>
          <w:color w:val="000000" w:themeColor="text1"/>
          <w:sz w:val="24"/>
          <w:szCs w:val="24"/>
        </w:rPr>
        <w:t xml:space="preserve"> и для сухих сыпучих смесей*,</w:t>
      </w:r>
      <w:bookmarkEnd w:id="36"/>
    </w:p>
    <w:p w:rsidR="0008332B" w:rsidRPr="00AC0911" w:rsidRDefault="0008332B" w:rsidP="00873330">
      <w:pPr>
        <w:spacing w:line="360" w:lineRule="auto"/>
        <w:ind w:firstLine="709"/>
        <w:jc w:val="both"/>
        <w:rPr>
          <w:rFonts w:ascii="Times New Roman" w:hAnsi="Times New Roman" w:cs="Times New Roman"/>
          <w:b/>
          <w:color w:val="000000" w:themeColor="text1"/>
          <w:sz w:val="24"/>
          <w:szCs w:val="24"/>
        </w:rPr>
      </w:pPr>
      <w:bookmarkStart w:id="37" w:name="_Toc446641194"/>
      <w:r w:rsidRPr="00AC0911">
        <w:rPr>
          <w:rFonts w:ascii="Times New Roman" w:hAnsi="Times New Roman" w:cs="Times New Roman"/>
          <w:color w:val="000000" w:themeColor="text1"/>
          <w:sz w:val="24"/>
          <w:szCs w:val="24"/>
        </w:rPr>
        <w:t>0,70 руб. для габаритного товара, в том числе для керамической плитки,</w:t>
      </w:r>
      <w:bookmarkEnd w:id="37"/>
    </w:p>
    <w:p w:rsidR="0008332B" w:rsidRPr="00AC0911" w:rsidRDefault="0008332B" w:rsidP="00873330">
      <w:pPr>
        <w:spacing w:line="360" w:lineRule="auto"/>
        <w:ind w:firstLine="709"/>
        <w:jc w:val="both"/>
        <w:rPr>
          <w:rFonts w:ascii="Times New Roman" w:hAnsi="Times New Roman" w:cs="Times New Roman"/>
          <w:b/>
          <w:color w:val="000000" w:themeColor="text1"/>
          <w:sz w:val="24"/>
          <w:szCs w:val="24"/>
        </w:rPr>
      </w:pPr>
      <w:bookmarkStart w:id="38" w:name="_Toc446641195"/>
      <w:r w:rsidRPr="00AC0911">
        <w:rPr>
          <w:rFonts w:ascii="Times New Roman" w:hAnsi="Times New Roman" w:cs="Times New Roman"/>
          <w:color w:val="000000" w:themeColor="text1"/>
          <w:sz w:val="24"/>
          <w:szCs w:val="24"/>
        </w:rPr>
        <w:t xml:space="preserve">1,00 руб. для негабаритного товара (листы ДСП 1800х2440 мм, фанера 1500х1500 мм, столешницы, чугунные ванны, гидромассажные ванны в деревянной упаковке, печи, камины, утеплитель и </w:t>
      </w:r>
      <w:proofErr w:type="spellStart"/>
      <w:r w:rsidRPr="00AC0911">
        <w:rPr>
          <w:rFonts w:ascii="Times New Roman" w:hAnsi="Times New Roman" w:cs="Times New Roman"/>
          <w:color w:val="000000" w:themeColor="text1"/>
          <w:sz w:val="24"/>
          <w:szCs w:val="24"/>
        </w:rPr>
        <w:t>мин.вата</w:t>
      </w:r>
      <w:proofErr w:type="spellEnd"/>
      <w:r w:rsidRPr="00AC0911">
        <w:rPr>
          <w:rFonts w:ascii="Times New Roman" w:hAnsi="Times New Roman" w:cs="Times New Roman"/>
          <w:color w:val="000000" w:themeColor="text1"/>
          <w:sz w:val="24"/>
          <w:szCs w:val="24"/>
        </w:rPr>
        <w:t xml:space="preserve">, металлические двери, </w:t>
      </w:r>
      <w:proofErr w:type="spellStart"/>
      <w:r w:rsidRPr="00AC0911">
        <w:rPr>
          <w:rFonts w:ascii="Times New Roman" w:hAnsi="Times New Roman" w:cs="Times New Roman"/>
          <w:color w:val="000000" w:themeColor="text1"/>
          <w:sz w:val="24"/>
          <w:szCs w:val="24"/>
        </w:rPr>
        <w:t>профнастил</w:t>
      </w:r>
      <w:proofErr w:type="spellEnd"/>
      <w:r w:rsidRPr="00AC0911">
        <w:rPr>
          <w:rFonts w:ascii="Times New Roman" w:hAnsi="Times New Roman" w:cs="Times New Roman"/>
          <w:color w:val="000000" w:themeColor="text1"/>
          <w:sz w:val="24"/>
          <w:szCs w:val="24"/>
        </w:rPr>
        <w:t xml:space="preserve">, холодильники от 1,9 м, </w:t>
      </w:r>
      <w:proofErr w:type="spellStart"/>
      <w:r w:rsidRPr="00AC0911">
        <w:rPr>
          <w:rFonts w:ascii="Times New Roman" w:hAnsi="Times New Roman" w:cs="Times New Roman"/>
          <w:color w:val="000000" w:themeColor="text1"/>
          <w:sz w:val="24"/>
          <w:szCs w:val="24"/>
        </w:rPr>
        <w:t>сайдинг</w:t>
      </w:r>
      <w:proofErr w:type="spellEnd"/>
      <w:r w:rsidRPr="00AC0911">
        <w:rPr>
          <w:rFonts w:ascii="Times New Roman" w:hAnsi="Times New Roman" w:cs="Times New Roman"/>
          <w:color w:val="000000" w:themeColor="text1"/>
          <w:sz w:val="24"/>
          <w:szCs w:val="24"/>
        </w:rPr>
        <w:t>, панели от 2,7 м и другие товары).</w:t>
      </w:r>
      <w:bookmarkEnd w:id="38"/>
    </w:p>
    <w:p w:rsidR="0008332B" w:rsidRPr="00AC0911" w:rsidRDefault="0008332B" w:rsidP="00873330">
      <w:pPr>
        <w:spacing w:line="360" w:lineRule="auto"/>
        <w:ind w:firstLine="709"/>
        <w:jc w:val="both"/>
        <w:rPr>
          <w:rFonts w:ascii="Times New Roman" w:hAnsi="Times New Roman" w:cs="Times New Roman"/>
          <w:b/>
          <w:color w:val="000000" w:themeColor="text1"/>
          <w:sz w:val="24"/>
          <w:szCs w:val="24"/>
        </w:rPr>
      </w:pPr>
      <w:bookmarkStart w:id="39" w:name="_Toc446641196"/>
      <w:r w:rsidRPr="00AC0911">
        <w:rPr>
          <w:rFonts w:ascii="Times New Roman" w:hAnsi="Times New Roman" w:cs="Times New Roman"/>
          <w:color w:val="000000" w:themeColor="text1"/>
          <w:sz w:val="24"/>
          <w:szCs w:val="24"/>
        </w:rPr>
        <w:t>Минимальная стоимость услуг по подъёму товара - 150 руб. Доставка товара до лифта или на 1 (первый) этаж оплачивается как тариф за подъем на один этаж.  Стоимость подъема товара при наличии грузового лифта равна стоимости подъема данного товара на 1 (первый) этаж с коэффициентом = 1,5, но не менее минимальной стоимость подъема:</w:t>
      </w:r>
      <w:bookmarkEnd w:id="39"/>
    </w:p>
    <w:p w:rsidR="0008332B" w:rsidRPr="00AC0911" w:rsidRDefault="0008332B" w:rsidP="00873330">
      <w:pPr>
        <w:spacing w:line="360" w:lineRule="auto"/>
        <w:ind w:firstLine="709"/>
        <w:jc w:val="both"/>
        <w:rPr>
          <w:rFonts w:ascii="Times New Roman" w:hAnsi="Times New Roman" w:cs="Times New Roman"/>
          <w:b/>
          <w:color w:val="000000" w:themeColor="text1"/>
          <w:sz w:val="24"/>
          <w:szCs w:val="24"/>
        </w:rPr>
      </w:pPr>
      <w:bookmarkStart w:id="40" w:name="_Toc446641197"/>
      <w:r w:rsidRPr="00AC0911">
        <w:rPr>
          <w:rFonts w:ascii="Times New Roman" w:hAnsi="Times New Roman" w:cs="Times New Roman"/>
          <w:color w:val="000000" w:themeColor="text1"/>
          <w:sz w:val="24"/>
          <w:szCs w:val="24"/>
        </w:rPr>
        <w:t>Подъем товара осуществляется в прихожую квартиры или загородного дома;</w:t>
      </w:r>
      <w:bookmarkEnd w:id="40"/>
    </w:p>
    <w:p w:rsidR="0008332B" w:rsidRPr="00AC0911" w:rsidRDefault="0008332B" w:rsidP="00873330">
      <w:pPr>
        <w:spacing w:line="360" w:lineRule="auto"/>
        <w:ind w:firstLine="709"/>
        <w:jc w:val="both"/>
        <w:rPr>
          <w:rFonts w:ascii="Times New Roman" w:hAnsi="Times New Roman" w:cs="Times New Roman"/>
          <w:b/>
          <w:color w:val="000000" w:themeColor="text1"/>
          <w:sz w:val="24"/>
          <w:szCs w:val="24"/>
        </w:rPr>
      </w:pPr>
      <w:bookmarkStart w:id="41" w:name="_Toc446641198"/>
      <w:r w:rsidRPr="00AC0911">
        <w:rPr>
          <w:rFonts w:ascii="Times New Roman" w:hAnsi="Times New Roman" w:cs="Times New Roman"/>
          <w:color w:val="000000" w:themeColor="text1"/>
          <w:sz w:val="24"/>
          <w:szCs w:val="24"/>
        </w:rPr>
        <w:t>Перемещение товара по квартире или загородному дому не осуществляется;</w:t>
      </w:r>
      <w:bookmarkEnd w:id="41"/>
    </w:p>
    <w:p w:rsidR="003A5617" w:rsidRDefault="0008332B" w:rsidP="003A5617">
      <w:pPr>
        <w:pStyle w:val="a6"/>
        <w:numPr>
          <w:ilvl w:val="2"/>
          <w:numId w:val="21"/>
        </w:numPr>
        <w:spacing w:line="360" w:lineRule="auto"/>
        <w:rPr>
          <w:rFonts w:ascii="Times New Roman" w:hAnsi="Times New Roman" w:cs="Times New Roman"/>
          <w:color w:val="000000" w:themeColor="text1"/>
          <w:sz w:val="24"/>
          <w:szCs w:val="24"/>
        </w:rPr>
      </w:pPr>
      <w:bookmarkStart w:id="42" w:name="_Toc446641200"/>
      <w:r w:rsidRPr="00B70ED9">
        <w:rPr>
          <w:rFonts w:ascii="Times New Roman" w:hAnsi="Times New Roman" w:cs="Times New Roman"/>
          <w:color w:val="000000" w:themeColor="text1"/>
          <w:sz w:val="24"/>
          <w:szCs w:val="24"/>
        </w:rPr>
        <w:t>Бесплатная доставка</w:t>
      </w:r>
      <w:bookmarkStart w:id="43" w:name="_Toc446641201"/>
      <w:bookmarkEnd w:id="42"/>
    </w:p>
    <w:p w:rsidR="0008332B" w:rsidRPr="003A5617" w:rsidRDefault="0008332B" w:rsidP="003A5617">
      <w:pPr>
        <w:spacing w:line="360" w:lineRule="auto"/>
        <w:ind w:firstLine="708"/>
        <w:rPr>
          <w:rFonts w:ascii="Times New Roman" w:hAnsi="Times New Roman" w:cs="Times New Roman"/>
          <w:color w:val="000000" w:themeColor="text1"/>
          <w:sz w:val="24"/>
          <w:szCs w:val="24"/>
        </w:rPr>
      </w:pPr>
      <w:r w:rsidRPr="003A5617">
        <w:rPr>
          <w:rFonts w:ascii="Times New Roman" w:hAnsi="Times New Roman" w:cs="Times New Roman"/>
          <w:color w:val="000000" w:themeColor="text1"/>
          <w:sz w:val="24"/>
          <w:szCs w:val="24"/>
        </w:rPr>
        <w:lastRenderedPageBreak/>
        <w:t>Бесплатная доставка осуществляется при покупке товара стоимостью от 40 000 руб. с учетом всех предоставленных скидок. Подъем и перенос товара осуществляется на платной основе согласно действующему прайс-листу. При покупке товара стоимостью более 40 000 руб. транспортировка товара на расстояние до границ 3 зоны и весом груза до 1500 кг осуществляется бесплатно, единовременно и на один адрес, с доставкой до подъезда дома, калитки коттеджа или дачи.</w:t>
      </w:r>
      <w:bookmarkEnd w:id="43"/>
      <w:r w:rsidRPr="003A5617">
        <w:rPr>
          <w:rFonts w:ascii="Times New Roman" w:hAnsi="Times New Roman" w:cs="Times New Roman"/>
          <w:color w:val="000000" w:themeColor="text1"/>
          <w:sz w:val="24"/>
          <w:szCs w:val="24"/>
        </w:rPr>
        <w:t xml:space="preserve"> </w:t>
      </w:r>
    </w:p>
    <w:p w:rsidR="0008332B" w:rsidRPr="00AC0911" w:rsidRDefault="0008332B" w:rsidP="00873330">
      <w:pPr>
        <w:spacing w:line="360" w:lineRule="auto"/>
        <w:ind w:firstLine="709"/>
        <w:jc w:val="both"/>
        <w:rPr>
          <w:rFonts w:ascii="Times New Roman" w:hAnsi="Times New Roman" w:cs="Times New Roman"/>
          <w:color w:val="000000" w:themeColor="text1"/>
          <w:sz w:val="24"/>
          <w:szCs w:val="24"/>
        </w:rPr>
      </w:pPr>
      <w:bookmarkStart w:id="44" w:name="_Toc446641202"/>
      <w:r w:rsidRPr="00AC0911">
        <w:rPr>
          <w:rFonts w:ascii="Times New Roman" w:hAnsi="Times New Roman" w:cs="Times New Roman"/>
          <w:color w:val="000000" w:themeColor="text1"/>
          <w:sz w:val="24"/>
          <w:szCs w:val="24"/>
        </w:rPr>
        <w:t>При расчете стоимости доставки товара стоимостью свыше 40 000 рублей за границы 3 ЗОНЫ и/или весом более 1500 кг, покупателю предоставляется скидка в размере одного тарифа, установленного для 3 ЗОНЫ доставки груза в зависимости от расчётного веса товара, за каждые 40 000 руб. стоимости покупки.</w:t>
      </w:r>
      <w:bookmarkEnd w:id="44"/>
      <w:r w:rsidRPr="00AC0911">
        <w:rPr>
          <w:rFonts w:ascii="Times New Roman" w:hAnsi="Times New Roman" w:cs="Times New Roman"/>
          <w:color w:val="000000" w:themeColor="text1"/>
          <w:sz w:val="24"/>
          <w:szCs w:val="24"/>
        </w:rPr>
        <w:t xml:space="preserve"> </w:t>
      </w:r>
    </w:p>
    <w:p w:rsidR="0008332B" w:rsidRPr="00AC0911" w:rsidRDefault="0008332B" w:rsidP="00873330">
      <w:pPr>
        <w:spacing w:line="360" w:lineRule="auto"/>
        <w:ind w:firstLine="709"/>
        <w:jc w:val="both"/>
        <w:rPr>
          <w:rFonts w:ascii="Times New Roman" w:hAnsi="Times New Roman" w:cs="Times New Roman"/>
          <w:b/>
          <w:color w:val="000000" w:themeColor="text1"/>
          <w:sz w:val="24"/>
          <w:szCs w:val="24"/>
        </w:rPr>
      </w:pPr>
      <w:bookmarkStart w:id="45" w:name="_Toc446641203"/>
      <w:r w:rsidRPr="00AC0911">
        <w:rPr>
          <w:rFonts w:ascii="Times New Roman" w:hAnsi="Times New Roman" w:cs="Times New Roman"/>
          <w:color w:val="000000" w:themeColor="text1"/>
          <w:sz w:val="24"/>
          <w:szCs w:val="24"/>
        </w:rPr>
        <w:t>Условия предоставления бесплатного сервиса не распространяются на виды доставки «в день покупки» и «удобный час».</w:t>
      </w:r>
      <w:bookmarkEnd w:id="45"/>
      <w:r w:rsidRPr="00AC0911">
        <w:rPr>
          <w:rFonts w:ascii="Times New Roman" w:hAnsi="Times New Roman" w:cs="Times New Roman"/>
          <w:color w:val="000000" w:themeColor="text1"/>
          <w:sz w:val="24"/>
          <w:szCs w:val="24"/>
        </w:rPr>
        <w:t xml:space="preserve"> </w:t>
      </w:r>
    </w:p>
    <w:p w:rsidR="0008332B" w:rsidRPr="00AC0911" w:rsidRDefault="0008332B" w:rsidP="009D42BD">
      <w:pPr>
        <w:spacing w:line="360" w:lineRule="auto"/>
        <w:ind w:firstLine="709"/>
        <w:jc w:val="both"/>
        <w:rPr>
          <w:rFonts w:ascii="Times New Roman" w:hAnsi="Times New Roman" w:cs="Times New Roman"/>
          <w:b/>
          <w:color w:val="000000" w:themeColor="text1"/>
          <w:sz w:val="24"/>
          <w:szCs w:val="24"/>
        </w:rPr>
      </w:pPr>
      <w:bookmarkStart w:id="46" w:name="_Toc446641204"/>
      <w:r w:rsidRPr="00AC0911">
        <w:rPr>
          <w:rFonts w:ascii="Times New Roman" w:hAnsi="Times New Roman" w:cs="Times New Roman"/>
          <w:color w:val="000000" w:themeColor="text1"/>
          <w:sz w:val="24"/>
          <w:szCs w:val="24"/>
        </w:rPr>
        <w:t>Объединение доставок на один адрес разным физическим и /или юридическим лицам для оформления бесплатной доставки невозможно.</w:t>
      </w:r>
      <w:bookmarkEnd w:id="46"/>
    </w:p>
    <w:p w:rsidR="0008332B" w:rsidRPr="00AC0911" w:rsidRDefault="0008332B" w:rsidP="00873330">
      <w:pPr>
        <w:spacing w:line="360" w:lineRule="auto"/>
        <w:ind w:firstLine="709"/>
        <w:jc w:val="both"/>
        <w:rPr>
          <w:rFonts w:ascii="Times New Roman" w:hAnsi="Times New Roman" w:cs="Times New Roman"/>
          <w:b/>
          <w:color w:val="000000" w:themeColor="text1"/>
          <w:sz w:val="24"/>
          <w:szCs w:val="24"/>
        </w:rPr>
      </w:pPr>
      <w:bookmarkStart w:id="47" w:name="_Toc446641205"/>
      <w:r w:rsidRPr="00AC0911">
        <w:rPr>
          <w:rFonts w:ascii="Times New Roman" w:hAnsi="Times New Roman" w:cs="Times New Roman"/>
          <w:color w:val="000000" w:themeColor="text1"/>
          <w:sz w:val="24"/>
          <w:szCs w:val="24"/>
        </w:rPr>
        <w:t xml:space="preserve">Составление маршрутных листов является ответственным и крайне важным делом, поскольку именно от грамотного выполнения этой работы зависит будет ли вовремя выполнен заказ и как следствие не повредит ли это репутации компании. </w:t>
      </w:r>
      <w:bookmarkEnd w:id="47"/>
    </w:p>
    <w:p w:rsidR="0008332B" w:rsidRPr="00AC0911" w:rsidRDefault="0008332B" w:rsidP="00873330">
      <w:pPr>
        <w:spacing w:line="360" w:lineRule="auto"/>
        <w:ind w:firstLine="709"/>
        <w:jc w:val="both"/>
        <w:rPr>
          <w:rFonts w:ascii="Times New Roman" w:hAnsi="Times New Roman" w:cs="Times New Roman"/>
          <w:b/>
          <w:color w:val="000000" w:themeColor="text1"/>
          <w:sz w:val="24"/>
          <w:szCs w:val="24"/>
        </w:rPr>
      </w:pPr>
      <w:bookmarkStart w:id="48" w:name="_Toc446641206"/>
      <w:r w:rsidRPr="00AC0911">
        <w:rPr>
          <w:rFonts w:ascii="Times New Roman" w:hAnsi="Times New Roman" w:cs="Times New Roman"/>
          <w:color w:val="000000" w:themeColor="text1"/>
          <w:sz w:val="24"/>
          <w:szCs w:val="24"/>
        </w:rPr>
        <w:t xml:space="preserve">Процесс маршрутизации включает в себя разделение города на районы и распределение всех поступивших заказов, таким образом, чтобы задействовать наименьшее количество автотранспорта. В автопарк компании «Максидом» входит шесть автомобилей </w:t>
      </w:r>
      <w:r w:rsidRPr="00AC0911">
        <w:rPr>
          <w:rFonts w:ascii="Times New Roman" w:hAnsi="Times New Roman" w:cs="Times New Roman"/>
          <w:color w:val="000000" w:themeColor="text1"/>
          <w:sz w:val="24"/>
          <w:szCs w:val="24"/>
          <w:lang w:val="en-US"/>
        </w:rPr>
        <w:t>Ford</w:t>
      </w:r>
      <w:r w:rsidRPr="00AC0911">
        <w:rPr>
          <w:rFonts w:ascii="Times New Roman" w:hAnsi="Times New Roman" w:cs="Times New Roman"/>
          <w:color w:val="000000" w:themeColor="text1"/>
          <w:sz w:val="24"/>
          <w:szCs w:val="24"/>
        </w:rPr>
        <w:t xml:space="preserve"> </w:t>
      </w:r>
      <w:r w:rsidRPr="00AC0911">
        <w:rPr>
          <w:rFonts w:ascii="Times New Roman" w:hAnsi="Times New Roman" w:cs="Times New Roman"/>
          <w:color w:val="000000" w:themeColor="text1"/>
          <w:sz w:val="24"/>
          <w:szCs w:val="24"/>
          <w:lang w:val="en-US"/>
        </w:rPr>
        <w:t>Transit</w:t>
      </w:r>
      <w:r w:rsidRPr="00AC0911">
        <w:rPr>
          <w:rFonts w:ascii="Times New Roman" w:hAnsi="Times New Roman" w:cs="Times New Roman"/>
          <w:color w:val="000000" w:themeColor="text1"/>
          <w:sz w:val="24"/>
          <w:szCs w:val="24"/>
        </w:rPr>
        <w:t xml:space="preserve">, осуществляющих доставку товара до клиента, </w:t>
      </w:r>
      <w:r w:rsidRPr="00AC0911">
        <w:rPr>
          <w:rFonts w:ascii="Times New Roman" w:hAnsi="Times New Roman" w:cs="Times New Roman"/>
          <w:color w:val="000000" w:themeColor="text1"/>
          <w:sz w:val="24"/>
          <w:szCs w:val="24"/>
          <w:lang w:val="en-US"/>
        </w:rPr>
        <w:t>Ford</w:t>
      </w:r>
      <w:r w:rsidRPr="00AC0911">
        <w:rPr>
          <w:rFonts w:ascii="Times New Roman" w:hAnsi="Times New Roman" w:cs="Times New Roman"/>
          <w:color w:val="000000" w:themeColor="text1"/>
          <w:sz w:val="24"/>
          <w:szCs w:val="24"/>
        </w:rPr>
        <w:t xml:space="preserve"> </w:t>
      </w:r>
      <w:proofErr w:type="spellStart"/>
      <w:r w:rsidRPr="00AC0911">
        <w:rPr>
          <w:rFonts w:ascii="Times New Roman" w:hAnsi="Times New Roman" w:cs="Times New Roman"/>
          <w:color w:val="000000" w:themeColor="text1"/>
          <w:sz w:val="24"/>
          <w:szCs w:val="24"/>
          <w:lang w:val="en-US"/>
        </w:rPr>
        <w:t>Kargo</w:t>
      </w:r>
      <w:proofErr w:type="spellEnd"/>
      <w:r w:rsidRPr="00AC0911">
        <w:rPr>
          <w:rFonts w:ascii="Times New Roman" w:hAnsi="Times New Roman" w:cs="Times New Roman"/>
          <w:color w:val="000000" w:themeColor="text1"/>
          <w:sz w:val="24"/>
          <w:szCs w:val="24"/>
        </w:rPr>
        <w:t xml:space="preserve"> и </w:t>
      </w:r>
      <w:r w:rsidRPr="00AC0911">
        <w:rPr>
          <w:rFonts w:ascii="Times New Roman" w:hAnsi="Times New Roman" w:cs="Times New Roman"/>
          <w:color w:val="000000" w:themeColor="text1"/>
          <w:sz w:val="24"/>
          <w:szCs w:val="24"/>
          <w:lang w:val="en-US"/>
        </w:rPr>
        <w:t>MAN</w:t>
      </w:r>
      <w:r w:rsidRPr="00AC0911">
        <w:rPr>
          <w:rFonts w:ascii="Times New Roman" w:hAnsi="Times New Roman" w:cs="Times New Roman"/>
          <w:color w:val="000000" w:themeColor="text1"/>
          <w:sz w:val="24"/>
          <w:szCs w:val="24"/>
        </w:rPr>
        <w:t>, которые осуществляют перемещение товаров со склада на Гражданском проспекте 18, на склад на улице Тельмана.</w:t>
      </w:r>
      <w:bookmarkEnd w:id="48"/>
    </w:p>
    <w:p w:rsidR="0008332B" w:rsidRPr="00AC0911" w:rsidRDefault="0008332B" w:rsidP="00873330">
      <w:pPr>
        <w:spacing w:line="360" w:lineRule="auto"/>
        <w:ind w:firstLine="709"/>
        <w:jc w:val="both"/>
        <w:rPr>
          <w:rFonts w:ascii="Times New Roman" w:hAnsi="Times New Roman" w:cs="Times New Roman"/>
          <w:b/>
          <w:color w:val="000000" w:themeColor="text1"/>
          <w:sz w:val="24"/>
          <w:szCs w:val="24"/>
        </w:rPr>
      </w:pPr>
      <w:bookmarkStart w:id="49" w:name="_Toc446641207"/>
      <w:r w:rsidRPr="00AC0911">
        <w:rPr>
          <w:rFonts w:ascii="Times New Roman" w:hAnsi="Times New Roman" w:cs="Times New Roman"/>
          <w:color w:val="000000" w:themeColor="text1"/>
          <w:sz w:val="24"/>
          <w:szCs w:val="24"/>
        </w:rPr>
        <w:t xml:space="preserve">Вместимость </w:t>
      </w:r>
      <w:r w:rsidRPr="00AC0911">
        <w:rPr>
          <w:rFonts w:ascii="Times New Roman" w:hAnsi="Times New Roman" w:cs="Times New Roman"/>
          <w:color w:val="000000" w:themeColor="text1"/>
          <w:sz w:val="24"/>
          <w:szCs w:val="24"/>
          <w:lang w:val="en-US"/>
        </w:rPr>
        <w:t>Ford</w:t>
      </w:r>
      <w:r w:rsidRPr="00AC0911">
        <w:rPr>
          <w:rFonts w:ascii="Times New Roman" w:hAnsi="Times New Roman" w:cs="Times New Roman"/>
          <w:color w:val="000000" w:themeColor="text1"/>
          <w:sz w:val="24"/>
          <w:szCs w:val="24"/>
        </w:rPr>
        <w:t xml:space="preserve"> </w:t>
      </w:r>
      <w:r w:rsidRPr="00AC0911">
        <w:rPr>
          <w:rFonts w:ascii="Times New Roman" w:hAnsi="Times New Roman" w:cs="Times New Roman"/>
          <w:color w:val="000000" w:themeColor="text1"/>
          <w:sz w:val="24"/>
          <w:szCs w:val="24"/>
          <w:lang w:val="en-US"/>
        </w:rPr>
        <w:t>Transit</w:t>
      </w:r>
      <w:r w:rsidRPr="00AC0911">
        <w:rPr>
          <w:rFonts w:ascii="Times New Roman" w:hAnsi="Times New Roman" w:cs="Times New Roman"/>
          <w:color w:val="000000" w:themeColor="text1"/>
          <w:sz w:val="24"/>
          <w:szCs w:val="24"/>
        </w:rPr>
        <w:t xml:space="preserve"> 1500 кг, заявленный на сайте компании «</w:t>
      </w:r>
      <w:r w:rsidRPr="00AC0911">
        <w:rPr>
          <w:rFonts w:ascii="Times New Roman" w:hAnsi="Times New Roman" w:cs="Times New Roman"/>
          <w:color w:val="000000" w:themeColor="text1"/>
          <w:sz w:val="24"/>
          <w:szCs w:val="24"/>
          <w:lang w:val="en-US"/>
        </w:rPr>
        <w:t>Ford</w:t>
      </w:r>
      <w:r w:rsidRPr="00AC0911">
        <w:rPr>
          <w:rFonts w:ascii="Times New Roman" w:hAnsi="Times New Roman" w:cs="Times New Roman"/>
          <w:color w:val="000000" w:themeColor="text1"/>
          <w:sz w:val="24"/>
          <w:szCs w:val="24"/>
        </w:rPr>
        <w:t>» расход дизельного топлива равен от 6,5 до 9,7 л/100 км, однако, в ходе практики был зафиксирован расход бензина равный от 15 до 18 л/100 км, в зависимости от пробега автомобиля и манеры вождения водителей транспортных средств. В последствие в расчетах я буду использовать средний расход равный 16,5 л/100км.</w:t>
      </w:r>
      <w:bookmarkEnd w:id="49"/>
      <w:r w:rsidRPr="00AC0911">
        <w:rPr>
          <w:rFonts w:ascii="Times New Roman" w:hAnsi="Times New Roman" w:cs="Times New Roman"/>
          <w:color w:val="000000" w:themeColor="text1"/>
          <w:sz w:val="24"/>
          <w:szCs w:val="24"/>
        </w:rPr>
        <w:t xml:space="preserve"> </w:t>
      </w:r>
    </w:p>
    <w:p w:rsidR="0008332B" w:rsidRPr="00AC0911" w:rsidRDefault="0008332B" w:rsidP="00873330">
      <w:pPr>
        <w:spacing w:line="360" w:lineRule="auto"/>
        <w:ind w:firstLine="709"/>
        <w:jc w:val="both"/>
        <w:rPr>
          <w:rFonts w:ascii="Times New Roman" w:hAnsi="Times New Roman" w:cs="Times New Roman"/>
          <w:b/>
          <w:color w:val="000000" w:themeColor="text1"/>
          <w:sz w:val="24"/>
          <w:szCs w:val="24"/>
        </w:rPr>
      </w:pPr>
      <w:bookmarkStart w:id="50" w:name="_Toc446641208"/>
      <w:r w:rsidRPr="00AC0911">
        <w:rPr>
          <w:rFonts w:ascii="Times New Roman" w:hAnsi="Times New Roman" w:cs="Times New Roman"/>
          <w:color w:val="000000" w:themeColor="text1"/>
          <w:sz w:val="24"/>
          <w:szCs w:val="24"/>
        </w:rPr>
        <w:t>Была поставлена задача рассчитать расходы связанные с грузоперевозками на автомобилях Форд Транзит (1846,15+4210,75+2927,67+3646,</w:t>
      </w:r>
      <w:proofErr w:type="gramStart"/>
      <w:r w:rsidRPr="00AC0911">
        <w:rPr>
          <w:rFonts w:ascii="Times New Roman" w:hAnsi="Times New Roman" w:cs="Times New Roman"/>
          <w:color w:val="000000" w:themeColor="text1"/>
          <w:sz w:val="24"/>
          <w:szCs w:val="24"/>
        </w:rPr>
        <w:t>81 )</w:t>
      </w:r>
      <w:proofErr w:type="gramEnd"/>
      <w:r w:rsidRPr="00AC0911">
        <w:rPr>
          <w:rFonts w:ascii="Times New Roman" w:hAnsi="Times New Roman" w:cs="Times New Roman"/>
          <w:color w:val="000000" w:themeColor="text1"/>
          <w:sz w:val="24"/>
          <w:szCs w:val="24"/>
        </w:rPr>
        <w:t xml:space="preserve">/28= 451, 12 рублей в среднем тратит один выведенный автомобиль на бензин. В среднем автомобиль выполняет работу за 6 часов, состав автомобильной бригады — это водитель, грузчик и экспедитор, их </w:t>
      </w:r>
      <w:r w:rsidRPr="00AC0911">
        <w:rPr>
          <w:rFonts w:ascii="Times New Roman" w:hAnsi="Times New Roman" w:cs="Times New Roman"/>
          <w:color w:val="000000" w:themeColor="text1"/>
          <w:sz w:val="24"/>
          <w:szCs w:val="24"/>
        </w:rPr>
        <w:lastRenderedPageBreak/>
        <w:t>оплата равна соответственно 165 р/ч, 100р/ч и 115 р/ч. Таким образом, (165+100+</w:t>
      </w:r>
      <w:proofErr w:type="gramStart"/>
      <w:r w:rsidRPr="00AC0911">
        <w:rPr>
          <w:rFonts w:ascii="Times New Roman" w:hAnsi="Times New Roman" w:cs="Times New Roman"/>
          <w:color w:val="000000" w:themeColor="text1"/>
          <w:sz w:val="24"/>
          <w:szCs w:val="24"/>
        </w:rPr>
        <w:t>115)*</w:t>
      </w:r>
      <w:proofErr w:type="gramEnd"/>
      <w:r w:rsidRPr="00AC0911">
        <w:rPr>
          <w:rFonts w:ascii="Times New Roman" w:hAnsi="Times New Roman" w:cs="Times New Roman"/>
          <w:color w:val="000000" w:themeColor="text1"/>
          <w:sz w:val="24"/>
          <w:szCs w:val="24"/>
        </w:rPr>
        <w:t xml:space="preserve">6 = 2280. Вывод одной машины обходится в среднем компании Максидом в 2731,12. Необходимо было проверить является ли рациональным использование собственного автопарка, а не использовать наемные компании, для доставки товаров до клиентов компании. Наемная машина стоит 4200, таким образом, экономия составляет 1468,88, а учитывая то, что в день в среднем используется около 6 автомобилей (имеется в виду </w:t>
      </w:r>
      <w:proofErr w:type="gramStart"/>
      <w:r w:rsidRPr="00AC0911">
        <w:rPr>
          <w:rFonts w:ascii="Times New Roman" w:hAnsi="Times New Roman" w:cs="Times New Roman"/>
          <w:color w:val="000000" w:themeColor="text1"/>
          <w:sz w:val="24"/>
          <w:szCs w:val="24"/>
        </w:rPr>
        <w:t>машины</w:t>
      </w:r>
      <w:proofErr w:type="gramEnd"/>
      <w:r w:rsidRPr="00AC0911">
        <w:rPr>
          <w:rFonts w:ascii="Times New Roman" w:hAnsi="Times New Roman" w:cs="Times New Roman"/>
          <w:color w:val="000000" w:themeColor="text1"/>
          <w:sz w:val="24"/>
          <w:szCs w:val="24"/>
        </w:rPr>
        <w:t xml:space="preserve"> использованные в утро/день и вечер/ночь, некоторые машины могут быть задействованы несколько раз за день) экономия составляет 8813,28 рублей и 3,216 млн рублей в год. Был сделан вывод о рациональности использования собственного автопарка, поскольку цена </w:t>
      </w:r>
      <w:r w:rsidRPr="00AC0911">
        <w:rPr>
          <w:rFonts w:ascii="Times New Roman" w:hAnsi="Times New Roman" w:cs="Times New Roman"/>
          <w:color w:val="000000" w:themeColor="text1"/>
          <w:sz w:val="24"/>
          <w:szCs w:val="24"/>
          <w:lang w:val="en-US"/>
        </w:rPr>
        <w:t>Ford</w:t>
      </w:r>
      <w:r w:rsidRPr="00AC0911">
        <w:rPr>
          <w:rFonts w:ascii="Times New Roman" w:hAnsi="Times New Roman" w:cs="Times New Roman"/>
          <w:color w:val="000000" w:themeColor="text1"/>
          <w:sz w:val="24"/>
          <w:szCs w:val="24"/>
        </w:rPr>
        <w:t xml:space="preserve"> </w:t>
      </w:r>
      <w:r w:rsidRPr="00AC0911">
        <w:rPr>
          <w:rFonts w:ascii="Times New Roman" w:hAnsi="Times New Roman" w:cs="Times New Roman"/>
          <w:color w:val="000000" w:themeColor="text1"/>
          <w:sz w:val="24"/>
          <w:szCs w:val="24"/>
          <w:lang w:val="en-US"/>
        </w:rPr>
        <w:t>Transit</w:t>
      </w:r>
      <w:r w:rsidRPr="00AC0911">
        <w:rPr>
          <w:rFonts w:ascii="Times New Roman" w:hAnsi="Times New Roman" w:cs="Times New Roman"/>
          <w:color w:val="000000" w:themeColor="text1"/>
          <w:sz w:val="24"/>
          <w:szCs w:val="24"/>
        </w:rPr>
        <w:t xml:space="preserve"> составляет, согласно официальному сайту компании </w:t>
      </w:r>
      <w:r w:rsidRPr="00AC0911">
        <w:rPr>
          <w:rFonts w:ascii="Times New Roman" w:hAnsi="Times New Roman" w:cs="Times New Roman"/>
          <w:color w:val="000000" w:themeColor="text1"/>
          <w:sz w:val="24"/>
          <w:szCs w:val="24"/>
          <w:lang w:val="en-US"/>
        </w:rPr>
        <w:t>Ford</w:t>
      </w:r>
      <w:r w:rsidRPr="00AC0911">
        <w:rPr>
          <w:rFonts w:ascii="Times New Roman" w:hAnsi="Times New Roman" w:cs="Times New Roman"/>
          <w:color w:val="000000" w:themeColor="text1"/>
          <w:sz w:val="24"/>
          <w:szCs w:val="24"/>
        </w:rPr>
        <w:t>, равна 1, 340 млн рублей. Все расчеты приведены в таблицах, которые приведены в Приложении №1.</w:t>
      </w:r>
      <w:bookmarkEnd w:id="50"/>
    </w:p>
    <w:p w:rsidR="0008332B" w:rsidRPr="00AC0911" w:rsidRDefault="0008332B" w:rsidP="00873330">
      <w:pPr>
        <w:spacing w:line="360" w:lineRule="auto"/>
        <w:ind w:firstLine="709"/>
        <w:jc w:val="both"/>
        <w:rPr>
          <w:rFonts w:ascii="Times New Roman" w:hAnsi="Times New Roman" w:cs="Times New Roman"/>
          <w:b/>
          <w:color w:val="000000" w:themeColor="text1"/>
          <w:sz w:val="24"/>
          <w:szCs w:val="24"/>
        </w:rPr>
      </w:pPr>
      <w:bookmarkStart w:id="51" w:name="_Toc446641209"/>
      <w:r w:rsidRPr="00AC0911">
        <w:rPr>
          <w:rFonts w:ascii="Times New Roman" w:hAnsi="Times New Roman" w:cs="Times New Roman"/>
          <w:color w:val="000000" w:themeColor="text1"/>
          <w:sz w:val="24"/>
          <w:szCs w:val="24"/>
        </w:rPr>
        <w:t xml:space="preserve">Также, отдел логистики занимается междугородними перевозками, магазины компании «Максидом», кроме Санкт-Петербурга находятся также в Нижнем Новгороде, Самаре, Казани, Екатеринбурге и планируется открытие магазина в городе Уфа. Междугородние перевозки осуществляет несколько подрядческих компаний, в общей сложности компания «Максидом» использует шесть различных подрядческих компаний, выбор одной из них обуславливается ценой перевозки и наличием в необходимый момент транспорта. Вместимость </w:t>
      </w:r>
      <w:proofErr w:type="spellStart"/>
      <w:r w:rsidRPr="00AC0911">
        <w:rPr>
          <w:rFonts w:ascii="Times New Roman" w:hAnsi="Times New Roman" w:cs="Times New Roman"/>
          <w:color w:val="000000" w:themeColor="text1"/>
          <w:sz w:val="24"/>
          <w:szCs w:val="24"/>
        </w:rPr>
        <w:t>большегрузов</w:t>
      </w:r>
      <w:proofErr w:type="spellEnd"/>
      <w:r w:rsidRPr="00AC0911">
        <w:rPr>
          <w:rFonts w:ascii="Times New Roman" w:hAnsi="Times New Roman" w:cs="Times New Roman"/>
          <w:color w:val="000000" w:themeColor="text1"/>
          <w:sz w:val="24"/>
          <w:szCs w:val="24"/>
        </w:rPr>
        <w:t xml:space="preserve"> 83 кубических метра и максимальной грузоподъемностью 20т. Погрузкой и разгрузкой транспортных средств «Максидом занимается» самостоятельно, поскольку перегруз транспортного средства грозит штрафом в размере от двухсот пятидесяти тысяч до четырехсот тысяч рублей.</w:t>
      </w:r>
      <w:r w:rsidRPr="00AC0911">
        <w:rPr>
          <w:rStyle w:val="a5"/>
          <w:rFonts w:ascii="Times New Roman" w:hAnsi="Times New Roman" w:cs="Times New Roman"/>
          <w:color w:val="000000" w:themeColor="text1"/>
          <w:sz w:val="24"/>
          <w:szCs w:val="24"/>
        </w:rPr>
        <w:footnoteReference w:id="26"/>
      </w:r>
      <w:bookmarkEnd w:id="51"/>
      <w:r w:rsidRPr="00AC0911">
        <w:rPr>
          <w:rFonts w:ascii="Times New Roman" w:hAnsi="Times New Roman" w:cs="Times New Roman"/>
          <w:color w:val="000000" w:themeColor="text1"/>
          <w:sz w:val="24"/>
          <w:szCs w:val="24"/>
        </w:rPr>
        <w:t xml:space="preserve"> </w:t>
      </w:r>
    </w:p>
    <w:p w:rsidR="0008332B" w:rsidRPr="00AC0911" w:rsidRDefault="0008332B" w:rsidP="00873330">
      <w:pPr>
        <w:spacing w:line="360" w:lineRule="auto"/>
        <w:ind w:firstLine="709"/>
        <w:jc w:val="both"/>
        <w:rPr>
          <w:rFonts w:ascii="Times New Roman" w:hAnsi="Times New Roman" w:cs="Times New Roman"/>
          <w:b/>
          <w:color w:val="000000" w:themeColor="text1"/>
          <w:sz w:val="24"/>
          <w:szCs w:val="24"/>
        </w:rPr>
      </w:pPr>
      <w:bookmarkStart w:id="52" w:name="_Toc446641210"/>
      <w:r w:rsidRPr="00AC0911">
        <w:rPr>
          <w:rFonts w:ascii="Times New Roman" w:hAnsi="Times New Roman" w:cs="Times New Roman"/>
          <w:color w:val="000000" w:themeColor="text1"/>
          <w:sz w:val="24"/>
          <w:szCs w:val="24"/>
        </w:rPr>
        <w:t>Весь товар погружается на деревянных поддонах, упаковывается лентой, а особо неустойчивые товары закрепляются дополнительно лентой.</w:t>
      </w:r>
      <w:bookmarkEnd w:id="52"/>
    </w:p>
    <w:p w:rsidR="0008332B" w:rsidRPr="00AC18F2" w:rsidRDefault="0008332B" w:rsidP="00873330">
      <w:pPr>
        <w:spacing w:line="360" w:lineRule="auto"/>
        <w:ind w:firstLine="709"/>
        <w:jc w:val="both"/>
        <w:rPr>
          <w:b/>
          <w:color w:val="000000" w:themeColor="text1"/>
        </w:rPr>
      </w:pPr>
      <w:bookmarkStart w:id="53" w:name="_Toc446641211"/>
      <w:r w:rsidRPr="00AC0911">
        <w:rPr>
          <w:rFonts w:ascii="Times New Roman" w:hAnsi="Times New Roman" w:cs="Times New Roman"/>
          <w:color w:val="000000" w:themeColor="text1"/>
          <w:sz w:val="24"/>
          <w:szCs w:val="24"/>
        </w:rPr>
        <w:t xml:space="preserve">Стоимость грузоперевозки для разных городов и у разных подрядчиков разная, в среднем для Нижнего </w:t>
      </w:r>
      <w:proofErr w:type="spellStart"/>
      <w:r w:rsidRPr="00AC0911">
        <w:rPr>
          <w:rFonts w:ascii="Times New Roman" w:hAnsi="Times New Roman" w:cs="Times New Roman"/>
          <w:color w:val="000000" w:themeColor="text1"/>
          <w:sz w:val="24"/>
          <w:szCs w:val="24"/>
        </w:rPr>
        <w:t>Новогода</w:t>
      </w:r>
      <w:proofErr w:type="spellEnd"/>
      <w:r w:rsidRPr="00AC0911">
        <w:rPr>
          <w:rFonts w:ascii="Times New Roman" w:hAnsi="Times New Roman" w:cs="Times New Roman"/>
          <w:color w:val="000000" w:themeColor="text1"/>
          <w:sz w:val="24"/>
          <w:szCs w:val="24"/>
        </w:rPr>
        <w:t xml:space="preserve"> – 43 </w:t>
      </w:r>
      <w:proofErr w:type="spellStart"/>
      <w:r w:rsidRPr="00AC0911">
        <w:rPr>
          <w:rFonts w:ascii="Times New Roman" w:hAnsi="Times New Roman" w:cs="Times New Roman"/>
          <w:color w:val="000000" w:themeColor="text1"/>
          <w:sz w:val="24"/>
          <w:szCs w:val="24"/>
        </w:rPr>
        <w:t>т.р</w:t>
      </w:r>
      <w:proofErr w:type="spellEnd"/>
      <w:r w:rsidRPr="00AC0911">
        <w:rPr>
          <w:rFonts w:ascii="Times New Roman" w:hAnsi="Times New Roman" w:cs="Times New Roman"/>
          <w:color w:val="000000" w:themeColor="text1"/>
          <w:sz w:val="24"/>
          <w:szCs w:val="24"/>
        </w:rPr>
        <w:t xml:space="preserve">., Самара – 65т.р., Казань – 63 </w:t>
      </w:r>
      <w:proofErr w:type="spellStart"/>
      <w:r w:rsidRPr="00AC0911">
        <w:rPr>
          <w:rFonts w:ascii="Times New Roman" w:hAnsi="Times New Roman" w:cs="Times New Roman"/>
          <w:color w:val="000000" w:themeColor="text1"/>
          <w:sz w:val="24"/>
          <w:szCs w:val="24"/>
        </w:rPr>
        <w:t>т.р</w:t>
      </w:r>
      <w:proofErr w:type="spellEnd"/>
      <w:r w:rsidRPr="00AC0911">
        <w:rPr>
          <w:rFonts w:ascii="Times New Roman" w:hAnsi="Times New Roman" w:cs="Times New Roman"/>
          <w:color w:val="000000" w:themeColor="text1"/>
          <w:sz w:val="24"/>
          <w:szCs w:val="24"/>
        </w:rPr>
        <w:t xml:space="preserve">., Екатеринбург – 63 </w:t>
      </w:r>
      <w:proofErr w:type="spellStart"/>
      <w:proofErr w:type="gramStart"/>
      <w:r w:rsidRPr="00AC0911">
        <w:rPr>
          <w:rFonts w:ascii="Times New Roman" w:hAnsi="Times New Roman" w:cs="Times New Roman"/>
          <w:color w:val="000000" w:themeColor="text1"/>
          <w:sz w:val="24"/>
          <w:szCs w:val="24"/>
        </w:rPr>
        <w:t>т.р</w:t>
      </w:r>
      <w:proofErr w:type="spellEnd"/>
      <w:r w:rsidRPr="00AC0911">
        <w:rPr>
          <w:rFonts w:ascii="Times New Roman" w:hAnsi="Times New Roman" w:cs="Times New Roman"/>
          <w:color w:val="000000" w:themeColor="text1"/>
          <w:sz w:val="24"/>
          <w:szCs w:val="24"/>
        </w:rPr>
        <w:t>..</w:t>
      </w:r>
      <w:proofErr w:type="gramEnd"/>
      <w:r w:rsidRPr="00AC0911">
        <w:rPr>
          <w:rFonts w:ascii="Times New Roman" w:hAnsi="Times New Roman" w:cs="Times New Roman"/>
          <w:color w:val="000000" w:themeColor="text1"/>
          <w:sz w:val="24"/>
          <w:szCs w:val="24"/>
        </w:rPr>
        <w:t xml:space="preserve"> Была поставлена задача уточнить у подрядчиков компании «Максидом» цену на перевозку грузов в город Уфа. Цену подрядчики установили в размере от 78,5 до 90 </w:t>
      </w:r>
      <w:proofErr w:type="spellStart"/>
      <w:r w:rsidRPr="00AC0911">
        <w:rPr>
          <w:rFonts w:ascii="Times New Roman" w:hAnsi="Times New Roman" w:cs="Times New Roman"/>
          <w:color w:val="000000" w:themeColor="text1"/>
          <w:sz w:val="24"/>
          <w:szCs w:val="24"/>
        </w:rPr>
        <w:t>т.р</w:t>
      </w:r>
      <w:proofErr w:type="spellEnd"/>
      <w:r w:rsidRPr="00AC0911">
        <w:rPr>
          <w:rFonts w:ascii="Times New Roman" w:hAnsi="Times New Roman" w:cs="Times New Roman"/>
          <w:color w:val="000000" w:themeColor="text1"/>
          <w:sz w:val="24"/>
          <w:szCs w:val="24"/>
        </w:rPr>
        <w:t xml:space="preserve">., соответственно средняя цена составляет 84,25 </w:t>
      </w:r>
      <w:proofErr w:type="spellStart"/>
      <w:r w:rsidRPr="00AC0911">
        <w:rPr>
          <w:rFonts w:ascii="Times New Roman" w:hAnsi="Times New Roman" w:cs="Times New Roman"/>
          <w:color w:val="000000" w:themeColor="text1"/>
          <w:sz w:val="24"/>
          <w:szCs w:val="24"/>
        </w:rPr>
        <w:t>т.р</w:t>
      </w:r>
      <w:proofErr w:type="spellEnd"/>
      <w:r w:rsidRPr="00AC0911">
        <w:rPr>
          <w:rFonts w:ascii="Times New Roman" w:hAnsi="Times New Roman" w:cs="Times New Roman"/>
          <w:color w:val="000000" w:themeColor="text1"/>
          <w:sz w:val="24"/>
          <w:szCs w:val="24"/>
        </w:rPr>
        <w:t xml:space="preserve">. Стоимость может увеличиваться только в одном случае, когда необходимо заказывать </w:t>
      </w:r>
      <w:r w:rsidRPr="00AC0911">
        <w:rPr>
          <w:rFonts w:ascii="Times New Roman" w:hAnsi="Times New Roman" w:cs="Times New Roman"/>
          <w:sz w:val="24"/>
          <w:szCs w:val="24"/>
        </w:rPr>
        <w:t>машины с терм контейнерами, для товаров, не переносящих морозы.</w:t>
      </w:r>
      <w:bookmarkEnd w:id="53"/>
      <w:r w:rsidRPr="00AC18F2">
        <w:rPr>
          <w:color w:val="000000" w:themeColor="text1"/>
        </w:rPr>
        <w:t xml:space="preserve"> </w:t>
      </w:r>
      <w:r w:rsidRPr="00AC18F2">
        <w:rPr>
          <w:color w:val="000000" w:themeColor="text1"/>
        </w:rPr>
        <w:br w:type="page"/>
      </w:r>
    </w:p>
    <w:p w:rsidR="0008332B" w:rsidRPr="003913C6" w:rsidRDefault="003913C6" w:rsidP="003913C6">
      <w:pPr>
        <w:pStyle w:val="2"/>
        <w:jc w:val="both"/>
        <w:rPr>
          <w:rFonts w:ascii="Times New Roman" w:hAnsi="Times New Roman" w:cs="Times New Roman"/>
          <w:color w:val="000000" w:themeColor="text1"/>
          <w:sz w:val="24"/>
          <w:szCs w:val="24"/>
        </w:rPr>
      </w:pPr>
      <w:bookmarkStart w:id="54" w:name="_Toc446641220"/>
      <w:bookmarkStart w:id="55" w:name="_Toc451283384"/>
      <w:r>
        <w:rPr>
          <w:rFonts w:ascii="Times New Roman" w:hAnsi="Times New Roman" w:cs="Times New Roman"/>
          <w:color w:val="000000" w:themeColor="text1"/>
          <w:sz w:val="24"/>
          <w:szCs w:val="24"/>
        </w:rPr>
        <w:lastRenderedPageBreak/>
        <w:t>2</w:t>
      </w:r>
      <w:r w:rsidRPr="003913C6">
        <w:rPr>
          <w:rFonts w:ascii="Times New Roman" w:hAnsi="Times New Roman" w:cs="Times New Roman"/>
          <w:color w:val="000000" w:themeColor="text1"/>
          <w:sz w:val="24"/>
          <w:szCs w:val="24"/>
        </w:rPr>
        <w:t xml:space="preserve">.2 </w:t>
      </w:r>
      <w:r w:rsidR="0008332B" w:rsidRPr="003913C6">
        <w:rPr>
          <w:rFonts w:ascii="Times New Roman" w:hAnsi="Times New Roman" w:cs="Times New Roman"/>
          <w:color w:val="000000" w:themeColor="text1"/>
          <w:sz w:val="24"/>
          <w:szCs w:val="24"/>
        </w:rPr>
        <w:t>Экологическая составляющая работы отдела логистики в компании «Максидом».</w:t>
      </w:r>
      <w:bookmarkStart w:id="56" w:name="_Toc446641221"/>
      <w:bookmarkEnd w:id="54"/>
      <w:bookmarkEnd w:id="55"/>
    </w:p>
    <w:p w:rsidR="003913C6" w:rsidRDefault="003913C6" w:rsidP="00E31658">
      <w:pPr>
        <w:spacing w:line="360" w:lineRule="auto"/>
        <w:ind w:firstLine="709"/>
        <w:jc w:val="both"/>
        <w:rPr>
          <w:rFonts w:ascii="Times New Roman" w:hAnsi="Times New Roman" w:cs="Times New Roman"/>
          <w:sz w:val="24"/>
          <w:szCs w:val="24"/>
        </w:rPr>
      </w:pPr>
    </w:p>
    <w:p w:rsidR="0008332B" w:rsidRDefault="0008332B" w:rsidP="00E31658">
      <w:pPr>
        <w:spacing w:line="360" w:lineRule="auto"/>
        <w:ind w:firstLine="709"/>
        <w:jc w:val="both"/>
        <w:rPr>
          <w:rFonts w:ascii="Times New Roman" w:hAnsi="Times New Roman" w:cs="Times New Roman"/>
          <w:sz w:val="24"/>
          <w:szCs w:val="24"/>
        </w:rPr>
      </w:pPr>
      <w:r w:rsidRPr="00E31658">
        <w:rPr>
          <w:rFonts w:ascii="Times New Roman" w:hAnsi="Times New Roman" w:cs="Times New Roman"/>
          <w:sz w:val="24"/>
          <w:szCs w:val="24"/>
        </w:rPr>
        <w:t xml:space="preserve">В ходе практики была поставлена задача рассчитать выбросы СО2 от использования автопарка. Поскольку было невозможно определить реальные выбросы СО2 от автомобилей компании «Максидом» были использованы цифры с сайта компании </w:t>
      </w:r>
      <w:r w:rsidRPr="00E31658">
        <w:rPr>
          <w:rFonts w:ascii="Times New Roman" w:hAnsi="Times New Roman" w:cs="Times New Roman"/>
          <w:sz w:val="24"/>
          <w:szCs w:val="24"/>
          <w:lang w:val="en-US"/>
        </w:rPr>
        <w:t>Ford</w:t>
      </w:r>
      <w:r w:rsidRPr="00E31658">
        <w:rPr>
          <w:rFonts w:ascii="Times New Roman" w:hAnsi="Times New Roman" w:cs="Times New Roman"/>
          <w:sz w:val="24"/>
          <w:szCs w:val="24"/>
        </w:rPr>
        <w:t xml:space="preserve">, которые как мы могли видеть в случае с расходом топлива, весьма занижены и отличаются значительно. На сайте компании </w:t>
      </w:r>
      <w:r w:rsidRPr="00E31658">
        <w:rPr>
          <w:rFonts w:ascii="Times New Roman" w:hAnsi="Times New Roman" w:cs="Times New Roman"/>
          <w:sz w:val="24"/>
          <w:szCs w:val="24"/>
          <w:lang w:val="en-US"/>
        </w:rPr>
        <w:t>Ford</w:t>
      </w:r>
      <w:r w:rsidRPr="00E31658">
        <w:rPr>
          <w:rFonts w:ascii="Times New Roman" w:hAnsi="Times New Roman" w:cs="Times New Roman"/>
          <w:sz w:val="24"/>
          <w:szCs w:val="24"/>
        </w:rPr>
        <w:t xml:space="preserve"> указан выброс СО2 равный 0.219 г/км, в среднем за рабочий день, за время наблюдений был зафиксирован выброс равный 198,67 г. Это нужно интерпретировать, как весьма положительный показатель, так как среди автомобилей с подобной вместимостью и грузоподъемностью это один из наиболее </w:t>
      </w:r>
      <w:proofErr w:type="spellStart"/>
      <w:r w:rsidRPr="00E31658">
        <w:rPr>
          <w:rFonts w:ascii="Times New Roman" w:hAnsi="Times New Roman" w:cs="Times New Roman"/>
          <w:sz w:val="24"/>
          <w:szCs w:val="24"/>
        </w:rPr>
        <w:t>экологичных</w:t>
      </w:r>
      <w:proofErr w:type="spellEnd"/>
      <w:r w:rsidRPr="00E31658">
        <w:rPr>
          <w:rFonts w:ascii="Times New Roman" w:hAnsi="Times New Roman" w:cs="Times New Roman"/>
          <w:sz w:val="24"/>
          <w:szCs w:val="24"/>
        </w:rPr>
        <w:t xml:space="preserve"> автомобилей. Однако, в связи с износом транспортных средств автопарка компании «Максидом», можно предположить, что реальный выброс СО2 значительно выше, однако, установить это предположение не представляется возможным.</w:t>
      </w:r>
      <w:bookmarkEnd w:id="56"/>
      <w:r w:rsidRPr="00E31658">
        <w:rPr>
          <w:rFonts w:ascii="Times New Roman" w:hAnsi="Times New Roman" w:cs="Times New Roman"/>
          <w:sz w:val="24"/>
          <w:szCs w:val="24"/>
        </w:rPr>
        <w:t xml:space="preserve"> Ниже на рисунке № представлен средний пробег автомобилей в км и на основе </w:t>
      </w:r>
      <w:proofErr w:type="spellStart"/>
      <w:r w:rsidRPr="00E31658">
        <w:rPr>
          <w:rFonts w:ascii="Times New Roman" w:hAnsi="Times New Roman" w:cs="Times New Roman"/>
          <w:sz w:val="24"/>
          <w:szCs w:val="24"/>
        </w:rPr>
        <w:t>средниего</w:t>
      </w:r>
      <w:proofErr w:type="spellEnd"/>
      <w:r w:rsidRPr="00E31658">
        <w:rPr>
          <w:rFonts w:ascii="Times New Roman" w:hAnsi="Times New Roman" w:cs="Times New Roman"/>
          <w:sz w:val="24"/>
          <w:szCs w:val="24"/>
        </w:rPr>
        <w:t xml:space="preserve"> дневного пробега, сделан вывод о возможном пробеге на конец 2016 года. Эксперты журнала </w:t>
      </w:r>
      <w:r w:rsidRPr="00E31658">
        <w:rPr>
          <w:rFonts w:ascii="Times New Roman" w:hAnsi="Times New Roman" w:cs="Times New Roman"/>
          <w:sz w:val="24"/>
          <w:szCs w:val="24"/>
          <w:lang w:val="en-US"/>
        </w:rPr>
        <w:t>Top</w:t>
      </w:r>
      <w:r w:rsidRPr="00E31658">
        <w:rPr>
          <w:rFonts w:ascii="Times New Roman" w:hAnsi="Times New Roman" w:cs="Times New Roman"/>
          <w:sz w:val="24"/>
          <w:szCs w:val="24"/>
        </w:rPr>
        <w:t xml:space="preserve"> </w:t>
      </w:r>
      <w:r w:rsidRPr="00E31658">
        <w:rPr>
          <w:rFonts w:ascii="Times New Roman" w:hAnsi="Times New Roman" w:cs="Times New Roman"/>
          <w:sz w:val="24"/>
          <w:szCs w:val="24"/>
          <w:lang w:val="en-US"/>
        </w:rPr>
        <w:t>Gear</w:t>
      </w:r>
      <w:r w:rsidRPr="00E31658">
        <w:rPr>
          <w:rFonts w:ascii="Times New Roman" w:hAnsi="Times New Roman" w:cs="Times New Roman"/>
          <w:sz w:val="24"/>
          <w:szCs w:val="24"/>
        </w:rPr>
        <w:t xml:space="preserve"> называют критическим пробег автомобиля данного типа равный 250 000 км.</w:t>
      </w:r>
      <w:r w:rsidRPr="00E31658">
        <w:rPr>
          <w:rStyle w:val="a5"/>
          <w:rFonts w:ascii="Times New Roman" w:hAnsi="Times New Roman" w:cs="Times New Roman"/>
          <w:color w:val="000000" w:themeColor="text1"/>
          <w:sz w:val="24"/>
          <w:szCs w:val="24"/>
        </w:rPr>
        <w:footnoteReference w:id="27"/>
      </w:r>
      <w:r w:rsidRPr="00E31658">
        <w:rPr>
          <w:rFonts w:ascii="Times New Roman" w:hAnsi="Times New Roman" w:cs="Times New Roman"/>
          <w:sz w:val="24"/>
          <w:szCs w:val="24"/>
        </w:rPr>
        <w:t xml:space="preserve"> </w:t>
      </w:r>
    </w:p>
    <w:p w:rsidR="00A64987" w:rsidRPr="00A64987" w:rsidRDefault="00A64987" w:rsidP="00E31658">
      <w:pPr>
        <w:spacing w:line="360"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Рисунок - </w:t>
      </w:r>
      <w:r w:rsidR="00864573">
        <w:rPr>
          <w:rFonts w:ascii="Times New Roman" w:hAnsi="Times New Roman" w:cs="Times New Roman"/>
          <w:sz w:val="24"/>
          <w:szCs w:val="24"/>
        </w:rPr>
        <w:t>8</w:t>
      </w:r>
    </w:p>
    <w:p w:rsidR="0008332B" w:rsidRPr="00E31658" w:rsidRDefault="0008332B" w:rsidP="00E31658">
      <w:pPr>
        <w:spacing w:line="360" w:lineRule="auto"/>
        <w:ind w:firstLine="709"/>
        <w:jc w:val="both"/>
        <w:rPr>
          <w:rFonts w:ascii="Times New Roman" w:hAnsi="Times New Roman" w:cs="Times New Roman"/>
          <w:b/>
          <w:sz w:val="24"/>
          <w:szCs w:val="24"/>
        </w:rPr>
      </w:pPr>
      <w:r w:rsidRPr="00E31658">
        <w:rPr>
          <w:rFonts w:ascii="Times New Roman" w:hAnsi="Times New Roman" w:cs="Times New Roman"/>
          <w:b/>
          <w:noProof/>
          <w:sz w:val="24"/>
          <w:szCs w:val="24"/>
          <w:lang w:eastAsia="ru-RU"/>
        </w:rPr>
        <w:drawing>
          <wp:inline distT="0" distB="0" distL="0" distR="0" wp14:anchorId="7AB3F2A0" wp14:editId="646FEFF0">
            <wp:extent cx="4724809" cy="268856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24809" cy="2688569"/>
                    </a:xfrm>
                    <a:prstGeom prst="rect">
                      <a:avLst/>
                    </a:prstGeom>
                  </pic:spPr>
                </pic:pic>
              </a:graphicData>
            </a:graphic>
          </wp:inline>
        </w:drawing>
      </w:r>
    </w:p>
    <w:p w:rsidR="00A64987" w:rsidRDefault="00A64987" w:rsidP="00E31658">
      <w:pPr>
        <w:spacing w:line="360" w:lineRule="auto"/>
        <w:ind w:firstLine="709"/>
        <w:jc w:val="both"/>
        <w:rPr>
          <w:rFonts w:ascii="Times New Roman" w:hAnsi="Times New Roman" w:cs="Times New Roman"/>
          <w:sz w:val="24"/>
          <w:szCs w:val="24"/>
        </w:rPr>
      </w:pPr>
      <w:bookmarkStart w:id="57" w:name="_Toc446641222"/>
      <w:r>
        <w:rPr>
          <w:rFonts w:ascii="Times New Roman" w:hAnsi="Times New Roman" w:cs="Times New Roman"/>
          <w:sz w:val="24"/>
          <w:szCs w:val="24"/>
        </w:rPr>
        <w:t>Источник: составлено автором</w:t>
      </w:r>
    </w:p>
    <w:p w:rsidR="0008332B" w:rsidRPr="00E31658" w:rsidRDefault="0008332B" w:rsidP="00E31658">
      <w:pPr>
        <w:spacing w:line="360" w:lineRule="auto"/>
        <w:ind w:firstLine="709"/>
        <w:jc w:val="both"/>
        <w:rPr>
          <w:rFonts w:ascii="Times New Roman" w:hAnsi="Times New Roman" w:cs="Times New Roman"/>
          <w:b/>
          <w:sz w:val="24"/>
          <w:szCs w:val="24"/>
        </w:rPr>
      </w:pPr>
      <w:r w:rsidRPr="00E31658">
        <w:rPr>
          <w:rFonts w:ascii="Times New Roman" w:hAnsi="Times New Roman" w:cs="Times New Roman"/>
          <w:sz w:val="24"/>
          <w:szCs w:val="24"/>
        </w:rPr>
        <w:t xml:space="preserve">Самым </w:t>
      </w:r>
      <w:proofErr w:type="spellStart"/>
      <w:r w:rsidRPr="00E31658">
        <w:rPr>
          <w:rFonts w:ascii="Times New Roman" w:hAnsi="Times New Roman" w:cs="Times New Roman"/>
          <w:sz w:val="24"/>
          <w:szCs w:val="24"/>
        </w:rPr>
        <w:t>экологичным</w:t>
      </w:r>
      <w:proofErr w:type="spellEnd"/>
      <w:r w:rsidRPr="00E31658">
        <w:rPr>
          <w:rFonts w:ascii="Times New Roman" w:hAnsi="Times New Roman" w:cs="Times New Roman"/>
          <w:sz w:val="24"/>
          <w:szCs w:val="24"/>
        </w:rPr>
        <w:t xml:space="preserve"> фургоном в 2015 году был признан «</w:t>
      </w:r>
      <w:proofErr w:type="spellStart"/>
      <w:r w:rsidRPr="00E31658">
        <w:rPr>
          <w:rFonts w:ascii="Times New Roman" w:hAnsi="Times New Roman" w:cs="Times New Roman"/>
          <w:sz w:val="24"/>
          <w:szCs w:val="24"/>
        </w:rPr>
        <w:t>Volkswagen</w:t>
      </w:r>
      <w:proofErr w:type="spellEnd"/>
      <w:r w:rsidRPr="00E31658">
        <w:rPr>
          <w:rFonts w:ascii="Times New Roman" w:hAnsi="Times New Roman" w:cs="Times New Roman"/>
          <w:sz w:val="24"/>
          <w:szCs w:val="24"/>
        </w:rPr>
        <w:t xml:space="preserve"> </w:t>
      </w:r>
      <w:proofErr w:type="spellStart"/>
      <w:r w:rsidRPr="00E31658">
        <w:rPr>
          <w:rFonts w:ascii="Times New Roman" w:hAnsi="Times New Roman" w:cs="Times New Roman"/>
          <w:sz w:val="24"/>
          <w:szCs w:val="24"/>
        </w:rPr>
        <w:t>Crafter</w:t>
      </w:r>
      <w:proofErr w:type="spellEnd"/>
      <w:r w:rsidRPr="00E31658">
        <w:rPr>
          <w:rFonts w:ascii="Times New Roman" w:hAnsi="Times New Roman" w:cs="Times New Roman"/>
          <w:sz w:val="24"/>
          <w:szCs w:val="24"/>
        </w:rPr>
        <w:t xml:space="preserve">», поэтому его покупка за 2,1 млн можно считать одним из «проявлений зеленой логистики». </w:t>
      </w:r>
      <w:r w:rsidRPr="00E31658">
        <w:rPr>
          <w:rFonts w:ascii="Times New Roman" w:hAnsi="Times New Roman" w:cs="Times New Roman"/>
          <w:sz w:val="24"/>
          <w:szCs w:val="24"/>
        </w:rPr>
        <w:lastRenderedPageBreak/>
        <w:t>Стоит отметить, что производитель заверяет, что выброс СО2 не увеличивается от пробега, что является безусловным преимуществом</w:t>
      </w:r>
    </w:p>
    <w:p w:rsidR="0008332B" w:rsidRPr="00E31658" w:rsidRDefault="0008332B" w:rsidP="00E31658">
      <w:pPr>
        <w:spacing w:line="360" w:lineRule="auto"/>
        <w:ind w:firstLine="709"/>
        <w:jc w:val="both"/>
        <w:rPr>
          <w:rFonts w:ascii="Times New Roman" w:hAnsi="Times New Roman" w:cs="Times New Roman"/>
          <w:b/>
          <w:sz w:val="24"/>
          <w:szCs w:val="24"/>
        </w:rPr>
      </w:pPr>
      <w:r w:rsidRPr="00E31658">
        <w:rPr>
          <w:rFonts w:ascii="Times New Roman" w:hAnsi="Times New Roman" w:cs="Times New Roman"/>
          <w:sz w:val="24"/>
          <w:szCs w:val="24"/>
        </w:rPr>
        <w:t xml:space="preserve">Инновационный подход компании </w:t>
      </w:r>
      <w:r w:rsidRPr="00E31658">
        <w:rPr>
          <w:rFonts w:ascii="Times New Roman" w:hAnsi="Times New Roman" w:cs="Times New Roman"/>
          <w:sz w:val="24"/>
          <w:szCs w:val="24"/>
          <w:lang w:val="en-US"/>
        </w:rPr>
        <w:t>IKEA</w:t>
      </w:r>
      <w:r w:rsidRPr="00E31658">
        <w:rPr>
          <w:rFonts w:ascii="Times New Roman" w:hAnsi="Times New Roman" w:cs="Times New Roman"/>
          <w:sz w:val="24"/>
          <w:szCs w:val="24"/>
        </w:rPr>
        <w:t xml:space="preserve"> в перевозке и транспортировке своих товаров выражается в более компактной упаковке и </w:t>
      </w:r>
      <w:proofErr w:type="spellStart"/>
      <w:r w:rsidRPr="00E31658">
        <w:rPr>
          <w:rFonts w:ascii="Times New Roman" w:hAnsi="Times New Roman" w:cs="Times New Roman"/>
          <w:sz w:val="24"/>
          <w:szCs w:val="24"/>
        </w:rPr>
        <w:t>штабелировании</w:t>
      </w:r>
      <w:proofErr w:type="spellEnd"/>
      <w:r w:rsidRPr="00E31658">
        <w:rPr>
          <w:rFonts w:ascii="Times New Roman" w:hAnsi="Times New Roman" w:cs="Times New Roman"/>
          <w:sz w:val="24"/>
          <w:szCs w:val="24"/>
        </w:rPr>
        <w:t xml:space="preserve"> товаров, что реализуется за счет отказа от деревянных поддонов и внедрение вместо них, бумажно-картонных поддонов с кронштейнами, под которые фиксируются пластиковые ножки, благодаря этому, повышается грузовместимость автомобилей и минимизируется количество выхлопов СО2 в окружающую среду и снижается расход топлива.</w:t>
      </w:r>
      <w:r w:rsidRPr="00E31658">
        <w:rPr>
          <w:rStyle w:val="a5"/>
          <w:rFonts w:ascii="Times New Roman" w:hAnsi="Times New Roman" w:cs="Times New Roman"/>
          <w:color w:val="000000" w:themeColor="text1"/>
          <w:sz w:val="24"/>
          <w:szCs w:val="24"/>
        </w:rPr>
        <w:footnoteReference w:id="28"/>
      </w:r>
    </w:p>
    <w:p w:rsidR="0008332B" w:rsidRPr="00E31658" w:rsidRDefault="0008332B" w:rsidP="00E31658">
      <w:pPr>
        <w:spacing w:line="360" w:lineRule="auto"/>
        <w:ind w:firstLine="709"/>
        <w:jc w:val="both"/>
        <w:rPr>
          <w:rFonts w:ascii="Times New Roman" w:hAnsi="Times New Roman" w:cs="Times New Roman"/>
          <w:b/>
          <w:sz w:val="24"/>
          <w:szCs w:val="24"/>
        </w:rPr>
      </w:pPr>
      <w:r w:rsidRPr="00E31658">
        <w:rPr>
          <w:rFonts w:ascii="Times New Roman" w:hAnsi="Times New Roman" w:cs="Times New Roman"/>
          <w:sz w:val="24"/>
          <w:szCs w:val="24"/>
        </w:rPr>
        <w:t>На складе все товары расположены на деревянных поддонах, все товары упакованы в ленту. Компания «Максидом» купила аппарат для утрамбовки ленты. Вся утрамбованная лента взвешивается и складывается перед складом, с указанием веса. Раз в две недели заказываются специальные автомобили, которые транспортируют ленту на перерабатывающие предприятие, находящиеся в Ленинградской области. Однако, переработки не подлежат   деревянные поддоны и картон, они просто выбрасываются в контейнер с мусором.</w:t>
      </w:r>
      <w:bookmarkEnd w:id="57"/>
      <w:r w:rsidRPr="00E31658">
        <w:rPr>
          <w:rFonts w:ascii="Times New Roman" w:hAnsi="Times New Roman" w:cs="Times New Roman"/>
          <w:sz w:val="24"/>
          <w:szCs w:val="24"/>
        </w:rPr>
        <w:t xml:space="preserve"> </w:t>
      </w:r>
    </w:p>
    <w:p w:rsidR="0008332B" w:rsidRPr="00E31658" w:rsidRDefault="0008332B" w:rsidP="00E31658">
      <w:pPr>
        <w:spacing w:line="360" w:lineRule="auto"/>
        <w:ind w:firstLine="709"/>
        <w:jc w:val="both"/>
        <w:rPr>
          <w:rFonts w:ascii="Times New Roman" w:hAnsi="Times New Roman" w:cs="Times New Roman"/>
          <w:b/>
          <w:sz w:val="24"/>
          <w:szCs w:val="24"/>
        </w:rPr>
      </w:pPr>
      <w:r w:rsidRPr="00E31658">
        <w:rPr>
          <w:rFonts w:ascii="Times New Roman" w:hAnsi="Times New Roman" w:cs="Times New Roman"/>
          <w:sz w:val="24"/>
          <w:szCs w:val="24"/>
        </w:rPr>
        <w:t xml:space="preserve">Компания Максидом не предоставляет пакеты из вторсырья и многоразовые сумки, что впервые среди непродовольственных сетей было внедрено шведской компанией </w:t>
      </w:r>
      <w:proofErr w:type="spellStart"/>
      <w:r w:rsidRPr="00E31658">
        <w:rPr>
          <w:rFonts w:ascii="Times New Roman" w:hAnsi="Times New Roman" w:cs="Times New Roman"/>
          <w:sz w:val="24"/>
          <w:szCs w:val="24"/>
        </w:rPr>
        <w:t>Икеа</w:t>
      </w:r>
      <w:proofErr w:type="spellEnd"/>
      <w:r w:rsidRPr="00E31658">
        <w:rPr>
          <w:rFonts w:ascii="Times New Roman" w:hAnsi="Times New Roman" w:cs="Times New Roman"/>
          <w:sz w:val="24"/>
          <w:szCs w:val="24"/>
        </w:rPr>
        <w:t xml:space="preserve"> в 1996 году, так же у компании Максидом отсутствуют пункты приема вторсырья, что также является «визитной карточкой» и неотъемлемой частью зеленой логистики компании </w:t>
      </w:r>
      <w:proofErr w:type="spellStart"/>
      <w:r w:rsidRPr="00E31658">
        <w:rPr>
          <w:rFonts w:ascii="Times New Roman" w:hAnsi="Times New Roman" w:cs="Times New Roman"/>
          <w:sz w:val="24"/>
          <w:szCs w:val="24"/>
        </w:rPr>
        <w:t>Икеа</w:t>
      </w:r>
      <w:proofErr w:type="spellEnd"/>
      <w:r w:rsidRPr="00E31658">
        <w:rPr>
          <w:rFonts w:ascii="Times New Roman" w:hAnsi="Times New Roman" w:cs="Times New Roman"/>
          <w:sz w:val="24"/>
          <w:szCs w:val="24"/>
        </w:rPr>
        <w:t>.</w:t>
      </w:r>
    </w:p>
    <w:p w:rsidR="0008332B" w:rsidRDefault="0008332B" w:rsidP="00E31658">
      <w:pPr>
        <w:spacing w:line="360" w:lineRule="auto"/>
        <w:ind w:firstLine="709"/>
        <w:jc w:val="both"/>
        <w:rPr>
          <w:rFonts w:ascii="Times New Roman" w:hAnsi="Times New Roman" w:cs="Times New Roman"/>
          <w:sz w:val="24"/>
          <w:szCs w:val="24"/>
        </w:rPr>
      </w:pPr>
      <w:r w:rsidRPr="00E31658">
        <w:rPr>
          <w:rFonts w:ascii="Times New Roman" w:hAnsi="Times New Roman" w:cs="Times New Roman"/>
          <w:sz w:val="24"/>
          <w:szCs w:val="24"/>
        </w:rPr>
        <w:t>Структура энергопотребления в (%):</w:t>
      </w:r>
    </w:p>
    <w:p w:rsidR="00A64987" w:rsidRPr="00E31658" w:rsidRDefault="00A64987" w:rsidP="00E31658">
      <w:pPr>
        <w:spacing w:line="360"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Рисунок - </w:t>
      </w:r>
      <w:r w:rsidR="00864573">
        <w:rPr>
          <w:rFonts w:ascii="Times New Roman" w:hAnsi="Times New Roman" w:cs="Times New Roman"/>
          <w:sz w:val="24"/>
          <w:szCs w:val="24"/>
        </w:rPr>
        <w:t>9</w:t>
      </w:r>
    </w:p>
    <w:p w:rsidR="0008332B" w:rsidRDefault="0008332B" w:rsidP="00E31658">
      <w:pPr>
        <w:spacing w:line="360" w:lineRule="auto"/>
        <w:ind w:firstLine="709"/>
        <w:jc w:val="both"/>
        <w:rPr>
          <w:rFonts w:ascii="Times New Roman" w:hAnsi="Times New Roman" w:cs="Times New Roman"/>
          <w:b/>
          <w:sz w:val="24"/>
          <w:szCs w:val="24"/>
        </w:rPr>
      </w:pPr>
      <w:r w:rsidRPr="00E31658">
        <w:rPr>
          <w:rFonts w:ascii="Times New Roman" w:hAnsi="Times New Roman" w:cs="Times New Roman"/>
          <w:b/>
          <w:noProof/>
          <w:sz w:val="24"/>
          <w:szCs w:val="24"/>
          <w:lang w:eastAsia="ru-RU"/>
        </w:rPr>
        <w:drawing>
          <wp:inline distT="0" distB="0" distL="0" distR="0" wp14:anchorId="3554C84B" wp14:editId="1094B3A0">
            <wp:extent cx="4594860" cy="2125980"/>
            <wp:effectExtent l="0" t="0" r="15240" b="762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64987" w:rsidRPr="00A64987" w:rsidRDefault="00A64987" w:rsidP="00E3165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Источник: составлено автором</w:t>
      </w:r>
    </w:p>
    <w:p w:rsidR="0008332B" w:rsidRPr="00E31658" w:rsidRDefault="0008332B" w:rsidP="00E31658">
      <w:pPr>
        <w:spacing w:line="360" w:lineRule="auto"/>
        <w:ind w:firstLine="709"/>
        <w:jc w:val="both"/>
        <w:rPr>
          <w:rFonts w:ascii="Times New Roman" w:hAnsi="Times New Roman" w:cs="Times New Roman"/>
          <w:b/>
          <w:sz w:val="24"/>
          <w:szCs w:val="24"/>
        </w:rPr>
      </w:pPr>
      <w:r w:rsidRPr="00E31658">
        <w:rPr>
          <w:rFonts w:ascii="Times New Roman" w:hAnsi="Times New Roman" w:cs="Times New Roman"/>
          <w:sz w:val="24"/>
          <w:szCs w:val="24"/>
        </w:rPr>
        <w:lastRenderedPageBreak/>
        <w:t>В структуре энергопотребления около 26% приходится на кондиционирование, 31% на освещение, остальная часть связана с прочим оборудованием и другими источниками потребления. Внедрение энергосберегающих технологий позволит существенно снизить затраты на энергию.</w:t>
      </w:r>
    </w:p>
    <w:p w:rsidR="0008332B" w:rsidRPr="00E31658" w:rsidRDefault="0008332B" w:rsidP="00E31658">
      <w:pPr>
        <w:spacing w:line="360" w:lineRule="auto"/>
        <w:ind w:firstLine="709"/>
        <w:jc w:val="both"/>
        <w:rPr>
          <w:rFonts w:ascii="Times New Roman" w:hAnsi="Times New Roman" w:cs="Times New Roman"/>
          <w:b/>
          <w:sz w:val="24"/>
          <w:szCs w:val="24"/>
        </w:rPr>
      </w:pPr>
      <w:r w:rsidRPr="00E31658">
        <w:rPr>
          <w:rFonts w:ascii="Times New Roman" w:hAnsi="Times New Roman" w:cs="Times New Roman"/>
          <w:sz w:val="24"/>
          <w:szCs w:val="24"/>
        </w:rPr>
        <w:t xml:space="preserve">С целью начала борьбы с изменением климата и работой над </w:t>
      </w:r>
      <w:proofErr w:type="spellStart"/>
      <w:r w:rsidRPr="00E31658">
        <w:rPr>
          <w:rFonts w:ascii="Times New Roman" w:hAnsi="Times New Roman" w:cs="Times New Roman"/>
          <w:sz w:val="24"/>
          <w:szCs w:val="24"/>
        </w:rPr>
        <w:t>энергоэффективностью</w:t>
      </w:r>
      <w:proofErr w:type="spellEnd"/>
      <w:r w:rsidRPr="00E31658">
        <w:rPr>
          <w:rFonts w:ascii="Times New Roman" w:hAnsi="Times New Roman" w:cs="Times New Roman"/>
          <w:sz w:val="24"/>
          <w:szCs w:val="24"/>
        </w:rPr>
        <w:t xml:space="preserve"> компания </w:t>
      </w:r>
      <w:r w:rsidRPr="00E31658">
        <w:rPr>
          <w:rFonts w:ascii="Times New Roman" w:hAnsi="Times New Roman" w:cs="Times New Roman"/>
          <w:sz w:val="24"/>
          <w:szCs w:val="24"/>
          <w:lang w:val="en-US"/>
        </w:rPr>
        <w:t>IKEA</w:t>
      </w:r>
      <w:r w:rsidRPr="00E31658">
        <w:rPr>
          <w:rFonts w:ascii="Times New Roman" w:hAnsi="Times New Roman" w:cs="Times New Roman"/>
          <w:sz w:val="24"/>
          <w:szCs w:val="24"/>
        </w:rPr>
        <w:t xml:space="preserve"> выделила 600 млн евро в энергию ветра и солнца за счет строительства 314 отдельно стоящих ветряных турбин, и почти 700 000 панелей солнечных батарей на зданиях </w:t>
      </w:r>
      <w:r w:rsidRPr="00E31658">
        <w:rPr>
          <w:rFonts w:ascii="Times New Roman" w:hAnsi="Times New Roman" w:cs="Times New Roman"/>
          <w:sz w:val="24"/>
          <w:szCs w:val="24"/>
          <w:lang w:val="en-US"/>
        </w:rPr>
        <w:t>IKEA</w:t>
      </w:r>
      <w:r w:rsidRPr="00E31658">
        <w:rPr>
          <w:rFonts w:ascii="Times New Roman" w:hAnsi="Times New Roman" w:cs="Times New Roman"/>
          <w:sz w:val="24"/>
          <w:szCs w:val="24"/>
        </w:rPr>
        <w:t xml:space="preserve">. Также «Благотворительный фонд </w:t>
      </w:r>
      <w:r w:rsidRPr="00E31658">
        <w:rPr>
          <w:rFonts w:ascii="Times New Roman" w:hAnsi="Times New Roman" w:cs="Times New Roman"/>
          <w:sz w:val="24"/>
          <w:szCs w:val="24"/>
          <w:lang w:val="en-US"/>
        </w:rPr>
        <w:t>IKEA</w:t>
      </w:r>
      <w:r w:rsidRPr="00E31658">
        <w:rPr>
          <w:rFonts w:ascii="Times New Roman" w:hAnsi="Times New Roman" w:cs="Times New Roman"/>
          <w:sz w:val="24"/>
          <w:szCs w:val="24"/>
        </w:rPr>
        <w:t xml:space="preserve"> финансирует бедные сообщества, чтобы помочь им приспособиться к изменениям климата и внедрить возобновляемые источники электроэнергии в домах, школах, местах общего пользования и офисах»</w:t>
      </w:r>
      <w:r w:rsidRPr="00E31658">
        <w:rPr>
          <w:rStyle w:val="a5"/>
          <w:rFonts w:ascii="Times New Roman" w:hAnsi="Times New Roman" w:cs="Times New Roman"/>
          <w:color w:val="000000" w:themeColor="text1"/>
          <w:sz w:val="24"/>
          <w:szCs w:val="24"/>
        </w:rPr>
        <w:footnoteReference w:id="29"/>
      </w:r>
    </w:p>
    <w:p w:rsidR="0008332B" w:rsidRPr="00AC18F2" w:rsidRDefault="0008332B" w:rsidP="00E31658">
      <w:pPr>
        <w:spacing w:line="360" w:lineRule="auto"/>
        <w:ind w:firstLine="709"/>
        <w:jc w:val="both"/>
        <w:rPr>
          <w:b/>
        </w:rPr>
      </w:pPr>
      <w:r w:rsidRPr="00E31658">
        <w:rPr>
          <w:rFonts w:ascii="Times New Roman" w:hAnsi="Times New Roman" w:cs="Times New Roman"/>
          <w:sz w:val="24"/>
          <w:szCs w:val="24"/>
        </w:rPr>
        <w:t>К сожалению, компания Максидом не обладает достаточным финансовым ресурсом для осуществления идентичной программы. Однако, возможно осуществление программы, при которой будет возможна частичная энергетическая независимость за счет установление солнечных батарей на крышах магазинов.</w:t>
      </w:r>
      <w:r w:rsidRPr="00AC18F2">
        <w:t xml:space="preserve"> </w:t>
      </w:r>
    </w:p>
    <w:p w:rsidR="0008332B" w:rsidRPr="00AC18F2" w:rsidRDefault="0008332B" w:rsidP="002C5B92">
      <w:pPr>
        <w:spacing w:line="360" w:lineRule="auto"/>
        <w:ind w:firstLine="709"/>
        <w:rPr>
          <w:rFonts w:ascii="Times New Roman" w:hAnsi="Times New Roman" w:cs="Times New Roman"/>
          <w:color w:val="000000"/>
          <w:sz w:val="24"/>
          <w:szCs w:val="24"/>
          <w:shd w:val="clear" w:color="auto" w:fill="FFFFFF"/>
        </w:rPr>
      </w:pPr>
    </w:p>
    <w:p w:rsidR="00AC18F2" w:rsidRDefault="00AC18F2" w:rsidP="003913C6">
      <w:pPr>
        <w:pStyle w:val="2"/>
        <w:rPr>
          <w:rFonts w:ascii="Times New Roman" w:hAnsi="Times New Roman" w:cs="Times New Roman"/>
          <w:color w:val="000000" w:themeColor="text1"/>
          <w:sz w:val="24"/>
          <w:szCs w:val="24"/>
        </w:rPr>
      </w:pPr>
      <w:bookmarkStart w:id="58" w:name="_Toc451283385"/>
      <w:r w:rsidRPr="003913C6">
        <w:rPr>
          <w:rFonts w:ascii="Times New Roman" w:hAnsi="Times New Roman" w:cs="Times New Roman"/>
          <w:color w:val="000000" w:themeColor="text1"/>
          <w:sz w:val="24"/>
          <w:szCs w:val="24"/>
        </w:rPr>
        <w:t>Выводы к главе 2:</w:t>
      </w:r>
      <w:bookmarkEnd w:id="58"/>
    </w:p>
    <w:p w:rsidR="003913C6" w:rsidRPr="003913C6" w:rsidRDefault="003913C6" w:rsidP="003913C6">
      <w:pPr>
        <w:rPr>
          <w:lang w:eastAsia="ru-RU"/>
        </w:rPr>
      </w:pPr>
    </w:p>
    <w:p w:rsidR="005B49E6" w:rsidRDefault="00F23CA4" w:rsidP="0087333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t xml:space="preserve">Компания Максидом не уделяет должного внимания Зеленой логистике, помимо сдачи ленты и картона отсутствуют другие элементы зеленой логистики. Отказ от деревянных поддонов, по примеру компании </w:t>
      </w:r>
      <w:r>
        <w:rPr>
          <w:rFonts w:ascii="Times New Roman" w:hAnsi="Times New Roman" w:cs="Times New Roman"/>
          <w:color w:val="000000"/>
          <w:sz w:val="24"/>
          <w:szCs w:val="24"/>
          <w:shd w:val="clear" w:color="auto" w:fill="FFFFFF"/>
          <w:lang w:val="en-US"/>
        </w:rPr>
        <w:t>IKEA</w:t>
      </w:r>
      <w:r>
        <w:rPr>
          <w:rFonts w:ascii="Times New Roman" w:hAnsi="Times New Roman" w:cs="Times New Roman"/>
          <w:color w:val="000000"/>
          <w:sz w:val="24"/>
          <w:szCs w:val="24"/>
          <w:shd w:val="clear" w:color="auto" w:fill="FFFFFF"/>
        </w:rPr>
        <w:t xml:space="preserve">, является необходимой мерой, поскольку, как сказано выше это не только более </w:t>
      </w:r>
      <w:proofErr w:type="spellStart"/>
      <w:r>
        <w:rPr>
          <w:rFonts w:ascii="Times New Roman" w:hAnsi="Times New Roman" w:cs="Times New Roman"/>
          <w:color w:val="000000"/>
          <w:sz w:val="24"/>
          <w:szCs w:val="24"/>
          <w:shd w:val="clear" w:color="auto" w:fill="FFFFFF"/>
        </w:rPr>
        <w:t>экологично</w:t>
      </w:r>
      <w:proofErr w:type="spellEnd"/>
      <w:r>
        <w:rPr>
          <w:rFonts w:ascii="Times New Roman" w:hAnsi="Times New Roman" w:cs="Times New Roman"/>
          <w:color w:val="000000"/>
          <w:sz w:val="24"/>
          <w:szCs w:val="24"/>
          <w:shd w:val="clear" w:color="auto" w:fill="FFFFFF"/>
        </w:rPr>
        <w:t xml:space="preserve">, но и увеличивает вместимость автомобилей. </w:t>
      </w:r>
    </w:p>
    <w:p w:rsidR="00F23CA4" w:rsidRDefault="00F23CA4" w:rsidP="0087333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t xml:space="preserve">В структуре энергопотребления 31% - это освещение, переход на более </w:t>
      </w:r>
      <w:proofErr w:type="spellStart"/>
      <w:r>
        <w:rPr>
          <w:rFonts w:ascii="Times New Roman" w:hAnsi="Times New Roman" w:cs="Times New Roman"/>
          <w:color w:val="000000"/>
          <w:sz w:val="24"/>
          <w:szCs w:val="24"/>
          <w:shd w:val="clear" w:color="auto" w:fill="FFFFFF"/>
        </w:rPr>
        <w:t>экологичные</w:t>
      </w:r>
      <w:proofErr w:type="spellEnd"/>
      <w:r>
        <w:rPr>
          <w:rFonts w:ascii="Times New Roman" w:hAnsi="Times New Roman" w:cs="Times New Roman"/>
          <w:color w:val="000000"/>
          <w:sz w:val="24"/>
          <w:szCs w:val="24"/>
          <w:shd w:val="clear" w:color="auto" w:fill="FFFFFF"/>
        </w:rPr>
        <w:t xml:space="preserve"> и по совместительству экономичные способы освещения могут быть хорошим подспорьем в повышение прибыли.</w:t>
      </w:r>
    </w:p>
    <w:p w:rsidR="009C6866" w:rsidRPr="00F23CA4" w:rsidRDefault="00F23CA4" w:rsidP="00873330">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t xml:space="preserve">Износ автомобильного парка, не только является экологической проблемой, поскольку сложно контролировать выбросы СО2, но и экономическая, так как происходит увеличение </w:t>
      </w:r>
      <w:r w:rsidR="009C6866">
        <w:rPr>
          <w:rFonts w:ascii="Times New Roman" w:hAnsi="Times New Roman" w:cs="Times New Roman"/>
          <w:color w:val="000000"/>
          <w:sz w:val="24"/>
          <w:szCs w:val="24"/>
          <w:shd w:val="clear" w:color="auto" w:fill="FFFFFF"/>
        </w:rPr>
        <w:t>расхода топлива и стоимость ремонта автомобилей увеличивается. Замена автопарка в ближайшее время не планируется.</w:t>
      </w:r>
    </w:p>
    <w:p w:rsidR="00AC18F2" w:rsidRPr="00AC18F2" w:rsidRDefault="00AC18F2" w:rsidP="002C5B92">
      <w:pPr>
        <w:spacing w:line="360" w:lineRule="auto"/>
        <w:ind w:firstLine="709"/>
        <w:rPr>
          <w:rFonts w:ascii="Times New Roman" w:hAnsi="Times New Roman" w:cs="Times New Roman"/>
          <w:color w:val="000000"/>
          <w:sz w:val="24"/>
          <w:szCs w:val="24"/>
          <w:shd w:val="clear" w:color="auto" w:fill="FFFFFF"/>
        </w:rPr>
      </w:pPr>
    </w:p>
    <w:p w:rsidR="009C6866" w:rsidRPr="00753FD5" w:rsidRDefault="009C6866" w:rsidP="00EF032C">
      <w:pPr>
        <w:spacing w:line="360" w:lineRule="auto"/>
        <w:rPr>
          <w:rFonts w:ascii="Times New Roman" w:hAnsi="Times New Roman" w:cs="Times New Roman"/>
          <w:color w:val="000000"/>
          <w:sz w:val="24"/>
          <w:szCs w:val="24"/>
          <w:shd w:val="clear" w:color="auto" w:fill="FFFFFF"/>
        </w:rPr>
      </w:pPr>
    </w:p>
    <w:p w:rsidR="003913C6" w:rsidRPr="003913C6" w:rsidRDefault="00950554" w:rsidP="003913C6">
      <w:pPr>
        <w:pStyle w:val="1"/>
        <w:rPr>
          <w:rFonts w:ascii="Times New Roman" w:hAnsi="Times New Roman" w:cs="Times New Roman"/>
          <w:color w:val="000000" w:themeColor="text1"/>
          <w:sz w:val="28"/>
          <w:szCs w:val="28"/>
          <w:shd w:val="clear" w:color="auto" w:fill="FFFFFF"/>
        </w:rPr>
      </w:pPr>
      <w:bookmarkStart w:id="59" w:name="_Toc451283386"/>
      <w:r w:rsidRPr="003913C6">
        <w:rPr>
          <w:rFonts w:ascii="Times New Roman" w:hAnsi="Times New Roman" w:cs="Times New Roman"/>
          <w:color w:val="000000" w:themeColor="text1"/>
          <w:sz w:val="28"/>
          <w:szCs w:val="28"/>
          <w:shd w:val="clear" w:color="auto" w:fill="FFFFFF"/>
        </w:rPr>
        <w:t>Глава 3</w:t>
      </w:r>
      <w:bookmarkEnd w:id="59"/>
    </w:p>
    <w:p w:rsidR="00950554" w:rsidRPr="003913C6" w:rsidRDefault="003913C6" w:rsidP="003913C6">
      <w:pPr>
        <w:pStyle w:val="2"/>
        <w:rPr>
          <w:rFonts w:ascii="Times New Roman" w:hAnsi="Times New Roman" w:cs="Times New Roman"/>
          <w:color w:val="000000" w:themeColor="text1"/>
          <w:sz w:val="24"/>
          <w:szCs w:val="24"/>
        </w:rPr>
      </w:pPr>
      <w:bookmarkStart w:id="60" w:name="_Toc451283387"/>
      <w:r w:rsidRPr="003913C6">
        <w:rPr>
          <w:rFonts w:ascii="Times New Roman" w:hAnsi="Times New Roman" w:cs="Times New Roman"/>
          <w:color w:val="000000" w:themeColor="text1"/>
          <w:sz w:val="24"/>
          <w:szCs w:val="24"/>
        </w:rPr>
        <w:t xml:space="preserve">3.1 </w:t>
      </w:r>
      <w:r w:rsidR="00950554" w:rsidRPr="003913C6">
        <w:rPr>
          <w:rFonts w:ascii="Times New Roman" w:hAnsi="Times New Roman" w:cs="Times New Roman"/>
          <w:color w:val="000000" w:themeColor="text1"/>
          <w:sz w:val="24"/>
          <w:szCs w:val="24"/>
        </w:rPr>
        <w:t xml:space="preserve">Сведения о компании </w:t>
      </w:r>
      <w:r w:rsidR="00950554" w:rsidRPr="003913C6">
        <w:rPr>
          <w:rFonts w:ascii="Times New Roman" w:hAnsi="Times New Roman" w:cs="Times New Roman"/>
          <w:color w:val="000000" w:themeColor="text1"/>
          <w:sz w:val="24"/>
          <w:szCs w:val="24"/>
          <w:lang w:val="en-US"/>
        </w:rPr>
        <w:t>X</w:t>
      </w:r>
      <w:r w:rsidR="00950554" w:rsidRPr="003913C6">
        <w:rPr>
          <w:rFonts w:ascii="Times New Roman" w:hAnsi="Times New Roman" w:cs="Times New Roman"/>
          <w:color w:val="000000" w:themeColor="text1"/>
          <w:sz w:val="24"/>
          <w:szCs w:val="24"/>
        </w:rPr>
        <w:t xml:space="preserve">5 </w:t>
      </w:r>
      <w:r w:rsidR="00950554" w:rsidRPr="003913C6">
        <w:rPr>
          <w:rFonts w:ascii="Times New Roman" w:hAnsi="Times New Roman" w:cs="Times New Roman"/>
          <w:color w:val="000000" w:themeColor="text1"/>
          <w:sz w:val="24"/>
          <w:szCs w:val="24"/>
          <w:lang w:val="en-US"/>
        </w:rPr>
        <w:t>Retail</w:t>
      </w:r>
      <w:r w:rsidR="00950554" w:rsidRPr="003913C6">
        <w:rPr>
          <w:rFonts w:ascii="Times New Roman" w:hAnsi="Times New Roman" w:cs="Times New Roman"/>
          <w:color w:val="000000" w:themeColor="text1"/>
          <w:sz w:val="24"/>
          <w:szCs w:val="24"/>
        </w:rPr>
        <w:t xml:space="preserve"> </w:t>
      </w:r>
      <w:r w:rsidR="00950554" w:rsidRPr="003913C6">
        <w:rPr>
          <w:rFonts w:ascii="Times New Roman" w:hAnsi="Times New Roman" w:cs="Times New Roman"/>
          <w:color w:val="000000" w:themeColor="text1"/>
          <w:sz w:val="24"/>
          <w:szCs w:val="24"/>
          <w:lang w:val="en-US"/>
        </w:rPr>
        <w:t>Group</w:t>
      </w:r>
      <w:bookmarkEnd w:id="60"/>
    </w:p>
    <w:p w:rsidR="00CF5786" w:rsidRPr="00AC18F2" w:rsidRDefault="00F46666" w:rsidP="00873330">
      <w:pPr>
        <w:spacing w:line="360" w:lineRule="auto"/>
        <w:ind w:firstLine="709"/>
        <w:jc w:val="both"/>
        <w:rPr>
          <w:rFonts w:ascii="Times New Roman" w:hAnsi="Times New Roman" w:cs="Times New Roman"/>
          <w:color w:val="000000"/>
          <w:sz w:val="24"/>
          <w:szCs w:val="24"/>
          <w:shd w:val="clear" w:color="auto" w:fill="FFFFFF"/>
        </w:rPr>
      </w:pPr>
      <w:r w:rsidRPr="00AC18F2">
        <w:rPr>
          <w:rFonts w:ascii="Times New Roman" w:hAnsi="Times New Roman" w:cs="Times New Roman"/>
          <w:color w:val="000000"/>
          <w:sz w:val="24"/>
          <w:szCs w:val="24"/>
          <w:shd w:val="clear" w:color="auto" w:fill="FFFFFF"/>
          <w:lang w:val="en-US"/>
        </w:rPr>
        <w:t>X</w:t>
      </w:r>
      <w:proofErr w:type="gramStart"/>
      <w:r w:rsidRPr="00AC18F2">
        <w:rPr>
          <w:rFonts w:ascii="Times New Roman" w:hAnsi="Times New Roman" w:cs="Times New Roman"/>
          <w:color w:val="000000"/>
          <w:sz w:val="24"/>
          <w:szCs w:val="24"/>
          <w:shd w:val="clear" w:color="auto" w:fill="FFFFFF"/>
        </w:rPr>
        <w:t>5</w:t>
      </w:r>
      <w:proofErr w:type="gramEnd"/>
      <w:r w:rsidRPr="00AC18F2">
        <w:rPr>
          <w:rFonts w:ascii="Times New Roman" w:hAnsi="Times New Roman" w:cs="Times New Roman"/>
          <w:color w:val="000000"/>
          <w:sz w:val="24"/>
          <w:szCs w:val="24"/>
          <w:shd w:val="clear" w:color="auto" w:fill="FFFFFF"/>
        </w:rPr>
        <w:t xml:space="preserve"> </w:t>
      </w:r>
      <w:r w:rsidRPr="00AC18F2">
        <w:rPr>
          <w:rFonts w:ascii="Times New Roman" w:hAnsi="Times New Roman" w:cs="Times New Roman"/>
          <w:color w:val="000000"/>
          <w:sz w:val="24"/>
          <w:szCs w:val="24"/>
          <w:shd w:val="clear" w:color="auto" w:fill="FFFFFF"/>
          <w:lang w:val="en-US"/>
        </w:rPr>
        <w:t>Retail</w:t>
      </w:r>
      <w:r w:rsidRPr="00AC18F2">
        <w:rPr>
          <w:rFonts w:ascii="Times New Roman" w:hAnsi="Times New Roman" w:cs="Times New Roman"/>
          <w:color w:val="000000"/>
          <w:sz w:val="24"/>
          <w:szCs w:val="24"/>
          <w:shd w:val="clear" w:color="auto" w:fill="FFFFFF"/>
        </w:rPr>
        <w:t xml:space="preserve"> </w:t>
      </w:r>
      <w:r w:rsidRPr="00AC18F2">
        <w:rPr>
          <w:rFonts w:ascii="Times New Roman" w:hAnsi="Times New Roman" w:cs="Times New Roman"/>
          <w:color w:val="000000"/>
          <w:sz w:val="24"/>
          <w:szCs w:val="24"/>
          <w:shd w:val="clear" w:color="auto" w:fill="FFFFFF"/>
          <w:lang w:val="en-US"/>
        </w:rPr>
        <w:t>Group</w:t>
      </w:r>
      <w:r w:rsidRPr="00AC18F2">
        <w:rPr>
          <w:rFonts w:ascii="Times New Roman" w:hAnsi="Times New Roman" w:cs="Times New Roman"/>
          <w:color w:val="000000"/>
          <w:sz w:val="24"/>
          <w:szCs w:val="24"/>
          <w:shd w:val="clear" w:color="auto" w:fill="FFFFFF"/>
        </w:rPr>
        <w:t xml:space="preserve"> – это большая и устойчивая фирма, появившиеся чуть более 21 года назад, благодаря коммерсантской инициативе создать в Российской Федерации компанию современной розничной торговли. Миссия компании заключается </w:t>
      </w:r>
      <w:r w:rsidR="00524F98" w:rsidRPr="00AC18F2">
        <w:rPr>
          <w:rFonts w:ascii="Times New Roman" w:hAnsi="Times New Roman" w:cs="Times New Roman"/>
          <w:color w:val="000000"/>
          <w:sz w:val="24"/>
          <w:szCs w:val="24"/>
          <w:shd w:val="clear" w:color="auto" w:fill="FFFFFF"/>
        </w:rPr>
        <w:t>«в</w:t>
      </w:r>
      <w:r w:rsidRPr="00AC18F2">
        <w:rPr>
          <w:rFonts w:ascii="Times New Roman" w:hAnsi="Times New Roman" w:cs="Times New Roman"/>
          <w:color w:val="000000"/>
          <w:sz w:val="24"/>
          <w:szCs w:val="24"/>
          <w:shd w:val="clear" w:color="auto" w:fill="FFFFFF"/>
        </w:rPr>
        <w:t xml:space="preserve"> </w:t>
      </w:r>
      <w:r w:rsidR="00524F98" w:rsidRPr="00AC18F2">
        <w:rPr>
          <w:rFonts w:ascii="Times New Roman" w:hAnsi="Times New Roman" w:cs="Times New Roman"/>
          <w:color w:val="000000"/>
          <w:sz w:val="24"/>
          <w:szCs w:val="24"/>
          <w:shd w:val="clear" w:color="auto" w:fill="FFFFFF"/>
        </w:rPr>
        <w:t>том</w:t>
      </w:r>
      <w:r w:rsidR="00524F98" w:rsidRPr="00AC18F2">
        <w:rPr>
          <w:rFonts w:ascii="Times New Roman" w:hAnsi="Times New Roman" w:cs="Times New Roman"/>
          <w:sz w:val="24"/>
          <w:szCs w:val="24"/>
        </w:rPr>
        <w:t>,</w:t>
      </w:r>
      <w:r w:rsidRPr="00AC18F2">
        <w:rPr>
          <w:rFonts w:ascii="Times New Roman" w:hAnsi="Times New Roman" w:cs="Times New Roman"/>
          <w:color w:val="000000"/>
          <w:sz w:val="24"/>
          <w:szCs w:val="24"/>
          <w:shd w:val="clear" w:color="auto" w:fill="FFFFFF"/>
        </w:rPr>
        <w:t xml:space="preserve"> чтобы улучшать качество жизни людей за счёт распространения услуги современной торговли, уважая при этом различие вкусов, стилей жизни и достатка покупателей.»</w:t>
      </w:r>
      <w:r w:rsidRPr="00AC18F2">
        <w:rPr>
          <w:rStyle w:val="a5"/>
          <w:rFonts w:ascii="Times New Roman" w:hAnsi="Times New Roman" w:cs="Times New Roman"/>
          <w:color w:val="000000"/>
          <w:sz w:val="24"/>
          <w:szCs w:val="24"/>
          <w:shd w:val="clear" w:color="auto" w:fill="FFFFFF"/>
        </w:rPr>
        <w:footnoteReference w:id="30"/>
      </w:r>
      <w:r w:rsidR="00F2379D" w:rsidRPr="00AC18F2">
        <w:rPr>
          <w:rFonts w:ascii="Times New Roman" w:hAnsi="Times New Roman" w:cs="Times New Roman"/>
          <w:color w:val="000000"/>
          <w:sz w:val="24"/>
          <w:szCs w:val="24"/>
          <w:shd w:val="clear" w:color="auto" w:fill="FFFFFF"/>
        </w:rPr>
        <w:t xml:space="preserve"> </w:t>
      </w:r>
    </w:p>
    <w:p w:rsidR="00F2379D" w:rsidRPr="00AC18F2" w:rsidRDefault="00F2379D" w:rsidP="00873330">
      <w:pPr>
        <w:spacing w:line="360" w:lineRule="auto"/>
        <w:ind w:firstLine="709"/>
        <w:jc w:val="both"/>
        <w:rPr>
          <w:rFonts w:ascii="Times New Roman" w:hAnsi="Times New Roman" w:cs="Times New Roman"/>
          <w:color w:val="000000"/>
          <w:sz w:val="24"/>
          <w:szCs w:val="24"/>
          <w:shd w:val="clear" w:color="auto" w:fill="FFFFFF"/>
        </w:rPr>
      </w:pPr>
      <w:r w:rsidRPr="00AC18F2">
        <w:rPr>
          <w:rFonts w:ascii="Times New Roman" w:hAnsi="Times New Roman" w:cs="Times New Roman"/>
          <w:color w:val="000000"/>
          <w:sz w:val="24"/>
          <w:szCs w:val="24"/>
          <w:shd w:val="clear" w:color="auto" w:fill="FFFFFF"/>
        </w:rPr>
        <w:t xml:space="preserve">Компании </w:t>
      </w:r>
      <w:r w:rsidRPr="00AC18F2">
        <w:rPr>
          <w:rFonts w:ascii="Times New Roman" w:hAnsi="Times New Roman" w:cs="Times New Roman"/>
          <w:color w:val="000000"/>
          <w:sz w:val="24"/>
          <w:szCs w:val="24"/>
          <w:shd w:val="clear" w:color="auto" w:fill="FFFFFF"/>
          <w:lang w:val="en-US"/>
        </w:rPr>
        <w:t>X</w:t>
      </w:r>
      <w:r w:rsidRPr="00AC18F2">
        <w:rPr>
          <w:rFonts w:ascii="Times New Roman" w:hAnsi="Times New Roman" w:cs="Times New Roman"/>
          <w:color w:val="000000"/>
          <w:sz w:val="24"/>
          <w:szCs w:val="24"/>
          <w:shd w:val="clear" w:color="auto" w:fill="FFFFFF"/>
        </w:rPr>
        <w:t xml:space="preserve">5 </w:t>
      </w:r>
      <w:r w:rsidRPr="00AC18F2">
        <w:rPr>
          <w:rFonts w:ascii="Times New Roman" w:hAnsi="Times New Roman" w:cs="Times New Roman"/>
          <w:color w:val="000000"/>
          <w:sz w:val="24"/>
          <w:szCs w:val="24"/>
          <w:shd w:val="clear" w:color="auto" w:fill="FFFFFF"/>
          <w:lang w:val="en-US"/>
        </w:rPr>
        <w:t>Retail</w:t>
      </w:r>
      <w:r w:rsidRPr="00AC18F2">
        <w:rPr>
          <w:rFonts w:ascii="Times New Roman" w:hAnsi="Times New Roman" w:cs="Times New Roman"/>
          <w:color w:val="000000"/>
          <w:sz w:val="24"/>
          <w:szCs w:val="24"/>
          <w:shd w:val="clear" w:color="auto" w:fill="FFFFFF"/>
        </w:rPr>
        <w:t xml:space="preserve"> </w:t>
      </w:r>
      <w:r w:rsidRPr="00AC18F2">
        <w:rPr>
          <w:rFonts w:ascii="Times New Roman" w:hAnsi="Times New Roman" w:cs="Times New Roman"/>
          <w:color w:val="000000"/>
          <w:sz w:val="24"/>
          <w:szCs w:val="24"/>
          <w:shd w:val="clear" w:color="auto" w:fill="FFFFFF"/>
          <w:lang w:val="en-US"/>
        </w:rPr>
        <w:t>Group</w:t>
      </w:r>
      <w:r w:rsidRPr="00AC18F2">
        <w:rPr>
          <w:rFonts w:ascii="Times New Roman" w:hAnsi="Times New Roman" w:cs="Times New Roman"/>
          <w:color w:val="000000"/>
          <w:sz w:val="24"/>
          <w:szCs w:val="24"/>
          <w:shd w:val="clear" w:color="auto" w:fill="FFFFFF"/>
        </w:rPr>
        <w:t xml:space="preserve"> принадлежат такие бренды как: </w:t>
      </w:r>
    </w:p>
    <w:p w:rsidR="00F2379D" w:rsidRPr="00AC18F2" w:rsidRDefault="00F2379D" w:rsidP="00873330">
      <w:pPr>
        <w:pStyle w:val="a6"/>
        <w:numPr>
          <w:ilvl w:val="0"/>
          <w:numId w:val="2"/>
        </w:numPr>
        <w:spacing w:line="360" w:lineRule="auto"/>
        <w:ind w:firstLine="709"/>
        <w:jc w:val="both"/>
        <w:rPr>
          <w:rFonts w:ascii="Times New Roman" w:hAnsi="Times New Roman" w:cs="Times New Roman"/>
          <w:color w:val="000000"/>
          <w:sz w:val="24"/>
          <w:szCs w:val="24"/>
          <w:shd w:val="clear" w:color="auto" w:fill="FFFFFF"/>
        </w:rPr>
      </w:pPr>
      <w:r w:rsidRPr="00AC18F2">
        <w:rPr>
          <w:rFonts w:ascii="Times New Roman" w:hAnsi="Times New Roman" w:cs="Times New Roman"/>
          <w:color w:val="000000"/>
          <w:sz w:val="24"/>
          <w:szCs w:val="24"/>
          <w:shd w:val="clear" w:color="auto" w:fill="FFFFFF"/>
        </w:rPr>
        <w:t xml:space="preserve">Торговая сеть «Пятерочка». Она специализируется на магазинах рядом с домом и считается магазином экономичного класса. </w:t>
      </w:r>
    </w:p>
    <w:p w:rsidR="00F2379D" w:rsidRPr="00AC18F2" w:rsidRDefault="00F2379D" w:rsidP="00873330">
      <w:pPr>
        <w:pStyle w:val="a6"/>
        <w:numPr>
          <w:ilvl w:val="0"/>
          <w:numId w:val="2"/>
        </w:numPr>
        <w:spacing w:line="360" w:lineRule="auto"/>
        <w:ind w:firstLine="709"/>
        <w:jc w:val="both"/>
        <w:rPr>
          <w:rFonts w:ascii="Times New Roman" w:hAnsi="Times New Roman" w:cs="Times New Roman"/>
          <w:color w:val="000000"/>
          <w:sz w:val="24"/>
          <w:szCs w:val="24"/>
          <w:shd w:val="clear" w:color="auto" w:fill="FFFFFF"/>
        </w:rPr>
      </w:pPr>
      <w:r w:rsidRPr="00AC18F2">
        <w:rPr>
          <w:rFonts w:ascii="Times New Roman" w:hAnsi="Times New Roman" w:cs="Times New Roman"/>
          <w:color w:val="000000"/>
          <w:sz w:val="24"/>
          <w:szCs w:val="24"/>
          <w:shd w:val="clear" w:color="auto" w:fill="FFFFFF"/>
        </w:rPr>
        <w:t>Торговая сеть «Перекресток». «Выгодное расположение в черте города, в том числе на пересечении транспортных потоков. Основной приоритет — свежесть и высокое качество, а также уникальность ассортимента, в том числе экзотическая продукция»</w:t>
      </w:r>
      <w:r w:rsidRPr="00AC18F2">
        <w:rPr>
          <w:rStyle w:val="a5"/>
          <w:rFonts w:ascii="Times New Roman" w:hAnsi="Times New Roman" w:cs="Times New Roman"/>
          <w:color w:val="000000"/>
          <w:sz w:val="24"/>
          <w:szCs w:val="24"/>
          <w:shd w:val="clear" w:color="auto" w:fill="FFFFFF"/>
        </w:rPr>
        <w:footnoteReference w:id="31"/>
      </w:r>
    </w:p>
    <w:p w:rsidR="00F2379D" w:rsidRPr="00AC18F2" w:rsidRDefault="00F2379D" w:rsidP="00873330">
      <w:pPr>
        <w:pStyle w:val="a6"/>
        <w:numPr>
          <w:ilvl w:val="0"/>
          <w:numId w:val="2"/>
        </w:numPr>
        <w:spacing w:line="360" w:lineRule="auto"/>
        <w:ind w:firstLine="709"/>
        <w:jc w:val="both"/>
        <w:rPr>
          <w:rFonts w:ascii="Times New Roman" w:hAnsi="Times New Roman" w:cs="Times New Roman"/>
          <w:color w:val="000000"/>
          <w:sz w:val="24"/>
          <w:szCs w:val="24"/>
          <w:shd w:val="clear" w:color="auto" w:fill="FFFFFF"/>
        </w:rPr>
      </w:pPr>
      <w:r w:rsidRPr="00AC18F2">
        <w:rPr>
          <w:rFonts w:ascii="Times New Roman" w:hAnsi="Times New Roman" w:cs="Times New Roman"/>
          <w:color w:val="000000"/>
          <w:sz w:val="24"/>
          <w:szCs w:val="24"/>
          <w:shd w:val="clear" w:color="auto" w:fill="FFFFFF"/>
        </w:rPr>
        <w:t xml:space="preserve">Торговая сеть «Карусель». Магазины этой торговой сети расположены поблизости </w:t>
      </w:r>
      <w:r w:rsidR="00524F98" w:rsidRPr="00AC18F2">
        <w:rPr>
          <w:rFonts w:ascii="Times New Roman" w:hAnsi="Times New Roman" w:cs="Times New Roman"/>
          <w:color w:val="000000"/>
          <w:sz w:val="24"/>
          <w:szCs w:val="24"/>
          <w:shd w:val="clear" w:color="auto" w:fill="FFFFFF"/>
        </w:rPr>
        <w:t>от жилых</w:t>
      </w:r>
      <w:r w:rsidRPr="00AC18F2">
        <w:rPr>
          <w:rFonts w:ascii="Times New Roman" w:hAnsi="Times New Roman" w:cs="Times New Roman"/>
          <w:color w:val="000000"/>
          <w:sz w:val="24"/>
          <w:szCs w:val="24"/>
          <w:shd w:val="clear" w:color="auto" w:fill="FFFFFF"/>
        </w:rPr>
        <w:t xml:space="preserve"> кварталов, обязательное наличие парко</w:t>
      </w:r>
      <w:r w:rsidR="00524F98" w:rsidRPr="00AC18F2">
        <w:rPr>
          <w:rFonts w:ascii="Times New Roman" w:hAnsi="Times New Roman" w:cs="Times New Roman"/>
          <w:color w:val="000000"/>
          <w:sz w:val="24"/>
          <w:szCs w:val="24"/>
          <w:shd w:val="clear" w:color="auto" w:fill="FFFFFF"/>
        </w:rPr>
        <w:t>вки. Большой ассортимент продовольственных и непродовольственных товар.</w:t>
      </w:r>
    </w:p>
    <w:p w:rsidR="00524F98" w:rsidRPr="00AC18F2" w:rsidRDefault="00F13901" w:rsidP="00873330">
      <w:pPr>
        <w:spacing w:line="360" w:lineRule="auto"/>
        <w:ind w:firstLine="709"/>
        <w:jc w:val="both"/>
        <w:rPr>
          <w:rFonts w:ascii="Times New Roman" w:hAnsi="Times New Roman" w:cs="Times New Roman"/>
          <w:color w:val="000000"/>
          <w:sz w:val="24"/>
          <w:szCs w:val="24"/>
          <w:shd w:val="clear" w:color="auto" w:fill="FFFFFF"/>
        </w:rPr>
      </w:pPr>
      <w:r w:rsidRPr="00AC18F2">
        <w:rPr>
          <w:rFonts w:ascii="Times New Roman" w:hAnsi="Times New Roman" w:cs="Times New Roman"/>
          <w:color w:val="000000"/>
          <w:sz w:val="24"/>
          <w:szCs w:val="24"/>
          <w:shd w:val="clear" w:color="auto" w:fill="FFFFFF"/>
        </w:rPr>
        <w:t>Основные финансовые показатели:</w:t>
      </w:r>
    </w:p>
    <w:p w:rsidR="00F13901" w:rsidRDefault="00F13901" w:rsidP="00873330">
      <w:pPr>
        <w:spacing w:line="360" w:lineRule="auto"/>
        <w:ind w:firstLine="709"/>
        <w:jc w:val="both"/>
        <w:rPr>
          <w:rFonts w:ascii="Times New Roman" w:hAnsi="Times New Roman" w:cs="Times New Roman"/>
          <w:color w:val="000000"/>
          <w:sz w:val="24"/>
          <w:szCs w:val="24"/>
          <w:shd w:val="clear" w:color="auto" w:fill="FFFFFF"/>
        </w:rPr>
      </w:pPr>
      <w:r w:rsidRPr="00AC18F2">
        <w:rPr>
          <w:rFonts w:ascii="Times New Roman" w:hAnsi="Times New Roman" w:cs="Times New Roman"/>
          <w:color w:val="000000"/>
          <w:sz w:val="24"/>
          <w:szCs w:val="24"/>
          <w:shd w:val="clear" w:color="auto" w:fill="FFFFFF"/>
        </w:rPr>
        <w:t>Выручка в 2015 года составила - 808 818 млн рублей</w:t>
      </w:r>
      <w:r w:rsidR="00D47E80" w:rsidRPr="00AC18F2">
        <w:rPr>
          <w:rFonts w:ascii="Times New Roman" w:hAnsi="Times New Roman" w:cs="Times New Roman"/>
          <w:color w:val="000000"/>
          <w:sz w:val="24"/>
          <w:szCs w:val="24"/>
          <w:shd w:val="clear" w:color="auto" w:fill="FFFFFF"/>
        </w:rPr>
        <w:t xml:space="preserve">, компания </w:t>
      </w:r>
      <w:r w:rsidR="00D47E80" w:rsidRPr="00AC18F2">
        <w:rPr>
          <w:rFonts w:ascii="Times New Roman" w:hAnsi="Times New Roman" w:cs="Times New Roman"/>
          <w:color w:val="000000"/>
          <w:sz w:val="24"/>
          <w:szCs w:val="24"/>
          <w:shd w:val="clear" w:color="auto" w:fill="FFFFFF"/>
          <w:lang w:val="en-US"/>
        </w:rPr>
        <w:t>X</w:t>
      </w:r>
      <w:r w:rsidR="00D47E80" w:rsidRPr="00AC18F2">
        <w:rPr>
          <w:rFonts w:ascii="Times New Roman" w:hAnsi="Times New Roman" w:cs="Times New Roman"/>
          <w:color w:val="000000"/>
          <w:sz w:val="24"/>
          <w:szCs w:val="24"/>
          <w:shd w:val="clear" w:color="auto" w:fill="FFFFFF"/>
        </w:rPr>
        <w:t xml:space="preserve">5 </w:t>
      </w:r>
      <w:r w:rsidR="00D47E80" w:rsidRPr="00AC18F2">
        <w:rPr>
          <w:rFonts w:ascii="Times New Roman" w:hAnsi="Times New Roman" w:cs="Times New Roman"/>
          <w:color w:val="000000"/>
          <w:sz w:val="24"/>
          <w:szCs w:val="24"/>
          <w:shd w:val="clear" w:color="auto" w:fill="FFFFFF"/>
          <w:lang w:val="en-US"/>
        </w:rPr>
        <w:t>Retail</w:t>
      </w:r>
      <w:r w:rsidR="00D47E80" w:rsidRPr="00AC18F2">
        <w:rPr>
          <w:rFonts w:ascii="Times New Roman" w:hAnsi="Times New Roman" w:cs="Times New Roman"/>
          <w:color w:val="000000"/>
          <w:sz w:val="24"/>
          <w:szCs w:val="24"/>
          <w:shd w:val="clear" w:color="auto" w:fill="FFFFFF"/>
        </w:rPr>
        <w:t xml:space="preserve"> </w:t>
      </w:r>
      <w:r w:rsidR="00D47E80" w:rsidRPr="00AC18F2">
        <w:rPr>
          <w:rFonts w:ascii="Times New Roman" w:hAnsi="Times New Roman" w:cs="Times New Roman"/>
          <w:color w:val="000000"/>
          <w:sz w:val="24"/>
          <w:szCs w:val="24"/>
          <w:shd w:val="clear" w:color="auto" w:fill="FFFFFF"/>
          <w:lang w:val="en-US"/>
        </w:rPr>
        <w:t>Group</w:t>
      </w:r>
      <w:r w:rsidR="00D47E80" w:rsidRPr="00AC18F2">
        <w:rPr>
          <w:rFonts w:ascii="Times New Roman" w:hAnsi="Times New Roman" w:cs="Times New Roman"/>
          <w:color w:val="000000"/>
          <w:sz w:val="24"/>
          <w:szCs w:val="24"/>
          <w:shd w:val="clear" w:color="auto" w:fill="FFFFFF"/>
        </w:rPr>
        <w:t xml:space="preserve">, как и все ее прямы конкуренты используют экстенсивный путь развития, то есть рост выручки и прибыли достигается за счет непрерывного роста магазинов. </w:t>
      </w:r>
    </w:p>
    <w:tbl>
      <w:tblPr>
        <w:tblpPr w:leftFromText="180" w:rightFromText="180" w:vertAnchor="text" w:horzAnchor="margin" w:tblpY="476"/>
        <w:tblW w:w="10185" w:type="dxa"/>
        <w:tblLook w:val="04A0" w:firstRow="1" w:lastRow="0" w:firstColumn="1" w:lastColumn="0" w:noHBand="0" w:noVBand="1"/>
      </w:tblPr>
      <w:tblGrid>
        <w:gridCol w:w="934"/>
        <w:gridCol w:w="1002"/>
        <w:gridCol w:w="760"/>
        <w:gridCol w:w="973"/>
        <w:gridCol w:w="854"/>
        <w:gridCol w:w="1081"/>
        <w:gridCol w:w="854"/>
        <w:gridCol w:w="973"/>
        <w:gridCol w:w="854"/>
        <w:gridCol w:w="1013"/>
        <w:gridCol w:w="887"/>
      </w:tblGrid>
      <w:tr w:rsidR="003A5617" w:rsidRPr="00AC18F2" w:rsidTr="003A5617">
        <w:trPr>
          <w:trHeight w:val="208"/>
        </w:trPr>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 </w:t>
            </w:r>
          </w:p>
        </w:tc>
        <w:tc>
          <w:tcPr>
            <w:tcW w:w="1762" w:type="dxa"/>
            <w:gridSpan w:val="2"/>
            <w:tcBorders>
              <w:top w:val="single" w:sz="4" w:space="0" w:color="auto"/>
              <w:left w:val="nil"/>
              <w:bottom w:val="single" w:sz="4" w:space="0" w:color="auto"/>
              <w:right w:val="single" w:sz="4" w:space="0" w:color="auto"/>
            </w:tcBorders>
            <w:shd w:val="clear" w:color="auto" w:fill="auto"/>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2011</w:t>
            </w:r>
          </w:p>
        </w:tc>
        <w:tc>
          <w:tcPr>
            <w:tcW w:w="1827" w:type="dxa"/>
            <w:gridSpan w:val="2"/>
            <w:tcBorders>
              <w:top w:val="single" w:sz="4" w:space="0" w:color="auto"/>
              <w:left w:val="nil"/>
              <w:bottom w:val="single" w:sz="4" w:space="0" w:color="auto"/>
              <w:right w:val="single" w:sz="4" w:space="0" w:color="auto"/>
            </w:tcBorders>
            <w:shd w:val="clear" w:color="auto" w:fill="auto"/>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2012</w:t>
            </w:r>
          </w:p>
        </w:tc>
        <w:tc>
          <w:tcPr>
            <w:tcW w:w="1935" w:type="dxa"/>
            <w:gridSpan w:val="2"/>
            <w:tcBorders>
              <w:top w:val="single" w:sz="4" w:space="0" w:color="auto"/>
              <w:left w:val="nil"/>
              <w:bottom w:val="single" w:sz="4" w:space="0" w:color="auto"/>
              <w:right w:val="single" w:sz="4" w:space="0" w:color="auto"/>
            </w:tcBorders>
            <w:shd w:val="clear" w:color="auto" w:fill="auto"/>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2013</w:t>
            </w:r>
          </w:p>
        </w:tc>
        <w:tc>
          <w:tcPr>
            <w:tcW w:w="1827" w:type="dxa"/>
            <w:gridSpan w:val="2"/>
            <w:tcBorders>
              <w:top w:val="single" w:sz="4" w:space="0" w:color="auto"/>
              <w:left w:val="nil"/>
              <w:bottom w:val="single" w:sz="4" w:space="0" w:color="auto"/>
              <w:right w:val="single" w:sz="4" w:space="0" w:color="auto"/>
            </w:tcBorders>
            <w:shd w:val="clear" w:color="auto" w:fill="auto"/>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2014</w:t>
            </w:r>
          </w:p>
        </w:tc>
        <w:tc>
          <w:tcPr>
            <w:tcW w:w="1900" w:type="dxa"/>
            <w:gridSpan w:val="2"/>
            <w:tcBorders>
              <w:top w:val="single" w:sz="4" w:space="0" w:color="auto"/>
              <w:left w:val="nil"/>
              <w:bottom w:val="single" w:sz="4" w:space="0" w:color="auto"/>
              <w:right w:val="single" w:sz="4" w:space="0" w:color="auto"/>
            </w:tcBorders>
            <w:shd w:val="clear" w:color="auto" w:fill="auto"/>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2015</w:t>
            </w:r>
          </w:p>
        </w:tc>
      </w:tr>
      <w:tr w:rsidR="003A5617" w:rsidRPr="00AC18F2" w:rsidTr="003A5617">
        <w:trPr>
          <w:trHeight w:val="208"/>
        </w:trPr>
        <w:tc>
          <w:tcPr>
            <w:tcW w:w="934" w:type="dxa"/>
            <w:tcBorders>
              <w:top w:val="nil"/>
              <w:left w:val="single" w:sz="4" w:space="0" w:color="auto"/>
              <w:bottom w:val="single" w:sz="4" w:space="0" w:color="auto"/>
              <w:right w:val="single" w:sz="4" w:space="0" w:color="auto"/>
            </w:tcBorders>
            <w:shd w:val="clear" w:color="auto" w:fill="auto"/>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 </w:t>
            </w:r>
          </w:p>
        </w:tc>
        <w:tc>
          <w:tcPr>
            <w:tcW w:w="1002" w:type="dxa"/>
            <w:tcBorders>
              <w:top w:val="nil"/>
              <w:left w:val="nil"/>
              <w:bottom w:val="single" w:sz="4" w:space="0" w:color="auto"/>
              <w:right w:val="single" w:sz="4" w:space="0" w:color="auto"/>
            </w:tcBorders>
            <w:shd w:val="clear" w:color="auto" w:fill="auto"/>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Выручка</w:t>
            </w:r>
          </w:p>
        </w:tc>
        <w:tc>
          <w:tcPr>
            <w:tcW w:w="760" w:type="dxa"/>
            <w:tcBorders>
              <w:top w:val="nil"/>
              <w:left w:val="nil"/>
              <w:bottom w:val="single" w:sz="4" w:space="0" w:color="auto"/>
              <w:right w:val="single" w:sz="4" w:space="0" w:color="auto"/>
            </w:tcBorders>
            <w:shd w:val="clear" w:color="auto" w:fill="auto"/>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Кол-во</w:t>
            </w:r>
          </w:p>
        </w:tc>
        <w:tc>
          <w:tcPr>
            <w:tcW w:w="973" w:type="dxa"/>
            <w:tcBorders>
              <w:top w:val="nil"/>
              <w:left w:val="nil"/>
              <w:bottom w:val="single" w:sz="4" w:space="0" w:color="auto"/>
              <w:right w:val="single" w:sz="4" w:space="0" w:color="auto"/>
            </w:tcBorders>
            <w:shd w:val="clear" w:color="auto" w:fill="auto"/>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Прирост</w:t>
            </w:r>
          </w:p>
        </w:tc>
        <w:tc>
          <w:tcPr>
            <w:tcW w:w="854" w:type="dxa"/>
            <w:tcBorders>
              <w:top w:val="nil"/>
              <w:left w:val="nil"/>
              <w:bottom w:val="single" w:sz="4" w:space="0" w:color="auto"/>
              <w:right w:val="single" w:sz="4" w:space="0" w:color="auto"/>
            </w:tcBorders>
            <w:shd w:val="clear" w:color="auto" w:fill="auto"/>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Кол-во</w:t>
            </w:r>
          </w:p>
        </w:tc>
        <w:tc>
          <w:tcPr>
            <w:tcW w:w="1081" w:type="dxa"/>
            <w:tcBorders>
              <w:top w:val="nil"/>
              <w:left w:val="nil"/>
              <w:bottom w:val="single" w:sz="4" w:space="0" w:color="auto"/>
              <w:right w:val="single" w:sz="4" w:space="0" w:color="auto"/>
            </w:tcBorders>
            <w:shd w:val="clear" w:color="auto" w:fill="auto"/>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proofErr w:type="spellStart"/>
            <w:r w:rsidRPr="00F81A90">
              <w:rPr>
                <w:rFonts w:ascii="Times New Roman" w:eastAsia="Times New Roman" w:hAnsi="Times New Roman" w:cs="Times New Roman"/>
                <w:color w:val="000000"/>
                <w:sz w:val="20"/>
                <w:szCs w:val="20"/>
                <w:lang w:eastAsia="ru-RU"/>
              </w:rPr>
              <w:t>Прирорст</w:t>
            </w:r>
            <w:proofErr w:type="spellEnd"/>
          </w:p>
        </w:tc>
        <w:tc>
          <w:tcPr>
            <w:tcW w:w="854" w:type="dxa"/>
            <w:tcBorders>
              <w:top w:val="nil"/>
              <w:left w:val="nil"/>
              <w:bottom w:val="single" w:sz="4" w:space="0" w:color="auto"/>
              <w:right w:val="single" w:sz="4" w:space="0" w:color="auto"/>
            </w:tcBorders>
            <w:shd w:val="clear" w:color="auto" w:fill="auto"/>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Кол-во</w:t>
            </w:r>
          </w:p>
        </w:tc>
        <w:tc>
          <w:tcPr>
            <w:tcW w:w="973" w:type="dxa"/>
            <w:tcBorders>
              <w:top w:val="nil"/>
              <w:left w:val="nil"/>
              <w:bottom w:val="single" w:sz="4" w:space="0" w:color="auto"/>
              <w:right w:val="single" w:sz="4" w:space="0" w:color="auto"/>
            </w:tcBorders>
            <w:shd w:val="clear" w:color="auto" w:fill="auto"/>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Прирост</w:t>
            </w:r>
          </w:p>
        </w:tc>
        <w:tc>
          <w:tcPr>
            <w:tcW w:w="854" w:type="dxa"/>
            <w:tcBorders>
              <w:top w:val="nil"/>
              <w:left w:val="nil"/>
              <w:bottom w:val="single" w:sz="4" w:space="0" w:color="auto"/>
              <w:right w:val="single" w:sz="4" w:space="0" w:color="auto"/>
            </w:tcBorders>
            <w:shd w:val="clear" w:color="auto" w:fill="auto"/>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Кол-во</w:t>
            </w:r>
          </w:p>
        </w:tc>
        <w:tc>
          <w:tcPr>
            <w:tcW w:w="1013" w:type="dxa"/>
            <w:tcBorders>
              <w:top w:val="nil"/>
              <w:left w:val="nil"/>
              <w:bottom w:val="single" w:sz="4" w:space="0" w:color="auto"/>
              <w:right w:val="single" w:sz="4" w:space="0" w:color="auto"/>
            </w:tcBorders>
            <w:shd w:val="clear" w:color="auto" w:fill="auto"/>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 xml:space="preserve"> Прирост</w:t>
            </w:r>
          </w:p>
        </w:tc>
        <w:tc>
          <w:tcPr>
            <w:tcW w:w="887" w:type="dxa"/>
            <w:tcBorders>
              <w:top w:val="nil"/>
              <w:left w:val="nil"/>
              <w:bottom w:val="single" w:sz="4" w:space="0" w:color="auto"/>
              <w:right w:val="single" w:sz="4" w:space="0" w:color="auto"/>
            </w:tcBorders>
            <w:shd w:val="clear" w:color="auto" w:fill="auto"/>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Кол-во</w:t>
            </w:r>
          </w:p>
        </w:tc>
      </w:tr>
      <w:tr w:rsidR="003A5617" w:rsidRPr="00AC18F2" w:rsidTr="003A5617">
        <w:trPr>
          <w:trHeight w:val="208"/>
        </w:trPr>
        <w:tc>
          <w:tcPr>
            <w:tcW w:w="934" w:type="dxa"/>
            <w:tcBorders>
              <w:top w:val="nil"/>
              <w:left w:val="single" w:sz="4" w:space="0" w:color="auto"/>
              <w:bottom w:val="single" w:sz="4" w:space="0" w:color="auto"/>
              <w:right w:val="single" w:sz="4" w:space="0" w:color="auto"/>
            </w:tcBorders>
            <w:shd w:val="clear" w:color="auto" w:fill="auto"/>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proofErr w:type="spellStart"/>
            <w:r w:rsidRPr="00F81A90">
              <w:rPr>
                <w:rFonts w:ascii="Times New Roman" w:eastAsia="Times New Roman" w:hAnsi="Times New Roman" w:cs="Times New Roman"/>
                <w:color w:val="000000"/>
                <w:sz w:val="20"/>
                <w:szCs w:val="20"/>
                <w:lang w:eastAsia="ru-RU"/>
              </w:rPr>
              <w:t>Окей</w:t>
            </w:r>
            <w:proofErr w:type="spellEnd"/>
          </w:p>
        </w:tc>
        <w:tc>
          <w:tcPr>
            <w:tcW w:w="1002" w:type="dxa"/>
            <w:tcBorders>
              <w:top w:val="nil"/>
              <w:left w:val="nil"/>
              <w:bottom w:val="single" w:sz="4" w:space="0" w:color="auto"/>
              <w:right w:val="single" w:sz="4" w:space="0" w:color="auto"/>
            </w:tcBorders>
            <w:shd w:val="clear" w:color="auto" w:fill="auto"/>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95,99</w:t>
            </w:r>
          </w:p>
        </w:tc>
        <w:tc>
          <w:tcPr>
            <w:tcW w:w="760" w:type="dxa"/>
            <w:tcBorders>
              <w:top w:val="nil"/>
              <w:left w:val="nil"/>
              <w:bottom w:val="single" w:sz="4" w:space="0" w:color="auto"/>
              <w:right w:val="single" w:sz="4" w:space="0" w:color="auto"/>
            </w:tcBorders>
            <w:shd w:val="clear" w:color="auto" w:fill="auto"/>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71</w:t>
            </w:r>
          </w:p>
        </w:tc>
        <w:tc>
          <w:tcPr>
            <w:tcW w:w="973" w:type="dxa"/>
            <w:tcBorders>
              <w:top w:val="nil"/>
              <w:left w:val="nil"/>
              <w:bottom w:val="single" w:sz="4" w:space="0" w:color="auto"/>
              <w:right w:val="single" w:sz="4" w:space="0" w:color="auto"/>
            </w:tcBorders>
            <w:shd w:val="clear" w:color="auto" w:fill="FFFFFF" w:themeFill="background1"/>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26,70%</w:t>
            </w:r>
          </w:p>
        </w:tc>
        <w:tc>
          <w:tcPr>
            <w:tcW w:w="854" w:type="dxa"/>
            <w:tcBorders>
              <w:top w:val="nil"/>
              <w:left w:val="nil"/>
              <w:bottom w:val="single" w:sz="4" w:space="0" w:color="auto"/>
              <w:right w:val="single" w:sz="4" w:space="0" w:color="auto"/>
            </w:tcBorders>
            <w:shd w:val="clear" w:color="auto" w:fill="FFFFFF" w:themeFill="background1"/>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16,90%</w:t>
            </w:r>
          </w:p>
        </w:tc>
        <w:tc>
          <w:tcPr>
            <w:tcW w:w="1081" w:type="dxa"/>
            <w:tcBorders>
              <w:top w:val="nil"/>
              <w:left w:val="nil"/>
              <w:bottom w:val="single" w:sz="4" w:space="0" w:color="auto"/>
              <w:right w:val="single" w:sz="4" w:space="0" w:color="auto"/>
            </w:tcBorders>
            <w:shd w:val="clear" w:color="auto" w:fill="FFFFFF" w:themeFill="background1"/>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19,26%</w:t>
            </w:r>
          </w:p>
        </w:tc>
        <w:tc>
          <w:tcPr>
            <w:tcW w:w="854" w:type="dxa"/>
            <w:tcBorders>
              <w:top w:val="nil"/>
              <w:left w:val="nil"/>
              <w:bottom w:val="single" w:sz="4" w:space="0" w:color="auto"/>
              <w:right w:val="single" w:sz="4" w:space="0" w:color="auto"/>
            </w:tcBorders>
            <w:shd w:val="clear" w:color="auto" w:fill="FFFFFF" w:themeFill="background1"/>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13,25%</w:t>
            </w:r>
          </w:p>
        </w:tc>
        <w:tc>
          <w:tcPr>
            <w:tcW w:w="973" w:type="dxa"/>
            <w:tcBorders>
              <w:top w:val="nil"/>
              <w:left w:val="nil"/>
              <w:bottom w:val="single" w:sz="4" w:space="0" w:color="auto"/>
              <w:right w:val="single" w:sz="4" w:space="0" w:color="auto"/>
            </w:tcBorders>
            <w:shd w:val="clear" w:color="auto" w:fill="FFFFFF" w:themeFill="background1"/>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9,47%</w:t>
            </w:r>
          </w:p>
        </w:tc>
        <w:tc>
          <w:tcPr>
            <w:tcW w:w="854" w:type="dxa"/>
            <w:tcBorders>
              <w:top w:val="nil"/>
              <w:left w:val="nil"/>
              <w:bottom w:val="single" w:sz="4" w:space="0" w:color="auto"/>
              <w:right w:val="single" w:sz="4" w:space="0" w:color="auto"/>
            </w:tcBorders>
            <w:shd w:val="clear" w:color="auto" w:fill="FFFFFF" w:themeFill="background1"/>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18,08%</w:t>
            </w:r>
          </w:p>
        </w:tc>
        <w:tc>
          <w:tcPr>
            <w:tcW w:w="1013" w:type="dxa"/>
            <w:tcBorders>
              <w:top w:val="nil"/>
              <w:left w:val="nil"/>
              <w:bottom w:val="single" w:sz="4" w:space="0" w:color="auto"/>
              <w:right w:val="single" w:sz="4" w:space="0" w:color="auto"/>
            </w:tcBorders>
            <w:shd w:val="clear" w:color="auto" w:fill="FFFFFF" w:themeFill="background1"/>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0,68%</w:t>
            </w:r>
          </w:p>
        </w:tc>
        <w:tc>
          <w:tcPr>
            <w:tcW w:w="887" w:type="dxa"/>
            <w:tcBorders>
              <w:top w:val="nil"/>
              <w:left w:val="nil"/>
              <w:bottom w:val="single" w:sz="4" w:space="0" w:color="auto"/>
              <w:right w:val="single" w:sz="4" w:space="0" w:color="auto"/>
            </w:tcBorders>
            <w:shd w:val="clear" w:color="auto" w:fill="FFFFFF" w:themeFill="background1"/>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1,80%</w:t>
            </w:r>
          </w:p>
        </w:tc>
      </w:tr>
      <w:tr w:rsidR="003A5617" w:rsidRPr="00AC18F2" w:rsidTr="003A5617">
        <w:trPr>
          <w:trHeight w:val="208"/>
        </w:trPr>
        <w:tc>
          <w:tcPr>
            <w:tcW w:w="934" w:type="dxa"/>
            <w:tcBorders>
              <w:top w:val="nil"/>
              <w:left w:val="single" w:sz="4" w:space="0" w:color="auto"/>
              <w:bottom w:val="single" w:sz="4" w:space="0" w:color="auto"/>
              <w:right w:val="single" w:sz="4" w:space="0" w:color="auto"/>
            </w:tcBorders>
            <w:shd w:val="clear" w:color="auto" w:fill="auto"/>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Лента</w:t>
            </w:r>
          </w:p>
        </w:tc>
        <w:tc>
          <w:tcPr>
            <w:tcW w:w="1002" w:type="dxa"/>
            <w:tcBorders>
              <w:top w:val="nil"/>
              <w:left w:val="nil"/>
              <w:bottom w:val="single" w:sz="4" w:space="0" w:color="auto"/>
              <w:right w:val="single" w:sz="4" w:space="0" w:color="auto"/>
            </w:tcBorders>
            <w:shd w:val="clear" w:color="auto" w:fill="auto"/>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98,38</w:t>
            </w:r>
          </w:p>
        </w:tc>
        <w:tc>
          <w:tcPr>
            <w:tcW w:w="760" w:type="dxa"/>
            <w:tcBorders>
              <w:top w:val="nil"/>
              <w:left w:val="nil"/>
              <w:bottom w:val="single" w:sz="4" w:space="0" w:color="auto"/>
              <w:right w:val="single" w:sz="4" w:space="0" w:color="auto"/>
            </w:tcBorders>
            <w:shd w:val="clear" w:color="auto" w:fill="auto"/>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42</w:t>
            </w:r>
          </w:p>
        </w:tc>
        <w:tc>
          <w:tcPr>
            <w:tcW w:w="973" w:type="dxa"/>
            <w:tcBorders>
              <w:top w:val="nil"/>
              <w:left w:val="nil"/>
              <w:bottom w:val="single" w:sz="4" w:space="0" w:color="auto"/>
              <w:right w:val="single" w:sz="4" w:space="0" w:color="auto"/>
            </w:tcBorders>
            <w:shd w:val="clear" w:color="auto" w:fill="FFFFFF" w:themeFill="background1"/>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23,16%</w:t>
            </w:r>
          </w:p>
        </w:tc>
        <w:tc>
          <w:tcPr>
            <w:tcW w:w="854" w:type="dxa"/>
            <w:tcBorders>
              <w:top w:val="nil"/>
              <w:left w:val="nil"/>
              <w:bottom w:val="single" w:sz="4" w:space="0" w:color="auto"/>
              <w:right w:val="single" w:sz="4" w:space="0" w:color="auto"/>
            </w:tcBorders>
            <w:shd w:val="clear" w:color="auto" w:fill="FFFFFF" w:themeFill="background1"/>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33.33%</w:t>
            </w:r>
          </w:p>
        </w:tc>
        <w:tc>
          <w:tcPr>
            <w:tcW w:w="1081" w:type="dxa"/>
            <w:tcBorders>
              <w:top w:val="nil"/>
              <w:left w:val="nil"/>
              <w:bottom w:val="single" w:sz="4" w:space="0" w:color="auto"/>
              <w:right w:val="single" w:sz="4" w:space="0" w:color="auto"/>
            </w:tcBorders>
            <w:shd w:val="clear" w:color="auto" w:fill="FFFFFF" w:themeFill="background1"/>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19,79%</w:t>
            </w:r>
          </w:p>
        </w:tc>
        <w:tc>
          <w:tcPr>
            <w:tcW w:w="854" w:type="dxa"/>
            <w:tcBorders>
              <w:top w:val="nil"/>
              <w:left w:val="nil"/>
              <w:bottom w:val="single" w:sz="4" w:space="0" w:color="auto"/>
              <w:right w:val="single" w:sz="4" w:space="0" w:color="auto"/>
            </w:tcBorders>
            <w:shd w:val="clear" w:color="auto" w:fill="FFFFFF" w:themeFill="background1"/>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37,50%</w:t>
            </w:r>
          </w:p>
        </w:tc>
        <w:tc>
          <w:tcPr>
            <w:tcW w:w="973" w:type="dxa"/>
            <w:tcBorders>
              <w:top w:val="nil"/>
              <w:left w:val="nil"/>
              <w:bottom w:val="single" w:sz="4" w:space="0" w:color="auto"/>
              <w:right w:val="single" w:sz="4" w:space="0" w:color="auto"/>
            </w:tcBorders>
            <w:shd w:val="clear" w:color="auto" w:fill="FFFFFF" w:themeFill="background1"/>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35,67%</w:t>
            </w:r>
          </w:p>
        </w:tc>
        <w:tc>
          <w:tcPr>
            <w:tcW w:w="854" w:type="dxa"/>
            <w:tcBorders>
              <w:top w:val="nil"/>
              <w:left w:val="nil"/>
              <w:bottom w:val="single" w:sz="4" w:space="0" w:color="auto"/>
              <w:right w:val="single" w:sz="4" w:space="0" w:color="auto"/>
            </w:tcBorders>
            <w:shd w:val="clear" w:color="auto" w:fill="FFFFFF" w:themeFill="background1"/>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24,67%</w:t>
            </w:r>
          </w:p>
        </w:tc>
        <w:tc>
          <w:tcPr>
            <w:tcW w:w="1013" w:type="dxa"/>
            <w:tcBorders>
              <w:top w:val="nil"/>
              <w:left w:val="nil"/>
              <w:bottom w:val="single" w:sz="4" w:space="0" w:color="auto"/>
              <w:right w:val="single" w:sz="4" w:space="0" w:color="auto"/>
            </w:tcBorders>
            <w:shd w:val="clear" w:color="auto" w:fill="FFFFFF" w:themeFill="background1"/>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14,60%</w:t>
            </w:r>
          </w:p>
        </w:tc>
        <w:tc>
          <w:tcPr>
            <w:tcW w:w="887" w:type="dxa"/>
            <w:tcBorders>
              <w:top w:val="nil"/>
              <w:left w:val="nil"/>
              <w:bottom w:val="single" w:sz="4" w:space="0" w:color="auto"/>
              <w:right w:val="single" w:sz="4" w:space="0" w:color="auto"/>
            </w:tcBorders>
            <w:shd w:val="clear" w:color="auto" w:fill="FFFFFF" w:themeFill="background1"/>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79,16%</w:t>
            </w:r>
          </w:p>
        </w:tc>
      </w:tr>
      <w:tr w:rsidR="003A5617" w:rsidRPr="00AC18F2" w:rsidTr="003A5617">
        <w:trPr>
          <w:trHeight w:val="208"/>
        </w:trPr>
        <w:tc>
          <w:tcPr>
            <w:tcW w:w="934" w:type="dxa"/>
            <w:tcBorders>
              <w:top w:val="nil"/>
              <w:left w:val="single" w:sz="4" w:space="0" w:color="auto"/>
              <w:bottom w:val="single" w:sz="4" w:space="0" w:color="auto"/>
              <w:right w:val="single" w:sz="4" w:space="0" w:color="auto"/>
            </w:tcBorders>
            <w:shd w:val="clear" w:color="auto" w:fill="auto"/>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proofErr w:type="spellStart"/>
            <w:r w:rsidRPr="00F81A90">
              <w:rPr>
                <w:rFonts w:ascii="Times New Roman" w:eastAsia="Times New Roman" w:hAnsi="Times New Roman" w:cs="Times New Roman"/>
                <w:color w:val="000000"/>
                <w:sz w:val="20"/>
                <w:szCs w:val="20"/>
                <w:lang w:eastAsia="ru-RU"/>
              </w:rPr>
              <w:t>Дикси</w:t>
            </w:r>
            <w:proofErr w:type="spellEnd"/>
          </w:p>
        </w:tc>
        <w:tc>
          <w:tcPr>
            <w:tcW w:w="1002" w:type="dxa"/>
            <w:tcBorders>
              <w:top w:val="nil"/>
              <w:left w:val="nil"/>
              <w:bottom w:val="single" w:sz="4" w:space="0" w:color="auto"/>
              <w:right w:val="single" w:sz="4" w:space="0" w:color="auto"/>
            </w:tcBorders>
            <w:shd w:val="clear" w:color="auto" w:fill="auto"/>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101,4</w:t>
            </w:r>
          </w:p>
        </w:tc>
        <w:tc>
          <w:tcPr>
            <w:tcW w:w="760" w:type="dxa"/>
            <w:tcBorders>
              <w:top w:val="nil"/>
              <w:left w:val="nil"/>
              <w:bottom w:val="single" w:sz="4" w:space="0" w:color="auto"/>
              <w:right w:val="single" w:sz="4" w:space="0" w:color="auto"/>
            </w:tcBorders>
            <w:shd w:val="clear" w:color="auto" w:fill="auto"/>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1119</w:t>
            </w:r>
          </w:p>
        </w:tc>
        <w:tc>
          <w:tcPr>
            <w:tcW w:w="973" w:type="dxa"/>
            <w:tcBorders>
              <w:top w:val="nil"/>
              <w:left w:val="nil"/>
              <w:bottom w:val="single" w:sz="4" w:space="0" w:color="auto"/>
              <w:right w:val="single" w:sz="4" w:space="0" w:color="auto"/>
            </w:tcBorders>
            <w:shd w:val="clear" w:color="auto" w:fill="FFFFFF" w:themeFill="background1"/>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43,58%</w:t>
            </w:r>
          </w:p>
        </w:tc>
        <w:tc>
          <w:tcPr>
            <w:tcW w:w="854" w:type="dxa"/>
            <w:tcBorders>
              <w:top w:val="nil"/>
              <w:left w:val="nil"/>
              <w:bottom w:val="single" w:sz="4" w:space="0" w:color="auto"/>
              <w:right w:val="single" w:sz="4" w:space="0" w:color="auto"/>
            </w:tcBorders>
            <w:shd w:val="clear" w:color="auto" w:fill="FFFFFF" w:themeFill="background1"/>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33,95%</w:t>
            </w:r>
          </w:p>
        </w:tc>
        <w:tc>
          <w:tcPr>
            <w:tcW w:w="1081" w:type="dxa"/>
            <w:tcBorders>
              <w:top w:val="nil"/>
              <w:left w:val="nil"/>
              <w:bottom w:val="single" w:sz="4" w:space="0" w:color="auto"/>
              <w:right w:val="single" w:sz="4" w:space="0" w:color="auto"/>
            </w:tcBorders>
            <w:shd w:val="clear" w:color="auto" w:fill="FFFFFF" w:themeFill="background1"/>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22,78%</w:t>
            </w:r>
          </w:p>
        </w:tc>
        <w:tc>
          <w:tcPr>
            <w:tcW w:w="854" w:type="dxa"/>
            <w:tcBorders>
              <w:top w:val="nil"/>
              <w:left w:val="nil"/>
              <w:bottom w:val="single" w:sz="4" w:space="0" w:color="auto"/>
              <w:right w:val="single" w:sz="4" w:space="0" w:color="auto"/>
            </w:tcBorders>
            <w:shd w:val="clear" w:color="auto" w:fill="FFFFFF" w:themeFill="background1"/>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26,68%</w:t>
            </w:r>
          </w:p>
        </w:tc>
        <w:tc>
          <w:tcPr>
            <w:tcW w:w="973" w:type="dxa"/>
            <w:tcBorders>
              <w:top w:val="nil"/>
              <w:left w:val="nil"/>
              <w:bottom w:val="single" w:sz="4" w:space="0" w:color="auto"/>
              <w:right w:val="single" w:sz="4" w:space="0" w:color="auto"/>
            </w:tcBorders>
            <w:shd w:val="clear" w:color="auto" w:fill="FFFFFF" w:themeFill="background1"/>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28,06%</w:t>
            </w:r>
          </w:p>
        </w:tc>
        <w:tc>
          <w:tcPr>
            <w:tcW w:w="854" w:type="dxa"/>
            <w:tcBorders>
              <w:top w:val="nil"/>
              <w:left w:val="nil"/>
              <w:bottom w:val="single" w:sz="4" w:space="0" w:color="auto"/>
              <w:right w:val="single" w:sz="4" w:space="0" w:color="auto"/>
            </w:tcBorders>
            <w:shd w:val="clear" w:color="auto" w:fill="FFFFFF" w:themeFill="background1"/>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15,58%</w:t>
            </w:r>
          </w:p>
        </w:tc>
        <w:tc>
          <w:tcPr>
            <w:tcW w:w="1013" w:type="dxa"/>
            <w:tcBorders>
              <w:top w:val="nil"/>
              <w:left w:val="nil"/>
              <w:bottom w:val="single" w:sz="4" w:space="0" w:color="auto"/>
              <w:right w:val="single" w:sz="4" w:space="0" w:color="auto"/>
            </w:tcBorders>
            <w:shd w:val="clear" w:color="auto" w:fill="FFFFFF" w:themeFill="background1"/>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18,85%</w:t>
            </w:r>
          </w:p>
        </w:tc>
        <w:tc>
          <w:tcPr>
            <w:tcW w:w="887" w:type="dxa"/>
            <w:tcBorders>
              <w:top w:val="nil"/>
              <w:left w:val="nil"/>
              <w:bottom w:val="single" w:sz="4" w:space="0" w:color="auto"/>
              <w:right w:val="single" w:sz="4" w:space="0" w:color="auto"/>
            </w:tcBorders>
            <w:shd w:val="clear" w:color="auto" w:fill="FFFFFF" w:themeFill="background1"/>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23,37%</w:t>
            </w:r>
          </w:p>
        </w:tc>
      </w:tr>
      <w:tr w:rsidR="003A5617" w:rsidRPr="00AC18F2" w:rsidTr="003A5617">
        <w:trPr>
          <w:trHeight w:val="208"/>
        </w:trPr>
        <w:tc>
          <w:tcPr>
            <w:tcW w:w="934" w:type="dxa"/>
            <w:tcBorders>
              <w:top w:val="nil"/>
              <w:left w:val="single" w:sz="4" w:space="0" w:color="auto"/>
              <w:bottom w:val="single" w:sz="4" w:space="0" w:color="auto"/>
              <w:right w:val="single" w:sz="4" w:space="0" w:color="auto"/>
            </w:tcBorders>
            <w:shd w:val="clear" w:color="auto" w:fill="auto"/>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Ашан</w:t>
            </w:r>
          </w:p>
        </w:tc>
        <w:tc>
          <w:tcPr>
            <w:tcW w:w="1002" w:type="dxa"/>
            <w:tcBorders>
              <w:top w:val="nil"/>
              <w:left w:val="nil"/>
              <w:bottom w:val="single" w:sz="4" w:space="0" w:color="auto"/>
              <w:right w:val="single" w:sz="4" w:space="0" w:color="auto"/>
            </w:tcBorders>
            <w:shd w:val="clear" w:color="auto" w:fill="auto"/>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205,15</w:t>
            </w:r>
          </w:p>
        </w:tc>
        <w:tc>
          <w:tcPr>
            <w:tcW w:w="760" w:type="dxa"/>
            <w:tcBorders>
              <w:top w:val="nil"/>
              <w:left w:val="nil"/>
              <w:bottom w:val="single" w:sz="4" w:space="0" w:color="auto"/>
              <w:right w:val="single" w:sz="4" w:space="0" w:color="auto"/>
            </w:tcBorders>
            <w:shd w:val="clear" w:color="auto" w:fill="auto"/>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w:t>
            </w:r>
          </w:p>
        </w:tc>
        <w:tc>
          <w:tcPr>
            <w:tcW w:w="973" w:type="dxa"/>
            <w:tcBorders>
              <w:top w:val="nil"/>
              <w:left w:val="nil"/>
              <w:bottom w:val="single" w:sz="4" w:space="0" w:color="auto"/>
              <w:right w:val="single" w:sz="4" w:space="0" w:color="auto"/>
            </w:tcBorders>
            <w:shd w:val="clear" w:color="auto" w:fill="FFFFFF" w:themeFill="background1"/>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13,38%</w:t>
            </w:r>
          </w:p>
        </w:tc>
        <w:tc>
          <w:tcPr>
            <w:tcW w:w="854" w:type="dxa"/>
            <w:tcBorders>
              <w:top w:val="nil"/>
              <w:left w:val="nil"/>
              <w:bottom w:val="single" w:sz="4" w:space="0" w:color="auto"/>
              <w:right w:val="single" w:sz="4" w:space="0" w:color="auto"/>
            </w:tcBorders>
            <w:shd w:val="clear" w:color="auto" w:fill="FFFFFF" w:themeFill="background1"/>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w:t>
            </w:r>
          </w:p>
        </w:tc>
        <w:tc>
          <w:tcPr>
            <w:tcW w:w="1081" w:type="dxa"/>
            <w:tcBorders>
              <w:top w:val="nil"/>
              <w:left w:val="nil"/>
              <w:bottom w:val="single" w:sz="4" w:space="0" w:color="auto"/>
              <w:right w:val="single" w:sz="4" w:space="0" w:color="auto"/>
            </w:tcBorders>
            <w:shd w:val="clear" w:color="auto" w:fill="FFFFFF" w:themeFill="background1"/>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15,09%</w:t>
            </w:r>
          </w:p>
        </w:tc>
        <w:tc>
          <w:tcPr>
            <w:tcW w:w="854" w:type="dxa"/>
            <w:tcBorders>
              <w:top w:val="nil"/>
              <w:left w:val="nil"/>
              <w:bottom w:val="single" w:sz="4" w:space="0" w:color="auto"/>
              <w:right w:val="single" w:sz="4" w:space="0" w:color="auto"/>
            </w:tcBorders>
            <w:shd w:val="clear" w:color="auto" w:fill="FFFFFF" w:themeFill="background1"/>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w:t>
            </w:r>
          </w:p>
        </w:tc>
        <w:tc>
          <w:tcPr>
            <w:tcW w:w="973" w:type="dxa"/>
            <w:tcBorders>
              <w:top w:val="nil"/>
              <w:left w:val="nil"/>
              <w:bottom w:val="single" w:sz="4" w:space="0" w:color="auto"/>
              <w:right w:val="single" w:sz="4" w:space="0" w:color="auto"/>
            </w:tcBorders>
            <w:shd w:val="clear" w:color="auto" w:fill="FFFFFF" w:themeFill="background1"/>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17,14%</w:t>
            </w:r>
          </w:p>
        </w:tc>
        <w:tc>
          <w:tcPr>
            <w:tcW w:w="854" w:type="dxa"/>
            <w:tcBorders>
              <w:top w:val="nil"/>
              <w:left w:val="nil"/>
              <w:bottom w:val="single" w:sz="4" w:space="0" w:color="auto"/>
              <w:right w:val="single" w:sz="4" w:space="0" w:color="auto"/>
            </w:tcBorders>
            <w:shd w:val="clear" w:color="auto" w:fill="FFFFFF" w:themeFill="background1"/>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w:t>
            </w:r>
          </w:p>
        </w:tc>
        <w:tc>
          <w:tcPr>
            <w:tcW w:w="1013" w:type="dxa"/>
            <w:tcBorders>
              <w:top w:val="nil"/>
              <w:left w:val="nil"/>
              <w:bottom w:val="single" w:sz="4" w:space="0" w:color="auto"/>
              <w:right w:val="single" w:sz="4" w:space="0" w:color="auto"/>
            </w:tcBorders>
            <w:shd w:val="clear" w:color="auto" w:fill="FFFFFF" w:themeFill="background1"/>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w:t>
            </w:r>
          </w:p>
        </w:tc>
        <w:tc>
          <w:tcPr>
            <w:tcW w:w="887" w:type="dxa"/>
            <w:tcBorders>
              <w:top w:val="nil"/>
              <w:left w:val="nil"/>
              <w:bottom w:val="single" w:sz="4" w:space="0" w:color="auto"/>
              <w:right w:val="single" w:sz="4" w:space="0" w:color="auto"/>
            </w:tcBorders>
            <w:shd w:val="clear" w:color="auto" w:fill="FFFFFF" w:themeFill="background1"/>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w:t>
            </w:r>
          </w:p>
        </w:tc>
      </w:tr>
      <w:tr w:rsidR="003A5617" w:rsidRPr="00AC18F2" w:rsidTr="003A5617">
        <w:trPr>
          <w:trHeight w:val="208"/>
        </w:trPr>
        <w:tc>
          <w:tcPr>
            <w:tcW w:w="934" w:type="dxa"/>
            <w:tcBorders>
              <w:top w:val="nil"/>
              <w:left w:val="single" w:sz="4" w:space="0" w:color="auto"/>
              <w:bottom w:val="single" w:sz="4" w:space="0" w:color="auto"/>
              <w:right w:val="single" w:sz="4" w:space="0" w:color="auto"/>
            </w:tcBorders>
            <w:shd w:val="clear" w:color="auto" w:fill="auto"/>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 xml:space="preserve">X5 </w:t>
            </w:r>
            <w:proofErr w:type="spellStart"/>
            <w:r w:rsidRPr="00F81A90">
              <w:rPr>
                <w:rFonts w:ascii="Times New Roman" w:eastAsia="Times New Roman" w:hAnsi="Times New Roman" w:cs="Times New Roman"/>
                <w:color w:val="000000"/>
                <w:sz w:val="20"/>
                <w:szCs w:val="20"/>
                <w:lang w:eastAsia="ru-RU"/>
              </w:rPr>
              <w:t>Retail</w:t>
            </w:r>
            <w:proofErr w:type="spellEnd"/>
            <w:r w:rsidRPr="00F81A90">
              <w:rPr>
                <w:rFonts w:ascii="Times New Roman" w:eastAsia="Times New Roman" w:hAnsi="Times New Roman" w:cs="Times New Roman"/>
                <w:color w:val="000000"/>
                <w:sz w:val="20"/>
                <w:szCs w:val="20"/>
                <w:lang w:eastAsia="ru-RU"/>
              </w:rPr>
              <w:t xml:space="preserve"> </w:t>
            </w:r>
            <w:proofErr w:type="spellStart"/>
            <w:r w:rsidRPr="00F81A90">
              <w:rPr>
                <w:rFonts w:ascii="Times New Roman" w:eastAsia="Times New Roman" w:hAnsi="Times New Roman" w:cs="Times New Roman"/>
                <w:color w:val="000000"/>
                <w:sz w:val="20"/>
                <w:szCs w:val="20"/>
                <w:lang w:eastAsia="ru-RU"/>
              </w:rPr>
              <w:t>Group</w:t>
            </w:r>
            <w:proofErr w:type="spellEnd"/>
          </w:p>
        </w:tc>
        <w:tc>
          <w:tcPr>
            <w:tcW w:w="1002" w:type="dxa"/>
            <w:tcBorders>
              <w:top w:val="nil"/>
              <w:left w:val="nil"/>
              <w:bottom w:val="single" w:sz="4" w:space="0" w:color="auto"/>
              <w:right w:val="single" w:sz="4" w:space="0" w:color="auto"/>
            </w:tcBorders>
            <w:shd w:val="clear" w:color="auto" w:fill="auto"/>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452,48</w:t>
            </w:r>
          </w:p>
        </w:tc>
        <w:tc>
          <w:tcPr>
            <w:tcW w:w="760" w:type="dxa"/>
            <w:tcBorders>
              <w:top w:val="nil"/>
              <w:left w:val="nil"/>
              <w:bottom w:val="single" w:sz="4" w:space="0" w:color="auto"/>
              <w:right w:val="single" w:sz="4" w:space="0" w:color="auto"/>
            </w:tcBorders>
            <w:shd w:val="clear" w:color="auto" w:fill="auto"/>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2309</w:t>
            </w:r>
          </w:p>
        </w:tc>
        <w:tc>
          <w:tcPr>
            <w:tcW w:w="973" w:type="dxa"/>
            <w:tcBorders>
              <w:top w:val="nil"/>
              <w:left w:val="nil"/>
              <w:bottom w:val="single" w:sz="4" w:space="0" w:color="auto"/>
              <w:right w:val="single" w:sz="4" w:space="0" w:color="auto"/>
            </w:tcBorders>
            <w:shd w:val="clear" w:color="auto" w:fill="FFFFFF" w:themeFill="background1"/>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8,31%</w:t>
            </w:r>
          </w:p>
        </w:tc>
        <w:tc>
          <w:tcPr>
            <w:tcW w:w="854" w:type="dxa"/>
            <w:tcBorders>
              <w:top w:val="nil"/>
              <w:left w:val="nil"/>
              <w:bottom w:val="single" w:sz="4" w:space="0" w:color="auto"/>
              <w:right w:val="single" w:sz="4" w:space="0" w:color="auto"/>
            </w:tcBorders>
            <w:shd w:val="clear" w:color="auto" w:fill="FFFFFF" w:themeFill="background1"/>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64,66%</w:t>
            </w:r>
          </w:p>
        </w:tc>
        <w:tc>
          <w:tcPr>
            <w:tcW w:w="1081" w:type="dxa"/>
            <w:tcBorders>
              <w:top w:val="nil"/>
              <w:left w:val="nil"/>
              <w:bottom w:val="single" w:sz="4" w:space="0" w:color="auto"/>
              <w:right w:val="single" w:sz="4" w:space="0" w:color="auto"/>
            </w:tcBorders>
            <w:shd w:val="clear" w:color="auto" w:fill="FFFFFF" w:themeFill="background1"/>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8,69%</w:t>
            </w:r>
          </w:p>
        </w:tc>
        <w:tc>
          <w:tcPr>
            <w:tcW w:w="854" w:type="dxa"/>
            <w:tcBorders>
              <w:top w:val="nil"/>
              <w:left w:val="nil"/>
              <w:bottom w:val="single" w:sz="4" w:space="0" w:color="auto"/>
              <w:right w:val="single" w:sz="4" w:space="0" w:color="auto"/>
            </w:tcBorders>
            <w:shd w:val="clear" w:color="auto" w:fill="FFFFFF" w:themeFill="background1"/>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14,07%</w:t>
            </w:r>
          </w:p>
        </w:tc>
        <w:tc>
          <w:tcPr>
            <w:tcW w:w="973" w:type="dxa"/>
            <w:tcBorders>
              <w:top w:val="nil"/>
              <w:left w:val="nil"/>
              <w:bottom w:val="single" w:sz="4" w:space="0" w:color="auto"/>
              <w:right w:val="single" w:sz="4" w:space="0" w:color="auto"/>
            </w:tcBorders>
            <w:shd w:val="clear" w:color="auto" w:fill="FFFFFF" w:themeFill="background1"/>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18,62%</w:t>
            </w:r>
          </w:p>
        </w:tc>
        <w:tc>
          <w:tcPr>
            <w:tcW w:w="854" w:type="dxa"/>
            <w:tcBorders>
              <w:top w:val="nil"/>
              <w:left w:val="nil"/>
              <w:bottom w:val="single" w:sz="4" w:space="0" w:color="auto"/>
              <w:right w:val="single" w:sz="4" w:space="0" w:color="auto"/>
            </w:tcBorders>
            <w:shd w:val="clear" w:color="auto" w:fill="FFFFFF" w:themeFill="background1"/>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26,42%</w:t>
            </w:r>
          </w:p>
        </w:tc>
        <w:tc>
          <w:tcPr>
            <w:tcW w:w="1013" w:type="dxa"/>
            <w:tcBorders>
              <w:top w:val="nil"/>
              <w:left w:val="nil"/>
              <w:bottom w:val="single" w:sz="4" w:space="0" w:color="auto"/>
              <w:right w:val="single" w:sz="4" w:space="0" w:color="auto"/>
            </w:tcBorders>
            <w:shd w:val="clear" w:color="auto" w:fill="FFFFFF" w:themeFill="background1"/>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27,25%</w:t>
            </w:r>
          </w:p>
        </w:tc>
        <w:tc>
          <w:tcPr>
            <w:tcW w:w="887" w:type="dxa"/>
            <w:tcBorders>
              <w:top w:val="nil"/>
              <w:left w:val="nil"/>
              <w:bottom w:val="single" w:sz="4" w:space="0" w:color="auto"/>
              <w:right w:val="single" w:sz="4" w:space="0" w:color="auto"/>
            </w:tcBorders>
            <w:shd w:val="clear" w:color="auto" w:fill="FFFFFF" w:themeFill="background1"/>
            <w:noWrap/>
            <w:vAlign w:val="center"/>
            <w:hideMark/>
          </w:tcPr>
          <w:p w:rsidR="003A5617" w:rsidRPr="00F81A90" w:rsidRDefault="003A5617" w:rsidP="003A5617">
            <w:pPr>
              <w:spacing w:after="0" w:line="240" w:lineRule="auto"/>
              <w:jc w:val="both"/>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28,03%</w:t>
            </w:r>
          </w:p>
        </w:tc>
      </w:tr>
      <w:tr w:rsidR="003A5617" w:rsidRPr="00AC18F2" w:rsidTr="003A5617">
        <w:trPr>
          <w:trHeight w:val="208"/>
        </w:trPr>
        <w:tc>
          <w:tcPr>
            <w:tcW w:w="934" w:type="dxa"/>
            <w:tcBorders>
              <w:top w:val="nil"/>
              <w:left w:val="single" w:sz="4" w:space="0" w:color="auto"/>
              <w:bottom w:val="single" w:sz="4" w:space="0" w:color="auto"/>
              <w:right w:val="single" w:sz="4" w:space="0" w:color="auto"/>
            </w:tcBorders>
            <w:shd w:val="clear" w:color="auto" w:fill="auto"/>
            <w:noWrap/>
            <w:vAlign w:val="center"/>
            <w:hideMark/>
          </w:tcPr>
          <w:p w:rsidR="003A5617" w:rsidRPr="00F81A90" w:rsidRDefault="003A5617" w:rsidP="003A5617">
            <w:pPr>
              <w:spacing w:after="0" w:line="240" w:lineRule="auto"/>
              <w:jc w:val="center"/>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Магнит</w:t>
            </w:r>
          </w:p>
        </w:tc>
        <w:tc>
          <w:tcPr>
            <w:tcW w:w="1002" w:type="dxa"/>
            <w:tcBorders>
              <w:top w:val="nil"/>
              <w:left w:val="nil"/>
              <w:bottom w:val="single" w:sz="4" w:space="0" w:color="auto"/>
              <w:right w:val="single" w:sz="4" w:space="0" w:color="auto"/>
            </w:tcBorders>
            <w:shd w:val="clear" w:color="auto" w:fill="auto"/>
            <w:noWrap/>
            <w:vAlign w:val="center"/>
            <w:hideMark/>
          </w:tcPr>
          <w:p w:rsidR="003A5617" w:rsidRPr="00F81A90" w:rsidRDefault="003A5617" w:rsidP="003A5617">
            <w:pPr>
              <w:spacing w:after="0" w:line="240" w:lineRule="auto"/>
              <w:jc w:val="center"/>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335,69</w:t>
            </w:r>
          </w:p>
        </w:tc>
        <w:tc>
          <w:tcPr>
            <w:tcW w:w="760" w:type="dxa"/>
            <w:tcBorders>
              <w:top w:val="nil"/>
              <w:left w:val="nil"/>
              <w:bottom w:val="single" w:sz="4" w:space="0" w:color="auto"/>
              <w:right w:val="single" w:sz="4" w:space="0" w:color="auto"/>
            </w:tcBorders>
            <w:shd w:val="clear" w:color="auto" w:fill="auto"/>
            <w:noWrap/>
            <w:vAlign w:val="center"/>
            <w:hideMark/>
          </w:tcPr>
          <w:p w:rsidR="003A5617" w:rsidRPr="00F81A90" w:rsidRDefault="003A5617" w:rsidP="003A5617">
            <w:pPr>
              <w:spacing w:after="0" w:line="240" w:lineRule="auto"/>
              <w:jc w:val="center"/>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4983</w:t>
            </w:r>
          </w:p>
        </w:tc>
        <w:tc>
          <w:tcPr>
            <w:tcW w:w="973" w:type="dxa"/>
            <w:tcBorders>
              <w:top w:val="nil"/>
              <w:left w:val="nil"/>
              <w:bottom w:val="single" w:sz="4" w:space="0" w:color="auto"/>
              <w:right w:val="single" w:sz="4" w:space="0" w:color="auto"/>
            </w:tcBorders>
            <w:shd w:val="clear" w:color="auto" w:fill="FFFFFF" w:themeFill="background1"/>
            <w:noWrap/>
            <w:vAlign w:val="center"/>
            <w:hideMark/>
          </w:tcPr>
          <w:p w:rsidR="003A5617" w:rsidRPr="00F81A90" w:rsidRDefault="003A5617" w:rsidP="003A5617">
            <w:pPr>
              <w:spacing w:after="0" w:line="240" w:lineRule="auto"/>
              <w:jc w:val="center"/>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33,65%</w:t>
            </w:r>
          </w:p>
        </w:tc>
        <w:tc>
          <w:tcPr>
            <w:tcW w:w="854" w:type="dxa"/>
            <w:tcBorders>
              <w:top w:val="nil"/>
              <w:left w:val="nil"/>
              <w:bottom w:val="single" w:sz="4" w:space="0" w:color="auto"/>
              <w:right w:val="single" w:sz="4" w:space="0" w:color="auto"/>
            </w:tcBorders>
            <w:shd w:val="clear" w:color="auto" w:fill="FFFFFF" w:themeFill="background1"/>
            <w:noWrap/>
            <w:vAlign w:val="center"/>
            <w:hideMark/>
          </w:tcPr>
          <w:p w:rsidR="003A5617" w:rsidRPr="00F81A90" w:rsidRDefault="003A5617" w:rsidP="003A5617">
            <w:pPr>
              <w:spacing w:after="0" w:line="240" w:lineRule="auto"/>
              <w:jc w:val="center"/>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38,15%</w:t>
            </w:r>
          </w:p>
        </w:tc>
        <w:tc>
          <w:tcPr>
            <w:tcW w:w="1081" w:type="dxa"/>
            <w:tcBorders>
              <w:top w:val="nil"/>
              <w:left w:val="nil"/>
              <w:bottom w:val="single" w:sz="4" w:space="0" w:color="auto"/>
              <w:right w:val="single" w:sz="4" w:space="0" w:color="auto"/>
            </w:tcBorders>
            <w:shd w:val="clear" w:color="auto" w:fill="FFFFFF" w:themeFill="background1"/>
            <w:noWrap/>
            <w:vAlign w:val="center"/>
            <w:hideMark/>
          </w:tcPr>
          <w:p w:rsidR="003A5617" w:rsidRPr="00F81A90" w:rsidRDefault="003A5617" w:rsidP="003A5617">
            <w:pPr>
              <w:spacing w:after="0" w:line="240" w:lineRule="auto"/>
              <w:jc w:val="center"/>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29,21%</w:t>
            </w:r>
          </w:p>
        </w:tc>
        <w:tc>
          <w:tcPr>
            <w:tcW w:w="854" w:type="dxa"/>
            <w:tcBorders>
              <w:top w:val="nil"/>
              <w:left w:val="nil"/>
              <w:bottom w:val="single" w:sz="4" w:space="0" w:color="auto"/>
              <w:right w:val="single" w:sz="4" w:space="0" w:color="auto"/>
            </w:tcBorders>
            <w:shd w:val="clear" w:color="auto" w:fill="FFFFFF" w:themeFill="background1"/>
            <w:noWrap/>
            <w:vAlign w:val="center"/>
            <w:hideMark/>
          </w:tcPr>
          <w:p w:rsidR="003A5617" w:rsidRPr="00F81A90" w:rsidRDefault="003A5617" w:rsidP="003A5617">
            <w:pPr>
              <w:spacing w:after="0" w:line="240" w:lineRule="auto"/>
              <w:jc w:val="center"/>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23,46%</w:t>
            </w:r>
          </w:p>
        </w:tc>
        <w:tc>
          <w:tcPr>
            <w:tcW w:w="973" w:type="dxa"/>
            <w:tcBorders>
              <w:top w:val="nil"/>
              <w:left w:val="nil"/>
              <w:bottom w:val="single" w:sz="4" w:space="0" w:color="auto"/>
              <w:right w:val="single" w:sz="4" w:space="0" w:color="auto"/>
            </w:tcBorders>
            <w:shd w:val="clear" w:color="auto" w:fill="FFFFFF" w:themeFill="background1"/>
            <w:noWrap/>
            <w:vAlign w:val="center"/>
            <w:hideMark/>
          </w:tcPr>
          <w:p w:rsidR="003A5617" w:rsidRPr="00F81A90" w:rsidRDefault="003A5617" w:rsidP="003A5617">
            <w:pPr>
              <w:spacing w:after="0" w:line="240" w:lineRule="auto"/>
              <w:jc w:val="center"/>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31,70%</w:t>
            </w:r>
          </w:p>
        </w:tc>
        <w:tc>
          <w:tcPr>
            <w:tcW w:w="854" w:type="dxa"/>
            <w:tcBorders>
              <w:top w:val="nil"/>
              <w:left w:val="nil"/>
              <w:bottom w:val="single" w:sz="4" w:space="0" w:color="auto"/>
              <w:right w:val="single" w:sz="4" w:space="0" w:color="auto"/>
            </w:tcBorders>
            <w:shd w:val="clear" w:color="auto" w:fill="FFFFFF" w:themeFill="background1"/>
            <w:noWrap/>
            <w:vAlign w:val="center"/>
            <w:hideMark/>
          </w:tcPr>
          <w:p w:rsidR="003A5617" w:rsidRPr="00F81A90" w:rsidRDefault="003A5617" w:rsidP="003A5617">
            <w:pPr>
              <w:spacing w:after="0" w:line="240" w:lineRule="auto"/>
              <w:jc w:val="center"/>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6,13%</w:t>
            </w:r>
          </w:p>
        </w:tc>
        <w:tc>
          <w:tcPr>
            <w:tcW w:w="1013" w:type="dxa"/>
            <w:tcBorders>
              <w:top w:val="nil"/>
              <w:left w:val="nil"/>
              <w:bottom w:val="single" w:sz="4" w:space="0" w:color="auto"/>
              <w:right w:val="single" w:sz="4" w:space="0" w:color="auto"/>
            </w:tcBorders>
            <w:shd w:val="clear" w:color="auto" w:fill="FFFFFF" w:themeFill="background1"/>
            <w:noWrap/>
            <w:vAlign w:val="center"/>
            <w:hideMark/>
          </w:tcPr>
          <w:p w:rsidR="003A5617" w:rsidRPr="00F81A90" w:rsidRDefault="003A5617" w:rsidP="003A5617">
            <w:pPr>
              <w:spacing w:after="0" w:line="240" w:lineRule="auto"/>
              <w:jc w:val="center"/>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24,14%</w:t>
            </w:r>
          </w:p>
        </w:tc>
        <w:tc>
          <w:tcPr>
            <w:tcW w:w="887" w:type="dxa"/>
            <w:tcBorders>
              <w:top w:val="nil"/>
              <w:left w:val="nil"/>
              <w:bottom w:val="single" w:sz="4" w:space="0" w:color="auto"/>
              <w:right w:val="single" w:sz="4" w:space="0" w:color="auto"/>
            </w:tcBorders>
            <w:shd w:val="clear" w:color="auto" w:fill="FFFFFF" w:themeFill="background1"/>
            <w:noWrap/>
            <w:vAlign w:val="center"/>
            <w:hideMark/>
          </w:tcPr>
          <w:p w:rsidR="003A5617" w:rsidRPr="00F81A90" w:rsidRDefault="003A5617" w:rsidP="003A5617">
            <w:pPr>
              <w:spacing w:after="0" w:line="240" w:lineRule="auto"/>
              <w:jc w:val="center"/>
              <w:rPr>
                <w:rFonts w:ascii="Times New Roman" w:eastAsia="Times New Roman" w:hAnsi="Times New Roman" w:cs="Times New Roman"/>
                <w:color w:val="000000"/>
                <w:sz w:val="20"/>
                <w:szCs w:val="20"/>
                <w:lang w:eastAsia="ru-RU"/>
              </w:rPr>
            </w:pPr>
            <w:r w:rsidRPr="00F81A90">
              <w:rPr>
                <w:rFonts w:ascii="Times New Roman" w:eastAsia="Times New Roman" w:hAnsi="Times New Roman" w:cs="Times New Roman"/>
                <w:color w:val="000000"/>
                <w:sz w:val="20"/>
                <w:szCs w:val="20"/>
                <w:lang w:eastAsia="ru-RU"/>
              </w:rPr>
              <w:t>34,02%</w:t>
            </w:r>
          </w:p>
        </w:tc>
      </w:tr>
    </w:tbl>
    <w:p w:rsidR="00864573" w:rsidRPr="00AC18F2" w:rsidRDefault="00864573" w:rsidP="002C5B92">
      <w:pPr>
        <w:spacing w:line="360" w:lineRule="auto"/>
        <w:ind w:firstLine="709"/>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Таблица - 8</w:t>
      </w:r>
    </w:p>
    <w:p w:rsidR="00F13901" w:rsidRPr="00AC18F2" w:rsidRDefault="00864573" w:rsidP="00F13901">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Источник: составлено автором</w:t>
      </w:r>
    </w:p>
    <w:p w:rsidR="00696821" w:rsidRPr="00AC18F2" w:rsidRDefault="00696821" w:rsidP="00873330">
      <w:pPr>
        <w:jc w:val="both"/>
        <w:rPr>
          <w:rFonts w:ascii="Times New Roman" w:hAnsi="Times New Roman" w:cs="Times New Roman"/>
          <w:color w:val="000000"/>
          <w:sz w:val="24"/>
          <w:szCs w:val="24"/>
          <w:shd w:val="clear" w:color="auto" w:fill="FFFFFF"/>
        </w:rPr>
      </w:pPr>
      <w:r w:rsidRPr="00AC18F2">
        <w:rPr>
          <w:rFonts w:ascii="Times New Roman" w:hAnsi="Times New Roman" w:cs="Times New Roman"/>
          <w:color w:val="000000"/>
          <w:sz w:val="24"/>
          <w:szCs w:val="24"/>
          <w:shd w:val="clear" w:color="auto" w:fill="FFFFFF"/>
        </w:rPr>
        <w:tab/>
        <w:t xml:space="preserve">Чистая прибыль в 2015 году составила – 14 174 </w:t>
      </w:r>
      <w:r w:rsidR="002C5B92" w:rsidRPr="00AC18F2">
        <w:rPr>
          <w:rFonts w:ascii="Times New Roman" w:hAnsi="Times New Roman" w:cs="Times New Roman"/>
          <w:color w:val="000000"/>
          <w:sz w:val="24"/>
          <w:szCs w:val="24"/>
          <w:shd w:val="clear" w:color="auto" w:fill="FFFFFF"/>
        </w:rPr>
        <w:t xml:space="preserve">млн рублей. </w:t>
      </w:r>
    </w:p>
    <w:p w:rsidR="002C5B92" w:rsidRPr="00AC18F2" w:rsidRDefault="002C5B92" w:rsidP="00873330">
      <w:pPr>
        <w:ind w:firstLine="708"/>
        <w:jc w:val="both"/>
        <w:rPr>
          <w:rFonts w:ascii="Times New Roman" w:hAnsi="Times New Roman" w:cs="Times New Roman"/>
          <w:color w:val="000000"/>
          <w:sz w:val="24"/>
          <w:szCs w:val="24"/>
          <w:shd w:val="clear" w:color="auto" w:fill="FFFFFF"/>
        </w:rPr>
      </w:pPr>
      <w:r w:rsidRPr="00AC18F2">
        <w:rPr>
          <w:rFonts w:ascii="Times New Roman" w:hAnsi="Times New Roman" w:cs="Times New Roman"/>
          <w:color w:val="000000"/>
          <w:sz w:val="24"/>
          <w:szCs w:val="24"/>
          <w:shd w:val="clear" w:color="auto" w:fill="FFFFFF"/>
        </w:rPr>
        <w:t xml:space="preserve">Структура акционерного капитала: X5 </w:t>
      </w:r>
      <w:proofErr w:type="spellStart"/>
      <w:r w:rsidRPr="00AC18F2">
        <w:rPr>
          <w:rFonts w:ascii="Times New Roman" w:hAnsi="Times New Roman" w:cs="Times New Roman"/>
          <w:color w:val="000000"/>
          <w:sz w:val="24"/>
          <w:szCs w:val="24"/>
          <w:shd w:val="clear" w:color="auto" w:fill="FFFFFF"/>
        </w:rPr>
        <w:t>Retail</w:t>
      </w:r>
      <w:proofErr w:type="spellEnd"/>
      <w:r w:rsidRPr="00AC18F2">
        <w:rPr>
          <w:rFonts w:ascii="Times New Roman" w:hAnsi="Times New Roman" w:cs="Times New Roman"/>
          <w:color w:val="000000"/>
          <w:sz w:val="24"/>
          <w:szCs w:val="24"/>
          <w:shd w:val="clear" w:color="auto" w:fill="FFFFFF"/>
        </w:rPr>
        <w:t xml:space="preserve"> </w:t>
      </w:r>
      <w:proofErr w:type="spellStart"/>
      <w:r w:rsidRPr="00AC18F2">
        <w:rPr>
          <w:rFonts w:ascii="Times New Roman" w:hAnsi="Times New Roman" w:cs="Times New Roman"/>
          <w:color w:val="000000"/>
          <w:sz w:val="24"/>
          <w:szCs w:val="24"/>
          <w:shd w:val="clear" w:color="auto" w:fill="FFFFFF"/>
        </w:rPr>
        <w:t>Group</w:t>
      </w:r>
      <w:proofErr w:type="spellEnd"/>
      <w:r w:rsidRPr="00AC18F2">
        <w:rPr>
          <w:rFonts w:ascii="Times New Roman" w:hAnsi="Times New Roman" w:cs="Times New Roman"/>
          <w:color w:val="000000"/>
          <w:sz w:val="24"/>
          <w:szCs w:val="24"/>
          <w:shd w:val="clear" w:color="auto" w:fill="FFFFFF"/>
        </w:rPr>
        <w:t>, %</w:t>
      </w:r>
    </w:p>
    <w:p w:rsidR="002C5B92" w:rsidRPr="00AC18F2" w:rsidRDefault="00A64987" w:rsidP="00873330">
      <w:pPr>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Рисунок - </w:t>
      </w:r>
      <w:r w:rsidR="00864573">
        <w:rPr>
          <w:rFonts w:ascii="Times New Roman" w:hAnsi="Times New Roman" w:cs="Times New Roman"/>
          <w:color w:val="000000"/>
          <w:sz w:val="24"/>
          <w:szCs w:val="24"/>
          <w:shd w:val="clear" w:color="auto" w:fill="FFFFFF"/>
        </w:rPr>
        <w:t>10</w:t>
      </w:r>
    </w:p>
    <w:p w:rsidR="002C5B92" w:rsidRPr="00AC18F2" w:rsidRDefault="002C5B92" w:rsidP="002C5B92">
      <w:pPr>
        <w:rPr>
          <w:rFonts w:ascii="Times New Roman" w:hAnsi="Times New Roman" w:cs="Times New Roman"/>
          <w:color w:val="000000"/>
          <w:sz w:val="24"/>
          <w:szCs w:val="24"/>
          <w:shd w:val="clear" w:color="auto" w:fill="FFFFFF"/>
        </w:rPr>
      </w:pPr>
    </w:p>
    <w:p w:rsidR="00F46666" w:rsidRDefault="001B1E9D" w:rsidP="00F46666">
      <w:pPr>
        <w:ind w:firstLine="708"/>
        <w:rPr>
          <w:rFonts w:ascii="Times New Roman" w:hAnsi="Times New Roman" w:cs="Times New Roman"/>
          <w:sz w:val="24"/>
          <w:szCs w:val="24"/>
        </w:rPr>
      </w:pPr>
      <w:r w:rsidRPr="00AC18F2">
        <w:rPr>
          <w:rFonts w:ascii="Times New Roman" w:hAnsi="Times New Roman" w:cs="Times New Roman"/>
          <w:noProof/>
          <w:sz w:val="24"/>
          <w:szCs w:val="24"/>
          <w:lang w:eastAsia="ru-RU"/>
        </w:rPr>
        <w:drawing>
          <wp:inline distT="0" distB="0" distL="0" distR="0" wp14:anchorId="33BBB474" wp14:editId="430689E0">
            <wp:extent cx="5029200" cy="2766060"/>
            <wp:effectExtent l="0" t="0" r="0" b="1524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64987" w:rsidRPr="00AC18F2" w:rsidRDefault="00A64987" w:rsidP="00F46666">
      <w:pPr>
        <w:ind w:firstLine="708"/>
        <w:rPr>
          <w:rFonts w:ascii="Times New Roman" w:hAnsi="Times New Roman" w:cs="Times New Roman"/>
          <w:sz w:val="24"/>
          <w:szCs w:val="24"/>
        </w:rPr>
      </w:pPr>
      <w:r>
        <w:rPr>
          <w:rFonts w:ascii="Times New Roman" w:hAnsi="Times New Roman" w:cs="Times New Roman"/>
          <w:sz w:val="24"/>
          <w:szCs w:val="24"/>
        </w:rPr>
        <w:t>Источник: составлено автором</w:t>
      </w:r>
    </w:p>
    <w:p w:rsidR="0079076E" w:rsidRPr="00873330" w:rsidRDefault="0079076E" w:rsidP="00950554">
      <w:pPr>
        <w:pStyle w:val="ae"/>
        <w:rPr>
          <w:rFonts w:ascii="Times New Roman" w:hAnsi="Times New Roman" w:cs="Times New Roman"/>
          <w:color w:val="000000" w:themeColor="text1"/>
          <w:sz w:val="24"/>
          <w:szCs w:val="20"/>
        </w:rPr>
      </w:pPr>
      <w:r w:rsidRPr="00873330">
        <w:rPr>
          <w:rFonts w:ascii="Times New Roman" w:hAnsi="Times New Roman" w:cs="Times New Roman"/>
          <w:color w:val="000000" w:themeColor="text1"/>
          <w:sz w:val="24"/>
          <w:szCs w:val="20"/>
        </w:rPr>
        <w:t xml:space="preserve">Логистика в компании </w:t>
      </w:r>
      <w:r w:rsidRPr="00873330">
        <w:rPr>
          <w:rFonts w:ascii="Times New Roman" w:hAnsi="Times New Roman" w:cs="Times New Roman"/>
          <w:color w:val="000000" w:themeColor="text1"/>
          <w:sz w:val="24"/>
          <w:szCs w:val="20"/>
          <w:lang w:val="en-US"/>
        </w:rPr>
        <w:t>X</w:t>
      </w:r>
      <w:r w:rsidRPr="00873330">
        <w:rPr>
          <w:rFonts w:ascii="Times New Roman" w:hAnsi="Times New Roman" w:cs="Times New Roman"/>
          <w:color w:val="000000" w:themeColor="text1"/>
          <w:sz w:val="24"/>
          <w:szCs w:val="20"/>
        </w:rPr>
        <w:t xml:space="preserve">5 </w:t>
      </w:r>
      <w:r w:rsidRPr="00873330">
        <w:rPr>
          <w:rFonts w:ascii="Times New Roman" w:hAnsi="Times New Roman" w:cs="Times New Roman"/>
          <w:color w:val="000000" w:themeColor="text1"/>
          <w:sz w:val="24"/>
          <w:szCs w:val="20"/>
          <w:lang w:val="en-US"/>
        </w:rPr>
        <w:t>Retail</w:t>
      </w:r>
      <w:r w:rsidRPr="00873330">
        <w:rPr>
          <w:rFonts w:ascii="Times New Roman" w:hAnsi="Times New Roman" w:cs="Times New Roman"/>
          <w:color w:val="000000" w:themeColor="text1"/>
          <w:sz w:val="24"/>
          <w:szCs w:val="20"/>
        </w:rPr>
        <w:t xml:space="preserve"> </w:t>
      </w:r>
      <w:r w:rsidRPr="00873330">
        <w:rPr>
          <w:rFonts w:ascii="Times New Roman" w:hAnsi="Times New Roman" w:cs="Times New Roman"/>
          <w:color w:val="000000" w:themeColor="text1"/>
          <w:sz w:val="24"/>
          <w:szCs w:val="20"/>
          <w:lang w:val="en-US"/>
        </w:rPr>
        <w:t>Group</w:t>
      </w:r>
    </w:p>
    <w:p w:rsidR="00414B36" w:rsidRPr="00AC18F2" w:rsidRDefault="00414B36" w:rsidP="00873330">
      <w:pPr>
        <w:spacing w:line="360" w:lineRule="auto"/>
        <w:ind w:firstLine="709"/>
        <w:jc w:val="both"/>
        <w:rPr>
          <w:rFonts w:ascii="Times New Roman" w:hAnsi="Times New Roman" w:cs="Times New Roman"/>
          <w:sz w:val="24"/>
          <w:szCs w:val="24"/>
        </w:rPr>
      </w:pPr>
      <w:r w:rsidRPr="00AC18F2">
        <w:rPr>
          <w:rFonts w:ascii="Times New Roman" w:hAnsi="Times New Roman" w:cs="Times New Roman"/>
          <w:sz w:val="24"/>
          <w:szCs w:val="24"/>
        </w:rPr>
        <w:t xml:space="preserve">Уровень централизации поставок через Распределительные центры </w:t>
      </w:r>
    </w:p>
    <w:p w:rsidR="00414B36" w:rsidRPr="00AC18F2" w:rsidRDefault="00414B36" w:rsidP="00873330">
      <w:pPr>
        <w:spacing w:line="360" w:lineRule="auto"/>
        <w:ind w:firstLine="709"/>
        <w:jc w:val="both"/>
        <w:rPr>
          <w:rFonts w:ascii="Times New Roman" w:hAnsi="Times New Roman" w:cs="Times New Roman"/>
          <w:sz w:val="24"/>
          <w:szCs w:val="24"/>
        </w:rPr>
      </w:pPr>
      <w:r w:rsidRPr="00AC18F2">
        <w:rPr>
          <w:rFonts w:ascii="Times New Roman" w:hAnsi="Times New Roman" w:cs="Times New Roman"/>
          <w:sz w:val="24"/>
          <w:szCs w:val="24"/>
        </w:rPr>
        <w:t xml:space="preserve">1) Определение целевого уровня объемов поставок в разрезе </w:t>
      </w:r>
    </w:p>
    <w:p w:rsidR="00414B36" w:rsidRPr="00AC18F2" w:rsidRDefault="00414B36" w:rsidP="00873330">
      <w:pPr>
        <w:spacing w:line="360" w:lineRule="auto"/>
        <w:ind w:firstLine="709"/>
        <w:jc w:val="both"/>
        <w:rPr>
          <w:rFonts w:ascii="Times New Roman" w:hAnsi="Times New Roman" w:cs="Times New Roman"/>
          <w:sz w:val="24"/>
          <w:szCs w:val="24"/>
        </w:rPr>
      </w:pPr>
      <w:r w:rsidRPr="00AC18F2">
        <w:rPr>
          <w:rFonts w:ascii="Times New Roman" w:hAnsi="Times New Roman" w:cs="Times New Roman"/>
          <w:sz w:val="24"/>
          <w:szCs w:val="24"/>
        </w:rPr>
        <w:t>•</w:t>
      </w:r>
      <w:r w:rsidRPr="00AC18F2">
        <w:rPr>
          <w:rFonts w:ascii="Times New Roman" w:hAnsi="Times New Roman" w:cs="Times New Roman"/>
          <w:sz w:val="24"/>
          <w:szCs w:val="24"/>
        </w:rPr>
        <w:tab/>
        <w:t xml:space="preserve">Торговых сетей </w:t>
      </w:r>
    </w:p>
    <w:p w:rsidR="00414B36" w:rsidRPr="00AC18F2" w:rsidRDefault="00414B36" w:rsidP="00873330">
      <w:pPr>
        <w:spacing w:line="360" w:lineRule="auto"/>
        <w:ind w:firstLine="709"/>
        <w:jc w:val="both"/>
        <w:rPr>
          <w:rFonts w:ascii="Times New Roman" w:hAnsi="Times New Roman" w:cs="Times New Roman"/>
          <w:sz w:val="24"/>
          <w:szCs w:val="24"/>
        </w:rPr>
      </w:pPr>
      <w:r w:rsidRPr="00AC18F2">
        <w:rPr>
          <w:rFonts w:ascii="Times New Roman" w:hAnsi="Times New Roman" w:cs="Times New Roman"/>
          <w:sz w:val="24"/>
          <w:szCs w:val="24"/>
        </w:rPr>
        <w:t>•</w:t>
      </w:r>
      <w:r w:rsidRPr="00AC18F2">
        <w:rPr>
          <w:rFonts w:ascii="Times New Roman" w:hAnsi="Times New Roman" w:cs="Times New Roman"/>
          <w:sz w:val="24"/>
          <w:szCs w:val="24"/>
        </w:rPr>
        <w:tab/>
        <w:t>Распределительных центров, мест для хранения</w:t>
      </w:r>
    </w:p>
    <w:p w:rsidR="00414B36" w:rsidRPr="00AC18F2" w:rsidRDefault="00414B36" w:rsidP="00873330">
      <w:pPr>
        <w:spacing w:line="360" w:lineRule="auto"/>
        <w:ind w:firstLine="709"/>
        <w:jc w:val="both"/>
        <w:rPr>
          <w:rFonts w:ascii="Times New Roman" w:hAnsi="Times New Roman" w:cs="Times New Roman"/>
          <w:sz w:val="24"/>
          <w:szCs w:val="24"/>
        </w:rPr>
      </w:pPr>
      <w:r w:rsidRPr="00AC18F2">
        <w:rPr>
          <w:rFonts w:ascii="Times New Roman" w:hAnsi="Times New Roman" w:cs="Times New Roman"/>
          <w:sz w:val="24"/>
          <w:szCs w:val="24"/>
        </w:rPr>
        <w:t>•</w:t>
      </w:r>
      <w:r w:rsidRPr="00AC18F2">
        <w:rPr>
          <w:rFonts w:ascii="Times New Roman" w:hAnsi="Times New Roman" w:cs="Times New Roman"/>
          <w:sz w:val="24"/>
          <w:szCs w:val="24"/>
        </w:rPr>
        <w:tab/>
        <w:t>Производителей</w:t>
      </w:r>
    </w:p>
    <w:p w:rsidR="00414B36" w:rsidRPr="00AC18F2" w:rsidRDefault="00414B36" w:rsidP="00873330">
      <w:pPr>
        <w:spacing w:line="360" w:lineRule="auto"/>
        <w:ind w:firstLine="709"/>
        <w:jc w:val="both"/>
        <w:rPr>
          <w:rFonts w:ascii="Times New Roman" w:hAnsi="Times New Roman" w:cs="Times New Roman"/>
          <w:sz w:val="24"/>
          <w:szCs w:val="24"/>
        </w:rPr>
      </w:pPr>
      <w:r w:rsidRPr="00AC18F2">
        <w:rPr>
          <w:rFonts w:ascii="Times New Roman" w:hAnsi="Times New Roman" w:cs="Times New Roman"/>
          <w:sz w:val="24"/>
          <w:szCs w:val="24"/>
        </w:rPr>
        <w:t>•</w:t>
      </w:r>
      <w:r w:rsidRPr="00AC18F2">
        <w:rPr>
          <w:rFonts w:ascii="Times New Roman" w:hAnsi="Times New Roman" w:cs="Times New Roman"/>
          <w:sz w:val="24"/>
          <w:szCs w:val="24"/>
        </w:rPr>
        <w:tab/>
        <w:t>Разновидность товаров</w:t>
      </w:r>
    </w:p>
    <w:p w:rsidR="00414B36" w:rsidRPr="00AC18F2" w:rsidRDefault="00414B36" w:rsidP="00873330">
      <w:pPr>
        <w:spacing w:line="360" w:lineRule="auto"/>
        <w:ind w:firstLine="709"/>
        <w:jc w:val="both"/>
        <w:rPr>
          <w:rFonts w:ascii="Times New Roman" w:hAnsi="Times New Roman" w:cs="Times New Roman"/>
          <w:sz w:val="24"/>
          <w:szCs w:val="24"/>
        </w:rPr>
      </w:pPr>
      <w:r w:rsidRPr="00AC18F2">
        <w:rPr>
          <w:rFonts w:ascii="Times New Roman" w:hAnsi="Times New Roman" w:cs="Times New Roman"/>
          <w:sz w:val="24"/>
          <w:szCs w:val="24"/>
        </w:rPr>
        <w:t>2) планирование опираясь на прогнозы поставок</w:t>
      </w:r>
    </w:p>
    <w:p w:rsidR="00414B36" w:rsidRPr="00AC18F2" w:rsidRDefault="00414B36" w:rsidP="00873330">
      <w:pPr>
        <w:spacing w:line="360" w:lineRule="auto"/>
        <w:ind w:firstLine="709"/>
        <w:jc w:val="both"/>
        <w:rPr>
          <w:rFonts w:ascii="Times New Roman" w:hAnsi="Times New Roman" w:cs="Times New Roman"/>
          <w:sz w:val="24"/>
          <w:szCs w:val="24"/>
        </w:rPr>
      </w:pPr>
      <w:r w:rsidRPr="00AC18F2">
        <w:rPr>
          <w:rFonts w:ascii="Times New Roman" w:hAnsi="Times New Roman" w:cs="Times New Roman"/>
          <w:sz w:val="24"/>
          <w:szCs w:val="24"/>
        </w:rPr>
        <w:t>3) Контроль степени централизации; Регулярный анализ поставок</w:t>
      </w:r>
    </w:p>
    <w:p w:rsidR="00414B36" w:rsidRPr="00AC18F2" w:rsidRDefault="00414B36" w:rsidP="00873330">
      <w:pPr>
        <w:spacing w:line="360" w:lineRule="auto"/>
        <w:ind w:firstLine="709"/>
        <w:jc w:val="both"/>
        <w:rPr>
          <w:rFonts w:ascii="Times New Roman" w:hAnsi="Times New Roman" w:cs="Times New Roman"/>
          <w:sz w:val="24"/>
          <w:szCs w:val="24"/>
        </w:rPr>
      </w:pPr>
      <w:r w:rsidRPr="00AC18F2">
        <w:rPr>
          <w:rFonts w:ascii="Times New Roman" w:hAnsi="Times New Roman" w:cs="Times New Roman"/>
          <w:sz w:val="24"/>
          <w:szCs w:val="24"/>
        </w:rPr>
        <w:t>4) Изучение результативности цепочек поставок между филиалов</w:t>
      </w:r>
    </w:p>
    <w:p w:rsidR="00414B36" w:rsidRPr="00AC18F2" w:rsidRDefault="00414B36" w:rsidP="00873330">
      <w:pPr>
        <w:spacing w:line="360" w:lineRule="auto"/>
        <w:ind w:firstLine="709"/>
        <w:jc w:val="both"/>
        <w:rPr>
          <w:rFonts w:ascii="Times New Roman" w:hAnsi="Times New Roman" w:cs="Times New Roman"/>
          <w:sz w:val="24"/>
          <w:szCs w:val="24"/>
        </w:rPr>
      </w:pPr>
      <w:r w:rsidRPr="00AC18F2">
        <w:rPr>
          <w:rFonts w:ascii="Times New Roman" w:hAnsi="Times New Roman" w:cs="Times New Roman"/>
          <w:sz w:val="24"/>
          <w:szCs w:val="24"/>
        </w:rPr>
        <w:t>5) Основные методы характеристики целевого уровня централизации в соответствии с планом развития</w:t>
      </w:r>
    </w:p>
    <w:p w:rsidR="00414B36" w:rsidRPr="00AC18F2" w:rsidRDefault="00414B36" w:rsidP="00873330">
      <w:pPr>
        <w:spacing w:line="360" w:lineRule="auto"/>
        <w:ind w:firstLine="709"/>
        <w:jc w:val="both"/>
        <w:rPr>
          <w:rFonts w:ascii="Times New Roman" w:hAnsi="Times New Roman" w:cs="Times New Roman"/>
          <w:sz w:val="24"/>
          <w:szCs w:val="24"/>
        </w:rPr>
      </w:pPr>
    </w:p>
    <w:p w:rsidR="00414B36" w:rsidRPr="00AC18F2" w:rsidRDefault="00414B36" w:rsidP="00873330">
      <w:pPr>
        <w:spacing w:line="360" w:lineRule="auto"/>
        <w:ind w:firstLine="709"/>
        <w:jc w:val="both"/>
        <w:rPr>
          <w:rFonts w:ascii="Times New Roman" w:hAnsi="Times New Roman" w:cs="Times New Roman"/>
          <w:sz w:val="24"/>
          <w:szCs w:val="24"/>
        </w:rPr>
      </w:pPr>
      <w:r w:rsidRPr="00AC18F2">
        <w:rPr>
          <w:rFonts w:ascii="Times New Roman" w:hAnsi="Times New Roman" w:cs="Times New Roman"/>
          <w:sz w:val="24"/>
          <w:szCs w:val="24"/>
        </w:rPr>
        <w:lastRenderedPageBreak/>
        <w:t>Прогнозирование объемов поставок</w:t>
      </w:r>
    </w:p>
    <w:p w:rsidR="00414B36" w:rsidRPr="00AC18F2" w:rsidRDefault="00414B36" w:rsidP="00873330">
      <w:pPr>
        <w:spacing w:line="360" w:lineRule="auto"/>
        <w:ind w:firstLine="709"/>
        <w:jc w:val="both"/>
        <w:rPr>
          <w:rFonts w:ascii="Times New Roman" w:hAnsi="Times New Roman" w:cs="Times New Roman"/>
          <w:sz w:val="24"/>
          <w:szCs w:val="24"/>
        </w:rPr>
      </w:pPr>
      <w:r w:rsidRPr="00AC18F2">
        <w:rPr>
          <w:rFonts w:ascii="Times New Roman" w:hAnsi="Times New Roman" w:cs="Times New Roman"/>
          <w:sz w:val="24"/>
          <w:szCs w:val="24"/>
        </w:rPr>
        <w:t>•</w:t>
      </w:r>
      <w:r w:rsidRPr="00AC18F2">
        <w:rPr>
          <w:rFonts w:ascii="Times New Roman" w:hAnsi="Times New Roman" w:cs="Times New Roman"/>
          <w:sz w:val="24"/>
          <w:szCs w:val="24"/>
        </w:rPr>
        <w:tab/>
        <w:t xml:space="preserve">Прогноз объемов поставок, в разрезе </w:t>
      </w:r>
    </w:p>
    <w:p w:rsidR="00414B36" w:rsidRPr="00AC18F2" w:rsidRDefault="00414B36" w:rsidP="00873330">
      <w:pPr>
        <w:spacing w:line="360" w:lineRule="auto"/>
        <w:ind w:firstLine="709"/>
        <w:jc w:val="both"/>
        <w:rPr>
          <w:rFonts w:ascii="Times New Roman" w:hAnsi="Times New Roman" w:cs="Times New Roman"/>
          <w:sz w:val="24"/>
          <w:szCs w:val="24"/>
        </w:rPr>
      </w:pPr>
      <w:r w:rsidRPr="00AC18F2">
        <w:rPr>
          <w:rFonts w:ascii="Times New Roman" w:hAnsi="Times New Roman" w:cs="Times New Roman"/>
          <w:sz w:val="24"/>
          <w:szCs w:val="24"/>
        </w:rPr>
        <w:t>•</w:t>
      </w:r>
      <w:r w:rsidRPr="00AC18F2">
        <w:rPr>
          <w:rFonts w:ascii="Times New Roman" w:hAnsi="Times New Roman" w:cs="Times New Roman"/>
          <w:sz w:val="24"/>
          <w:szCs w:val="24"/>
        </w:rPr>
        <w:tab/>
        <w:t>Производителей</w:t>
      </w:r>
    </w:p>
    <w:p w:rsidR="00414B36" w:rsidRPr="00AC18F2" w:rsidRDefault="00414B36" w:rsidP="00873330">
      <w:pPr>
        <w:spacing w:line="360" w:lineRule="auto"/>
        <w:ind w:firstLine="709"/>
        <w:jc w:val="both"/>
        <w:rPr>
          <w:rFonts w:ascii="Times New Roman" w:hAnsi="Times New Roman" w:cs="Times New Roman"/>
          <w:sz w:val="24"/>
          <w:szCs w:val="24"/>
        </w:rPr>
      </w:pPr>
      <w:r w:rsidRPr="00AC18F2">
        <w:rPr>
          <w:rFonts w:ascii="Times New Roman" w:hAnsi="Times New Roman" w:cs="Times New Roman"/>
          <w:sz w:val="24"/>
          <w:szCs w:val="24"/>
        </w:rPr>
        <w:t>•</w:t>
      </w:r>
      <w:r w:rsidRPr="00AC18F2">
        <w:rPr>
          <w:rFonts w:ascii="Times New Roman" w:hAnsi="Times New Roman" w:cs="Times New Roman"/>
          <w:sz w:val="24"/>
          <w:szCs w:val="24"/>
        </w:rPr>
        <w:tab/>
        <w:t>Распределительных центров; мест для хранения</w:t>
      </w:r>
    </w:p>
    <w:p w:rsidR="00414B36" w:rsidRPr="00AC18F2" w:rsidRDefault="00414B36" w:rsidP="00873330">
      <w:pPr>
        <w:spacing w:line="360" w:lineRule="auto"/>
        <w:ind w:firstLine="709"/>
        <w:jc w:val="both"/>
        <w:rPr>
          <w:rFonts w:ascii="Times New Roman" w:hAnsi="Times New Roman" w:cs="Times New Roman"/>
          <w:sz w:val="24"/>
          <w:szCs w:val="24"/>
        </w:rPr>
      </w:pPr>
      <w:r w:rsidRPr="00AC18F2">
        <w:rPr>
          <w:rFonts w:ascii="Times New Roman" w:hAnsi="Times New Roman" w:cs="Times New Roman"/>
          <w:sz w:val="24"/>
          <w:szCs w:val="24"/>
        </w:rPr>
        <w:t>•</w:t>
      </w:r>
      <w:r w:rsidRPr="00AC18F2">
        <w:rPr>
          <w:rFonts w:ascii="Times New Roman" w:hAnsi="Times New Roman" w:cs="Times New Roman"/>
          <w:sz w:val="24"/>
          <w:szCs w:val="24"/>
        </w:rPr>
        <w:tab/>
        <w:t>Категории товара; единиц товара (SCU) \ Разновидности товара, единиц товара</w:t>
      </w:r>
    </w:p>
    <w:p w:rsidR="00414B36" w:rsidRPr="00AC18F2" w:rsidRDefault="00414B36" w:rsidP="00873330">
      <w:pPr>
        <w:spacing w:line="360" w:lineRule="auto"/>
        <w:ind w:firstLine="709"/>
        <w:jc w:val="both"/>
        <w:rPr>
          <w:rFonts w:ascii="Times New Roman" w:hAnsi="Times New Roman" w:cs="Times New Roman"/>
          <w:sz w:val="24"/>
          <w:szCs w:val="24"/>
        </w:rPr>
      </w:pPr>
      <w:r w:rsidRPr="00AC18F2">
        <w:rPr>
          <w:rFonts w:ascii="Times New Roman" w:hAnsi="Times New Roman" w:cs="Times New Roman"/>
          <w:sz w:val="24"/>
          <w:szCs w:val="24"/>
        </w:rPr>
        <w:t>•</w:t>
      </w:r>
      <w:r w:rsidRPr="00AC18F2">
        <w:rPr>
          <w:rFonts w:ascii="Times New Roman" w:hAnsi="Times New Roman" w:cs="Times New Roman"/>
          <w:sz w:val="24"/>
          <w:szCs w:val="24"/>
        </w:rPr>
        <w:tab/>
        <w:t xml:space="preserve">Способов поставок </w:t>
      </w:r>
    </w:p>
    <w:p w:rsidR="00414B36" w:rsidRPr="00AC18F2" w:rsidRDefault="00414B36" w:rsidP="00873330">
      <w:pPr>
        <w:spacing w:line="360" w:lineRule="auto"/>
        <w:ind w:firstLine="709"/>
        <w:jc w:val="both"/>
        <w:rPr>
          <w:rFonts w:ascii="Times New Roman" w:hAnsi="Times New Roman" w:cs="Times New Roman"/>
          <w:sz w:val="24"/>
          <w:szCs w:val="24"/>
        </w:rPr>
      </w:pPr>
      <w:r w:rsidRPr="00AC18F2">
        <w:rPr>
          <w:rFonts w:ascii="Times New Roman" w:hAnsi="Times New Roman" w:cs="Times New Roman"/>
          <w:sz w:val="24"/>
          <w:szCs w:val="24"/>
        </w:rPr>
        <w:t>•</w:t>
      </w:r>
      <w:r w:rsidRPr="00AC18F2">
        <w:rPr>
          <w:rFonts w:ascii="Times New Roman" w:hAnsi="Times New Roman" w:cs="Times New Roman"/>
          <w:sz w:val="24"/>
          <w:szCs w:val="24"/>
        </w:rPr>
        <w:tab/>
        <w:t>Периодов: краткосрочный, долгосрочный</w:t>
      </w:r>
    </w:p>
    <w:p w:rsidR="00414B36" w:rsidRPr="00AC18F2" w:rsidRDefault="00414B36" w:rsidP="00873330">
      <w:pPr>
        <w:spacing w:line="360" w:lineRule="auto"/>
        <w:ind w:firstLine="709"/>
        <w:jc w:val="both"/>
        <w:rPr>
          <w:rFonts w:ascii="Times New Roman" w:hAnsi="Times New Roman" w:cs="Times New Roman"/>
          <w:sz w:val="24"/>
          <w:szCs w:val="24"/>
        </w:rPr>
      </w:pPr>
      <w:r w:rsidRPr="00AC18F2">
        <w:rPr>
          <w:rFonts w:ascii="Times New Roman" w:hAnsi="Times New Roman" w:cs="Times New Roman"/>
          <w:sz w:val="24"/>
          <w:szCs w:val="24"/>
        </w:rPr>
        <w:t>•</w:t>
      </w:r>
      <w:r w:rsidRPr="00AC18F2">
        <w:rPr>
          <w:rFonts w:ascii="Times New Roman" w:hAnsi="Times New Roman" w:cs="Times New Roman"/>
          <w:sz w:val="24"/>
          <w:szCs w:val="24"/>
        </w:rPr>
        <w:tab/>
        <w:t>Номинальное и натуральное выражение</w:t>
      </w:r>
    </w:p>
    <w:p w:rsidR="00414B36" w:rsidRPr="00AC18F2" w:rsidRDefault="00414B36" w:rsidP="00873330">
      <w:pPr>
        <w:spacing w:line="360" w:lineRule="auto"/>
        <w:ind w:firstLine="709"/>
        <w:jc w:val="both"/>
        <w:rPr>
          <w:rFonts w:ascii="Times New Roman" w:hAnsi="Times New Roman" w:cs="Times New Roman"/>
          <w:sz w:val="24"/>
          <w:szCs w:val="24"/>
        </w:rPr>
      </w:pPr>
      <w:r w:rsidRPr="00AC18F2">
        <w:rPr>
          <w:rFonts w:ascii="Times New Roman" w:hAnsi="Times New Roman" w:cs="Times New Roman"/>
          <w:sz w:val="24"/>
          <w:szCs w:val="24"/>
        </w:rPr>
        <w:t>•</w:t>
      </w:r>
      <w:r w:rsidRPr="00AC18F2">
        <w:rPr>
          <w:rFonts w:ascii="Times New Roman" w:hAnsi="Times New Roman" w:cs="Times New Roman"/>
          <w:sz w:val="24"/>
          <w:szCs w:val="24"/>
        </w:rPr>
        <w:tab/>
        <w:t xml:space="preserve">Причинно-следственный анализ отклонений </w:t>
      </w:r>
    </w:p>
    <w:p w:rsidR="00414B36" w:rsidRPr="00AC18F2" w:rsidRDefault="00414B36" w:rsidP="00873330">
      <w:pPr>
        <w:spacing w:line="360" w:lineRule="auto"/>
        <w:ind w:firstLine="709"/>
        <w:jc w:val="both"/>
        <w:rPr>
          <w:rFonts w:ascii="Times New Roman" w:hAnsi="Times New Roman" w:cs="Times New Roman"/>
          <w:sz w:val="24"/>
          <w:szCs w:val="24"/>
        </w:rPr>
      </w:pPr>
      <w:r w:rsidRPr="00AC18F2">
        <w:rPr>
          <w:rFonts w:ascii="Times New Roman" w:hAnsi="Times New Roman" w:cs="Times New Roman"/>
          <w:sz w:val="24"/>
          <w:szCs w:val="24"/>
        </w:rPr>
        <w:t xml:space="preserve">Целевые эффекты: </w:t>
      </w:r>
    </w:p>
    <w:p w:rsidR="00414B36" w:rsidRPr="00AC18F2" w:rsidRDefault="00414B36" w:rsidP="00873330">
      <w:pPr>
        <w:spacing w:line="360" w:lineRule="auto"/>
        <w:ind w:firstLine="709"/>
        <w:jc w:val="both"/>
        <w:rPr>
          <w:rFonts w:ascii="Times New Roman" w:hAnsi="Times New Roman" w:cs="Times New Roman"/>
          <w:sz w:val="24"/>
          <w:szCs w:val="24"/>
        </w:rPr>
      </w:pPr>
      <w:r w:rsidRPr="00AC18F2">
        <w:rPr>
          <w:rFonts w:ascii="Times New Roman" w:hAnsi="Times New Roman" w:cs="Times New Roman"/>
          <w:sz w:val="24"/>
          <w:szCs w:val="24"/>
        </w:rPr>
        <w:t>•</w:t>
      </w:r>
      <w:r w:rsidRPr="00AC18F2">
        <w:rPr>
          <w:rFonts w:ascii="Times New Roman" w:hAnsi="Times New Roman" w:cs="Times New Roman"/>
          <w:sz w:val="24"/>
          <w:szCs w:val="24"/>
        </w:rPr>
        <w:tab/>
        <w:t>Повышение доступности ассортимента товаров на магазинных прилавках</w:t>
      </w:r>
    </w:p>
    <w:p w:rsidR="00414B36" w:rsidRPr="00AC18F2" w:rsidRDefault="00414B36" w:rsidP="00873330">
      <w:pPr>
        <w:spacing w:line="360" w:lineRule="auto"/>
        <w:ind w:firstLine="709"/>
        <w:jc w:val="both"/>
        <w:rPr>
          <w:rFonts w:ascii="Times New Roman" w:hAnsi="Times New Roman" w:cs="Times New Roman"/>
          <w:sz w:val="24"/>
          <w:szCs w:val="24"/>
        </w:rPr>
      </w:pPr>
      <w:r w:rsidRPr="00AC18F2">
        <w:rPr>
          <w:rFonts w:ascii="Times New Roman" w:hAnsi="Times New Roman" w:cs="Times New Roman"/>
          <w:sz w:val="24"/>
          <w:szCs w:val="24"/>
        </w:rPr>
        <w:t>•</w:t>
      </w:r>
      <w:r w:rsidRPr="00AC18F2">
        <w:rPr>
          <w:rFonts w:ascii="Times New Roman" w:hAnsi="Times New Roman" w:cs="Times New Roman"/>
          <w:sz w:val="24"/>
          <w:szCs w:val="24"/>
        </w:rPr>
        <w:tab/>
        <w:t>Управление товарных запасов</w:t>
      </w:r>
    </w:p>
    <w:p w:rsidR="00414B36" w:rsidRPr="00AC18F2" w:rsidRDefault="00414B36" w:rsidP="00873330">
      <w:pPr>
        <w:spacing w:line="360" w:lineRule="auto"/>
        <w:ind w:firstLine="709"/>
        <w:jc w:val="both"/>
        <w:rPr>
          <w:rFonts w:ascii="Times New Roman" w:hAnsi="Times New Roman" w:cs="Times New Roman"/>
          <w:sz w:val="24"/>
          <w:szCs w:val="24"/>
        </w:rPr>
      </w:pPr>
      <w:r w:rsidRPr="00AC18F2">
        <w:rPr>
          <w:rFonts w:ascii="Times New Roman" w:hAnsi="Times New Roman" w:cs="Times New Roman"/>
          <w:sz w:val="24"/>
          <w:szCs w:val="24"/>
        </w:rPr>
        <w:t>•</w:t>
      </w:r>
      <w:r w:rsidRPr="00AC18F2">
        <w:rPr>
          <w:rFonts w:ascii="Times New Roman" w:hAnsi="Times New Roman" w:cs="Times New Roman"/>
          <w:sz w:val="24"/>
          <w:szCs w:val="24"/>
        </w:rPr>
        <w:tab/>
        <w:t>Улучшение цепочек поставок</w:t>
      </w:r>
    </w:p>
    <w:p w:rsidR="00414B36" w:rsidRPr="00AC18F2" w:rsidRDefault="00414B36" w:rsidP="00873330">
      <w:pPr>
        <w:spacing w:line="360" w:lineRule="auto"/>
        <w:ind w:firstLine="709"/>
        <w:jc w:val="both"/>
        <w:rPr>
          <w:rFonts w:ascii="Times New Roman" w:hAnsi="Times New Roman" w:cs="Times New Roman"/>
          <w:sz w:val="24"/>
          <w:szCs w:val="24"/>
        </w:rPr>
      </w:pPr>
    </w:p>
    <w:p w:rsidR="00414B36" w:rsidRPr="00AC18F2" w:rsidRDefault="00907892" w:rsidP="00873330">
      <w:pPr>
        <w:spacing w:line="360" w:lineRule="auto"/>
        <w:ind w:firstLine="709"/>
        <w:jc w:val="both"/>
        <w:rPr>
          <w:rFonts w:ascii="Times New Roman" w:hAnsi="Times New Roman" w:cs="Times New Roman"/>
          <w:sz w:val="24"/>
          <w:szCs w:val="24"/>
        </w:rPr>
      </w:pPr>
      <w:r w:rsidRPr="00AC18F2">
        <w:rPr>
          <w:rFonts w:ascii="Times New Roman" w:hAnsi="Times New Roman" w:cs="Times New Roman"/>
          <w:sz w:val="24"/>
          <w:szCs w:val="24"/>
        </w:rPr>
        <w:t>График приходов &amp; SLА</w:t>
      </w:r>
      <w:r w:rsidR="00414B36" w:rsidRPr="00AC18F2">
        <w:rPr>
          <w:rFonts w:ascii="Times New Roman" w:hAnsi="Times New Roman" w:cs="Times New Roman"/>
          <w:sz w:val="24"/>
          <w:szCs w:val="24"/>
        </w:rPr>
        <w:t xml:space="preserve"> </w:t>
      </w:r>
    </w:p>
    <w:p w:rsidR="00414B36" w:rsidRPr="00AC18F2" w:rsidRDefault="00414B36" w:rsidP="00873330">
      <w:pPr>
        <w:spacing w:line="360" w:lineRule="auto"/>
        <w:ind w:firstLine="709"/>
        <w:jc w:val="both"/>
        <w:rPr>
          <w:rFonts w:ascii="Times New Roman" w:hAnsi="Times New Roman" w:cs="Times New Roman"/>
          <w:sz w:val="24"/>
          <w:szCs w:val="24"/>
        </w:rPr>
      </w:pPr>
      <w:r w:rsidRPr="00AC18F2">
        <w:rPr>
          <w:rFonts w:ascii="Times New Roman" w:hAnsi="Times New Roman" w:cs="Times New Roman"/>
          <w:sz w:val="24"/>
          <w:szCs w:val="24"/>
        </w:rPr>
        <w:t>1. Карточка поставщика в отделе по работе с поставщиками</w:t>
      </w:r>
    </w:p>
    <w:p w:rsidR="00414B36" w:rsidRPr="00AC18F2" w:rsidRDefault="00414B36" w:rsidP="00873330">
      <w:pPr>
        <w:spacing w:line="360" w:lineRule="auto"/>
        <w:ind w:firstLine="709"/>
        <w:jc w:val="both"/>
        <w:rPr>
          <w:rFonts w:ascii="Times New Roman" w:hAnsi="Times New Roman" w:cs="Times New Roman"/>
          <w:sz w:val="24"/>
          <w:szCs w:val="24"/>
        </w:rPr>
      </w:pPr>
      <w:r w:rsidRPr="00AC18F2">
        <w:rPr>
          <w:rFonts w:ascii="Times New Roman" w:hAnsi="Times New Roman" w:cs="Times New Roman"/>
          <w:sz w:val="24"/>
          <w:szCs w:val="24"/>
        </w:rPr>
        <w:t>•</w:t>
      </w:r>
      <w:r w:rsidRPr="00AC18F2">
        <w:rPr>
          <w:rFonts w:ascii="Times New Roman" w:hAnsi="Times New Roman" w:cs="Times New Roman"/>
          <w:sz w:val="24"/>
          <w:szCs w:val="24"/>
        </w:rPr>
        <w:tab/>
        <w:t>график приемки, совместное определение причин опозданий</w:t>
      </w:r>
    </w:p>
    <w:p w:rsidR="00414B36" w:rsidRPr="00AC18F2" w:rsidRDefault="00414B36" w:rsidP="00873330">
      <w:pPr>
        <w:spacing w:line="360" w:lineRule="auto"/>
        <w:ind w:firstLine="709"/>
        <w:jc w:val="both"/>
        <w:rPr>
          <w:rFonts w:ascii="Times New Roman" w:hAnsi="Times New Roman" w:cs="Times New Roman"/>
          <w:sz w:val="24"/>
          <w:szCs w:val="24"/>
        </w:rPr>
      </w:pPr>
      <w:r w:rsidRPr="00AC18F2">
        <w:rPr>
          <w:rFonts w:ascii="Times New Roman" w:hAnsi="Times New Roman" w:cs="Times New Roman"/>
          <w:sz w:val="24"/>
          <w:szCs w:val="24"/>
        </w:rPr>
        <w:t>•</w:t>
      </w:r>
      <w:r w:rsidRPr="00AC18F2">
        <w:rPr>
          <w:rFonts w:ascii="Times New Roman" w:hAnsi="Times New Roman" w:cs="Times New Roman"/>
          <w:sz w:val="24"/>
          <w:szCs w:val="24"/>
        </w:rPr>
        <w:tab/>
        <w:t>индивидуальные целевые показатели</w:t>
      </w:r>
    </w:p>
    <w:p w:rsidR="00414B36" w:rsidRPr="00AC18F2" w:rsidRDefault="00414B36" w:rsidP="00873330">
      <w:pPr>
        <w:spacing w:line="360" w:lineRule="auto"/>
        <w:ind w:firstLine="709"/>
        <w:jc w:val="both"/>
        <w:rPr>
          <w:rFonts w:ascii="Times New Roman" w:hAnsi="Times New Roman" w:cs="Times New Roman"/>
          <w:sz w:val="24"/>
          <w:szCs w:val="24"/>
        </w:rPr>
      </w:pPr>
      <w:r w:rsidRPr="00AC18F2">
        <w:rPr>
          <w:rFonts w:ascii="Times New Roman" w:hAnsi="Times New Roman" w:cs="Times New Roman"/>
          <w:sz w:val="24"/>
          <w:szCs w:val="24"/>
        </w:rPr>
        <w:t>•</w:t>
      </w:r>
      <w:r w:rsidRPr="00AC18F2">
        <w:rPr>
          <w:rFonts w:ascii="Times New Roman" w:hAnsi="Times New Roman" w:cs="Times New Roman"/>
          <w:sz w:val="24"/>
          <w:szCs w:val="24"/>
        </w:rPr>
        <w:tab/>
        <w:t>условия поставок</w:t>
      </w:r>
    </w:p>
    <w:p w:rsidR="00414B36" w:rsidRPr="00AC18F2" w:rsidRDefault="00414B36" w:rsidP="00873330">
      <w:pPr>
        <w:spacing w:line="360" w:lineRule="auto"/>
        <w:ind w:firstLine="709"/>
        <w:jc w:val="both"/>
        <w:rPr>
          <w:rFonts w:ascii="Times New Roman" w:hAnsi="Times New Roman" w:cs="Times New Roman"/>
          <w:sz w:val="24"/>
          <w:szCs w:val="24"/>
        </w:rPr>
      </w:pPr>
      <w:r w:rsidRPr="00AC18F2">
        <w:rPr>
          <w:rFonts w:ascii="Times New Roman" w:hAnsi="Times New Roman" w:cs="Times New Roman"/>
          <w:sz w:val="24"/>
          <w:szCs w:val="24"/>
        </w:rPr>
        <w:t>2. Мониторинг менеджерами по работе с</w:t>
      </w:r>
    </w:p>
    <w:p w:rsidR="00414B36" w:rsidRPr="00AC18F2" w:rsidRDefault="00414B36" w:rsidP="00873330">
      <w:pPr>
        <w:spacing w:line="360" w:lineRule="auto"/>
        <w:ind w:firstLine="709"/>
        <w:jc w:val="both"/>
        <w:rPr>
          <w:rFonts w:ascii="Times New Roman" w:hAnsi="Times New Roman" w:cs="Times New Roman"/>
          <w:sz w:val="24"/>
          <w:szCs w:val="24"/>
        </w:rPr>
      </w:pPr>
      <w:r w:rsidRPr="00AC18F2">
        <w:rPr>
          <w:rFonts w:ascii="Times New Roman" w:hAnsi="Times New Roman" w:cs="Times New Roman"/>
          <w:sz w:val="24"/>
          <w:szCs w:val="24"/>
        </w:rPr>
        <w:t>•</w:t>
      </w:r>
      <w:r w:rsidRPr="00AC18F2">
        <w:rPr>
          <w:rFonts w:ascii="Times New Roman" w:hAnsi="Times New Roman" w:cs="Times New Roman"/>
          <w:sz w:val="24"/>
          <w:szCs w:val="24"/>
        </w:rPr>
        <w:tab/>
        <w:t>Поставщиками</w:t>
      </w:r>
    </w:p>
    <w:p w:rsidR="00414B36" w:rsidRPr="00AC18F2" w:rsidRDefault="00414B36" w:rsidP="00873330">
      <w:pPr>
        <w:spacing w:line="360" w:lineRule="auto"/>
        <w:ind w:firstLine="709"/>
        <w:jc w:val="both"/>
        <w:rPr>
          <w:rFonts w:ascii="Times New Roman" w:hAnsi="Times New Roman" w:cs="Times New Roman"/>
          <w:sz w:val="24"/>
          <w:szCs w:val="24"/>
        </w:rPr>
      </w:pPr>
      <w:r w:rsidRPr="00AC18F2">
        <w:rPr>
          <w:rFonts w:ascii="Times New Roman" w:hAnsi="Times New Roman" w:cs="Times New Roman"/>
          <w:sz w:val="24"/>
          <w:szCs w:val="24"/>
        </w:rPr>
        <w:t>•</w:t>
      </w:r>
      <w:proofErr w:type="gramStart"/>
      <w:r w:rsidRPr="00AC18F2">
        <w:rPr>
          <w:rFonts w:ascii="Times New Roman" w:hAnsi="Times New Roman" w:cs="Times New Roman"/>
          <w:sz w:val="24"/>
          <w:szCs w:val="24"/>
        </w:rPr>
        <w:tab/>
        <w:t>«</w:t>
      </w:r>
      <w:proofErr w:type="gramEnd"/>
      <w:r w:rsidRPr="00AC18F2">
        <w:rPr>
          <w:rFonts w:ascii="Times New Roman" w:hAnsi="Times New Roman" w:cs="Times New Roman"/>
          <w:sz w:val="24"/>
          <w:szCs w:val="24"/>
        </w:rPr>
        <w:t xml:space="preserve">Определение </w:t>
      </w:r>
      <w:r w:rsidR="00907892" w:rsidRPr="00AC18F2">
        <w:rPr>
          <w:rFonts w:ascii="Times New Roman" w:hAnsi="Times New Roman" w:cs="Times New Roman"/>
          <w:sz w:val="24"/>
          <w:szCs w:val="24"/>
        </w:rPr>
        <w:t>единой методики расчета SL &amp; SLА</w:t>
      </w:r>
      <w:r w:rsidRPr="00AC18F2">
        <w:rPr>
          <w:rFonts w:ascii="Times New Roman" w:hAnsi="Times New Roman" w:cs="Times New Roman"/>
          <w:sz w:val="24"/>
          <w:szCs w:val="24"/>
        </w:rPr>
        <w:t xml:space="preserve"> с поставщиками» </w:t>
      </w:r>
    </w:p>
    <w:p w:rsidR="00414B36" w:rsidRPr="00AC18F2" w:rsidRDefault="00907892" w:rsidP="00873330">
      <w:pPr>
        <w:spacing w:line="360" w:lineRule="auto"/>
        <w:ind w:firstLine="709"/>
        <w:jc w:val="both"/>
        <w:rPr>
          <w:rFonts w:ascii="Times New Roman" w:hAnsi="Times New Roman" w:cs="Times New Roman"/>
          <w:sz w:val="24"/>
          <w:szCs w:val="24"/>
        </w:rPr>
      </w:pPr>
      <w:r w:rsidRPr="00AC18F2">
        <w:rPr>
          <w:rFonts w:ascii="Times New Roman" w:hAnsi="Times New Roman" w:cs="Times New Roman"/>
          <w:sz w:val="24"/>
          <w:szCs w:val="24"/>
        </w:rPr>
        <w:t>•</w:t>
      </w:r>
      <w:r w:rsidRPr="00AC18F2">
        <w:rPr>
          <w:rFonts w:ascii="Times New Roman" w:hAnsi="Times New Roman" w:cs="Times New Roman"/>
          <w:sz w:val="24"/>
          <w:szCs w:val="24"/>
        </w:rPr>
        <w:tab/>
        <w:t xml:space="preserve">Регулярный </w:t>
      </w:r>
      <w:proofErr w:type="gramStart"/>
      <w:r w:rsidRPr="00AC18F2">
        <w:rPr>
          <w:rFonts w:ascii="Times New Roman" w:hAnsi="Times New Roman" w:cs="Times New Roman"/>
          <w:sz w:val="24"/>
          <w:szCs w:val="24"/>
        </w:rPr>
        <w:t>анализ  SL</w:t>
      </w:r>
      <w:proofErr w:type="gramEnd"/>
      <w:r w:rsidRPr="00AC18F2">
        <w:rPr>
          <w:rFonts w:ascii="Times New Roman" w:hAnsi="Times New Roman" w:cs="Times New Roman"/>
          <w:sz w:val="24"/>
          <w:szCs w:val="24"/>
        </w:rPr>
        <w:t xml:space="preserve"> &amp; SLА</w:t>
      </w:r>
    </w:p>
    <w:p w:rsidR="00414B36" w:rsidRPr="00AC18F2" w:rsidRDefault="00414B36" w:rsidP="00873330">
      <w:pPr>
        <w:spacing w:line="360" w:lineRule="auto"/>
        <w:ind w:firstLine="709"/>
        <w:jc w:val="both"/>
        <w:rPr>
          <w:rFonts w:ascii="Times New Roman" w:hAnsi="Times New Roman" w:cs="Times New Roman"/>
          <w:sz w:val="24"/>
          <w:szCs w:val="24"/>
        </w:rPr>
      </w:pPr>
      <w:r w:rsidRPr="00AC18F2">
        <w:rPr>
          <w:rFonts w:ascii="Times New Roman" w:hAnsi="Times New Roman" w:cs="Times New Roman"/>
          <w:sz w:val="24"/>
          <w:szCs w:val="24"/>
        </w:rPr>
        <w:t>3. «IT поддержка</w:t>
      </w:r>
    </w:p>
    <w:p w:rsidR="00414B36" w:rsidRPr="00AC18F2" w:rsidRDefault="00414B36" w:rsidP="00873330">
      <w:pPr>
        <w:spacing w:line="360" w:lineRule="auto"/>
        <w:ind w:firstLine="709"/>
        <w:jc w:val="both"/>
        <w:rPr>
          <w:rFonts w:ascii="Times New Roman" w:hAnsi="Times New Roman" w:cs="Times New Roman"/>
          <w:sz w:val="24"/>
          <w:szCs w:val="24"/>
        </w:rPr>
      </w:pPr>
      <w:r w:rsidRPr="00AC18F2">
        <w:rPr>
          <w:rFonts w:ascii="Times New Roman" w:hAnsi="Times New Roman" w:cs="Times New Roman"/>
          <w:sz w:val="24"/>
          <w:szCs w:val="24"/>
        </w:rPr>
        <w:lastRenderedPageBreak/>
        <w:t>•</w:t>
      </w:r>
      <w:r w:rsidRPr="00AC18F2">
        <w:rPr>
          <w:rFonts w:ascii="Times New Roman" w:hAnsi="Times New Roman" w:cs="Times New Roman"/>
          <w:sz w:val="24"/>
          <w:szCs w:val="24"/>
        </w:rPr>
        <w:tab/>
        <w:t>SAP –единая информационная база</w:t>
      </w:r>
    </w:p>
    <w:p w:rsidR="00414B36" w:rsidRPr="00AC18F2" w:rsidRDefault="00414B36" w:rsidP="003A5617">
      <w:pPr>
        <w:spacing w:line="360" w:lineRule="auto"/>
        <w:ind w:firstLine="709"/>
        <w:jc w:val="both"/>
        <w:rPr>
          <w:rFonts w:ascii="Times New Roman" w:hAnsi="Times New Roman" w:cs="Times New Roman"/>
          <w:sz w:val="24"/>
          <w:szCs w:val="24"/>
        </w:rPr>
      </w:pPr>
      <w:r w:rsidRPr="00AC18F2">
        <w:rPr>
          <w:rFonts w:ascii="Times New Roman" w:hAnsi="Times New Roman" w:cs="Times New Roman"/>
          <w:sz w:val="24"/>
          <w:szCs w:val="24"/>
        </w:rPr>
        <w:t>•</w:t>
      </w:r>
      <w:r w:rsidRPr="00AC18F2">
        <w:rPr>
          <w:rFonts w:ascii="Times New Roman" w:hAnsi="Times New Roman" w:cs="Times New Roman"/>
          <w:sz w:val="24"/>
          <w:szCs w:val="24"/>
        </w:rPr>
        <w:tab/>
        <w:t>единое</w:t>
      </w:r>
      <w:r w:rsidR="003A5617">
        <w:rPr>
          <w:rFonts w:ascii="Times New Roman" w:hAnsi="Times New Roman" w:cs="Times New Roman"/>
          <w:sz w:val="24"/>
          <w:szCs w:val="24"/>
        </w:rPr>
        <w:t xml:space="preserve"> информационное пространство»  </w:t>
      </w:r>
    </w:p>
    <w:p w:rsidR="00414B36" w:rsidRPr="00AC18F2" w:rsidRDefault="00414B36" w:rsidP="00873330">
      <w:pPr>
        <w:spacing w:line="360" w:lineRule="auto"/>
        <w:ind w:firstLine="709"/>
        <w:jc w:val="both"/>
        <w:rPr>
          <w:rFonts w:ascii="Times New Roman" w:hAnsi="Times New Roman" w:cs="Times New Roman"/>
          <w:sz w:val="24"/>
          <w:szCs w:val="24"/>
        </w:rPr>
      </w:pPr>
      <w:r w:rsidRPr="00AC18F2">
        <w:rPr>
          <w:rFonts w:ascii="Times New Roman" w:hAnsi="Times New Roman" w:cs="Times New Roman"/>
          <w:sz w:val="24"/>
          <w:szCs w:val="24"/>
        </w:rPr>
        <w:t>Доступность товара на полке в магазине</w:t>
      </w:r>
    </w:p>
    <w:p w:rsidR="00414B36" w:rsidRPr="00AC18F2" w:rsidRDefault="00414B36" w:rsidP="00873330">
      <w:pPr>
        <w:spacing w:line="360" w:lineRule="auto"/>
        <w:ind w:firstLine="709"/>
        <w:jc w:val="both"/>
        <w:rPr>
          <w:rFonts w:ascii="Times New Roman" w:hAnsi="Times New Roman" w:cs="Times New Roman"/>
          <w:sz w:val="24"/>
          <w:szCs w:val="24"/>
        </w:rPr>
      </w:pPr>
      <w:r w:rsidRPr="00AC18F2">
        <w:rPr>
          <w:rFonts w:ascii="Times New Roman" w:hAnsi="Times New Roman" w:cs="Times New Roman"/>
          <w:sz w:val="24"/>
          <w:szCs w:val="24"/>
        </w:rPr>
        <w:t xml:space="preserve">1. Целевые цепочки поставок </w:t>
      </w:r>
    </w:p>
    <w:p w:rsidR="00414B36" w:rsidRPr="00AC18F2" w:rsidRDefault="00414B36" w:rsidP="00873330">
      <w:pPr>
        <w:spacing w:line="360" w:lineRule="auto"/>
        <w:ind w:firstLine="709"/>
        <w:jc w:val="both"/>
        <w:rPr>
          <w:rFonts w:ascii="Times New Roman" w:hAnsi="Times New Roman" w:cs="Times New Roman"/>
          <w:sz w:val="24"/>
          <w:szCs w:val="24"/>
        </w:rPr>
      </w:pPr>
      <w:r w:rsidRPr="00AC18F2">
        <w:rPr>
          <w:rFonts w:ascii="Times New Roman" w:hAnsi="Times New Roman" w:cs="Times New Roman"/>
          <w:sz w:val="24"/>
          <w:szCs w:val="24"/>
        </w:rPr>
        <w:t>2. Эффективное управление ассортиментной матрицей</w:t>
      </w:r>
    </w:p>
    <w:p w:rsidR="00414B36" w:rsidRPr="00AC18F2" w:rsidRDefault="00414B36" w:rsidP="00873330">
      <w:pPr>
        <w:spacing w:line="360" w:lineRule="auto"/>
        <w:ind w:firstLine="709"/>
        <w:jc w:val="both"/>
        <w:rPr>
          <w:rFonts w:ascii="Times New Roman" w:hAnsi="Times New Roman" w:cs="Times New Roman"/>
          <w:sz w:val="24"/>
          <w:szCs w:val="24"/>
        </w:rPr>
      </w:pPr>
      <w:r w:rsidRPr="00AC18F2">
        <w:rPr>
          <w:rFonts w:ascii="Times New Roman" w:hAnsi="Times New Roman" w:cs="Times New Roman"/>
          <w:sz w:val="24"/>
          <w:szCs w:val="24"/>
        </w:rPr>
        <w:t>3. Совместные проекты с поставщиками по контролю доступности (OSA)</w:t>
      </w:r>
    </w:p>
    <w:p w:rsidR="00414B36" w:rsidRPr="00AC18F2" w:rsidRDefault="00414B36" w:rsidP="00873330">
      <w:pPr>
        <w:spacing w:line="360" w:lineRule="auto"/>
        <w:ind w:firstLine="709"/>
        <w:jc w:val="both"/>
        <w:rPr>
          <w:rFonts w:ascii="Times New Roman" w:hAnsi="Times New Roman" w:cs="Times New Roman"/>
          <w:sz w:val="24"/>
          <w:szCs w:val="24"/>
        </w:rPr>
      </w:pPr>
      <w:r w:rsidRPr="00AC18F2">
        <w:rPr>
          <w:rFonts w:ascii="Times New Roman" w:hAnsi="Times New Roman" w:cs="Times New Roman"/>
          <w:sz w:val="24"/>
          <w:szCs w:val="24"/>
        </w:rPr>
        <w:t xml:space="preserve">4. Определение причин отклонений от нормативов </w:t>
      </w:r>
      <w:proofErr w:type="spellStart"/>
      <w:r w:rsidRPr="00AC18F2">
        <w:rPr>
          <w:rFonts w:ascii="Times New Roman" w:hAnsi="Times New Roman" w:cs="Times New Roman"/>
          <w:sz w:val="24"/>
          <w:szCs w:val="24"/>
        </w:rPr>
        <w:t>планограмм</w:t>
      </w:r>
      <w:proofErr w:type="spellEnd"/>
    </w:p>
    <w:p w:rsidR="00414B36" w:rsidRPr="00AC18F2" w:rsidRDefault="00414B36" w:rsidP="00873330">
      <w:pPr>
        <w:spacing w:line="360" w:lineRule="auto"/>
        <w:ind w:firstLine="709"/>
        <w:jc w:val="both"/>
        <w:rPr>
          <w:rFonts w:ascii="Times New Roman" w:hAnsi="Times New Roman" w:cs="Times New Roman"/>
          <w:sz w:val="24"/>
          <w:szCs w:val="24"/>
        </w:rPr>
      </w:pPr>
      <w:r w:rsidRPr="00AC18F2">
        <w:rPr>
          <w:rFonts w:ascii="Times New Roman" w:hAnsi="Times New Roman" w:cs="Times New Roman"/>
          <w:sz w:val="24"/>
          <w:szCs w:val="24"/>
        </w:rPr>
        <w:t>5. Регулярный обмен показателей с поставщиками</w:t>
      </w:r>
    </w:p>
    <w:p w:rsidR="00907892" w:rsidRPr="003913C6" w:rsidRDefault="003913C6" w:rsidP="003913C6">
      <w:pPr>
        <w:pStyle w:val="2"/>
        <w:rPr>
          <w:rFonts w:ascii="Times New Roman" w:hAnsi="Times New Roman" w:cs="Times New Roman"/>
          <w:color w:val="000000" w:themeColor="text1"/>
          <w:sz w:val="24"/>
          <w:szCs w:val="22"/>
        </w:rPr>
      </w:pPr>
      <w:bookmarkStart w:id="61" w:name="_Toc451283388"/>
      <w:r w:rsidRPr="003913C6">
        <w:rPr>
          <w:rFonts w:ascii="Times New Roman" w:hAnsi="Times New Roman" w:cs="Times New Roman"/>
          <w:color w:val="000000" w:themeColor="text1"/>
          <w:sz w:val="24"/>
          <w:szCs w:val="22"/>
        </w:rPr>
        <w:t xml:space="preserve">3.2 </w:t>
      </w:r>
      <w:r w:rsidR="00AC18F2" w:rsidRPr="003913C6">
        <w:rPr>
          <w:rFonts w:ascii="Times New Roman" w:hAnsi="Times New Roman" w:cs="Times New Roman"/>
          <w:color w:val="000000" w:themeColor="text1"/>
          <w:sz w:val="24"/>
          <w:szCs w:val="22"/>
        </w:rPr>
        <w:t xml:space="preserve">Зеленая логистика в компании Х5 </w:t>
      </w:r>
      <w:r w:rsidR="00AC18F2" w:rsidRPr="003913C6">
        <w:rPr>
          <w:rFonts w:ascii="Times New Roman" w:hAnsi="Times New Roman" w:cs="Times New Roman"/>
          <w:color w:val="000000" w:themeColor="text1"/>
          <w:sz w:val="24"/>
          <w:szCs w:val="22"/>
          <w:lang w:val="en-US"/>
        </w:rPr>
        <w:t>Retail</w:t>
      </w:r>
      <w:r w:rsidR="00AC18F2" w:rsidRPr="003913C6">
        <w:rPr>
          <w:rFonts w:ascii="Times New Roman" w:hAnsi="Times New Roman" w:cs="Times New Roman"/>
          <w:color w:val="000000" w:themeColor="text1"/>
          <w:sz w:val="24"/>
          <w:szCs w:val="22"/>
        </w:rPr>
        <w:t xml:space="preserve"> </w:t>
      </w:r>
      <w:r w:rsidR="00AC18F2" w:rsidRPr="003913C6">
        <w:rPr>
          <w:rFonts w:ascii="Times New Roman" w:hAnsi="Times New Roman" w:cs="Times New Roman"/>
          <w:color w:val="000000" w:themeColor="text1"/>
          <w:sz w:val="24"/>
          <w:szCs w:val="22"/>
          <w:lang w:val="en-US"/>
        </w:rPr>
        <w:t>Group</w:t>
      </w:r>
      <w:r w:rsidR="00AC18F2" w:rsidRPr="003913C6">
        <w:rPr>
          <w:rFonts w:ascii="Times New Roman" w:hAnsi="Times New Roman" w:cs="Times New Roman"/>
          <w:color w:val="000000" w:themeColor="text1"/>
          <w:sz w:val="24"/>
          <w:szCs w:val="22"/>
        </w:rPr>
        <w:t>, зарубежный опыт</w:t>
      </w:r>
      <w:bookmarkEnd w:id="61"/>
    </w:p>
    <w:p w:rsidR="003913C6" w:rsidRPr="003913C6" w:rsidRDefault="003913C6" w:rsidP="003913C6">
      <w:pPr>
        <w:rPr>
          <w:lang w:eastAsia="ru-RU"/>
        </w:rPr>
      </w:pPr>
    </w:p>
    <w:p w:rsidR="00907892" w:rsidRPr="00AC18F2" w:rsidRDefault="00907892" w:rsidP="00873330">
      <w:pPr>
        <w:spacing w:line="360" w:lineRule="auto"/>
        <w:ind w:left="23" w:right="35" w:firstLine="709"/>
        <w:jc w:val="both"/>
        <w:rPr>
          <w:rFonts w:ascii="Times New Roman" w:hAnsi="Times New Roman" w:cs="Times New Roman"/>
          <w:sz w:val="24"/>
          <w:szCs w:val="24"/>
        </w:rPr>
      </w:pPr>
      <w:r w:rsidRPr="00AC18F2">
        <w:rPr>
          <w:rFonts w:ascii="Times New Roman" w:hAnsi="Times New Roman" w:cs="Times New Roman"/>
          <w:sz w:val="24"/>
          <w:szCs w:val="24"/>
        </w:rPr>
        <w:t xml:space="preserve">Бережливый подход к окружающей среде, руководство компанией, называет залогом успешного долговременного развития Х5 </w:t>
      </w:r>
      <w:r w:rsidRPr="00AC18F2">
        <w:rPr>
          <w:rFonts w:ascii="Times New Roman" w:hAnsi="Times New Roman" w:cs="Times New Roman"/>
          <w:sz w:val="24"/>
          <w:szCs w:val="24"/>
          <w:lang w:val="en-US"/>
        </w:rPr>
        <w:t>Retail</w:t>
      </w:r>
      <w:r w:rsidRPr="00AC18F2">
        <w:rPr>
          <w:rFonts w:ascii="Times New Roman" w:hAnsi="Times New Roman" w:cs="Times New Roman"/>
          <w:sz w:val="24"/>
          <w:szCs w:val="24"/>
        </w:rPr>
        <w:t xml:space="preserve"> </w:t>
      </w:r>
      <w:r w:rsidRPr="00AC18F2">
        <w:rPr>
          <w:rFonts w:ascii="Times New Roman" w:hAnsi="Times New Roman" w:cs="Times New Roman"/>
          <w:sz w:val="24"/>
          <w:szCs w:val="24"/>
          <w:lang w:val="en-US"/>
        </w:rPr>
        <w:t>Group</w:t>
      </w:r>
      <w:r w:rsidRPr="00AC18F2">
        <w:rPr>
          <w:rFonts w:ascii="Times New Roman" w:hAnsi="Times New Roman" w:cs="Times New Roman"/>
          <w:sz w:val="24"/>
          <w:szCs w:val="24"/>
        </w:rPr>
        <w:t>. Одновременно с ростом компании был замечен рост воздействия на окружающую среду. Отходы от промышленной упаковки, употребление электроэнергии холодильным оборудованием и лампами, предназначенные, для освещения торговых центров и выхлопы автопарка – это наиболее общий список основных воздействий ритейла на окружающую среду.</w:t>
      </w:r>
    </w:p>
    <w:p w:rsidR="00907892" w:rsidRPr="00AC18F2" w:rsidRDefault="00907892" w:rsidP="00873330">
      <w:pPr>
        <w:spacing w:line="360" w:lineRule="auto"/>
        <w:ind w:left="23" w:right="35" w:firstLine="709"/>
        <w:jc w:val="both"/>
        <w:rPr>
          <w:rFonts w:ascii="Times New Roman" w:hAnsi="Times New Roman" w:cs="Times New Roman"/>
          <w:sz w:val="24"/>
          <w:szCs w:val="24"/>
        </w:rPr>
      </w:pPr>
      <w:r w:rsidRPr="00AC18F2">
        <w:rPr>
          <w:rFonts w:ascii="Times New Roman" w:hAnsi="Times New Roman" w:cs="Times New Roman"/>
          <w:sz w:val="24"/>
          <w:szCs w:val="24"/>
        </w:rPr>
        <w:t>В своей работе Х5 придерживается требованиям российского законодательства и старается отвечать высоким стандартам в сфере защиты окружающей среды, принятым в интернациональной практике. «Мы понимаем, что бережное отношение к природе является обязанностью крупной социально-ответственной компании и дает значительные возможности повышения эффективности бизнеса и снижения издержек, а в некоторых случаях и получения дополнительной прибыли.»</w:t>
      </w:r>
      <w:r w:rsidRPr="00AC18F2">
        <w:rPr>
          <w:rStyle w:val="a5"/>
          <w:rFonts w:ascii="Times New Roman" w:hAnsi="Times New Roman" w:cs="Times New Roman"/>
          <w:sz w:val="24"/>
          <w:szCs w:val="24"/>
        </w:rPr>
        <w:footnoteReference w:id="32"/>
      </w:r>
      <w:r w:rsidRPr="00AC18F2">
        <w:rPr>
          <w:rFonts w:ascii="Times New Roman" w:hAnsi="Times New Roman" w:cs="Times New Roman"/>
          <w:sz w:val="24"/>
          <w:szCs w:val="24"/>
        </w:rPr>
        <w:t xml:space="preserve"> Они находятся в самом начале этого пути, но, в данный момент, можно заметить конкретные достижения в сфере защиты окружающей среды. </w:t>
      </w:r>
    </w:p>
    <w:p w:rsidR="00CF6FFF" w:rsidRPr="00AC18F2" w:rsidRDefault="00E32F57" w:rsidP="00873330">
      <w:pPr>
        <w:spacing w:line="360" w:lineRule="auto"/>
        <w:ind w:left="23" w:right="35" w:firstLine="709"/>
        <w:jc w:val="both"/>
        <w:rPr>
          <w:rFonts w:ascii="Times New Roman" w:hAnsi="Times New Roman" w:cs="Times New Roman"/>
          <w:sz w:val="24"/>
          <w:szCs w:val="24"/>
        </w:rPr>
      </w:pPr>
      <w:r w:rsidRPr="00AC18F2">
        <w:rPr>
          <w:rFonts w:ascii="Times New Roman" w:hAnsi="Times New Roman" w:cs="Times New Roman"/>
          <w:sz w:val="24"/>
          <w:szCs w:val="24"/>
        </w:rPr>
        <w:t xml:space="preserve">Передовыми западными компаниями </w:t>
      </w:r>
      <w:r w:rsidR="00CF6FFF" w:rsidRPr="00AC18F2">
        <w:rPr>
          <w:rFonts w:ascii="Times New Roman" w:hAnsi="Times New Roman" w:cs="Times New Roman"/>
          <w:sz w:val="24"/>
          <w:szCs w:val="24"/>
        </w:rPr>
        <w:t xml:space="preserve">в области зеленой логистики и политики защиты окружающей среды является компании </w:t>
      </w:r>
      <w:r w:rsidR="00CF6FFF" w:rsidRPr="00AC18F2">
        <w:rPr>
          <w:rFonts w:ascii="Times New Roman" w:hAnsi="Times New Roman" w:cs="Times New Roman"/>
          <w:sz w:val="24"/>
          <w:szCs w:val="24"/>
          <w:lang w:val="en-US"/>
        </w:rPr>
        <w:t>Tesko</w:t>
      </w:r>
      <w:r w:rsidR="00CF6FFF" w:rsidRPr="00AC18F2">
        <w:rPr>
          <w:rFonts w:ascii="Times New Roman" w:hAnsi="Times New Roman" w:cs="Times New Roman"/>
          <w:sz w:val="24"/>
          <w:szCs w:val="24"/>
        </w:rPr>
        <w:t xml:space="preserve"> и </w:t>
      </w:r>
      <w:r w:rsidR="00CF6FFF" w:rsidRPr="00AC18F2">
        <w:rPr>
          <w:rFonts w:ascii="Times New Roman" w:hAnsi="Times New Roman" w:cs="Times New Roman"/>
          <w:sz w:val="24"/>
          <w:szCs w:val="24"/>
          <w:lang w:val="en-US"/>
        </w:rPr>
        <w:t>Walmart</w:t>
      </w:r>
      <w:r w:rsidR="00CF6FFF" w:rsidRPr="00AC18F2">
        <w:rPr>
          <w:rFonts w:ascii="Times New Roman" w:hAnsi="Times New Roman" w:cs="Times New Roman"/>
          <w:sz w:val="24"/>
          <w:szCs w:val="24"/>
        </w:rPr>
        <w:t xml:space="preserve">. </w:t>
      </w:r>
    </w:p>
    <w:p w:rsidR="00907892" w:rsidRPr="00BB19FE" w:rsidRDefault="00907892" w:rsidP="003913C6">
      <w:pPr>
        <w:pStyle w:val="4"/>
        <w:spacing w:line="360" w:lineRule="auto"/>
        <w:ind w:left="34" w:firstLine="674"/>
        <w:rPr>
          <w:rFonts w:ascii="Times New Roman" w:hAnsi="Times New Roman" w:cs="Times New Roman"/>
          <w:sz w:val="24"/>
          <w:szCs w:val="24"/>
        </w:rPr>
      </w:pPr>
      <w:r w:rsidRPr="00BB19FE">
        <w:rPr>
          <w:rFonts w:ascii="Times New Roman" w:hAnsi="Times New Roman" w:cs="Times New Roman"/>
          <w:sz w:val="24"/>
          <w:szCs w:val="24"/>
        </w:rPr>
        <w:t>Переработка и утилизация отходов</w:t>
      </w:r>
    </w:p>
    <w:p w:rsidR="00907892" w:rsidRPr="00BB19FE" w:rsidRDefault="00907892" w:rsidP="00873330">
      <w:pPr>
        <w:spacing w:line="360" w:lineRule="auto"/>
        <w:ind w:left="23" w:right="237" w:firstLine="709"/>
        <w:jc w:val="both"/>
        <w:rPr>
          <w:rFonts w:ascii="Times New Roman" w:hAnsi="Times New Roman" w:cs="Times New Roman"/>
          <w:sz w:val="24"/>
          <w:szCs w:val="24"/>
        </w:rPr>
      </w:pPr>
      <w:r>
        <w:rPr>
          <w:rFonts w:ascii="Times New Roman" w:hAnsi="Times New Roman" w:cs="Times New Roman"/>
          <w:sz w:val="24"/>
          <w:szCs w:val="24"/>
        </w:rPr>
        <w:t>Сегодня</w:t>
      </w:r>
      <w:r w:rsidRPr="00BB19FE">
        <w:rPr>
          <w:rFonts w:ascii="Times New Roman" w:hAnsi="Times New Roman" w:cs="Times New Roman"/>
          <w:sz w:val="24"/>
          <w:szCs w:val="24"/>
        </w:rPr>
        <w:t xml:space="preserve"> все</w:t>
      </w:r>
      <w:r>
        <w:rPr>
          <w:rFonts w:ascii="Times New Roman" w:hAnsi="Times New Roman" w:cs="Times New Roman"/>
          <w:sz w:val="24"/>
          <w:szCs w:val="24"/>
        </w:rPr>
        <w:t xml:space="preserve"> без исключения отходы работы торговых сетей передаются сторонним фирмам</w:t>
      </w:r>
      <w:r w:rsidRPr="00BB19FE">
        <w:rPr>
          <w:rFonts w:ascii="Times New Roman" w:hAnsi="Times New Roman" w:cs="Times New Roman"/>
          <w:sz w:val="24"/>
          <w:szCs w:val="24"/>
        </w:rPr>
        <w:t xml:space="preserve"> для их утилизации и захоронения на полиг</w:t>
      </w:r>
      <w:r>
        <w:rPr>
          <w:rFonts w:ascii="Times New Roman" w:hAnsi="Times New Roman" w:cs="Times New Roman"/>
          <w:sz w:val="24"/>
          <w:szCs w:val="24"/>
        </w:rPr>
        <w:t xml:space="preserve">онах либо последующей </w:t>
      </w:r>
      <w:r>
        <w:rPr>
          <w:rFonts w:ascii="Times New Roman" w:hAnsi="Times New Roman" w:cs="Times New Roman"/>
          <w:sz w:val="24"/>
          <w:szCs w:val="24"/>
        </w:rPr>
        <w:lastRenderedPageBreak/>
        <w:t>переработки.  Был составлен список перерабатываемых отходов с целью передачи или реализации утилизирующим компаниям, подобным образом, существенно уменьшилось количество мусора, предназначенного для</w:t>
      </w:r>
      <w:r w:rsidRPr="00BB19FE">
        <w:rPr>
          <w:rFonts w:ascii="Times New Roman" w:hAnsi="Times New Roman" w:cs="Times New Roman"/>
          <w:sz w:val="24"/>
          <w:szCs w:val="24"/>
        </w:rPr>
        <w:t xml:space="preserve"> захоронения. В </w:t>
      </w:r>
      <w:r>
        <w:rPr>
          <w:rFonts w:ascii="Times New Roman" w:hAnsi="Times New Roman" w:cs="Times New Roman"/>
          <w:sz w:val="24"/>
          <w:szCs w:val="24"/>
        </w:rPr>
        <w:t xml:space="preserve">следствие этого Х5 снизило сумму </w:t>
      </w:r>
      <w:proofErr w:type="spellStart"/>
      <w:r>
        <w:rPr>
          <w:rFonts w:ascii="Times New Roman" w:hAnsi="Times New Roman" w:cs="Times New Roman"/>
          <w:sz w:val="24"/>
          <w:szCs w:val="24"/>
        </w:rPr>
        <w:t>внесеных</w:t>
      </w:r>
      <w:proofErr w:type="spellEnd"/>
      <w:r w:rsidRPr="00BB19FE">
        <w:rPr>
          <w:rFonts w:ascii="Times New Roman" w:hAnsi="Times New Roman" w:cs="Times New Roman"/>
          <w:sz w:val="24"/>
          <w:szCs w:val="24"/>
        </w:rPr>
        <w:t xml:space="preserve"> платежей за негативное воздействие на окружающую среду </w:t>
      </w:r>
      <w:r>
        <w:rPr>
          <w:rFonts w:ascii="Times New Roman" w:hAnsi="Times New Roman" w:cs="Times New Roman"/>
          <w:sz w:val="24"/>
          <w:szCs w:val="24"/>
        </w:rPr>
        <w:t>и получают прибыль от реализации</w:t>
      </w:r>
      <w:r w:rsidRPr="00BB19FE">
        <w:rPr>
          <w:rFonts w:ascii="Times New Roman" w:hAnsi="Times New Roman" w:cs="Times New Roman"/>
          <w:sz w:val="24"/>
          <w:szCs w:val="24"/>
        </w:rPr>
        <w:t xml:space="preserve"> перерабатываемых отходов. </w:t>
      </w:r>
    </w:p>
    <w:p w:rsidR="00907892" w:rsidRPr="00BB19FE" w:rsidRDefault="00907892" w:rsidP="00873330">
      <w:pPr>
        <w:spacing w:line="360" w:lineRule="auto"/>
        <w:ind w:left="23" w:right="35" w:firstLine="709"/>
        <w:jc w:val="both"/>
        <w:rPr>
          <w:rFonts w:ascii="Times New Roman" w:hAnsi="Times New Roman" w:cs="Times New Roman"/>
          <w:sz w:val="24"/>
          <w:szCs w:val="24"/>
        </w:rPr>
      </w:pPr>
      <w:r>
        <w:rPr>
          <w:rFonts w:ascii="Times New Roman" w:hAnsi="Times New Roman" w:cs="Times New Roman"/>
          <w:sz w:val="24"/>
          <w:szCs w:val="24"/>
        </w:rPr>
        <w:t>В 2015 г. Был значительно увеличен список</w:t>
      </w:r>
      <w:r w:rsidRPr="00BB19FE">
        <w:rPr>
          <w:rFonts w:ascii="Times New Roman" w:hAnsi="Times New Roman" w:cs="Times New Roman"/>
          <w:sz w:val="24"/>
          <w:szCs w:val="24"/>
        </w:rPr>
        <w:t xml:space="preserve"> пере</w:t>
      </w:r>
      <w:r>
        <w:rPr>
          <w:rFonts w:ascii="Times New Roman" w:hAnsi="Times New Roman" w:cs="Times New Roman"/>
          <w:sz w:val="24"/>
          <w:szCs w:val="24"/>
        </w:rPr>
        <w:t>рабатываемых отходов и была увеличена</w:t>
      </w:r>
      <w:r w:rsidRPr="00BB19FE">
        <w:rPr>
          <w:rFonts w:ascii="Times New Roman" w:hAnsi="Times New Roman" w:cs="Times New Roman"/>
          <w:sz w:val="24"/>
          <w:szCs w:val="24"/>
        </w:rPr>
        <w:t xml:space="preserve"> их </w:t>
      </w:r>
      <w:r>
        <w:rPr>
          <w:rFonts w:ascii="Times New Roman" w:hAnsi="Times New Roman" w:cs="Times New Roman"/>
          <w:sz w:val="24"/>
          <w:szCs w:val="24"/>
        </w:rPr>
        <w:t xml:space="preserve">реализация. С 2015 г., </w:t>
      </w:r>
      <w:r w:rsidRPr="00BB19FE">
        <w:rPr>
          <w:rFonts w:ascii="Times New Roman" w:hAnsi="Times New Roman" w:cs="Times New Roman"/>
          <w:sz w:val="24"/>
          <w:szCs w:val="24"/>
        </w:rPr>
        <w:t>к переработк</w:t>
      </w:r>
      <w:r>
        <w:rPr>
          <w:rFonts w:ascii="Times New Roman" w:hAnsi="Times New Roman" w:cs="Times New Roman"/>
          <w:sz w:val="24"/>
          <w:szCs w:val="24"/>
        </w:rPr>
        <w:t>е картонных коробок, целлофана и отработанных масел, начался процесс реализации</w:t>
      </w:r>
      <w:r w:rsidRPr="00BB19FE">
        <w:rPr>
          <w:rFonts w:ascii="Times New Roman" w:hAnsi="Times New Roman" w:cs="Times New Roman"/>
          <w:sz w:val="24"/>
          <w:szCs w:val="24"/>
        </w:rPr>
        <w:t xml:space="preserve"> </w:t>
      </w:r>
      <w:r>
        <w:rPr>
          <w:rFonts w:ascii="Times New Roman" w:hAnsi="Times New Roman" w:cs="Times New Roman"/>
          <w:sz w:val="24"/>
          <w:szCs w:val="24"/>
        </w:rPr>
        <w:t xml:space="preserve">использованной тары: пластмассовых ящиков, </w:t>
      </w:r>
      <w:proofErr w:type="spellStart"/>
      <w:r>
        <w:rPr>
          <w:rFonts w:ascii="Times New Roman" w:hAnsi="Times New Roman" w:cs="Times New Roman"/>
          <w:sz w:val="24"/>
          <w:szCs w:val="24"/>
        </w:rPr>
        <w:t>стретч</w:t>
      </w:r>
      <w:proofErr w:type="spellEnd"/>
      <w:r>
        <w:rPr>
          <w:rFonts w:ascii="Times New Roman" w:hAnsi="Times New Roman" w:cs="Times New Roman"/>
          <w:sz w:val="24"/>
          <w:szCs w:val="24"/>
        </w:rPr>
        <w:t>-пленок, тары из-под бананов, а кроме того пенопласта, применяемого</w:t>
      </w:r>
      <w:r w:rsidRPr="00BB19FE">
        <w:rPr>
          <w:rFonts w:ascii="Times New Roman" w:hAnsi="Times New Roman" w:cs="Times New Roman"/>
          <w:sz w:val="24"/>
          <w:szCs w:val="24"/>
        </w:rPr>
        <w:t xml:space="preserve"> в контейнерах для хранения рыбы. </w:t>
      </w:r>
      <w:r>
        <w:rPr>
          <w:rFonts w:ascii="Times New Roman" w:hAnsi="Times New Roman" w:cs="Times New Roman"/>
          <w:sz w:val="24"/>
          <w:szCs w:val="24"/>
        </w:rPr>
        <w:t>Последнее является особенно актуальным из-за роста доли рыбной продукции в ассортименте, в связи</w:t>
      </w:r>
      <w:r w:rsidRPr="00BB19FE">
        <w:rPr>
          <w:rFonts w:ascii="Times New Roman" w:hAnsi="Times New Roman" w:cs="Times New Roman"/>
          <w:sz w:val="24"/>
          <w:szCs w:val="24"/>
        </w:rPr>
        <w:t xml:space="preserve"> с развитием проекта «Новый океан» в супер</w:t>
      </w:r>
      <w:r>
        <w:rPr>
          <w:rFonts w:ascii="Times New Roman" w:hAnsi="Times New Roman" w:cs="Times New Roman"/>
          <w:sz w:val="24"/>
          <w:szCs w:val="24"/>
        </w:rPr>
        <w:t>маркетах «Перекресток». О</w:t>
      </w:r>
      <w:r w:rsidRPr="00BB19FE">
        <w:rPr>
          <w:rFonts w:ascii="Times New Roman" w:hAnsi="Times New Roman" w:cs="Times New Roman"/>
          <w:sz w:val="24"/>
          <w:szCs w:val="24"/>
        </w:rPr>
        <w:t xml:space="preserve">тработанное масло, </w:t>
      </w:r>
      <w:r>
        <w:rPr>
          <w:rFonts w:ascii="Times New Roman" w:hAnsi="Times New Roman" w:cs="Times New Roman"/>
          <w:sz w:val="24"/>
          <w:szCs w:val="24"/>
        </w:rPr>
        <w:t xml:space="preserve">используется специализированной фирмой, как сырье для производства </w:t>
      </w:r>
      <w:proofErr w:type="spellStart"/>
      <w:r>
        <w:rPr>
          <w:rFonts w:ascii="Times New Roman" w:hAnsi="Times New Roman" w:cs="Times New Roman"/>
          <w:sz w:val="24"/>
          <w:szCs w:val="24"/>
        </w:rPr>
        <w:t>биотоплива</w:t>
      </w:r>
      <w:proofErr w:type="spellEnd"/>
      <w:r>
        <w:rPr>
          <w:rFonts w:ascii="Times New Roman" w:hAnsi="Times New Roman" w:cs="Times New Roman"/>
          <w:sz w:val="24"/>
          <w:szCs w:val="24"/>
        </w:rPr>
        <w:t>.</w:t>
      </w:r>
    </w:p>
    <w:p w:rsidR="00907892" w:rsidRPr="00BB19FE" w:rsidRDefault="00907892" w:rsidP="003A5617">
      <w:pPr>
        <w:pStyle w:val="4"/>
        <w:spacing w:line="360" w:lineRule="auto"/>
        <w:ind w:left="0" w:firstLine="708"/>
        <w:jc w:val="both"/>
        <w:rPr>
          <w:rFonts w:ascii="Times New Roman" w:hAnsi="Times New Roman" w:cs="Times New Roman"/>
          <w:sz w:val="24"/>
          <w:szCs w:val="24"/>
        </w:rPr>
      </w:pPr>
      <w:r w:rsidRPr="00BB19FE">
        <w:rPr>
          <w:rFonts w:ascii="Times New Roman" w:hAnsi="Times New Roman" w:cs="Times New Roman"/>
          <w:sz w:val="24"/>
          <w:szCs w:val="24"/>
        </w:rPr>
        <w:t>Эко-пакеты и эко-сумки</w:t>
      </w:r>
    </w:p>
    <w:p w:rsidR="00907892" w:rsidRPr="00BB19FE" w:rsidRDefault="00907892" w:rsidP="00873330">
      <w:pPr>
        <w:spacing w:line="360" w:lineRule="auto"/>
        <w:ind w:left="23" w:right="35" w:firstLine="709"/>
        <w:jc w:val="both"/>
        <w:rPr>
          <w:rFonts w:ascii="Times New Roman" w:hAnsi="Times New Roman" w:cs="Times New Roman"/>
          <w:sz w:val="24"/>
          <w:szCs w:val="24"/>
        </w:rPr>
      </w:pPr>
      <w:r w:rsidRPr="00BB19FE">
        <w:rPr>
          <w:rFonts w:ascii="Times New Roman" w:hAnsi="Times New Roman" w:cs="Times New Roman"/>
          <w:sz w:val="24"/>
          <w:szCs w:val="24"/>
        </w:rPr>
        <w:t>Упаковочные материалы и полиэтиленовые</w:t>
      </w:r>
      <w:r>
        <w:rPr>
          <w:rFonts w:ascii="Times New Roman" w:hAnsi="Times New Roman" w:cs="Times New Roman"/>
          <w:sz w:val="24"/>
          <w:szCs w:val="24"/>
        </w:rPr>
        <w:t xml:space="preserve"> пакеты составляют существенную долю выкидываемых отходов, которые накапливаются на городских свалках. С целью снижения числа выбрасываемых отходов, были введены</w:t>
      </w:r>
      <w:r w:rsidRPr="00BB19FE">
        <w:rPr>
          <w:rFonts w:ascii="Times New Roman" w:hAnsi="Times New Roman" w:cs="Times New Roman"/>
          <w:sz w:val="24"/>
          <w:szCs w:val="24"/>
        </w:rPr>
        <w:t xml:space="preserve"> в ассортимент эко-пакеты и эко-сумки. Их </w:t>
      </w:r>
      <w:r>
        <w:rPr>
          <w:rFonts w:ascii="Times New Roman" w:hAnsi="Times New Roman" w:cs="Times New Roman"/>
          <w:sz w:val="24"/>
          <w:szCs w:val="24"/>
        </w:rPr>
        <w:t>возможно купить</w:t>
      </w:r>
      <w:r w:rsidRPr="00BB19FE">
        <w:rPr>
          <w:rFonts w:ascii="Times New Roman" w:hAnsi="Times New Roman" w:cs="Times New Roman"/>
          <w:sz w:val="24"/>
          <w:szCs w:val="24"/>
        </w:rPr>
        <w:t xml:space="preserve"> в</w:t>
      </w:r>
      <w:r>
        <w:rPr>
          <w:rFonts w:ascii="Times New Roman" w:hAnsi="Times New Roman" w:cs="Times New Roman"/>
          <w:sz w:val="24"/>
          <w:szCs w:val="24"/>
        </w:rPr>
        <w:t xml:space="preserve"> торговых сетях</w:t>
      </w:r>
      <w:r w:rsidRPr="00BB19FE">
        <w:rPr>
          <w:rFonts w:ascii="Times New Roman" w:hAnsi="Times New Roman" w:cs="Times New Roman"/>
          <w:sz w:val="24"/>
          <w:szCs w:val="24"/>
        </w:rPr>
        <w:t xml:space="preserve"> «Перекресток» и «Карусель». </w:t>
      </w:r>
    </w:p>
    <w:p w:rsidR="00907892" w:rsidRPr="00BB19FE" w:rsidRDefault="00907892" w:rsidP="00873330">
      <w:pPr>
        <w:spacing w:line="360" w:lineRule="auto"/>
        <w:ind w:left="23" w:right="337" w:firstLine="709"/>
        <w:jc w:val="both"/>
        <w:rPr>
          <w:rFonts w:ascii="Times New Roman" w:hAnsi="Times New Roman" w:cs="Times New Roman"/>
          <w:sz w:val="24"/>
          <w:szCs w:val="24"/>
        </w:rPr>
      </w:pPr>
      <w:r>
        <w:rPr>
          <w:rFonts w:ascii="Times New Roman" w:hAnsi="Times New Roman" w:cs="Times New Roman"/>
          <w:sz w:val="24"/>
          <w:szCs w:val="24"/>
        </w:rPr>
        <w:t>Эко-пакеты производятся</w:t>
      </w:r>
      <w:r w:rsidRPr="00BB19FE">
        <w:rPr>
          <w:rFonts w:ascii="Times New Roman" w:hAnsi="Times New Roman" w:cs="Times New Roman"/>
          <w:sz w:val="24"/>
          <w:szCs w:val="24"/>
        </w:rPr>
        <w:t xml:space="preserve"> из переработанной макулатуры</w:t>
      </w:r>
      <w:r>
        <w:rPr>
          <w:rFonts w:ascii="Times New Roman" w:hAnsi="Times New Roman" w:cs="Times New Roman"/>
          <w:sz w:val="24"/>
          <w:szCs w:val="24"/>
        </w:rPr>
        <w:t xml:space="preserve">, </w:t>
      </w:r>
      <w:r w:rsidRPr="00BB19FE">
        <w:rPr>
          <w:rFonts w:ascii="Times New Roman" w:hAnsi="Times New Roman" w:cs="Times New Roman"/>
          <w:sz w:val="24"/>
          <w:szCs w:val="24"/>
        </w:rPr>
        <w:t xml:space="preserve">использовании и </w:t>
      </w:r>
      <w:proofErr w:type="spellStart"/>
      <w:r w:rsidRPr="00BB19FE">
        <w:rPr>
          <w:rFonts w:ascii="Times New Roman" w:hAnsi="Times New Roman" w:cs="Times New Roman"/>
          <w:sz w:val="24"/>
          <w:szCs w:val="24"/>
        </w:rPr>
        <w:t>биоразлагаемы</w:t>
      </w:r>
      <w:proofErr w:type="spellEnd"/>
      <w:r w:rsidRPr="00BB19FE">
        <w:rPr>
          <w:rFonts w:ascii="Times New Roman" w:hAnsi="Times New Roman" w:cs="Times New Roman"/>
          <w:sz w:val="24"/>
          <w:szCs w:val="24"/>
        </w:rPr>
        <w:t>.</w:t>
      </w:r>
      <w:r>
        <w:rPr>
          <w:rFonts w:ascii="Times New Roman" w:hAnsi="Times New Roman" w:cs="Times New Roman"/>
          <w:sz w:val="24"/>
          <w:szCs w:val="24"/>
        </w:rPr>
        <w:t xml:space="preserve"> Её можно приобрести за 25 рублей</w:t>
      </w:r>
      <w:r w:rsidRPr="00BB19FE">
        <w:rPr>
          <w:rFonts w:ascii="Times New Roman" w:hAnsi="Times New Roman" w:cs="Times New Roman"/>
          <w:sz w:val="24"/>
          <w:szCs w:val="24"/>
        </w:rPr>
        <w:t>.</w:t>
      </w:r>
      <w:r>
        <w:rPr>
          <w:rFonts w:ascii="Times New Roman" w:hAnsi="Times New Roman" w:cs="Times New Roman"/>
          <w:sz w:val="24"/>
          <w:szCs w:val="24"/>
        </w:rPr>
        <w:t xml:space="preserve"> «В 2015 г. Компания продала</w:t>
      </w:r>
      <w:r w:rsidRPr="00BB19FE">
        <w:rPr>
          <w:rFonts w:ascii="Times New Roman" w:hAnsi="Times New Roman" w:cs="Times New Roman"/>
          <w:sz w:val="24"/>
          <w:szCs w:val="24"/>
        </w:rPr>
        <w:t xml:space="preserve"> 1 270 000 эко-пакетов и эко-сумок в супермаркетах «Перекресток» и гипермаркетах «Карусель</w:t>
      </w:r>
      <w:r>
        <w:rPr>
          <w:rFonts w:ascii="Times New Roman" w:hAnsi="Times New Roman" w:cs="Times New Roman"/>
          <w:sz w:val="24"/>
          <w:szCs w:val="24"/>
        </w:rPr>
        <w:t xml:space="preserve">», по сравнению с 430 000 в 2014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r>
        <w:rPr>
          <w:rStyle w:val="a5"/>
          <w:rFonts w:ascii="Times New Roman" w:hAnsi="Times New Roman" w:cs="Times New Roman"/>
          <w:sz w:val="24"/>
          <w:szCs w:val="24"/>
        </w:rPr>
        <w:footnoteReference w:id="33"/>
      </w:r>
      <w:r>
        <w:rPr>
          <w:rFonts w:ascii="Times New Roman" w:hAnsi="Times New Roman" w:cs="Times New Roman"/>
          <w:sz w:val="24"/>
          <w:szCs w:val="24"/>
        </w:rPr>
        <w:t xml:space="preserve"> </w:t>
      </w:r>
      <w:r w:rsidRPr="00CC0EA1">
        <w:rPr>
          <w:rFonts w:ascii="Times New Roman" w:hAnsi="Times New Roman" w:cs="Times New Roman"/>
          <w:sz w:val="24"/>
          <w:szCs w:val="24"/>
        </w:rPr>
        <w:t>Увеличение числа реализованных</w:t>
      </w:r>
      <w:r>
        <w:rPr>
          <w:rFonts w:ascii="Times New Roman" w:hAnsi="Times New Roman" w:cs="Times New Roman"/>
          <w:sz w:val="24"/>
          <w:szCs w:val="24"/>
        </w:rPr>
        <w:t xml:space="preserve"> </w:t>
      </w:r>
      <w:r w:rsidRPr="00BB19FE">
        <w:rPr>
          <w:rFonts w:ascii="Times New Roman" w:hAnsi="Times New Roman" w:cs="Times New Roman"/>
          <w:sz w:val="24"/>
          <w:szCs w:val="24"/>
        </w:rPr>
        <w:t>эко</w:t>
      </w:r>
      <w:r>
        <w:rPr>
          <w:rFonts w:ascii="Times New Roman" w:hAnsi="Times New Roman" w:cs="Times New Roman"/>
          <w:sz w:val="24"/>
          <w:szCs w:val="24"/>
        </w:rPr>
        <w:t>-сумок и эко-пакетов существенно</w:t>
      </w:r>
      <w:r w:rsidRPr="00BB19FE">
        <w:rPr>
          <w:rFonts w:ascii="Times New Roman" w:hAnsi="Times New Roman" w:cs="Times New Roman"/>
          <w:sz w:val="24"/>
          <w:szCs w:val="24"/>
        </w:rPr>
        <w:t xml:space="preserve"> опере</w:t>
      </w:r>
      <w:r>
        <w:rPr>
          <w:rFonts w:ascii="Times New Roman" w:hAnsi="Times New Roman" w:cs="Times New Roman"/>
          <w:sz w:val="24"/>
          <w:szCs w:val="24"/>
        </w:rPr>
        <w:t>жает рост посещаемости торговых сетей, что говорит о популярности данного продукта</w:t>
      </w:r>
      <w:r w:rsidRPr="00BB19FE">
        <w:rPr>
          <w:rFonts w:ascii="Times New Roman" w:hAnsi="Times New Roman" w:cs="Times New Roman"/>
          <w:sz w:val="24"/>
          <w:szCs w:val="24"/>
        </w:rPr>
        <w:t xml:space="preserve">. </w:t>
      </w:r>
    </w:p>
    <w:p w:rsidR="00907892" w:rsidRPr="00BB19FE" w:rsidRDefault="00907892" w:rsidP="00873330">
      <w:pPr>
        <w:pStyle w:val="4"/>
        <w:spacing w:line="360" w:lineRule="auto"/>
        <w:ind w:left="24" w:firstLine="709"/>
        <w:jc w:val="both"/>
        <w:rPr>
          <w:rFonts w:ascii="Times New Roman" w:hAnsi="Times New Roman" w:cs="Times New Roman"/>
          <w:sz w:val="24"/>
          <w:szCs w:val="24"/>
        </w:rPr>
      </w:pPr>
      <w:r w:rsidRPr="00BB19FE">
        <w:rPr>
          <w:rFonts w:ascii="Times New Roman" w:hAnsi="Times New Roman" w:cs="Times New Roman"/>
          <w:sz w:val="24"/>
          <w:szCs w:val="24"/>
        </w:rPr>
        <w:t>Многоразовая тара</w:t>
      </w:r>
    </w:p>
    <w:p w:rsidR="00E32F57" w:rsidRDefault="00907892" w:rsidP="00873330">
      <w:pPr>
        <w:spacing w:line="360" w:lineRule="auto"/>
        <w:ind w:left="23" w:right="172" w:firstLine="709"/>
        <w:jc w:val="both"/>
        <w:rPr>
          <w:rFonts w:ascii="Times New Roman" w:hAnsi="Times New Roman" w:cs="Times New Roman"/>
          <w:sz w:val="24"/>
          <w:szCs w:val="24"/>
        </w:rPr>
      </w:pPr>
      <w:r>
        <w:rPr>
          <w:rFonts w:ascii="Times New Roman" w:hAnsi="Times New Roman" w:cs="Times New Roman"/>
          <w:sz w:val="24"/>
          <w:szCs w:val="24"/>
        </w:rPr>
        <w:t>С целью минимизации отходов, сопряженных</w:t>
      </w:r>
      <w:r w:rsidRPr="00BB19FE">
        <w:rPr>
          <w:rFonts w:ascii="Times New Roman" w:hAnsi="Times New Roman" w:cs="Times New Roman"/>
          <w:sz w:val="24"/>
          <w:szCs w:val="24"/>
        </w:rPr>
        <w:t xml:space="preserve"> с </w:t>
      </w:r>
      <w:r>
        <w:rPr>
          <w:rFonts w:ascii="Times New Roman" w:hAnsi="Times New Roman" w:cs="Times New Roman"/>
          <w:sz w:val="24"/>
          <w:szCs w:val="24"/>
        </w:rPr>
        <w:t>поставкой продуктов</w:t>
      </w:r>
      <w:r w:rsidRPr="00BB19FE">
        <w:rPr>
          <w:rFonts w:ascii="Times New Roman" w:hAnsi="Times New Roman" w:cs="Times New Roman"/>
          <w:sz w:val="24"/>
          <w:szCs w:val="24"/>
        </w:rPr>
        <w:t xml:space="preserve"> от п</w:t>
      </w:r>
      <w:r>
        <w:rPr>
          <w:rFonts w:ascii="Times New Roman" w:hAnsi="Times New Roman" w:cs="Times New Roman"/>
          <w:sz w:val="24"/>
          <w:szCs w:val="24"/>
        </w:rPr>
        <w:t>роизводителей и перевозкой их</w:t>
      </w:r>
      <w:r w:rsidRPr="00BB19FE">
        <w:rPr>
          <w:rFonts w:ascii="Times New Roman" w:hAnsi="Times New Roman" w:cs="Times New Roman"/>
          <w:sz w:val="24"/>
          <w:szCs w:val="24"/>
        </w:rPr>
        <w:t xml:space="preserve"> из расп</w:t>
      </w:r>
      <w:r>
        <w:rPr>
          <w:rFonts w:ascii="Times New Roman" w:hAnsi="Times New Roman" w:cs="Times New Roman"/>
          <w:sz w:val="24"/>
          <w:szCs w:val="24"/>
        </w:rPr>
        <w:t xml:space="preserve">ределительных центров в торговые центры, </w:t>
      </w:r>
      <w:r>
        <w:rPr>
          <w:rFonts w:ascii="Times New Roman" w:hAnsi="Times New Roman" w:cs="Times New Roman"/>
          <w:sz w:val="24"/>
          <w:szCs w:val="24"/>
          <w:lang w:val="en-US"/>
        </w:rPr>
        <w:t>X</w:t>
      </w:r>
      <w:r w:rsidRPr="00CC0EA1">
        <w:rPr>
          <w:rFonts w:ascii="Times New Roman" w:hAnsi="Times New Roman" w:cs="Times New Roman"/>
          <w:sz w:val="24"/>
          <w:szCs w:val="24"/>
        </w:rPr>
        <w:t xml:space="preserve">5 </w:t>
      </w:r>
      <w:r>
        <w:rPr>
          <w:rFonts w:ascii="Times New Roman" w:hAnsi="Times New Roman" w:cs="Times New Roman"/>
          <w:sz w:val="24"/>
          <w:szCs w:val="24"/>
          <w:lang w:val="en-US"/>
        </w:rPr>
        <w:t>Retail</w:t>
      </w:r>
      <w:r w:rsidRPr="00CC0EA1">
        <w:rPr>
          <w:rFonts w:ascii="Times New Roman" w:hAnsi="Times New Roman" w:cs="Times New Roman"/>
          <w:sz w:val="24"/>
          <w:szCs w:val="24"/>
        </w:rPr>
        <w:t xml:space="preserve"> </w:t>
      </w:r>
      <w:r>
        <w:rPr>
          <w:rFonts w:ascii="Times New Roman" w:hAnsi="Times New Roman" w:cs="Times New Roman"/>
          <w:sz w:val="24"/>
          <w:szCs w:val="24"/>
          <w:lang w:val="en-US"/>
        </w:rPr>
        <w:t>Group</w:t>
      </w:r>
      <w:r w:rsidRPr="00BB19FE">
        <w:rPr>
          <w:rFonts w:ascii="Times New Roman" w:hAnsi="Times New Roman" w:cs="Times New Roman"/>
          <w:sz w:val="24"/>
          <w:szCs w:val="24"/>
        </w:rPr>
        <w:t xml:space="preserve"> используе</w:t>
      </w:r>
      <w:r>
        <w:rPr>
          <w:rFonts w:ascii="Times New Roman" w:hAnsi="Times New Roman" w:cs="Times New Roman"/>
          <w:sz w:val="24"/>
          <w:szCs w:val="24"/>
        </w:rPr>
        <w:t>т</w:t>
      </w:r>
      <w:r w:rsidRPr="00BB19FE">
        <w:rPr>
          <w:rFonts w:ascii="Times New Roman" w:hAnsi="Times New Roman" w:cs="Times New Roman"/>
          <w:sz w:val="24"/>
          <w:szCs w:val="24"/>
        </w:rPr>
        <w:t xml:space="preserve"> многоразовую тару, которая возвращается пост</w:t>
      </w:r>
      <w:r>
        <w:rPr>
          <w:rFonts w:ascii="Times New Roman" w:hAnsi="Times New Roman" w:cs="Times New Roman"/>
          <w:sz w:val="24"/>
          <w:szCs w:val="24"/>
        </w:rPr>
        <w:t>авщикам после поступления продукта</w:t>
      </w:r>
      <w:r w:rsidRPr="00BB19FE">
        <w:rPr>
          <w:rFonts w:ascii="Times New Roman" w:hAnsi="Times New Roman" w:cs="Times New Roman"/>
          <w:sz w:val="24"/>
          <w:szCs w:val="24"/>
        </w:rPr>
        <w:t xml:space="preserve"> на склад, а</w:t>
      </w:r>
      <w:r>
        <w:rPr>
          <w:rFonts w:ascii="Times New Roman" w:hAnsi="Times New Roman" w:cs="Times New Roman"/>
          <w:sz w:val="24"/>
          <w:szCs w:val="24"/>
        </w:rPr>
        <w:t xml:space="preserve"> кроме того</w:t>
      </w:r>
      <w:r w:rsidRPr="00BB19FE">
        <w:rPr>
          <w:rFonts w:ascii="Times New Roman" w:hAnsi="Times New Roman" w:cs="Times New Roman"/>
          <w:sz w:val="24"/>
          <w:szCs w:val="24"/>
        </w:rPr>
        <w:t xml:space="preserve"> деревянные паллеты и многоразовые поддоны.</w:t>
      </w:r>
    </w:p>
    <w:p w:rsidR="00E32F57" w:rsidRPr="00E32F57" w:rsidRDefault="00E32F57" w:rsidP="00873330">
      <w:pPr>
        <w:spacing w:line="360" w:lineRule="auto"/>
        <w:ind w:left="23" w:right="172" w:firstLine="709"/>
        <w:jc w:val="both"/>
        <w:rPr>
          <w:rFonts w:ascii="Times New Roman" w:hAnsi="Times New Roman" w:cs="Times New Roman"/>
          <w:sz w:val="24"/>
          <w:szCs w:val="24"/>
        </w:rPr>
      </w:pPr>
      <w:r>
        <w:rPr>
          <w:rFonts w:ascii="Times New Roman" w:hAnsi="Times New Roman" w:cs="Times New Roman"/>
          <w:sz w:val="24"/>
          <w:szCs w:val="24"/>
        </w:rPr>
        <w:lastRenderedPageBreak/>
        <w:t>«</w:t>
      </w:r>
      <w:r w:rsidRPr="00E32F57">
        <w:rPr>
          <w:rFonts w:ascii="Times New Roman" w:hAnsi="Times New Roman" w:cs="Times New Roman"/>
          <w:sz w:val="24"/>
          <w:szCs w:val="24"/>
        </w:rPr>
        <w:t xml:space="preserve">В отчёте </w:t>
      </w:r>
      <w:proofErr w:type="spellStart"/>
      <w:r w:rsidRPr="00E32F57">
        <w:rPr>
          <w:rFonts w:ascii="Times New Roman" w:hAnsi="Times New Roman" w:cs="Times New Roman"/>
          <w:sz w:val="24"/>
          <w:szCs w:val="24"/>
        </w:rPr>
        <w:t>Tesco</w:t>
      </w:r>
      <w:proofErr w:type="spellEnd"/>
      <w:r w:rsidRPr="00E32F57">
        <w:rPr>
          <w:rFonts w:ascii="Times New Roman" w:hAnsi="Times New Roman" w:cs="Times New Roman"/>
          <w:sz w:val="24"/>
          <w:szCs w:val="24"/>
        </w:rPr>
        <w:t xml:space="preserve"> о корпоративной ответственности 2011 г. перечислены следующие принципы </w:t>
      </w:r>
      <w:proofErr w:type="spellStart"/>
      <w:r w:rsidRPr="00E32F57">
        <w:rPr>
          <w:rFonts w:ascii="Times New Roman" w:hAnsi="Times New Roman" w:cs="Times New Roman"/>
          <w:sz w:val="24"/>
          <w:szCs w:val="24"/>
        </w:rPr>
        <w:t>экологичной</w:t>
      </w:r>
      <w:proofErr w:type="spellEnd"/>
      <w:r w:rsidRPr="00E32F57">
        <w:rPr>
          <w:rFonts w:ascii="Times New Roman" w:hAnsi="Times New Roman" w:cs="Times New Roman"/>
          <w:sz w:val="24"/>
          <w:szCs w:val="24"/>
        </w:rPr>
        <w:t xml:space="preserve"> упаковки:</w:t>
      </w:r>
    </w:p>
    <w:p w:rsidR="00E32F57" w:rsidRPr="00E32F57" w:rsidRDefault="00E32F57" w:rsidP="00873330">
      <w:pPr>
        <w:spacing w:line="360" w:lineRule="auto"/>
        <w:ind w:left="23" w:right="172" w:firstLine="709"/>
        <w:jc w:val="both"/>
        <w:rPr>
          <w:rFonts w:ascii="Times New Roman" w:hAnsi="Times New Roman" w:cs="Times New Roman"/>
          <w:sz w:val="24"/>
          <w:szCs w:val="24"/>
        </w:rPr>
      </w:pPr>
      <w:r w:rsidRPr="00E32F57">
        <w:rPr>
          <w:rFonts w:ascii="Times New Roman" w:hAnsi="Times New Roman" w:cs="Times New Roman"/>
          <w:sz w:val="24"/>
          <w:szCs w:val="24"/>
        </w:rPr>
        <w:t>1.</w:t>
      </w:r>
      <w:r w:rsidRPr="00E32F57">
        <w:rPr>
          <w:rFonts w:ascii="Times New Roman" w:hAnsi="Times New Roman" w:cs="Times New Roman"/>
          <w:sz w:val="24"/>
          <w:szCs w:val="24"/>
        </w:rPr>
        <w:tab/>
        <w:t>упаковка должна быть целесообразной;</w:t>
      </w:r>
    </w:p>
    <w:p w:rsidR="00E32F57" w:rsidRPr="00E32F57" w:rsidRDefault="00E32F57" w:rsidP="00873330">
      <w:pPr>
        <w:spacing w:line="360" w:lineRule="auto"/>
        <w:ind w:left="23" w:right="172" w:firstLine="709"/>
        <w:jc w:val="both"/>
        <w:rPr>
          <w:rFonts w:ascii="Times New Roman" w:hAnsi="Times New Roman" w:cs="Times New Roman"/>
          <w:sz w:val="24"/>
          <w:szCs w:val="24"/>
        </w:rPr>
      </w:pPr>
      <w:r w:rsidRPr="00E32F57">
        <w:rPr>
          <w:rFonts w:ascii="Times New Roman" w:hAnsi="Times New Roman" w:cs="Times New Roman"/>
          <w:sz w:val="24"/>
          <w:szCs w:val="24"/>
        </w:rPr>
        <w:t>2.</w:t>
      </w:r>
      <w:r w:rsidRPr="00E32F57">
        <w:rPr>
          <w:rFonts w:ascii="Times New Roman" w:hAnsi="Times New Roman" w:cs="Times New Roman"/>
          <w:sz w:val="24"/>
          <w:szCs w:val="24"/>
        </w:rPr>
        <w:tab/>
        <w:t>упаковка должна иметь минимальный вес;</w:t>
      </w:r>
    </w:p>
    <w:p w:rsidR="00E32F57" w:rsidRPr="00E32F57" w:rsidRDefault="00E32F57" w:rsidP="00873330">
      <w:pPr>
        <w:spacing w:line="360" w:lineRule="auto"/>
        <w:ind w:left="23" w:right="172" w:firstLine="709"/>
        <w:jc w:val="both"/>
        <w:rPr>
          <w:rFonts w:ascii="Times New Roman" w:hAnsi="Times New Roman" w:cs="Times New Roman"/>
          <w:sz w:val="24"/>
          <w:szCs w:val="24"/>
        </w:rPr>
      </w:pPr>
      <w:r w:rsidRPr="00E32F57">
        <w:rPr>
          <w:rFonts w:ascii="Times New Roman" w:hAnsi="Times New Roman" w:cs="Times New Roman"/>
          <w:sz w:val="24"/>
          <w:szCs w:val="24"/>
        </w:rPr>
        <w:t>3.</w:t>
      </w:r>
      <w:r w:rsidRPr="00E32F57">
        <w:rPr>
          <w:rFonts w:ascii="Times New Roman" w:hAnsi="Times New Roman" w:cs="Times New Roman"/>
          <w:sz w:val="24"/>
          <w:szCs w:val="24"/>
        </w:rPr>
        <w:tab/>
        <w:t>для упаковки должны быть использованы наиболее экологически устойчивые материалы;</w:t>
      </w:r>
    </w:p>
    <w:p w:rsidR="00E32F57" w:rsidRPr="00E32F57" w:rsidRDefault="00E32F57" w:rsidP="00873330">
      <w:pPr>
        <w:spacing w:line="360" w:lineRule="auto"/>
        <w:ind w:left="23" w:right="172" w:firstLine="709"/>
        <w:jc w:val="both"/>
        <w:rPr>
          <w:rFonts w:ascii="Times New Roman" w:hAnsi="Times New Roman" w:cs="Times New Roman"/>
          <w:sz w:val="24"/>
          <w:szCs w:val="24"/>
        </w:rPr>
      </w:pPr>
      <w:r w:rsidRPr="00E32F57">
        <w:rPr>
          <w:rFonts w:ascii="Times New Roman" w:hAnsi="Times New Roman" w:cs="Times New Roman"/>
          <w:sz w:val="24"/>
          <w:szCs w:val="24"/>
        </w:rPr>
        <w:t>4.</w:t>
      </w:r>
      <w:r w:rsidRPr="00E32F57">
        <w:rPr>
          <w:rFonts w:ascii="Times New Roman" w:hAnsi="Times New Roman" w:cs="Times New Roman"/>
          <w:sz w:val="24"/>
          <w:szCs w:val="24"/>
        </w:rPr>
        <w:tab/>
        <w:t>необходимо предоставлять возможности для переработки упаковки;</w:t>
      </w:r>
    </w:p>
    <w:p w:rsidR="00E32F57" w:rsidRDefault="00E32F57" w:rsidP="00873330">
      <w:pPr>
        <w:spacing w:line="360" w:lineRule="auto"/>
        <w:ind w:left="23" w:right="172" w:firstLine="709"/>
        <w:jc w:val="both"/>
        <w:rPr>
          <w:rFonts w:ascii="Times New Roman" w:hAnsi="Times New Roman" w:cs="Times New Roman"/>
          <w:sz w:val="24"/>
          <w:szCs w:val="24"/>
        </w:rPr>
      </w:pPr>
      <w:r w:rsidRPr="00E32F57">
        <w:rPr>
          <w:rFonts w:ascii="Times New Roman" w:hAnsi="Times New Roman" w:cs="Times New Roman"/>
          <w:sz w:val="24"/>
          <w:szCs w:val="24"/>
        </w:rPr>
        <w:t>5.</w:t>
      </w:r>
      <w:r w:rsidRPr="00E32F57">
        <w:rPr>
          <w:rFonts w:ascii="Times New Roman" w:hAnsi="Times New Roman" w:cs="Times New Roman"/>
          <w:sz w:val="24"/>
          <w:szCs w:val="24"/>
        </w:rPr>
        <w:tab/>
        <w:t>на протяжении жизненного цикла упаковки выбросы парниковых газов в атмосферу должны быть минимальными.</w:t>
      </w:r>
      <w:r>
        <w:rPr>
          <w:rFonts w:ascii="Times New Roman" w:hAnsi="Times New Roman" w:cs="Times New Roman"/>
          <w:sz w:val="24"/>
          <w:szCs w:val="24"/>
        </w:rPr>
        <w:t>»</w:t>
      </w:r>
      <w:r>
        <w:rPr>
          <w:rStyle w:val="a5"/>
          <w:rFonts w:ascii="Times New Roman" w:hAnsi="Times New Roman" w:cs="Times New Roman"/>
          <w:sz w:val="24"/>
          <w:szCs w:val="24"/>
        </w:rPr>
        <w:footnoteReference w:id="34"/>
      </w:r>
    </w:p>
    <w:p w:rsidR="00E32F57" w:rsidRPr="00BB19FE" w:rsidRDefault="00E32F57" w:rsidP="003A5617">
      <w:pPr>
        <w:spacing w:line="360" w:lineRule="auto"/>
        <w:ind w:left="23" w:right="172" w:firstLine="709"/>
        <w:jc w:val="both"/>
        <w:rPr>
          <w:rFonts w:ascii="Times New Roman" w:hAnsi="Times New Roman" w:cs="Times New Roman"/>
          <w:sz w:val="24"/>
          <w:szCs w:val="24"/>
        </w:rPr>
      </w:pPr>
      <w:r>
        <w:rPr>
          <w:rFonts w:ascii="Times New Roman" w:hAnsi="Times New Roman" w:cs="Times New Roman"/>
          <w:sz w:val="24"/>
          <w:szCs w:val="24"/>
        </w:rPr>
        <w:t>Эти принципы легли в основу программы по разработке способов снижения нагрузки использования тары</w:t>
      </w:r>
      <w:r w:rsidR="003A5617">
        <w:rPr>
          <w:rFonts w:ascii="Times New Roman" w:hAnsi="Times New Roman" w:cs="Times New Roman"/>
          <w:sz w:val="24"/>
          <w:szCs w:val="24"/>
        </w:rPr>
        <w:t xml:space="preserve"> и упаковки на окружающую среду</w:t>
      </w:r>
    </w:p>
    <w:p w:rsidR="00907892" w:rsidRPr="00BB19FE" w:rsidRDefault="00907892" w:rsidP="00873330">
      <w:pPr>
        <w:pStyle w:val="4"/>
        <w:spacing w:line="360" w:lineRule="auto"/>
        <w:ind w:left="24" w:firstLine="709"/>
        <w:jc w:val="both"/>
        <w:rPr>
          <w:rFonts w:ascii="Times New Roman" w:hAnsi="Times New Roman" w:cs="Times New Roman"/>
          <w:sz w:val="24"/>
          <w:szCs w:val="24"/>
        </w:rPr>
      </w:pPr>
      <w:r w:rsidRPr="00BB19FE">
        <w:rPr>
          <w:rFonts w:ascii="Times New Roman" w:hAnsi="Times New Roman" w:cs="Times New Roman"/>
          <w:sz w:val="24"/>
          <w:szCs w:val="24"/>
        </w:rPr>
        <w:t>Сотрудничество в области охраны окружающей среды</w:t>
      </w:r>
    </w:p>
    <w:p w:rsidR="00907892" w:rsidRPr="00BB19FE" w:rsidRDefault="00907892" w:rsidP="00873330">
      <w:pPr>
        <w:spacing w:line="360" w:lineRule="auto"/>
        <w:ind w:left="23" w:right="35" w:firstLine="709"/>
        <w:jc w:val="both"/>
        <w:rPr>
          <w:rFonts w:ascii="Times New Roman" w:hAnsi="Times New Roman" w:cs="Times New Roman"/>
          <w:sz w:val="24"/>
          <w:szCs w:val="24"/>
        </w:rPr>
      </w:pPr>
      <w:r>
        <w:rPr>
          <w:rFonts w:ascii="Times New Roman" w:hAnsi="Times New Roman" w:cs="Times New Roman"/>
          <w:sz w:val="24"/>
          <w:szCs w:val="24"/>
        </w:rPr>
        <w:t>«С 2012</w:t>
      </w:r>
      <w:r w:rsidRPr="00BB19FE">
        <w:rPr>
          <w:rFonts w:ascii="Times New Roman" w:hAnsi="Times New Roman" w:cs="Times New Roman"/>
          <w:sz w:val="24"/>
          <w:szCs w:val="24"/>
        </w:rPr>
        <w:t xml:space="preserve"> года Х5 сотрудничает с международной общественной природоохранной организацией Гринпис в рамках специальных проектов.</w:t>
      </w:r>
      <w:r>
        <w:rPr>
          <w:rFonts w:ascii="Times New Roman" w:hAnsi="Times New Roman" w:cs="Times New Roman"/>
          <w:sz w:val="24"/>
          <w:szCs w:val="24"/>
        </w:rPr>
        <w:t>»</w:t>
      </w:r>
      <w:r>
        <w:rPr>
          <w:rStyle w:val="a5"/>
          <w:rFonts w:ascii="Times New Roman" w:hAnsi="Times New Roman" w:cs="Times New Roman"/>
          <w:sz w:val="24"/>
          <w:szCs w:val="24"/>
        </w:rPr>
        <w:footnoteReference w:id="35"/>
      </w:r>
      <w:r>
        <w:rPr>
          <w:rFonts w:ascii="Times New Roman" w:hAnsi="Times New Roman" w:cs="Times New Roman"/>
          <w:sz w:val="24"/>
          <w:szCs w:val="24"/>
        </w:rPr>
        <w:t xml:space="preserve"> В том числе, третий</w:t>
      </w:r>
      <w:r w:rsidRPr="00BB19FE">
        <w:rPr>
          <w:rFonts w:ascii="Times New Roman" w:hAnsi="Times New Roman" w:cs="Times New Roman"/>
          <w:sz w:val="24"/>
          <w:szCs w:val="24"/>
        </w:rPr>
        <w:t xml:space="preserve"> год подряд суперм</w:t>
      </w:r>
      <w:r>
        <w:rPr>
          <w:rFonts w:ascii="Times New Roman" w:hAnsi="Times New Roman" w:cs="Times New Roman"/>
          <w:sz w:val="24"/>
          <w:szCs w:val="24"/>
        </w:rPr>
        <w:t>аркеты «Перекресток» принимал участие в природоохранном</w:t>
      </w:r>
      <w:r w:rsidRPr="00BB19FE">
        <w:rPr>
          <w:rFonts w:ascii="Times New Roman" w:hAnsi="Times New Roman" w:cs="Times New Roman"/>
          <w:sz w:val="24"/>
          <w:szCs w:val="24"/>
        </w:rPr>
        <w:t xml:space="preserve"> проекте «Пакеты, сдав</w:t>
      </w:r>
      <w:r>
        <w:rPr>
          <w:rFonts w:ascii="Times New Roman" w:hAnsi="Times New Roman" w:cs="Times New Roman"/>
          <w:sz w:val="24"/>
          <w:szCs w:val="24"/>
        </w:rPr>
        <w:t xml:space="preserve">айтесь!» совместно с </w:t>
      </w:r>
      <w:r w:rsidRPr="00BB19FE">
        <w:rPr>
          <w:rFonts w:ascii="Times New Roman" w:hAnsi="Times New Roman" w:cs="Times New Roman"/>
          <w:sz w:val="24"/>
          <w:szCs w:val="24"/>
        </w:rPr>
        <w:t>«Тетра-Пак» и «Фольксваген».</w:t>
      </w:r>
    </w:p>
    <w:p w:rsidR="00907892" w:rsidRPr="00BB19FE" w:rsidRDefault="00907892" w:rsidP="00873330">
      <w:pPr>
        <w:spacing w:line="360" w:lineRule="auto"/>
        <w:ind w:left="23" w:right="35" w:firstLine="709"/>
        <w:jc w:val="both"/>
        <w:rPr>
          <w:rFonts w:ascii="Times New Roman" w:hAnsi="Times New Roman" w:cs="Times New Roman"/>
          <w:sz w:val="24"/>
          <w:szCs w:val="24"/>
        </w:rPr>
      </w:pPr>
      <w:r>
        <w:rPr>
          <w:rFonts w:ascii="Times New Roman" w:hAnsi="Times New Roman" w:cs="Times New Roman"/>
          <w:sz w:val="24"/>
          <w:szCs w:val="24"/>
        </w:rPr>
        <w:t>«</w:t>
      </w:r>
      <w:r w:rsidRPr="00BB19FE">
        <w:rPr>
          <w:rFonts w:ascii="Times New Roman" w:hAnsi="Times New Roman" w:cs="Times New Roman"/>
          <w:sz w:val="24"/>
          <w:szCs w:val="24"/>
        </w:rPr>
        <w:t>На парковках у супермаркетов «Перекресток» были организованы мобильные пункты сбора (автомобили Фольксваген с символикой акции) использованных пакетов из-под напитков.</w:t>
      </w:r>
      <w:r>
        <w:rPr>
          <w:rFonts w:ascii="Times New Roman" w:hAnsi="Times New Roman" w:cs="Times New Roman"/>
          <w:sz w:val="24"/>
          <w:szCs w:val="24"/>
        </w:rPr>
        <w:t>»</w:t>
      </w:r>
      <w:r>
        <w:rPr>
          <w:rStyle w:val="a5"/>
          <w:rFonts w:ascii="Times New Roman" w:hAnsi="Times New Roman" w:cs="Times New Roman"/>
          <w:sz w:val="24"/>
          <w:szCs w:val="24"/>
        </w:rPr>
        <w:footnoteReference w:id="36"/>
      </w:r>
    </w:p>
    <w:p w:rsidR="00907892" w:rsidRDefault="00907892" w:rsidP="00873330">
      <w:pPr>
        <w:spacing w:line="360" w:lineRule="auto"/>
        <w:ind w:left="23" w:right="482" w:firstLine="709"/>
        <w:jc w:val="both"/>
        <w:rPr>
          <w:rFonts w:ascii="Times New Roman" w:hAnsi="Times New Roman" w:cs="Times New Roman"/>
          <w:b/>
          <w:sz w:val="24"/>
          <w:szCs w:val="24"/>
        </w:rPr>
      </w:pPr>
      <w:r w:rsidRPr="00BB19FE">
        <w:rPr>
          <w:rFonts w:ascii="Times New Roman" w:hAnsi="Times New Roman" w:cs="Times New Roman"/>
          <w:b/>
          <w:sz w:val="24"/>
          <w:szCs w:val="24"/>
        </w:rPr>
        <w:t xml:space="preserve">Экологический рейтинг «Зеленый супермаркет» </w:t>
      </w:r>
    </w:p>
    <w:p w:rsidR="00035F3A" w:rsidRPr="00035F3A" w:rsidRDefault="00907892" w:rsidP="00873330">
      <w:pPr>
        <w:spacing w:line="360" w:lineRule="auto"/>
        <w:ind w:left="23" w:right="482" w:firstLine="709"/>
        <w:jc w:val="both"/>
        <w:rPr>
          <w:rFonts w:ascii="Times New Roman" w:hAnsi="Times New Roman" w:cs="Times New Roman"/>
          <w:sz w:val="24"/>
          <w:szCs w:val="24"/>
        </w:rPr>
      </w:pPr>
      <w:r w:rsidRPr="00BB19FE">
        <w:rPr>
          <w:rFonts w:ascii="Times New Roman" w:hAnsi="Times New Roman" w:cs="Times New Roman"/>
          <w:sz w:val="24"/>
          <w:szCs w:val="24"/>
        </w:rPr>
        <w:t xml:space="preserve">В </w:t>
      </w:r>
      <w:r w:rsidRPr="00EE59C9">
        <w:rPr>
          <w:rFonts w:ascii="Times New Roman" w:hAnsi="Times New Roman" w:cs="Times New Roman"/>
          <w:sz w:val="24"/>
          <w:szCs w:val="24"/>
        </w:rPr>
        <w:t>2012-</w:t>
      </w:r>
      <w:r w:rsidRPr="00BB19FE">
        <w:rPr>
          <w:rFonts w:ascii="Times New Roman" w:hAnsi="Times New Roman" w:cs="Times New Roman"/>
          <w:sz w:val="24"/>
          <w:szCs w:val="24"/>
        </w:rPr>
        <w:t>2013 году</w:t>
      </w:r>
      <w:r>
        <w:rPr>
          <w:rFonts w:ascii="Times New Roman" w:hAnsi="Times New Roman" w:cs="Times New Roman"/>
          <w:sz w:val="24"/>
          <w:szCs w:val="24"/>
        </w:rPr>
        <w:t xml:space="preserve"> </w:t>
      </w:r>
      <w:r>
        <w:rPr>
          <w:rFonts w:ascii="Times New Roman" w:hAnsi="Times New Roman" w:cs="Times New Roman"/>
          <w:sz w:val="24"/>
          <w:szCs w:val="24"/>
          <w:lang w:val="en-US"/>
        </w:rPr>
        <w:t>X</w:t>
      </w:r>
      <w:r w:rsidRPr="00EE59C9">
        <w:rPr>
          <w:rFonts w:ascii="Times New Roman" w:hAnsi="Times New Roman" w:cs="Times New Roman"/>
          <w:sz w:val="24"/>
          <w:szCs w:val="24"/>
        </w:rPr>
        <w:t>5</w:t>
      </w:r>
      <w:r w:rsidRPr="00BB19FE">
        <w:rPr>
          <w:rFonts w:ascii="Times New Roman" w:hAnsi="Times New Roman" w:cs="Times New Roman"/>
          <w:sz w:val="24"/>
          <w:szCs w:val="24"/>
        </w:rPr>
        <w:t xml:space="preserve"> </w:t>
      </w:r>
      <w:r>
        <w:rPr>
          <w:rFonts w:ascii="Times New Roman" w:hAnsi="Times New Roman" w:cs="Times New Roman"/>
          <w:sz w:val="24"/>
          <w:szCs w:val="24"/>
        </w:rPr>
        <w:t xml:space="preserve">был отмечен экспертным сообществом и </w:t>
      </w:r>
      <w:r w:rsidRPr="00BB19FE">
        <w:rPr>
          <w:rFonts w:ascii="Times New Roman" w:hAnsi="Times New Roman" w:cs="Times New Roman"/>
          <w:sz w:val="24"/>
          <w:szCs w:val="24"/>
        </w:rPr>
        <w:t>заняла первую строчку в экологическом рейтинге «Зеленый супермаркет», составленн</w:t>
      </w:r>
      <w:r>
        <w:rPr>
          <w:rFonts w:ascii="Times New Roman" w:hAnsi="Times New Roman" w:cs="Times New Roman"/>
          <w:sz w:val="24"/>
          <w:szCs w:val="24"/>
        </w:rPr>
        <w:t xml:space="preserve">ом Гринпис. Однако, несмотря на активное продолжение работы в области экологии, с 2014 года первую строчку не занимала. Это связано, в первую очередь, с ростом социальной ответственности других сетей. В данный момент, первую строчку с существенным отрывом занимает компания «Ашан».  В рейтинге торговые сети десяти ведущий сетей </w:t>
      </w:r>
      <w:r>
        <w:rPr>
          <w:rFonts w:ascii="Times New Roman" w:hAnsi="Times New Roman" w:cs="Times New Roman"/>
          <w:sz w:val="24"/>
          <w:szCs w:val="24"/>
        </w:rPr>
        <w:lastRenderedPageBreak/>
        <w:t>оцениваются в связи с их эффективной деятельностью</w:t>
      </w:r>
      <w:r w:rsidRPr="00BB19FE">
        <w:rPr>
          <w:rFonts w:ascii="Times New Roman" w:hAnsi="Times New Roman" w:cs="Times New Roman"/>
          <w:sz w:val="24"/>
          <w:szCs w:val="24"/>
        </w:rPr>
        <w:t xml:space="preserve"> в решении проблем экологии.</w:t>
      </w:r>
      <w:r>
        <w:rPr>
          <w:rFonts w:ascii="Times New Roman" w:hAnsi="Times New Roman" w:cs="Times New Roman"/>
          <w:sz w:val="24"/>
          <w:szCs w:val="24"/>
        </w:rPr>
        <w:t xml:space="preserve"> </w:t>
      </w:r>
      <w:r w:rsidR="00035F3A" w:rsidRPr="00035F3A">
        <w:rPr>
          <w:rFonts w:ascii="Times New Roman" w:hAnsi="Times New Roman" w:cs="Times New Roman"/>
          <w:sz w:val="24"/>
          <w:szCs w:val="24"/>
        </w:rPr>
        <w:t xml:space="preserve">Отрицательные критерии: </w:t>
      </w:r>
    </w:p>
    <w:p w:rsidR="00035F3A" w:rsidRPr="00035F3A" w:rsidRDefault="00035F3A" w:rsidP="00873330">
      <w:pPr>
        <w:spacing w:line="360" w:lineRule="auto"/>
        <w:ind w:left="23" w:right="482" w:firstLine="709"/>
        <w:jc w:val="both"/>
        <w:rPr>
          <w:rFonts w:ascii="Times New Roman" w:hAnsi="Times New Roman" w:cs="Times New Roman"/>
          <w:sz w:val="24"/>
          <w:szCs w:val="24"/>
        </w:rPr>
      </w:pPr>
      <w:r w:rsidRPr="00035F3A">
        <w:rPr>
          <w:rFonts w:ascii="Times New Roman" w:hAnsi="Times New Roman" w:cs="Times New Roman"/>
          <w:sz w:val="24"/>
          <w:szCs w:val="24"/>
        </w:rPr>
        <w:t>1.</w:t>
      </w:r>
      <w:r w:rsidRPr="00035F3A">
        <w:rPr>
          <w:rFonts w:ascii="Times New Roman" w:hAnsi="Times New Roman" w:cs="Times New Roman"/>
          <w:sz w:val="24"/>
          <w:szCs w:val="24"/>
        </w:rPr>
        <w:tab/>
        <w:t xml:space="preserve">Наличие платных или бесплатных одноразовых полиэтиленовых пакетов с ручками на кассе. Тонкие полиэтиленовые пакеты, как известно, не предназначены для многоразового использования, </w:t>
      </w:r>
      <w:r w:rsidR="00EF032C" w:rsidRPr="00035F3A">
        <w:rPr>
          <w:rFonts w:ascii="Times New Roman" w:hAnsi="Times New Roman" w:cs="Times New Roman"/>
          <w:sz w:val="24"/>
          <w:szCs w:val="24"/>
        </w:rPr>
        <w:t>однако,</w:t>
      </w:r>
      <w:r w:rsidRPr="00035F3A">
        <w:rPr>
          <w:rFonts w:ascii="Times New Roman" w:hAnsi="Times New Roman" w:cs="Times New Roman"/>
          <w:sz w:val="24"/>
          <w:szCs w:val="24"/>
        </w:rPr>
        <w:t xml:space="preserve"> как производство, так и потребление этих пакетов наносит существенный ущерб окружающей среде. Во-первых, полиэтиленовые пакеты производятся из нефти и природного газа, что связано с выбросами парниковых газов в окружающую среду. Во-вторых, проблематична утилизация полиэтиленового пакета, т.к. этот материал не разлагается на протяжении нескольких сотен лет. Поэтому супермаркетам, имеющим платные полиэтиленовые пакеты на кассах, Гринпис присуждает более высокий балл, чем супермаркетам с бесплатными пакетами.</w:t>
      </w:r>
    </w:p>
    <w:p w:rsidR="00035F3A" w:rsidRPr="00035F3A" w:rsidRDefault="00035F3A" w:rsidP="00873330">
      <w:pPr>
        <w:spacing w:line="360" w:lineRule="auto"/>
        <w:ind w:left="23" w:right="482" w:firstLine="709"/>
        <w:jc w:val="both"/>
        <w:rPr>
          <w:rFonts w:ascii="Times New Roman" w:hAnsi="Times New Roman" w:cs="Times New Roman"/>
          <w:sz w:val="24"/>
          <w:szCs w:val="24"/>
        </w:rPr>
      </w:pPr>
      <w:r w:rsidRPr="00035F3A">
        <w:rPr>
          <w:rFonts w:ascii="Times New Roman" w:hAnsi="Times New Roman" w:cs="Times New Roman"/>
          <w:sz w:val="24"/>
          <w:szCs w:val="24"/>
        </w:rPr>
        <w:t>2.</w:t>
      </w:r>
      <w:r w:rsidRPr="00035F3A">
        <w:rPr>
          <w:rFonts w:ascii="Times New Roman" w:hAnsi="Times New Roman" w:cs="Times New Roman"/>
          <w:sz w:val="24"/>
          <w:szCs w:val="24"/>
        </w:rPr>
        <w:tab/>
        <w:t>Дополнительные прозрачные полиэтиленовые пакеты, в которые кассиры упаковывают уже имеющие упаковку продукты.</w:t>
      </w:r>
    </w:p>
    <w:p w:rsidR="00035F3A" w:rsidRPr="00035F3A" w:rsidRDefault="00035F3A" w:rsidP="00873330">
      <w:pPr>
        <w:spacing w:line="360" w:lineRule="auto"/>
        <w:ind w:left="23" w:right="482" w:firstLine="709"/>
        <w:jc w:val="both"/>
        <w:rPr>
          <w:rFonts w:ascii="Times New Roman" w:hAnsi="Times New Roman" w:cs="Times New Roman"/>
          <w:sz w:val="24"/>
          <w:szCs w:val="24"/>
        </w:rPr>
      </w:pPr>
      <w:r w:rsidRPr="00035F3A">
        <w:rPr>
          <w:rFonts w:ascii="Times New Roman" w:hAnsi="Times New Roman" w:cs="Times New Roman"/>
          <w:sz w:val="24"/>
          <w:szCs w:val="24"/>
        </w:rPr>
        <w:t>3.</w:t>
      </w:r>
      <w:r w:rsidRPr="00035F3A">
        <w:rPr>
          <w:rFonts w:ascii="Times New Roman" w:hAnsi="Times New Roman" w:cs="Times New Roman"/>
          <w:sz w:val="24"/>
          <w:szCs w:val="24"/>
        </w:rPr>
        <w:tab/>
      </w:r>
      <w:proofErr w:type="spellStart"/>
      <w:r w:rsidRPr="00035F3A">
        <w:rPr>
          <w:rFonts w:ascii="Times New Roman" w:hAnsi="Times New Roman" w:cs="Times New Roman"/>
          <w:sz w:val="24"/>
          <w:szCs w:val="24"/>
        </w:rPr>
        <w:t>Псевдоэкологичные</w:t>
      </w:r>
      <w:proofErr w:type="spellEnd"/>
      <w:r w:rsidRPr="00035F3A">
        <w:rPr>
          <w:rFonts w:ascii="Times New Roman" w:hAnsi="Times New Roman" w:cs="Times New Roman"/>
          <w:sz w:val="24"/>
          <w:szCs w:val="24"/>
        </w:rPr>
        <w:t xml:space="preserve"> пакеты на кассах вместо обычных полиэтиленовых. Сегодня некоторые торговые сети, стараясь приобрести имидж «</w:t>
      </w:r>
      <w:proofErr w:type="spellStart"/>
      <w:r w:rsidRPr="00035F3A">
        <w:rPr>
          <w:rFonts w:ascii="Times New Roman" w:hAnsi="Times New Roman" w:cs="Times New Roman"/>
          <w:sz w:val="24"/>
          <w:szCs w:val="24"/>
        </w:rPr>
        <w:t>экологичных</w:t>
      </w:r>
      <w:proofErr w:type="spellEnd"/>
      <w:r w:rsidRPr="00035F3A">
        <w:rPr>
          <w:rFonts w:ascii="Times New Roman" w:hAnsi="Times New Roman" w:cs="Times New Roman"/>
          <w:sz w:val="24"/>
          <w:szCs w:val="24"/>
        </w:rPr>
        <w:t xml:space="preserve">» и завоевать таким образом доверие потребителей, заменяют полиэтиленовые пакеты на кассе на пакеты, которые на самом деле не являются лучшей альтернативой. Такими </w:t>
      </w:r>
      <w:proofErr w:type="spellStart"/>
      <w:r w:rsidRPr="00035F3A">
        <w:rPr>
          <w:rFonts w:ascii="Times New Roman" w:hAnsi="Times New Roman" w:cs="Times New Roman"/>
          <w:sz w:val="24"/>
          <w:szCs w:val="24"/>
        </w:rPr>
        <w:t>псевдоэкологичными</w:t>
      </w:r>
      <w:proofErr w:type="spellEnd"/>
      <w:r w:rsidRPr="00035F3A">
        <w:rPr>
          <w:rFonts w:ascii="Times New Roman" w:hAnsi="Times New Roman" w:cs="Times New Roman"/>
          <w:sz w:val="24"/>
          <w:szCs w:val="24"/>
        </w:rPr>
        <w:t xml:space="preserve"> пакетами являются, например, так называемые </w:t>
      </w:r>
      <w:proofErr w:type="spellStart"/>
      <w:r w:rsidRPr="00035F3A">
        <w:rPr>
          <w:rFonts w:ascii="Times New Roman" w:hAnsi="Times New Roman" w:cs="Times New Roman"/>
          <w:sz w:val="24"/>
          <w:szCs w:val="24"/>
        </w:rPr>
        <w:t>биоразлагаемые</w:t>
      </w:r>
      <w:proofErr w:type="spellEnd"/>
      <w:r w:rsidRPr="00035F3A">
        <w:rPr>
          <w:rFonts w:ascii="Times New Roman" w:hAnsi="Times New Roman" w:cs="Times New Roman"/>
          <w:sz w:val="24"/>
          <w:szCs w:val="24"/>
        </w:rPr>
        <w:t xml:space="preserve"> пакеты, в которые просто добавлен компонент, из-за которого полиэтилен со временем распадается на мелкие частицы, загрязняющие впоследствии воду и почву. Пакеты из первичной целлюлозы (а не из переработанного сырья) также не являются </w:t>
      </w:r>
      <w:proofErr w:type="spellStart"/>
      <w:r w:rsidRPr="00035F3A">
        <w:rPr>
          <w:rFonts w:ascii="Times New Roman" w:hAnsi="Times New Roman" w:cs="Times New Roman"/>
          <w:sz w:val="24"/>
          <w:szCs w:val="24"/>
        </w:rPr>
        <w:t>экологичной</w:t>
      </w:r>
      <w:proofErr w:type="spellEnd"/>
      <w:r w:rsidRPr="00035F3A">
        <w:rPr>
          <w:rFonts w:ascii="Times New Roman" w:hAnsi="Times New Roman" w:cs="Times New Roman"/>
          <w:sz w:val="24"/>
          <w:szCs w:val="24"/>
        </w:rPr>
        <w:t xml:space="preserve"> альтернативой полиэтиленовым пакетам.</w:t>
      </w:r>
    </w:p>
    <w:p w:rsidR="00035F3A" w:rsidRPr="00035F3A" w:rsidRDefault="00035F3A" w:rsidP="00873330">
      <w:pPr>
        <w:spacing w:line="360" w:lineRule="auto"/>
        <w:ind w:left="23" w:right="482" w:firstLine="709"/>
        <w:jc w:val="both"/>
        <w:rPr>
          <w:rFonts w:ascii="Times New Roman" w:hAnsi="Times New Roman" w:cs="Times New Roman"/>
          <w:sz w:val="24"/>
          <w:szCs w:val="24"/>
        </w:rPr>
      </w:pPr>
      <w:r w:rsidRPr="00035F3A">
        <w:rPr>
          <w:rFonts w:ascii="Times New Roman" w:hAnsi="Times New Roman" w:cs="Times New Roman"/>
          <w:sz w:val="24"/>
          <w:szCs w:val="24"/>
        </w:rPr>
        <w:t>4.</w:t>
      </w:r>
      <w:r w:rsidRPr="00035F3A">
        <w:rPr>
          <w:rFonts w:ascii="Times New Roman" w:hAnsi="Times New Roman" w:cs="Times New Roman"/>
          <w:sz w:val="24"/>
          <w:szCs w:val="24"/>
        </w:rPr>
        <w:tab/>
        <w:t>Продажа продуктов в одноразовых поддонах. В особенности это касается тех продуктов, которые не нуждаются в поддонах, такие как овощи, фрукты, конфеты, печенье и т.д.</w:t>
      </w:r>
    </w:p>
    <w:p w:rsidR="00035F3A" w:rsidRPr="00035F3A" w:rsidRDefault="00035F3A" w:rsidP="00873330">
      <w:pPr>
        <w:spacing w:line="360" w:lineRule="auto"/>
        <w:ind w:left="23" w:right="482" w:firstLine="709"/>
        <w:jc w:val="both"/>
        <w:rPr>
          <w:rFonts w:ascii="Times New Roman" w:hAnsi="Times New Roman" w:cs="Times New Roman"/>
          <w:sz w:val="24"/>
          <w:szCs w:val="24"/>
        </w:rPr>
      </w:pPr>
      <w:r w:rsidRPr="00035F3A">
        <w:rPr>
          <w:rFonts w:ascii="Times New Roman" w:hAnsi="Times New Roman" w:cs="Times New Roman"/>
          <w:sz w:val="24"/>
          <w:szCs w:val="24"/>
        </w:rPr>
        <w:t>5.</w:t>
      </w:r>
      <w:r w:rsidRPr="00035F3A">
        <w:rPr>
          <w:rFonts w:ascii="Times New Roman" w:hAnsi="Times New Roman" w:cs="Times New Roman"/>
          <w:sz w:val="24"/>
          <w:szCs w:val="24"/>
        </w:rPr>
        <w:tab/>
        <w:t>Наличие бумажной рекламы. Большой объём рекламных листовок и брошюр в супермаркетах приводит к повышенному потреблению лесных ресурсов, т.к. зачастую они сделаны из первичной целлюлозы.</w:t>
      </w:r>
    </w:p>
    <w:p w:rsidR="00035F3A" w:rsidRPr="00035F3A" w:rsidRDefault="00035F3A" w:rsidP="00873330">
      <w:pPr>
        <w:spacing w:line="360" w:lineRule="auto"/>
        <w:ind w:left="23" w:right="482" w:firstLine="709"/>
        <w:jc w:val="both"/>
        <w:rPr>
          <w:rFonts w:ascii="Times New Roman" w:hAnsi="Times New Roman" w:cs="Times New Roman"/>
          <w:sz w:val="24"/>
          <w:szCs w:val="24"/>
        </w:rPr>
      </w:pPr>
      <w:r w:rsidRPr="00035F3A">
        <w:rPr>
          <w:rFonts w:ascii="Times New Roman" w:hAnsi="Times New Roman" w:cs="Times New Roman"/>
          <w:sz w:val="24"/>
          <w:szCs w:val="24"/>
        </w:rPr>
        <w:t>6.</w:t>
      </w:r>
      <w:r w:rsidRPr="00035F3A">
        <w:rPr>
          <w:rFonts w:ascii="Times New Roman" w:hAnsi="Times New Roman" w:cs="Times New Roman"/>
          <w:sz w:val="24"/>
          <w:szCs w:val="24"/>
        </w:rPr>
        <w:tab/>
        <w:t>Упаковка сумки посетителя магазина на входе в торговый зал в полиэтиленовую плёнку и др.</w:t>
      </w:r>
    </w:p>
    <w:p w:rsidR="00035F3A" w:rsidRPr="00035F3A" w:rsidRDefault="00035F3A" w:rsidP="00873330">
      <w:pPr>
        <w:spacing w:line="360" w:lineRule="auto"/>
        <w:ind w:left="23" w:right="482" w:firstLine="709"/>
        <w:jc w:val="both"/>
        <w:rPr>
          <w:rFonts w:ascii="Times New Roman" w:hAnsi="Times New Roman" w:cs="Times New Roman"/>
          <w:sz w:val="24"/>
          <w:szCs w:val="24"/>
        </w:rPr>
      </w:pPr>
      <w:r w:rsidRPr="00035F3A">
        <w:rPr>
          <w:rFonts w:ascii="Times New Roman" w:hAnsi="Times New Roman" w:cs="Times New Roman"/>
          <w:sz w:val="24"/>
          <w:szCs w:val="24"/>
        </w:rPr>
        <w:t>Положительные критерии:</w:t>
      </w:r>
    </w:p>
    <w:p w:rsidR="00035F3A" w:rsidRPr="00035F3A" w:rsidRDefault="00035F3A" w:rsidP="00873330">
      <w:pPr>
        <w:spacing w:line="360" w:lineRule="auto"/>
        <w:ind w:left="23" w:right="482" w:firstLine="709"/>
        <w:jc w:val="both"/>
        <w:rPr>
          <w:rFonts w:ascii="Times New Roman" w:hAnsi="Times New Roman" w:cs="Times New Roman"/>
          <w:sz w:val="24"/>
          <w:szCs w:val="24"/>
        </w:rPr>
      </w:pPr>
      <w:r w:rsidRPr="00035F3A">
        <w:rPr>
          <w:rFonts w:ascii="Times New Roman" w:hAnsi="Times New Roman" w:cs="Times New Roman"/>
          <w:sz w:val="24"/>
          <w:szCs w:val="24"/>
        </w:rPr>
        <w:lastRenderedPageBreak/>
        <w:t>1.</w:t>
      </w:r>
      <w:r w:rsidRPr="00035F3A">
        <w:rPr>
          <w:rFonts w:ascii="Times New Roman" w:hAnsi="Times New Roman" w:cs="Times New Roman"/>
          <w:sz w:val="24"/>
          <w:szCs w:val="24"/>
        </w:rPr>
        <w:tab/>
        <w:t>Использование пакетов из вторичного сырья, а также наличие в качестве альтернативы на кассах многоразовых сумок и коробок.</w:t>
      </w:r>
    </w:p>
    <w:p w:rsidR="00035F3A" w:rsidRPr="00035F3A" w:rsidRDefault="00035F3A" w:rsidP="00873330">
      <w:pPr>
        <w:spacing w:line="360" w:lineRule="auto"/>
        <w:ind w:left="23" w:right="482" w:firstLine="709"/>
        <w:jc w:val="both"/>
        <w:rPr>
          <w:rFonts w:ascii="Times New Roman" w:hAnsi="Times New Roman" w:cs="Times New Roman"/>
          <w:sz w:val="24"/>
          <w:szCs w:val="24"/>
        </w:rPr>
      </w:pPr>
      <w:r w:rsidRPr="00035F3A">
        <w:rPr>
          <w:rFonts w:ascii="Times New Roman" w:hAnsi="Times New Roman" w:cs="Times New Roman"/>
          <w:sz w:val="24"/>
          <w:szCs w:val="24"/>
        </w:rPr>
        <w:t>2.</w:t>
      </w:r>
      <w:r w:rsidRPr="00035F3A">
        <w:rPr>
          <w:rFonts w:ascii="Times New Roman" w:hAnsi="Times New Roman" w:cs="Times New Roman"/>
          <w:sz w:val="24"/>
          <w:szCs w:val="24"/>
        </w:rPr>
        <w:tab/>
        <w:t>Возможность приёма оборотной тары в магазине.</w:t>
      </w:r>
    </w:p>
    <w:p w:rsidR="00035F3A" w:rsidRPr="00035F3A" w:rsidRDefault="00035F3A" w:rsidP="00873330">
      <w:pPr>
        <w:spacing w:line="360" w:lineRule="auto"/>
        <w:ind w:left="23" w:right="482" w:firstLine="709"/>
        <w:jc w:val="both"/>
        <w:rPr>
          <w:rFonts w:ascii="Times New Roman" w:hAnsi="Times New Roman" w:cs="Times New Roman"/>
          <w:sz w:val="24"/>
          <w:szCs w:val="24"/>
        </w:rPr>
      </w:pPr>
      <w:r w:rsidRPr="00035F3A">
        <w:rPr>
          <w:rFonts w:ascii="Times New Roman" w:hAnsi="Times New Roman" w:cs="Times New Roman"/>
          <w:sz w:val="24"/>
          <w:szCs w:val="24"/>
        </w:rPr>
        <w:t>3.</w:t>
      </w:r>
      <w:r w:rsidRPr="00035F3A">
        <w:rPr>
          <w:rFonts w:ascii="Times New Roman" w:hAnsi="Times New Roman" w:cs="Times New Roman"/>
          <w:sz w:val="24"/>
          <w:szCs w:val="24"/>
        </w:rPr>
        <w:tab/>
        <w:t>Продажа развесных продуктов с возможностью использования покупателем собственной тары.</w:t>
      </w:r>
    </w:p>
    <w:p w:rsidR="00035F3A" w:rsidRPr="00035F3A" w:rsidRDefault="00035F3A" w:rsidP="00873330">
      <w:pPr>
        <w:spacing w:line="360" w:lineRule="auto"/>
        <w:ind w:left="23" w:right="482" w:firstLine="709"/>
        <w:jc w:val="both"/>
        <w:rPr>
          <w:rFonts w:ascii="Times New Roman" w:hAnsi="Times New Roman" w:cs="Times New Roman"/>
          <w:sz w:val="24"/>
          <w:szCs w:val="24"/>
        </w:rPr>
      </w:pPr>
      <w:r w:rsidRPr="00035F3A">
        <w:rPr>
          <w:rFonts w:ascii="Times New Roman" w:hAnsi="Times New Roman" w:cs="Times New Roman"/>
          <w:sz w:val="24"/>
          <w:szCs w:val="24"/>
        </w:rPr>
        <w:t>4.</w:t>
      </w:r>
      <w:r w:rsidRPr="00035F3A">
        <w:rPr>
          <w:rFonts w:ascii="Times New Roman" w:hAnsi="Times New Roman" w:cs="Times New Roman"/>
          <w:sz w:val="24"/>
          <w:szCs w:val="24"/>
        </w:rPr>
        <w:tab/>
        <w:t>Информирование покупателей о том, как наносить меньший ущерб окружающей среде при совершении покупок.</w:t>
      </w:r>
    </w:p>
    <w:p w:rsidR="00035F3A" w:rsidRPr="00035F3A" w:rsidRDefault="00035F3A" w:rsidP="00873330">
      <w:pPr>
        <w:spacing w:line="360" w:lineRule="auto"/>
        <w:ind w:left="23" w:right="482" w:firstLine="709"/>
        <w:jc w:val="both"/>
        <w:rPr>
          <w:rFonts w:ascii="Times New Roman" w:hAnsi="Times New Roman" w:cs="Times New Roman"/>
          <w:sz w:val="24"/>
          <w:szCs w:val="24"/>
        </w:rPr>
      </w:pPr>
      <w:r w:rsidRPr="00035F3A">
        <w:rPr>
          <w:rFonts w:ascii="Times New Roman" w:hAnsi="Times New Roman" w:cs="Times New Roman"/>
          <w:sz w:val="24"/>
          <w:szCs w:val="24"/>
        </w:rPr>
        <w:t>5.</w:t>
      </w:r>
      <w:r w:rsidRPr="00035F3A">
        <w:rPr>
          <w:rFonts w:ascii="Times New Roman" w:hAnsi="Times New Roman" w:cs="Times New Roman"/>
          <w:sz w:val="24"/>
          <w:szCs w:val="24"/>
        </w:rPr>
        <w:tab/>
        <w:t>Продажа товаров в упаковке больших объёмов. Чем больше размер упаковки, тем меньше её приходится на единицу товара.</w:t>
      </w:r>
    </w:p>
    <w:p w:rsidR="00035F3A" w:rsidRPr="00035F3A" w:rsidRDefault="00035F3A" w:rsidP="00873330">
      <w:pPr>
        <w:spacing w:line="360" w:lineRule="auto"/>
        <w:ind w:left="23" w:right="482" w:firstLine="709"/>
        <w:jc w:val="both"/>
        <w:rPr>
          <w:rFonts w:ascii="Times New Roman" w:hAnsi="Times New Roman" w:cs="Times New Roman"/>
          <w:sz w:val="24"/>
          <w:szCs w:val="24"/>
        </w:rPr>
      </w:pPr>
      <w:r w:rsidRPr="00035F3A">
        <w:rPr>
          <w:rFonts w:ascii="Times New Roman" w:hAnsi="Times New Roman" w:cs="Times New Roman"/>
          <w:sz w:val="24"/>
          <w:szCs w:val="24"/>
        </w:rPr>
        <w:t>6.</w:t>
      </w:r>
      <w:r w:rsidRPr="00035F3A">
        <w:rPr>
          <w:rFonts w:ascii="Times New Roman" w:hAnsi="Times New Roman" w:cs="Times New Roman"/>
          <w:sz w:val="24"/>
          <w:szCs w:val="24"/>
        </w:rPr>
        <w:tab/>
        <w:t>Использование оборотной тары в промышленной упаковке.</w:t>
      </w:r>
    </w:p>
    <w:p w:rsidR="00907892" w:rsidRPr="00907892" w:rsidRDefault="00035F3A" w:rsidP="00873330">
      <w:pPr>
        <w:spacing w:line="360" w:lineRule="auto"/>
        <w:ind w:left="23" w:right="482" w:firstLine="709"/>
        <w:jc w:val="both"/>
        <w:rPr>
          <w:rFonts w:ascii="Times New Roman" w:hAnsi="Times New Roman" w:cs="Times New Roman"/>
          <w:sz w:val="24"/>
          <w:szCs w:val="24"/>
        </w:rPr>
      </w:pPr>
      <w:r w:rsidRPr="00035F3A">
        <w:rPr>
          <w:rFonts w:ascii="Times New Roman" w:hAnsi="Times New Roman" w:cs="Times New Roman"/>
          <w:sz w:val="24"/>
          <w:szCs w:val="24"/>
        </w:rPr>
        <w:t>7.</w:t>
      </w:r>
      <w:r w:rsidRPr="00035F3A">
        <w:rPr>
          <w:rFonts w:ascii="Times New Roman" w:hAnsi="Times New Roman" w:cs="Times New Roman"/>
          <w:sz w:val="24"/>
          <w:szCs w:val="24"/>
        </w:rPr>
        <w:tab/>
        <w:t>Раздельный сбор отходов у населения и сдача их в переработку и др.</w:t>
      </w:r>
      <w:r>
        <w:rPr>
          <w:rStyle w:val="a5"/>
          <w:rFonts w:ascii="Times New Roman" w:hAnsi="Times New Roman" w:cs="Times New Roman"/>
          <w:sz w:val="24"/>
          <w:szCs w:val="24"/>
        </w:rPr>
        <w:footnoteReference w:id="37"/>
      </w:r>
    </w:p>
    <w:p w:rsidR="00907892" w:rsidRDefault="00907892" w:rsidP="00873330">
      <w:pPr>
        <w:spacing w:line="360" w:lineRule="auto"/>
        <w:ind w:left="23" w:right="375" w:firstLine="709"/>
        <w:jc w:val="both"/>
        <w:rPr>
          <w:rFonts w:ascii="Times New Roman" w:hAnsi="Times New Roman" w:cs="Times New Roman"/>
          <w:b/>
          <w:sz w:val="24"/>
          <w:szCs w:val="24"/>
        </w:rPr>
      </w:pPr>
      <w:r w:rsidRPr="00BB19FE">
        <w:rPr>
          <w:rFonts w:ascii="Times New Roman" w:hAnsi="Times New Roman" w:cs="Times New Roman"/>
          <w:b/>
          <w:sz w:val="24"/>
          <w:szCs w:val="24"/>
        </w:rPr>
        <w:t xml:space="preserve">Экологические инициативы в логистике и на транспорте </w:t>
      </w:r>
    </w:p>
    <w:p w:rsidR="00907892" w:rsidRPr="00BB19FE" w:rsidRDefault="00907892" w:rsidP="00873330">
      <w:pPr>
        <w:spacing w:line="360" w:lineRule="auto"/>
        <w:ind w:left="23" w:right="375" w:firstLine="709"/>
        <w:jc w:val="both"/>
        <w:rPr>
          <w:rFonts w:ascii="Times New Roman" w:hAnsi="Times New Roman" w:cs="Times New Roman"/>
          <w:sz w:val="24"/>
          <w:szCs w:val="24"/>
        </w:rPr>
      </w:pPr>
      <w:r>
        <w:rPr>
          <w:rFonts w:ascii="Times New Roman" w:hAnsi="Times New Roman" w:cs="Times New Roman"/>
          <w:sz w:val="24"/>
          <w:szCs w:val="24"/>
        </w:rPr>
        <w:t xml:space="preserve">Компания </w:t>
      </w:r>
      <w:r>
        <w:rPr>
          <w:rFonts w:ascii="Times New Roman" w:hAnsi="Times New Roman" w:cs="Times New Roman"/>
          <w:sz w:val="24"/>
          <w:szCs w:val="24"/>
          <w:lang w:val="en-US"/>
        </w:rPr>
        <w:t>X</w:t>
      </w:r>
      <w:r w:rsidRPr="00D068CF">
        <w:rPr>
          <w:rFonts w:ascii="Times New Roman" w:hAnsi="Times New Roman" w:cs="Times New Roman"/>
          <w:sz w:val="24"/>
          <w:szCs w:val="24"/>
        </w:rPr>
        <w:t>5</w:t>
      </w:r>
      <w:r>
        <w:rPr>
          <w:rFonts w:ascii="Times New Roman" w:hAnsi="Times New Roman" w:cs="Times New Roman"/>
          <w:sz w:val="24"/>
          <w:szCs w:val="24"/>
        </w:rPr>
        <w:t xml:space="preserve"> отдельно</w:t>
      </w:r>
      <w:r w:rsidRPr="00D068CF">
        <w:rPr>
          <w:rFonts w:ascii="Times New Roman" w:hAnsi="Times New Roman" w:cs="Times New Roman"/>
          <w:sz w:val="24"/>
          <w:szCs w:val="24"/>
        </w:rPr>
        <w:t xml:space="preserve"> </w:t>
      </w:r>
      <w:r>
        <w:rPr>
          <w:rFonts w:ascii="Times New Roman" w:hAnsi="Times New Roman" w:cs="Times New Roman"/>
          <w:sz w:val="24"/>
          <w:szCs w:val="24"/>
        </w:rPr>
        <w:t>управляет экологическими рисками</w:t>
      </w:r>
      <w:r w:rsidRPr="00BB19FE">
        <w:rPr>
          <w:rFonts w:ascii="Times New Roman" w:hAnsi="Times New Roman" w:cs="Times New Roman"/>
          <w:sz w:val="24"/>
          <w:szCs w:val="24"/>
        </w:rPr>
        <w:t xml:space="preserve"> в логистическом и </w:t>
      </w:r>
      <w:r>
        <w:rPr>
          <w:rFonts w:ascii="Times New Roman" w:hAnsi="Times New Roman" w:cs="Times New Roman"/>
          <w:sz w:val="24"/>
          <w:szCs w:val="24"/>
        </w:rPr>
        <w:t>авто</w:t>
      </w:r>
      <w:r w:rsidRPr="00BB19FE">
        <w:rPr>
          <w:rFonts w:ascii="Times New Roman" w:hAnsi="Times New Roman" w:cs="Times New Roman"/>
          <w:sz w:val="24"/>
          <w:szCs w:val="24"/>
        </w:rPr>
        <w:t>транспортном подразделениях. В логистическом подра</w:t>
      </w:r>
      <w:r>
        <w:rPr>
          <w:rFonts w:ascii="Times New Roman" w:hAnsi="Times New Roman" w:cs="Times New Roman"/>
          <w:sz w:val="24"/>
          <w:szCs w:val="24"/>
        </w:rPr>
        <w:t>зделении организована переработка пластмассовой термоусадочной пленки, картонных изделий и материалов для упаковки и</w:t>
      </w:r>
      <w:r w:rsidRPr="00BB19FE">
        <w:rPr>
          <w:rFonts w:ascii="Times New Roman" w:hAnsi="Times New Roman" w:cs="Times New Roman"/>
          <w:sz w:val="24"/>
          <w:szCs w:val="24"/>
        </w:rPr>
        <w:t xml:space="preserve"> твердых</w:t>
      </w:r>
      <w:r>
        <w:rPr>
          <w:rFonts w:ascii="Times New Roman" w:hAnsi="Times New Roman" w:cs="Times New Roman"/>
          <w:sz w:val="24"/>
          <w:szCs w:val="24"/>
        </w:rPr>
        <w:t xml:space="preserve"> бытовых отходов. Автот</w:t>
      </w:r>
      <w:r w:rsidRPr="00BB19FE">
        <w:rPr>
          <w:rFonts w:ascii="Times New Roman" w:hAnsi="Times New Roman" w:cs="Times New Roman"/>
          <w:sz w:val="24"/>
          <w:szCs w:val="24"/>
        </w:rPr>
        <w:t xml:space="preserve">ранспортное подразделение </w:t>
      </w:r>
      <w:r>
        <w:rPr>
          <w:rFonts w:ascii="Times New Roman" w:hAnsi="Times New Roman" w:cs="Times New Roman"/>
          <w:sz w:val="24"/>
          <w:szCs w:val="24"/>
        </w:rPr>
        <w:t>утилизирует автомобильные</w:t>
      </w:r>
      <w:r w:rsidRPr="00BB19FE">
        <w:rPr>
          <w:rFonts w:ascii="Times New Roman" w:hAnsi="Times New Roman" w:cs="Times New Roman"/>
          <w:sz w:val="24"/>
          <w:szCs w:val="24"/>
        </w:rPr>
        <w:t xml:space="preserve"> шин</w:t>
      </w:r>
      <w:r>
        <w:rPr>
          <w:rFonts w:ascii="Times New Roman" w:hAnsi="Times New Roman" w:cs="Times New Roman"/>
          <w:sz w:val="24"/>
          <w:szCs w:val="24"/>
        </w:rPr>
        <w:t>ы</w:t>
      </w:r>
      <w:r w:rsidRPr="00BB19FE">
        <w:rPr>
          <w:rFonts w:ascii="Times New Roman" w:hAnsi="Times New Roman" w:cs="Times New Roman"/>
          <w:sz w:val="24"/>
          <w:szCs w:val="24"/>
        </w:rPr>
        <w:t>, труб</w:t>
      </w:r>
      <w:r>
        <w:rPr>
          <w:rFonts w:ascii="Times New Roman" w:hAnsi="Times New Roman" w:cs="Times New Roman"/>
          <w:sz w:val="24"/>
          <w:szCs w:val="24"/>
        </w:rPr>
        <w:t>ы, аккумуляторы</w:t>
      </w:r>
      <w:r w:rsidRPr="00BB19FE">
        <w:rPr>
          <w:rFonts w:ascii="Times New Roman" w:hAnsi="Times New Roman" w:cs="Times New Roman"/>
          <w:sz w:val="24"/>
          <w:szCs w:val="24"/>
        </w:rPr>
        <w:t xml:space="preserve">, цветных и </w:t>
      </w:r>
      <w:r>
        <w:rPr>
          <w:rFonts w:ascii="Times New Roman" w:hAnsi="Times New Roman" w:cs="Times New Roman"/>
          <w:sz w:val="24"/>
          <w:szCs w:val="24"/>
        </w:rPr>
        <w:t xml:space="preserve">черных металлов, автомобильный </w:t>
      </w:r>
      <w:r w:rsidRPr="00BB19FE">
        <w:rPr>
          <w:rFonts w:ascii="Times New Roman" w:hAnsi="Times New Roman" w:cs="Times New Roman"/>
          <w:sz w:val="24"/>
          <w:szCs w:val="24"/>
        </w:rPr>
        <w:t>масла и и</w:t>
      </w:r>
      <w:r>
        <w:rPr>
          <w:rFonts w:ascii="Times New Roman" w:hAnsi="Times New Roman" w:cs="Times New Roman"/>
          <w:sz w:val="24"/>
          <w:szCs w:val="24"/>
        </w:rPr>
        <w:t xml:space="preserve">ные материалы, в соответствии </w:t>
      </w:r>
      <w:r w:rsidRPr="00BB19FE">
        <w:rPr>
          <w:rFonts w:ascii="Times New Roman" w:hAnsi="Times New Roman" w:cs="Times New Roman"/>
          <w:sz w:val="24"/>
          <w:szCs w:val="24"/>
        </w:rPr>
        <w:t>с требованиями российского законодательства.</w:t>
      </w:r>
      <w:r w:rsidRPr="00BB19FE">
        <w:rPr>
          <w:rFonts w:ascii="Times New Roman" w:hAnsi="Times New Roman" w:cs="Times New Roman"/>
          <w:color w:val="FFFFFF"/>
          <w:sz w:val="24"/>
          <w:szCs w:val="24"/>
        </w:rPr>
        <w:t xml:space="preserve"> </w:t>
      </w:r>
    </w:p>
    <w:p w:rsidR="00907892" w:rsidRDefault="00907892" w:rsidP="0087333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 как максимальная</w:t>
      </w:r>
      <w:r w:rsidRPr="00BB19FE">
        <w:rPr>
          <w:rFonts w:ascii="Times New Roman" w:hAnsi="Times New Roman" w:cs="Times New Roman"/>
          <w:sz w:val="24"/>
          <w:szCs w:val="24"/>
        </w:rPr>
        <w:t xml:space="preserve"> нагрузка на окружающую среду </w:t>
      </w:r>
      <w:r>
        <w:rPr>
          <w:rFonts w:ascii="Times New Roman" w:hAnsi="Times New Roman" w:cs="Times New Roman"/>
          <w:sz w:val="24"/>
          <w:szCs w:val="24"/>
        </w:rPr>
        <w:t xml:space="preserve">сопряжена </w:t>
      </w:r>
      <w:r w:rsidRPr="00BB19FE">
        <w:rPr>
          <w:rFonts w:ascii="Times New Roman" w:hAnsi="Times New Roman" w:cs="Times New Roman"/>
          <w:sz w:val="24"/>
          <w:szCs w:val="24"/>
        </w:rPr>
        <w:t xml:space="preserve">с </w:t>
      </w:r>
      <w:r>
        <w:rPr>
          <w:rFonts w:ascii="Times New Roman" w:hAnsi="Times New Roman" w:cs="Times New Roman"/>
          <w:sz w:val="24"/>
          <w:szCs w:val="24"/>
        </w:rPr>
        <w:t>их автотранспортным подразделением, применяются</w:t>
      </w:r>
      <w:r w:rsidRPr="00BB19FE">
        <w:rPr>
          <w:rFonts w:ascii="Times New Roman" w:hAnsi="Times New Roman" w:cs="Times New Roman"/>
          <w:sz w:val="24"/>
          <w:szCs w:val="24"/>
        </w:rPr>
        <w:t xml:space="preserve"> раз</w:t>
      </w:r>
      <w:r>
        <w:rPr>
          <w:rFonts w:ascii="Times New Roman" w:hAnsi="Times New Roman" w:cs="Times New Roman"/>
          <w:sz w:val="24"/>
          <w:szCs w:val="24"/>
        </w:rPr>
        <w:t>личные подходы с целью максимального уменьшения вреда, который наносит транспортировка товаров</w:t>
      </w:r>
      <w:r w:rsidRPr="00BB19FE">
        <w:rPr>
          <w:rFonts w:ascii="Times New Roman" w:hAnsi="Times New Roman" w:cs="Times New Roman"/>
          <w:sz w:val="24"/>
          <w:szCs w:val="24"/>
        </w:rPr>
        <w:t xml:space="preserve"> от распре</w:t>
      </w:r>
      <w:r>
        <w:rPr>
          <w:rFonts w:ascii="Times New Roman" w:hAnsi="Times New Roman" w:cs="Times New Roman"/>
          <w:sz w:val="24"/>
          <w:szCs w:val="24"/>
        </w:rPr>
        <w:t>делительных центров до торговых магазинов</w:t>
      </w:r>
      <w:r w:rsidRPr="00BB19FE">
        <w:rPr>
          <w:rFonts w:ascii="Times New Roman" w:hAnsi="Times New Roman" w:cs="Times New Roman"/>
          <w:sz w:val="24"/>
          <w:szCs w:val="24"/>
        </w:rPr>
        <w:t>. Х5</w:t>
      </w:r>
      <w:r>
        <w:rPr>
          <w:rFonts w:ascii="Times New Roman" w:hAnsi="Times New Roman" w:cs="Times New Roman"/>
          <w:sz w:val="24"/>
          <w:szCs w:val="24"/>
        </w:rPr>
        <w:t xml:space="preserve"> практически в равной степени использует собственный автопарк и привлеченные со стороны транспортные средства, они </w:t>
      </w:r>
      <w:r w:rsidRPr="00BB19FE">
        <w:rPr>
          <w:rFonts w:ascii="Times New Roman" w:hAnsi="Times New Roman" w:cs="Times New Roman"/>
          <w:sz w:val="24"/>
          <w:szCs w:val="24"/>
        </w:rPr>
        <w:t xml:space="preserve">осуществляют около 40%-45% всех </w:t>
      </w:r>
      <w:r>
        <w:rPr>
          <w:rFonts w:ascii="Times New Roman" w:hAnsi="Times New Roman" w:cs="Times New Roman"/>
          <w:sz w:val="24"/>
          <w:szCs w:val="24"/>
        </w:rPr>
        <w:t>грузоперевозок</w:t>
      </w:r>
      <w:r w:rsidRPr="00BB19FE">
        <w:rPr>
          <w:rFonts w:ascii="Times New Roman" w:hAnsi="Times New Roman" w:cs="Times New Roman"/>
          <w:sz w:val="24"/>
          <w:szCs w:val="24"/>
        </w:rPr>
        <w:t xml:space="preserve">. Выполнение экологических требований </w:t>
      </w:r>
      <w:r>
        <w:rPr>
          <w:rFonts w:ascii="Times New Roman" w:hAnsi="Times New Roman" w:cs="Times New Roman"/>
          <w:sz w:val="24"/>
          <w:szCs w:val="24"/>
        </w:rPr>
        <w:t>привлеченными компаниями</w:t>
      </w:r>
      <w:r w:rsidRPr="00BB19FE">
        <w:rPr>
          <w:rFonts w:ascii="Times New Roman" w:hAnsi="Times New Roman" w:cs="Times New Roman"/>
          <w:sz w:val="24"/>
          <w:szCs w:val="24"/>
        </w:rPr>
        <w:t xml:space="preserve"> обеспечиваетс</w:t>
      </w:r>
      <w:r>
        <w:rPr>
          <w:rFonts w:ascii="Times New Roman" w:hAnsi="Times New Roman" w:cs="Times New Roman"/>
          <w:sz w:val="24"/>
          <w:szCs w:val="24"/>
        </w:rPr>
        <w:t>я ими самостоятельно: в соглашение на транспортировку подробно прописываются требования, то что автомобиль отвечает соответствует</w:t>
      </w:r>
      <w:r w:rsidRPr="00BB19FE">
        <w:rPr>
          <w:rFonts w:ascii="Times New Roman" w:hAnsi="Times New Roman" w:cs="Times New Roman"/>
          <w:sz w:val="24"/>
          <w:szCs w:val="24"/>
        </w:rPr>
        <w:t xml:space="preserve"> требованиям законодательств</w:t>
      </w:r>
      <w:r>
        <w:rPr>
          <w:rFonts w:ascii="Times New Roman" w:hAnsi="Times New Roman" w:cs="Times New Roman"/>
          <w:sz w:val="24"/>
          <w:szCs w:val="24"/>
        </w:rPr>
        <w:t>а, в том числе и экологическим.</w:t>
      </w:r>
    </w:p>
    <w:p w:rsidR="00907892" w:rsidRDefault="00907892" w:rsidP="0087333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А</w:t>
      </w:r>
      <w:r w:rsidRPr="00BB19FE">
        <w:rPr>
          <w:rFonts w:ascii="Times New Roman" w:hAnsi="Times New Roman" w:cs="Times New Roman"/>
          <w:sz w:val="24"/>
          <w:szCs w:val="24"/>
        </w:rPr>
        <w:t>вто</w:t>
      </w:r>
      <w:r>
        <w:rPr>
          <w:rFonts w:ascii="Times New Roman" w:hAnsi="Times New Roman" w:cs="Times New Roman"/>
          <w:sz w:val="24"/>
          <w:szCs w:val="24"/>
        </w:rPr>
        <w:t xml:space="preserve">мобильный </w:t>
      </w:r>
      <w:r w:rsidRPr="00BB19FE">
        <w:rPr>
          <w:rFonts w:ascii="Times New Roman" w:hAnsi="Times New Roman" w:cs="Times New Roman"/>
          <w:sz w:val="24"/>
          <w:szCs w:val="24"/>
        </w:rPr>
        <w:t xml:space="preserve">парк </w:t>
      </w:r>
      <w:r>
        <w:rPr>
          <w:rFonts w:ascii="Times New Roman" w:hAnsi="Times New Roman" w:cs="Times New Roman"/>
          <w:sz w:val="24"/>
          <w:szCs w:val="24"/>
        </w:rPr>
        <w:t>регулярно</w:t>
      </w:r>
      <w:r w:rsidRPr="00BB19FE">
        <w:rPr>
          <w:rFonts w:ascii="Times New Roman" w:hAnsi="Times New Roman" w:cs="Times New Roman"/>
          <w:sz w:val="24"/>
          <w:szCs w:val="24"/>
        </w:rPr>
        <w:t xml:space="preserve"> проходит техническое обслуживание на сертифицированных сервисах согласно требованиям </w:t>
      </w:r>
      <w:r>
        <w:rPr>
          <w:rFonts w:ascii="Times New Roman" w:hAnsi="Times New Roman" w:cs="Times New Roman"/>
          <w:sz w:val="24"/>
          <w:szCs w:val="24"/>
        </w:rPr>
        <w:t>законодательства и определенный изготовителем</w:t>
      </w:r>
      <w:r w:rsidRPr="00BB19FE">
        <w:rPr>
          <w:rFonts w:ascii="Times New Roman" w:hAnsi="Times New Roman" w:cs="Times New Roman"/>
          <w:sz w:val="24"/>
          <w:szCs w:val="24"/>
        </w:rPr>
        <w:t xml:space="preserve"> грузовой автотехники нормативам (пройденный километраж или срок эксплуатации), с применением высококачественных расходных материалов. </w:t>
      </w:r>
      <w:r>
        <w:rPr>
          <w:rFonts w:ascii="Times New Roman" w:hAnsi="Times New Roman" w:cs="Times New Roman"/>
          <w:sz w:val="24"/>
          <w:szCs w:val="24"/>
        </w:rPr>
        <w:t>Осуществляется регулярный</w:t>
      </w:r>
      <w:r w:rsidRPr="00BB19FE">
        <w:rPr>
          <w:rFonts w:ascii="Times New Roman" w:hAnsi="Times New Roman" w:cs="Times New Roman"/>
          <w:sz w:val="24"/>
          <w:szCs w:val="24"/>
        </w:rPr>
        <w:t xml:space="preserve"> контроль состояния </w:t>
      </w:r>
      <w:r>
        <w:rPr>
          <w:rFonts w:ascii="Times New Roman" w:hAnsi="Times New Roman" w:cs="Times New Roman"/>
          <w:sz w:val="24"/>
          <w:szCs w:val="24"/>
        </w:rPr>
        <w:t>автомобилей</w:t>
      </w:r>
      <w:r w:rsidRPr="00BB19FE">
        <w:rPr>
          <w:rFonts w:ascii="Times New Roman" w:hAnsi="Times New Roman" w:cs="Times New Roman"/>
          <w:sz w:val="24"/>
          <w:szCs w:val="24"/>
        </w:rPr>
        <w:t xml:space="preserve">, систем выпуска отработавших газов. При </w:t>
      </w:r>
      <w:r>
        <w:rPr>
          <w:rFonts w:ascii="Times New Roman" w:hAnsi="Times New Roman" w:cs="Times New Roman"/>
          <w:sz w:val="24"/>
          <w:szCs w:val="24"/>
        </w:rPr>
        <w:t>обнаружении</w:t>
      </w:r>
      <w:r w:rsidRPr="00BB19FE">
        <w:rPr>
          <w:rFonts w:ascii="Times New Roman" w:hAnsi="Times New Roman" w:cs="Times New Roman"/>
          <w:sz w:val="24"/>
          <w:szCs w:val="24"/>
        </w:rPr>
        <w:t xml:space="preserve"> неисправностей, </w:t>
      </w:r>
      <w:r>
        <w:rPr>
          <w:rFonts w:ascii="Times New Roman" w:hAnsi="Times New Roman" w:cs="Times New Roman"/>
          <w:sz w:val="24"/>
          <w:szCs w:val="24"/>
        </w:rPr>
        <w:t>которые запрещают</w:t>
      </w:r>
      <w:r w:rsidRPr="00BB19FE">
        <w:rPr>
          <w:rFonts w:ascii="Times New Roman" w:hAnsi="Times New Roman" w:cs="Times New Roman"/>
          <w:sz w:val="24"/>
          <w:szCs w:val="24"/>
        </w:rPr>
        <w:t xml:space="preserve"> эксплуат</w:t>
      </w:r>
      <w:r>
        <w:rPr>
          <w:rFonts w:ascii="Times New Roman" w:hAnsi="Times New Roman" w:cs="Times New Roman"/>
          <w:sz w:val="24"/>
          <w:szCs w:val="24"/>
        </w:rPr>
        <w:t>ацию транспортного средства, происходит отстранение</w:t>
      </w:r>
      <w:r w:rsidRPr="00BB19FE">
        <w:rPr>
          <w:rFonts w:ascii="Times New Roman" w:hAnsi="Times New Roman" w:cs="Times New Roman"/>
          <w:sz w:val="24"/>
          <w:szCs w:val="24"/>
        </w:rPr>
        <w:t xml:space="preserve"> от рейса и ремонт</w:t>
      </w:r>
      <w:r>
        <w:rPr>
          <w:rFonts w:ascii="Times New Roman" w:hAnsi="Times New Roman" w:cs="Times New Roman"/>
          <w:sz w:val="24"/>
          <w:szCs w:val="24"/>
        </w:rPr>
        <w:t>ируется</w:t>
      </w:r>
      <w:r w:rsidR="00B137B7">
        <w:rPr>
          <w:rFonts w:ascii="Times New Roman" w:hAnsi="Times New Roman" w:cs="Times New Roman"/>
          <w:sz w:val="24"/>
          <w:szCs w:val="24"/>
        </w:rPr>
        <w:t>.</w:t>
      </w:r>
    </w:p>
    <w:p w:rsidR="00B137B7" w:rsidRPr="00BB19FE" w:rsidRDefault="00B137B7" w:rsidP="00873330">
      <w:pPr>
        <w:spacing w:line="360" w:lineRule="auto"/>
        <w:ind w:firstLine="709"/>
        <w:jc w:val="both"/>
        <w:rPr>
          <w:rFonts w:ascii="Times New Roman" w:hAnsi="Times New Roman" w:cs="Times New Roman"/>
          <w:sz w:val="24"/>
          <w:szCs w:val="24"/>
        </w:rPr>
      </w:pPr>
      <w:proofErr w:type="spellStart"/>
      <w:r w:rsidRPr="00B137B7">
        <w:rPr>
          <w:rFonts w:ascii="Times New Roman" w:hAnsi="Times New Roman" w:cs="Times New Roman"/>
          <w:sz w:val="24"/>
          <w:szCs w:val="24"/>
        </w:rPr>
        <w:t>Walmart</w:t>
      </w:r>
      <w:proofErr w:type="spellEnd"/>
      <w:r w:rsidRPr="00B137B7">
        <w:rPr>
          <w:rFonts w:ascii="Times New Roman" w:hAnsi="Times New Roman" w:cs="Times New Roman"/>
          <w:sz w:val="24"/>
          <w:szCs w:val="24"/>
        </w:rPr>
        <w:t xml:space="preserve"> уделяет</w:t>
      </w:r>
      <w:r w:rsidR="00035F3A">
        <w:rPr>
          <w:rFonts w:ascii="Times New Roman" w:hAnsi="Times New Roman" w:cs="Times New Roman"/>
          <w:sz w:val="24"/>
          <w:szCs w:val="24"/>
        </w:rPr>
        <w:t xml:space="preserve"> отдельное внимание росту</w:t>
      </w:r>
      <w:r w:rsidRPr="00B137B7">
        <w:rPr>
          <w:rFonts w:ascii="Times New Roman" w:hAnsi="Times New Roman" w:cs="Times New Roman"/>
          <w:sz w:val="24"/>
          <w:szCs w:val="24"/>
        </w:rPr>
        <w:t xml:space="preserve"> э</w:t>
      </w:r>
      <w:r w:rsidR="00035F3A">
        <w:rPr>
          <w:rFonts w:ascii="Times New Roman" w:hAnsi="Times New Roman" w:cs="Times New Roman"/>
          <w:sz w:val="24"/>
          <w:szCs w:val="24"/>
        </w:rPr>
        <w:t>ффективности логистики, за счет сокращения и оптимизации</w:t>
      </w:r>
      <w:r w:rsidR="00035F3A" w:rsidRPr="00B137B7">
        <w:rPr>
          <w:rFonts w:ascii="Times New Roman" w:hAnsi="Times New Roman" w:cs="Times New Roman"/>
          <w:sz w:val="24"/>
          <w:szCs w:val="24"/>
        </w:rPr>
        <w:t xml:space="preserve"> общей длины,</w:t>
      </w:r>
      <w:r w:rsidRPr="00B137B7">
        <w:rPr>
          <w:rFonts w:ascii="Times New Roman" w:hAnsi="Times New Roman" w:cs="Times New Roman"/>
          <w:sz w:val="24"/>
          <w:szCs w:val="24"/>
        </w:rPr>
        <w:t xml:space="preserve"> пройденных </w:t>
      </w:r>
      <w:r w:rsidR="00035F3A">
        <w:rPr>
          <w:rFonts w:ascii="Times New Roman" w:hAnsi="Times New Roman" w:cs="Times New Roman"/>
          <w:sz w:val="24"/>
          <w:szCs w:val="24"/>
        </w:rPr>
        <w:t>грузовым транспортом. «В 2014</w:t>
      </w:r>
      <w:r w:rsidRPr="00B137B7">
        <w:rPr>
          <w:rFonts w:ascii="Times New Roman" w:hAnsi="Times New Roman" w:cs="Times New Roman"/>
          <w:sz w:val="24"/>
          <w:szCs w:val="24"/>
        </w:rPr>
        <w:t xml:space="preserve"> году компания таким образом предотвратила выброс 103 тыс. тонн углекислого газа, что эквивалентно снижению количества машин на дорогах на 20 тысяч.</w:t>
      </w:r>
      <w:r w:rsidR="00035F3A">
        <w:rPr>
          <w:rFonts w:ascii="Times New Roman" w:hAnsi="Times New Roman" w:cs="Times New Roman"/>
          <w:sz w:val="24"/>
          <w:szCs w:val="24"/>
        </w:rPr>
        <w:t>»</w:t>
      </w:r>
      <w:r w:rsidR="00035F3A">
        <w:rPr>
          <w:rStyle w:val="a5"/>
          <w:rFonts w:ascii="Times New Roman" w:hAnsi="Times New Roman" w:cs="Times New Roman"/>
          <w:sz w:val="24"/>
          <w:szCs w:val="24"/>
        </w:rPr>
        <w:footnoteReference w:id="38"/>
      </w:r>
    </w:p>
    <w:p w:rsidR="00907892" w:rsidRDefault="00907892" w:rsidP="00873330">
      <w:pPr>
        <w:spacing w:line="360" w:lineRule="auto"/>
        <w:ind w:left="23" w:right="492" w:firstLine="709"/>
        <w:jc w:val="both"/>
        <w:rPr>
          <w:rFonts w:ascii="Times New Roman" w:hAnsi="Times New Roman" w:cs="Times New Roman"/>
          <w:sz w:val="24"/>
          <w:szCs w:val="24"/>
        </w:rPr>
      </w:pPr>
      <w:r>
        <w:rPr>
          <w:rFonts w:ascii="Times New Roman" w:hAnsi="Times New Roman" w:cs="Times New Roman"/>
          <w:sz w:val="24"/>
          <w:szCs w:val="24"/>
        </w:rPr>
        <w:t xml:space="preserve">Компания </w:t>
      </w:r>
      <w:r>
        <w:rPr>
          <w:rFonts w:ascii="Times New Roman" w:hAnsi="Times New Roman" w:cs="Times New Roman"/>
          <w:sz w:val="24"/>
          <w:szCs w:val="24"/>
          <w:lang w:val="en-US"/>
        </w:rPr>
        <w:t>X</w:t>
      </w:r>
      <w:r w:rsidRPr="00907892">
        <w:rPr>
          <w:rFonts w:ascii="Times New Roman" w:hAnsi="Times New Roman" w:cs="Times New Roman"/>
          <w:sz w:val="24"/>
          <w:szCs w:val="24"/>
        </w:rPr>
        <w:t xml:space="preserve">5 </w:t>
      </w:r>
      <w:r>
        <w:rPr>
          <w:rFonts w:ascii="Times New Roman" w:hAnsi="Times New Roman" w:cs="Times New Roman"/>
          <w:sz w:val="24"/>
          <w:szCs w:val="24"/>
          <w:lang w:val="en-US"/>
        </w:rPr>
        <w:t>Retail</w:t>
      </w:r>
      <w:r w:rsidRPr="00907892">
        <w:rPr>
          <w:rFonts w:ascii="Times New Roman" w:hAnsi="Times New Roman" w:cs="Times New Roman"/>
          <w:sz w:val="24"/>
          <w:szCs w:val="24"/>
        </w:rPr>
        <w:t xml:space="preserve"> </w:t>
      </w:r>
      <w:r>
        <w:rPr>
          <w:rFonts w:ascii="Times New Roman" w:hAnsi="Times New Roman" w:cs="Times New Roman"/>
          <w:sz w:val="24"/>
          <w:szCs w:val="24"/>
          <w:lang w:val="en-US"/>
        </w:rPr>
        <w:t>Group</w:t>
      </w:r>
      <w:r w:rsidRPr="00907892">
        <w:rPr>
          <w:rFonts w:ascii="Times New Roman" w:hAnsi="Times New Roman" w:cs="Times New Roman"/>
          <w:sz w:val="24"/>
          <w:szCs w:val="24"/>
        </w:rPr>
        <w:t xml:space="preserve"> </w:t>
      </w:r>
      <w:r>
        <w:rPr>
          <w:rFonts w:ascii="Times New Roman" w:hAnsi="Times New Roman" w:cs="Times New Roman"/>
          <w:sz w:val="24"/>
          <w:szCs w:val="24"/>
        </w:rPr>
        <w:t xml:space="preserve">полностью отказалась от покупки подержанных автомобилей. «85% автопарка соответствует стандартам ЕВРО-4 и выше. Заправка транспортных средств осуществляется исключительно на заправках </w:t>
      </w:r>
      <w:r>
        <w:rPr>
          <w:rFonts w:ascii="Times New Roman" w:hAnsi="Times New Roman" w:cs="Times New Roman"/>
          <w:sz w:val="24"/>
          <w:szCs w:val="24"/>
          <w:lang w:val="en-US"/>
        </w:rPr>
        <w:t>NESTE</w:t>
      </w:r>
      <w:r>
        <w:rPr>
          <w:rFonts w:ascii="Times New Roman" w:hAnsi="Times New Roman" w:cs="Times New Roman"/>
          <w:sz w:val="24"/>
          <w:szCs w:val="24"/>
        </w:rPr>
        <w:t xml:space="preserve">, что является гарантией высокого качества топлива. Несмотря на ежегодный прирост количества магазинов, а в 2015 их количество увеличилось на 1100, пройденный километраж автомобилей увеличивается не столь значительно, это обуславливается программой </w:t>
      </w:r>
      <w:r>
        <w:rPr>
          <w:rFonts w:ascii="Times New Roman" w:hAnsi="Times New Roman" w:cs="Times New Roman"/>
          <w:sz w:val="24"/>
          <w:szCs w:val="24"/>
          <w:lang w:val="en-US"/>
        </w:rPr>
        <w:t>TTM</w:t>
      </w:r>
      <w:r>
        <w:rPr>
          <w:rFonts w:ascii="Times New Roman" w:hAnsi="Times New Roman" w:cs="Times New Roman"/>
          <w:sz w:val="24"/>
          <w:szCs w:val="24"/>
        </w:rPr>
        <w:t xml:space="preserve">, которая была принята в 2013 году. Эта программа оптимизировала маршруты транспортировок от распределительных центров до магазинов. </w:t>
      </w:r>
    </w:p>
    <w:p w:rsidR="00A64987" w:rsidRPr="00907892" w:rsidRDefault="00A64987" w:rsidP="00907892">
      <w:pPr>
        <w:spacing w:line="360" w:lineRule="auto"/>
        <w:ind w:left="23" w:right="492" w:firstLine="709"/>
        <w:rPr>
          <w:rFonts w:ascii="Times New Roman" w:hAnsi="Times New Roman" w:cs="Times New Roman"/>
          <w:sz w:val="24"/>
          <w:szCs w:val="24"/>
        </w:rPr>
      </w:pPr>
      <w:r>
        <w:rPr>
          <w:rFonts w:ascii="Times New Roman" w:hAnsi="Times New Roman" w:cs="Times New Roman"/>
          <w:sz w:val="24"/>
          <w:szCs w:val="24"/>
        </w:rPr>
        <w:t xml:space="preserve">Рисунок - </w:t>
      </w:r>
      <w:r w:rsidR="00864573">
        <w:rPr>
          <w:rFonts w:ascii="Times New Roman" w:hAnsi="Times New Roman" w:cs="Times New Roman"/>
          <w:sz w:val="24"/>
          <w:szCs w:val="24"/>
        </w:rPr>
        <w:t>11</w:t>
      </w:r>
    </w:p>
    <w:p w:rsidR="00907892" w:rsidRPr="00BB19FE" w:rsidRDefault="00907892" w:rsidP="00907892">
      <w:pPr>
        <w:spacing w:line="360" w:lineRule="auto"/>
        <w:ind w:left="23" w:right="492" w:firstLine="709"/>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6CE43801" wp14:editId="0A457235">
            <wp:extent cx="548640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64987" w:rsidRPr="00A64987" w:rsidRDefault="00A64987" w:rsidP="007627A6">
      <w:pPr>
        <w:spacing w:line="360" w:lineRule="auto"/>
        <w:ind w:firstLine="708"/>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Источник: Финансовый отчет </w:t>
      </w:r>
      <w:r>
        <w:rPr>
          <w:rFonts w:ascii="Times New Roman" w:hAnsi="Times New Roman" w:cs="Times New Roman"/>
          <w:color w:val="000000"/>
          <w:sz w:val="24"/>
          <w:szCs w:val="24"/>
          <w:shd w:val="clear" w:color="auto" w:fill="FFFFFF"/>
          <w:lang w:val="en-US"/>
        </w:rPr>
        <w:t>X</w:t>
      </w:r>
      <w:r w:rsidRPr="00A64987">
        <w:rPr>
          <w:rFonts w:ascii="Times New Roman" w:hAnsi="Times New Roman" w:cs="Times New Roman"/>
          <w:color w:val="000000"/>
          <w:sz w:val="24"/>
          <w:szCs w:val="24"/>
          <w:shd w:val="clear" w:color="auto" w:fill="FFFFFF"/>
        </w:rPr>
        <w:t xml:space="preserve">5 </w:t>
      </w:r>
      <w:r>
        <w:rPr>
          <w:rFonts w:ascii="Times New Roman" w:hAnsi="Times New Roman" w:cs="Times New Roman"/>
          <w:color w:val="000000"/>
          <w:sz w:val="24"/>
          <w:szCs w:val="24"/>
          <w:shd w:val="clear" w:color="auto" w:fill="FFFFFF"/>
          <w:lang w:val="en-US"/>
        </w:rPr>
        <w:t>Retail</w:t>
      </w:r>
      <w:r w:rsidRPr="00A64987">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lang w:val="en-US"/>
        </w:rPr>
        <w:t>Group</w:t>
      </w:r>
    </w:p>
    <w:p w:rsidR="009024BD" w:rsidRPr="007627A6" w:rsidRDefault="007627A6" w:rsidP="00873330">
      <w:pPr>
        <w:spacing w:line="36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В связи с тем, что в 2016 году не планируется покупка новых автомобилей, в связи с чем, компания </w:t>
      </w:r>
      <w:r>
        <w:rPr>
          <w:rFonts w:ascii="Times New Roman" w:hAnsi="Times New Roman" w:cs="Times New Roman"/>
          <w:color w:val="000000"/>
          <w:sz w:val="24"/>
          <w:szCs w:val="24"/>
          <w:shd w:val="clear" w:color="auto" w:fill="FFFFFF"/>
          <w:lang w:val="en-US"/>
        </w:rPr>
        <w:t>X</w:t>
      </w:r>
      <w:r w:rsidRPr="007627A6">
        <w:rPr>
          <w:rFonts w:ascii="Times New Roman" w:hAnsi="Times New Roman" w:cs="Times New Roman"/>
          <w:color w:val="000000"/>
          <w:sz w:val="24"/>
          <w:szCs w:val="24"/>
          <w:shd w:val="clear" w:color="auto" w:fill="FFFFFF"/>
        </w:rPr>
        <w:t xml:space="preserve">5 </w:t>
      </w:r>
      <w:r>
        <w:rPr>
          <w:rFonts w:ascii="Times New Roman" w:hAnsi="Times New Roman" w:cs="Times New Roman"/>
          <w:color w:val="000000"/>
          <w:sz w:val="24"/>
          <w:szCs w:val="24"/>
          <w:shd w:val="clear" w:color="auto" w:fill="FFFFFF"/>
          <w:lang w:val="en-US"/>
        </w:rPr>
        <w:t>Retail</w:t>
      </w:r>
      <w:r w:rsidRPr="007627A6">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lang w:val="en-US"/>
        </w:rPr>
        <w:t>Group</w:t>
      </w:r>
      <w:r>
        <w:rPr>
          <w:rFonts w:ascii="Times New Roman" w:hAnsi="Times New Roman" w:cs="Times New Roman"/>
          <w:color w:val="000000"/>
          <w:sz w:val="24"/>
          <w:szCs w:val="24"/>
          <w:shd w:val="clear" w:color="auto" w:fill="FFFFFF"/>
        </w:rPr>
        <w:t xml:space="preserve"> сделала прогноз об увеличение среднего пробега автомобилей на 16 тыс. км. </w:t>
      </w:r>
    </w:p>
    <w:p w:rsidR="00A47CCB" w:rsidRPr="003A5617" w:rsidRDefault="00A47CCB" w:rsidP="00873330">
      <w:pPr>
        <w:spacing w:line="360" w:lineRule="auto"/>
        <w:ind w:firstLine="709"/>
        <w:jc w:val="both"/>
        <w:rPr>
          <w:rFonts w:ascii="Times New Roman" w:hAnsi="Times New Roman" w:cs="Times New Roman"/>
          <w:b/>
          <w:color w:val="000000"/>
          <w:sz w:val="24"/>
          <w:szCs w:val="24"/>
        </w:rPr>
      </w:pPr>
      <w:r w:rsidRPr="003A5617">
        <w:rPr>
          <w:rFonts w:ascii="Times New Roman" w:hAnsi="Times New Roman" w:cs="Times New Roman"/>
          <w:b/>
          <w:color w:val="000000"/>
          <w:sz w:val="24"/>
          <w:szCs w:val="24"/>
          <w:shd w:val="clear" w:color="auto" w:fill="FFFFFF"/>
        </w:rPr>
        <w:t xml:space="preserve">Затрачивание энергии и </w:t>
      </w:r>
      <w:proofErr w:type="spellStart"/>
      <w:r w:rsidRPr="003A5617">
        <w:rPr>
          <w:rFonts w:ascii="Times New Roman" w:hAnsi="Times New Roman" w:cs="Times New Roman"/>
          <w:b/>
          <w:color w:val="000000"/>
          <w:sz w:val="24"/>
          <w:szCs w:val="24"/>
          <w:shd w:val="clear" w:color="auto" w:fill="FFFFFF"/>
        </w:rPr>
        <w:t>энергоэффективность</w:t>
      </w:r>
      <w:proofErr w:type="spellEnd"/>
      <w:r w:rsidRPr="003A5617">
        <w:rPr>
          <w:rStyle w:val="apple-converted-space"/>
          <w:rFonts w:ascii="Times New Roman" w:hAnsi="Times New Roman" w:cs="Times New Roman"/>
          <w:b/>
          <w:color w:val="000000"/>
          <w:sz w:val="24"/>
          <w:szCs w:val="24"/>
          <w:shd w:val="clear" w:color="auto" w:fill="FFFFFF"/>
        </w:rPr>
        <w:t> </w:t>
      </w:r>
    </w:p>
    <w:p w:rsidR="00BB2EC9" w:rsidRDefault="00A47CCB" w:rsidP="00873330">
      <w:pPr>
        <w:spacing w:line="360" w:lineRule="auto"/>
        <w:ind w:firstLine="709"/>
        <w:jc w:val="both"/>
        <w:rPr>
          <w:rFonts w:ascii="Times New Roman" w:hAnsi="Times New Roman" w:cs="Times New Roman"/>
          <w:color w:val="000000"/>
          <w:sz w:val="24"/>
          <w:szCs w:val="24"/>
          <w:shd w:val="clear" w:color="auto" w:fill="FFFFFF"/>
        </w:rPr>
      </w:pPr>
      <w:r w:rsidRPr="00A47CCB">
        <w:rPr>
          <w:rFonts w:ascii="Times New Roman" w:hAnsi="Times New Roman" w:cs="Times New Roman"/>
          <w:color w:val="000000"/>
          <w:sz w:val="24"/>
          <w:szCs w:val="24"/>
          <w:shd w:val="clear" w:color="auto" w:fill="FFFFFF"/>
        </w:rPr>
        <w:t xml:space="preserve">Коммунальные затраты, в виде процентов от достатка Компании, составляют 2,1 % от общих финансовых и управленческих расходов, из которых только 1.5 % приходится непосредственно на коммунальные </w:t>
      </w:r>
      <w:r w:rsidR="00EF032C" w:rsidRPr="00A47CCB">
        <w:rPr>
          <w:rFonts w:ascii="Times New Roman" w:hAnsi="Times New Roman" w:cs="Times New Roman"/>
          <w:color w:val="000000"/>
          <w:sz w:val="24"/>
          <w:szCs w:val="24"/>
          <w:shd w:val="clear" w:color="auto" w:fill="FFFFFF"/>
        </w:rPr>
        <w:t>услуги, а</w:t>
      </w:r>
      <w:r w:rsidRPr="00A47CCB">
        <w:rPr>
          <w:rFonts w:ascii="Times New Roman" w:hAnsi="Times New Roman" w:cs="Times New Roman"/>
          <w:color w:val="000000"/>
          <w:sz w:val="24"/>
          <w:szCs w:val="24"/>
          <w:shd w:val="clear" w:color="auto" w:fill="FFFFFF"/>
        </w:rPr>
        <w:t xml:space="preserve"> все оставшееся – на вспомогательные услуги и прочие издержки. Примерно 80 % среди всех платежей в сфере коммунальных услуг – это расходы на электричество, около 15 % приходится на отопление и примерно 5 % - на потребление воды. В связи с этим вопрос </w:t>
      </w:r>
      <w:proofErr w:type="spellStart"/>
      <w:r w:rsidRPr="00A47CCB">
        <w:rPr>
          <w:rFonts w:ascii="Times New Roman" w:hAnsi="Times New Roman" w:cs="Times New Roman"/>
          <w:color w:val="000000"/>
          <w:sz w:val="24"/>
          <w:szCs w:val="24"/>
          <w:shd w:val="clear" w:color="auto" w:fill="FFFFFF"/>
        </w:rPr>
        <w:t>энергоэффективности</w:t>
      </w:r>
      <w:proofErr w:type="spellEnd"/>
      <w:r w:rsidRPr="00A47CCB">
        <w:rPr>
          <w:rFonts w:ascii="Times New Roman" w:hAnsi="Times New Roman" w:cs="Times New Roman"/>
          <w:color w:val="000000"/>
          <w:sz w:val="24"/>
          <w:szCs w:val="24"/>
          <w:shd w:val="clear" w:color="auto" w:fill="FFFFFF"/>
        </w:rPr>
        <w:t xml:space="preserve"> помогает наглядно увидеть материальные последствия и снизить издержки. В сфере энергопотребления примерно 40 % расходится на холодильное оборудование,20 % на свет, все прочее приходится на обслуживание прочего оборудования и источников потребления электричества. Осознавая важность и значимость повышения </w:t>
      </w:r>
      <w:proofErr w:type="spellStart"/>
      <w:r w:rsidRPr="00A47CCB">
        <w:rPr>
          <w:rFonts w:ascii="Times New Roman" w:hAnsi="Times New Roman" w:cs="Times New Roman"/>
          <w:color w:val="000000"/>
          <w:sz w:val="24"/>
          <w:szCs w:val="24"/>
          <w:shd w:val="clear" w:color="auto" w:fill="FFFFFF"/>
        </w:rPr>
        <w:t>энергоэффективности</w:t>
      </w:r>
      <w:proofErr w:type="spellEnd"/>
      <w:r w:rsidRPr="00A47CCB">
        <w:rPr>
          <w:rFonts w:ascii="Times New Roman" w:hAnsi="Times New Roman" w:cs="Times New Roman"/>
          <w:color w:val="000000"/>
          <w:sz w:val="24"/>
          <w:szCs w:val="24"/>
          <w:shd w:val="clear" w:color="auto" w:fill="FFFFFF"/>
        </w:rPr>
        <w:t xml:space="preserve">, с 2011 года Компания начала осваивание внедрения энергосберегающих технологий. Провелось переоборудование систем охлаждения, началось внедрение системы учета энергопотребления во всех торговых сетях. В 2013 году получили развитие системы самостоятельного контроля качества и количества потребляемого электричества. В зависимости от результатов и </w:t>
      </w:r>
      <w:r w:rsidR="00BB2EC9">
        <w:rPr>
          <w:rFonts w:ascii="Times New Roman" w:hAnsi="Times New Roman" w:cs="Times New Roman"/>
          <w:color w:val="000000"/>
          <w:sz w:val="24"/>
          <w:szCs w:val="24"/>
          <w:shd w:val="clear" w:color="auto" w:fill="FFFFFF"/>
        </w:rPr>
        <w:t>целесообразности контроля, был сформирован</w:t>
      </w:r>
      <w:r w:rsidRPr="00A47CCB">
        <w:rPr>
          <w:rFonts w:ascii="Times New Roman" w:hAnsi="Times New Roman" w:cs="Times New Roman"/>
          <w:color w:val="000000"/>
          <w:sz w:val="24"/>
          <w:szCs w:val="24"/>
          <w:shd w:val="clear" w:color="auto" w:fill="FFFFFF"/>
        </w:rPr>
        <w:t xml:space="preserve"> дальнейший план появлен</w:t>
      </w:r>
      <w:r w:rsidR="00BB2EC9">
        <w:rPr>
          <w:rFonts w:ascii="Times New Roman" w:hAnsi="Times New Roman" w:cs="Times New Roman"/>
          <w:color w:val="000000"/>
          <w:sz w:val="24"/>
          <w:szCs w:val="24"/>
          <w:shd w:val="clear" w:color="auto" w:fill="FFFFFF"/>
        </w:rPr>
        <w:t>ия и распространения технологий</w:t>
      </w:r>
      <w:r w:rsidRPr="00A47CCB">
        <w:rPr>
          <w:rFonts w:ascii="Times New Roman" w:hAnsi="Times New Roman" w:cs="Times New Roman"/>
          <w:color w:val="000000"/>
          <w:sz w:val="24"/>
          <w:szCs w:val="24"/>
          <w:shd w:val="clear" w:color="auto" w:fill="FFFFFF"/>
        </w:rPr>
        <w:t xml:space="preserve">, направленных </w:t>
      </w:r>
      <w:r w:rsidR="00BB2EC9" w:rsidRPr="00A47CCB">
        <w:rPr>
          <w:rFonts w:ascii="Times New Roman" w:hAnsi="Times New Roman" w:cs="Times New Roman"/>
          <w:color w:val="000000"/>
          <w:sz w:val="24"/>
          <w:szCs w:val="24"/>
          <w:shd w:val="clear" w:color="auto" w:fill="FFFFFF"/>
        </w:rPr>
        <w:t>на сбережения</w:t>
      </w:r>
      <w:r w:rsidRPr="00A47CCB">
        <w:rPr>
          <w:rFonts w:ascii="Times New Roman" w:hAnsi="Times New Roman" w:cs="Times New Roman"/>
          <w:color w:val="000000"/>
          <w:sz w:val="24"/>
          <w:szCs w:val="24"/>
          <w:shd w:val="clear" w:color="auto" w:fill="FFFFFF"/>
        </w:rPr>
        <w:t xml:space="preserve"> электричества. Компания не </w:t>
      </w:r>
      <w:r w:rsidRPr="00A47CCB">
        <w:rPr>
          <w:rFonts w:ascii="Times New Roman" w:hAnsi="Times New Roman" w:cs="Times New Roman"/>
          <w:color w:val="000000"/>
          <w:sz w:val="24"/>
          <w:szCs w:val="24"/>
          <w:shd w:val="clear" w:color="auto" w:fill="FFFFFF"/>
        </w:rPr>
        <w:lastRenderedPageBreak/>
        <w:t xml:space="preserve">прекращает тестировать новые технологии энергосбережения. Во многих магазинах установили </w:t>
      </w:r>
      <w:proofErr w:type="spellStart"/>
      <w:r w:rsidRPr="00A47CCB">
        <w:rPr>
          <w:rFonts w:ascii="Times New Roman" w:hAnsi="Times New Roman" w:cs="Times New Roman"/>
          <w:color w:val="000000"/>
          <w:sz w:val="24"/>
          <w:szCs w:val="24"/>
          <w:shd w:val="clear" w:color="auto" w:fill="FFFFFF"/>
        </w:rPr>
        <w:t>стекломодули</w:t>
      </w:r>
      <w:proofErr w:type="spellEnd"/>
      <w:r w:rsidRPr="00A47CCB">
        <w:rPr>
          <w:rFonts w:ascii="Times New Roman" w:hAnsi="Times New Roman" w:cs="Times New Roman"/>
          <w:color w:val="000000"/>
          <w:sz w:val="24"/>
          <w:szCs w:val="24"/>
          <w:shd w:val="clear" w:color="auto" w:fill="FFFFFF"/>
        </w:rPr>
        <w:t xml:space="preserve"> на низкотемпературное холодильное оборудование. Также активно стали устанавливаться светодиодные светильники как в торговых залах, так и в подсобных помещениях и складах.</w:t>
      </w:r>
      <w:r w:rsidR="00BB2EC9">
        <w:rPr>
          <w:rFonts w:ascii="Times New Roman" w:hAnsi="Times New Roman" w:cs="Times New Roman"/>
          <w:color w:val="000000"/>
          <w:sz w:val="24"/>
          <w:szCs w:val="24"/>
          <w:shd w:val="clear" w:color="auto" w:fill="FFFFFF"/>
        </w:rPr>
        <w:t xml:space="preserve"> </w:t>
      </w:r>
    </w:p>
    <w:p w:rsidR="00A64987" w:rsidRDefault="00A64987" w:rsidP="00A47CCB">
      <w:pPr>
        <w:spacing w:line="360" w:lineRule="auto"/>
        <w:ind w:firstLine="709"/>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Рисунок - </w:t>
      </w:r>
      <w:r w:rsidR="00864573">
        <w:rPr>
          <w:rFonts w:ascii="Times New Roman" w:hAnsi="Times New Roman" w:cs="Times New Roman"/>
          <w:color w:val="000000"/>
          <w:sz w:val="24"/>
          <w:szCs w:val="24"/>
          <w:shd w:val="clear" w:color="auto" w:fill="FFFFFF"/>
        </w:rPr>
        <w:t>12</w:t>
      </w:r>
    </w:p>
    <w:p w:rsidR="004662C3" w:rsidRDefault="004662C3" w:rsidP="00A47CCB">
      <w:pPr>
        <w:spacing w:line="360" w:lineRule="auto"/>
        <w:ind w:firstLine="709"/>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drawing>
          <wp:inline distT="0" distB="0" distL="0" distR="0" wp14:anchorId="253B07D7" wp14:editId="64A87980">
            <wp:extent cx="4320540" cy="2164080"/>
            <wp:effectExtent l="0" t="0" r="3810" b="762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64987" w:rsidRDefault="00A64987" w:rsidP="00A47CCB">
      <w:pPr>
        <w:spacing w:line="360" w:lineRule="auto"/>
        <w:ind w:firstLine="709"/>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Источник: составлено автором</w:t>
      </w:r>
    </w:p>
    <w:p w:rsidR="00907892" w:rsidRDefault="00BB2EC9" w:rsidP="00873330">
      <w:pPr>
        <w:spacing w:line="36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Все торговые точки компании </w:t>
      </w:r>
      <w:proofErr w:type="spellStart"/>
      <w:r>
        <w:rPr>
          <w:rFonts w:ascii="Times New Roman" w:hAnsi="Times New Roman" w:cs="Times New Roman"/>
          <w:color w:val="000000"/>
          <w:sz w:val="24"/>
          <w:szCs w:val="24"/>
          <w:shd w:val="clear" w:color="auto" w:fill="FFFFFF"/>
        </w:rPr>
        <w:t>Tesco</w:t>
      </w:r>
      <w:proofErr w:type="spellEnd"/>
      <w:r>
        <w:rPr>
          <w:rFonts w:ascii="Times New Roman" w:hAnsi="Times New Roman" w:cs="Times New Roman"/>
          <w:color w:val="000000"/>
          <w:sz w:val="24"/>
          <w:szCs w:val="24"/>
          <w:shd w:val="clear" w:color="auto" w:fill="FFFFFF"/>
        </w:rPr>
        <w:t xml:space="preserve"> оборудованы программой</w:t>
      </w:r>
      <w:r w:rsidR="00807841">
        <w:rPr>
          <w:rFonts w:ascii="Times New Roman" w:hAnsi="Times New Roman" w:cs="Times New Roman"/>
          <w:color w:val="000000"/>
          <w:sz w:val="24"/>
          <w:szCs w:val="24"/>
          <w:shd w:val="clear" w:color="auto" w:fill="FFFFFF"/>
        </w:rPr>
        <w:t xml:space="preserve"> минимизации напряжения в сети, таким образом,</w:t>
      </w:r>
      <w:r w:rsidRPr="00BB2EC9">
        <w:rPr>
          <w:rFonts w:ascii="Times New Roman" w:hAnsi="Times New Roman" w:cs="Times New Roman"/>
          <w:color w:val="000000"/>
          <w:sz w:val="24"/>
          <w:szCs w:val="24"/>
          <w:shd w:val="clear" w:color="auto" w:fill="FFFFFF"/>
        </w:rPr>
        <w:t xml:space="preserve"> с 2005 года </w:t>
      </w:r>
      <w:r w:rsidR="00807841">
        <w:rPr>
          <w:rFonts w:ascii="Times New Roman" w:hAnsi="Times New Roman" w:cs="Times New Roman"/>
          <w:color w:val="000000"/>
          <w:sz w:val="24"/>
          <w:szCs w:val="24"/>
          <w:shd w:val="clear" w:color="auto" w:fill="FFFFFF"/>
        </w:rPr>
        <w:t xml:space="preserve">предотвращен выброс </w:t>
      </w:r>
      <w:r>
        <w:rPr>
          <w:rFonts w:ascii="Times New Roman" w:hAnsi="Times New Roman" w:cs="Times New Roman"/>
          <w:color w:val="000000"/>
          <w:sz w:val="24"/>
          <w:szCs w:val="24"/>
          <w:shd w:val="clear" w:color="auto" w:fill="FFFFFF"/>
        </w:rPr>
        <w:t>180 тыс. тонн СО2. В общем, из-за всех принятых с 2005 года мер по росту</w:t>
      </w:r>
      <w:r w:rsidRPr="00BB2EC9">
        <w:rPr>
          <w:rFonts w:ascii="Times New Roman" w:hAnsi="Times New Roman" w:cs="Times New Roman"/>
          <w:color w:val="000000"/>
          <w:sz w:val="24"/>
          <w:szCs w:val="24"/>
          <w:shd w:val="clear" w:color="auto" w:fill="FFFFFF"/>
        </w:rPr>
        <w:t xml:space="preserve"> </w:t>
      </w:r>
      <w:proofErr w:type="spellStart"/>
      <w:r w:rsidRPr="00BB2EC9">
        <w:rPr>
          <w:rFonts w:ascii="Times New Roman" w:hAnsi="Times New Roman" w:cs="Times New Roman"/>
          <w:color w:val="000000"/>
          <w:sz w:val="24"/>
          <w:szCs w:val="24"/>
          <w:shd w:val="clear" w:color="auto" w:fill="FFFFFF"/>
        </w:rPr>
        <w:t>энергоэффективности</w:t>
      </w:r>
      <w:proofErr w:type="spellEnd"/>
      <w:r w:rsidRPr="00BB2EC9">
        <w:rPr>
          <w:rFonts w:ascii="Times New Roman" w:hAnsi="Times New Roman" w:cs="Times New Roman"/>
          <w:color w:val="000000"/>
          <w:sz w:val="24"/>
          <w:szCs w:val="24"/>
          <w:shd w:val="clear" w:color="auto" w:fill="FFFFFF"/>
        </w:rPr>
        <w:t xml:space="preserve"> к</w:t>
      </w:r>
      <w:r>
        <w:rPr>
          <w:rFonts w:ascii="Times New Roman" w:hAnsi="Times New Roman" w:cs="Times New Roman"/>
          <w:color w:val="000000"/>
          <w:sz w:val="24"/>
          <w:szCs w:val="24"/>
          <w:shd w:val="clear" w:color="auto" w:fill="FFFFFF"/>
        </w:rPr>
        <w:t>омпания, в данный момент, ежегодно экономит на электроэнергии</w:t>
      </w:r>
      <w:r w:rsidRPr="00BB2EC9">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270 </w:t>
      </w:r>
      <w:r w:rsidR="00807841">
        <w:rPr>
          <w:rFonts w:ascii="Times New Roman" w:hAnsi="Times New Roman" w:cs="Times New Roman"/>
          <w:color w:val="000000"/>
          <w:sz w:val="24"/>
          <w:szCs w:val="24"/>
          <w:shd w:val="clear" w:color="auto" w:fill="FFFFFF"/>
        </w:rPr>
        <w:t xml:space="preserve">млн </w:t>
      </w:r>
      <w:r w:rsidR="00807841" w:rsidRPr="00807841">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в год.</w:t>
      </w:r>
    </w:p>
    <w:p w:rsidR="00022D8E" w:rsidRPr="009024BD" w:rsidRDefault="00022D8E" w:rsidP="00873330">
      <w:pPr>
        <w:spacing w:line="360" w:lineRule="auto"/>
        <w:ind w:firstLine="709"/>
        <w:jc w:val="both"/>
        <w:rPr>
          <w:rFonts w:ascii="Times New Roman" w:hAnsi="Times New Roman" w:cs="Times New Roman"/>
          <w:sz w:val="24"/>
          <w:szCs w:val="24"/>
        </w:rPr>
      </w:pPr>
      <w:r w:rsidRPr="009024BD">
        <w:rPr>
          <w:rFonts w:ascii="Times New Roman" w:hAnsi="Times New Roman" w:cs="Times New Roman"/>
          <w:sz w:val="24"/>
          <w:szCs w:val="24"/>
        </w:rPr>
        <w:t xml:space="preserve">Одним из аспектов политики </w:t>
      </w:r>
      <w:proofErr w:type="spellStart"/>
      <w:r w:rsidRPr="009024BD">
        <w:rPr>
          <w:rFonts w:ascii="Times New Roman" w:hAnsi="Times New Roman" w:cs="Times New Roman"/>
          <w:sz w:val="24"/>
          <w:szCs w:val="24"/>
        </w:rPr>
        <w:t>Walmart</w:t>
      </w:r>
      <w:proofErr w:type="spellEnd"/>
      <w:r w:rsidRPr="009024BD">
        <w:rPr>
          <w:rFonts w:ascii="Times New Roman" w:hAnsi="Times New Roman" w:cs="Times New Roman"/>
          <w:sz w:val="24"/>
          <w:szCs w:val="24"/>
        </w:rPr>
        <w:t xml:space="preserve"> по снижению выбросов СО2 в а</w:t>
      </w:r>
      <w:r w:rsidR="00EF032C">
        <w:rPr>
          <w:rFonts w:ascii="Times New Roman" w:hAnsi="Times New Roman" w:cs="Times New Roman"/>
          <w:sz w:val="24"/>
          <w:szCs w:val="24"/>
        </w:rPr>
        <w:t xml:space="preserve">тмосферу за счёт роста </w:t>
      </w:r>
      <w:proofErr w:type="spellStart"/>
      <w:r w:rsidR="00EF032C">
        <w:rPr>
          <w:rFonts w:ascii="Times New Roman" w:hAnsi="Times New Roman" w:cs="Times New Roman"/>
          <w:sz w:val="24"/>
          <w:szCs w:val="24"/>
        </w:rPr>
        <w:t>энергоэфф</w:t>
      </w:r>
      <w:r w:rsidRPr="009024BD">
        <w:rPr>
          <w:rFonts w:ascii="Times New Roman" w:hAnsi="Times New Roman" w:cs="Times New Roman"/>
          <w:sz w:val="24"/>
          <w:szCs w:val="24"/>
        </w:rPr>
        <w:t>ект</w:t>
      </w:r>
      <w:r w:rsidR="009024BD" w:rsidRPr="009024BD">
        <w:rPr>
          <w:rFonts w:ascii="Times New Roman" w:hAnsi="Times New Roman" w:cs="Times New Roman"/>
          <w:sz w:val="24"/>
          <w:szCs w:val="24"/>
        </w:rPr>
        <w:t>ивности</w:t>
      </w:r>
      <w:proofErr w:type="spellEnd"/>
      <w:r w:rsidR="009024BD" w:rsidRPr="009024BD">
        <w:rPr>
          <w:rFonts w:ascii="Times New Roman" w:hAnsi="Times New Roman" w:cs="Times New Roman"/>
          <w:sz w:val="24"/>
          <w:szCs w:val="24"/>
        </w:rPr>
        <w:t xml:space="preserve"> деятельности компании. С 2005 года, </w:t>
      </w:r>
      <w:r w:rsidR="009024BD" w:rsidRPr="009024BD">
        <w:rPr>
          <w:rFonts w:ascii="Times New Roman" w:hAnsi="Times New Roman" w:cs="Times New Roman"/>
          <w:sz w:val="24"/>
          <w:szCs w:val="24"/>
          <w:lang w:val="en-US"/>
        </w:rPr>
        <w:t>Walmart</w:t>
      </w:r>
      <w:r w:rsidR="009024BD" w:rsidRPr="009024BD">
        <w:rPr>
          <w:rFonts w:ascii="Times New Roman" w:hAnsi="Times New Roman" w:cs="Times New Roman"/>
          <w:sz w:val="24"/>
          <w:szCs w:val="24"/>
        </w:rPr>
        <w:t xml:space="preserve"> снизил выбросы СО2 на 25</w:t>
      </w:r>
      <w:r w:rsidRPr="009024BD">
        <w:rPr>
          <w:rFonts w:ascii="Times New Roman" w:hAnsi="Times New Roman" w:cs="Times New Roman"/>
          <w:sz w:val="24"/>
          <w:szCs w:val="24"/>
        </w:rPr>
        <w:t>%</w:t>
      </w:r>
      <w:r w:rsidR="009024BD" w:rsidRPr="009024BD">
        <w:rPr>
          <w:rFonts w:ascii="Times New Roman" w:hAnsi="Times New Roman" w:cs="Times New Roman"/>
          <w:sz w:val="24"/>
          <w:szCs w:val="24"/>
        </w:rPr>
        <w:t>. «Этот результат был получен</w:t>
      </w:r>
      <w:r w:rsidRPr="009024BD">
        <w:rPr>
          <w:rFonts w:ascii="Times New Roman" w:hAnsi="Times New Roman" w:cs="Times New Roman"/>
          <w:sz w:val="24"/>
          <w:szCs w:val="24"/>
        </w:rPr>
        <w:t xml:space="preserve"> </w:t>
      </w:r>
      <w:r w:rsidR="009024BD" w:rsidRPr="009024BD">
        <w:rPr>
          <w:rFonts w:ascii="Times New Roman" w:hAnsi="Times New Roman" w:cs="Times New Roman"/>
          <w:sz w:val="24"/>
          <w:szCs w:val="24"/>
        </w:rPr>
        <w:t>благодаря максимально возможному</w:t>
      </w:r>
      <w:r w:rsidRPr="009024BD">
        <w:rPr>
          <w:rFonts w:ascii="Times New Roman" w:hAnsi="Times New Roman" w:cs="Times New Roman"/>
          <w:sz w:val="24"/>
          <w:szCs w:val="24"/>
        </w:rPr>
        <w:t xml:space="preserve"> устранению утечек хладагентов в холодильных установках, т.е. компания тщательно следит за исправностью оборудования в торговых залах.</w:t>
      </w:r>
      <w:r w:rsidR="009024BD" w:rsidRPr="009024BD">
        <w:rPr>
          <w:rFonts w:ascii="Times New Roman" w:hAnsi="Times New Roman" w:cs="Times New Roman"/>
          <w:sz w:val="24"/>
          <w:szCs w:val="24"/>
        </w:rPr>
        <w:t>»</w:t>
      </w:r>
      <w:r w:rsidR="009024BD" w:rsidRPr="009024BD">
        <w:rPr>
          <w:rStyle w:val="a5"/>
          <w:rFonts w:ascii="Times New Roman" w:hAnsi="Times New Roman" w:cs="Times New Roman"/>
          <w:sz w:val="24"/>
          <w:szCs w:val="24"/>
        </w:rPr>
        <w:footnoteReference w:id="39"/>
      </w:r>
      <w:r w:rsidR="00807841">
        <w:rPr>
          <w:rFonts w:ascii="Times New Roman" w:hAnsi="Times New Roman" w:cs="Times New Roman"/>
          <w:sz w:val="24"/>
          <w:szCs w:val="24"/>
        </w:rPr>
        <w:t xml:space="preserve"> Предприятие</w:t>
      </w:r>
      <w:r w:rsidRPr="009024BD">
        <w:rPr>
          <w:rFonts w:ascii="Times New Roman" w:hAnsi="Times New Roman" w:cs="Times New Roman"/>
          <w:sz w:val="24"/>
          <w:szCs w:val="24"/>
        </w:rPr>
        <w:t xml:space="preserve"> </w:t>
      </w:r>
      <w:r w:rsidR="009024BD" w:rsidRPr="009024BD">
        <w:rPr>
          <w:rFonts w:ascii="Times New Roman" w:hAnsi="Times New Roman" w:cs="Times New Roman"/>
          <w:sz w:val="24"/>
          <w:szCs w:val="24"/>
        </w:rPr>
        <w:t>занимается</w:t>
      </w:r>
      <w:r w:rsidRPr="009024BD">
        <w:rPr>
          <w:rFonts w:ascii="Times New Roman" w:hAnsi="Times New Roman" w:cs="Times New Roman"/>
          <w:sz w:val="24"/>
          <w:szCs w:val="24"/>
        </w:rPr>
        <w:t xml:space="preserve"> поиском </w:t>
      </w:r>
      <w:r w:rsidR="009024BD" w:rsidRPr="009024BD">
        <w:rPr>
          <w:rFonts w:ascii="Times New Roman" w:hAnsi="Times New Roman" w:cs="Times New Roman"/>
          <w:sz w:val="24"/>
          <w:szCs w:val="24"/>
        </w:rPr>
        <w:t xml:space="preserve">наиболее </w:t>
      </w:r>
      <w:proofErr w:type="spellStart"/>
      <w:r w:rsidR="009024BD" w:rsidRPr="009024BD">
        <w:rPr>
          <w:rFonts w:ascii="Times New Roman" w:hAnsi="Times New Roman" w:cs="Times New Roman"/>
          <w:sz w:val="24"/>
          <w:szCs w:val="24"/>
        </w:rPr>
        <w:t>экологичных</w:t>
      </w:r>
      <w:proofErr w:type="spellEnd"/>
      <w:r w:rsidR="009024BD" w:rsidRPr="009024BD">
        <w:rPr>
          <w:rFonts w:ascii="Times New Roman" w:hAnsi="Times New Roman" w:cs="Times New Roman"/>
          <w:sz w:val="24"/>
          <w:szCs w:val="24"/>
        </w:rPr>
        <w:t xml:space="preserve"> </w:t>
      </w:r>
      <w:r w:rsidRPr="009024BD">
        <w:rPr>
          <w:rFonts w:ascii="Times New Roman" w:hAnsi="Times New Roman" w:cs="Times New Roman"/>
          <w:sz w:val="24"/>
          <w:szCs w:val="24"/>
        </w:rPr>
        <w:t>альтернатив традиционным хладагентам.</w:t>
      </w:r>
    </w:p>
    <w:p w:rsidR="009024BD" w:rsidRDefault="009024BD" w:rsidP="00873330">
      <w:pPr>
        <w:spacing w:line="360" w:lineRule="auto"/>
        <w:ind w:firstLine="709"/>
        <w:jc w:val="both"/>
        <w:rPr>
          <w:rFonts w:ascii="Times New Roman" w:hAnsi="Times New Roman" w:cs="Times New Roman"/>
          <w:sz w:val="24"/>
          <w:szCs w:val="24"/>
        </w:rPr>
      </w:pPr>
      <w:r w:rsidRPr="009024BD">
        <w:rPr>
          <w:rFonts w:ascii="Times New Roman" w:hAnsi="Times New Roman" w:cs="Times New Roman"/>
          <w:sz w:val="24"/>
          <w:szCs w:val="24"/>
        </w:rPr>
        <w:t xml:space="preserve">Снижению выбросов СО2 также </w:t>
      </w:r>
      <w:r w:rsidR="007627A6" w:rsidRPr="009024BD">
        <w:rPr>
          <w:rFonts w:ascii="Times New Roman" w:hAnsi="Times New Roman" w:cs="Times New Roman"/>
          <w:sz w:val="24"/>
          <w:szCs w:val="24"/>
        </w:rPr>
        <w:t>способствует</w:t>
      </w:r>
      <w:r w:rsidRPr="009024BD">
        <w:rPr>
          <w:rFonts w:ascii="Times New Roman" w:hAnsi="Times New Roman" w:cs="Times New Roman"/>
          <w:sz w:val="24"/>
          <w:szCs w:val="24"/>
        </w:rPr>
        <w:t xml:space="preserve">, то что компания полностью перешла с ртутных ламп и ламп накаливания, на </w:t>
      </w:r>
      <w:r w:rsidR="007627A6" w:rsidRPr="009024BD">
        <w:rPr>
          <w:rFonts w:ascii="Times New Roman" w:hAnsi="Times New Roman" w:cs="Times New Roman"/>
          <w:sz w:val="24"/>
          <w:szCs w:val="24"/>
        </w:rPr>
        <w:t>светодиодное</w:t>
      </w:r>
      <w:r w:rsidRPr="009024BD">
        <w:rPr>
          <w:rFonts w:ascii="Times New Roman" w:hAnsi="Times New Roman" w:cs="Times New Roman"/>
          <w:sz w:val="24"/>
          <w:szCs w:val="24"/>
        </w:rPr>
        <w:t xml:space="preserve"> освещение своих торговых точек и складских помещений. Светодиодные лампы в среднем р</w:t>
      </w:r>
      <w:r w:rsidR="007627A6">
        <w:rPr>
          <w:rFonts w:ascii="Times New Roman" w:hAnsi="Times New Roman" w:cs="Times New Roman"/>
          <w:sz w:val="24"/>
          <w:szCs w:val="24"/>
        </w:rPr>
        <w:t>аботаю от 30 до 100 раз дольше (</w:t>
      </w:r>
      <w:r w:rsidRPr="009024BD">
        <w:rPr>
          <w:rFonts w:ascii="Times New Roman" w:hAnsi="Times New Roman" w:cs="Times New Roman"/>
          <w:sz w:val="24"/>
          <w:szCs w:val="24"/>
        </w:rPr>
        <w:t>1000 часов против 30 000 -100 000 часов), также немаловажно отсутствие опасных веществ: ртути и фосфора.</w:t>
      </w:r>
    </w:p>
    <w:p w:rsidR="00F977D0" w:rsidRPr="003913C6" w:rsidRDefault="00F977D0" w:rsidP="003913C6">
      <w:pPr>
        <w:pStyle w:val="2"/>
        <w:rPr>
          <w:rFonts w:ascii="Times New Roman" w:hAnsi="Times New Roman" w:cs="Times New Roman"/>
          <w:color w:val="000000" w:themeColor="text1"/>
          <w:sz w:val="24"/>
        </w:rPr>
      </w:pPr>
      <w:bookmarkStart w:id="62" w:name="_Toc451283389"/>
      <w:r w:rsidRPr="003913C6">
        <w:rPr>
          <w:rFonts w:ascii="Times New Roman" w:hAnsi="Times New Roman" w:cs="Times New Roman"/>
          <w:color w:val="000000" w:themeColor="text1"/>
          <w:sz w:val="24"/>
        </w:rPr>
        <w:lastRenderedPageBreak/>
        <w:t>Вывод по главе 3:</w:t>
      </w:r>
      <w:bookmarkEnd w:id="62"/>
    </w:p>
    <w:p w:rsidR="00660889" w:rsidRDefault="00660889" w:rsidP="0087333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Продовольственный ритейл в России используют экстенсивный тип роста, однако, подобный вид роста – это уже пройденный западный этап. Необходимо использовать интенсивный рост за счет внедрения новых технологий, в том числе использовать и модернизацию в области экологии. </w:t>
      </w:r>
    </w:p>
    <w:p w:rsidR="001F3816" w:rsidRDefault="00660889" w:rsidP="0087333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Компания </w:t>
      </w:r>
      <w:r>
        <w:rPr>
          <w:rFonts w:ascii="Times New Roman" w:hAnsi="Times New Roman" w:cs="Times New Roman"/>
          <w:sz w:val="24"/>
          <w:szCs w:val="24"/>
          <w:lang w:val="en-US"/>
        </w:rPr>
        <w:t>Tesco</w:t>
      </w:r>
      <w:r w:rsidRPr="00660889">
        <w:rPr>
          <w:rFonts w:ascii="Times New Roman" w:hAnsi="Times New Roman" w:cs="Times New Roman"/>
          <w:sz w:val="24"/>
          <w:szCs w:val="24"/>
        </w:rPr>
        <w:t xml:space="preserve"> </w:t>
      </w:r>
      <w:r>
        <w:rPr>
          <w:rFonts w:ascii="Times New Roman" w:hAnsi="Times New Roman" w:cs="Times New Roman"/>
          <w:sz w:val="24"/>
          <w:szCs w:val="24"/>
        </w:rPr>
        <w:t>четко выразила</w:t>
      </w:r>
      <w:r w:rsidR="001F3816">
        <w:rPr>
          <w:rFonts w:ascii="Times New Roman" w:hAnsi="Times New Roman" w:cs="Times New Roman"/>
          <w:sz w:val="24"/>
          <w:szCs w:val="24"/>
        </w:rPr>
        <w:t xml:space="preserve"> все принципы зеленой логистики, что необходимо сделать, не только для составления плана на пути к озеленению логистике, но и важно для ее четкого понимания.</w:t>
      </w:r>
    </w:p>
    <w:p w:rsidR="001F3816" w:rsidRDefault="001F3816" w:rsidP="0087333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Х5 – первый продовольственный ритейл в России, который начал систематический переход на светодиодное ощущение, однако, этот процесс был слегка замедлен в 2015 году</w:t>
      </w:r>
      <w:r w:rsidR="00661874">
        <w:rPr>
          <w:rFonts w:ascii="Times New Roman" w:hAnsi="Times New Roman" w:cs="Times New Roman"/>
          <w:sz w:val="24"/>
          <w:szCs w:val="24"/>
        </w:rPr>
        <w:t>, а с условием того, что доля освещения в структуре энергопотребления занимает чуть более 1/5 части, экономия на этом компоненте играет значительную роль не только для экологии, но и с точки зрения минимизации издержек</w:t>
      </w:r>
    </w:p>
    <w:p w:rsidR="00F84EB5" w:rsidRDefault="00661874" w:rsidP="0087333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С точки зрения, выбора транспортного средства</w:t>
      </w:r>
      <w:r w:rsidR="00675571">
        <w:rPr>
          <w:rFonts w:ascii="Times New Roman" w:hAnsi="Times New Roman" w:cs="Times New Roman"/>
          <w:sz w:val="24"/>
          <w:szCs w:val="24"/>
        </w:rPr>
        <w:t xml:space="preserve">, российский ритейл </w:t>
      </w:r>
      <w:proofErr w:type="spellStart"/>
      <w:r w:rsidR="00675571">
        <w:rPr>
          <w:rFonts w:ascii="Times New Roman" w:hAnsi="Times New Roman" w:cs="Times New Roman"/>
          <w:sz w:val="24"/>
          <w:szCs w:val="24"/>
        </w:rPr>
        <w:t>находися</w:t>
      </w:r>
      <w:proofErr w:type="spellEnd"/>
      <w:r w:rsidR="00675571">
        <w:rPr>
          <w:rFonts w:ascii="Times New Roman" w:hAnsi="Times New Roman" w:cs="Times New Roman"/>
          <w:sz w:val="24"/>
          <w:szCs w:val="24"/>
        </w:rPr>
        <w:t xml:space="preserve"> на первом этапе развития, отсутствуют четкие разработанные программы, которым должны соответствовать транспорт, однако, стоит отметить, переработку шин, аккумулятор, переход на стандарт ЕВРО-4, безусловно, положительные шаги в построение зеленой логистики. Западный продовольственный ритейл использует для 90% грузоперевозок заемный транспорт, что в конце концов ведет к более тщательному соблюдению правил по защите окружающей среды</w:t>
      </w:r>
      <w:r w:rsidR="00222C07">
        <w:rPr>
          <w:rFonts w:ascii="Times New Roman" w:hAnsi="Times New Roman" w:cs="Times New Roman"/>
          <w:sz w:val="24"/>
          <w:szCs w:val="24"/>
        </w:rPr>
        <w:t xml:space="preserve"> и делает </w:t>
      </w:r>
      <w:proofErr w:type="spellStart"/>
      <w:r w:rsidR="00222C07">
        <w:rPr>
          <w:rFonts w:ascii="Times New Roman" w:hAnsi="Times New Roman" w:cs="Times New Roman"/>
          <w:sz w:val="24"/>
          <w:szCs w:val="24"/>
        </w:rPr>
        <w:t>экологичные</w:t>
      </w:r>
      <w:proofErr w:type="spellEnd"/>
      <w:r w:rsidR="00222C07">
        <w:rPr>
          <w:rFonts w:ascii="Times New Roman" w:hAnsi="Times New Roman" w:cs="Times New Roman"/>
          <w:sz w:val="24"/>
          <w:szCs w:val="24"/>
        </w:rPr>
        <w:t xml:space="preserve"> грузоперевозки более простыми. </w:t>
      </w:r>
    </w:p>
    <w:p w:rsidR="00BA3B90" w:rsidRDefault="00BA3B90">
      <w:pPr>
        <w:rPr>
          <w:rFonts w:asciiTheme="majorHAnsi" w:eastAsiaTheme="majorEastAsia" w:hAnsiTheme="majorHAnsi" w:cstheme="majorBidi"/>
          <w:color w:val="2E74B5" w:themeColor="accent1" w:themeShade="BF"/>
          <w:sz w:val="32"/>
          <w:szCs w:val="32"/>
        </w:rPr>
      </w:pPr>
      <w:r>
        <w:br w:type="page"/>
      </w:r>
    </w:p>
    <w:p w:rsidR="00F84EB5" w:rsidRPr="003913C6" w:rsidRDefault="00F84EB5" w:rsidP="00950554">
      <w:pPr>
        <w:pStyle w:val="1"/>
        <w:rPr>
          <w:rFonts w:ascii="Times New Roman" w:hAnsi="Times New Roman" w:cs="Times New Roman"/>
          <w:color w:val="000000" w:themeColor="text1"/>
          <w:sz w:val="28"/>
          <w:szCs w:val="28"/>
        </w:rPr>
      </w:pPr>
      <w:bookmarkStart w:id="63" w:name="_Toc451283390"/>
      <w:r w:rsidRPr="003913C6">
        <w:rPr>
          <w:rFonts w:ascii="Times New Roman" w:hAnsi="Times New Roman" w:cs="Times New Roman"/>
          <w:color w:val="000000" w:themeColor="text1"/>
          <w:sz w:val="28"/>
          <w:szCs w:val="28"/>
        </w:rPr>
        <w:lastRenderedPageBreak/>
        <w:t>Заключение</w:t>
      </w:r>
      <w:bookmarkEnd w:id="63"/>
    </w:p>
    <w:p w:rsidR="00A64987" w:rsidRDefault="00F84EB5" w:rsidP="00873330">
      <w:pPr>
        <w:spacing w:line="360" w:lineRule="auto"/>
        <w:ind w:firstLine="851"/>
        <w:jc w:val="both"/>
        <w:rPr>
          <w:rFonts w:ascii="Times New Roman" w:hAnsi="Times New Roman" w:cs="Times New Roman"/>
          <w:sz w:val="24"/>
          <w:szCs w:val="24"/>
        </w:rPr>
      </w:pPr>
      <w:r w:rsidRPr="000958E4">
        <w:rPr>
          <w:rFonts w:ascii="Times New Roman" w:hAnsi="Times New Roman" w:cs="Times New Roman"/>
          <w:sz w:val="24"/>
          <w:szCs w:val="24"/>
        </w:rPr>
        <w:t xml:space="preserve">В процессе данного исследования, отраженного в выпускной квалификационной работе, автор выявил, что </w:t>
      </w:r>
      <w:r w:rsidR="00992047" w:rsidRPr="000958E4">
        <w:rPr>
          <w:rFonts w:ascii="Times New Roman" w:hAnsi="Times New Roman" w:cs="Times New Roman"/>
          <w:sz w:val="24"/>
          <w:szCs w:val="24"/>
        </w:rPr>
        <w:t>зеленая логистика</w:t>
      </w:r>
      <w:r w:rsidRPr="000958E4">
        <w:rPr>
          <w:rFonts w:ascii="Times New Roman" w:hAnsi="Times New Roman" w:cs="Times New Roman"/>
          <w:sz w:val="24"/>
          <w:szCs w:val="24"/>
        </w:rPr>
        <w:t xml:space="preserve"> представляет соб</w:t>
      </w:r>
      <w:r w:rsidR="00992047" w:rsidRPr="000958E4">
        <w:rPr>
          <w:rFonts w:ascii="Times New Roman" w:hAnsi="Times New Roman" w:cs="Times New Roman"/>
          <w:sz w:val="24"/>
          <w:szCs w:val="24"/>
        </w:rPr>
        <w:t>ой один из главных источников не только заботы об окружающей среде, но и минимизации издержек</w:t>
      </w:r>
      <w:r w:rsidRPr="000958E4">
        <w:rPr>
          <w:rFonts w:ascii="Times New Roman" w:hAnsi="Times New Roman" w:cs="Times New Roman"/>
          <w:sz w:val="24"/>
          <w:szCs w:val="24"/>
        </w:rPr>
        <w:t>.</w:t>
      </w:r>
      <w:r w:rsidR="00992047" w:rsidRPr="000958E4">
        <w:rPr>
          <w:rFonts w:ascii="Times New Roman" w:hAnsi="Times New Roman" w:cs="Times New Roman"/>
          <w:sz w:val="24"/>
          <w:szCs w:val="24"/>
        </w:rPr>
        <w:t xml:space="preserve"> Продовольственный ритейл в России, н</w:t>
      </w:r>
      <w:r w:rsidRPr="000958E4">
        <w:rPr>
          <w:rFonts w:ascii="Times New Roman" w:hAnsi="Times New Roman" w:cs="Times New Roman"/>
          <w:sz w:val="24"/>
          <w:szCs w:val="24"/>
        </w:rPr>
        <w:t xml:space="preserve">есмотря на сложную экономическую ситуацию </w:t>
      </w:r>
      <w:r w:rsidR="00992047" w:rsidRPr="000958E4">
        <w:rPr>
          <w:rFonts w:ascii="Times New Roman" w:hAnsi="Times New Roman" w:cs="Times New Roman"/>
          <w:sz w:val="24"/>
          <w:szCs w:val="24"/>
        </w:rPr>
        <w:t>наращивают свой капитал и увеличивают количество магазинов, особенно в мелких населенных пунктах, а непродовольственные сети ведут менее активное расширение и преимущественно расширяются в крупные города в других регионах.</w:t>
      </w:r>
      <w:r w:rsidRPr="000958E4">
        <w:rPr>
          <w:rFonts w:ascii="Times New Roman" w:hAnsi="Times New Roman" w:cs="Times New Roman"/>
          <w:sz w:val="24"/>
          <w:szCs w:val="24"/>
        </w:rPr>
        <w:t xml:space="preserve"> </w:t>
      </w:r>
      <w:r w:rsidR="00992047" w:rsidRPr="000958E4">
        <w:rPr>
          <w:rFonts w:ascii="Times New Roman" w:hAnsi="Times New Roman" w:cs="Times New Roman"/>
          <w:sz w:val="24"/>
          <w:szCs w:val="24"/>
        </w:rPr>
        <w:t xml:space="preserve">Исходя из </w:t>
      </w:r>
      <w:r w:rsidRPr="000958E4">
        <w:rPr>
          <w:rFonts w:ascii="Times New Roman" w:hAnsi="Times New Roman" w:cs="Times New Roman"/>
          <w:sz w:val="24"/>
          <w:szCs w:val="24"/>
        </w:rPr>
        <w:t xml:space="preserve">этого существует потребность в поиске </w:t>
      </w:r>
      <w:r w:rsidR="00992047" w:rsidRPr="000958E4">
        <w:rPr>
          <w:rFonts w:ascii="Times New Roman" w:hAnsi="Times New Roman" w:cs="Times New Roman"/>
          <w:sz w:val="24"/>
          <w:szCs w:val="24"/>
        </w:rPr>
        <w:t xml:space="preserve">более </w:t>
      </w:r>
      <w:proofErr w:type="spellStart"/>
      <w:r w:rsidR="00992047" w:rsidRPr="000958E4">
        <w:rPr>
          <w:rFonts w:ascii="Times New Roman" w:hAnsi="Times New Roman" w:cs="Times New Roman"/>
          <w:sz w:val="24"/>
          <w:szCs w:val="24"/>
        </w:rPr>
        <w:t>экологичных</w:t>
      </w:r>
      <w:proofErr w:type="spellEnd"/>
      <w:r w:rsidR="00992047" w:rsidRPr="000958E4">
        <w:rPr>
          <w:rFonts w:ascii="Times New Roman" w:hAnsi="Times New Roman" w:cs="Times New Roman"/>
          <w:sz w:val="24"/>
          <w:szCs w:val="24"/>
        </w:rPr>
        <w:t xml:space="preserve"> способов перевозки, хранения и упаковки товаров. По мнению автора, применения зеленой логистики необходимо, поскольку социальная ответственность бизнес</w:t>
      </w:r>
      <w:r w:rsidR="000958E4" w:rsidRPr="000958E4">
        <w:rPr>
          <w:rFonts w:ascii="Times New Roman" w:hAnsi="Times New Roman" w:cs="Times New Roman"/>
          <w:sz w:val="24"/>
          <w:szCs w:val="24"/>
        </w:rPr>
        <w:t>а крайне важна, о чем все время говорит и Правительство РФ, кроме того ежегодно ухудшающаяся экологическая ситуация должна способствовать росту социальной ответственности бизнеса</w:t>
      </w:r>
      <w:r w:rsidRPr="000958E4">
        <w:rPr>
          <w:rFonts w:ascii="Times New Roman" w:hAnsi="Times New Roman" w:cs="Times New Roman"/>
          <w:sz w:val="24"/>
          <w:szCs w:val="24"/>
        </w:rPr>
        <w:t xml:space="preserve">. Мы </w:t>
      </w:r>
      <w:r w:rsidR="000958E4" w:rsidRPr="000958E4">
        <w:rPr>
          <w:rFonts w:ascii="Times New Roman" w:hAnsi="Times New Roman" w:cs="Times New Roman"/>
          <w:sz w:val="24"/>
          <w:szCs w:val="24"/>
        </w:rPr>
        <w:t>утверждаем</w:t>
      </w:r>
      <w:r w:rsidRPr="000958E4">
        <w:rPr>
          <w:rFonts w:ascii="Times New Roman" w:hAnsi="Times New Roman" w:cs="Times New Roman"/>
          <w:sz w:val="24"/>
          <w:szCs w:val="24"/>
        </w:rPr>
        <w:t>, что именно применение</w:t>
      </w:r>
      <w:r w:rsidR="000958E4" w:rsidRPr="000958E4">
        <w:rPr>
          <w:rFonts w:ascii="Times New Roman" w:hAnsi="Times New Roman" w:cs="Times New Roman"/>
          <w:sz w:val="24"/>
          <w:szCs w:val="24"/>
        </w:rPr>
        <w:t xml:space="preserve"> принципов зеленой логистики и западного опыта в их внедрение даст</w:t>
      </w:r>
      <w:r w:rsidRPr="000958E4">
        <w:rPr>
          <w:rFonts w:ascii="Times New Roman" w:hAnsi="Times New Roman" w:cs="Times New Roman"/>
          <w:sz w:val="24"/>
          <w:szCs w:val="24"/>
        </w:rPr>
        <w:t xml:space="preserve"> возможность руководству компаний контролировать</w:t>
      </w:r>
      <w:r w:rsidR="000958E4" w:rsidRPr="000958E4">
        <w:rPr>
          <w:rFonts w:ascii="Times New Roman" w:hAnsi="Times New Roman" w:cs="Times New Roman"/>
          <w:sz w:val="24"/>
          <w:szCs w:val="24"/>
        </w:rPr>
        <w:t xml:space="preserve"> не только проявить свою социальную ответственность и заботу об окружающей среды, но и будет способствовать снижению издержек и дополнительной прибыли, полученной от переработки материалов для их вторичного использования. </w:t>
      </w:r>
    </w:p>
    <w:p w:rsidR="00A64987" w:rsidRPr="000958E4" w:rsidRDefault="00A64987" w:rsidP="00F84EB5">
      <w:pPr>
        <w:spacing w:line="360" w:lineRule="auto"/>
        <w:ind w:firstLine="851"/>
        <w:rPr>
          <w:rFonts w:ascii="Times New Roman" w:hAnsi="Times New Roman" w:cs="Times New Roman"/>
          <w:sz w:val="24"/>
          <w:szCs w:val="24"/>
        </w:rPr>
      </w:pPr>
      <w:r>
        <w:rPr>
          <w:rFonts w:ascii="Times New Roman" w:hAnsi="Times New Roman" w:cs="Times New Roman"/>
          <w:sz w:val="24"/>
          <w:szCs w:val="24"/>
        </w:rPr>
        <w:t xml:space="preserve">Таблица - </w:t>
      </w:r>
      <w:r w:rsidR="00864573">
        <w:rPr>
          <w:rFonts w:ascii="Times New Roman" w:hAnsi="Times New Roman" w:cs="Times New Roman"/>
          <w:sz w:val="24"/>
          <w:szCs w:val="24"/>
        </w:rPr>
        <w:t>9</w:t>
      </w:r>
    </w:p>
    <w:tbl>
      <w:tblPr>
        <w:tblStyle w:val="a8"/>
        <w:tblW w:w="0" w:type="auto"/>
        <w:tblLook w:val="04A0" w:firstRow="1" w:lastRow="0" w:firstColumn="1" w:lastColumn="0" w:noHBand="0" w:noVBand="1"/>
      </w:tblPr>
      <w:tblGrid>
        <w:gridCol w:w="2576"/>
        <w:gridCol w:w="2412"/>
        <w:gridCol w:w="2183"/>
        <w:gridCol w:w="2174"/>
      </w:tblGrid>
      <w:tr w:rsidR="00F84EB5" w:rsidRPr="00215151" w:rsidTr="000958E4">
        <w:trPr>
          <w:trHeight w:val="288"/>
        </w:trPr>
        <w:tc>
          <w:tcPr>
            <w:tcW w:w="3840" w:type="dxa"/>
            <w:hideMark/>
          </w:tcPr>
          <w:p w:rsidR="00F84EB5" w:rsidRPr="00215151" w:rsidRDefault="00F84EB5" w:rsidP="00873330">
            <w:pPr>
              <w:spacing w:line="360" w:lineRule="auto"/>
              <w:ind w:firstLine="709"/>
              <w:jc w:val="both"/>
              <w:rPr>
                <w:rFonts w:ascii="Times New Roman" w:hAnsi="Times New Roman" w:cs="Times New Roman"/>
                <w:sz w:val="20"/>
                <w:szCs w:val="20"/>
              </w:rPr>
            </w:pPr>
          </w:p>
        </w:tc>
        <w:tc>
          <w:tcPr>
            <w:tcW w:w="3220" w:type="dxa"/>
            <w:hideMark/>
          </w:tcPr>
          <w:p w:rsidR="00F84EB5" w:rsidRPr="00215151" w:rsidRDefault="00F84EB5" w:rsidP="00873330">
            <w:pPr>
              <w:spacing w:line="360" w:lineRule="auto"/>
              <w:ind w:firstLine="709"/>
              <w:jc w:val="both"/>
              <w:rPr>
                <w:rFonts w:ascii="Times New Roman" w:hAnsi="Times New Roman" w:cs="Times New Roman"/>
                <w:b/>
                <w:bCs/>
                <w:sz w:val="20"/>
                <w:szCs w:val="20"/>
              </w:rPr>
            </w:pPr>
            <w:r w:rsidRPr="00215151">
              <w:rPr>
                <w:rFonts w:ascii="Times New Roman" w:hAnsi="Times New Roman" w:cs="Times New Roman"/>
                <w:b/>
                <w:bCs/>
                <w:sz w:val="20"/>
                <w:szCs w:val="20"/>
              </w:rPr>
              <w:t>Максидом</w:t>
            </w:r>
          </w:p>
        </w:tc>
        <w:tc>
          <w:tcPr>
            <w:tcW w:w="2540" w:type="dxa"/>
            <w:hideMark/>
          </w:tcPr>
          <w:p w:rsidR="00F84EB5" w:rsidRPr="00215151" w:rsidRDefault="00F84EB5" w:rsidP="00873330">
            <w:pPr>
              <w:spacing w:line="360" w:lineRule="auto"/>
              <w:ind w:firstLine="709"/>
              <w:jc w:val="both"/>
              <w:rPr>
                <w:rFonts w:ascii="Times New Roman" w:hAnsi="Times New Roman" w:cs="Times New Roman"/>
                <w:b/>
                <w:bCs/>
                <w:sz w:val="20"/>
                <w:szCs w:val="20"/>
              </w:rPr>
            </w:pPr>
            <w:r w:rsidRPr="00215151">
              <w:rPr>
                <w:rFonts w:ascii="Times New Roman" w:hAnsi="Times New Roman" w:cs="Times New Roman"/>
                <w:b/>
                <w:bCs/>
                <w:sz w:val="20"/>
                <w:szCs w:val="20"/>
                <w:lang w:val="en-US"/>
              </w:rPr>
              <w:t>X</w:t>
            </w:r>
            <w:r w:rsidRPr="00660889">
              <w:rPr>
                <w:rFonts w:ascii="Times New Roman" w:hAnsi="Times New Roman" w:cs="Times New Roman"/>
                <w:b/>
                <w:bCs/>
                <w:sz w:val="20"/>
                <w:szCs w:val="20"/>
              </w:rPr>
              <w:t xml:space="preserve">5 </w:t>
            </w:r>
            <w:r w:rsidRPr="00215151">
              <w:rPr>
                <w:rFonts w:ascii="Times New Roman" w:hAnsi="Times New Roman" w:cs="Times New Roman"/>
                <w:b/>
                <w:bCs/>
                <w:sz w:val="20"/>
                <w:szCs w:val="20"/>
                <w:lang w:val="en-US"/>
              </w:rPr>
              <w:t>Retail</w:t>
            </w:r>
            <w:r w:rsidRPr="00660889">
              <w:rPr>
                <w:rFonts w:ascii="Times New Roman" w:hAnsi="Times New Roman" w:cs="Times New Roman"/>
                <w:b/>
                <w:bCs/>
                <w:sz w:val="20"/>
                <w:szCs w:val="20"/>
              </w:rPr>
              <w:t xml:space="preserve"> </w:t>
            </w:r>
            <w:r w:rsidRPr="00215151">
              <w:rPr>
                <w:rFonts w:ascii="Times New Roman" w:hAnsi="Times New Roman" w:cs="Times New Roman"/>
                <w:b/>
                <w:bCs/>
                <w:sz w:val="20"/>
                <w:szCs w:val="20"/>
                <w:lang w:val="en-US"/>
              </w:rPr>
              <w:t>Group</w:t>
            </w:r>
          </w:p>
        </w:tc>
        <w:tc>
          <w:tcPr>
            <w:tcW w:w="2720" w:type="dxa"/>
            <w:hideMark/>
          </w:tcPr>
          <w:p w:rsidR="00F84EB5" w:rsidRPr="00215151" w:rsidRDefault="00F84EB5" w:rsidP="00873330">
            <w:pPr>
              <w:spacing w:line="360" w:lineRule="auto"/>
              <w:ind w:firstLine="709"/>
              <w:jc w:val="both"/>
              <w:rPr>
                <w:rFonts w:ascii="Times New Roman" w:hAnsi="Times New Roman" w:cs="Times New Roman"/>
                <w:b/>
                <w:bCs/>
                <w:sz w:val="20"/>
                <w:szCs w:val="20"/>
              </w:rPr>
            </w:pPr>
            <w:r w:rsidRPr="00215151">
              <w:rPr>
                <w:rFonts w:ascii="Times New Roman" w:hAnsi="Times New Roman" w:cs="Times New Roman"/>
                <w:b/>
                <w:bCs/>
                <w:sz w:val="20"/>
                <w:szCs w:val="20"/>
              </w:rPr>
              <w:t>Ikea</w:t>
            </w:r>
          </w:p>
        </w:tc>
      </w:tr>
      <w:tr w:rsidR="00F84EB5" w:rsidRPr="00215151" w:rsidTr="000958E4">
        <w:trPr>
          <w:trHeight w:val="1320"/>
        </w:trPr>
        <w:tc>
          <w:tcPr>
            <w:tcW w:w="3840" w:type="dxa"/>
            <w:hideMark/>
          </w:tcPr>
          <w:p w:rsidR="00F84EB5" w:rsidRPr="00215151" w:rsidRDefault="00F84EB5" w:rsidP="00873330">
            <w:pPr>
              <w:spacing w:line="360" w:lineRule="auto"/>
              <w:jc w:val="both"/>
              <w:rPr>
                <w:rFonts w:ascii="Times New Roman" w:hAnsi="Times New Roman" w:cs="Times New Roman"/>
                <w:sz w:val="20"/>
                <w:szCs w:val="20"/>
              </w:rPr>
            </w:pPr>
            <w:r w:rsidRPr="00215151">
              <w:rPr>
                <w:rFonts w:ascii="Times New Roman" w:hAnsi="Times New Roman" w:cs="Times New Roman"/>
                <w:sz w:val="20"/>
                <w:szCs w:val="20"/>
              </w:rPr>
              <w:t xml:space="preserve">Понимание Зеленой </w:t>
            </w:r>
            <w:proofErr w:type="spellStart"/>
            <w:r w:rsidRPr="00215151">
              <w:rPr>
                <w:rFonts w:ascii="Times New Roman" w:hAnsi="Times New Roman" w:cs="Times New Roman"/>
                <w:sz w:val="20"/>
                <w:szCs w:val="20"/>
              </w:rPr>
              <w:t>логситики</w:t>
            </w:r>
            <w:proofErr w:type="spellEnd"/>
          </w:p>
        </w:tc>
        <w:tc>
          <w:tcPr>
            <w:tcW w:w="3220" w:type="dxa"/>
            <w:hideMark/>
          </w:tcPr>
          <w:p w:rsidR="00F84EB5" w:rsidRPr="00215151" w:rsidRDefault="00F84EB5" w:rsidP="00873330">
            <w:pPr>
              <w:spacing w:line="360" w:lineRule="auto"/>
              <w:jc w:val="both"/>
              <w:rPr>
                <w:rFonts w:ascii="Times New Roman" w:hAnsi="Times New Roman" w:cs="Times New Roman"/>
                <w:sz w:val="20"/>
                <w:szCs w:val="20"/>
              </w:rPr>
            </w:pPr>
            <w:r w:rsidRPr="00215151">
              <w:rPr>
                <w:rFonts w:ascii="Times New Roman" w:hAnsi="Times New Roman" w:cs="Times New Roman"/>
                <w:sz w:val="20"/>
                <w:szCs w:val="20"/>
              </w:rPr>
              <w:t>Стремиться к снижению негативного воздействия на окружающую среду своих производственных процессов и продуктов</w:t>
            </w:r>
          </w:p>
        </w:tc>
        <w:tc>
          <w:tcPr>
            <w:tcW w:w="2540" w:type="dxa"/>
            <w:hideMark/>
          </w:tcPr>
          <w:p w:rsidR="00F84EB5" w:rsidRPr="00215151" w:rsidRDefault="00F84EB5" w:rsidP="00873330">
            <w:pPr>
              <w:spacing w:line="360" w:lineRule="auto"/>
              <w:jc w:val="both"/>
              <w:rPr>
                <w:rFonts w:ascii="Times New Roman" w:hAnsi="Times New Roman" w:cs="Times New Roman"/>
                <w:sz w:val="20"/>
                <w:szCs w:val="20"/>
              </w:rPr>
            </w:pPr>
            <w:r w:rsidRPr="00215151">
              <w:rPr>
                <w:rFonts w:ascii="Times New Roman" w:hAnsi="Times New Roman" w:cs="Times New Roman"/>
                <w:sz w:val="20"/>
                <w:szCs w:val="20"/>
              </w:rPr>
              <w:t>Стремиться к снижению негативного воздействия на окружающую среду своих производственных процессов и продуктов</w:t>
            </w:r>
          </w:p>
        </w:tc>
        <w:tc>
          <w:tcPr>
            <w:tcW w:w="2720" w:type="dxa"/>
            <w:hideMark/>
          </w:tcPr>
          <w:p w:rsidR="00F84EB5" w:rsidRPr="00215151" w:rsidRDefault="00F84EB5" w:rsidP="00873330">
            <w:pPr>
              <w:spacing w:line="360" w:lineRule="auto"/>
              <w:jc w:val="both"/>
              <w:rPr>
                <w:rFonts w:ascii="Times New Roman" w:hAnsi="Times New Roman" w:cs="Times New Roman"/>
                <w:sz w:val="20"/>
                <w:szCs w:val="20"/>
              </w:rPr>
            </w:pPr>
            <w:r w:rsidRPr="00215151">
              <w:rPr>
                <w:rFonts w:ascii="Times New Roman" w:hAnsi="Times New Roman" w:cs="Times New Roman"/>
                <w:sz w:val="20"/>
                <w:szCs w:val="20"/>
              </w:rPr>
              <w:t>Четкое представление для компании</w:t>
            </w:r>
          </w:p>
        </w:tc>
      </w:tr>
      <w:tr w:rsidR="00F84EB5" w:rsidRPr="00215151" w:rsidTr="000958E4">
        <w:trPr>
          <w:trHeight w:val="864"/>
        </w:trPr>
        <w:tc>
          <w:tcPr>
            <w:tcW w:w="3840" w:type="dxa"/>
            <w:hideMark/>
          </w:tcPr>
          <w:p w:rsidR="00F84EB5" w:rsidRPr="00215151" w:rsidRDefault="00F84EB5" w:rsidP="00873330">
            <w:pPr>
              <w:spacing w:line="360" w:lineRule="auto"/>
              <w:jc w:val="both"/>
              <w:rPr>
                <w:rFonts w:ascii="Times New Roman" w:hAnsi="Times New Roman" w:cs="Times New Roman"/>
                <w:sz w:val="20"/>
                <w:szCs w:val="20"/>
              </w:rPr>
            </w:pPr>
            <w:r w:rsidRPr="00215151">
              <w:rPr>
                <w:rFonts w:ascii="Times New Roman" w:hAnsi="Times New Roman" w:cs="Times New Roman"/>
                <w:sz w:val="20"/>
                <w:szCs w:val="20"/>
              </w:rPr>
              <w:t>Цель и сроки "Зеленой" логистики</w:t>
            </w:r>
          </w:p>
        </w:tc>
        <w:tc>
          <w:tcPr>
            <w:tcW w:w="3220" w:type="dxa"/>
            <w:hideMark/>
          </w:tcPr>
          <w:p w:rsidR="00F84EB5" w:rsidRPr="00215151" w:rsidRDefault="00F84EB5" w:rsidP="00873330">
            <w:pPr>
              <w:spacing w:line="360" w:lineRule="auto"/>
              <w:jc w:val="both"/>
              <w:rPr>
                <w:rFonts w:ascii="Times New Roman" w:hAnsi="Times New Roman" w:cs="Times New Roman"/>
                <w:sz w:val="20"/>
                <w:szCs w:val="20"/>
              </w:rPr>
            </w:pPr>
            <w:r w:rsidRPr="00215151">
              <w:rPr>
                <w:rFonts w:ascii="Times New Roman" w:hAnsi="Times New Roman" w:cs="Times New Roman"/>
                <w:sz w:val="20"/>
                <w:szCs w:val="20"/>
              </w:rPr>
              <w:t xml:space="preserve">Смутное представление, </w:t>
            </w:r>
            <w:proofErr w:type="spellStart"/>
            <w:r w:rsidRPr="00215151">
              <w:rPr>
                <w:rFonts w:ascii="Times New Roman" w:hAnsi="Times New Roman" w:cs="Times New Roman"/>
                <w:sz w:val="20"/>
                <w:szCs w:val="20"/>
              </w:rPr>
              <w:t>отуствие</w:t>
            </w:r>
            <w:proofErr w:type="spellEnd"/>
            <w:r w:rsidRPr="00215151">
              <w:rPr>
                <w:rFonts w:ascii="Times New Roman" w:hAnsi="Times New Roman" w:cs="Times New Roman"/>
                <w:sz w:val="20"/>
                <w:szCs w:val="20"/>
              </w:rPr>
              <w:t xml:space="preserve"> четких сроков</w:t>
            </w:r>
          </w:p>
        </w:tc>
        <w:tc>
          <w:tcPr>
            <w:tcW w:w="2540" w:type="dxa"/>
            <w:hideMark/>
          </w:tcPr>
          <w:p w:rsidR="00F84EB5" w:rsidRPr="00215151" w:rsidRDefault="00F84EB5" w:rsidP="00873330">
            <w:pPr>
              <w:spacing w:line="360" w:lineRule="auto"/>
              <w:jc w:val="both"/>
              <w:rPr>
                <w:rFonts w:ascii="Times New Roman" w:hAnsi="Times New Roman" w:cs="Times New Roman"/>
                <w:sz w:val="20"/>
                <w:szCs w:val="20"/>
              </w:rPr>
            </w:pPr>
            <w:r w:rsidRPr="00215151">
              <w:rPr>
                <w:rFonts w:ascii="Times New Roman" w:hAnsi="Times New Roman" w:cs="Times New Roman"/>
                <w:sz w:val="20"/>
                <w:szCs w:val="20"/>
              </w:rPr>
              <w:t>Ограниченное представление с указанием четких сроков</w:t>
            </w:r>
          </w:p>
        </w:tc>
        <w:tc>
          <w:tcPr>
            <w:tcW w:w="2720" w:type="dxa"/>
            <w:hideMark/>
          </w:tcPr>
          <w:p w:rsidR="00F84EB5" w:rsidRPr="00215151" w:rsidRDefault="00F84EB5" w:rsidP="00873330">
            <w:pPr>
              <w:spacing w:line="360" w:lineRule="auto"/>
              <w:jc w:val="both"/>
              <w:rPr>
                <w:rFonts w:ascii="Times New Roman" w:hAnsi="Times New Roman" w:cs="Times New Roman"/>
                <w:sz w:val="20"/>
                <w:szCs w:val="20"/>
              </w:rPr>
            </w:pPr>
            <w:r w:rsidRPr="00215151">
              <w:rPr>
                <w:rFonts w:ascii="Times New Roman" w:hAnsi="Times New Roman" w:cs="Times New Roman"/>
                <w:sz w:val="20"/>
                <w:szCs w:val="20"/>
              </w:rPr>
              <w:t>Четкие поставленные цели с указанием сроков</w:t>
            </w:r>
          </w:p>
        </w:tc>
      </w:tr>
      <w:tr w:rsidR="00F84EB5" w:rsidRPr="00215151" w:rsidTr="000958E4">
        <w:trPr>
          <w:trHeight w:val="1152"/>
        </w:trPr>
        <w:tc>
          <w:tcPr>
            <w:tcW w:w="3840" w:type="dxa"/>
            <w:hideMark/>
          </w:tcPr>
          <w:p w:rsidR="00F84EB5" w:rsidRPr="00215151" w:rsidRDefault="00F84EB5" w:rsidP="00873330">
            <w:pPr>
              <w:spacing w:line="360" w:lineRule="auto"/>
              <w:jc w:val="both"/>
              <w:rPr>
                <w:rFonts w:ascii="Times New Roman" w:hAnsi="Times New Roman" w:cs="Times New Roman"/>
                <w:sz w:val="20"/>
                <w:szCs w:val="20"/>
              </w:rPr>
            </w:pPr>
            <w:r w:rsidRPr="00215151">
              <w:rPr>
                <w:rFonts w:ascii="Times New Roman" w:hAnsi="Times New Roman" w:cs="Times New Roman"/>
                <w:sz w:val="20"/>
                <w:szCs w:val="20"/>
              </w:rPr>
              <w:t>Упаковочные материалы</w:t>
            </w:r>
          </w:p>
        </w:tc>
        <w:tc>
          <w:tcPr>
            <w:tcW w:w="3220" w:type="dxa"/>
            <w:hideMark/>
          </w:tcPr>
          <w:p w:rsidR="00F84EB5" w:rsidRPr="00215151" w:rsidRDefault="00F84EB5" w:rsidP="00873330">
            <w:pPr>
              <w:spacing w:line="360" w:lineRule="auto"/>
              <w:jc w:val="both"/>
              <w:rPr>
                <w:rFonts w:ascii="Times New Roman" w:hAnsi="Times New Roman" w:cs="Times New Roman"/>
                <w:sz w:val="20"/>
                <w:szCs w:val="20"/>
              </w:rPr>
            </w:pPr>
            <w:r w:rsidRPr="00215151">
              <w:rPr>
                <w:rFonts w:ascii="Times New Roman" w:hAnsi="Times New Roman" w:cs="Times New Roman"/>
                <w:sz w:val="20"/>
                <w:szCs w:val="20"/>
              </w:rPr>
              <w:t>Деревянные поддоны, упаковочная лента, картон</w:t>
            </w:r>
          </w:p>
        </w:tc>
        <w:tc>
          <w:tcPr>
            <w:tcW w:w="2540" w:type="dxa"/>
            <w:hideMark/>
          </w:tcPr>
          <w:p w:rsidR="00F84EB5" w:rsidRPr="00215151" w:rsidRDefault="00F84EB5" w:rsidP="00873330">
            <w:pPr>
              <w:spacing w:line="360" w:lineRule="auto"/>
              <w:jc w:val="both"/>
              <w:rPr>
                <w:rFonts w:ascii="Times New Roman" w:hAnsi="Times New Roman" w:cs="Times New Roman"/>
                <w:sz w:val="20"/>
                <w:szCs w:val="20"/>
              </w:rPr>
            </w:pPr>
            <w:r w:rsidRPr="00215151">
              <w:rPr>
                <w:rFonts w:ascii="Times New Roman" w:hAnsi="Times New Roman" w:cs="Times New Roman"/>
                <w:sz w:val="20"/>
                <w:szCs w:val="20"/>
              </w:rPr>
              <w:t xml:space="preserve">Пищевая и упаковочная пленка, картон. Шины, трубы </w:t>
            </w:r>
            <w:r w:rsidRPr="00215151">
              <w:rPr>
                <w:rFonts w:ascii="Times New Roman" w:hAnsi="Times New Roman" w:cs="Times New Roman"/>
                <w:sz w:val="20"/>
                <w:szCs w:val="20"/>
              </w:rPr>
              <w:lastRenderedPageBreak/>
              <w:t>и автомобильные аккумуляторы</w:t>
            </w:r>
          </w:p>
        </w:tc>
        <w:tc>
          <w:tcPr>
            <w:tcW w:w="2720" w:type="dxa"/>
            <w:hideMark/>
          </w:tcPr>
          <w:p w:rsidR="00F84EB5" w:rsidRPr="00215151" w:rsidRDefault="00F84EB5" w:rsidP="00873330">
            <w:pPr>
              <w:spacing w:line="360" w:lineRule="auto"/>
              <w:jc w:val="both"/>
              <w:rPr>
                <w:rFonts w:ascii="Times New Roman" w:hAnsi="Times New Roman" w:cs="Times New Roman"/>
                <w:sz w:val="20"/>
                <w:szCs w:val="20"/>
              </w:rPr>
            </w:pPr>
            <w:r w:rsidRPr="00215151">
              <w:rPr>
                <w:rFonts w:ascii="Times New Roman" w:hAnsi="Times New Roman" w:cs="Times New Roman"/>
                <w:sz w:val="20"/>
                <w:szCs w:val="20"/>
              </w:rPr>
              <w:lastRenderedPageBreak/>
              <w:t>Картон</w:t>
            </w:r>
          </w:p>
        </w:tc>
      </w:tr>
      <w:tr w:rsidR="00F84EB5" w:rsidRPr="00215151" w:rsidTr="000958E4">
        <w:trPr>
          <w:trHeight w:val="1164"/>
        </w:trPr>
        <w:tc>
          <w:tcPr>
            <w:tcW w:w="3840" w:type="dxa"/>
            <w:hideMark/>
          </w:tcPr>
          <w:p w:rsidR="00F84EB5" w:rsidRPr="00215151" w:rsidRDefault="00F84EB5" w:rsidP="00873330">
            <w:pPr>
              <w:spacing w:line="360" w:lineRule="auto"/>
              <w:jc w:val="both"/>
              <w:rPr>
                <w:rFonts w:ascii="Times New Roman" w:hAnsi="Times New Roman" w:cs="Times New Roman"/>
                <w:sz w:val="20"/>
                <w:szCs w:val="20"/>
              </w:rPr>
            </w:pPr>
            <w:r w:rsidRPr="00215151">
              <w:rPr>
                <w:rFonts w:ascii="Times New Roman" w:hAnsi="Times New Roman" w:cs="Times New Roman"/>
                <w:sz w:val="20"/>
                <w:szCs w:val="20"/>
              </w:rPr>
              <w:t>Причины, по которым используется именно данный упаковочный материал</w:t>
            </w:r>
          </w:p>
        </w:tc>
        <w:tc>
          <w:tcPr>
            <w:tcW w:w="3220" w:type="dxa"/>
            <w:hideMark/>
          </w:tcPr>
          <w:p w:rsidR="00F84EB5" w:rsidRPr="00215151" w:rsidRDefault="00F84EB5" w:rsidP="00873330">
            <w:pPr>
              <w:spacing w:line="360" w:lineRule="auto"/>
              <w:jc w:val="both"/>
              <w:rPr>
                <w:rFonts w:ascii="Times New Roman" w:hAnsi="Times New Roman" w:cs="Times New Roman"/>
                <w:sz w:val="20"/>
                <w:szCs w:val="20"/>
              </w:rPr>
            </w:pPr>
            <w:r w:rsidRPr="00215151">
              <w:rPr>
                <w:rFonts w:ascii="Times New Roman" w:hAnsi="Times New Roman" w:cs="Times New Roman"/>
                <w:sz w:val="20"/>
                <w:szCs w:val="20"/>
              </w:rPr>
              <w:t>Один из самых дешевых видов упаковочного материала</w:t>
            </w:r>
          </w:p>
        </w:tc>
        <w:tc>
          <w:tcPr>
            <w:tcW w:w="2540" w:type="dxa"/>
            <w:hideMark/>
          </w:tcPr>
          <w:p w:rsidR="00F84EB5" w:rsidRPr="00215151" w:rsidRDefault="00F84EB5" w:rsidP="00873330">
            <w:pPr>
              <w:spacing w:line="360" w:lineRule="auto"/>
              <w:jc w:val="both"/>
              <w:rPr>
                <w:rFonts w:ascii="Times New Roman" w:hAnsi="Times New Roman" w:cs="Times New Roman"/>
                <w:sz w:val="20"/>
                <w:szCs w:val="20"/>
              </w:rPr>
            </w:pPr>
            <w:r w:rsidRPr="00215151">
              <w:rPr>
                <w:rFonts w:ascii="Times New Roman" w:hAnsi="Times New Roman" w:cs="Times New Roman"/>
                <w:sz w:val="20"/>
                <w:szCs w:val="20"/>
              </w:rPr>
              <w:t>Баланс между экологической и финансовой составляющей</w:t>
            </w:r>
          </w:p>
        </w:tc>
        <w:tc>
          <w:tcPr>
            <w:tcW w:w="2720" w:type="dxa"/>
            <w:hideMark/>
          </w:tcPr>
          <w:p w:rsidR="00F84EB5" w:rsidRPr="00215151" w:rsidRDefault="00F84EB5" w:rsidP="00873330">
            <w:pPr>
              <w:spacing w:line="360" w:lineRule="auto"/>
              <w:jc w:val="both"/>
              <w:rPr>
                <w:rFonts w:ascii="Times New Roman" w:hAnsi="Times New Roman" w:cs="Times New Roman"/>
                <w:sz w:val="20"/>
                <w:szCs w:val="20"/>
              </w:rPr>
            </w:pPr>
            <w:proofErr w:type="spellStart"/>
            <w:r>
              <w:rPr>
                <w:rFonts w:ascii="Times New Roman" w:hAnsi="Times New Roman" w:cs="Times New Roman"/>
                <w:sz w:val="20"/>
                <w:szCs w:val="20"/>
              </w:rPr>
              <w:t>Экологичный</w:t>
            </w:r>
            <w:proofErr w:type="spellEnd"/>
            <w:r w:rsidRPr="00215151">
              <w:rPr>
                <w:rFonts w:ascii="Times New Roman" w:hAnsi="Times New Roman" w:cs="Times New Roman"/>
                <w:sz w:val="20"/>
                <w:szCs w:val="20"/>
              </w:rPr>
              <w:t>, при этом один из самых дешевых в использование</w:t>
            </w:r>
          </w:p>
        </w:tc>
      </w:tr>
      <w:tr w:rsidR="00F84EB5" w:rsidRPr="00215151" w:rsidTr="000958E4">
        <w:trPr>
          <w:trHeight w:val="1428"/>
        </w:trPr>
        <w:tc>
          <w:tcPr>
            <w:tcW w:w="3840" w:type="dxa"/>
            <w:hideMark/>
          </w:tcPr>
          <w:p w:rsidR="00F84EB5" w:rsidRPr="00215151" w:rsidRDefault="00F84EB5" w:rsidP="00873330">
            <w:pPr>
              <w:spacing w:line="360" w:lineRule="auto"/>
              <w:jc w:val="both"/>
              <w:rPr>
                <w:rFonts w:ascii="Times New Roman" w:hAnsi="Times New Roman" w:cs="Times New Roman"/>
                <w:sz w:val="20"/>
                <w:szCs w:val="20"/>
              </w:rPr>
            </w:pPr>
            <w:r w:rsidRPr="00215151">
              <w:rPr>
                <w:rFonts w:ascii="Times New Roman" w:hAnsi="Times New Roman" w:cs="Times New Roman"/>
                <w:sz w:val="20"/>
                <w:szCs w:val="20"/>
              </w:rPr>
              <w:t>Утилизация упаковочного материала</w:t>
            </w:r>
          </w:p>
        </w:tc>
        <w:tc>
          <w:tcPr>
            <w:tcW w:w="3220" w:type="dxa"/>
            <w:hideMark/>
          </w:tcPr>
          <w:p w:rsidR="00F84EB5" w:rsidRPr="00215151" w:rsidRDefault="00F84EB5" w:rsidP="00873330">
            <w:pPr>
              <w:spacing w:line="360" w:lineRule="auto"/>
              <w:jc w:val="both"/>
              <w:rPr>
                <w:rFonts w:ascii="Times New Roman" w:hAnsi="Times New Roman" w:cs="Times New Roman"/>
                <w:sz w:val="20"/>
                <w:szCs w:val="20"/>
              </w:rPr>
            </w:pPr>
            <w:r w:rsidRPr="00215151">
              <w:rPr>
                <w:rFonts w:ascii="Times New Roman" w:hAnsi="Times New Roman" w:cs="Times New Roman"/>
                <w:sz w:val="20"/>
                <w:szCs w:val="20"/>
              </w:rPr>
              <w:t>Компания Максидом передает для утилизации пленку и картон специализированной компании</w:t>
            </w:r>
          </w:p>
        </w:tc>
        <w:tc>
          <w:tcPr>
            <w:tcW w:w="2540" w:type="dxa"/>
            <w:hideMark/>
          </w:tcPr>
          <w:p w:rsidR="00F84EB5" w:rsidRPr="00215151" w:rsidRDefault="00F84EB5" w:rsidP="00873330">
            <w:pPr>
              <w:spacing w:line="360" w:lineRule="auto"/>
              <w:jc w:val="both"/>
              <w:rPr>
                <w:rFonts w:ascii="Times New Roman" w:hAnsi="Times New Roman" w:cs="Times New Roman"/>
                <w:sz w:val="20"/>
                <w:szCs w:val="20"/>
              </w:rPr>
            </w:pPr>
            <w:r w:rsidRPr="00215151">
              <w:rPr>
                <w:rFonts w:ascii="Times New Roman" w:hAnsi="Times New Roman" w:cs="Times New Roman"/>
                <w:sz w:val="20"/>
                <w:szCs w:val="20"/>
              </w:rPr>
              <w:t>Компания Х5 передает для утилизации пленку и картон специализированной компании</w:t>
            </w:r>
          </w:p>
        </w:tc>
        <w:tc>
          <w:tcPr>
            <w:tcW w:w="2720" w:type="dxa"/>
            <w:hideMark/>
          </w:tcPr>
          <w:p w:rsidR="00F84EB5" w:rsidRPr="00215151" w:rsidRDefault="00F84EB5" w:rsidP="00873330">
            <w:pPr>
              <w:spacing w:line="360" w:lineRule="auto"/>
              <w:jc w:val="both"/>
              <w:rPr>
                <w:rFonts w:ascii="Times New Roman" w:hAnsi="Times New Roman" w:cs="Times New Roman"/>
                <w:sz w:val="20"/>
                <w:szCs w:val="20"/>
              </w:rPr>
            </w:pPr>
            <w:r w:rsidRPr="00215151">
              <w:rPr>
                <w:rFonts w:ascii="Times New Roman" w:hAnsi="Times New Roman" w:cs="Times New Roman"/>
                <w:sz w:val="20"/>
                <w:szCs w:val="20"/>
              </w:rPr>
              <w:t xml:space="preserve">Компания </w:t>
            </w:r>
            <w:proofErr w:type="spellStart"/>
            <w:r w:rsidRPr="00215151">
              <w:rPr>
                <w:rFonts w:ascii="Times New Roman" w:hAnsi="Times New Roman" w:cs="Times New Roman"/>
                <w:sz w:val="20"/>
                <w:szCs w:val="20"/>
              </w:rPr>
              <w:t>Ikea</w:t>
            </w:r>
            <w:proofErr w:type="spellEnd"/>
            <w:r w:rsidRPr="00215151">
              <w:rPr>
                <w:rFonts w:ascii="Times New Roman" w:hAnsi="Times New Roman" w:cs="Times New Roman"/>
                <w:sz w:val="20"/>
                <w:szCs w:val="20"/>
              </w:rPr>
              <w:t xml:space="preserve"> самостоятельно утилизирует и перерабатывает материал.</w:t>
            </w:r>
          </w:p>
        </w:tc>
      </w:tr>
      <w:tr w:rsidR="00F84EB5" w:rsidRPr="00215151" w:rsidTr="000958E4">
        <w:trPr>
          <w:trHeight w:val="768"/>
        </w:trPr>
        <w:tc>
          <w:tcPr>
            <w:tcW w:w="3840" w:type="dxa"/>
            <w:vMerge w:val="restart"/>
            <w:hideMark/>
          </w:tcPr>
          <w:p w:rsidR="00F84EB5" w:rsidRPr="00215151" w:rsidRDefault="00F84EB5" w:rsidP="00873330">
            <w:pPr>
              <w:spacing w:line="360" w:lineRule="auto"/>
              <w:jc w:val="both"/>
              <w:rPr>
                <w:rFonts w:ascii="Times New Roman" w:hAnsi="Times New Roman" w:cs="Times New Roman"/>
                <w:sz w:val="20"/>
                <w:szCs w:val="20"/>
              </w:rPr>
            </w:pPr>
            <w:r w:rsidRPr="00215151">
              <w:rPr>
                <w:rFonts w:ascii="Times New Roman" w:hAnsi="Times New Roman" w:cs="Times New Roman"/>
                <w:sz w:val="20"/>
                <w:szCs w:val="20"/>
              </w:rPr>
              <w:t>Методы грузоперевозок</w:t>
            </w:r>
          </w:p>
        </w:tc>
        <w:tc>
          <w:tcPr>
            <w:tcW w:w="3220" w:type="dxa"/>
            <w:vMerge w:val="restart"/>
            <w:hideMark/>
          </w:tcPr>
          <w:p w:rsidR="00F84EB5" w:rsidRPr="00215151" w:rsidRDefault="00F84EB5" w:rsidP="00873330">
            <w:pPr>
              <w:spacing w:line="360" w:lineRule="auto"/>
              <w:jc w:val="both"/>
              <w:rPr>
                <w:rFonts w:ascii="Times New Roman" w:hAnsi="Times New Roman" w:cs="Times New Roman"/>
                <w:sz w:val="20"/>
                <w:szCs w:val="20"/>
              </w:rPr>
            </w:pPr>
            <w:r w:rsidRPr="00215151">
              <w:rPr>
                <w:rFonts w:ascii="Times New Roman" w:hAnsi="Times New Roman" w:cs="Times New Roman"/>
                <w:sz w:val="20"/>
                <w:szCs w:val="20"/>
              </w:rPr>
              <w:t xml:space="preserve">Грузовой </w:t>
            </w:r>
            <w:r w:rsidR="00BA3B90" w:rsidRPr="00215151">
              <w:rPr>
                <w:rFonts w:ascii="Times New Roman" w:hAnsi="Times New Roman" w:cs="Times New Roman"/>
                <w:sz w:val="20"/>
                <w:szCs w:val="20"/>
              </w:rPr>
              <w:t>автотранспорт</w:t>
            </w:r>
          </w:p>
        </w:tc>
        <w:tc>
          <w:tcPr>
            <w:tcW w:w="2540" w:type="dxa"/>
            <w:vMerge w:val="restart"/>
            <w:hideMark/>
          </w:tcPr>
          <w:p w:rsidR="00F84EB5" w:rsidRPr="00215151" w:rsidRDefault="00F84EB5" w:rsidP="00873330">
            <w:pPr>
              <w:spacing w:line="360" w:lineRule="auto"/>
              <w:jc w:val="both"/>
              <w:rPr>
                <w:rFonts w:ascii="Times New Roman" w:hAnsi="Times New Roman" w:cs="Times New Roman"/>
                <w:sz w:val="20"/>
                <w:szCs w:val="20"/>
              </w:rPr>
            </w:pPr>
            <w:r w:rsidRPr="00215151">
              <w:rPr>
                <w:rFonts w:ascii="Times New Roman" w:hAnsi="Times New Roman" w:cs="Times New Roman"/>
                <w:sz w:val="20"/>
                <w:szCs w:val="20"/>
              </w:rPr>
              <w:t xml:space="preserve">Грузовой </w:t>
            </w:r>
            <w:r w:rsidR="00BA3B90" w:rsidRPr="00215151">
              <w:rPr>
                <w:rFonts w:ascii="Times New Roman" w:hAnsi="Times New Roman" w:cs="Times New Roman"/>
                <w:sz w:val="20"/>
                <w:szCs w:val="20"/>
              </w:rPr>
              <w:t>автотранспорт</w:t>
            </w:r>
          </w:p>
        </w:tc>
        <w:tc>
          <w:tcPr>
            <w:tcW w:w="2720" w:type="dxa"/>
            <w:vMerge w:val="restart"/>
            <w:hideMark/>
          </w:tcPr>
          <w:p w:rsidR="00F84EB5" w:rsidRPr="00215151" w:rsidRDefault="00F84EB5" w:rsidP="00873330">
            <w:pPr>
              <w:spacing w:line="360" w:lineRule="auto"/>
              <w:jc w:val="both"/>
              <w:rPr>
                <w:rFonts w:ascii="Times New Roman" w:hAnsi="Times New Roman" w:cs="Times New Roman"/>
                <w:sz w:val="20"/>
                <w:szCs w:val="20"/>
              </w:rPr>
            </w:pPr>
            <w:r>
              <w:rPr>
                <w:rFonts w:ascii="Times New Roman" w:hAnsi="Times New Roman" w:cs="Times New Roman"/>
                <w:sz w:val="20"/>
                <w:szCs w:val="20"/>
              </w:rPr>
              <w:t>Г</w:t>
            </w:r>
            <w:r w:rsidRPr="00215151">
              <w:rPr>
                <w:rFonts w:ascii="Times New Roman" w:hAnsi="Times New Roman" w:cs="Times New Roman"/>
                <w:sz w:val="20"/>
                <w:szCs w:val="20"/>
              </w:rPr>
              <w:t xml:space="preserve">рузовой </w:t>
            </w:r>
            <w:r w:rsidR="00BA3B90" w:rsidRPr="00215151">
              <w:rPr>
                <w:rFonts w:ascii="Times New Roman" w:hAnsi="Times New Roman" w:cs="Times New Roman"/>
                <w:sz w:val="20"/>
                <w:szCs w:val="20"/>
              </w:rPr>
              <w:t>автотранспорт</w:t>
            </w:r>
          </w:p>
        </w:tc>
      </w:tr>
      <w:tr w:rsidR="00F84EB5" w:rsidRPr="00215151" w:rsidTr="000958E4">
        <w:trPr>
          <w:trHeight w:val="414"/>
        </w:trPr>
        <w:tc>
          <w:tcPr>
            <w:tcW w:w="3840" w:type="dxa"/>
            <w:vMerge/>
            <w:hideMark/>
          </w:tcPr>
          <w:p w:rsidR="00F84EB5" w:rsidRPr="00215151" w:rsidRDefault="00F84EB5" w:rsidP="00873330">
            <w:pPr>
              <w:spacing w:line="360" w:lineRule="auto"/>
              <w:ind w:firstLine="709"/>
              <w:jc w:val="both"/>
              <w:rPr>
                <w:rFonts w:ascii="Times New Roman" w:hAnsi="Times New Roman" w:cs="Times New Roman"/>
                <w:sz w:val="20"/>
                <w:szCs w:val="20"/>
              </w:rPr>
            </w:pPr>
          </w:p>
        </w:tc>
        <w:tc>
          <w:tcPr>
            <w:tcW w:w="3220" w:type="dxa"/>
            <w:vMerge/>
            <w:hideMark/>
          </w:tcPr>
          <w:p w:rsidR="00F84EB5" w:rsidRPr="00215151" w:rsidRDefault="00F84EB5" w:rsidP="00873330">
            <w:pPr>
              <w:spacing w:line="360" w:lineRule="auto"/>
              <w:ind w:firstLine="709"/>
              <w:jc w:val="both"/>
              <w:rPr>
                <w:rFonts w:ascii="Times New Roman" w:hAnsi="Times New Roman" w:cs="Times New Roman"/>
                <w:sz w:val="20"/>
                <w:szCs w:val="20"/>
              </w:rPr>
            </w:pPr>
          </w:p>
        </w:tc>
        <w:tc>
          <w:tcPr>
            <w:tcW w:w="2540" w:type="dxa"/>
            <w:vMerge/>
            <w:hideMark/>
          </w:tcPr>
          <w:p w:rsidR="00F84EB5" w:rsidRPr="00215151" w:rsidRDefault="00F84EB5" w:rsidP="00873330">
            <w:pPr>
              <w:spacing w:line="360" w:lineRule="auto"/>
              <w:ind w:firstLine="709"/>
              <w:jc w:val="both"/>
              <w:rPr>
                <w:rFonts w:ascii="Times New Roman" w:hAnsi="Times New Roman" w:cs="Times New Roman"/>
                <w:sz w:val="20"/>
                <w:szCs w:val="20"/>
              </w:rPr>
            </w:pPr>
          </w:p>
        </w:tc>
        <w:tc>
          <w:tcPr>
            <w:tcW w:w="2720" w:type="dxa"/>
            <w:vMerge/>
            <w:hideMark/>
          </w:tcPr>
          <w:p w:rsidR="00F84EB5" w:rsidRPr="00215151" w:rsidRDefault="00F84EB5" w:rsidP="00873330">
            <w:pPr>
              <w:spacing w:line="360" w:lineRule="auto"/>
              <w:ind w:firstLine="709"/>
              <w:jc w:val="both"/>
              <w:rPr>
                <w:rFonts w:ascii="Times New Roman" w:hAnsi="Times New Roman" w:cs="Times New Roman"/>
                <w:sz w:val="20"/>
                <w:szCs w:val="20"/>
              </w:rPr>
            </w:pPr>
          </w:p>
        </w:tc>
      </w:tr>
      <w:tr w:rsidR="00F84EB5" w:rsidRPr="00215151" w:rsidTr="000958E4">
        <w:trPr>
          <w:trHeight w:val="816"/>
        </w:trPr>
        <w:tc>
          <w:tcPr>
            <w:tcW w:w="3840" w:type="dxa"/>
            <w:hideMark/>
          </w:tcPr>
          <w:p w:rsidR="00F84EB5" w:rsidRPr="00215151" w:rsidRDefault="00F84EB5" w:rsidP="00873330">
            <w:pPr>
              <w:spacing w:line="360" w:lineRule="auto"/>
              <w:jc w:val="both"/>
              <w:rPr>
                <w:rFonts w:ascii="Times New Roman" w:hAnsi="Times New Roman" w:cs="Times New Roman"/>
                <w:sz w:val="20"/>
                <w:szCs w:val="20"/>
              </w:rPr>
            </w:pPr>
            <w:r w:rsidRPr="00215151">
              <w:rPr>
                <w:rFonts w:ascii="Times New Roman" w:hAnsi="Times New Roman" w:cs="Times New Roman"/>
                <w:sz w:val="20"/>
                <w:szCs w:val="20"/>
              </w:rPr>
              <w:t>Причины выбора транспорта</w:t>
            </w:r>
          </w:p>
        </w:tc>
        <w:tc>
          <w:tcPr>
            <w:tcW w:w="3220" w:type="dxa"/>
            <w:hideMark/>
          </w:tcPr>
          <w:p w:rsidR="00F84EB5" w:rsidRPr="00215151" w:rsidRDefault="00F84EB5" w:rsidP="00873330">
            <w:pPr>
              <w:spacing w:line="360" w:lineRule="auto"/>
              <w:jc w:val="both"/>
              <w:rPr>
                <w:rFonts w:ascii="Times New Roman" w:hAnsi="Times New Roman" w:cs="Times New Roman"/>
                <w:sz w:val="20"/>
                <w:szCs w:val="20"/>
              </w:rPr>
            </w:pPr>
            <w:r w:rsidRPr="00215151">
              <w:rPr>
                <w:rFonts w:ascii="Times New Roman" w:hAnsi="Times New Roman" w:cs="Times New Roman"/>
                <w:sz w:val="20"/>
                <w:szCs w:val="20"/>
              </w:rPr>
              <w:t>Цена, скорость, ценность груза</w:t>
            </w:r>
          </w:p>
        </w:tc>
        <w:tc>
          <w:tcPr>
            <w:tcW w:w="2540" w:type="dxa"/>
            <w:hideMark/>
          </w:tcPr>
          <w:p w:rsidR="00F84EB5" w:rsidRPr="00215151" w:rsidRDefault="00F84EB5" w:rsidP="00873330">
            <w:pPr>
              <w:spacing w:line="360" w:lineRule="auto"/>
              <w:jc w:val="both"/>
              <w:rPr>
                <w:rFonts w:ascii="Times New Roman" w:hAnsi="Times New Roman" w:cs="Times New Roman"/>
                <w:sz w:val="20"/>
                <w:szCs w:val="20"/>
              </w:rPr>
            </w:pPr>
            <w:r w:rsidRPr="00215151">
              <w:rPr>
                <w:rFonts w:ascii="Times New Roman" w:hAnsi="Times New Roman" w:cs="Times New Roman"/>
                <w:sz w:val="20"/>
                <w:szCs w:val="20"/>
              </w:rPr>
              <w:t>Цена, скорость, правила перевозок продуктов питания</w:t>
            </w:r>
          </w:p>
        </w:tc>
        <w:tc>
          <w:tcPr>
            <w:tcW w:w="2720" w:type="dxa"/>
            <w:hideMark/>
          </w:tcPr>
          <w:p w:rsidR="00F84EB5" w:rsidRPr="00215151" w:rsidRDefault="00F84EB5" w:rsidP="00873330">
            <w:pPr>
              <w:spacing w:line="360" w:lineRule="auto"/>
              <w:jc w:val="both"/>
              <w:rPr>
                <w:rFonts w:ascii="Times New Roman" w:hAnsi="Times New Roman" w:cs="Times New Roman"/>
                <w:sz w:val="20"/>
                <w:szCs w:val="20"/>
              </w:rPr>
            </w:pPr>
            <w:r w:rsidRPr="00215151">
              <w:rPr>
                <w:rFonts w:ascii="Times New Roman" w:hAnsi="Times New Roman" w:cs="Times New Roman"/>
                <w:sz w:val="20"/>
                <w:szCs w:val="20"/>
              </w:rPr>
              <w:t xml:space="preserve">Расстояние, скорость, цена, точность, экологическая </w:t>
            </w:r>
            <w:proofErr w:type="spellStart"/>
            <w:r w:rsidRPr="00215151">
              <w:rPr>
                <w:rFonts w:ascii="Times New Roman" w:hAnsi="Times New Roman" w:cs="Times New Roman"/>
                <w:sz w:val="20"/>
                <w:szCs w:val="20"/>
              </w:rPr>
              <w:t>состовляющая</w:t>
            </w:r>
            <w:proofErr w:type="spellEnd"/>
          </w:p>
        </w:tc>
      </w:tr>
      <w:tr w:rsidR="00F84EB5" w:rsidRPr="00215151" w:rsidTr="000958E4">
        <w:trPr>
          <w:trHeight w:val="1284"/>
        </w:trPr>
        <w:tc>
          <w:tcPr>
            <w:tcW w:w="3840" w:type="dxa"/>
            <w:hideMark/>
          </w:tcPr>
          <w:p w:rsidR="00F84EB5" w:rsidRPr="00215151" w:rsidRDefault="00F84EB5" w:rsidP="00873330">
            <w:pPr>
              <w:spacing w:line="360" w:lineRule="auto"/>
              <w:jc w:val="both"/>
              <w:rPr>
                <w:rFonts w:ascii="Times New Roman" w:hAnsi="Times New Roman" w:cs="Times New Roman"/>
                <w:sz w:val="20"/>
                <w:szCs w:val="20"/>
              </w:rPr>
            </w:pPr>
            <w:proofErr w:type="spellStart"/>
            <w:r w:rsidRPr="00215151">
              <w:rPr>
                <w:rFonts w:ascii="Times New Roman" w:hAnsi="Times New Roman" w:cs="Times New Roman"/>
                <w:sz w:val="20"/>
                <w:szCs w:val="20"/>
                <w:lang w:val="en-US"/>
              </w:rPr>
              <w:t>Есть</w:t>
            </w:r>
            <w:proofErr w:type="spellEnd"/>
            <w:r w:rsidRPr="00215151">
              <w:rPr>
                <w:rFonts w:ascii="Times New Roman" w:hAnsi="Times New Roman" w:cs="Times New Roman"/>
                <w:sz w:val="20"/>
                <w:szCs w:val="20"/>
                <w:lang w:val="en-US"/>
              </w:rPr>
              <w:t xml:space="preserve"> </w:t>
            </w:r>
            <w:proofErr w:type="spellStart"/>
            <w:r w:rsidRPr="00215151">
              <w:rPr>
                <w:rFonts w:ascii="Times New Roman" w:hAnsi="Times New Roman" w:cs="Times New Roman"/>
                <w:sz w:val="20"/>
                <w:szCs w:val="20"/>
                <w:lang w:val="en-US"/>
              </w:rPr>
              <w:t>ли</w:t>
            </w:r>
            <w:proofErr w:type="spellEnd"/>
            <w:r w:rsidRPr="00215151">
              <w:rPr>
                <w:rFonts w:ascii="Times New Roman" w:hAnsi="Times New Roman" w:cs="Times New Roman"/>
                <w:sz w:val="20"/>
                <w:szCs w:val="20"/>
                <w:lang w:val="en-US"/>
              </w:rPr>
              <w:t xml:space="preserve"> </w:t>
            </w:r>
            <w:proofErr w:type="spellStart"/>
            <w:r w:rsidRPr="00215151">
              <w:rPr>
                <w:rFonts w:ascii="Times New Roman" w:hAnsi="Times New Roman" w:cs="Times New Roman"/>
                <w:sz w:val="20"/>
                <w:szCs w:val="20"/>
                <w:lang w:val="en-US"/>
              </w:rPr>
              <w:t>зеленые</w:t>
            </w:r>
            <w:proofErr w:type="spellEnd"/>
            <w:r w:rsidRPr="00215151">
              <w:rPr>
                <w:rFonts w:ascii="Times New Roman" w:hAnsi="Times New Roman" w:cs="Times New Roman"/>
                <w:sz w:val="20"/>
                <w:szCs w:val="20"/>
                <w:lang w:val="en-US"/>
              </w:rPr>
              <w:t xml:space="preserve"> </w:t>
            </w:r>
            <w:proofErr w:type="spellStart"/>
            <w:r w:rsidRPr="00215151">
              <w:rPr>
                <w:rFonts w:ascii="Times New Roman" w:hAnsi="Times New Roman" w:cs="Times New Roman"/>
                <w:sz w:val="20"/>
                <w:szCs w:val="20"/>
                <w:lang w:val="en-US"/>
              </w:rPr>
              <w:t>грузооперевозчики</w:t>
            </w:r>
            <w:proofErr w:type="spellEnd"/>
            <w:r w:rsidRPr="00215151">
              <w:rPr>
                <w:rFonts w:ascii="Times New Roman" w:hAnsi="Times New Roman" w:cs="Times New Roman"/>
                <w:sz w:val="20"/>
                <w:szCs w:val="20"/>
                <w:lang w:val="en-US"/>
              </w:rPr>
              <w:t>?</w:t>
            </w:r>
          </w:p>
        </w:tc>
        <w:tc>
          <w:tcPr>
            <w:tcW w:w="3220" w:type="dxa"/>
            <w:hideMark/>
          </w:tcPr>
          <w:p w:rsidR="00F84EB5" w:rsidRPr="00215151" w:rsidRDefault="00F84EB5" w:rsidP="00873330">
            <w:pPr>
              <w:spacing w:line="360" w:lineRule="auto"/>
              <w:jc w:val="both"/>
              <w:rPr>
                <w:rFonts w:ascii="Times New Roman" w:hAnsi="Times New Roman" w:cs="Times New Roman"/>
                <w:sz w:val="20"/>
                <w:szCs w:val="20"/>
              </w:rPr>
            </w:pPr>
            <w:r w:rsidRPr="00215151">
              <w:rPr>
                <w:rFonts w:ascii="Times New Roman" w:hAnsi="Times New Roman" w:cs="Times New Roman"/>
                <w:sz w:val="20"/>
                <w:szCs w:val="20"/>
              </w:rPr>
              <w:t>Отсутсвуют</w:t>
            </w:r>
          </w:p>
        </w:tc>
        <w:tc>
          <w:tcPr>
            <w:tcW w:w="2540" w:type="dxa"/>
            <w:hideMark/>
          </w:tcPr>
          <w:p w:rsidR="00F84EB5" w:rsidRPr="00215151" w:rsidRDefault="00F84EB5" w:rsidP="00873330">
            <w:pPr>
              <w:spacing w:line="360" w:lineRule="auto"/>
              <w:jc w:val="both"/>
              <w:rPr>
                <w:rFonts w:ascii="Times New Roman" w:hAnsi="Times New Roman" w:cs="Times New Roman"/>
                <w:sz w:val="20"/>
                <w:szCs w:val="20"/>
              </w:rPr>
            </w:pPr>
            <w:r>
              <w:rPr>
                <w:rFonts w:ascii="Times New Roman" w:hAnsi="Times New Roman" w:cs="Times New Roman"/>
                <w:sz w:val="20"/>
                <w:szCs w:val="20"/>
              </w:rPr>
              <w:t>О</w:t>
            </w:r>
            <w:r w:rsidRPr="00215151">
              <w:rPr>
                <w:rFonts w:ascii="Times New Roman" w:hAnsi="Times New Roman" w:cs="Times New Roman"/>
                <w:sz w:val="20"/>
                <w:szCs w:val="20"/>
              </w:rPr>
              <w:t>тсутствуют, находятся на первом этапе "озеленения" грузоперевозок</w:t>
            </w:r>
          </w:p>
        </w:tc>
        <w:tc>
          <w:tcPr>
            <w:tcW w:w="2720" w:type="dxa"/>
            <w:hideMark/>
          </w:tcPr>
          <w:p w:rsidR="00F84EB5" w:rsidRPr="00215151" w:rsidRDefault="00F84EB5" w:rsidP="00873330">
            <w:pPr>
              <w:spacing w:line="360" w:lineRule="auto"/>
              <w:jc w:val="both"/>
              <w:rPr>
                <w:rFonts w:ascii="Times New Roman" w:hAnsi="Times New Roman" w:cs="Times New Roman"/>
                <w:sz w:val="20"/>
                <w:szCs w:val="20"/>
              </w:rPr>
            </w:pPr>
            <w:r w:rsidRPr="00215151">
              <w:rPr>
                <w:rFonts w:ascii="Times New Roman" w:hAnsi="Times New Roman" w:cs="Times New Roman"/>
                <w:sz w:val="20"/>
                <w:szCs w:val="20"/>
              </w:rPr>
              <w:t xml:space="preserve">Компания требует для всех грузоперевозчиков выполнения стандарта </w:t>
            </w:r>
            <w:r w:rsidRPr="00215151">
              <w:rPr>
                <w:rFonts w:ascii="Times New Roman" w:hAnsi="Times New Roman" w:cs="Times New Roman"/>
                <w:sz w:val="20"/>
                <w:szCs w:val="20"/>
                <w:lang w:val="en-US"/>
              </w:rPr>
              <w:t>IWAY</w:t>
            </w:r>
          </w:p>
        </w:tc>
      </w:tr>
      <w:tr w:rsidR="00F84EB5" w:rsidRPr="00215151" w:rsidTr="000958E4">
        <w:trPr>
          <w:trHeight w:val="792"/>
        </w:trPr>
        <w:tc>
          <w:tcPr>
            <w:tcW w:w="3840" w:type="dxa"/>
            <w:hideMark/>
          </w:tcPr>
          <w:p w:rsidR="00F84EB5" w:rsidRPr="00215151" w:rsidRDefault="00F84EB5" w:rsidP="00873330">
            <w:pPr>
              <w:spacing w:line="360" w:lineRule="auto"/>
              <w:jc w:val="both"/>
              <w:rPr>
                <w:rFonts w:ascii="Times New Roman" w:hAnsi="Times New Roman" w:cs="Times New Roman"/>
                <w:sz w:val="20"/>
                <w:szCs w:val="20"/>
              </w:rPr>
            </w:pPr>
            <w:r w:rsidRPr="00215151">
              <w:rPr>
                <w:rFonts w:ascii="Times New Roman" w:hAnsi="Times New Roman" w:cs="Times New Roman"/>
                <w:sz w:val="20"/>
                <w:szCs w:val="20"/>
              </w:rPr>
              <w:t>Когда осуществляются грузоперевозки?</w:t>
            </w:r>
          </w:p>
        </w:tc>
        <w:tc>
          <w:tcPr>
            <w:tcW w:w="3220" w:type="dxa"/>
            <w:hideMark/>
          </w:tcPr>
          <w:p w:rsidR="00F84EB5" w:rsidRPr="00215151" w:rsidRDefault="00F84EB5" w:rsidP="00873330">
            <w:pPr>
              <w:spacing w:line="360" w:lineRule="auto"/>
              <w:jc w:val="both"/>
              <w:rPr>
                <w:rFonts w:ascii="Times New Roman" w:hAnsi="Times New Roman" w:cs="Times New Roman"/>
                <w:sz w:val="20"/>
                <w:szCs w:val="20"/>
              </w:rPr>
            </w:pPr>
            <w:r w:rsidRPr="00215151">
              <w:rPr>
                <w:rFonts w:ascii="Times New Roman" w:hAnsi="Times New Roman" w:cs="Times New Roman"/>
                <w:sz w:val="20"/>
                <w:szCs w:val="20"/>
              </w:rPr>
              <w:t>Регулярно осуществляется доставка товаров клиентам, примерно раз в неделю</w:t>
            </w:r>
          </w:p>
        </w:tc>
        <w:tc>
          <w:tcPr>
            <w:tcW w:w="2540" w:type="dxa"/>
            <w:hideMark/>
          </w:tcPr>
          <w:p w:rsidR="00F84EB5" w:rsidRPr="00215151" w:rsidRDefault="00F84EB5" w:rsidP="00873330">
            <w:pPr>
              <w:spacing w:line="360" w:lineRule="auto"/>
              <w:jc w:val="both"/>
              <w:rPr>
                <w:rFonts w:ascii="Times New Roman" w:hAnsi="Times New Roman" w:cs="Times New Roman"/>
                <w:sz w:val="20"/>
                <w:szCs w:val="20"/>
              </w:rPr>
            </w:pPr>
            <w:r w:rsidRPr="00215151">
              <w:rPr>
                <w:rFonts w:ascii="Times New Roman" w:hAnsi="Times New Roman" w:cs="Times New Roman"/>
                <w:sz w:val="20"/>
                <w:szCs w:val="20"/>
              </w:rPr>
              <w:t>Осуществляются регулярно</w:t>
            </w:r>
          </w:p>
        </w:tc>
        <w:tc>
          <w:tcPr>
            <w:tcW w:w="2720" w:type="dxa"/>
            <w:hideMark/>
          </w:tcPr>
          <w:p w:rsidR="00F84EB5" w:rsidRPr="00215151" w:rsidRDefault="00F84EB5" w:rsidP="00873330">
            <w:pPr>
              <w:spacing w:line="360" w:lineRule="auto"/>
              <w:jc w:val="both"/>
              <w:rPr>
                <w:rFonts w:ascii="Times New Roman" w:hAnsi="Times New Roman" w:cs="Times New Roman"/>
                <w:sz w:val="20"/>
                <w:szCs w:val="20"/>
              </w:rPr>
            </w:pPr>
            <w:r w:rsidRPr="00215151">
              <w:rPr>
                <w:rFonts w:ascii="Times New Roman" w:hAnsi="Times New Roman" w:cs="Times New Roman"/>
                <w:sz w:val="20"/>
                <w:szCs w:val="20"/>
              </w:rPr>
              <w:t xml:space="preserve">Потребность выполнить грузоперевозку возникает при </w:t>
            </w:r>
            <w:proofErr w:type="spellStart"/>
            <w:r w:rsidRPr="00215151">
              <w:rPr>
                <w:rFonts w:ascii="Times New Roman" w:hAnsi="Times New Roman" w:cs="Times New Roman"/>
                <w:sz w:val="20"/>
                <w:szCs w:val="20"/>
              </w:rPr>
              <w:t>заполнености</w:t>
            </w:r>
            <w:proofErr w:type="spellEnd"/>
            <w:r w:rsidRPr="00215151">
              <w:rPr>
                <w:rFonts w:ascii="Times New Roman" w:hAnsi="Times New Roman" w:cs="Times New Roman"/>
                <w:sz w:val="20"/>
                <w:szCs w:val="20"/>
              </w:rPr>
              <w:t xml:space="preserve"> склада на 65%</w:t>
            </w:r>
          </w:p>
        </w:tc>
      </w:tr>
      <w:tr w:rsidR="00F84EB5" w:rsidRPr="00215151" w:rsidTr="000958E4">
        <w:trPr>
          <w:trHeight w:val="414"/>
        </w:trPr>
        <w:tc>
          <w:tcPr>
            <w:tcW w:w="3840" w:type="dxa"/>
            <w:vMerge w:val="restart"/>
            <w:hideMark/>
          </w:tcPr>
          <w:p w:rsidR="00F84EB5" w:rsidRPr="00215151" w:rsidRDefault="00F84EB5" w:rsidP="00873330">
            <w:pPr>
              <w:spacing w:line="360" w:lineRule="auto"/>
              <w:jc w:val="both"/>
              <w:rPr>
                <w:rFonts w:ascii="Times New Roman" w:hAnsi="Times New Roman" w:cs="Times New Roman"/>
                <w:sz w:val="20"/>
                <w:szCs w:val="20"/>
              </w:rPr>
            </w:pPr>
            <w:r w:rsidRPr="00215151">
              <w:rPr>
                <w:rFonts w:ascii="Times New Roman" w:hAnsi="Times New Roman" w:cs="Times New Roman"/>
                <w:sz w:val="20"/>
                <w:szCs w:val="20"/>
              </w:rPr>
              <w:t>Расстояние доставок</w:t>
            </w:r>
          </w:p>
        </w:tc>
        <w:tc>
          <w:tcPr>
            <w:tcW w:w="3220" w:type="dxa"/>
            <w:vMerge w:val="restart"/>
            <w:hideMark/>
          </w:tcPr>
          <w:p w:rsidR="00F84EB5" w:rsidRPr="00215151" w:rsidRDefault="00F84EB5" w:rsidP="00873330">
            <w:pPr>
              <w:spacing w:line="360" w:lineRule="auto"/>
              <w:jc w:val="both"/>
              <w:rPr>
                <w:rFonts w:ascii="Times New Roman" w:hAnsi="Times New Roman" w:cs="Times New Roman"/>
                <w:sz w:val="20"/>
                <w:szCs w:val="20"/>
              </w:rPr>
            </w:pPr>
            <w:r w:rsidRPr="00215151">
              <w:rPr>
                <w:rFonts w:ascii="Times New Roman" w:hAnsi="Times New Roman" w:cs="Times New Roman"/>
                <w:sz w:val="20"/>
                <w:szCs w:val="20"/>
              </w:rPr>
              <w:t>Расстояние от производителей до складов. И перевоз товаров из СПб в другие регионы</w:t>
            </w:r>
          </w:p>
        </w:tc>
        <w:tc>
          <w:tcPr>
            <w:tcW w:w="2540" w:type="dxa"/>
            <w:vMerge w:val="restart"/>
            <w:hideMark/>
          </w:tcPr>
          <w:p w:rsidR="00F84EB5" w:rsidRPr="00215151" w:rsidRDefault="00F84EB5" w:rsidP="00873330">
            <w:pPr>
              <w:spacing w:line="360" w:lineRule="auto"/>
              <w:jc w:val="both"/>
              <w:rPr>
                <w:rFonts w:ascii="Times New Roman" w:hAnsi="Times New Roman" w:cs="Times New Roman"/>
                <w:sz w:val="20"/>
                <w:szCs w:val="20"/>
              </w:rPr>
            </w:pPr>
            <w:r w:rsidRPr="00215151">
              <w:rPr>
                <w:rFonts w:ascii="Times New Roman" w:hAnsi="Times New Roman" w:cs="Times New Roman"/>
                <w:sz w:val="20"/>
                <w:szCs w:val="20"/>
              </w:rPr>
              <w:t>Расстояние до распределительных центров до складов.</w:t>
            </w:r>
          </w:p>
        </w:tc>
        <w:tc>
          <w:tcPr>
            <w:tcW w:w="2720" w:type="dxa"/>
            <w:vMerge w:val="restart"/>
            <w:hideMark/>
          </w:tcPr>
          <w:p w:rsidR="00F84EB5" w:rsidRPr="00215151" w:rsidRDefault="00F84EB5" w:rsidP="00873330">
            <w:pPr>
              <w:spacing w:line="360" w:lineRule="auto"/>
              <w:jc w:val="both"/>
              <w:rPr>
                <w:rFonts w:ascii="Times New Roman" w:hAnsi="Times New Roman" w:cs="Times New Roman"/>
                <w:sz w:val="20"/>
                <w:szCs w:val="20"/>
              </w:rPr>
            </w:pPr>
            <w:r w:rsidRPr="00215151">
              <w:rPr>
                <w:rFonts w:ascii="Times New Roman" w:hAnsi="Times New Roman" w:cs="Times New Roman"/>
                <w:sz w:val="20"/>
                <w:szCs w:val="20"/>
              </w:rPr>
              <w:t xml:space="preserve">Расстояние от </w:t>
            </w:r>
            <w:r w:rsidR="00BA3B90" w:rsidRPr="00215151">
              <w:rPr>
                <w:rFonts w:ascii="Times New Roman" w:hAnsi="Times New Roman" w:cs="Times New Roman"/>
                <w:sz w:val="20"/>
                <w:szCs w:val="20"/>
              </w:rPr>
              <w:t>заводов</w:t>
            </w:r>
            <w:r w:rsidRPr="00215151">
              <w:rPr>
                <w:rFonts w:ascii="Times New Roman" w:hAnsi="Times New Roman" w:cs="Times New Roman"/>
                <w:sz w:val="20"/>
                <w:szCs w:val="20"/>
              </w:rPr>
              <w:t xml:space="preserve"> до распределительных пунктов и до складов</w:t>
            </w:r>
          </w:p>
        </w:tc>
      </w:tr>
      <w:tr w:rsidR="00F84EB5" w:rsidRPr="00215151" w:rsidTr="000958E4">
        <w:trPr>
          <w:trHeight w:val="780"/>
        </w:trPr>
        <w:tc>
          <w:tcPr>
            <w:tcW w:w="3840" w:type="dxa"/>
            <w:vMerge/>
            <w:hideMark/>
          </w:tcPr>
          <w:p w:rsidR="00F84EB5" w:rsidRPr="00215151" w:rsidRDefault="00F84EB5" w:rsidP="00873330">
            <w:pPr>
              <w:spacing w:line="360" w:lineRule="auto"/>
              <w:ind w:firstLine="709"/>
              <w:jc w:val="both"/>
              <w:rPr>
                <w:rFonts w:ascii="Times New Roman" w:hAnsi="Times New Roman" w:cs="Times New Roman"/>
                <w:sz w:val="20"/>
                <w:szCs w:val="20"/>
              </w:rPr>
            </w:pPr>
          </w:p>
        </w:tc>
        <w:tc>
          <w:tcPr>
            <w:tcW w:w="3220" w:type="dxa"/>
            <w:vMerge/>
            <w:hideMark/>
          </w:tcPr>
          <w:p w:rsidR="00F84EB5" w:rsidRPr="00215151" w:rsidRDefault="00F84EB5" w:rsidP="00873330">
            <w:pPr>
              <w:spacing w:line="360" w:lineRule="auto"/>
              <w:ind w:firstLine="709"/>
              <w:jc w:val="both"/>
              <w:rPr>
                <w:rFonts w:ascii="Times New Roman" w:hAnsi="Times New Roman" w:cs="Times New Roman"/>
                <w:sz w:val="20"/>
                <w:szCs w:val="20"/>
              </w:rPr>
            </w:pPr>
          </w:p>
        </w:tc>
        <w:tc>
          <w:tcPr>
            <w:tcW w:w="2540" w:type="dxa"/>
            <w:vMerge/>
            <w:hideMark/>
          </w:tcPr>
          <w:p w:rsidR="00F84EB5" w:rsidRPr="00215151" w:rsidRDefault="00F84EB5" w:rsidP="00873330">
            <w:pPr>
              <w:spacing w:line="360" w:lineRule="auto"/>
              <w:ind w:firstLine="709"/>
              <w:jc w:val="both"/>
              <w:rPr>
                <w:rFonts w:ascii="Times New Roman" w:hAnsi="Times New Roman" w:cs="Times New Roman"/>
                <w:sz w:val="20"/>
                <w:szCs w:val="20"/>
              </w:rPr>
            </w:pPr>
          </w:p>
        </w:tc>
        <w:tc>
          <w:tcPr>
            <w:tcW w:w="2720" w:type="dxa"/>
            <w:vMerge/>
            <w:hideMark/>
          </w:tcPr>
          <w:p w:rsidR="00F84EB5" w:rsidRPr="00215151" w:rsidRDefault="00F84EB5" w:rsidP="00873330">
            <w:pPr>
              <w:spacing w:line="360" w:lineRule="auto"/>
              <w:ind w:firstLine="709"/>
              <w:jc w:val="both"/>
              <w:rPr>
                <w:rFonts w:ascii="Times New Roman" w:hAnsi="Times New Roman" w:cs="Times New Roman"/>
                <w:sz w:val="20"/>
                <w:szCs w:val="20"/>
              </w:rPr>
            </w:pPr>
          </w:p>
        </w:tc>
      </w:tr>
      <w:tr w:rsidR="00F84EB5" w:rsidRPr="00215151" w:rsidTr="000958E4">
        <w:trPr>
          <w:trHeight w:val="1440"/>
        </w:trPr>
        <w:tc>
          <w:tcPr>
            <w:tcW w:w="3840" w:type="dxa"/>
            <w:hideMark/>
          </w:tcPr>
          <w:p w:rsidR="00F84EB5" w:rsidRPr="00215151" w:rsidRDefault="00F84EB5" w:rsidP="00873330">
            <w:pPr>
              <w:spacing w:line="360" w:lineRule="auto"/>
              <w:jc w:val="both"/>
              <w:rPr>
                <w:rFonts w:ascii="Times New Roman" w:hAnsi="Times New Roman" w:cs="Times New Roman"/>
                <w:sz w:val="20"/>
                <w:szCs w:val="20"/>
              </w:rPr>
            </w:pPr>
            <w:r w:rsidRPr="00215151">
              <w:rPr>
                <w:rFonts w:ascii="Times New Roman" w:hAnsi="Times New Roman" w:cs="Times New Roman"/>
                <w:sz w:val="20"/>
                <w:szCs w:val="20"/>
              </w:rPr>
              <w:t>Время и стоимость доставок</w:t>
            </w:r>
          </w:p>
        </w:tc>
        <w:tc>
          <w:tcPr>
            <w:tcW w:w="3220" w:type="dxa"/>
            <w:hideMark/>
          </w:tcPr>
          <w:p w:rsidR="00F84EB5" w:rsidRPr="00215151" w:rsidRDefault="00F84EB5" w:rsidP="00873330">
            <w:pPr>
              <w:spacing w:line="360" w:lineRule="auto"/>
              <w:jc w:val="both"/>
              <w:rPr>
                <w:rFonts w:ascii="Times New Roman" w:hAnsi="Times New Roman" w:cs="Times New Roman"/>
                <w:sz w:val="20"/>
                <w:szCs w:val="20"/>
              </w:rPr>
            </w:pPr>
            <w:r w:rsidRPr="00215151">
              <w:rPr>
                <w:rFonts w:ascii="Times New Roman" w:hAnsi="Times New Roman" w:cs="Times New Roman"/>
                <w:sz w:val="20"/>
                <w:szCs w:val="20"/>
              </w:rPr>
              <w:t>Не ведется четкого анализа скорости доставок</w:t>
            </w:r>
          </w:p>
        </w:tc>
        <w:tc>
          <w:tcPr>
            <w:tcW w:w="2540" w:type="dxa"/>
            <w:hideMark/>
          </w:tcPr>
          <w:p w:rsidR="00F84EB5" w:rsidRPr="00215151" w:rsidRDefault="00F84EB5" w:rsidP="00873330">
            <w:pPr>
              <w:spacing w:line="360" w:lineRule="auto"/>
              <w:jc w:val="both"/>
              <w:rPr>
                <w:rFonts w:ascii="Times New Roman" w:hAnsi="Times New Roman" w:cs="Times New Roman"/>
                <w:sz w:val="20"/>
                <w:szCs w:val="20"/>
              </w:rPr>
            </w:pPr>
            <w:r w:rsidRPr="00215151">
              <w:rPr>
                <w:rFonts w:ascii="Times New Roman" w:hAnsi="Times New Roman" w:cs="Times New Roman"/>
                <w:sz w:val="20"/>
                <w:szCs w:val="20"/>
              </w:rPr>
              <w:t xml:space="preserve">В отчете 2015 указано, что компания уделяет особое внимание времени доставки, </w:t>
            </w:r>
            <w:r w:rsidRPr="00215151">
              <w:rPr>
                <w:rFonts w:ascii="Times New Roman" w:hAnsi="Times New Roman" w:cs="Times New Roman"/>
                <w:sz w:val="20"/>
                <w:szCs w:val="20"/>
              </w:rPr>
              <w:lastRenderedPageBreak/>
              <w:t>однако, цифры отсут</w:t>
            </w:r>
            <w:r>
              <w:rPr>
                <w:rFonts w:ascii="Times New Roman" w:hAnsi="Times New Roman" w:cs="Times New Roman"/>
                <w:sz w:val="20"/>
                <w:szCs w:val="20"/>
              </w:rPr>
              <w:t>ст</w:t>
            </w:r>
            <w:r w:rsidRPr="00215151">
              <w:rPr>
                <w:rFonts w:ascii="Times New Roman" w:hAnsi="Times New Roman" w:cs="Times New Roman"/>
                <w:sz w:val="20"/>
                <w:szCs w:val="20"/>
              </w:rPr>
              <w:t>вуют</w:t>
            </w:r>
          </w:p>
        </w:tc>
        <w:tc>
          <w:tcPr>
            <w:tcW w:w="2720" w:type="dxa"/>
            <w:hideMark/>
          </w:tcPr>
          <w:p w:rsidR="00F84EB5" w:rsidRPr="00215151" w:rsidRDefault="00F84EB5" w:rsidP="00873330">
            <w:pPr>
              <w:spacing w:line="360" w:lineRule="auto"/>
              <w:jc w:val="both"/>
              <w:rPr>
                <w:rFonts w:ascii="Times New Roman" w:hAnsi="Times New Roman" w:cs="Times New Roman"/>
                <w:sz w:val="20"/>
                <w:szCs w:val="20"/>
              </w:rPr>
            </w:pPr>
            <w:r w:rsidRPr="00215151">
              <w:rPr>
                <w:rFonts w:ascii="Times New Roman" w:hAnsi="Times New Roman" w:cs="Times New Roman"/>
                <w:sz w:val="20"/>
                <w:szCs w:val="20"/>
              </w:rPr>
              <w:lastRenderedPageBreak/>
              <w:t xml:space="preserve">В 2015 году компания IKEA заявила о снижение стоимости перевозок на 12% по </w:t>
            </w:r>
            <w:r w:rsidRPr="00215151">
              <w:rPr>
                <w:rFonts w:ascii="Times New Roman" w:hAnsi="Times New Roman" w:cs="Times New Roman"/>
                <w:sz w:val="20"/>
                <w:szCs w:val="20"/>
              </w:rPr>
              <w:lastRenderedPageBreak/>
              <w:t>сравнению с 2014, при неизменном времени</w:t>
            </w:r>
          </w:p>
        </w:tc>
      </w:tr>
      <w:tr w:rsidR="00F84EB5" w:rsidRPr="00215151" w:rsidTr="000958E4">
        <w:trPr>
          <w:trHeight w:val="1740"/>
        </w:trPr>
        <w:tc>
          <w:tcPr>
            <w:tcW w:w="3840" w:type="dxa"/>
            <w:hideMark/>
          </w:tcPr>
          <w:p w:rsidR="00F84EB5" w:rsidRPr="00215151" w:rsidRDefault="00F84EB5" w:rsidP="00873330">
            <w:pPr>
              <w:spacing w:line="360" w:lineRule="auto"/>
              <w:jc w:val="both"/>
              <w:rPr>
                <w:rFonts w:ascii="Times New Roman" w:hAnsi="Times New Roman" w:cs="Times New Roman"/>
                <w:sz w:val="20"/>
                <w:szCs w:val="20"/>
              </w:rPr>
            </w:pPr>
            <w:r w:rsidRPr="00215151">
              <w:rPr>
                <w:rFonts w:ascii="Times New Roman" w:hAnsi="Times New Roman" w:cs="Times New Roman"/>
                <w:sz w:val="20"/>
                <w:szCs w:val="20"/>
              </w:rPr>
              <w:t>Складские позиции</w:t>
            </w:r>
          </w:p>
        </w:tc>
        <w:tc>
          <w:tcPr>
            <w:tcW w:w="3220" w:type="dxa"/>
            <w:hideMark/>
          </w:tcPr>
          <w:p w:rsidR="00F84EB5" w:rsidRPr="00215151" w:rsidRDefault="00F84EB5" w:rsidP="00873330">
            <w:pPr>
              <w:spacing w:line="360" w:lineRule="auto"/>
              <w:jc w:val="both"/>
              <w:rPr>
                <w:rFonts w:ascii="Times New Roman" w:hAnsi="Times New Roman" w:cs="Times New Roman"/>
                <w:sz w:val="20"/>
                <w:szCs w:val="20"/>
              </w:rPr>
            </w:pPr>
            <w:r w:rsidRPr="00215151">
              <w:rPr>
                <w:rFonts w:ascii="Times New Roman" w:hAnsi="Times New Roman" w:cs="Times New Roman"/>
                <w:sz w:val="20"/>
                <w:szCs w:val="20"/>
              </w:rPr>
              <w:t>Два Центральных склада в СПб и по одному складу в каждом из городов где представлен Максидом</w:t>
            </w:r>
          </w:p>
        </w:tc>
        <w:tc>
          <w:tcPr>
            <w:tcW w:w="2540" w:type="dxa"/>
            <w:hideMark/>
          </w:tcPr>
          <w:p w:rsidR="00F84EB5" w:rsidRPr="00215151" w:rsidRDefault="00F84EB5" w:rsidP="00873330">
            <w:pPr>
              <w:spacing w:line="360" w:lineRule="auto"/>
              <w:jc w:val="both"/>
              <w:rPr>
                <w:rFonts w:ascii="Times New Roman" w:hAnsi="Times New Roman" w:cs="Times New Roman"/>
                <w:sz w:val="20"/>
                <w:szCs w:val="20"/>
              </w:rPr>
            </w:pPr>
            <w:r w:rsidRPr="00215151">
              <w:rPr>
                <w:rFonts w:ascii="Times New Roman" w:hAnsi="Times New Roman" w:cs="Times New Roman"/>
                <w:sz w:val="20"/>
                <w:szCs w:val="20"/>
              </w:rPr>
              <w:t>Распределительный центр и несколько складов в городе, в зависимости от его размеров</w:t>
            </w:r>
          </w:p>
        </w:tc>
        <w:tc>
          <w:tcPr>
            <w:tcW w:w="2720" w:type="dxa"/>
            <w:hideMark/>
          </w:tcPr>
          <w:p w:rsidR="00F84EB5" w:rsidRPr="00215151" w:rsidRDefault="00F84EB5" w:rsidP="00873330">
            <w:pPr>
              <w:spacing w:line="360" w:lineRule="auto"/>
              <w:jc w:val="both"/>
              <w:rPr>
                <w:rFonts w:ascii="Times New Roman" w:hAnsi="Times New Roman" w:cs="Times New Roman"/>
                <w:sz w:val="20"/>
                <w:szCs w:val="20"/>
              </w:rPr>
            </w:pPr>
            <w:r w:rsidRPr="00215151">
              <w:rPr>
                <w:rFonts w:ascii="Times New Roman" w:hAnsi="Times New Roman" w:cs="Times New Roman"/>
                <w:sz w:val="20"/>
                <w:szCs w:val="20"/>
              </w:rPr>
              <w:t>Центральные склады в Швеции и Германии, у каждого магазина имеется собственный склад</w:t>
            </w:r>
          </w:p>
        </w:tc>
      </w:tr>
      <w:tr w:rsidR="00F84EB5" w:rsidRPr="00215151" w:rsidTr="000958E4">
        <w:trPr>
          <w:trHeight w:val="1860"/>
        </w:trPr>
        <w:tc>
          <w:tcPr>
            <w:tcW w:w="3840" w:type="dxa"/>
            <w:hideMark/>
          </w:tcPr>
          <w:p w:rsidR="00F84EB5" w:rsidRPr="00215151" w:rsidRDefault="00F84EB5" w:rsidP="00873330">
            <w:pPr>
              <w:spacing w:line="360" w:lineRule="auto"/>
              <w:jc w:val="both"/>
              <w:rPr>
                <w:rFonts w:ascii="Times New Roman" w:hAnsi="Times New Roman" w:cs="Times New Roman"/>
                <w:sz w:val="20"/>
                <w:szCs w:val="20"/>
              </w:rPr>
            </w:pPr>
            <w:r w:rsidRPr="00215151">
              <w:rPr>
                <w:rFonts w:ascii="Times New Roman" w:hAnsi="Times New Roman" w:cs="Times New Roman"/>
                <w:sz w:val="20"/>
                <w:szCs w:val="20"/>
              </w:rPr>
              <w:t>Пригодность к переработке на складах</w:t>
            </w:r>
          </w:p>
        </w:tc>
        <w:tc>
          <w:tcPr>
            <w:tcW w:w="3220" w:type="dxa"/>
            <w:hideMark/>
          </w:tcPr>
          <w:p w:rsidR="00F84EB5" w:rsidRPr="00215151" w:rsidRDefault="00F84EB5" w:rsidP="00873330">
            <w:pPr>
              <w:spacing w:line="360" w:lineRule="auto"/>
              <w:jc w:val="both"/>
              <w:rPr>
                <w:rFonts w:ascii="Times New Roman" w:hAnsi="Times New Roman" w:cs="Times New Roman"/>
                <w:sz w:val="20"/>
                <w:szCs w:val="20"/>
              </w:rPr>
            </w:pPr>
            <w:r w:rsidRPr="00215151">
              <w:rPr>
                <w:rFonts w:ascii="Times New Roman" w:hAnsi="Times New Roman" w:cs="Times New Roman"/>
                <w:sz w:val="20"/>
                <w:szCs w:val="20"/>
              </w:rPr>
              <w:t>Частично готовят продукцию к переработке</w:t>
            </w:r>
          </w:p>
        </w:tc>
        <w:tc>
          <w:tcPr>
            <w:tcW w:w="2540" w:type="dxa"/>
            <w:hideMark/>
          </w:tcPr>
          <w:p w:rsidR="00F84EB5" w:rsidRPr="00215151" w:rsidRDefault="00F84EB5" w:rsidP="00873330">
            <w:pPr>
              <w:spacing w:line="360" w:lineRule="auto"/>
              <w:jc w:val="both"/>
              <w:rPr>
                <w:rFonts w:ascii="Times New Roman" w:hAnsi="Times New Roman" w:cs="Times New Roman"/>
                <w:sz w:val="20"/>
                <w:szCs w:val="20"/>
              </w:rPr>
            </w:pPr>
            <w:r>
              <w:rPr>
                <w:rFonts w:ascii="Times New Roman" w:hAnsi="Times New Roman" w:cs="Times New Roman"/>
                <w:sz w:val="20"/>
                <w:szCs w:val="20"/>
              </w:rPr>
              <w:t>В</w:t>
            </w:r>
            <w:r w:rsidRPr="00215151">
              <w:rPr>
                <w:rFonts w:ascii="Times New Roman" w:hAnsi="Times New Roman" w:cs="Times New Roman"/>
                <w:sz w:val="20"/>
                <w:szCs w:val="20"/>
              </w:rPr>
              <w:t>сю продукцию пригодную к переработке отдают соответствующим компаниям, без первичной подготовки</w:t>
            </w:r>
          </w:p>
        </w:tc>
        <w:tc>
          <w:tcPr>
            <w:tcW w:w="2720" w:type="dxa"/>
            <w:hideMark/>
          </w:tcPr>
          <w:p w:rsidR="00F84EB5" w:rsidRPr="00215151" w:rsidRDefault="00F84EB5" w:rsidP="00873330">
            <w:pPr>
              <w:spacing w:line="360" w:lineRule="auto"/>
              <w:jc w:val="both"/>
              <w:rPr>
                <w:rFonts w:ascii="Times New Roman" w:hAnsi="Times New Roman" w:cs="Times New Roman"/>
                <w:sz w:val="20"/>
                <w:szCs w:val="20"/>
              </w:rPr>
            </w:pPr>
            <w:r w:rsidRPr="00215151">
              <w:rPr>
                <w:rFonts w:ascii="Times New Roman" w:hAnsi="Times New Roman" w:cs="Times New Roman"/>
                <w:sz w:val="20"/>
                <w:szCs w:val="20"/>
              </w:rPr>
              <w:t>Центральные склады утилизируют собственные отходы, склады для хранения сырья получают от поставщиков сырье вторичной переработки</w:t>
            </w:r>
          </w:p>
        </w:tc>
      </w:tr>
      <w:tr w:rsidR="00F84EB5" w:rsidRPr="00215151" w:rsidTr="000958E4">
        <w:trPr>
          <w:trHeight w:val="414"/>
        </w:trPr>
        <w:tc>
          <w:tcPr>
            <w:tcW w:w="3840" w:type="dxa"/>
            <w:vMerge w:val="restart"/>
            <w:hideMark/>
          </w:tcPr>
          <w:p w:rsidR="00F84EB5" w:rsidRPr="00215151" w:rsidRDefault="00F84EB5" w:rsidP="00873330">
            <w:pPr>
              <w:spacing w:line="360" w:lineRule="auto"/>
              <w:jc w:val="both"/>
              <w:rPr>
                <w:rFonts w:ascii="Times New Roman" w:hAnsi="Times New Roman" w:cs="Times New Roman"/>
                <w:sz w:val="20"/>
                <w:szCs w:val="20"/>
              </w:rPr>
            </w:pPr>
            <w:r w:rsidRPr="00215151">
              <w:rPr>
                <w:rFonts w:ascii="Times New Roman" w:hAnsi="Times New Roman" w:cs="Times New Roman"/>
                <w:sz w:val="20"/>
                <w:szCs w:val="20"/>
              </w:rPr>
              <w:t>Как долго товары хранятся на складах?</w:t>
            </w:r>
          </w:p>
        </w:tc>
        <w:tc>
          <w:tcPr>
            <w:tcW w:w="3220" w:type="dxa"/>
            <w:vMerge w:val="restart"/>
            <w:hideMark/>
          </w:tcPr>
          <w:p w:rsidR="00F84EB5" w:rsidRPr="00215151" w:rsidRDefault="00F84EB5" w:rsidP="00873330">
            <w:pPr>
              <w:spacing w:line="360" w:lineRule="auto"/>
              <w:jc w:val="both"/>
              <w:rPr>
                <w:rFonts w:ascii="Times New Roman" w:hAnsi="Times New Roman" w:cs="Times New Roman"/>
                <w:sz w:val="20"/>
                <w:szCs w:val="20"/>
              </w:rPr>
            </w:pPr>
            <w:r w:rsidRPr="00215151">
              <w:rPr>
                <w:rFonts w:ascii="Times New Roman" w:hAnsi="Times New Roman" w:cs="Times New Roman"/>
                <w:sz w:val="20"/>
                <w:szCs w:val="20"/>
              </w:rPr>
              <w:t>Отсутствует четкая статистика по хранению товара на складе</w:t>
            </w:r>
          </w:p>
        </w:tc>
        <w:tc>
          <w:tcPr>
            <w:tcW w:w="2540" w:type="dxa"/>
            <w:vMerge w:val="restart"/>
            <w:hideMark/>
          </w:tcPr>
          <w:p w:rsidR="00F84EB5" w:rsidRPr="00215151" w:rsidRDefault="00F84EB5" w:rsidP="00873330">
            <w:pPr>
              <w:spacing w:line="360" w:lineRule="auto"/>
              <w:jc w:val="both"/>
              <w:rPr>
                <w:rFonts w:ascii="Times New Roman" w:hAnsi="Times New Roman" w:cs="Times New Roman"/>
                <w:sz w:val="20"/>
                <w:szCs w:val="20"/>
              </w:rPr>
            </w:pPr>
            <w:r w:rsidRPr="00215151">
              <w:rPr>
                <w:rFonts w:ascii="Times New Roman" w:hAnsi="Times New Roman" w:cs="Times New Roman"/>
                <w:sz w:val="20"/>
                <w:szCs w:val="20"/>
              </w:rPr>
              <w:t>Максимум 1/3 от срока службы оборудования</w:t>
            </w:r>
          </w:p>
        </w:tc>
        <w:tc>
          <w:tcPr>
            <w:tcW w:w="2720" w:type="dxa"/>
            <w:vMerge w:val="restart"/>
            <w:hideMark/>
          </w:tcPr>
          <w:p w:rsidR="00F84EB5" w:rsidRPr="00215151" w:rsidRDefault="00F84EB5" w:rsidP="00873330">
            <w:pPr>
              <w:spacing w:line="360" w:lineRule="auto"/>
              <w:jc w:val="both"/>
              <w:rPr>
                <w:rFonts w:ascii="Times New Roman" w:hAnsi="Times New Roman" w:cs="Times New Roman"/>
                <w:sz w:val="20"/>
                <w:szCs w:val="20"/>
              </w:rPr>
            </w:pPr>
            <w:r w:rsidRPr="00215151">
              <w:rPr>
                <w:rFonts w:ascii="Times New Roman" w:hAnsi="Times New Roman" w:cs="Times New Roman"/>
                <w:sz w:val="20"/>
                <w:szCs w:val="20"/>
              </w:rPr>
              <w:t>5,5 максимум</w:t>
            </w:r>
          </w:p>
        </w:tc>
      </w:tr>
      <w:tr w:rsidR="00F84EB5" w:rsidRPr="00215151" w:rsidTr="000958E4">
        <w:trPr>
          <w:trHeight w:val="414"/>
        </w:trPr>
        <w:tc>
          <w:tcPr>
            <w:tcW w:w="3840" w:type="dxa"/>
            <w:vMerge/>
            <w:hideMark/>
          </w:tcPr>
          <w:p w:rsidR="00F84EB5" w:rsidRPr="00215151" w:rsidRDefault="00F84EB5" w:rsidP="000958E4">
            <w:pPr>
              <w:spacing w:line="360" w:lineRule="auto"/>
              <w:ind w:firstLine="709"/>
              <w:rPr>
                <w:rFonts w:ascii="Times New Roman" w:hAnsi="Times New Roman" w:cs="Times New Roman"/>
                <w:sz w:val="24"/>
                <w:szCs w:val="24"/>
              </w:rPr>
            </w:pPr>
          </w:p>
        </w:tc>
        <w:tc>
          <w:tcPr>
            <w:tcW w:w="3220" w:type="dxa"/>
            <w:vMerge/>
            <w:hideMark/>
          </w:tcPr>
          <w:p w:rsidR="00F84EB5" w:rsidRPr="00215151" w:rsidRDefault="00F84EB5" w:rsidP="000958E4">
            <w:pPr>
              <w:spacing w:line="360" w:lineRule="auto"/>
              <w:ind w:firstLine="709"/>
              <w:rPr>
                <w:rFonts w:ascii="Times New Roman" w:hAnsi="Times New Roman" w:cs="Times New Roman"/>
                <w:sz w:val="24"/>
                <w:szCs w:val="24"/>
              </w:rPr>
            </w:pPr>
          </w:p>
        </w:tc>
        <w:tc>
          <w:tcPr>
            <w:tcW w:w="2540" w:type="dxa"/>
            <w:vMerge/>
            <w:hideMark/>
          </w:tcPr>
          <w:p w:rsidR="00F84EB5" w:rsidRPr="00215151" w:rsidRDefault="00F84EB5" w:rsidP="000958E4">
            <w:pPr>
              <w:spacing w:line="360" w:lineRule="auto"/>
              <w:ind w:firstLine="709"/>
              <w:rPr>
                <w:rFonts w:ascii="Times New Roman" w:hAnsi="Times New Roman" w:cs="Times New Roman"/>
                <w:sz w:val="24"/>
                <w:szCs w:val="24"/>
              </w:rPr>
            </w:pPr>
          </w:p>
        </w:tc>
        <w:tc>
          <w:tcPr>
            <w:tcW w:w="2720" w:type="dxa"/>
            <w:vMerge/>
            <w:hideMark/>
          </w:tcPr>
          <w:p w:rsidR="00F84EB5" w:rsidRPr="00215151" w:rsidRDefault="00F84EB5" w:rsidP="000958E4">
            <w:pPr>
              <w:spacing w:line="360" w:lineRule="auto"/>
              <w:ind w:firstLine="709"/>
              <w:rPr>
                <w:rFonts w:ascii="Times New Roman" w:hAnsi="Times New Roman" w:cs="Times New Roman"/>
                <w:sz w:val="24"/>
                <w:szCs w:val="24"/>
              </w:rPr>
            </w:pPr>
          </w:p>
        </w:tc>
      </w:tr>
      <w:tr w:rsidR="00F84EB5" w:rsidRPr="00215151" w:rsidTr="000958E4">
        <w:trPr>
          <w:trHeight w:val="414"/>
        </w:trPr>
        <w:tc>
          <w:tcPr>
            <w:tcW w:w="3840" w:type="dxa"/>
            <w:vMerge/>
            <w:hideMark/>
          </w:tcPr>
          <w:p w:rsidR="00F84EB5" w:rsidRPr="00215151" w:rsidRDefault="00F84EB5" w:rsidP="000958E4">
            <w:pPr>
              <w:spacing w:line="360" w:lineRule="auto"/>
              <w:ind w:firstLine="709"/>
              <w:rPr>
                <w:rFonts w:ascii="Times New Roman" w:hAnsi="Times New Roman" w:cs="Times New Roman"/>
                <w:sz w:val="24"/>
                <w:szCs w:val="24"/>
              </w:rPr>
            </w:pPr>
          </w:p>
        </w:tc>
        <w:tc>
          <w:tcPr>
            <w:tcW w:w="3220" w:type="dxa"/>
            <w:vMerge/>
            <w:hideMark/>
          </w:tcPr>
          <w:p w:rsidR="00F84EB5" w:rsidRPr="00215151" w:rsidRDefault="00F84EB5" w:rsidP="000958E4">
            <w:pPr>
              <w:spacing w:line="360" w:lineRule="auto"/>
              <w:ind w:firstLine="709"/>
              <w:rPr>
                <w:rFonts w:ascii="Times New Roman" w:hAnsi="Times New Roman" w:cs="Times New Roman"/>
                <w:sz w:val="24"/>
                <w:szCs w:val="24"/>
              </w:rPr>
            </w:pPr>
          </w:p>
        </w:tc>
        <w:tc>
          <w:tcPr>
            <w:tcW w:w="2540" w:type="dxa"/>
            <w:vMerge/>
            <w:hideMark/>
          </w:tcPr>
          <w:p w:rsidR="00F84EB5" w:rsidRPr="00215151" w:rsidRDefault="00F84EB5" w:rsidP="000958E4">
            <w:pPr>
              <w:spacing w:line="360" w:lineRule="auto"/>
              <w:ind w:firstLine="709"/>
              <w:rPr>
                <w:rFonts w:ascii="Times New Roman" w:hAnsi="Times New Roman" w:cs="Times New Roman"/>
                <w:sz w:val="24"/>
                <w:szCs w:val="24"/>
              </w:rPr>
            </w:pPr>
          </w:p>
        </w:tc>
        <w:tc>
          <w:tcPr>
            <w:tcW w:w="2720" w:type="dxa"/>
            <w:vMerge/>
            <w:hideMark/>
          </w:tcPr>
          <w:p w:rsidR="00F84EB5" w:rsidRPr="00215151" w:rsidRDefault="00F84EB5" w:rsidP="000958E4">
            <w:pPr>
              <w:spacing w:line="360" w:lineRule="auto"/>
              <w:ind w:firstLine="709"/>
              <w:rPr>
                <w:rFonts w:ascii="Times New Roman" w:hAnsi="Times New Roman" w:cs="Times New Roman"/>
                <w:sz w:val="24"/>
                <w:szCs w:val="24"/>
              </w:rPr>
            </w:pPr>
          </w:p>
        </w:tc>
      </w:tr>
    </w:tbl>
    <w:p w:rsidR="000958E4" w:rsidRDefault="00A64987" w:rsidP="00BA3B90">
      <w:pPr>
        <w:spacing w:line="360" w:lineRule="auto"/>
        <w:ind w:firstLine="709"/>
        <w:rPr>
          <w:rFonts w:ascii="Times New Roman" w:hAnsi="Times New Roman" w:cs="Times New Roman"/>
          <w:sz w:val="24"/>
          <w:szCs w:val="24"/>
        </w:rPr>
      </w:pPr>
      <w:r>
        <w:rPr>
          <w:rFonts w:ascii="Times New Roman" w:hAnsi="Times New Roman" w:cs="Times New Roman"/>
          <w:sz w:val="24"/>
          <w:szCs w:val="24"/>
        </w:rPr>
        <w:t>Источник: составлено автором</w:t>
      </w:r>
    </w:p>
    <w:p w:rsidR="00F84EB5" w:rsidRPr="00BA3B90" w:rsidRDefault="000958E4" w:rsidP="00BA3B9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Сравнительный анализ продовольственных и непродовольственных сетей выглядит наиболее наглядным в виде </w:t>
      </w:r>
      <w:r w:rsidR="005448DF">
        <w:rPr>
          <w:rFonts w:ascii="Times New Roman" w:hAnsi="Times New Roman" w:cs="Times New Roman"/>
          <w:sz w:val="24"/>
          <w:szCs w:val="24"/>
        </w:rPr>
        <w:t>таблице,</w:t>
      </w:r>
      <w:r>
        <w:rPr>
          <w:rFonts w:ascii="Times New Roman" w:hAnsi="Times New Roman" w:cs="Times New Roman"/>
          <w:sz w:val="24"/>
          <w:szCs w:val="24"/>
        </w:rPr>
        <w:t xml:space="preserve"> представленной выше, помимо представителей </w:t>
      </w:r>
      <w:r w:rsidR="005448DF">
        <w:rPr>
          <w:rFonts w:ascii="Times New Roman" w:hAnsi="Times New Roman" w:cs="Times New Roman"/>
          <w:sz w:val="24"/>
          <w:szCs w:val="24"/>
        </w:rPr>
        <w:t xml:space="preserve">этих сетей в России, в таблице так же представлена компания </w:t>
      </w:r>
      <w:r w:rsidR="005448DF">
        <w:rPr>
          <w:rFonts w:ascii="Times New Roman" w:hAnsi="Times New Roman" w:cs="Times New Roman"/>
          <w:sz w:val="24"/>
          <w:szCs w:val="24"/>
          <w:lang w:val="en-US"/>
        </w:rPr>
        <w:t>IKEA</w:t>
      </w:r>
      <w:r w:rsidR="005448DF">
        <w:rPr>
          <w:rFonts w:ascii="Times New Roman" w:hAnsi="Times New Roman" w:cs="Times New Roman"/>
          <w:sz w:val="24"/>
          <w:szCs w:val="24"/>
        </w:rPr>
        <w:t xml:space="preserve">, как близкая к идеалу компания, на которой внедрена зеленая логистика. </w:t>
      </w:r>
    </w:p>
    <w:p w:rsidR="00F84EB5" w:rsidRPr="00873330" w:rsidRDefault="00F84EB5" w:rsidP="00873330">
      <w:pPr>
        <w:spacing w:line="360" w:lineRule="auto"/>
        <w:ind w:firstLine="851"/>
        <w:jc w:val="both"/>
        <w:rPr>
          <w:rFonts w:ascii="Times New Roman" w:hAnsi="Times New Roman" w:cs="Times New Roman"/>
          <w:sz w:val="24"/>
        </w:rPr>
      </w:pPr>
      <w:r w:rsidRPr="00873330">
        <w:rPr>
          <w:rFonts w:ascii="Times New Roman" w:hAnsi="Times New Roman" w:cs="Times New Roman"/>
          <w:sz w:val="24"/>
        </w:rPr>
        <w:t>Автором были решены следующие задачи:</w:t>
      </w:r>
    </w:p>
    <w:p w:rsidR="00AE5899" w:rsidRPr="00BA3B90" w:rsidRDefault="00AE5899" w:rsidP="00BA3B90">
      <w:pPr>
        <w:pStyle w:val="a6"/>
        <w:numPr>
          <w:ilvl w:val="0"/>
          <w:numId w:val="46"/>
        </w:numPr>
        <w:spacing w:after="0" w:line="360" w:lineRule="auto"/>
        <w:jc w:val="both"/>
        <w:rPr>
          <w:rFonts w:ascii="Times New Roman" w:hAnsi="Times New Roman" w:cs="Times New Roman"/>
          <w:sz w:val="24"/>
          <w:szCs w:val="24"/>
        </w:rPr>
      </w:pPr>
      <w:r w:rsidRPr="00BA3B90">
        <w:rPr>
          <w:rFonts w:ascii="Times New Roman" w:hAnsi="Times New Roman" w:cs="Times New Roman"/>
          <w:sz w:val="24"/>
          <w:szCs w:val="24"/>
        </w:rPr>
        <w:t>Была дана характеристика логистической системе в России для продовольственных и непродовольственных сетей, были рассмотрены факторы, благодаря которым каждая из отраслей обладает особенностями организации логистики;</w:t>
      </w:r>
    </w:p>
    <w:p w:rsidR="00AE5899" w:rsidRPr="00BA3B90" w:rsidRDefault="00B10631" w:rsidP="00BA3B90">
      <w:pPr>
        <w:pStyle w:val="a6"/>
        <w:numPr>
          <w:ilvl w:val="0"/>
          <w:numId w:val="46"/>
        </w:numPr>
        <w:spacing w:after="0" w:line="360" w:lineRule="auto"/>
        <w:jc w:val="both"/>
        <w:rPr>
          <w:rFonts w:ascii="Times New Roman" w:hAnsi="Times New Roman" w:cs="Times New Roman"/>
          <w:sz w:val="24"/>
          <w:szCs w:val="24"/>
        </w:rPr>
      </w:pPr>
      <w:r w:rsidRPr="00BA3B90">
        <w:rPr>
          <w:rFonts w:ascii="Times New Roman" w:hAnsi="Times New Roman" w:cs="Times New Roman"/>
          <w:sz w:val="24"/>
          <w:szCs w:val="24"/>
        </w:rPr>
        <w:t>Были выявлены</w:t>
      </w:r>
      <w:r w:rsidR="00AE5899" w:rsidRPr="00BA3B90">
        <w:rPr>
          <w:rFonts w:ascii="Times New Roman" w:hAnsi="Times New Roman" w:cs="Times New Roman"/>
          <w:sz w:val="24"/>
          <w:szCs w:val="24"/>
        </w:rPr>
        <w:t xml:space="preserve"> основные виды минимизации выбросов в окружающую среду;</w:t>
      </w:r>
    </w:p>
    <w:p w:rsidR="00AE5899" w:rsidRPr="00BA3B90" w:rsidRDefault="00B10631" w:rsidP="00BA3B90">
      <w:pPr>
        <w:pStyle w:val="a6"/>
        <w:numPr>
          <w:ilvl w:val="0"/>
          <w:numId w:val="46"/>
        </w:numPr>
        <w:spacing w:after="0" w:line="360" w:lineRule="auto"/>
        <w:jc w:val="both"/>
        <w:rPr>
          <w:rFonts w:ascii="Times New Roman" w:hAnsi="Times New Roman" w:cs="Times New Roman"/>
          <w:sz w:val="24"/>
          <w:szCs w:val="24"/>
        </w:rPr>
      </w:pPr>
      <w:r w:rsidRPr="00BA3B90">
        <w:rPr>
          <w:rFonts w:ascii="Times New Roman" w:hAnsi="Times New Roman" w:cs="Times New Roman"/>
          <w:sz w:val="24"/>
          <w:szCs w:val="24"/>
        </w:rPr>
        <w:t>Рассмотрены</w:t>
      </w:r>
      <w:r w:rsidR="00AE5899" w:rsidRPr="00BA3B90">
        <w:rPr>
          <w:rFonts w:ascii="Times New Roman" w:hAnsi="Times New Roman" w:cs="Times New Roman"/>
          <w:sz w:val="24"/>
          <w:szCs w:val="24"/>
        </w:rPr>
        <w:t xml:space="preserve"> ключевые особенности продовольственных и непродовольственных сетей;</w:t>
      </w:r>
    </w:p>
    <w:p w:rsidR="00AE5899" w:rsidRPr="00BA3B90" w:rsidRDefault="00B10631" w:rsidP="00BA3B90">
      <w:pPr>
        <w:pStyle w:val="a6"/>
        <w:numPr>
          <w:ilvl w:val="0"/>
          <w:numId w:val="46"/>
        </w:numPr>
        <w:spacing w:after="0" w:line="360" w:lineRule="auto"/>
        <w:jc w:val="both"/>
        <w:rPr>
          <w:rFonts w:ascii="Times New Roman" w:hAnsi="Times New Roman" w:cs="Times New Roman"/>
          <w:sz w:val="24"/>
          <w:szCs w:val="24"/>
        </w:rPr>
      </w:pPr>
      <w:r w:rsidRPr="00BA3B90">
        <w:rPr>
          <w:rFonts w:ascii="Times New Roman" w:hAnsi="Times New Roman" w:cs="Times New Roman"/>
          <w:sz w:val="24"/>
          <w:szCs w:val="24"/>
        </w:rPr>
        <w:t>Раскрыты</w:t>
      </w:r>
      <w:r w:rsidR="00AE5899" w:rsidRPr="00BA3B90">
        <w:rPr>
          <w:rFonts w:ascii="Times New Roman" w:hAnsi="Times New Roman" w:cs="Times New Roman"/>
          <w:sz w:val="24"/>
          <w:szCs w:val="24"/>
        </w:rPr>
        <w:t xml:space="preserve"> особенности «западного» опыта внедрения зеленой логистики, меры, использованные компаниями, для «озеленения» производства, их позитивный и негативный опыт</w:t>
      </w:r>
    </w:p>
    <w:p w:rsidR="00B10631" w:rsidRPr="00EF032C" w:rsidRDefault="00B10631" w:rsidP="00873330">
      <w:pPr>
        <w:spacing w:line="360" w:lineRule="auto"/>
        <w:ind w:firstLine="709"/>
        <w:jc w:val="both"/>
        <w:rPr>
          <w:rFonts w:ascii="Times New Roman" w:hAnsi="Times New Roman" w:cs="Times New Roman"/>
          <w:sz w:val="24"/>
          <w:szCs w:val="24"/>
        </w:rPr>
      </w:pPr>
    </w:p>
    <w:p w:rsidR="00F84EB5" w:rsidRPr="00EF032C" w:rsidRDefault="00F84EB5" w:rsidP="00873330">
      <w:pPr>
        <w:spacing w:line="360" w:lineRule="auto"/>
        <w:ind w:firstLine="709"/>
        <w:jc w:val="both"/>
        <w:rPr>
          <w:rFonts w:ascii="Times New Roman" w:hAnsi="Times New Roman" w:cs="Times New Roman"/>
          <w:sz w:val="24"/>
          <w:szCs w:val="24"/>
        </w:rPr>
      </w:pPr>
      <w:r w:rsidRPr="00EF032C">
        <w:rPr>
          <w:rFonts w:ascii="Times New Roman" w:hAnsi="Times New Roman" w:cs="Times New Roman"/>
          <w:sz w:val="24"/>
          <w:szCs w:val="24"/>
        </w:rPr>
        <w:lastRenderedPageBreak/>
        <w:t xml:space="preserve">К наиболее важным результатам, которые были выявлены в ходе </w:t>
      </w:r>
      <w:r w:rsidR="00807841">
        <w:rPr>
          <w:rFonts w:ascii="Times New Roman" w:hAnsi="Times New Roman" w:cs="Times New Roman"/>
          <w:sz w:val="24"/>
          <w:szCs w:val="24"/>
        </w:rPr>
        <w:t>работы, необходимо</w:t>
      </w:r>
      <w:r w:rsidRPr="00EF032C">
        <w:rPr>
          <w:rFonts w:ascii="Times New Roman" w:hAnsi="Times New Roman" w:cs="Times New Roman"/>
          <w:sz w:val="24"/>
          <w:szCs w:val="24"/>
        </w:rPr>
        <w:t xml:space="preserve"> отнести следующие положения:</w:t>
      </w:r>
    </w:p>
    <w:p w:rsidR="00B10631" w:rsidRPr="00EF032C" w:rsidRDefault="00B10631" w:rsidP="00873330">
      <w:pPr>
        <w:pStyle w:val="a6"/>
        <w:numPr>
          <w:ilvl w:val="0"/>
          <w:numId w:val="31"/>
        </w:numPr>
        <w:spacing w:line="360" w:lineRule="auto"/>
        <w:ind w:firstLine="709"/>
        <w:jc w:val="both"/>
        <w:rPr>
          <w:rFonts w:ascii="Times New Roman" w:hAnsi="Times New Roman" w:cs="Times New Roman"/>
          <w:sz w:val="24"/>
          <w:szCs w:val="24"/>
        </w:rPr>
      </w:pPr>
      <w:r w:rsidRPr="00EF032C">
        <w:rPr>
          <w:rFonts w:ascii="Times New Roman" w:hAnsi="Times New Roman" w:cs="Times New Roman"/>
          <w:sz w:val="24"/>
          <w:szCs w:val="24"/>
        </w:rPr>
        <w:t xml:space="preserve">Благодаря сравнительной таблице, имеется наглядная возможность обратить внимание на несколько аспектов. Во-первых, утилизацией и переработкой отходов в России занимаются сторонние компании, а </w:t>
      </w:r>
      <w:r w:rsidRPr="00EF032C">
        <w:rPr>
          <w:rFonts w:ascii="Times New Roman" w:hAnsi="Times New Roman" w:cs="Times New Roman"/>
          <w:sz w:val="24"/>
          <w:szCs w:val="24"/>
          <w:lang w:val="en-US"/>
        </w:rPr>
        <w:t>IKEA</w:t>
      </w:r>
      <w:r w:rsidRPr="00EF032C">
        <w:rPr>
          <w:rFonts w:ascii="Times New Roman" w:hAnsi="Times New Roman" w:cs="Times New Roman"/>
          <w:sz w:val="24"/>
          <w:szCs w:val="24"/>
        </w:rPr>
        <w:t xml:space="preserve"> построила систему, при которой она занимается этим самостоятельно, однако, большинством грузоперевозок передано специализированным компаниям это дает возможность.</w:t>
      </w:r>
    </w:p>
    <w:p w:rsidR="00B10631" w:rsidRPr="00EF032C" w:rsidRDefault="00B10631" w:rsidP="00873330">
      <w:pPr>
        <w:pStyle w:val="a6"/>
        <w:numPr>
          <w:ilvl w:val="0"/>
          <w:numId w:val="31"/>
        </w:numPr>
        <w:spacing w:after="0" w:line="360" w:lineRule="auto"/>
        <w:ind w:firstLine="709"/>
        <w:jc w:val="both"/>
        <w:rPr>
          <w:rFonts w:ascii="Times New Roman" w:hAnsi="Times New Roman" w:cs="Times New Roman"/>
          <w:sz w:val="24"/>
          <w:szCs w:val="24"/>
        </w:rPr>
      </w:pPr>
      <w:r w:rsidRPr="00EF032C">
        <w:rPr>
          <w:rFonts w:ascii="Times New Roman" w:hAnsi="Times New Roman" w:cs="Times New Roman"/>
          <w:sz w:val="24"/>
          <w:szCs w:val="24"/>
        </w:rPr>
        <w:t xml:space="preserve">Выбор транспорта для всех видов сетей в России обусловлен исключительно их стоимостью и временем доставки, в то время как европейские компании одни из главных условий доставки называют ее экологическую составляющую, это говорит в первую очередь о социальной безответственности бизнеса в Российской Федерации. </w:t>
      </w:r>
    </w:p>
    <w:p w:rsidR="00497789" w:rsidRPr="00EF032C" w:rsidRDefault="003D10B1" w:rsidP="00873330">
      <w:pPr>
        <w:pStyle w:val="a6"/>
        <w:numPr>
          <w:ilvl w:val="0"/>
          <w:numId w:val="31"/>
        </w:numPr>
        <w:spacing w:line="360" w:lineRule="auto"/>
        <w:ind w:firstLine="709"/>
        <w:jc w:val="both"/>
        <w:rPr>
          <w:rFonts w:ascii="Times New Roman" w:hAnsi="Times New Roman" w:cs="Times New Roman"/>
          <w:sz w:val="24"/>
          <w:szCs w:val="24"/>
        </w:rPr>
      </w:pPr>
      <w:r w:rsidRPr="00EF032C">
        <w:rPr>
          <w:rFonts w:ascii="Times New Roman" w:hAnsi="Times New Roman" w:cs="Times New Roman"/>
          <w:sz w:val="24"/>
          <w:szCs w:val="24"/>
        </w:rPr>
        <w:t xml:space="preserve">Продовольственный ритейл в России используют экстенсивный тип роста, однако, подобный вид роста – это уже пройденный западный этап. Необходимо использовать интенсивный рост за счет внедрения новых технологий, в том числе использовать и модернизацию в области экологии. </w:t>
      </w:r>
    </w:p>
    <w:p w:rsidR="00F84EB5" w:rsidRPr="00EF032C" w:rsidRDefault="00F84EB5" w:rsidP="00873330">
      <w:pPr>
        <w:pStyle w:val="a6"/>
        <w:numPr>
          <w:ilvl w:val="0"/>
          <w:numId w:val="31"/>
        </w:numPr>
        <w:spacing w:after="0" w:line="360" w:lineRule="auto"/>
        <w:ind w:firstLine="709"/>
        <w:jc w:val="both"/>
        <w:rPr>
          <w:rFonts w:ascii="Times New Roman" w:hAnsi="Times New Roman" w:cs="Times New Roman"/>
          <w:sz w:val="24"/>
          <w:szCs w:val="24"/>
        </w:rPr>
      </w:pPr>
      <w:r w:rsidRPr="00EF032C">
        <w:rPr>
          <w:rFonts w:ascii="Times New Roman" w:hAnsi="Times New Roman" w:cs="Times New Roman"/>
          <w:sz w:val="24"/>
          <w:szCs w:val="24"/>
        </w:rPr>
        <w:t xml:space="preserve">Главными проблемами, </w:t>
      </w:r>
      <w:r w:rsidR="003D10B1" w:rsidRPr="00EF032C">
        <w:rPr>
          <w:rFonts w:ascii="Times New Roman" w:hAnsi="Times New Roman" w:cs="Times New Roman"/>
          <w:sz w:val="24"/>
          <w:szCs w:val="24"/>
        </w:rPr>
        <w:t>сдерживающими развитие зеленой логистики в России</w:t>
      </w:r>
      <w:r w:rsidRPr="00EF032C">
        <w:rPr>
          <w:rFonts w:ascii="Times New Roman" w:hAnsi="Times New Roman" w:cs="Times New Roman"/>
          <w:sz w:val="24"/>
          <w:szCs w:val="24"/>
        </w:rPr>
        <w:t>, являются</w:t>
      </w:r>
      <w:r w:rsidR="003D10B1" w:rsidRPr="00EF032C">
        <w:rPr>
          <w:rFonts w:ascii="Times New Roman" w:hAnsi="Times New Roman" w:cs="Times New Roman"/>
          <w:sz w:val="24"/>
          <w:szCs w:val="24"/>
        </w:rPr>
        <w:t>: отсутствие четкого алгоритма по внедрению зеленой логистики в компании</w:t>
      </w:r>
      <w:r w:rsidRPr="00EF032C">
        <w:rPr>
          <w:rFonts w:ascii="Times New Roman" w:hAnsi="Times New Roman" w:cs="Times New Roman"/>
          <w:sz w:val="24"/>
          <w:szCs w:val="24"/>
        </w:rPr>
        <w:t xml:space="preserve">; сложность </w:t>
      </w:r>
      <w:r w:rsidR="003D10B1" w:rsidRPr="00EF032C">
        <w:rPr>
          <w:rFonts w:ascii="Times New Roman" w:hAnsi="Times New Roman" w:cs="Times New Roman"/>
          <w:sz w:val="24"/>
          <w:szCs w:val="24"/>
        </w:rPr>
        <w:t>сбора и систематизации отходов для их дальнейшей утилизации</w:t>
      </w:r>
      <w:r w:rsidRPr="00EF032C">
        <w:rPr>
          <w:rFonts w:ascii="Times New Roman" w:hAnsi="Times New Roman" w:cs="Times New Roman"/>
          <w:sz w:val="24"/>
          <w:szCs w:val="24"/>
        </w:rPr>
        <w:t>;</w:t>
      </w:r>
      <w:r w:rsidR="003D10B1" w:rsidRPr="00EF032C">
        <w:rPr>
          <w:rFonts w:ascii="Times New Roman" w:hAnsi="Times New Roman" w:cs="Times New Roman"/>
          <w:sz w:val="24"/>
          <w:szCs w:val="24"/>
        </w:rPr>
        <w:t xml:space="preserve"> отсутствие мотивации по внедрению зеленой логистики</w:t>
      </w:r>
      <w:r w:rsidRPr="00EF032C">
        <w:rPr>
          <w:rFonts w:ascii="Times New Roman" w:hAnsi="Times New Roman" w:cs="Times New Roman"/>
          <w:sz w:val="24"/>
          <w:szCs w:val="24"/>
        </w:rPr>
        <w:t>; отсутствие</w:t>
      </w:r>
      <w:r w:rsidR="003D10B1" w:rsidRPr="00EF032C">
        <w:rPr>
          <w:rFonts w:ascii="Times New Roman" w:hAnsi="Times New Roman" w:cs="Times New Roman"/>
          <w:sz w:val="24"/>
          <w:szCs w:val="24"/>
        </w:rPr>
        <w:t xml:space="preserve"> прямых</w:t>
      </w:r>
      <w:r w:rsidRPr="00EF032C">
        <w:rPr>
          <w:rFonts w:ascii="Times New Roman" w:hAnsi="Times New Roman" w:cs="Times New Roman"/>
          <w:sz w:val="24"/>
          <w:szCs w:val="24"/>
        </w:rPr>
        <w:t xml:space="preserve"> причинно-следственных связей между </w:t>
      </w:r>
      <w:r w:rsidR="003D10B1" w:rsidRPr="00EF032C">
        <w:rPr>
          <w:rFonts w:ascii="Times New Roman" w:hAnsi="Times New Roman" w:cs="Times New Roman"/>
          <w:sz w:val="24"/>
          <w:szCs w:val="24"/>
        </w:rPr>
        <w:t>цепями поставок и экологией</w:t>
      </w:r>
      <w:r w:rsidRPr="00EF032C">
        <w:rPr>
          <w:rFonts w:ascii="Times New Roman" w:hAnsi="Times New Roman" w:cs="Times New Roman"/>
          <w:sz w:val="24"/>
          <w:szCs w:val="24"/>
        </w:rPr>
        <w:t xml:space="preserve">; </w:t>
      </w:r>
      <w:r w:rsidR="003D10B1" w:rsidRPr="00EF032C">
        <w:rPr>
          <w:rFonts w:ascii="Times New Roman" w:hAnsi="Times New Roman" w:cs="Times New Roman"/>
          <w:sz w:val="24"/>
          <w:szCs w:val="24"/>
        </w:rPr>
        <w:t>на первый взгляд отсутствие финансовой выгоды от внедрения</w:t>
      </w:r>
      <w:r w:rsidRPr="00EF032C">
        <w:rPr>
          <w:rFonts w:ascii="Times New Roman" w:hAnsi="Times New Roman" w:cs="Times New Roman"/>
          <w:sz w:val="24"/>
          <w:szCs w:val="24"/>
        </w:rPr>
        <w:t xml:space="preserve">; </w:t>
      </w:r>
    </w:p>
    <w:p w:rsidR="00194423" w:rsidRPr="00EF032C" w:rsidRDefault="00194423" w:rsidP="00873330">
      <w:pPr>
        <w:pStyle w:val="a6"/>
        <w:numPr>
          <w:ilvl w:val="0"/>
          <w:numId w:val="31"/>
        </w:numPr>
        <w:spacing w:after="0" w:line="360" w:lineRule="auto"/>
        <w:ind w:firstLine="709"/>
        <w:jc w:val="both"/>
        <w:rPr>
          <w:rFonts w:ascii="Times New Roman" w:hAnsi="Times New Roman" w:cs="Times New Roman"/>
          <w:sz w:val="24"/>
          <w:szCs w:val="24"/>
        </w:rPr>
      </w:pPr>
      <w:r w:rsidRPr="00EF032C">
        <w:rPr>
          <w:rFonts w:ascii="Times New Roman" w:hAnsi="Times New Roman" w:cs="Times New Roman"/>
          <w:sz w:val="24"/>
          <w:szCs w:val="24"/>
        </w:rPr>
        <w:t xml:space="preserve">Вся логистическая система в зарубежной практике настроена на «зеленый подход», центральные склады расположены не в хаотичном порядке, а строго выверено расстояние и их месторасположение, в первую очередь, настроено на минимизацию расстояния от центральных </w:t>
      </w:r>
      <w:r w:rsidR="0011610C" w:rsidRPr="00EF032C">
        <w:rPr>
          <w:rFonts w:ascii="Times New Roman" w:hAnsi="Times New Roman" w:cs="Times New Roman"/>
          <w:sz w:val="24"/>
          <w:szCs w:val="24"/>
        </w:rPr>
        <w:t xml:space="preserve">складов до магазинов. В компании Максидом центральные склады соединены </w:t>
      </w:r>
      <w:r w:rsidR="002D7BF9" w:rsidRPr="00EF032C">
        <w:rPr>
          <w:rFonts w:ascii="Times New Roman" w:hAnsi="Times New Roman" w:cs="Times New Roman"/>
          <w:sz w:val="24"/>
          <w:szCs w:val="24"/>
        </w:rPr>
        <w:t>с магазинами, что делает проще логистику для конкретных магазинов, но затрудняет ее для менее крупных магазинов, где склад отсутствует</w:t>
      </w:r>
    </w:p>
    <w:p w:rsidR="002D7BF9" w:rsidRPr="00EF032C" w:rsidRDefault="00F84EB5" w:rsidP="00873330">
      <w:pPr>
        <w:pStyle w:val="a6"/>
        <w:numPr>
          <w:ilvl w:val="0"/>
          <w:numId w:val="31"/>
        </w:numPr>
        <w:spacing w:after="0" w:line="360" w:lineRule="auto"/>
        <w:ind w:firstLine="709"/>
        <w:jc w:val="both"/>
        <w:rPr>
          <w:rFonts w:ascii="Times New Roman" w:hAnsi="Times New Roman" w:cs="Times New Roman"/>
          <w:sz w:val="24"/>
          <w:szCs w:val="24"/>
        </w:rPr>
      </w:pPr>
      <w:r w:rsidRPr="00EF032C">
        <w:rPr>
          <w:rFonts w:ascii="Times New Roman" w:hAnsi="Times New Roman" w:cs="Times New Roman"/>
          <w:sz w:val="24"/>
          <w:szCs w:val="24"/>
        </w:rPr>
        <w:t xml:space="preserve">Основными этапами внедрения </w:t>
      </w:r>
      <w:r w:rsidR="002D7BF9" w:rsidRPr="00EF032C">
        <w:rPr>
          <w:rFonts w:ascii="Times New Roman" w:hAnsi="Times New Roman" w:cs="Times New Roman"/>
          <w:sz w:val="24"/>
          <w:szCs w:val="24"/>
        </w:rPr>
        <w:t>зеленой логистики</w:t>
      </w:r>
      <w:r w:rsidRPr="00EF032C">
        <w:rPr>
          <w:rFonts w:ascii="Times New Roman" w:hAnsi="Times New Roman" w:cs="Times New Roman"/>
          <w:sz w:val="24"/>
          <w:szCs w:val="24"/>
        </w:rPr>
        <w:t xml:space="preserve"> являются: исследование </w:t>
      </w:r>
      <w:r w:rsidR="002D7BF9" w:rsidRPr="00EF032C">
        <w:rPr>
          <w:rFonts w:ascii="Times New Roman" w:hAnsi="Times New Roman" w:cs="Times New Roman"/>
          <w:sz w:val="24"/>
          <w:szCs w:val="24"/>
        </w:rPr>
        <w:t>логистики компании, основных этапов где компания воздействует на окружающую среду и</w:t>
      </w:r>
      <w:r w:rsidRPr="00EF032C">
        <w:rPr>
          <w:rFonts w:ascii="Times New Roman" w:hAnsi="Times New Roman" w:cs="Times New Roman"/>
          <w:sz w:val="24"/>
          <w:szCs w:val="24"/>
        </w:rPr>
        <w:t xml:space="preserve"> т.д.; построение </w:t>
      </w:r>
      <w:r w:rsidR="002D7BF9" w:rsidRPr="00EF032C">
        <w:rPr>
          <w:rFonts w:ascii="Times New Roman" w:hAnsi="Times New Roman" w:cs="Times New Roman"/>
          <w:sz w:val="24"/>
          <w:szCs w:val="24"/>
        </w:rPr>
        <w:t>четкого плана по внедрению зеленой логистики на всей цепочке поставки</w:t>
      </w:r>
      <w:r w:rsidRPr="00EF032C">
        <w:rPr>
          <w:rFonts w:ascii="Times New Roman" w:hAnsi="Times New Roman" w:cs="Times New Roman"/>
          <w:sz w:val="24"/>
          <w:szCs w:val="24"/>
        </w:rPr>
        <w:t>; под определенную стратегические приоритеты</w:t>
      </w:r>
      <w:r w:rsidR="002D7BF9" w:rsidRPr="00EF032C">
        <w:rPr>
          <w:rFonts w:ascii="Times New Roman" w:hAnsi="Times New Roman" w:cs="Times New Roman"/>
          <w:sz w:val="24"/>
          <w:szCs w:val="24"/>
        </w:rPr>
        <w:t xml:space="preserve"> разрабатываются меры по снижению вреда окружающей среде</w:t>
      </w:r>
      <w:r w:rsidRPr="00EF032C">
        <w:rPr>
          <w:rFonts w:ascii="Times New Roman" w:hAnsi="Times New Roman" w:cs="Times New Roman"/>
          <w:sz w:val="24"/>
          <w:szCs w:val="24"/>
        </w:rPr>
        <w:t xml:space="preserve">; разработка </w:t>
      </w:r>
      <w:r w:rsidR="002D7BF9" w:rsidRPr="00EF032C">
        <w:rPr>
          <w:rFonts w:ascii="Times New Roman" w:hAnsi="Times New Roman" w:cs="Times New Roman"/>
          <w:sz w:val="24"/>
          <w:szCs w:val="24"/>
        </w:rPr>
        <w:t>пока</w:t>
      </w:r>
      <w:r w:rsidR="00307D36" w:rsidRPr="00EF032C">
        <w:rPr>
          <w:rFonts w:ascii="Times New Roman" w:hAnsi="Times New Roman" w:cs="Times New Roman"/>
          <w:sz w:val="24"/>
          <w:szCs w:val="24"/>
        </w:rPr>
        <w:t>зателей, по которым четко возможно отслеживать результаты внедрения зеленой логистики в компании</w:t>
      </w:r>
    </w:p>
    <w:p w:rsidR="00F84EB5" w:rsidRPr="00EF032C" w:rsidRDefault="00307D36" w:rsidP="00873330">
      <w:pPr>
        <w:pStyle w:val="a6"/>
        <w:numPr>
          <w:ilvl w:val="0"/>
          <w:numId w:val="31"/>
        </w:numPr>
        <w:spacing w:after="0" w:line="360" w:lineRule="auto"/>
        <w:ind w:firstLine="709"/>
        <w:jc w:val="both"/>
        <w:rPr>
          <w:rFonts w:ascii="Times New Roman" w:hAnsi="Times New Roman" w:cs="Times New Roman"/>
          <w:sz w:val="24"/>
          <w:szCs w:val="24"/>
        </w:rPr>
      </w:pPr>
      <w:r w:rsidRPr="00EF032C">
        <w:rPr>
          <w:rFonts w:ascii="Times New Roman" w:hAnsi="Times New Roman" w:cs="Times New Roman"/>
          <w:sz w:val="24"/>
          <w:szCs w:val="24"/>
        </w:rPr>
        <w:lastRenderedPageBreak/>
        <w:t>Главной проблемой, не только в зеленой логистике, но и в логистике в целом – это выбор транспортного средства, как указывалось ранее, ИБО дала две абсолютно разные оценки, что свидетельствует об этой проблеме. Европейский опыт, показывает рациональность использования автомобильного транспорта, так что, стоит отметить, что на данном этапе развития для продовольственного и непродовольственного ритейла главной задачей является не поиск альтернативных транспортных средств, а минимизация ущерба окружающей среды автомобильным транспортом</w:t>
      </w:r>
    </w:p>
    <w:p w:rsidR="00541A75" w:rsidRPr="003913C6" w:rsidRDefault="009C6866" w:rsidP="00950554">
      <w:pPr>
        <w:pStyle w:val="1"/>
        <w:rPr>
          <w:rFonts w:ascii="Times New Roman" w:hAnsi="Times New Roman" w:cs="Times New Roman"/>
          <w:sz w:val="28"/>
          <w:szCs w:val="28"/>
        </w:rPr>
      </w:pPr>
      <w:r>
        <w:rPr>
          <w:rFonts w:ascii="Times New Roman" w:hAnsi="Times New Roman" w:cs="Times New Roman"/>
          <w:sz w:val="24"/>
          <w:szCs w:val="24"/>
        </w:rPr>
        <w:br w:type="page"/>
      </w:r>
      <w:bookmarkStart w:id="64" w:name="_Toc437579383"/>
      <w:bookmarkStart w:id="65" w:name="_Toc437579132"/>
      <w:bookmarkStart w:id="66" w:name="_Toc451283391"/>
      <w:r w:rsidR="00541A75" w:rsidRPr="003913C6">
        <w:rPr>
          <w:rFonts w:ascii="Times New Roman" w:hAnsi="Times New Roman" w:cs="Times New Roman"/>
          <w:color w:val="000000" w:themeColor="text1"/>
          <w:sz w:val="28"/>
          <w:szCs w:val="28"/>
        </w:rPr>
        <w:lastRenderedPageBreak/>
        <w:t>Список использованных источников</w:t>
      </w:r>
      <w:bookmarkEnd w:id="64"/>
      <w:bookmarkEnd w:id="65"/>
      <w:bookmarkEnd w:id="66"/>
    </w:p>
    <w:p w:rsidR="00541A75" w:rsidRPr="00515586" w:rsidRDefault="00541A75" w:rsidP="00541A75">
      <w:pPr>
        <w:spacing w:line="360" w:lineRule="auto"/>
        <w:ind w:firstLine="851"/>
        <w:jc w:val="center"/>
        <w:rPr>
          <w:rFonts w:ascii="Times New Roman" w:hAnsi="Times New Roman" w:cs="Times New Roman"/>
          <w:sz w:val="24"/>
          <w:szCs w:val="24"/>
        </w:rPr>
      </w:pPr>
      <w:r w:rsidRPr="00515586">
        <w:rPr>
          <w:rFonts w:ascii="Times New Roman" w:hAnsi="Times New Roman" w:cs="Times New Roman"/>
          <w:sz w:val="24"/>
          <w:szCs w:val="24"/>
        </w:rPr>
        <w:t>Монографии, учебники, учебные пособия</w:t>
      </w:r>
    </w:p>
    <w:p w:rsidR="005F1922" w:rsidRDefault="005F1922" w:rsidP="00515586">
      <w:pPr>
        <w:pStyle w:val="a6"/>
        <w:numPr>
          <w:ilvl w:val="0"/>
          <w:numId w:val="33"/>
        </w:numPr>
        <w:tabs>
          <w:tab w:val="left" w:pos="851"/>
        </w:tabs>
        <w:spacing w:line="360" w:lineRule="auto"/>
        <w:jc w:val="both"/>
        <w:rPr>
          <w:rFonts w:ascii="Times New Roman" w:hAnsi="Times New Roman" w:cs="Times New Roman"/>
          <w:sz w:val="24"/>
          <w:szCs w:val="24"/>
          <w:lang w:val="en-US"/>
        </w:rPr>
      </w:pPr>
      <w:r w:rsidRPr="00515586">
        <w:rPr>
          <w:rFonts w:ascii="Times New Roman" w:hAnsi="Times New Roman" w:cs="Times New Roman"/>
          <w:sz w:val="24"/>
          <w:szCs w:val="24"/>
          <w:lang w:val="en-US"/>
        </w:rPr>
        <w:t>Chien, M. K., &amp; Shih, L. H. (2007). An empirical study of the implementation of green supply chain management practices in the electrical and electronic industry and their relation to organizational performances</w:t>
      </w:r>
    </w:p>
    <w:p w:rsidR="005F1922" w:rsidRPr="00515586" w:rsidRDefault="005F1922" w:rsidP="00515586">
      <w:pPr>
        <w:pStyle w:val="a6"/>
        <w:numPr>
          <w:ilvl w:val="0"/>
          <w:numId w:val="33"/>
        </w:numPr>
        <w:tabs>
          <w:tab w:val="left" w:pos="851"/>
        </w:tabs>
        <w:spacing w:line="360" w:lineRule="auto"/>
        <w:jc w:val="both"/>
        <w:rPr>
          <w:rFonts w:ascii="Times New Roman" w:hAnsi="Times New Roman" w:cs="Times New Roman"/>
          <w:sz w:val="24"/>
          <w:szCs w:val="24"/>
          <w:lang w:val="en-US"/>
        </w:rPr>
      </w:pPr>
      <w:r w:rsidRPr="00515586">
        <w:rPr>
          <w:rFonts w:ascii="Times New Roman" w:hAnsi="Times New Roman" w:cs="Times New Roman"/>
          <w:sz w:val="24"/>
          <w:szCs w:val="24"/>
          <w:lang w:val="en-US"/>
        </w:rPr>
        <w:t>Paul R. Murphy. Green logistics: Comparative views of environmental progressives, moderates, and conservatives [</w:t>
      </w:r>
      <w:proofErr w:type="spellStart"/>
      <w:r w:rsidRPr="00515586">
        <w:rPr>
          <w:rFonts w:ascii="Times New Roman" w:hAnsi="Times New Roman" w:cs="Times New Roman"/>
          <w:sz w:val="24"/>
          <w:szCs w:val="24"/>
          <w:lang w:val="en-US"/>
        </w:rPr>
        <w:t>Электронный</w:t>
      </w:r>
      <w:proofErr w:type="spellEnd"/>
      <w:r w:rsidRPr="00515586">
        <w:rPr>
          <w:rFonts w:ascii="Times New Roman" w:hAnsi="Times New Roman" w:cs="Times New Roman"/>
          <w:sz w:val="24"/>
          <w:szCs w:val="24"/>
          <w:lang w:val="en-US"/>
        </w:rPr>
        <w:t xml:space="preserve"> </w:t>
      </w:r>
      <w:proofErr w:type="spellStart"/>
      <w:r w:rsidRPr="00515586">
        <w:rPr>
          <w:rFonts w:ascii="Times New Roman" w:hAnsi="Times New Roman" w:cs="Times New Roman"/>
          <w:sz w:val="24"/>
          <w:szCs w:val="24"/>
          <w:lang w:val="en-US"/>
        </w:rPr>
        <w:t>ресурс</w:t>
      </w:r>
      <w:proofErr w:type="spellEnd"/>
      <w:r w:rsidRPr="00515586">
        <w:rPr>
          <w:rFonts w:ascii="Times New Roman" w:hAnsi="Times New Roman" w:cs="Times New Roman"/>
          <w:sz w:val="24"/>
          <w:szCs w:val="24"/>
          <w:lang w:val="en-US"/>
        </w:rPr>
        <w:t xml:space="preserve">] / Paul R. Murphy, Richard F. </w:t>
      </w:r>
      <w:proofErr w:type="spellStart"/>
      <w:r w:rsidRPr="00515586">
        <w:rPr>
          <w:rFonts w:ascii="Times New Roman" w:hAnsi="Times New Roman" w:cs="Times New Roman"/>
          <w:sz w:val="24"/>
          <w:szCs w:val="24"/>
          <w:lang w:val="en-US"/>
        </w:rPr>
        <w:t>Poist</w:t>
      </w:r>
      <w:proofErr w:type="spellEnd"/>
      <w:r w:rsidRPr="00515586">
        <w:rPr>
          <w:rFonts w:ascii="Times New Roman" w:hAnsi="Times New Roman" w:cs="Times New Roman"/>
          <w:sz w:val="24"/>
          <w:szCs w:val="24"/>
          <w:lang w:val="en-US"/>
        </w:rPr>
        <w:t xml:space="preserve">, Ch. </w:t>
      </w:r>
      <w:proofErr w:type="spellStart"/>
      <w:r w:rsidRPr="00515586">
        <w:rPr>
          <w:rFonts w:ascii="Times New Roman" w:hAnsi="Times New Roman" w:cs="Times New Roman"/>
          <w:sz w:val="24"/>
          <w:szCs w:val="24"/>
          <w:lang w:val="en-US"/>
        </w:rPr>
        <w:t>Braunschweig</w:t>
      </w:r>
      <w:proofErr w:type="spellEnd"/>
      <w:r w:rsidRPr="00515586">
        <w:rPr>
          <w:rFonts w:ascii="Times New Roman" w:hAnsi="Times New Roman" w:cs="Times New Roman"/>
          <w:sz w:val="24"/>
          <w:szCs w:val="24"/>
          <w:lang w:val="en-US"/>
        </w:rPr>
        <w:t xml:space="preserve"> // Council of Logistics Management. – 1996. </w:t>
      </w:r>
      <w:r w:rsidRPr="00515586">
        <w:rPr>
          <w:rFonts w:ascii="Times New Roman" w:hAnsi="Times New Roman" w:cs="Times New Roman"/>
          <w:sz w:val="24"/>
          <w:szCs w:val="24"/>
        </w:rPr>
        <w:t>Режим</w:t>
      </w:r>
      <w:r w:rsidRPr="00950554">
        <w:rPr>
          <w:rFonts w:ascii="Times New Roman" w:hAnsi="Times New Roman" w:cs="Times New Roman"/>
          <w:sz w:val="24"/>
          <w:szCs w:val="24"/>
          <w:lang w:val="en-US"/>
        </w:rPr>
        <w:t xml:space="preserve"> </w:t>
      </w:r>
      <w:r w:rsidRPr="00515586">
        <w:rPr>
          <w:rFonts w:ascii="Times New Roman" w:hAnsi="Times New Roman" w:cs="Times New Roman"/>
          <w:sz w:val="24"/>
          <w:szCs w:val="24"/>
        </w:rPr>
        <w:t>доступа</w:t>
      </w:r>
      <w:r w:rsidRPr="00950554">
        <w:rPr>
          <w:rFonts w:ascii="Times New Roman" w:hAnsi="Times New Roman" w:cs="Times New Roman"/>
          <w:sz w:val="24"/>
          <w:szCs w:val="24"/>
          <w:lang w:val="en-US"/>
        </w:rPr>
        <w:t xml:space="preserve">: </w:t>
      </w:r>
      <w:r w:rsidRPr="00515586">
        <w:rPr>
          <w:rFonts w:ascii="Times New Roman" w:hAnsi="Times New Roman" w:cs="Times New Roman"/>
          <w:sz w:val="24"/>
          <w:szCs w:val="24"/>
          <w:lang w:val="en-US"/>
        </w:rPr>
        <w:t>http</w:t>
      </w:r>
      <w:r w:rsidRPr="00950554">
        <w:rPr>
          <w:rFonts w:ascii="Times New Roman" w:hAnsi="Times New Roman" w:cs="Times New Roman"/>
          <w:sz w:val="24"/>
          <w:szCs w:val="24"/>
          <w:lang w:val="en-US"/>
        </w:rPr>
        <w:t>://</w:t>
      </w:r>
      <w:r w:rsidRPr="00515586">
        <w:rPr>
          <w:rFonts w:ascii="Times New Roman" w:hAnsi="Times New Roman" w:cs="Times New Roman"/>
          <w:sz w:val="24"/>
          <w:szCs w:val="24"/>
          <w:lang w:val="en-US"/>
        </w:rPr>
        <w:t>findarticles</w:t>
      </w:r>
      <w:r w:rsidRPr="00950554">
        <w:rPr>
          <w:rFonts w:ascii="Times New Roman" w:hAnsi="Times New Roman" w:cs="Times New Roman"/>
          <w:sz w:val="24"/>
          <w:szCs w:val="24"/>
          <w:lang w:val="en-US"/>
        </w:rPr>
        <w:t>.</w:t>
      </w:r>
      <w:r w:rsidRPr="00515586">
        <w:rPr>
          <w:rFonts w:ascii="Times New Roman" w:hAnsi="Times New Roman" w:cs="Times New Roman"/>
          <w:sz w:val="24"/>
          <w:szCs w:val="24"/>
        </w:rPr>
        <w:t>с</w:t>
      </w:r>
      <w:r w:rsidRPr="00515586">
        <w:rPr>
          <w:rFonts w:ascii="Times New Roman" w:hAnsi="Times New Roman" w:cs="Times New Roman"/>
          <w:sz w:val="24"/>
          <w:szCs w:val="24"/>
          <w:lang w:val="en-US"/>
        </w:rPr>
        <w:t>om</w:t>
      </w:r>
      <w:r w:rsidRPr="00950554">
        <w:rPr>
          <w:rFonts w:ascii="Times New Roman" w:hAnsi="Times New Roman" w:cs="Times New Roman"/>
          <w:sz w:val="24"/>
          <w:szCs w:val="24"/>
          <w:lang w:val="en-US"/>
        </w:rPr>
        <w:t>/</w:t>
      </w:r>
      <w:r w:rsidRPr="00515586">
        <w:rPr>
          <w:rFonts w:ascii="Times New Roman" w:hAnsi="Times New Roman" w:cs="Times New Roman"/>
          <w:sz w:val="24"/>
          <w:szCs w:val="24"/>
          <w:lang w:val="en-US"/>
        </w:rPr>
        <w:t>p</w:t>
      </w:r>
      <w:r w:rsidRPr="00950554">
        <w:rPr>
          <w:rFonts w:ascii="Times New Roman" w:hAnsi="Times New Roman" w:cs="Times New Roman"/>
          <w:sz w:val="24"/>
          <w:szCs w:val="24"/>
          <w:lang w:val="en-US"/>
        </w:rPr>
        <w:t>/</w:t>
      </w:r>
      <w:r w:rsidRPr="00515586">
        <w:rPr>
          <w:rFonts w:ascii="Times New Roman" w:hAnsi="Times New Roman" w:cs="Times New Roman"/>
          <w:sz w:val="24"/>
          <w:szCs w:val="24"/>
          <w:lang w:val="en-US"/>
        </w:rPr>
        <w:t>articles</w:t>
      </w:r>
      <w:r w:rsidRPr="00950554">
        <w:rPr>
          <w:rFonts w:ascii="Times New Roman" w:hAnsi="Times New Roman" w:cs="Times New Roman"/>
          <w:sz w:val="24"/>
          <w:szCs w:val="24"/>
          <w:lang w:val="en-US"/>
        </w:rPr>
        <w:t>/</w:t>
      </w:r>
      <w:r w:rsidRPr="00515586">
        <w:rPr>
          <w:rFonts w:ascii="Times New Roman" w:hAnsi="Times New Roman" w:cs="Times New Roman"/>
          <w:sz w:val="24"/>
          <w:szCs w:val="24"/>
          <w:lang w:val="en-US"/>
        </w:rPr>
        <w:t>mi</w:t>
      </w:r>
      <w:r w:rsidRPr="00950554">
        <w:rPr>
          <w:rFonts w:ascii="Times New Roman" w:hAnsi="Times New Roman" w:cs="Times New Roman"/>
          <w:sz w:val="24"/>
          <w:szCs w:val="24"/>
          <w:lang w:val="en-US"/>
        </w:rPr>
        <w:t>_</w:t>
      </w:r>
      <w:r w:rsidRPr="00515586">
        <w:rPr>
          <w:rFonts w:ascii="Times New Roman" w:hAnsi="Times New Roman" w:cs="Times New Roman"/>
          <w:sz w:val="24"/>
          <w:szCs w:val="24"/>
          <w:lang w:val="en-US"/>
        </w:rPr>
        <w:t>qa</w:t>
      </w:r>
      <w:r w:rsidRPr="00950554">
        <w:rPr>
          <w:rFonts w:ascii="Times New Roman" w:hAnsi="Times New Roman" w:cs="Times New Roman"/>
          <w:sz w:val="24"/>
          <w:szCs w:val="24"/>
          <w:lang w:val="en-US"/>
        </w:rPr>
        <w:t>3705/</w:t>
      </w:r>
      <w:r w:rsidRPr="00515586">
        <w:rPr>
          <w:rFonts w:ascii="Times New Roman" w:hAnsi="Times New Roman" w:cs="Times New Roman"/>
          <w:sz w:val="24"/>
          <w:szCs w:val="24"/>
          <w:lang w:val="en-US"/>
        </w:rPr>
        <w:t>is</w:t>
      </w:r>
      <w:r w:rsidRPr="00950554">
        <w:rPr>
          <w:rFonts w:ascii="Times New Roman" w:hAnsi="Times New Roman" w:cs="Times New Roman"/>
          <w:sz w:val="24"/>
          <w:szCs w:val="24"/>
          <w:lang w:val="en-US"/>
        </w:rPr>
        <w:t>_</w:t>
      </w:r>
      <w:r w:rsidRPr="00515586">
        <w:rPr>
          <w:rFonts w:ascii="Times New Roman" w:hAnsi="Times New Roman" w:cs="Times New Roman"/>
          <w:sz w:val="24"/>
          <w:szCs w:val="24"/>
          <w:lang w:val="en-US"/>
        </w:rPr>
        <w:t>l</w:t>
      </w:r>
      <w:r w:rsidRPr="00950554">
        <w:rPr>
          <w:rFonts w:ascii="Times New Roman" w:hAnsi="Times New Roman" w:cs="Times New Roman"/>
          <w:sz w:val="24"/>
          <w:szCs w:val="24"/>
          <w:lang w:val="en-US"/>
        </w:rPr>
        <w:t>99601/</w:t>
      </w:r>
      <w:r w:rsidRPr="00515586">
        <w:rPr>
          <w:rFonts w:ascii="Times New Roman" w:hAnsi="Times New Roman" w:cs="Times New Roman"/>
          <w:sz w:val="24"/>
          <w:szCs w:val="24"/>
          <w:lang w:val="en-US"/>
        </w:rPr>
        <w:t>ai</w:t>
      </w:r>
      <w:r w:rsidRPr="00950554">
        <w:rPr>
          <w:rFonts w:ascii="Times New Roman" w:hAnsi="Times New Roman" w:cs="Times New Roman"/>
          <w:sz w:val="24"/>
          <w:szCs w:val="24"/>
          <w:lang w:val="en-US"/>
        </w:rPr>
        <w:t>_</w:t>
      </w:r>
      <w:r w:rsidRPr="00515586">
        <w:rPr>
          <w:rFonts w:ascii="Times New Roman" w:hAnsi="Times New Roman" w:cs="Times New Roman"/>
          <w:sz w:val="24"/>
          <w:szCs w:val="24"/>
          <w:lang w:val="en-US"/>
        </w:rPr>
        <w:t>n</w:t>
      </w:r>
      <w:r w:rsidRPr="00950554">
        <w:rPr>
          <w:rFonts w:ascii="Times New Roman" w:hAnsi="Times New Roman" w:cs="Times New Roman"/>
          <w:sz w:val="24"/>
          <w:szCs w:val="24"/>
          <w:lang w:val="en-US"/>
        </w:rPr>
        <w:t>8748499/</w:t>
      </w:r>
      <w:r w:rsidRPr="00515586">
        <w:rPr>
          <w:rFonts w:ascii="Times New Roman" w:hAnsi="Times New Roman" w:cs="Times New Roman"/>
          <w:sz w:val="24"/>
          <w:szCs w:val="24"/>
          <w:lang w:val="en-US"/>
        </w:rPr>
        <w:t>print</w:t>
      </w:r>
      <w:r w:rsidRPr="00950554">
        <w:rPr>
          <w:rFonts w:ascii="Times New Roman" w:hAnsi="Times New Roman" w:cs="Times New Roman"/>
          <w:sz w:val="24"/>
          <w:szCs w:val="24"/>
          <w:lang w:val="en-US"/>
        </w:rPr>
        <w:t>.</w:t>
      </w:r>
    </w:p>
    <w:p w:rsidR="005F1922" w:rsidRPr="00864573" w:rsidRDefault="005F1922" w:rsidP="00864573">
      <w:pPr>
        <w:pStyle w:val="a6"/>
        <w:numPr>
          <w:ilvl w:val="0"/>
          <w:numId w:val="33"/>
        </w:numPr>
        <w:tabs>
          <w:tab w:val="left" w:pos="851"/>
        </w:tabs>
        <w:spacing w:line="360" w:lineRule="auto"/>
        <w:jc w:val="both"/>
        <w:rPr>
          <w:rFonts w:ascii="Times New Roman" w:hAnsi="Times New Roman" w:cs="Times New Roman"/>
          <w:sz w:val="24"/>
          <w:szCs w:val="24"/>
        </w:rPr>
      </w:pPr>
      <w:r w:rsidRPr="00864573">
        <w:rPr>
          <w:rFonts w:ascii="Times New Roman" w:hAnsi="Times New Roman" w:cs="Times New Roman"/>
          <w:sz w:val="24"/>
          <w:szCs w:val="24"/>
        </w:rPr>
        <w:t>Гажинский А.М. Логистика / А. М. Гажинский: Учебник. – 20-е изд. - М.: Информационно-внедренческий центр "Маркетинг", 2012. — 484 с.</w:t>
      </w:r>
    </w:p>
    <w:p w:rsidR="005F1922" w:rsidRPr="00864573" w:rsidRDefault="005F1922" w:rsidP="00864573">
      <w:pPr>
        <w:pStyle w:val="a6"/>
        <w:numPr>
          <w:ilvl w:val="0"/>
          <w:numId w:val="33"/>
        </w:numPr>
        <w:tabs>
          <w:tab w:val="left" w:pos="851"/>
        </w:tabs>
        <w:spacing w:line="360" w:lineRule="auto"/>
        <w:jc w:val="both"/>
        <w:rPr>
          <w:rFonts w:ascii="Times New Roman" w:hAnsi="Times New Roman" w:cs="Times New Roman"/>
          <w:sz w:val="24"/>
          <w:szCs w:val="24"/>
        </w:rPr>
      </w:pPr>
      <w:r w:rsidRPr="00864573">
        <w:rPr>
          <w:rFonts w:ascii="Times New Roman" w:hAnsi="Times New Roman" w:cs="Times New Roman"/>
          <w:sz w:val="24"/>
          <w:szCs w:val="24"/>
        </w:rPr>
        <w:t>Иванов, И. Н. Организация производства на промышленных предприятиях / И. Н. Иванов: Учебник. – М.: ИНФРА-М, 2008. – 352 с.</w:t>
      </w:r>
    </w:p>
    <w:p w:rsidR="005F1922" w:rsidRPr="00864573" w:rsidRDefault="005F1922" w:rsidP="00864573">
      <w:pPr>
        <w:pStyle w:val="a6"/>
        <w:numPr>
          <w:ilvl w:val="0"/>
          <w:numId w:val="33"/>
        </w:numPr>
        <w:tabs>
          <w:tab w:val="left" w:pos="851"/>
        </w:tabs>
        <w:spacing w:line="360" w:lineRule="auto"/>
        <w:jc w:val="both"/>
        <w:rPr>
          <w:rFonts w:ascii="Times New Roman" w:hAnsi="Times New Roman" w:cs="Times New Roman"/>
          <w:sz w:val="24"/>
          <w:szCs w:val="24"/>
        </w:rPr>
      </w:pPr>
      <w:proofErr w:type="spellStart"/>
      <w:r w:rsidRPr="00864573">
        <w:rPr>
          <w:rFonts w:ascii="Times New Roman" w:hAnsi="Times New Roman" w:cs="Times New Roman"/>
          <w:sz w:val="24"/>
          <w:szCs w:val="24"/>
        </w:rPr>
        <w:t>Нерюш</w:t>
      </w:r>
      <w:proofErr w:type="spellEnd"/>
      <w:r w:rsidRPr="00864573">
        <w:rPr>
          <w:rFonts w:ascii="Times New Roman" w:hAnsi="Times New Roman" w:cs="Times New Roman"/>
          <w:sz w:val="24"/>
          <w:szCs w:val="24"/>
        </w:rPr>
        <w:t xml:space="preserve"> Ю.М. Логистика/</w:t>
      </w:r>
      <w:proofErr w:type="spellStart"/>
      <w:r w:rsidRPr="00864573">
        <w:rPr>
          <w:rFonts w:ascii="Times New Roman" w:hAnsi="Times New Roman" w:cs="Times New Roman"/>
          <w:sz w:val="24"/>
          <w:szCs w:val="24"/>
        </w:rPr>
        <w:t>Ю.М.Нерюш</w:t>
      </w:r>
      <w:proofErr w:type="spellEnd"/>
      <w:r w:rsidRPr="00864573">
        <w:rPr>
          <w:rFonts w:ascii="Times New Roman" w:hAnsi="Times New Roman" w:cs="Times New Roman"/>
          <w:sz w:val="24"/>
          <w:szCs w:val="24"/>
        </w:rPr>
        <w:t xml:space="preserve">: </w:t>
      </w:r>
      <w:proofErr w:type="gramStart"/>
      <w:r w:rsidRPr="00864573">
        <w:rPr>
          <w:rFonts w:ascii="Times New Roman" w:hAnsi="Times New Roman" w:cs="Times New Roman"/>
          <w:sz w:val="24"/>
          <w:szCs w:val="24"/>
        </w:rPr>
        <w:t>Учебник.-</w:t>
      </w:r>
      <w:proofErr w:type="gramEnd"/>
      <w:r w:rsidRPr="00864573">
        <w:rPr>
          <w:rFonts w:ascii="Times New Roman" w:hAnsi="Times New Roman" w:cs="Times New Roman"/>
          <w:sz w:val="24"/>
          <w:szCs w:val="24"/>
        </w:rPr>
        <w:t xml:space="preserve"> 4-е изд.-М.: ТК </w:t>
      </w:r>
      <w:proofErr w:type="spellStart"/>
      <w:r w:rsidRPr="00864573">
        <w:rPr>
          <w:rFonts w:ascii="Times New Roman" w:hAnsi="Times New Roman" w:cs="Times New Roman"/>
          <w:sz w:val="24"/>
          <w:szCs w:val="24"/>
        </w:rPr>
        <w:t>Велби</w:t>
      </w:r>
      <w:proofErr w:type="spellEnd"/>
      <w:r w:rsidRPr="00864573">
        <w:rPr>
          <w:rFonts w:ascii="Times New Roman" w:hAnsi="Times New Roman" w:cs="Times New Roman"/>
          <w:sz w:val="24"/>
          <w:szCs w:val="24"/>
        </w:rPr>
        <w:t>, 2006. - 520 с.</w:t>
      </w:r>
    </w:p>
    <w:p w:rsidR="005F1922" w:rsidRPr="00864573" w:rsidRDefault="005F1922" w:rsidP="00864573">
      <w:pPr>
        <w:pStyle w:val="a6"/>
        <w:numPr>
          <w:ilvl w:val="0"/>
          <w:numId w:val="33"/>
        </w:numPr>
        <w:tabs>
          <w:tab w:val="left" w:pos="851"/>
        </w:tabs>
        <w:spacing w:line="360" w:lineRule="auto"/>
        <w:jc w:val="both"/>
        <w:rPr>
          <w:rFonts w:ascii="Times New Roman" w:hAnsi="Times New Roman" w:cs="Times New Roman"/>
          <w:sz w:val="24"/>
          <w:szCs w:val="24"/>
        </w:rPr>
      </w:pPr>
      <w:r w:rsidRPr="00864573">
        <w:rPr>
          <w:rFonts w:ascii="Times New Roman" w:hAnsi="Times New Roman" w:cs="Times New Roman"/>
          <w:sz w:val="24"/>
          <w:szCs w:val="24"/>
        </w:rPr>
        <w:t xml:space="preserve">Никифоров В.В. Логистика. Транспорт в цепи поставок / Никифоров В.В: Учебное пособие. 2-е изд.– М.: </w:t>
      </w:r>
      <w:proofErr w:type="spellStart"/>
      <w:r w:rsidRPr="00864573">
        <w:rPr>
          <w:rFonts w:ascii="Times New Roman" w:hAnsi="Times New Roman" w:cs="Times New Roman"/>
          <w:sz w:val="24"/>
          <w:szCs w:val="24"/>
        </w:rPr>
        <w:t>ГроссМедиа</w:t>
      </w:r>
      <w:proofErr w:type="spellEnd"/>
      <w:r w:rsidRPr="00864573">
        <w:rPr>
          <w:rFonts w:ascii="Times New Roman" w:hAnsi="Times New Roman" w:cs="Times New Roman"/>
          <w:sz w:val="24"/>
          <w:szCs w:val="24"/>
        </w:rPr>
        <w:t>, 2008, 192с.</w:t>
      </w:r>
    </w:p>
    <w:p w:rsidR="005F1922" w:rsidRPr="00864573" w:rsidRDefault="005F1922" w:rsidP="00864573">
      <w:pPr>
        <w:pStyle w:val="a6"/>
        <w:numPr>
          <w:ilvl w:val="0"/>
          <w:numId w:val="33"/>
        </w:numPr>
        <w:tabs>
          <w:tab w:val="left" w:pos="851"/>
        </w:tabs>
        <w:spacing w:line="360" w:lineRule="auto"/>
        <w:jc w:val="both"/>
        <w:rPr>
          <w:rFonts w:ascii="Times New Roman" w:hAnsi="Times New Roman" w:cs="Times New Roman"/>
          <w:sz w:val="24"/>
          <w:szCs w:val="24"/>
        </w:rPr>
      </w:pPr>
      <w:r w:rsidRPr="00864573">
        <w:rPr>
          <w:rFonts w:ascii="Times New Roman" w:hAnsi="Times New Roman" w:cs="Times New Roman"/>
          <w:sz w:val="24"/>
          <w:szCs w:val="24"/>
        </w:rPr>
        <w:t>Саркисов, С. В. Логистика / С. В. Саркисов. – Москва: Дело, 2008. – 366 с.</w:t>
      </w:r>
    </w:p>
    <w:p w:rsidR="005F1922" w:rsidRPr="00864573" w:rsidRDefault="005F1922" w:rsidP="00864573">
      <w:pPr>
        <w:pStyle w:val="a6"/>
        <w:numPr>
          <w:ilvl w:val="0"/>
          <w:numId w:val="33"/>
        </w:numPr>
        <w:tabs>
          <w:tab w:val="left" w:pos="851"/>
        </w:tabs>
        <w:spacing w:line="360" w:lineRule="auto"/>
        <w:jc w:val="both"/>
        <w:rPr>
          <w:rFonts w:ascii="Times New Roman" w:hAnsi="Times New Roman" w:cs="Times New Roman"/>
          <w:sz w:val="24"/>
          <w:szCs w:val="24"/>
        </w:rPr>
      </w:pPr>
      <w:r w:rsidRPr="00864573">
        <w:rPr>
          <w:rFonts w:ascii="Times New Roman" w:hAnsi="Times New Roman" w:cs="Times New Roman"/>
          <w:sz w:val="24"/>
          <w:szCs w:val="24"/>
        </w:rPr>
        <w:t>Сергеев В.И. Корпоративная логистика. 300 ответов на вопросы профессионалов / Под общ</w:t>
      </w:r>
      <w:proofErr w:type="gramStart"/>
      <w:r w:rsidRPr="00864573">
        <w:rPr>
          <w:rFonts w:ascii="Times New Roman" w:hAnsi="Times New Roman" w:cs="Times New Roman"/>
          <w:sz w:val="24"/>
          <w:szCs w:val="24"/>
        </w:rPr>
        <w:t>.</w:t>
      </w:r>
      <w:proofErr w:type="gramEnd"/>
      <w:r w:rsidRPr="00864573">
        <w:rPr>
          <w:rFonts w:ascii="Times New Roman" w:hAnsi="Times New Roman" w:cs="Times New Roman"/>
          <w:sz w:val="24"/>
          <w:szCs w:val="24"/>
        </w:rPr>
        <w:t xml:space="preserve"> и науч. ред. проф. В. И. Сергеева. М.: ИНФРА-М, </w:t>
      </w:r>
      <w:proofErr w:type="gramStart"/>
      <w:r w:rsidRPr="00864573">
        <w:rPr>
          <w:rFonts w:ascii="Times New Roman" w:hAnsi="Times New Roman" w:cs="Times New Roman"/>
          <w:sz w:val="24"/>
          <w:szCs w:val="24"/>
        </w:rPr>
        <w:t>2004,  976</w:t>
      </w:r>
      <w:proofErr w:type="gramEnd"/>
      <w:r w:rsidRPr="00864573">
        <w:rPr>
          <w:rFonts w:ascii="Times New Roman" w:hAnsi="Times New Roman" w:cs="Times New Roman"/>
          <w:sz w:val="24"/>
          <w:szCs w:val="24"/>
        </w:rPr>
        <w:t xml:space="preserve"> с.</w:t>
      </w:r>
    </w:p>
    <w:p w:rsidR="005F1922" w:rsidRDefault="005F1922" w:rsidP="00864573">
      <w:pPr>
        <w:pStyle w:val="a6"/>
        <w:numPr>
          <w:ilvl w:val="0"/>
          <w:numId w:val="33"/>
        </w:numPr>
        <w:tabs>
          <w:tab w:val="left" w:pos="851"/>
        </w:tabs>
        <w:spacing w:line="360" w:lineRule="auto"/>
        <w:jc w:val="both"/>
        <w:rPr>
          <w:rFonts w:ascii="Times New Roman" w:hAnsi="Times New Roman" w:cs="Times New Roman"/>
          <w:sz w:val="24"/>
          <w:szCs w:val="24"/>
        </w:rPr>
      </w:pPr>
      <w:r w:rsidRPr="00864573">
        <w:rPr>
          <w:rFonts w:ascii="Times New Roman" w:hAnsi="Times New Roman" w:cs="Times New Roman"/>
          <w:sz w:val="24"/>
          <w:szCs w:val="24"/>
        </w:rPr>
        <w:t>Скоробогатова Т.Н. Логистика / Скоробогатова Т.Н.: Учебное пособие. 2-е изд.– Симферополь: ООО «</w:t>
      </w:r>
      <w:proofErr w:type="spellStart"/>
      <w:r w:rsidRPr="00864573">
        <w:rPr>
          <w:rFonts w:ascii="Times New Roman" w:hAnsi="Times New Roman" w:cs="Times New Roman"/>
          <w:sz w:val="24"/>
          <w:szCs w:val="24"/>
        </w:rPr>
        <w:t>ДиАйПи</w:t>
      </w:r>
      <w:proofErr w:type="spellEnd"/>
      <w:r w:rsidRPr="00864573">
        <w:rPr>
          <w:rFonts w:ascii="Times New Roman" w:hAnsi="Times New Roman" w:cs="Times New Roman"/>
          <w:sz w:val="24"/>
          <w:szCs w:val="24"/>
        </w:rPr>
        <w:t xml:space="preserve">», </w:t>
      </w:r>
      <w:proofErr w:type="gramStart"/>
      <w:r w:rsidRPr="00864573">
        <w:rPr>
          <w:rFonts w:ascii="Times New Roman" w:hAnsi="Times New Roman" w:cs="Times New Roman"/>
          <w:sz w:val="24"/>
          <w:szCs w:val="24"/>
        </w:rPr>
        <w:t>2005.–</w:t>
      </w:r>
      <w:proofErr w:type="gramEnd"/>
      <w:r w:rsidRPr="00864573">
        <w:rPr>
          <w:rFonts w:ascii="Times New Roman" w:hAnsi="Times New Roman" w:cs="Times New Roman"/>
          <w:sz w:val="24"/>
          <w:szCs w:val="24"/>
        </w:rPr>
        <w:t xml:space="preserve"> 116 с.</w:t>
      </w:r>
    </w:p>
    <w:p w:rsidR="00E8297D" w:rsidRPr="00E8297D" w:rsidRDefault="00E8297D" w:rsidP="00E8297D">
      <w:pPr>
        <w:pStyle w:val="a6"/>
        <w:numPr>
          <w:ilvl w:val="0"/>
          <w:numId w:val="33"/>
        </w:numPr>
        <w:tabs>
          <w:tab w:val="left" w:pos="851"/>
        </w:tabs>
        <w:spacing w:line="360" w:lineRule="auto"/>
        <w:jc w:val="both"/>
        <w:rPr>
          <w:rFonts w:ascii="Times New Roman" w:hAnsi="Times New Roman" w:cs="Times New Roman"/>
          <w:sz w:val="24"/>
          <w:szCs w:val="24"/>
        </w:rPr>
      </w:pPr>
      <w:r w:rsidRPr="00E8297D">
        <w:rPr>
          <w:rFonts w:ascii="Times New Roman" w:hAnsi="Times New Roman" w:cs="Times New Roman"/>
          <w:sz w:val="24"/>
          <w:szCs w:val="24"/>
        </w:rPr>
        <w:t xml:space="preserve">Экологический энциклопедический словарь / [под ред. В.И. Данилова- </w:t>
      </w:r>
      <w:proofErr w:type="spellStart"/>
      <w:r w:rsidRPr="00E8297D">
        <w:rPr>
          <w:rFonts w:ascii="Times New Roman" w:hAnsi="Times New Roman" w:cs="Times New Roman"/>
          <w:sz w:val="24"/>
          <w:szCs w:val="24"/>
        </w:rPr>
        <w:t>Данильяна</w:t>
      </w:r>
      <w:proofErr w:type="spellEnd"/>
      <w:r w:rsidRPr="00E8297D">
        <w:rPr>
          <w:rFonts w:ascii="Times New Roman" w:hAnsi="Times New Roman" w:cs="Times New Roman"/>
          <w:sz w:val="24"/>
          <w:szCs w:val="24"/>
        </w:rPr>
        <w:t>]. - М., 2002. - 930 с.</w:t>
      </w:r>
    </w:p>
    <w:p w:rsidR="00541A75" w:rsidRPr="00515586" w:rsidRDefault="00541A75" w:rsidP="00541A75">
      <w:pPr>
        <w:tabs>
          <w:tab w:val="left" w:pos="851"/>
        </w:tabs>
        <w:spacing w:line="360" w:lineRule="auto"/>
        <w:ind w:firstLine="851"/>
        <w:jc w:val="center"/>
        <w:rPr>
          <w:rFonts w:ascii="Times New Roman" w:hAnsi="Times New Roman" w:cs="Times New Roman"/>
          <w:sz w:val="24"/>
          <w:szCs w:val="24"/>
        </w:rPr>
      </w:pPr>
      <w:r w:rsidRPr="00515586">
        <w:rPr>
          <w:rFonts w:ascii="Times New Roman" w:hAnsi="Times New Roman" w:cs="Times New Roman"/>
          <w:sz w:val="24"/>
          <w:szCs w:val="24"/>
        </w:rPr>
        <w:t>Статьи в журналах и других периодических изданиях</w:t>
      </w:r>
    </w:p>
    <w:p w:rsidR="005F1922" w:rsidRPr="00950554" w:rsidRDefault="005F1922" w:rsidP="00515586">
      <w:pPr>
        <w:pStyle w:val="a3"/>
        <w:ind w:left="720"/>
        <w:rPr>
          <w:rFonts w:ascii="Times New Roman" w:hAnsi="Times New Roman" w:cs="Times New Roman"/>
          <w:sz w:val="24"/>
          <w:szCs w:val="24"/>
        </w:rPr>
      </w:pPr>
    </w:p>
    <w:p w:rsidR="00173B2A" w:rsidRPr="00E8297D" w:rsidRDefault="00173B2A" w:rsidP="00C33A76">
      <w:pPr>
        <w:pStyle w:val="a3"/>
        <w:numPr>
          <w:ilvl w:val="0"/>
          <w:numId w:val="42"/>
        </w:numPr>
        <w:spacing w:line="360" w:lineRule="auto"/>
        <w:jc w:val="both"/>
        <w:rPr>
          <w:rFonts w:ascii="Times New Roman" w:hAnsi="Times New Roman" w:cs="Times New Roman"/>
          <w:sz w:val="24"/>
          <w:szCs w:val="24"/>
        </w:rPr>
      </w:pPr>
      <w:proofErr w:type="spellStart"/>
      <w:r w:rsidRPr="00E8297D">
        <w:rPr>
          <w:rFonts w:ascii="Times New Roman" w:hAnsi="Times New Roman" w:cs="Times New Roman"/>
          <w:sz w:val="24"/>
          <w:szCs w:val="24"/>
          <w:lang w:val="en-US"/>
        </w:rPr>
        <w:t>Brdulak</w:t>
      </w:r>
      <w:proofErr w:type="spellEnd"/>
      <w:r w:rsidRPr="00E8297D">
        <w:rPr>
          <w:rFonts w:ascii="Times New Roman" w:hAnsi="Times New Roman" w:cs="Times New Roman"/>
          <w:sz w:val="24"/>
          <w:szCs w:val="24"/>
        </w:rPr>
        <w:t xml:space="preserve"> </w:t>
      </w:r>
      <w:r w:rsidRPr="00E8297D">
        <w:rPr>
          <w:rFonts w:ascii="Times New Roman" w:hAnsi="Times New Roman" w:cs="Times New Roman"/>
          <w:sz w:val="24"/>
          <w:szCs w:val="24"/>
          <w:lang w:val="en-US"/>
        </w:rPr>
        <w:t>H</w:t>
      </w:r>
      <w:r w:rsidRPr="00E8297D">
        <w:rPr>
          <w:rFonts w:ascii="Times New Roman" w:hAnsi="Times New Roman" w:cs="Times New Roman"/>
          <w:sz w:val="24"/>
          <w:szCs w:val="24"/>
        </w:rPr>
        <w:t xml:space="preserve">. </w:t>
      </w:r>
      <w:proofErr w:type="spellStart"/>
      <w:r w:rsidRPr="00E8297D">
        <w:rPr>
          <w:rFonts w:ascii="Times New Roman" w:hAnsi="Times New Roman" w:cs="Times New Roman"/>
          <w:sz w:val="24"/>
          <w:szCs w:val="24"/>
          <w:lang w:val="en-US"/>
        </w:rPr>
        <w:t>Zielona</w:t>
      </w:r>
      <w:proofErr w:type="spellEnd"/>
      <w:r w:rsidRPr="00E8297D">
        <w:rPr>
          <w:rFonts w:ascii="Times New Roman" w:hAnsi="Times New Roman" w:cs="Times New Roman"/>
          <w:sz w:val="24"/>
          <w:szCs w:val="24"/>
        </w:rPr>
        <w:t xml:space="preserve"> </w:t>
      </w:r>
      <w:proofErr w:type="spellStart"/>
      <w:r w:rsidRPr="00E8297D">
        <w:rPr>
          <w:rFonts w:ascii="Times New Roman" w:hAnsi="Times New Roman" w:cs="Times New Roman"/>
          <w:sz w:val="24"/>
          <w:szCs w:val="24"/>
          <w:lang w:val="en-US"/>
        </w:rPr>
        <w:t>logistyka</w:t>
      </w:r>
      <w:proofErr w:type="spellEnd"/>
      <w:r w:rsidRPr="00E8297D">
        <w:rPr>
          <w:rFonts w:ascii="Times New Roman" w:hAnsi="Times New Roman" w:cs="Times New Roman"/>
          <w:sz w:val="24"/>
          <w:szCs w:val="24"/>
        </w:rPr>
        <w:t xml:space="preserve">, </w:t>
      </w:r>
      <w:r w:rsidRPr="00E8297D">
        <w:rPr>
          <w:rFonts w:ascii="Times New Roman" w:hAnsi="Times New Roman" w:cs="Times New Roman"/>
          <w:sz w:val="24"/>
          <w:szCs w:val="24"/>
          <w:lang w:val="en-US"/>
        </w:rPr>
        <w:t>ekologistyka</w:t>
      </w:r>
      <w:r w:rsidRPr="00E8297D">
        <w:rPr>
          <w:rFonts w:ascii="Times New Roman" w:hAnsi="Times New Roman" w:cs="Times New Roman"/>
          <w:sz w:val="24"/>
          <w:szCs w:val="24"/>
        </w:rPr>
        <w:t xml:space="preserve">, </w:t>
      </w:r>
      <w:proofErr w:type="spellStart"/>
      <w:r w:rsidRPr="00E8297D">
        <w:rPr>
          <w:rFonts w:ascii="Times New Roman" w:hAnsi="Times New Roman" w:cs="Times New Roman"/>
          <w:sz w:val="24"/>
          <w:szCs w:val="24"/>
          <w:lang w:val="en-US"/>
        </w:rPr>
        <w:t>zrownowazony</w:t>
      </w:r>
      <w:proofErr w:type="spellEnd"/>
      <w:r>
        <w:rPr>
          <w:rFonts w:ascii="Times New Roman" w:hAnsi="Times New Roman" w:cs="Times New Roman"/>
          <w:sz w:val="24"/>
          <w:szCs w:val="24"/>
        </w:rPr>
        <w:t xml:space="preserve"> </w:t>
      </w:r>
      <w:proofErr w:type="spellStart"/>
      <w:r w:rsidRPr="00E8297D">
        <w:rPr>
          <w:rFonts w:ascii="Times New Roman" w:hAnsi="Times New Roman" w:cs="Times New Roman"/>
          <w:sz w:val="24"/>
          <w:szCs w:val="24"/>
          <w:lang w:val="en-US"/>
        </w:rPr>
        <w:t>rozwoj</w:t>
      </w:r>
      <w:proofErr w:type="spellEnd"/>
      <w:r w:rsidRPr="00E8297D">
        <w:rPr>
          <w:rFonts w:ascii="Times New Roman" w:hAnsi="Times New Roman" w:cs="Times New Roman"/>
          <w:sz w:val="24"/>
          <w:szCs w:val="24"/>
        </w:rPr>
        <w:t xml:space="preserve"> </w:t>
      </w:r>
      <w:r w:rsidRPr="00E8297D">
        <w:rPr>
          <w:rFonts w:ascii="Times New Roman" w:hAnsi="Times New Roman" w:cs="Times New Roman"/>
          <w:sz w:val="24"/>
          <w:szCs w:val="24"/>
          <w:lang w:val="en-US"/>
        </w:rPr>
        <w:t>w</w:t>
      </w:r>
      <w:r w:rsidRPr="00E8297D">
        <w:rPr>
          <w:rFonts w:ascii="Times New Roman" w:hAnsi="Times New Roman" w:cs="Times New Roman"/>
          <w:sz w:val="24"/>
          <w:szCs w:val="24"/>
        </w:rPr>
        <w:t xml:space="preserve"> </w:t>
      </w:r>
      <w:proofErr w:type="spellStart"/>
      <w:r w:rsidRPr="00E8297D">
        <w:rPr>
          <w:rFonts w:ascii="Times New Roman" w:hAnsi="Times New Roman" w:cs="Times New Roman"/>
          <w:sz w:val="24"/>
          <w:szCs w:val="24"/>
          <w:lang w:val="en-US"/>
        </w:rPr>
        <w:t>logistyce</w:t>
      </w:r>
      <w:proofErr w:type="spellEnd"/>
      <w:r w:rsidRPr="00E8297D">
        <w:rPr>
          <w:rFonts w:ascii="Times New Roman" w:hAnsi="Times New Roman" w:cs="Times New Roman"/>
          <w:sz w:val="24"/>
          <w:szCs w:val="24"/>
        </w:rPr>
        <w:t xml:space="preserve"> / </w:t>
      </w:r>
      <w:r w:rsidRPr="00E8297D">
        <w:rPr>
          <w:rFonts w:ascii="Times New Roman" w:hAnsi="Times New Roman" w:cs="Times New Roman"/>
          <w:sz w:val="24"/>
          <w:szCs w:val="24"/>
          <w:lang w:val="en-US"/>
        </w:rPr>
        <w:t>H</w:t>
      </w:r>
      <w:r w:rsidRPr="00E8297D">
        <w:rPr>
          <w:rFonts w:ascii="Times New Roman" w:hAnsi="Times New Roman" w:cs="Times New Roman"/>
          <w:sz w:val="24"/>
          <w:szCs w:val="24"/>
        </w:rPr>
        <w:t xml:space="preserve">. </w:t>
      </w:r>
      <w:proofErr w:type="spellStart"/>
      <w:r w:rsidRPr="00E8297D">
        <w:rPr>
          <w:rFonts w:ascii="Times New Roman" w:hAnsi="Times New Roman" w:cs="Times New Roman"/>
          <w:sz w:val="24"/>
          <w:szCs w:val="24"/>
          <w:lang w:val="en-US"/>
        </w:rPr>
        <w:t>Brdulak</w:t>
      </w:r>
      <w:proofErr w:type="spellEnd"/>
      <w:r w:rsidRPr="00E8297D">
        <w:rPr>
          <w:rFonts w:ascii="Times New Roman" w:hAnsi="Times New Roman" w:cs="Times New Roman"/>
          <w:sz w:val="24"/>
          <w:szCs w:val="24"/>
        </w:rPr>
        <w:t xml:space="preserve">, </w:t>
      </w:r>
      <w:r w:rsidRPr="00E8297D">
        <w:rPr>
          <w:rFonts w:ascii="Times New Roman" w:hAnsi="Times New Roman" w:cs="Times New Roman"/>
          <w:sz w:val="24"/>
          <w:szCs w:val="24"/>
          <w:lang w:val="en-US"/>
        </w:rPr>
        <w:t>K</w:t>
      </w:r>
      <w:r w:rsidRPr="00E8297D">
        <w:rPr>
          <w:rFonts w:ascii="Times New Roman" w:hAnsi="Times New Roman" w:cs="Times New Roman"/>
          <w:sz w:val="24"/>
          <w:szCs w:val="24"/>
        </w:rPr>
        <w:t xml:space="preserve">. </w:t>
      </w:r>
      <w:proofErr w:type="spellStart"/>
      <w:r w:rsidRPr="00E8297D">
        <w:rPr>
          <w:rFonts w:ascii="Times New Roman" w:hAnsi="Times New Roman" w:cs="Times New Roman"/>
          <w:sz w:val="24"/>
          <w:szCs w:val="24"/>
          <w:lang w:val="en-US"/>
        </w:rPr>
        <w:t>Michniewska</w:t>
      </w:r>
      <w:proofErr w:type="spellEnd"/>
      <w:r w:rsidRPr="00E8297D">
        <w:rPr>
          <w:rFonts w:ascii="Times New Roman" w:hAnsi="Times New Roman" w:cs="Times New Roman"/>
          <w:sz w:val="24"/>
          <w:szCs w:val="24"/>
        </w:rPr>
        <w:t xml:space="preserve"> // </w:t>
      </w:r>
      <w:proofErr w:type="spellStart"/>
      <w:r w:rsidRPr="00E8297D">
        <w:rPr>
          <w:rFonts w:ascii="Times New Roman" w:hAnsi="Times New Roman" w:cs="Times New Roman"/>
          <w:sz w:val="24"/>
          <w:szCs w:val="24"/>
          <w:lang w:val="en-US"/>
        </w:rPr>
        <w:t>Koncepcjei</w:t>
      </w:r>
      <w:proofErr w:type="spellEnd"/>
      <w:r w:rsidRPr="00E8297D">
        <w:rPr>
          <w:rFonts w:ascii="Times New Roman" w:hAnsi="Times New Roman" w:cs="Times New Roman"/>
          <w:sz w:val="24"/>
          <w:szCs w:val="24"/>
        </w:rPr>
        <w:t xml:space="preserve"> </w:t>
      </w:r>
      <w:proofErr w:type="spellStart"/>
      <w:r w:rsidRPr="00E8297D">
        <w:rPr>
          <w:rFonts w:ascii="Times New Roman" w:hAnsi="Times New Roman" w:cs="Times New Roman"/>
          <w:sz w:val="24"/>
          <w:szCs w:val="24"/>
          <w:lang w:val="en-US"/>
        </w:rPr>
        <w:t>strategie</w:t>
      </w:r>
      <w:proofErr w:type="spellEnd"/>
      <w:r w:rsidRPr="00E8297D">
        <w:rPr>
          <w:rFonts w:ascii="Times New Roman" w:hAnsi="Times New Roman" w:cs="Times New Roman"/>
          <w:sz w:val="24"/>
          <w:szCs w:val="24"/>
        </w:rPr>
        <w:t xml:space="preserve"> </w:t>
      </w:r>
      <w:proofErr w:type="spellStart"/>
      <w:r w:rsidRPr="00E8297D">
        <w:rPr>
          <w:rFonts w:ascii="Times New Roman" w:hAnsi="Times New Roman" w:cs="Times New Roman"/>
          <w:sz w:val="24"/>
          <w:szCs w:val="24"/>
          <w:lang w:val="en-US"/>
        </w:rPr>
        <w:t>logistyczne</w:t>
      </w:r>
      <w:proofErr w:type="spellEnd"/>
      <w:r w:rsidRPr="00E8297D">
        <w:rPr>
          <w:rFonts w:ascii="Times New Roman" w:hAnsi="Times New Roman" w:cs="Times New Roman"/>
          <w:sz w:val="24"/>
          <w:szCs w:val="24"/>
        </w:rPr>
        <w:t xml:space="preserve">. – </w:t>
      </w:r>
      <w:r w:rsidRPr="00E8297D">
        <w:rPr>
          <w:rFonts w:ascii="Times New Roman" w:hAnsi="Times New Roman" w:cs="Times New Roman"/>
          <w:sz w:val="24"/>
          <w:szCs w:val="24"/>
          <w:lang w:val="en-US"/>
        </w:rPr>
        <w:t>Logistyka</w:t>
      </w:r>
      <w:r w:rsidRPr="00E8297D">
        <w:rPr>
          <w:rFonts w:ascii="Times New Roman" w:hAnsi="Times New Roman" w:cs="Times New Roman"/>
          <w:sz w:val="24"/>
          <w:szCs w:val="24"/>
        </w:rPr>
        <w:t>. – 2009. - №.4. – р. 8-15.</w:t>
      </w:r>
      <w:r>
        <w:rPr>
          <w:rFonts w:ascii="Times New Roman" w:hAnsi="Times New Roman" w:cs="Times New Roman"/>
          <w:sz w:val="24"/>
          <w:szCs w:val="24"/>
        </w:rPr>
        <w:t xml:space="preserve"> (дата обращения 28</w:t>
      </w:r>
      <w:r w:rsidRPr="00C33A76">
        <w:rPr>
          <w:rFonts w:ascii="Times New Roman" w:hAnsi="Times New Roman" w:cs="Times New Roman"/>
          <w:sz w:val="24"/>
          <w:szCs w:val="24"/>
        </w:rPr>
        <w:t>.04.2016)</w:t>
      </w:r>
    </w:p>
    <w:p w:rsidR="00173B2A" w:rsidRPr="00515586" w:rsidRDefault="00173B2A" w:rsidP="00541A75">
      <w:pPr>
        <w:pStyle w:val="a3"/>
        <w:numPr>
          <w:ilvl w:val="0"/>
          <w:numId w:val="42"/>
        </w:numPr>
        <w:rPr>
          <w:rFonts w:ascii="Times New Roman" w:hAnsi="Times New Roman" w:cs="Times New Roman"/>
          <w:sz w:val="24"/>
          <w:szCs w:val="24"/>
          <w:lang w:val="en-US"/>
        </w:rPr>
      </w:pPr>
      <w:r w:rsidRPr="00515586">
        <w:rPr>
          <w:rFonts w:ascii="Times New Roman" w:hAnsi="Times New Roman" w:cs="Times New Roman"/>
          <w:sz w:val="24"/>
          <w:szCs w:val="24"/>
          <w:lang w:val="en-US"/>
        </w:rPr>
        <w:t xml:space="preserve">Dutch Logistics Service Providers and Sustainable  Physical Distribution: Searching for Focus // </w:t>
      </w:r>
      <w:proofErr w:type="spellStart"/>
      <w:r w:rsidRPr="00515586">
        <w:rPr>
          <w:rFonts w:ascii="Times New Roman" w:hAnsi="Times New Roman" w:cs="Times New Roman"/>
          <w:sz w:val="24"/>
          <w:szCs w:val="24"/>
          <w:lang w:val="en-US"/>
        </w:rPr>
        <w:t>Reinder</w:t>
      </w:r>
      <w:proofErr w:type="spellEnd"/>
      <w:r w:rsidRPr="00515586">
        <w:rPr>
          <w:rFonts w:ascii="Times New Roman" w:hAnsi="Times New Roman" w:cs="Times New Roman"/>
          <w:sz w:val="24"/>
          <w:szCs w:val="24"/>
          <w:lang w:val="en-US"/>
        </w:rPr>
        <w:t xml:space="preserve"> </w:t>
      </w:r>
      <w:proofErr w:type="spellStart"/>
      <w:r w:rsidRPr="00515586">
        <w:rPr>
          <w:rFonts w:ascii="Times New Roman" w:hAnsi="Times New Roman" w:cs="Times New Roman"/>
          <w:sz w:val="24"/>
          <w:szCs w:val="24"/>
          <w:lang w:val="en-US"/>
        </w:rPr>
        <w:t>Pieters</w:t>
      </w:r>
      <w:proofErr w:type="spellEnd"/>
      <w:r w:rsidRPr="00515586">
        <w:rPr>
          <w:rFonts w:ascii="Times New Roman" w:hAnsi="Times New Roman" w:cs="Times New Roman"/>
          <w:sz w:val="24"/>
          <w:szCs w:val="24"/>
          <w:lang w:val="en-US"/>
        </w:rPr>
        <w:t xml:space="preserve">, Hans-Heinrich </w:t>
      </w:r>
      <w:proofErr w:type="spellStart"/>
      <w:r w:rsidRPr="00515586">
        <w:rPr>
          <w:rFonts w:ascii="Times New Roman" w:hAnsi="Times New Roman" w:cs="Times New Roman"/>
          <w:sz w:val="24"/>
          <w:szCs w:val="24"/>
          <w:lang w:val="en-US"/>
        </w:rPr>
        <w:t>Glöcknerb</w:t>
      </w:r>
      <w:proofErr w:type="spellEnd"/>
      <w:r w:rsidRPr="00515586">
        <w:rPr>
          <w:rFonts w:ascii="Times New Roman" w:hAnsi="Times New Roman" w:cs="Times New Roman"/>
          <w:sz w:val="24"/>
          <w:szCs w:val="24"/>
          <w:lang w:val="en-US"/>
        </w:rPr>
        <w:t xml:space="preserve">, </w:t>
      </w:r>
      <w:proofErr w:type="spellStart"/>
      <w:r w:rsidRPr="00515586">
        <w:rPr>
          <w:rFonts w:ascii="Times New Roman" w:hAnsi="Times New Roman" w:cs="Times New Roman"/>
          <w:sz w:val="24"/>
          <w:szCs w:val="24"/>
          <w:lang w:val="en-US"/>
        </w:rPr>
        <w:t>Onno</w:t>
      </w:r>
      <w:proofErr w:type="spellEnd"/>
      <w:r w:rsidRPr="00515586">
        <w:rPr>
          <w:rFonts w:ascii="Times New Roman" w:hAnsi="Times New Roman" w:cs="Times New Roman"/>
          <w:sz w:val="24"/>
          <w:szCs w:val="24"/>
          <w:lang w:val="en-US"/>
        </w:rPr>
        <w:t xml:space="preserve"> </w:t>
      </w:r>
      <w:proofErr w:type="spellStart"/>
      <w:r w:rsidRPr="00515586">
        <w:rPr>
          <w:rFonts w:ascii="Times New Roman" w:hAnsi="Times New Roman" w:cs="Times New Roman"/>
          <w:sz w:val="24"/>
          <w:szCs w:val="24"/>
          <w:lang w:val="en-US"/>
        </w:rPr>
        <w:t>Omtac</w:t>
      </w:r>
      <w:proofErr w:type="spellEnd"/>
      <w:r w:rsidRPr="00515586">
        <w:rPr>
          <w:rFonts w:ascii="Times New Roman" w:hAnsi="Times New Roman" w:cs="Times New Roman"/>
          <w:sz w:val="24"/>
          <w:szCs w:val="24"/>
          <w:lang w:val="en-US"/>
        </w:rPr>
        <w:t xml:space="preserve">, and Stef </w:t>
      </w:r>
      <w:proofErr w:type="spellStart"/>
      <w:r w:rsidRPr="00515586">
        <w:rPr>
          <w:rFonts w:ascii="Times New Roman" w:hAnsi="Times New Roman" w:cs="Times New Roman"/>
          <w:sz w:val="24"/>
          <w:szCs w:val="24"/>
          <w:lang w:val="en-US"/>
        </w:rPr>
        <w:t>Weijersd</w:t>
      </w:r>
      <w:proofErr w:type="spellEnd"/>
      <w:r w:rsidRPr="00515586">
        <w:rPr>
          <w:rFonts w:ascii="Times New Roman" w:hAnsi="Times New Roman" w:cs="Times New Roman"/>
          <w:sz w:val="24"/>
          <w:szCs w:val="24"/>
          <w:lang w:val="en-US"/>
        </w:rPr>
        <w:t xml:space="preserve"> //, International Food and Agribusiness Management Review Volume 15, Special Issue B, 2012 – 122-123</w:t>
      </w:r>
      <w:r w:rsidRPr="00515586">
        <w:rPr>
          <w:rFonts w:ascii="Times New Roman" w:hAnsi="Times New Roman" w:cs="Times New Roman"/>
          <w:sz w:val="24"/>
          <w:szCs w:val="24"/>
        </w:rPr>
        <w:t>с</w:t>
      </w:r>
      <w:r w:rsidRPr="001B5DF8">
        <w:rPr>
          <w:rFonts w:ascii="Times New Roman" w:hAnsi="Times New Roman" w:cs="Times New Roman"/>
          <w:sz w:val="24"/>
          <w:szCs w:val="24"/>
          <w:lang w:val="en-US"/>
        </w:rPr>
        <w:t xml:space="preserve"> </w:t>
      </w:r>
      <w:r w:rsidRPr="001B5DF8">
        <w:rPr>
          <w:rFonts w:ascii="Times New Roman" w:hAnsi="Times New Roman" w:cs="Times New Roman"/>
          <w:sz w:val="24"/>
          <w:szCs w:val="24"/>
          <w:lang w:val="en-US"/>
        </w:rPr>
        <w:t>(</w:t>
      </w:r>
      <w:r>
        <w:rPr>
          <w:rFonts w:ascii="Times New Roman" w:hAnsi="Times New Roman" w:cs="Times New Roman"/>
          <w:sz w:val="24"/>
          <w:szCs w:val="24"/>
        </w:rPr>
        <w:t>дата</w:t>
      </w:r>
      <w:r w:rsidRPr="001B5DF8">
        <w:rPr>
          <w:rFonts w:ascii="Times New Roman" w:hAnsi="Times New Roman" w:cs="Times New Roman"/>
          <w:sz w:val="24"/>
          <w:szCs w:val="24"/>
          <w:lang w:val="en-US"/>
        </w:rPr>
        <w:t xml:space="preserve"> </w:t>
      </w:r>
      <w:r>
        <w:rPr>
          <w:rFonts w:ascii="Times New Roman" w:hAnsi="Times New Roman" w:cs="Times New Roman"/>
          <w:sz w:val="24"/>
          <w:szCs w:val="24"/>
        </w:rPr>
        <w:t>обращения</w:t>
      </w:r>
      <w:r w:rsidRPr="001B5DF8">
        <w:rPr>
          <w:rFonts w:ascii="Times New Roman" w:hAnsi="Times New Roman" w:cs="Times New Roman"/>
          <w:sz w:val="24"/>
          <w:szCs w:val="24"/>
          <w:lang w:val="en-US"/>
        </w:rPr>
        <w:t xml:space="preserve"> 09.05.2016)</w:t>
      </w:r>
    </w:p>
    <w:p w:rsidR="00173B2A" w:rsidRPr="00515586" w:rsidRDefault="00173B2A" w:rsidP="00515586">
      <w:pPr>
        <w:pStyle w:val="a3"/>
        <w:numPr>
          <w:ilvl w:val="0"/>
          <w:numId w:val="42"/>
        </w:numPr>
        <w:rPr>
          <w:rFonts w:ascii="Times New Roman" w:hAnsi="Times New Roman" w:cs="Times New Roman"/>
          <w:sz w:val="24"/>
          <w:szCs w:val="24"/>
          <w:lang w:val="en-US"/>
        </w:rPr>
      </w:pPr>
      <w:r w:rsidRPr="00515586">
        <w:rPr>
          <w:rFonts w:ascii="Times New Roman" w:hAnsi="Times New Roman" w:cs="Times New Roman"/>
          <w:sz w:val="24"/>
          <w:szCs w:val="24"/>
          <w:lang w:val="en-US"/>
        </w:rPr>
        <w:t xml:space="preserve">Gilman, S. (2013). “Sustainability and national policy in UK port development”, Maritime Pol. &amp; </w:t>
      </w:r>
      <w:proofErr w:type="spellStart"/>
      <w:r w:rsidRPr="00515586">
        <w:rPr>
          <w:rFonts w:ascii="Times New Roman" w:hAnsi="Times New Roman" w:cs="Times New Roman"/>
          <w:sz w:val="24"/>
          <w:szCs w:val="24"/>
          <w:lang w:val="en-US"/>
        </w:rPr>
        <w:t>Manag</w:t>
      </w:r>
      <w:proofErr w:type="spellEnd"/>
      <w:r w:rsidRPr="00515586">
        <w:rPr>
          <w:rFonts w:ascii="Times New Roman" w:hAnsi="Times New Roman" w:cs="Times New Roman"/>
          <w:sz w:val="24"/>
          <w:szCs w:val="24"/>
          <w:lang w:val="en-US"/>
        </w:rPr>
        <w:t>., Vol. 30, No. 4, pp. 275-291.</w:t>
      </w:r>
      <w:r w:rsidRPr="001B5DF8">
        <w:rPr>
          <w:rFonts w:ascii="Times New Roman" w:hAnsi="Times New Roman" w:cs="Times New Roman"/>
          <w:sz w:val="24"/>
          <w:szCs w:val="24"/>
        </w:rPr>
        <w:t xml:space="preserve"> </w:t>
      </w:r>
      <w:r>
        <w:rPr>
          <w:rFonts w:ascii="Times New Roman" w:hAnsi="Times New Roman" w:cs="Times New Roman"/>
          <w:sz w:val="24"/>
          <w:szCs w:val="24"/>
        </w:rPr>
        <w:t xml:space="preserve">(дата обращения </w:t>
      </w:r>
      <w:r>
        <w:rPr>
          <w:rFonts w:ascii="Times New Roman" w:hAnsi="Times New Roman" w:cs="Times New Roman"/>
          <w:sz w:val="24"/>
          <w:szCs w:val="24"/>
        </w:rPr>
        <w:t>09</w:t>
      </w:r>
      <w:r>
        <w:rPr>
          <w:rFonts w:ascii="Times New Roman" w:hAnsi="Times New Roman" w:cs="Times New Roman"/>
          <w:sz w:val="24"/>
          <w:szCs w:val="24"/>
        </w:rPr>
        <w:t>.05</w:t>
      </w:r>
      <w:r w:rsidRPr="00C33A76">
        <w:rPr>
          <w:rFonts w:ascii="Times New Roman" w:hAnsi="Times New Roman" w:cs="Times New Roman"/>
          <w:sz w:val="24"/>
          <w:szCs w:val="24"/>
        </w:rPr>
        <w:t>.2016)</w:t>
      </w:r>
    </w:p>
    <w:p w:rsidR="00173B2A" w:rsidRPr="00515586" w:rsidRDefault="00173B2A" w:rsidP="00515586">
      <w:pPr>
        <w:pStyle w:val="a3"/>
        <w:numPr>
          <w:ilvl w:val="0"/>
          <w:numId w:val="42"/>
        </w:numPr>
        <w:rPr>
          <w:rFonts w:ascii="Times New Roman" w:hAnsi="Times New Roman" w:cs="Times New Roman"/>
          <w:sz w:val="24"/>
          <w:szCs w:val="24"/>
          <w:lang w:val="en-US"/>
        </w:rPr>
      </w:pPr>
      <w:r w:rsidRPr="00515586">
        <w:rPr>
          <w:rFonts w:ascii="Times New Roman" w:hAnsi="Times New Roman" w:cs="Times New Roman"/>
          <w:sz w:val="24"/>
          <w:szCs w:val="24"/>
          <w:lang w:val="en-US"/>
        </w:rPr>
        <w:lastRenderedPageBreak/>
        <w:t xml:space="preserve">Lau, K. H. (2011). Benchmarking green logistics performance with a composite index. </w:t>
      </w:r>
      <w:proofErr w:type="gramStart"/>
      <w:r w:rsidRPr="00515586">
        <w:rPr>
          <w:rFonts w:ascii="Times New Roman" w:hAnsi="Times New Roman" w:cs="Times New Roman"/>
          <w:sz w:val="24"/>
          <w:szCs w:val="24"/>
          <w:lang w:val="en-US"/>
        </w:rPr>
        <w:t>Benchmarking:</w:t>
      </w:r>
      <w:proofErr w:type="gramEnd"/>
      <w:r w:rsidRPr="00515586">
        <w:rPr>
          <w:rFonts w:ascii="Times New Roman" w:hAnsi="Times New Roman" w:cs="Times New Roman"/>
          <w:sz w:val="24"/>
          <w:szCs w:val="24"/>
          <w:lang w:val="en-US"/>
        </w:rPr>
        <w:t xml:space="preserve"> An International Journal, 18(6), 873-896.</w:t>
      </w:r>
      <w:r>
        <w:rPr>
          <w:rFonts w:ascii="Times New Roman" w:hAnsi="Times New Roman" w:cs="Times New Roman"/>
          <w:sz w:val="24"/>
          <w:szCs w:val="24"/>
        </w:rPr>
        <w:t xml:space="preserve"> </w:t>
      </w:r>
      <w:r>
        <w:rPr>
          <w:rFonts w:ascii="Times New Roman" w:hAnsi="Times New Roman" w:cs="Times New Roman"/>
          <w:sz w:val="24"/>
          <w:szCs w:val="24"/>
        </w:rPr>
        <w:t>(дата обращения 06.05</w:t>
      </w:r>
      <w:r w:rsidRPr="00C33A76">
        <w:rPr>
          <w:rFonts w:ascii="Times New Roman" w:hAnsi="Times New Roman" w:cs="Times New Roman"/>
          <w:sz w:val="24"/>
          <w:szCs w:val="24"/>
        </w:rPr>
        <w:t>.2016)</w:t>
      </w:r>
    </w:p>
    <w:p w:rsidR="00173B2A" w:rsidRDefault="00173B2A" w:rsidP="00E9499B">
      <w:pPr>
        <w:pStyle w:val="a3"/>
        <w:numPr>
          <w:ilvl w:val="0"/>
          <w:numId w:val="42"/>
        </w:numPr>
        <w:spacing w:line="360" w:lineRule="auto"/>
        <w:jc w:val="both"/>
        <w:rPr>
          <w:rFonts w:ascii="Times New Roman" w:hAnsi="Times New Roman" w:cs="Times New Roman"/>
          <w:sz w:val="24"/>
          <w:szCs w:val="24"/>
          <w:lang w:val="en-US"/>
        </w:rPr>
      </w:pPr>
      <w:r w:rsidRPr="00E9499B">
        <w:rPr>
          <w:rFonts w:ascii="Times New Roman" w:hAnsi="Times New Roman" w:cs="Times New Roman"/>
          <w:sz w:val="24"/>
          <w:szCs w:val="24"/>
          <w:lang w:val="en-US"/>
        </w:rPr>
        <w:t xml:space="preserve">McKinnon, A., Browne, M., &amp; </w:t>
      </w:r>
      <w:proofErr w:type="spellStart"/>
      <w:r w:rsidRPr="00E9499B">
        <w:rPr>
          <w:rFonts w:ascii="Times New Roman" w:hAnsi="Times New Roman" w:cs="Times New Roman"/>
          <w:sz w:val="24"/>
          <w:szCs w:val="24"/>
          <w:lang w:val="en-US"/>
        </w:rPr>
        <w:t>Whiteing</w:t>
      </w:r>
      <w:proofErr w:type="spellEnd"/>
      <w:r w:rsidRPr="00E9499B">
        <w:rPr>
          <w:rFonts w:ascii="Times New Roman" w:hAnsi="Times New Roman" w:cs="Times New Roman"/>
          <w:sz w:val="24"/>
          <w:szCs w:val="24"/>
          <w:lang w:val="en-US"/>
        </w:rPr>
        <w:t>, A. (2012).</w:t>
      </w:r>
      <w:r>
        <w:rPr>
          <w:rFonts w:ascii="Times New Roman" w:hAnsi="Times New Roman" w:cs="Times New Roman"/>
          <w:sz w:val="24"/>
          <w:szCs w:val="24"/>
          <w:lang w:val="en-US"/>
        </w:rPr>
        <w:t xml:space="preserve"> Green Logistics: Improving the</w:t>
      </w:r>
      <w:r w:rsidRPr="00E9499B">
        <w:rPr>
          <w:rFonts w:ascii="Times New Roman" w:hAnsi="Times New Roman" w:cs="Times New Roman"/>
          <w:sz w:val="24"/>
          <w:szCs w:val="24"/>
          <w:lang w:val="en-US"/>
        </w:rPr>
        <w:t xml:space="preserve"> Environmental Sustainability of Logistics. Ho</w:t>
      </w:r>
      <w:r>
        <w:rPr>
          <w:rFonts w:ascii="Times New Roman" w:hAnsi="Times New Roman" w:cs="Times New Roman"/>
          <w:sz w:val="24"/>
          <w:szCs w:val="24"/>
          <w:lang w:val="en-US"/>
        </w:rPr>
        <w:t xml:space="preserve">ng Kong, </w:t>
      </w:r>
      <w:proofErr w:type="spellStart"/>
      <w:r>
        <w:rPr>
          <w:rFonts w:ascii="Times New Roman" w:hAnsi="Times New Roman" w:cs="Times New Roman"/>
          <w:sz w:val="24"/>
          <w:szCs w:val="24"/>
          <w:lang w:val="en-US"/>
        </w:rPr>
        <w:t>Kogan</w:t>
      </w:r>
      <w:proofErr w:type="spellEnd"/>
      <w:r>
        <w:rPr>
          <w:rFonts w:ascii="Times New Roman" w:hAnsi="Times New Roman" w:cs="Times New Roman"/>
          <w:sz w:val="24"/>
          <w:szCs w:val="24"/>
          <w:lang w:val="en-US"/>
        </w:rPr>
        <w:t xml:space="preserve"> Page Publishers.</w:t>
      </w:r>
      <w:r w:rsidRPr="001B5DF8">
        <w:rPr>
          <w:rFonts w:ascii="Times New Roman" w:hAnsi="Times New Roman" w:cs="Times New Roman"/>
          <w:sz w:val="24"/>
          <w:szCs w:val="24"/>
        </w:rPr>
        <w:t xml:space="preserve"> </w:t>
      </w:r>
      <w:r>
        <w:rPr>
          <w:rFonts w:ascii="Times New Roman" w:hAnsi="Times New Roman" w:cs="Times New Roman"/>
          <w:sz w:val="24"/>
          <w:szCs w:val="24"/>
        </w:rPr>
        <w:t>(дата обращения 06.05</w:t>
      </w:r>
      <w:r w:rsidRPr="00C33A76">
        <w:rPr>
          <w:rFonts w:ascii="Times New Roman" w:hAnsi="Times New Roman" w:cs="Times New Roman"/>
          <w:sz w:val="24"/>
          <w:szCs w:val="24"/>
        </w:rPr>
        <w:t>.2016)</w:t>
      </w:r>
    </w:p>
    <w:p w:rsidR="00173B2A" w:rsidRDefault="00173B2A" w:rsidP="00EF032C">
      <w:pPr>
        <w:pStyle w:val="a3"/>
        <w:numPr>
          <w:ilvl w:val="0"/>
          <w:numId w:val="42"/>
        </w:numPr>
        <w:spacing w:line="360" w:lineRule="auto"/>
        <w:jc w:val="both"/>
        <w:rPr>
          <w:rFonts w:ascii="Times New Roman" w:hAnsi="Times New Roman" w:cs="Times New Roman"/>
          <w:sz w:val="24"/>
          <w:szCs w:val="24"/>
          <w:lang w:val="en-US"/>
        </w:rPr>
      </w:pPr>
      <w:proofErr w:type="spellStart"/>
      <w:r w:rsidRPr="00EF032C">
        <w:rPr>
          <w:rFonts w:ascii="Times New Roman" w:hAnsi="Times New Roman" w:cs="Times New Roman"/>
          <w:sz w:val="24"/>
          <w:szCs w:val="24"/>
          <w:lang w:val="en-US"/>
        </w:rPr>
        <w:t>Pålsson</w:t>
      </w:r>
      <w:proofErr w:type="spellEnd"/>
      <w:r w:rsidRPr="00EF032C">
        <w:rPr>
          <w:rFonts w:ascii="Times New Roman" w:hAnsi="Times New Roman" w:cs="Times New Roman"/>
          <w:sz w:val="24"/>
          <w:szCs w:val="24"/>
          <w:lang w:val="en-US"/>
        </w:rPr>
        <w:t>, H., 2011. A company perspective on drivers and control instruments for CO2-efficient freight</w:t>
      </w:r>
      <w:r>
        <w:rPr>
          <w:rFonts w:ascii="Times New Roman" w:hAnsi="Times New Roman" w:cs="Times New Roman"/>
          <w:sz w:val="24"/>
          <w:szCs w:val="24"/>
          <w:lang w:val="en-US"/>
        </w:rPr>
        <w:t xml:space="preserve"> </w:t>
      </w:r>
      <w:r w:rsidRPr="00EF032C">
        <w:rPr>
          <w:rFonts w:ascii="Times New Roman" w:hAnsi="Times New Roman" w:cs="Times New Roman"/>
          <w:sz w:val="24"/>
          <w:szCs w:val="24"/>
          <w:lang w:val="en-US"/>
        </w:rPr>
        <w:t>transport – a survey of Swedish companies, LRN Proceedings</w:t>
      </w:r>
      <w:r w:rsidRPr="00C33A76">
        <w:rPr>
          <w:rFonts w:ascii="Times New Roman" w:hAnsi="Times New Roman" w:cs="Times New Roman"/>
          <w:sz w:val="24"/>
          <w:szCs w:val="24"/>
          <w:lang w:val="en-US"/>
        </w:rPr>
        <w:t xml:space="preserve"> </w:t>
      </w:r>
      <w:r w:rsidRPr="00C33A76">
        <w:rPr>
          <w:rFonts w:ascii="Times New Roman" w:hAnsi="Times New Roman" w:cs="Times New Roman"/>
          <w:sz w:val="24"/>
          <w:szCs w:val="24"/>
          <w:lang w:val="en-US"/>
        </w:rPr>
        <w:t>(</w:t>
      </w:r>
      <w:r>
        <w:rPr>
          <w:rFonts w:ascii="Times New Roman" w:hAnsi="Times New Roman" w:cs="Times New Roman"/>
          <w:sz w:val="24"/>
          <w:szCs w:val="24"/>
        </w:rPr>
        <w:t>дата</w:t>
      </w:r>
      <w:r w:rsidRPr="00C33A76">
        <w:rPr>
          <w:rFonts w:ascii="Times New Roman" w:hAnsi="Times New Roman" w:cs="Times New Roman"/>
          <w:sz w:val="24"/>
          <w:szCs w:val="24"/>
          <w:lang w:val="en-US"/>
        </w:rPr>
        <w:t xml:space="preserve"> </w:t>
      </w:r>
      <w:r>
        <w:rPr>
          <w:rFonts w:ascii="Times New Roman" w:hAnsi="Times New Roman" w:cs="Times New Roman"/>
          <w:sz w:val="24"/>
          <w:szCs w:val="24"/>
        </w:rPr>
        <w:t>обращения</w:t>
      </w:r>
      <w:r w:rsidRPr="00C33A76">
        <w:rPr>
          <w:rFonts w:ascii="Times New Roman" w:hAnsi="Times New Roman" w:cs="Times New Roman"/>
          <w:sz w:val="24"/>
          <w:szCs w:val="24"/>
          <w:lang w:val="en-US"/>
        </w:rPr>
        <w:t xml:space="preserve"> 28.04.2016)</w:t>
      </w:r>
    </w:p>
    <w:p w:rsidR="00173B2A" w:rsidRPr="00515586" w:rsidRDefault="00173B2A" w:rsidP="00515586">
      <w:pPr>
        <w:pStyle w:val="a3"/>
        <w:numPr>
          <w:ilvl w:val="0"/>
          <w:numId w:val="42"/>
        </w:numPr>
        <w:rPr>
          <w:rFonts w:ascii="Times New Roman" w:hAnsi="Times New Roman" w:cs="Times New Roman"/>
          <w:sz w:val="24"/>
          <w:szCs w:val="24"/>
          <w:lang w:val="en-US"/>
        </w:rPr>
      </w:pPr>
      <w:r w:rsidRPr="00515586">
        <w:rPr>
          <w:rFonts w:ascii="Times New Roman" w:hAnsi="Times New Roman" w:cs="Times New Roman"/>
          <w:sz w:val="24"/>
          <w:szCs w:val="24"/>
          <w:lang w:val="en-US"/>
        </w:rPr>
        <w:t>Srivastava, S. K. (2007). Green supply</w:t>
      </w:r>
      <w:r w:rsidRPr="00515586">
        <w:rPr>
          <w:rFonts w:ascii="Cambria Math" w:hAnsi="Cambria Math" w:cs="Cambria Math"/>
          <w:sz w:val="24"/>
          <w:szCs w:val="24"/>
          <w:lang w:val="en-US"/>
        </w:rPr>
        <w:t>‐</w:t>
      </w:r>
      <w:r w:rsidRPr="00515586">
        <w:rPr>
          <w:rFonts w:ascii="Times New Roman" w:hAnsi="Times New Roman" w:cs="Times New Roman"/>
          <w:sz w:val="24"/>
          <w:szCs w:val="24"/>
          <w:lang w:val="en-US"/>
        </w:rPr>
        <w:t>chain management: a state</w:t>
      </w:r>
      <w:r w:rsidRPr="00515586">
        <w:rPr>
          <w:rFonts w:ascii="Cambria Math" w:hAnsi="Cambria Math" w:cs="Cambria Math"/>
          <w:sz w:val="24"/>
          <w:szCs w:val="24"/>
          <w:lang w:val="en-US"/>
        </w:rPr>
        <w:t>‐</w:t>
      </w:r>
      <w:r w:rsidRPr="00515586">
        <w:rPr>
          <w:rFonts w:ascii="Times New Roman" w:hAnsi="Times New Roman" w:cs="Times New Roman"/>
          <w:sz w:val="24"/>
          <w:szCs w:val="24"/>
          <w:lang w:val="en-US"/>
        </w:rPr>
        <w:t>of</w:t>
      </w:r>
      <w:r w:rsidRPr="00515586">
        <w:rPr>
          <w:rFonts w:ascii="Cambria Math" w:hAnsi="Cambria Math" w:cs="Cambria Math"/>
          <w:sz w:val="24"/>
          <w:szCs w:val="24"/>
          <w:lang w:val="en-US"/>
        </w:rPr>
        <w:t>‐</w:t>
      </w:r>
      <w:r w:rsidRPr="00515586">
        <w:rPr>
          <w:rFonts w:ascii="Times New Roman" w:hAnsi="Times New Roman" w:cs="Times New Roman"/>
          <w:sz w:val="24"/>
          <w:szCs w:val="24"/>
          <w:lang w:val="en-US"/>
        </w:rPr>
        <w:t>the</w:t>
      </w:r>
      <w:r w:rsidRPr="00515586">
        <w:rPr>
          <w:rFonts w:ascii="Cambria Math" w:hAnsi="Cambria Math" w:cs="Cambria Math"/>
          <w:sz w:val="24"/>
          <w:szCs w:val="24"/>
          <w:lang w:val="en-US"/>
        </w:rPr>
        <w:t>‐</w:t>
      </w:r>
      <w:r w:rsidRPr="00515586">
        <w:rPr>
          <w:rFonts w:ascii="Times New Roman" w:hAnsi="Times New Roman" w:cs="Times New Roman"/>
          <w:sz w:val="24"/>
          <w:szCs w:val="24"/>
          <w:lang w:val="en-US"/>
        </w:rPr>
        <w:t>art literature review. International journal of management reviews, 9(1), 53-80.</w:t>
      </w:r>
      <w:r>
        <w:rPr>
          <w:rFonts w:ascii="Times New Roman" w:hAnsi="Times New Roman" w:cs="Times New Roman"/>
          <w:sz w:val="24"/>
          <w:szCs w:val="24"/>
        </w:rPr>
        <w:t xml:space="preserve"> </w:t>
      </w:r>
      <w:r>
        <w:rPr>
          <w:rFonts w:ascii="Times New Roman" w:hAnsi="Times New Roman" w:cs="Times New Roman"/>
          <w:sz w:val="24"/>
          <w:szCs w:val="24"/>
        </w:rPr>
        <w:t>(дата обращения 28</w:t>
      </w:r>
      <w:r w:rsidRPr="00C33A76">
        <w:rPr>
          <w:rFonts w:ascii="Times New Roman" w:hAnsi="Times New Roman" w:cs="Times New Roman"/>
          <w:sz w:val="24"/>
          <w:szCs w:val="24"/>
        </w:rPr>
        <w:t>.04.2016)</w:t>
      </w:r>
    </w:p>
    <w:p w:rsidR="00173B2A" w:rsidRDefault="00173B2A" w:rsidP="00E9499B">
      <w:pPr>
        <w:pStyle w:val="a3"/>
        <w:numPr>
          <w:ilvl w:val="0"/>
          <w:numId w:val="42"/>
        </w:numPr>
        <w:spacing w:line="360" w:lineRule="auto"/>
        <w:jc w:val="both"/>
        <w:rPr>
          <w:rFonts w:ascii="Times New Roman" w:hAnsi="Times New Roman" w:cs="Times New Roman"/>
          <w:sz w:val="24"/>
          <w:szCs w:val="24"/>
          <w:lang w:val="en-US"/>
        </w:rPr>
      </w:pPr>
      <w:r w:rsidRPr="00E9499B">
        <w:rPr>
          <w:rFonts w:ascii="Times New Roman" w:hAnsi="Times New Roman" w:cs="Times New Roman"/>
          <w:sz w:val="24"/>
          <w:szCs w:val="24"/>
          <w:lang w:val="en-US"/>
        </w:rPr>
        <w:t xml:space="preserve">Yang, B., Yang, Y. &amp; </w:t>
      </w:r>
      <w:proofErr w:type="spellStart"/>
      <w:r w:rsidRPr="00E9499B">
        <w:rPr>
          <w:rFonts w:ascii="Times New Roman" w:hAnsi="Times New Roman" w:cs="Times New Roman"/>
          <w:sz w:val="24"/>
          <w:szCs w:val="24"/>
          <w:lang w:val="en-US"/>
        </w:rPr>
        <w:t>Wijngaard</w:t>
      </w:r>
      <w:proofErr w:type="spellEnd"/>
      <w:r w:rsidRPr="00E9499B">
        <w:rPr>
          <w:rFonts w:ascii="Times New Roman" w:hAnsi="Times New Roman" w:cs="Times New Roman"/>
          <w:sz w:val="24"/>
          <w:szCs w:val="24"/>
          <w:lang w:val="en-US"/>
        </w:rPr>
        <w:t>, J., 2005. Impact of postponement on transport: an environmental perspective. The International Journal of Logistics Management, 16(2), pp. 192–204.</w:t>
      </w:r>
      <w:r w:rsidRPr="001B5DF8">
        <w:rPr>
          <w:rFonts w:ascii="Times New Roman" w:hAnsi="Times New Roman" w:cs="Times New Roman"/>
          <w:sz w:val="24"/>
          <w:szCs w:val="24"/>
        </w:rPr>
        <w:t xml:space="preserve"> </w:t>
      </w:r>
      <w:r>
        <w:rPr>
          <w:rFonts w:ascii="Times New Roman" w:hAnsi="Times New Roman" w:cs="Times New Roman"/>
          <w:sz w:val="24"/>
          <w:szCs w:val="24"/>
        </w:rPr>
        <w:t xml:space="preserve">(дата обращения </w:t>
      </w:r>
      <w:r>
        <w:rPr>
          <w:rFonts w:ascii="Times New Roman" w:hAnsi="Times New Roman" w:cs="Times New Roman"/>
          <w:sz w:val="24"/>
          <w:szCs w:val="24"/>
        </w:rPr>
        <w:t>06</w:t>
      </w:r>
      <w:r>
        <w:rPr>
          <w:rFonts w:ascii="Times New Roman" w:hAnsi="Times New Roman" w:cs="Times New Roman"/>
          <w:sz w:val="24"/>
          <w:szCs w:val="24"/>
        </w:rPr>
        <w:t>.05</w:t>
      </w:r>
      <w:r w:rsidRPr="00C33A76">
        <w:rPr>
          <w:rFonts w:ascii="Times New Roman" w:hAnsi="Times New Roman" w:cs="Times New Roman"/>
          <w:sz w:val="24"/>
          <w:szCs w:val="24"/>
        </w:rPr>
        <w:t>.2016)</w:t>
      </w:r>
    </w:p>
    <w:p w:rsidR="00173B2A" w:rsidRPr="00515586" w:rsidRDefault="00173B2A" w:rsidP="00515586">
      <w:pPr>
        <w:pStyle w:val="a3"/>
        <w:numPr>
          <w:ilvl w:val="0"/>
          <w:numId w:val="42"/>
        </w:numPr>
        <w:rPr>
          <w:rFonts w:ascii="Times New Roman" w:hAnsi="Times New Roman" w:cs="Times New Roman"/>
          <w:sz w:val="24"/>
          <w:szCs w:val="24"/>
          <w:lang w:val="en-US"/>
        </w:rPr>
      </w:pPr>
      <w:r w:rsidRPr="00515586">
        <w:rPr>
          <w:rFonts w:ascii="Times New Roman" w:hAnsi="Times New Roman" w:cs="Times New Roman"/>
          <w:sz w:val="24"/>
          <w:szCs w:val="24"/>
          <w:lang w:val="en-US"/>
        </w:rPr>
        <w:t xml:space="preserve">Zhao, X., </w:t>
      </w:r>
      <w:proofErr w:type="spellStart"/>
      <w:r w:rsidRPr="00515586">
        <w:rPr>
          <w:rFonts w:ascii="Times New Roman" w:hAnsi="Times New Roman" w:cs="Times New Roman"/>
          <w:sz w:val="24"/>
          <w:szCs w:val="24"/>
          <w:lang w:val="en-US"/>
        </w:rPr>
        <w:t>Xie</w:t>
      </w:r>
      <w:proofErr w:type="spellEnd"/>
      <w:r w:rsidRPr="00515586">
        <w:rPr>
          <w:rFonts w:ascii="Times New Roman" w:hAnsi="Times New Roman" w:cs="Times New Roman"/>
          <w:sz w:val="24"/>
          <w:szCs w:val="24"/>
          <w:lang w:val="en-US"/>
        </w:rPr>
        <w:t>, J., and Zhang W.J., “The impact of information sharing and order coordination on supply chain performance”, Supply Chain Man.: An Int. J., Vol. 7 No 1, pp. 24-40, 2002.</w:t>
      </w:r>
      <w:r w:rsidRPr="00C33A76">
        <w:rPr>
          <w:rFonts w:ascii="Times New Roman" w:hAnsi="Times New Roman" w:cs="Times New Roman"/>
          <w:sz w:val="24"/>
          <w:szCs w:val="24"/>
          <w:lang w:val="en-US"/>
        </w:rPr>
        <w:t xml:space="preserve"> </w:t>
      </w:r>
      <w:r>
        <w:rPr>
          <w:rFonts w:ascii="Times New Roman" w:hAnsi="Times New Roman" w:cs="Times New Roman"/>
          <w:sz w:val="24"/>
          <w:szCs w:val="24"/>
        </w:rPr>
        <w:t>(дата обращения 28</w:t>
      </w:r>
      <w:r w:rsidRPr="00C33A76">
        <w:rPr>
          <w:rFonts w:ascii="Times New Roman" w:hAnsi="Times New Roman" w:cs="Times New Roman"/>
          <w:sz w:val="24"/>
          <w:szCs w:val="24"/>
        </w:rPr>
        <w:t>.04.2016)</w:t>
      </w:r>
    </w:p>
    <w:p w:rsidR="00173B2A" w:rsidRPr="005F1922" w:rsidRDefault="00173B2A" w:rsidP="005F1922">
      <w:pPr>
        <w:pStyle w:val="a3"/>
        <w:numPr>
          <w:ilvl w:val="0"/>
          <w:numId w:val="42"/>
        </w:numPr>
        <w:spacing w:line="360" w:lineRule="auto"/>
        <w:jc w:val="both"/>
        <w:rPr>
          <w:rFonts w:ascii="Times New Roman" w:hAnsi="Times New Roman" w:cs="Times New Roman"/>
          <w:sz w:val="24"/>
          <w:szCs w:val="24"/>
          <w:lang w:val="en-US"/>
        </w:rPr>
      </w:pPr>
      <w:proofErr w:type="spellStart"/>
      <w:r w:rsidRPr="005F1922">
        <w:rPr>
          <w:rFonts w:ascii="Times New Roman" w:hAnsi="Times New Roman" w:cs="Times New Roman"/>
          <w:sz w:val="24"/>
          <w:szCs w:val="24"/>
          <w:lang w:val="en-US"/>
        </w:rPr>
        <w:t>Zhong</w:t>
      </w:r>
      <w:proofErr w:type="spellEnd"/>
      <w:r w:rsidRPr="005F1922">
        <w:rPr>
          <w:rFonts w:ascii="Times New Roman" w:hAnsi="Times New Roman" w:cs="Times New Roman"/>
          <w:sz w:val="24"/>
          <w:szCs w:val="24"/>
          <w:lang w:val="en-US"/>
        </w:rPr>
        <w:t>, S., Zeng, X</w:t>
      </w:r>
      <w:proofErr w:type="gramStart"/>
      <w:r w:rsidRPr="005F1922">
        <w:rPr>
          <w:rFonts w:ascii="Times New Roman" w:hAnsi="Times New Roman" w:cs="Times New Roman"/>
          <w:sz w:val="24"/>
          <w:szCs w:val="24"/>
          <w:lang w:val="en-US"/>
        </w:rPr>
        <w:t>.&amp;</w:t>
      </w:r>
      <w:proofErr w:type="gramEnd"/>
      <w:r w:rsidRPr="005F1922">
        <w:rPr>
          <w:rFonts w:ascii="Times New Roman" w:hAnsi="Times New Roman" w:cs="Times New Roman"/>
          <w:sz w:val="24"/>
          <w:szCs w:val="24"/>
          <w:lang w:val="en-US"/>
        </w:rPr>
        <w:t xml:space="preserve"> Shu, Q. (2012). New Policy of the EU Automotive Industry Based on Low-Carbon Logistics. Logistics for Sustained Economic Development—Technology and Management for Efficiency, ICLEM, pp. 918-924.</w:t>
      </w:r>
      <w:r w:rsidRPr="001B5DF8">
        <w:rPr>
          <w:rFonts w:ascii="Times New Roman" w:hAnsi="Times New Roman" w:cs="Times New Roman"/>
          <w:sz w:val="24"/>
          <w:szCs w:val="24"/>
          <w:lang w:val="en-US"/>
        </w:rPr>
        <w:t xml:space="preserve"> </w:t>
      </w:r>
      <w:r>
        <w:rPr>
          <w:rFonts w:ascii="Times New Roman" w:hAnsi="Times New Roman" w:cs="Times New Roman"/>
          <w:sz w:val="24"/>
          <w:szCs w:val="24"/>
        </w:rPr>
        <w:t>(дата обращения 02.05</w:t>
      </w:r>
      <w:r w:rsidRPr="00C33A76">
        <w:rPr>
          <w:rFonts w:ascii="Times New Roman" w:hAnsi="Times New Roman" w:cs="Times New Roman"/>
          <w:sz w:val="24"/>
          <w:szCs w:val="24"/>
        </w:rPr>
        <w:t>.2016)</w:t>
      </w:r>
    </w:p>
    <w:p w:rsidR="00173B2A" w:rsidRDefault="00173B2A" w:rsidP="005E7474">
      <w:pPr>
        <w:pStyle w:val="a3"/>
        <w:numPr>
          <w:ilvl w:val="0"/>
          <w:numId w:val="42"/>
        </w:numPr>
        <w:spacing w:line="360" w:lineRule="auto"/>
        <w:jc w:val="both"/>
        <w:rPr>
          <w:rFonts w:ascii="Times New Roman" w:hAnsi="Times New Roman" w:cs="Times New Roman"/>
          <w:sz w:val="24"/>
          <w:szCs w:val="24"/>
        </w:rPr>
      </w:pPr>
      <w:r w:rsidRPr="005E7474">
        <w:rPr>
          <w:rFonts w:ascii="Times New Roman" w:hAnsi="Times New Roman" w:cs="Times New Roman"/>
          <w:sz w:val="24"/>
          <w:szCs w:val="24"/>
        </w:rPr>
        <w:t>Кириллов И. Экология в приказном порядке //</w:t>
      </w:r>
      <w:r>
        <w:rPr>
          <w:rFonts w:ascii="Times New Roman" w:hAnsi="Times New Roman" w:cs="Times New Roman"/>
          <w:sz w:val="24"/>
          <w:szCs w:val="24"/>
        </w:rPr>
        <w:t xml:space="preserve"> </w:t>
      </w:r>
      <w:r w:rsidRPr="005E7474">
        <w:rPr>
          <w:rFonts w:ascii="Times New Roman" w:hAnsi="Times New Roman" w:cs="Times New Roman"/>
          <w:sz w:val="24"/>
          <w:szCs w:val="24"/>
        </w:rPr>
        <w:t xml:space="preserve">Коммерсантъ. Секрет Фирмы. — 2011. — № 3 (307); </w:t>
      </w:r>
      <w:hyperlink r:id="rId41" w:history="1">
        <w:r w:rsidRPr="008D0211">
          <w:rPr>
            <w:rStyle w:val="a7"/>
            <w:rFonts w:ascii="Times New Roman" w:hAnsi="Times New Roman"/>
            <w:sz w:val="24"/>
            <w:szCs w:val="24"/>
          </w:rPr>
          <w:t>http://www.kommersant.ru/doc/1592409</w:t>
        </w:r>
      </w:hyperlink>
      <w:r w:rsidRPr="005E7474">
        <w:rPr>
          <w:rFonts w:ascii="Times New Roman" w:hAnsi="Times New Roman" w:cs="Times New Roman"/>
          <w:sz w:val="24"/>
          <w:szCs w:val="24"/>
        </w:rPr>
        <w:t>.</w:t>
      </w:r>
      <w:r w:rsidRPr="00C33A76">
        <w:rPr>
          <w:rFonts w:ascii="Times New Roman" w:hAnsi="Times New Roman" w:cs="Times New Roman"/>
          <w:sz w:val="24"/>
          <w:szCs w:val="24"/>
        </w:rPr>
        <w:t xml:space="preserve"> </w:t>
      </w:r>
      <w:r>
        <w:rPr>
          <w:rFonts w:ascii="Times New Roman" w:hAnsi="Times New Roman" w:cs="Times New Roman"/>
          <w:sz w:val="24"/>
          <w:szCs w:val="24"/>
        </w:rPr>
        <w:t>(дата обращения 02.05</w:t>
      </w:r>
      <w:r w:rsidRPr="00C33A76">
        <w:rPr>
          <w:rFonts w:ascii="Times New Roman" w:hAnsi="Times New Roman" w:cs="Times New Roman"/>
          <w:sz w:val="24"/>
          <w:szCs w:val="24"/>
        </w:rPr>
        <w:t>.2016)</w:t>
      </w:r>
    </w:p>
    <w:p w:rsidR="00173B2A" w:rsidRDefault="00173B2A" w:rsidP="00173B2A">
      <w:pPr>
        <w:pStyle w:val="a3"/>
        <w:numPr>
          <w:ilvl w:val="0"/>
          <w:numId w:val="42"/>
        </w:numPr>
        <w:spacing w:line="360" w:lineRule="auto"/>
        <w:jc w:val="both"/>
        <w:rPr>
          <w:rFonts w:ascii="Times New Roman" w:hAnsi="Times New Roman" w:cs="Times New Roman"/>
          <w:sz w:val="24"/>
          <w:szCs w:val="24"/>
        </w:rPr>
      </w:pPr>
      <w:r w:rsidRPr="00173B2A">
        <w:rPr>
          <w:rFonts w:ascii="Times New Roman" w:hAnsi="Times New Roman" w:cs="Times New Roman"/>
          <w:sz w:val="24"/>
          <w:szCs w:val="24"/>
        </w:rPr>
        <w:t xml:space="preserve">Кучеров А. В., </w:t>
      </w:r>
      <w:proofErr w:type="spellStart"/>
      <w:r w:rsidRPr="00173B2A">
        <w:rPr>
          <w:rFonts w:ascii="Times New Roman" w:hAnsi="Times New Roman" w:cs="Times New Roman"/>
          <w:sz w:val="24"/>
          <w:szCs w:val="24"/>
        </w:rPr>
        <w:t>Шибилева</w:t>
      </w:r>
      <w:proofErr w:type="spellEnd"/>
      <w:r w:rsidRPr="00173B2A">
        <w:rPr>
          <w:rFonts w:ascii="Times New Roman" w:hAnsi="Times New Roman" w:cs="Times New Roman"/>
          <w:sz w:val="24"/>
          <w:szCs w:val="24"/>
        </w:rPr>
        <w:t xml:space="preserve"> О. В. Концепция «зеленой» экономики: основные положения и перспективы развития // Молодой ученый. — 2014. — №4. — С. 561-563.</w:t>
      </w:r>
      <w:r>
        <w:rPr>
          <w:rFonts w:ascii="Times New Roman" w:hAnsi="Times New Roman" w:cs="Times New Roman"/>
          <w:sz w:val="24"/>
          <w:szCs w:val="24"/>
        </w:rPr>
        <w:t xml:space="preserve"> </w:t>
      </w:r>
      <w:r>
        <w:rPr>
          <w:rFonts w:ascii="Times New Roman" w:hAnsi="Times New Roman" w:cs="Times New Roman"/>
          <w:sz w:val="24"/>
          <w:szCs w:val="24"/>
        </w:rPr>
        <w:t>(дата обращения 02.05</w:t>
      </w:r>
      <w:r w:rsidRPr="00C33A76">
        <w:rPr>
          <w:rFonts w:ascii="Times New Roman" w:hAnsi="Times New Roman" w:cs="Times New Roman"/>
          <w:sz w:val="24"/>
          <w:szCs w:val="24"/>
        </w:rPr>
        <w:t>.2016)</w:t>
      </w:r>
    </w:p>
    <w:p w:rsidR="00173B2A" w:rsidRPr="005E7474" w:rsidRDefault="00173B2A" w:rsidP="005E7474">
      <w:pPr>
        <w:pStyle w:val="a3"/>
        <w:numPr>
          <w:ilvl w:val="0"/>
          <w:numId w:val="42"/>
        </w:numPr>
        <w:spacing w:line="360" w:lineRule="auto"/>
        <w:jc w:val="both"/>
        <w:rPr>
          <w:rFonts w:ascii="Times New Roman" w:hAnsi="Times New Roman" w:cs="Times New Roman"/>
          <w:sz w:val="24"/>
          <w:szCs w:val="24"/>
        </w:rPr>
      </w:pPr>
      <w:r w:rsidRPr="005E7474">
        <w:rPr>
          <w:rFonts w:ascii="Times New Roman" w:hAnsi="Times New Roman" w:cs="Times New Roman"/>
          <w:sz w:val="24"/>
          <w:szCs w:val="24"/>
        </w:rPr>
        <w:t>Спрингер Ю. Зеленый свет «зеленой» логистике. —</w:t>
      </w:r>
      <w:r>
        <w:rPr>
          <w:rFonts w:ascii="Times New Roman" w:hAnsi="Times New Roman" w:cs="Times New Roman"/>
          <w:sz w:val="24"/>
          <w:szCs w:val="24"/>
        </w:rPr>
        <w:t xml:space="preserve"> </w:t>
      </w:r>
      <w:r w:rsidRPr="005E7474">
        <w:rPr>
          <w:rFonts w:ascii="Times New Roman" w:hAnsi="Times New Roman" w:cs="Times New Roman"/>
          <w:sz w:val="24"/>
          <w:szCs w:val="24"/>
        </w:rPr>
        <w:t>2009; http://ru.sap.info/зеленый-свет-зеленой-логистике/15650.</w:t>
      </w:r>
      <w:r w:rsidRPr="00C33A76">
        <w:rPr>
          <w:rFonts w:ascii="Times New Roman" w:hAnsi="Times New Roman" w:cs="Times New Roman"/>
          <w:sz w:val="24"/>
          <w:szCs w:val="24"/>
        </w:rPr>
        <w:t xml:space="preserve"> </w:t>
      </w:r>
      <w:r>
        <w:rPr>
          <w:rFonts w:ascii="Times New Roman" w:hAnsi="Times New Roman" w:cs="Times New Roman"/>
          <w:sz w:val="24"/>
          <w:szCs w:val="24"/>
        </w:rPr>
        <w:t>(дата обращения 28</w:t>
      </w:r>
      <w:r w:rsidRPr="00C33A76">
        <w:rPr>
          <w:rFonts w:ascii="Times New Roman" w:hAnsi="Times New Roman" w:cs="Times New Roman"/>
          <w:sz w:val="24"/>
          <w:szCs w:val="24"/>
        </w:rPr>
        <w:t>.04.2016)</w:t>
      </w:r>
    </w:p>
    <w:p w:rsidR="00173B2A" w:rsidRDefault="00173B2A" w:rsidP="00541A75">
      <w:pPr>
        <w:pStyle w:val="a3"/>
        <w:numPr>
          <w:ilvl w:val="0"/>
          <w:numId w:val="42"/>
        </w:numPr>
        <w:spacing w:line="360" w:lineRule="auto"/>
        <w:jc w:val="both"/>
        <w:rPr>
          <w:rFonts w:ascii="Times New Roman" w:hAnsi="Times New Roman" w:cs="Times New Roman"/>
          <w:sz w:val="24"/>
          <w:szCs w:val="24"/>
        </w:rPr>
      </w:pPr>
      <w:proofErr w:type="spellStart"/>
      <w:r w:rsidRPr="00515586">
        <w:rPr>
          <w:rFonts w:ascii="Times New Roman" w:hAnsi="Times New Roman" w:cs="Times New Roman"/>
          <w:sz w:val="24"/>
          <w:szCs w:val="24"/>
        </w:rPr>
        <w:t>Стерлигова</w:t>
      </w:r>
      <w:proofErr w:type="spellEnd"/>
      <w:r w:rsidRPr="00515586">
        <w:rPr>
          <w:rFonts w:ascii="Times New Roman" w:hAnsi="Times New Roman" w:cs="Times New Roman"/>
          <w:sz w:val="24"/>
          <w:szCs w:val="24"/>
        </w:rPr>
        <w:t xml:space="preserve"> А. Н., Управление запасами широкой номенклатуры. С чего </w:t>
      </w:r>
      <w:proofErr w:type="gramStart"/>
      <w:r w:rsidRPr="00515586">
        <w:rPr>
          <w:rFonts w:ascii="Times New Roman" w:hAnsi="Times New Roman" w:cs="Times New Roman"/>
          <w:sz w:val="24"/>
          <w:szCs w:val="24"/>
        </w:rPr>
        <w:t>начать?/</w:t>
      </w:r>
      <w:proofErr w:type="gramEnd"/>
      <w:r w:rsidRPr="00515586">
        <w:rPr>
          <w:rFonts w:ascii="Times New Roman" w:hAnsi="Times New Roman" w:cs="Times New Roman"/>
          <w:sz w:val="24"/>
          <w:szCs w:val="24"/>
        </w:rPr>
        <w:t xml:space="preserve">/А.Н. </w:t>
      </w:r>
      <w:proofErr w:type="spellStart"/>
      <w:r w:rsidRPr="00515586">
        <w:rPr>
          <w:rFonts w:ascii="Times New Roman" w:hAnsi="Times New Roman" w:cs="Times New Roman"/>
          <w:sz w:val="24"/>
          <w:szCs w:val="24"/>
        </w:rPr>
        <w:t>Стерлигов</w:t>
      </w:r>
      <w:proofErr w:type="spellEnd"/>
      <w:r w:rsidRPr="00515586">
        <w:rPr>
          <w:rFonts w:ascii="Times New Roman" w:hAnsi="Times New Roman" w:cs="Times New Roman"/>
          <w:sz w:val="24"/>
          <w:szCs w:val="24"/>
        </w:rPr>
        <w:t xml:space="preserve">//, журнал </w:t>
      </w:r>
      <w:proofErr w:type="spellStart"/>
      <w:r w:rsidRPr="00515586">
        <w:rPr>
          <w:rFonts w:ascii="Times New Roman" w:hAnsi="Times New Roman" w:cs="Times New Roman"/>
          <w:sz w:val="24"/>
          <w:szCs w:val="24"/>
        </w:rPr>
        <w:t>ЛогИнфо</w:t>
      </w:r>
      <w:proofErr w:type="spellEnd"/>
      <w:r w:rsidRPr="00515586">
        <w:rPr>
          <w:rFonts w:ascii="Times New Roman" w:hAnsi="Times New Roman" w:cs="Times New Roman"/>
          <w:sz w:val="24"/>
          <w:szCs w:val="24"/>
        </w:rPr>
        <w:t xml:space="preserve">. -2003 №12 – 15-17с. </w:t>
      </w:r>
      <w:r>
        <w:rPr>
          <w:rFonts w:ascii="Times New Roman" w:hAnsi="Times New Roman" w:cs="Times New Roman"/>
          <w:sz w:val="24"/>
          <w:szCs w:val="24"/>
        </w:rPr>
        <w:t>(дата обращения 02.05</w:t>
      </w:r>
      <w:r w:rsidRPr="00C33A76">
        <w:rPr>
          <w:rFonts w:ascii="Times New Roman" w:hAnsi="Times New Roman" w:cs="Times New Roman"/>
          <w:sz w:val="24"/>
          <w:szCs w:val="24"/>
        </w:rPr>
        <w:t>.2016)</w:t>
      </w:r>
    </w:p>
    <w:p w:rsidR="00173B2A" w:rsidRPr="00173B2A" w:rsidRDefault="00173B2A" w:rsidP="00173B2A">
      <w:pPr>
        <w:pStyle w:val="a3"/>
        <w:numPr>
          <w:ilvl w:val="0"/>
          <w:numId w:val="42"/>
        </w:numPr>
        <w:spacing w:line="360" w:lineRule="auto"/>
        <w:rPr>
          <w:rFonts w:ascii="Times New Roman" w:hAnsi="Times New Roman" w:cs="Times New Roman"/>
          <w:sz w:val="24"/>
          <w:szCs w:val="24"/>
        </w:rPr>
      </w:pPr>
      <w:r w:rsidRPr="00173B2A">
        <w:rPr>
          <w:rFonts w:ascii="Times New Roman" w:hAnsi="Times New Roman" w:cs="Times New Roman"/>
          <w:color w:val="000000" w:themeColor="text1"/>
          <w:sz w:val="24"/>
          <w:szCs w:val="24"/>
          <w:shd w:val="clear" w:color="auto" w:fill="FFFFFF"/>
        </w:rPr>
        <w:t>Стратегия-2020: Новая модель роста — новая социальная политика. Итоговый доклад о результатах экспертной работы по актуальным проблемам социально-экономической стратегии России на период до 2020 года. Книга 1. / Под научной редакцией В. А. </w:t>
      </w:r>
      <w:proofErr w:type="spellStart"/>
      <w:r w:rsidRPr="00173B2A">
        <w:rPr>
          <w:rFonts w:ascii="Times New Roman" w:hAnsi="Times New Roman" w:cs="Times New Roman"/>
          <w:color w:val="000000" w:themeColor="text1"/>
          <w:sz w:val="24"/>
          <w:szCs w:val="24"/>
          <w:shd w:val="clear" w:color="auto" w:fill="FFFFFF"/>
        </w:rPr>
        <w:t>Мау</w:t>
      </w:r>
      <w:proofErr w:type="spellEnd"/>
      <w:r w:rsidRPr="00173B2A">
        <w:rPr>
          <w:rFonts w:ascii="Times New Roman" w:hAnsi="Times New Roman" w:cs="Times New Roman"/>
          <w:color w:val="000000" w:themeColor="text1"/>
          <w:sz w:val="24"/>
          <w:szCs w:val="24"/>
          <w:shd w:val="clear" w:color="auto" w:fill="FFFFFF"/>
        </w:rPr>
        <w:t>, Я. И. Кузьминова. — М.: Издательский дом «Дело», 2013. — 430</w:t>
      </w:r>
      <w:r>
        <w:rPr>
          <w:rFonts w:ascii="Times New Roman" w:hAnsi="Times New Roman" w:cs="Times New Roman"/>
          <w:color w:val="000000" w:themeColor="text1"/>
          <w:sz w:val="24"/>
          <w:szCs w:val="24"/>
          <w:shd w:val="clear" w:color="auto" w:fill="FFFFFF"/>
        </w:rPr>
        <w:t xml:space="preserve"> </w:t>
      </w:r>
      <w:r w:rsidRPr="00173B2A">
        <w:rPr>
          <w:rFonts w:ascii="Times New Roman" w:hAnsi="Times New Roman" w:cs="Times New Roman"/>
          <w:color w:val="000000" w:themeColor="text1"/>
          <w:sz w:val="24"/>
          <w:szCs w:val="24"/>
          <w:shd w:val="clear" w:color="auto" w:fill="FFFFFF"/>
        </w:rPr>
        <w:t>(дата обращения 02.05.2016)</w:t>
      </w:r>
      <w:r w:rsidRPr="00173B2A">
        <w:rPr>
          <w:rFonts w:ascii="Times New Roman" w:hAnsi="Times New Roman" w:cs="Times New Roman"/>
          <w:color w:val="000000" w:themeColor="text1"/>
          <w:sz w:val="24"/>
          <w:szCs w:val="24"/>
          <w:shd w:val="clear" w:color="auto" w:fill="FFFFFF"/>
        </w:rPr>
        <w:t xml:space="preserve"> </w:t>
      </w:r>
      <w:r w:rsidRPr="00173B2A">
        <w:rPr>
          <w:rFonts w:ascii="Times New Roman" w:hAnsi="Times New Roman" w:cs="Times New Roman"/>
          <w:color w:val="333333"/>
          <w:sz w:val="24"/>
          <w:szCs w:val="24"/>
          <w:shd w:val="clear" w:color="auto" w:fill="FFFFFF"/>
        </w:rPr>
        <w:t>с.</w:t>
      </w:r>
      <w:r w:rsidRPr="00173B2A">
        <w:rPr>
          <w:rFonts w:ascii="Times New Roman" w:hAnsi="Times New Roman" w:cs="Times New Roman"/>
          <w:color w:val="333333"/>
          <w:sz w:val="24"/>
          <w:szCs w:val="24"/>
        </w:rPr>
        <w:br/>
      </w:r>
    </w:p>
    <w:p w:rsidR="00173B2A" w:rsidRDefault="00173B2A" w:rsidP="00173B2A">
      <w:pPr>
        <w:pStyle w:val="a3"/>
        <w:spacing w:line="360" w:lineRule="auto"/>
        <w:ind w:left="720"/>
        <w:jc w:val="both"/>
        <w:rPr>
          <w:rFonts w:ascii="Times New Roman" w:hAnsi="Times New Roman" w:cs="Times New Roman"/>
          <w:sz w:val="24"/>
          <w:szCs w:val="24"/>
        </w:rPr>
      </w:pPr>
    </w:p>
    <w:p w:rsidR="00541A75" w:rsidRPr="00E8297D" w:rsidRDefault="00541A75" w:rsidP="00541A75">
      <w:pPr>
        <w:pStyle w:val="a3"/>
        <w:spacing w:line="360" w:lineRule="auto"/>
        <w:ind w:left="360"/>
        <w:jc w:val="both"/>
        <w:rPr>
          <w:rFonts w:ascii="Times New Roman" w:hAnsi="Times New Roman" w:cs="Times New Roman"/>
          <w:sz w:val="24"/>
          <w:szCs w:val="24"/>
        </w:rPr>
      </w:pPr>
    </w:p>
    <w:p w:rsidR="00541A75" w:rsidRPr="00515586" w:rsidRDefault="00541A75" w:rsidP="00541A75">
      <w:pPr>
        <w:spacing w:line="360" w:lineRule="auto"/>
        <w:ind w:firstLine="851"/>
        <w:jc w:val="center"/>
        <w:rPr>
          <w:rFonts w:ascii="Times New Roman" w:hAnsi="Times New Roman" w:cs="Times New Roman"/>
          <w:sz w:val="24"/>
          <w:szCs w:val="24"/>
        </w:rPr>
      </w:pPr>
      <w:r w:rsidRPr="00515586">
        <w:rPr>
          <w:rFonts w:ascii="Times New Roman" w:hAnsi="Times New Roman" w:cs="Times New Roman"/>
          <w:sz w:val="24"/>
          <w:szCs w:val="24"/>
        </w:rPr>
        <w:t>Законы, подзаконные акты и постановления</w:t>
      </w:r>
    </w:p>
    <w:p w:rsidR="00106DC2" w:rsidRPr="00E8297D" w:rsidRDefault="00106DC2" w:rsidP="00E8297D">
      <w:pPr>
        <w:pStyle w:val="a6"/>
        <w:numPr>
          <w:ilvl w:val="0"/>
          <w:numId w:val="45"/>
        </w:numPr>
        <w:spacing w:line="360" w:lineRule="auto"/>
        <w:jc w:val="both"/>
        <w:rPr>
          <w:rFonts w:ascii="Times New Roman" w:hAnsi="Times New Roman" w:cs="Times New Roman"/>
          <w:sz w:val="24"/>
          <w:szCs w:val="24"/>
        </w:rPr>
      </w:pPr>
      <w:r w:rsidRPr="00E8297D">
        <w:rPr>
          <w:rFonts w:ascii="Times New Roman" w:hAnsi="Times New Roman" w:cs="Times New Roman"/>
          <w:sz w:val="24"/>
          <w:szCs w:val="24"/>
        </w:rPr>
        <w:t>Кодекс Российской Федерации об административных правонарушениях (КоАП РФ) от 30 декабря 2001 г. N 195-ФЗ</w:t>
      </w:r>
    </w:p>
    <w:p w:rsidR="00106DC2" w:rsidRPr="00E8297D" w:rsidRDefault="00106DC2" w:rsidP="00E8297D">
      <w:pPr>
        <w:pStyle w:val="a6"/>
        <w:numPr>
          <w:ilvl w:val="0"/>
          <w:numId w:val="45"/>
        </w:numPr>
        <w:spacing w:line="360" w:lineRule="auto"/>
        <w:jc w:val="both"/>
        <w:rPr>
          <w:rFonts w:ascii="Times New Roman" w:hAnsi="Times New Roman" w:cs="Times New Roman"/>
          <w:sz w:val="24"/>
          <w:szCs w:val="24"/>
        </w:rPr>
      </w:pPr>
      <w:r w:rsidRPr="00E8297D">
        <w:rPr>
          <w:rFonts w:ascii="Times New Roman" w:hAnsi="Times New Roman" w:cs="Times New Roman"/>
          <w:sz w:val="24"/>
          <w:szCs w:val="24"/>
        </w:rPr>
        <w:t xml:space="preserve">Тарифы на перевозку грузов и другие услуги, выполняемые автомобильным транспортом. Прейскурант № 13-01-01 (утв. Постановлением </w:t>
      </w:r>
      <w:proofErr w:type="spellStart"/>
      <w:r w:rsidRPr="00E8297D">
        <w:rPr>
          <w:rFonts w:ascii="Times New Roman" w:hAnsi="Times New Roman" w:cs="Times New Roman"/>
          <w:sz w:val="24"/>
          <w:szCs w:val="24"/>
        </w:rPr>
        <w:t>Госкомцен</w:t>
      </w:r>
      <w:proofErr w:type="spellEnd"/>
      <w:r w:rsidRPr="00E8297D">
        <w:rPr>
          <w:rFonts w:ascii="Times New Roman" w:hAnsi="Times New Roman" w:cs="Times New Roman"/>
          <w:sz w:val="24"/>
          <w:szCs w:val="24"/>
        </w:rPr>
        <w:t xml:space="preserve"> РСФСР от 08.02.89 №67) </w:t>
      </w:r>
    </w:p>
    <w:p w:rsidR="00106DC2" w:rsidRDefault="00106DC2" w:rsidP="00E8297D">
      <w:pPr>
        <w:pStyle w:val="a6"/>
        <w:numPr>
          <w:ilvl w:val="0"/>
          <w:numId w:val="45"/>
        </w:numPr>
        <w:spacing w:line="360" w:lineRule="auto"/>
        <w:jc w:val="both"/>
        <w:rPr>
          <w:rFonts w:ascii="Times New Roman" w:hAnsi="Times New Roman" w:cs="Times New Roman"/>
          <w:sz w:val="24"/>
          <w:szCs w:val="24"/>
        </w:rPr>
      </w:pPr>
      <w:r w:rsidRPr="00E8297D">
        <w:rPr>
          <w:rFonts w:ascii="Times New Roman" w:hAnsi="Times New Roman" w:cs="Times New Roman"/>
          <w:sz w:val="24"/>
          <w:szCs w:val="24"/>
        </w:rPr>
        <w:t xml:space="preserve">Федеральный закон от 10 июля 2001 г. N 92-ФЗ "О специальных экологических программах реабилитации </w:t>
      </w:r>
      <w:proofErr w:type="spellStart"/>
      <w:r w:rsidRPr="00E8297D">
        <w:rPr>
          <w:rFonts w:ascii="Times New Roman" w:hAnsi="Times New Roman" w:cs="Times New Roman"/>
          <w:sz w:val="24"/>
          <w:szCs w:val="24"/>
        </w:rPr>
        <w:t>радиационно</w:t>
      </w:r>
      <w:proofErr w:type="spellEnd"/>
      <w:r w:rsidRPr="00E8297D">
        <w:rPr>
          <w:rFonts w:ascii="Times New Roman" w:hAnsi="Times New Roman" w:cs="Times New Roman"/>
          <w:sz w:val="24"/>
          <w:szCs w:val="24"/>
        </w:rPr>
        <w:t xml:space="preserve"> загрязненных участков территории"</w:t>
      </w:r>
    </w:p>
    <w:p w:rsidR="00106DC2" w:rsidRDefault="00106DC2" w:rsidP="00E8297D">
      <w:pPr>
        <w:pStyle w:val="a6"/>
        <w:numPr>
          <w:ilvl w:val="0"/>
          <w:numId w:val="45"/>
        </w:numPr>
        <w:spacing w:line="360" w:lineRule="auto"/>
        <w:jc w:val="both"/>
        <w:rPr>
          <w:rFonts w:ascii="Times New Roman" w:hAnsi="Times New Roman" w:cs="Times New Roman"/>
          <w:sz w:val="24"/>
          <w:szCs w:val="24"/>
        </w:rPr>
      </w:pPr>
      <w:r w:rsidRPr="00E8297D">
        <w:rPr>
          <w:rFonts w:ascii="Times New Roman" w:hAnsi="Times New Roman" w:cs="Times New Roman"/>
          <w:sz w:val="24"/>
          <w:szCs w:val="24"/>
        </w:rPr>
        <w:t>Федеральный закон от 10 января 2002 г. N 7-ФЗ "Об охране окружающей среды".</w:t>
      </w:r>
    </w:p>
    <w:p w:rsidR="00106DC2" w:rsidRPr="00E8297D" w:rsidRDefault="00106DC2" w:rsidP="00E8297D">
      <w:pPr>
        <w:pStyle w:val="a6"/>
        <w:numPr>
          <w:ilvl w:val="0"/>
          <w:numId w:val="45"/>
        </w:numPr>
        <w:spacing w:line="360" w:lineRule="auto"/>
        <w:jc w:val="both"/>
        <w:rPr>
          <w:rFonts w:ascii="Times New Roman" w:hAnsi="Times New Roman" w:cs="Times New Roman"/>
          <w:sz w:val="24"/>
          <w:szCs w:val="24"/>
        </w:rPr>
      </w:pPr>
      <w:r w:rsidRPr="00E8297D">
        <w:rPr>
          <w:rFonts w:ascii="Times New Roman" w:hAnsi="Times New Roman" w:cs="Times New Roman"/>
          <w:sz w:val="24"/>
          <w:szCs w:val="24"/>
        </w:rPr>
        <w:t>Постановление Правительства РФ от 15 апреля 2011 г. N 272 Об утверждении Правил перевозок грузов автомобильным транспортом.</w:t>
      </w:r>
    </w:p>
    <w:p w:rsidR="00106DC2" w:rsidRPr="00E8297D" w:rsidRDefault="00106DC2" w:rsidP="00E8297D">
      <w:pPr>
        <w:pStyle w:val="a6"/>
        <w:numPr>
          <w:ilvl w:val="0"/>
          <w:numId w:val="45"/>
        </w:numPr>
        <w:spacing w:line="360" w:lineRule="auto"/>
        <w:jc w:val="both"/>
        <w:rPr>
          <w:rFonts w:ascii="Times New Roman" w:hAnsi="Times New Roman" w:cs="Times New Roman"/>
          <w:sz w:val="24"/>
          <w:szCs w:val="24"/>
        </w:rPr>
      </w:pPr>
      <w:r w:rsidRPr="00E8297D">
        <w:rPr>
          <w:rFonts w:ascii="Times New Roman" w:hAnsi="Times New Roman" w:cs="Times New Roman"/>
          <w:sz w:val="24"/>
          <w:szCs w:val="24"/>
        </w:rPr>
        <w:t>НТП-АПК 1.10.17.001-03 Нормы технологического проектирования баз и складов общего назначения предприятий ресурсного обеспечения</w:t>
      </w:r>
    </w:p>
    <w:p w:rsidR="00541A75" w:rsidRPr="00515586" w:rsidRDefault="00541A75" w:rsidP="00541A75">
      <w:pPr>
        <w:jc w:val="center"/>
        <w:rPr>
          <w:rFonts w:ascii="Times New Roman" w:hAnsi="Times New Roman" w:cs="Times New Roman"/>
          <w:sz w:val="24"/>
          <w:szCs w:val="24"/>
        </w:rPr>
      </w:pPr>
      <w:r w:rsidRPr="00515586">
        <w:rPr>
          <w:rFonts w:ascii="Times New Roman" w:hAnsi="Times New Roman" w:cs="Times New Roman"/>
          <w:sz w:val="24"/>
          <w:szCs w:val="24"/>
        </w:rPr>
        <w:t>Статистические сборники и отчеты</w:t>
      </w:r>
    </w:p>
    <w:p w:rsidR="00515586" w:rsidRPr="00515586" w:rsidRDefault="00515586" w:rsidP="00515586">
      <w:pPr>
        <w:pStyle w:val="a6"/>
        <w:spacing w:line="360" w:lineRule="auto"/>
        <w:ind w:left="1080"/>
        <w:jc w:val="both"/>
        <w:rPr>
          <w:rFonts w:ascii="Times New Roman" w:hAnsi="Times New Roman" w:cs="Times New Roman"/>
          <w:sz w:val="20"/>
          <w:szCs w:val="20"/>
        </w:rPr>
      </w:pPr>
    </w:p>
    <w:p w:rsidR="00515586" w:rsidRPr="00515586" w:rsidRDefault="00515586" w:rsidP="00541A75">
      <w:pPr>
        <w:pStyle w:val="a6"/>
        <w:numPr>
          <w:ilvl w:val="0"/>
          <w:numId w:val="37"/>
        </w:numPr>
        <w:spacing w:line="360" w:lineRule="auto"/>
        <w:jc w:val="both"/>
        <w:rPr>
          <w:rStyle w:val="a7"/>
          <w:rFonts w:ascii="Times New Roman" w:hAnsi="Times New Roman"/>
          <w:color w:val="auto"/>
          <w:sz w:val="24"/>
          <w:szCs w:val="24"/>
          <w:u w:val="none"/>
        </w:rPr>
      </w:pPr>
      <w:r w:rsidRPr="00515586">
        <w:rPr>
          <w:rFonts w:ascii="Times New Roman" w:hAnsi="Times New Roman" w:cs="Times New Roman"/>
          <w:sz w:val="24"/>
          <w:szCs w:val="24"/>
        </w:rPr>
        <w:t xml:space="preserve">Годовой отчет </w:t>
      </w:r>
      <w:r w:rsidRPr="00515586">
        <w:rPr>
          <w:rFonts w:ascii="Times New Roman" w:hAnsi="Times New Roman" w:cs="Times New Roman"/>
          <w:sz w:val="24"/>
          <w:szCs w:val="24"/>
          <w:lang w:val="en-US"/>
        </w:rPr>
        <w:t>X</w:t>
      </w:r>
      <w:r w:rsidRPr="00515586">
        <w:rPr>
          <w:rFonts w:ascii="Times New Roman" w:hAnsi="Times New Roman" w:cs="Times New Roman"/>
          <w:sz w:val="24"/>
          <w:szCs w:val="24"/>
        </w:rPr>
        <w:t xml:space="preserve">5 </w:t>
      </w:r>
      <w:r w:rsidRPr="00515586">
        <w:rPr>
          <w:rFonts w:ascii="Times New Roman" w:hAnsi="Times New Roman" w:cs="Times New Roman"/>
          <w:sz w:val="24"/>
          <w:szCs w:val="24"/>
          <w:lang w:val="en-US"/>
        </w:rPr>
        <w:t>Retail</w:t>
      </w:r>
      <w:r w:rsidRPr="00515586">
        <w:rPr>
          <w:rFonts w:ascii="Times New Roman" w:hAnsi="Times New Roman" w:cs="Times New Roman"/>
          <w:sz w:val="24"/>
          <w:szCs w:val="24"/>
        </w:rPr>
        <w:t xml:space="preserve"> </w:t>
      </w:r>
      <w:r w:rsidRPr="00515586">
        <w:rPr>
          <w:rFonts w:ascii="Times New Roman" w:hAnsi="Times New Roman" w:cs="Times New Roman"/>
          <w:sz w:val="24"/>
          <w:szCs w:val="24"/>
          <w:lang w:val="en-US"/>
        </w:rPr>
        <w:t>Group</w:t>
      </w:r>
      <w:r w:rsidRPr="00515586">
        <w:rPr>
          <w:rFonts w:ascii="Times New Roman" w:hAnsi="Times New Roman" w:cs="Times New Roman"/>
          <w:sz w:val="24"/>
          <w:szCs w:val="24"/>
        </w:rPr>
        <w:t xml:space="preserve"> за 2014 год </w:t>
      </w:r>
      <w:hyperlink r:id="rId42" w:history="1">
        <w:r w:rsidRPr="00515586">
          <w:rPr>
            <w:rStyle w:val="a7"/>
            <w:rFonts w:ascii="Times New Roman" w:hAnsi="Times New Roman"/>
            <w:sz w:val="24"/>
            <w:szCs w:val="24"/>
          </w:rPr>
          <w:t>http://www.x5.ru/common/img/uploaded/files/annual_reports/AR_RUS.pdf</w:t>
        </w:r>
      </w:hyperlink>
      <w:r w:rsidR="001B5DF8">
        <w:rPr>
          <w:rStyle w:val="a7"/>
          <w:rFonts w:ascii="Times New Roman" w:hAnsi="Times New Roman"/>
          <w:sz w:val="24"/>
          <w:szCs w:val="24"/>
        </w:rPr>
        <w:t xml:space="preserve"> </w:t>
      </w:r>
      <w:r w:rsidR="001B5DF8" w:rsidRPr="001B5DF8">
        <w:rPr>
          <w:rFonts w:ascii="Times New Roman" w:hAnsi="Times New Roman" w:cs="Times New Roman"/>
          <w:sz w:val="24"/>
          <w:szCs w:val="24"/>
        </w:rPr>
        <w:t>(</w:t>
      </w:r>
      <w:r w:rsidR="001B5DF8">
        <w:rPr>
          <w:rFonts w:ascii="Times New Roman" w:hAnsi="Times New Roman" w:cs="Times New Roman"/>
          <w:sz w:val="24"/>
          <w:szCs w:val="24"/>
        </w:rPr>
        <w:t>дата</w:t>
      </w:r>
      <w:r w:rsidR="001B5DF8" w:rsidRPr="001B5DF8">
        <w:rPr>
          <w:rFonts w:ascii="Times New Roman" w:hAnsi="Times New Roman" w:cs="Times New Roman"/>
          <w:sz w:val="24"/>
          <w:szCs w:val="24"/>
        </w:rPr>
        <w:t xml:space="preserve"> </w:t>
      </w:r>
      <w:r w:rsidR="001B5DF8">
        <w:rPr>
          <w:rFonts w:ascii="Times New Roman" w:hAnsi="Times New Roman" w:cs="Times New Roman"/>
          <w:sz w:val="24"/>
          <w:szCs w:val="24"/>
        </w:rPr>
        <w:t>обращения</w:t>
      </w:r>
      <w:r w:rsidR="001B5DF8" w:rsidRPr="001B5DF8">
        <w:rPr>
          <w:rFonts w:ascii="Times New Roman" w:hAnsi="Times New Roman" w:cs="Times New Roman"/>
          <w:sz w:val="24"/>
          <w:szCs w:val="24"/>
        </w:rPr>
        <w:t xml:space="preserve"> 12.04.2016)</w:t>
      </w:r>
    </w:p>
    <w:p w:rsidR="00515586" w:rsidRPr="00950554" w:rsidRDefault="00515586" w:rsidP="00541A75">
      <w:pPr>
        <w:pStyle w:val="a6"/>
        <w:numPr>
          <w:ilvl w:val="0"/>
          <w:numId w:val="37"/>
        </w:numPr>
        <w:spacing w:line="360" w:lineRule="auto"/>
        <w:jc w:val="both"/>
        <w:rPr>
          <w:rFonts w:ascii="Times New Roman" w:hAnsi="Times New Roman" w:cs="Times New Roman"/>
          <w:sz w:val="24"/>
          <w:szCs w:val="24"/>
          <w:lang w:val="en-US"/>
        </w:rPr>
      </w:pPr>
      <w:r w:rsidRPr="00515586">
        <w:rPr>
          <w:rFonts w:ascii="Times New Roman" w:hAnsi="Times New Roman" w:cs="Times New Roman"/>
          <w:sz w:val="24"/>
          <w:szCs w:val="24"/>
        </w:rPr>
        <w:t>Годовой</w:t>
      </w:r>
      <w:r w:rsidRPr="00515586">
        <w:rPr>
          <w:rFonts w:ascii="Times New Roman" w:hAnsi="Times New Roman" w:cs="Times New Roman"/>
          <w:sz w:val="24"/>
          <w:szCs w:val="24"/>
          <w:lang w:val="en-US"/>
        </w:rPr>
        <w:t xml:space="preserve"> </w:t>
      </w:r>
      <w:r w:rsidRPr="00515586">
        <w:rPr>
          <w:rFonts w:ascii="Times New Roman" w:hAnsi="Times New Roman" w:cs="Times New Roman"/>
          <w:sz w:val="24"/>
          <w:szCs w:val="24"/>
        </w:rPr>
        <w:t>отчет</w:t>
      </w:r>
      <w:r w:rsidRPr="00515586">
        <w:rPr>
          <w:rFonts w:ascii="Times New Roman" w:hAnsi="Times New Roman" w:cs="Times New Roman"/>
          <w:sz w:val="24"/>
          <w:szCs w:val="24"/>
          <w:lang w:val="en-US"/>
        </w:rPr>
        <w:t xml:space="preserve"> X5 Retail Group </w:t>
      </w:r>
      <w:r w:rsidRPr="00515586">
        <w:rPr>
          <w:rFonts w:ascii="Times New Roman" w:hAnsi="Times New Roman" w:cs="Times New Roman"/>
          <w:sz w:val="24"/>
          <w:szCs w:val="24"/>
        </w:rPr>
        <w:t>за</w:t>
      </w:r>
      <w:r w:rsidRPr="00515586">
        <w:rPr>
          <w:rFonts w:ascii="Times New Roman" w:hAnsi="Times New Roman" w:cs="Times New Roman"/>
          <w:sz w:val="24"/>
          <w:szCs w:val="24"/>
          <w:lang w:val="en-US"/>
        </w:rPr>
        <w:t xml:space="preserve"> 2015 </w:t>
      </w:r>
      <w:r w:rsidRPr="00515586">
        <w:rPr>
          <w:rFonts w:ascii="Times New Roman" w:hAnsi="Times New Roman" w:cs="Times New Roman"/>
          <w:sz w:val="24"/>
          <w:szCs w:val="24"/>
        </w:rPr>
        <w:t>год</w:t>
      </w:r>
      <w:r w:rsidRPr="00515586">
        <w:rPr>
          <w:rFonts w:ascii="Times New Roman" w:hAnsi="Times New Roman" w:cs="Times New Roman"/>
          <w:sz w:val="24"/>
          <w:szCs w:val="24"/>
          <w:lang w:val="en-US"/>
        </w:rPr>
        <w:t xml:space="preserve"> Walmart 2015 Global Responsibility Report. In Walmart. Retrieved January 20, 2016 from http://www.walmartstores.com/sites/responsibility-report/2015/pdf/WMT_2015_GRR.pdf. P.</w:t>
      </w:r>
      <w:r w:rsidR="001B5DF8">
        <w:rPr>
          <w:rFonts w:ascii="Times New Roman" w:hAnsi="Times New Roman" w:cs="Times New Roman"/>
          <w:sz w:val="24"/>
          <w:szCs w:val="24"/>
          <w:lang w:val="en-US"/>
        </w:rPr>
        <w:t xml:space="preserve"> (</w:t>
      </w:r>
      <w:r w:rsidR="001B5DF8" w:rsidRPr="001B5DF8">
        <w:rPr>
          <w:rFonts w:ascii="Times New Roman" w:hAnsi="Times New Roman" w:cs="Times New Roman"/>
          <w:sz w:val="24"/>
          <w:szCs w:val="24"/>
          <w:lang w:val="en-US"/>
        </w:rPr>
        <w:t xml:space="preserve"> </w:t>
      </w:r>
      <w:r w:rsidR="001B5DF8">
        <w:rPr>
          <w:rFonts w:ascii="Times New Roman" w:hAnsi="Times New Roman" w:cs="Times New Roman"/>
          <w:sz w:val="24"/>
          <w:szCs w:val="24"/>
        </w:rPr>
        <w:t>дата</w:t>
      </w:r>
      <w:r w:rsidR="001B5DF8" w:rsidRPr="001B5DF8">
        <w:rPr>
          <w:rFonts w:ascii="Times New Roman" w:hAnsi="Times New Roman" w:cs="Times New Roman"/>
          <w:sz w:val="24"/>
          <w:szCs w:val="24"/>
          <w:lang w:val="en-US"/>
        </w:rPr>
        <w:t xml:space="preserve"> </w:t>
      </w:r>
      <w:r w:rsidR="001B5DF8">
        <w:rPr>
          <w:rFonts w:ascii="Times New Roman" w:hAnsi="Times New Roman" w:cs="Times New Roman"/>
          <w:sz w:val="24"/>
          <w:szCs w:val="24"/>
        </w:rPr>
        <w:t>обращения</w:t>
      </w:r>
      <w:r w:rsidR="001B5DF8" w:rsidRPr="001B5DF8">
        <w:rPr>
          <w:rFonts w:ascii="Times New Roman" w:hAnsi="Times New Roman" w:cs="Times New Roman"/>
          <w:sz w:val="24"/>
          <w:szCs w:val="24"/>
          <w:lang w:val="en-US"/>
        </w:rPr>
        <w:t xml:space="preserve"> 12.04.2016)</w:t>
      </w:r>
    </w:p>
    <w:p w:rsidR="00515586" w:rsidRPr="00515586" w:rsidRDefault="00515586" w:rsidP="00541A75">
      <w:pPr>
        <w:pStyle w:val="a6"/>
        <w:numPr>
          <w:ilvl w:val="0"/>
          <w:numId w:val="37"/>
        </w:numPr>
        <w:spacing w:after="0" w:line="240" w:lineRule="auto"/>
        <w:jc w:val="both"/>
        <w:rPr>
          <w:rFonts w:ascii="Times New Roman" w:hAnsi="Times New Roman" w:cs="Times New Roman"/>
          <w:sz w:val="24"/>
          <w:szCs w:val="24"/>
        </w:rPr>
      </w:pPr>
      <w:r w:rsidRPr="00515586">
        <w:rPr>
          <w:rFonts w:ascii="Times New Roman" w:hAnsi="Times New Roman" w:cs="Times New Roman"/>
          <w:sz w:val="24"/>
          <w:szCs w:val="24"/>
        </w:rPr>
        <w:t>Годовой финансовый отчет «</w:t>
      </w:r>
      <w:r w:rsidRPr="00515586">
        <w:rPr>
          <w:rFonts w:ascii="Times New Roman" w:hAnsi="Times New Roman" w:cs="Times New Roman"/>
          <w:sz w:val="24"/>
          <w:szCs w:val="24"/>
          <w:lang w:val="en-US"/>
        </w:rPr>
        <w:t>Tesco</w:t>
      </w:r>
      <w:r w:rsidRPr="00515586">
        <w:rPr>
          <w:rFonts w:ascii="Times New Roman" w:hAnsi="Times New Roman" w:cs="Times New Roman"/>
          <w:sz w:val="24"/>
          <w:szCs w:val="24"/>
        </w:rPr>
        <w:t xml:space="preserve">» 2013,2014,2015. </w:t>
      </w:r>
      <w:hyperlink r:id="rId43" w:history="1">
        <w:r w:rsidRPr="00515586">
          <w:rPr>
            <w:rStyle w:val="a7"/>
            <w:rFonts w:ascii="Times New Roman" w:hAnsi="Times New Roman"/>
            <w:sz w:val="24"/>
            <w:szCs w:val="24"/>
          </w:rPr>
          <w:t>http://www.tescoplc.com/files/pdf/reports/ar15/download_strategic_report.pdf</w:t>
        </w:r>
      </w:hyperlink>
    </w:p>
    <w:p w:rsidR="00515586" w:rsidRPr="00515586" w:rsidRDefault="00515586" w:rsidP="00541A75">
      <w:pPr>
        <w:pStyle w:val="a6"/>
        <w:numPr>
          <w:ilvl w:val="0"/>
          <w:numId w:val="37"/>
        </w:numPr>
        <w:spacing w:line="360" w:lineRule="auto"/>
        <w:jc w:val="both"/>
        <w:rPr>
          <w:rStyle w:val="a7"/>
          <w:rFonts w:ascii="Times New Roman" w:hAnsi="Times New Roman"/>
          <w:color w:val="auto"/>
          <w:sz w:val="24"/>
          <w:szCs w:val="24"/>
          <w:u w:val="none"/>
        </w:rPr>
      </w:pPr>
      <w:r w:rsidRPr="00515586">
        <w:rPr>
          <w:rFonts w:ascii="Times New Roman" w:eastAsia="Times New Roman" w:hAnsi="Times New Roman" w:cs="Times New Roman"/>
          <w:bCs/>
          <w:sz w:val="24"/>
          <w:szCs w:val="24"/>
          <w:shd w:val="clear" w:color="auto" w:fill="FFFFFF"/>
          <w:lang w:eastAsia="ru-RU"/>
        </w:rPr>
        <w:t xml:space="preserve">Доклад Минэкономразвития России «О текущей ситуации экономике РФ по итогам января-сентября 2015 года» </w:t>
      </w:r>
      <w:hyperlink r:id="rId44" w:history="1">
        <w:r w:rsidRPr="00515586">
          <w:rPr>
            <w:rStyle w:val="a7"/>
            <w:rFonts w:ascii="Times New Roman" w:eastAsia="Times New Roman" w:hAnsi="Times New Roman"/>
            <w:bCs/>
            <w:sz w:val="24"/>
            <w:szCs w:val="24"/>
            <w:shd w:val="clear" w:color="auto" w:fill="FFFFFF"/>
            <w:lang w:eastAsia="ru-RU"/>
          </w:rPr>
          <w:t>http://economy.gov.ru/wps/wcm/connect/117ca22c-4e2c-4aa0-abb4-2f33f514e530/%D0%9C%D0%BE%D0%BD%D0%B8%D1%82%D0%BE%D1%80%D0%B8%D0%BD%D0%B3+%D1%8F%D0%BD%D0%B2%D0%B0%D1%80%D1%8C-%D1%81%D0%B5%D0%BD%D1%82%D1%8F%D0%B1%D1%80%D1%8C+2015.pdf?MOD=AJPERES&amp;CACHEID=117ca22c-4e2c-4aa0-abb4-2f33f514e530</w:t>
        </w:r>
      </w:hyperlink>
      <w:r w:rsidR="001B5DF8">
        <w:rPr>
          <w:rStyle w:val="a7"/>
          <w:rFonts w:ascii="Times New Roman" w:eastAsia="Times New Roman" w:hAnsi="Times New Roman"/>
          <w:bCs/>
          <w:sz w:val="24"/>
          <w:szCs w:val="24"/>
          <w:shd w:val="clear" w:color="auto" w:fill="FFFFFF"/>
          <w:lang w:eastAsia="ru-RU"/>
        </w:rPr>
        <w:t xml:space="preserve"> </w:t>
      </w:r>
      <w:r w:rsidR="001B5DF8" w:rsidRPr="001B5DF8">
        <w:rPr>
          <w:rFonts w:ascii="Times New Roman" w:hAnsi="Times New Roman" w:cs="Times New Roman"/>
          <w:sz w:val="24"/>
          <w:szCs w:val="24"/>
        </w:rPr>
        <w:t xml:space="preserve">( </w:t>
      </w:r>
      <w:r w:rsidR="001B5DF8">
        <w:rPr>
          <w:rFonts w:ascii="Times New Roman" w:hAnsi="Times New Roman" w:cs="Times New Roman"/>
          <w:sz w:val="24"/>
          <w:szCs w:val="24"/>
        </w:rPr>
        <w:t>дата</w:t>
      </w:r>
      <w:r w:rsidR="001B5DF8" w:rsidRPr="001B5DF8">
        <w:rPr>
          <w:rFonts w:ascii="Times New Roman" w:hAnsi="Times New Roman" w:cs="Times New Roman"/>
          <w:sz w:val="24"/>
          <w:szCs w:val="24"/>
        </w:rPr>
        <w:t xml:space="preserve"> </w:t>
      </w:r>
      <w:r w:rsidR="001B5DF8">
        <w:rPr>
          <w:rFonts w:ascii="Times New Roman" w:hAnsi="Times New Roman" w:cs="Times New Roman"/>
          <w:sz w:val="24"/>
          <w:szCs w:val="24"/>
        </w:rPr>
        <w:t>обращения</w:t>
      </w:r>
      <w:r w:rsidR="001B5DF8" w:rsidRPr="001B5DF8">
        <w:rPr>
          <w:rFonts w:ascii="Times New Roman" w:hAnsi="Times New Roman" w:cs="Times New Roman"/>
          <w:sz w:val="24"/>
          <w:szCs w:val="24"/>
        </w:rPr>
        <w:t xml:space="preserve"> 12.04.2016)</w:t>
      </w:r>
    </w:p>
    <w:p w:rsidR="00515586" w:rsidRPr="00515586" w:rsidRDefault="00515586" w:rsidP="00515586">
      <w:pPr>
        <w:pStyle w:val="a6"/>
        <w:numPr>
          <w:ilvl w:val="0"/>
          <w:numId w:val="37"/>
        </w:numPr>
        <w:spacing w:line="360" w:lineRule="auto"/>
        <w:jc w:val="both"/>
        <w:rPr>
          <w:rStyle w:val="a7"/>
          <w:rFonts w:ascii="Times New Roman" w:hAnsi="Times New Roman"/>
          <w:color w:val="auto"/>
          <w:sz w:val="24"/>
          <w:szCs w:val="24"/>
          <w:u w:val="none"/>
        </w:rPr>
      </w:pPr>
      <w:r w:rsidRPr="00515586">
        <w:rPr>
          <w:rFonts w:ascii="Times New Roman" w:hAnsi="Times New Roman" w:cs="Times New Roman"/>
          <w:sz w:val="24"/>
          <w:szCs w:val="24"/>
        </w:rPr>
        <w:lastRenderedPageBreak/>
        <w:t xml:space="preserve">Критерии рейтинга «Зелёный супермаркет» // Сайт Гринпис Россия </w:t>
      </w:r>
      <w:hyperlink r:id="rId45" w:history="1">
        <w:r w:rsidRPr="00515586">
          <w:rPr>
            <w:rStyle w:val="a7"/>
            <w:rFonts w:ascii="Times New Roman" w:hAnsi="Times New Roman"/>
            <w:sz w:val="24"/>
            <w:szCs w:val="24"/>
            <w:lang w:val="en-US"/>
          </w:rPr>
          <w:t>http</w:t>
        </w:r>
        <w:r w:rsidRPr="00515586">
          <w:rPr>
            <w:rStyle w:val="a7"/>
            <w:rFonts w:ascii="Times New Roman" w:hAnsi="Times New Roman"/>
            <w:sz w:val="24"/>
            <w:szCs w:val="24"/>
          </w:rPr>
          <w:t>://</w:t>
        </w:r>
        <w:r w:rsidRPr="00515586">
          <w:rPr>
            <w:rStyle w:val="a7"/>
            <w:rFonts w:ascii="Times New Roman" w:hAnsi="Times New Roman"/>
            <w:sz w:val="24"/>
            <w:szCs w:val="24"/>
            <w:lang w:val="en-US"/>
          </w:rPr>
          <w:t>www</w:t>
        </w:r>
        <w:r w:rsidRPr="00515586">
          <w:rPr>
            <w:rStyle w:val="a7"/>
            <w:rFonts w:ascii="Times New Roman" w:hAnsi="Times New Roman"/>
            <w:sz w:val="24"/>
            <w:szCs w:val="24"/>
          </w:rPr>
          <w:t>.</w:t>
        </w:r>
        <w:proofErr w:type="spellStart"/>
        <w:r w:rsidRPr="00515586">
          <w:rPr>
            <w:rStyle w:val="a7"/>
            <w:rFonts w:ascii="Times New Roman" w:hAnsi="Times New Roman"/>
            <w:sz w:val="24"/>
            <w:szCs w:val="24"/>
            <w:lang w:val="en-US"/>
          </w:rPr>
          <w:t>greenpeace</w:t>
        </w:r>
        <w:proofErr w:type="spellEnd"/>
        <w:r w:rsidRPr="00515586">
          <w:rPr>
            <w:rStyle w:val="a7"/>
            <w:rFonts w:ascii="Times New Roman" w:hAnsi="Times New Roman"/>
            <w:sz w:val="24"/>
            <w:szCs w:val="24"/>
          </w:rPr>
          <w:t>.</w:t>
        </w:r>
        <w:r w:rsidRPr="00515586">
          <w:rPr>
            <w:rStyle w:val="a7"/>
            <w:rFonts w:ascii="Times New Roman" w:hAnsi="Times New Roman"/>
            <w:sz w:val="24"/>
            <w:szCs w:val="24"/>
            <w:lang w:val="en-US"/>
          </w:rPr>
          <w:t>org</w:t>
        </w:r>
        <w:r w:rsidRPr="00515586">
          <w:rPr>
            <w:rStyle w:val="a7"/>
            <w:rFonts w:ascii="Times New Roman" w:hAnsi="Times New Roman"/>
            <w:sz w:val="24"/>
            <w:szCs w:val="24"/>
          </w:rPr>
          <w:t>/</w:t>
        </w:r>
        <w:proofErr w:type="spellStart"/>
        <w:r w:rsidRPr="00515586">
          <w:rPr>
            <w:rStyle w:val="a7"/>
            <w:rFonts w:ascii="Times New Roman" w:hAnsi="Times New Roman"/>
            <w:sz w:val="24"/>
            <w:szCs w:val="24"/>
            <w:lang w:val="en-US"/>
          </w:rPr>
          <w:t>russia</w:t>
        </w:r>
        <w:proofErr w:type="spellEnd"/>
        <w:r w:rsidRPr="00515586">
          <w:rPr>
            <w:rStyle w:val="a7"/>
            <w:rFonts w:ascii="Times New Roman" w:hAnsi="Times New Roman"/>
            <w:sz w:val="24"/>
            <w:szCs w:val="24"/>
          </w:rPr>
          <w:t>/</w:t>
        </w:r>
        <w:proofErr w:type="spellStart"/>
        <w:r w:rsidRPr="00515586">
          <w:rPr>
            <w:rStyle w:val="a7"/>
            <w:rFonts w:ascii="Times New Roman" w:hAnsi="Times New Roman"/>
            <w:sz w:val="24"/>
            <w:szCs w:val="24"/>
            <w:lang w:val="en-US"/>
          </w:rPr>
          <w:t>ru</w:t>
        </w:r>
        <w:proofErr w:type="spellEnd"/>
        <w:r w:rsidRPr="00515586">
          <w:rPr>
            <w:rStyle w:val="a7"/>
            <w:rFonts w:ascii="Times New Roman" w:hAnsi="Times New Roman"/>
            <w:sz w:val="24"/>
            <w:szCs w:val="24"/>
          </w:rPr>
          <w:t>/</w:t>
        </w:r>
        <w:r w:rsidRPr="00515586">
          <w:rPr>
            <w:rStyle w:val="a7"/>
            <w:rFonts w:ascii="Times New Roman" w:hAnsi="Times New Roman"/>
            <w:sz w:val="24"/>
            <w:szCs w:val="24"/>
            <w:lang w:val="en-US"/>
          </w:rPr>
          <w:t>campaigns</w:t>
        </w:r>
        <w:r w:rsidRPr="00515586">
          <w:rPr>
            <w:rStyle w:val="a7"/>
            <w:rFonts w:ascii="Times New Roman" w:hAnsi="Times New Roman"/>
            <w:sz w:val="24"/>
            <w:szCs w:val="24"/>
          </w:rPr>
          <w:t>/</w:t>
        </w:r>
        <w:r w:rsidRPr="00515586">
          <w:rPr>
            <w:rStyle w:val="a7"/>
            <w:rFonts w:ascii="Times New Roman" w:hAnsi="Times New Roman"/>
            <w:sz w:val="24"/>
            <w:szCs w:val="24"/>
            <w:lang w:val="en-US"/>
          </w:rPr>
          <w:t>waste</w:t>
        </w:r>
        <w:r w:rsidRPr="00515586">
          <w:rPr>
            <w:rStyle w:val="a7"/>
            <w:rFonts w:ascii="Times New Roman" w:hAnsi="Times New Roman"/>
            <w:sz w:val="24"/>
            <w:szCs w:val="24"/>
          </w:rPr>
          <w:t>/</w:t>
        </w:r>
        <w:proofErr w:type="spellStart"/>
        <w:r w:rsidRPr="00515586">
          <w:rPr>
            <w:rStyle w:val="a7"/>
            <w:rFonts w:ascii="Times New Roman" w:hAnsi="Times New Roman"/>
            <w:sz w:val="24"/>
            <w:szCs w:val="24"/>
            <w:lang w:val="en-US"/>
          </w:rPr>
          <w:t>greensupermarket</w:t>
        </w:r>
        <w:proofErr w:type="spellEnd"/>
        <w:r w:rsidRPr="00515586">
          <w:rPr>
            <w:rStyle w:val="a7"/>
            <w:rFonts w:ascii="Times New Roman" w:hAnsi="Times New Roman"/>
            <w:sz w:val="24"/>
            <w:szCs w:val="24"/>
          </w:rPr>
          <w:t>/</w:t>
        </w:r>
        <w:r w:rsidRPr="00515586">
          <w:rPr>
            <w:rStyle w:val="a7"/>
            <w:rFonts w:ascii="Times New Roman" w:hAnsi="Times New Roman"/>
            <w:sz w:val="24"/>
            <w:szCs w:val="24"/>
            <w:lang w:val="en-US"/>
          </w:rPr>
          <w:t>criterions</w:t>
        </w:r>
        <w:r w:rsidRPr="00515586">
          <w:rPr>
            <w:rStyle w:val="a7"/>
            <w:rFonts w:ascii="Times New Roman" w:hAnsi="Times New Roman"/>
            <w:sz w:val="24"/>
            <w:szCs w:val="24"/>
          </w:rPr>
          <w:t>/</w:t>
        </w:r>
      </w:hyperlink>
      <w:r w:rsidRPr="00515586">
        <w:rPr>
          <w:rStyle w:val="a7"/>
          <w:rFonts w:ascii="Times New Roman" w:hAnsi="Times New Roman"/>
          <w:sz w:val="24"/>
          <w:szCs w:val="24"/>
        </w:rPr>
        <w:t>.</w:t>
      </w:r>
      <w:r w:rsidR="001B5DF8">
        <w:rPr>
          <w:rStyle w:val="a7"/>
          <w:rFonts w:ascii="Times New Roman" w:hAnsi="Times New Roman"/>
          <w:sz w:val="24"/>
          <w:szCs w:val="24"/>
        </w:rPr>
        <w:t xml:space="preserve"> </w:t>
      </w:r>
      <w:r w:rsidR="001B5DF8">
        <w:rPr>
          <w:rFonts w:ascii="Times New Roman" w:hAnsi="Times New Roman" w:cs="Times New Roman"/>
          <w:sz w:val="24"/>
          <w:szCs w:val="24"/>
          <w:lang w:val="en-US"/>
        </w:rPr>
        <w:t>(</w:t>
      </w:r>
      <w:r w:rsidR="001B5DF8" w:rsidRPr="001B5DF8">
        <w:rPr>
          <w:rFonts w:ascii="Times New Roman" w:hAnsi="Times New Roman" w:cs="Times New Roman"/>
          <w:sz w:val="24"/>
          <w:szCs w:val="24"/>
          <w:lang w:val="en-US"/>
        </w:rPr>
        <w:t xml:space="preserve"> </w:t>
      </w:r>
      <w:r w:rsidR="001B5DF8">
        <w:rPr>
          <w:rFonts w:ascii="Times New Roman" w:hAnsi="Times New Roman" w:cs="Times New Roman"/>
          <w:sz w:val="24"/>
          <w:szCs w:val="24"/>
        </w:rPr>
        <w:t>дата</w:t>
      </w:r>
      <w:r w:rsidR="001B5DF8" w:rsidRPr="001B5DF8">
        <w:rPr>
          <w:rFonts w:ascii="Times New Roman" w:hAnsi="Times New Roman" w:cs="Times New Roman"/>
          <w:sz w:val="24"/>
          <w:szCs w:val="24"/>
          <w:lang w:val="en-US"/>
        </w:rPr>
        <w:t xml:space="preserve"> </w:t>
      </w:r>
      <w:r w:rsidR="001B5DF8">
        <w:rPr>
          <w:rFonts w:ascii="Times New Roman" w:hAnsi="Times New Roman" w:cs="Times New Roman"/>
          <w:sz w:val="24"/>
          <w:szCs w:val="24"/>
        </w:rPr>
        <w:t>обращения</w:t>
      </w:r>
      <w:r w:rsidR="001B5DF8" w:rsidRPr="001B5DF8">
        <w:rPr>
          <w:rFonts w:ascii="Times New Roman" w:hAnsi="Times New Roman" w:cs="Times New Roman"/>
          <w:sz w:val="24"/>
          <w:szCs w:val="24"/>
          <w:lang w:val="en-US"/>
        </w:rPr>
        <w:t xml:space="preserve"> </w:t>
      </w:r>
      <w:r w:rsidR="001B5DF8">
        <w:rPr>
          <w:rFonts w:ascii="Times New Roman" w:hAnsi="Times New Roman" w:cs="Times New Roman"/>
          <w:sz w:val="24"/>
          <w:szCs w:val="24"/>
          <w:lang w:val="en-US"/>
        </w:rPr>
        <w:t>29</w:t>
      </w:r>
      <w:r w:rsidR="001B5DF8" w:rsidRPr="001B5DF8">
        <w:rPr>
          <w:rFonts w:ascii="Times New Roman" w:hAnsi="Times New Roman" w:cs="Times New Roman"/>
          <w:sz w:val="24"/>
          <w:szCs w:val="24"/>
          <w:lang w:val="en-US"/>
        </w:rPr>
        <w:t>.04.2016)</w:t>
      </w:r>
    </w:p>
    <w:p w:rsidR="00541A75" w:rsidRPr="00541A75" w:rsidRDefault="00541A75" w:rsidP="00515586">
      <w:pPr>
        <w:pStyle w:val="a6"/>
        <w:spacing w:line="360" w:lineRule="auto"/>
        <w:ind w:left="1080"/>
        <w:jc w:val="both"/>
        <w:rPr>
          <w:rFonts w:ascii="Times New Roman" w:hAnsi="Times New Roman" w:cs="Times New Roman"/>
          <w:sz w:val="24"/>
          <w:szCs w:val="24"/>
        </w:rPr>
      </w:pPr>
    </w:p>
    <w:p w:rsidR="00541A75" w:rsidRDefault="00541A75" w:rsidP="00541A75">
      <w:pPr>
        <w:spacing w:line="360" w:lineRule="auto"/>
        <w:ind w:firstLine="851"/>
        <w:jc w:val="center"/>
        <w:rPr>
          <w:rFonts w:ascii="Times New Roman" w:hAnsi="Times New Roman" w:cs="Times New Roman"/>
          <w:sz w:val="24"/>
          <w:szCs w:val="24"/>
        </w:rPr>
      </w:pPr>
      <w:r>
        <w:rPr>
          <w:rFonts w:ascii="Times New Roman" w:hAnsi="Times New Roman" w:cs="Times New Roman"/>
          <w:sz w:val="24"/>
          <w:szCs w:val="24"/>
        </w:rPr>
        <w:t>Электронные ресурсы и документы</w:t>
      </w:r>
    </w:p>
    <w:p w:rsidR="00541A75" w:rsidRPr="005F1922" w:rsidRDefault="00541A75" w:rsidP="00541A75">
      <w:pPr>
        <w:pStyle w:val="a6"/>
        <w:numPr>
          <w:ilvl w:val="0"/>
          <w:numId w:val="39"/>
        </w:numPr>
        <w:spacing w:line="360" w:lineRule="auto"/>
        <w:jc w:val="both"/>
        <w:rPr>
          <w:rFonts w:ascii="Times New Roman" w:hAnsi="Times New Roman" w:cs="Times New Roman"/>
          <w:sz w:val="24"/>
          <w:szCs w:val="24"/>
        </w:rPr>
      </w:pPr>
      <w:r w:rsidRPr="005F1922">
        <w:rPr>
          <w:rFonts w:ascii="Times New Roman" w:hAnsi="Times New Roman" w:cs="Times New Roman"/>
          <w:sz w:val="24"/>
          <w:szCs w:val="24"/>
          <w:lang w:val="en-US"/>
        </w:rPr>
        <w:t>URL</w:t>
      </w:r>
      <w:r w:rsidRPr="005F1922">
        <w:rPr>
          <w:rFonts w:ascii="Times New Roman" w:hAnsi="Times New Roman" w:cs="Times New Roman"/>
          <w:sz w:val="24"/>
          <w:szCs w:val="24"/>
        </w:rPr>
        <w:t xml:space="preserve">: </w:t>
      </w:r>
      <w:hyperlink r:id="rId46" w:history="1">
        <w:r w:rsidRPr="005F1922">
          <w:rPr>
            <w:rStyle w:val="a7"/>
            <w:rFonts w:ascii="Times New Roman" w:hAnsi="Times New Roman"/>
            <w:sz w:val="24"/>
            <w:szCs w:val="24"/>
            <w:lang w:val="en-US"/>
          </w:rPr>
          <w:t>http</w:t>
        </w:r>
        <w:r w:rsidRPr="005F1922">
          <w:rPr>
            <w:rStyle w:val="a7"/>
            <w:rFonts w:ascii="Times New Roman" w:hAnsi="Times New Roman"/>
            <w:sz w:val="24"/>
            <w:szCs w:val="24"/>
          </w:rPr>
          <w:t>://</w:t>
        </w:r>
        <w:r w:rsidRPr="005F1922">
          <w:rPr>
            <w:rStyle w:val="a7"/>
            <w:rFonts w:ascii="Times New Roman" w:hAnsi="Times New Roman"/>
            <w:sz w:val="24"/>
            <w:szCs w:val="24"/>
            <w:lang w:val="en-US"/>
          </w:rPr>
          <w:t>rosinvest</w:t>
        </w:r>
        <w:r w:rsidRPr="005F1922">
          <w:rPr>
            <w:rStyle w:val="a7"/>
            <w:rFonts w:ascii="Times New Roman" w:hAnsi="Times New Roman"/>
            <w:sz w:val="24"/>
            <w:szCs w:val="24"/>
          </w:rPr>
          <w:t>.</w:t>
        </w:r>
        <w:r w:rsidRPr="005F1922">
          <w:rPr>
            <w:rStyle w:val="a7"/>
            <w:rFonts w:ascii="Times New Roman" w:hAnsi="Times New Roman"/>
            <w:sz w:val="24"/>
            <w:szCs w:val="24"/>
            <w:lang w:val="en-US"/>
          </w:rPr>
          <w:t>com</w:t>
        </w:r>
      </w:hyperlink>
      <w:r w:rsidRPr="005F1922">
        <w:rPr>
          <w:rFonts w:ascii="Times New Roman" w:hAnsi="Times New Roman" w:cs="Times New Roman"/>
          <w:sz w:val="24"/>
          <w:szCs w:val="24"/>
        </w:rPr>
        <w:t xml:space="preserve"> </w:t>
      </w:r>
    </w:p>
    <w:p w:rsidR="00541A75" w:rsidRPr="005F1922" w:rsidRDefault="00541A75" w:rsidP="00541A75">
      <w:pPr>
        <w:pStyle w:val="a6"/>
        <w:numPr>
          <w:ilvl w:val="0"/>
          <w:numId w:val="39"/>
        </w:numPr>
        <w:spacing w:line="360" w:lineRule="auto"/>
        <w:jc w:val="both"/>
        <w:rPr>
          <w:rFonts w:ascii="Times New Roman" w:hAnsi="Times New Roman" w:cs="Times New Roman"/>
          <w:sz w:val="24"/>
          <w:szCs w:val="24"/>
          <w:lang w:val="en-US"/>
        </w:rPr>
      </w:pPr>
      <w:r w:rsidRPr="005F1922">
        <w:rPr>
          <w:rFonts w:ascii="Times New Roman" w:hAnsi="Times New Roman" w:cs="Times New Roman"/>
          <w:sz w:val="24"/>
          <w:szCs w:val="24"/>
          <w:lang w:val="en-US"/>
        </w:rPr>
        <w:t xml:space="preserve">URL:  </w:t>
      </w:r>
      <w:hyperlink r:id="rId47" w:history="1">
        <w:r w:rsidRPr="005F1922">
          <w:rPr>
            <w:rStyle w:val="a7"/>
            <w:rFonts w:ascii="Times New Roman" w:hAnsi="Times New Roman"/>
            <w:sz w:val="24"/>
            <w:szCs w:val="24"/>
            <w:lang w:val="en-US"/>
          </w:rPr>
          <w:t>http://www.efsol.ru</w:t>
        </w:r>
      </w:hyperlink>
      <w:r w:rsidRPr="005F1922">
        <w:rPr>
          <w:rFonts w:ascii="Times New Roman" w:hAnsi="Times New Roman" w:cs="Times New Roman"/>
          <w:sz w:val="24"/>
          <w:szCs w:val="24"/>
          <w:lang w:val="en-US"/>
        </w:rPr>
        <w:t xml:space="preserve"> </w:t>
      </w:r>
    </w:p>
    <w:p w:rsidR="00541A75" w:rsidRPr="005F1922" w:rsidRDefault="00541A75" w:rsidP="00541A75">
      <w:pPr>
        <w:pStyle w:val="a6"/>
        <w:numPr>
          <w:ilvl w:val="0"/>
          <w:numId w:val="39"/>
        </w:numPr>
        <w:spacing w:line="360" w:lineRule="auto"/>
        <w:jc w:val="both"/>
        <w:rPr>
          <w:rFonts w:ascii="Times New Roman" w:hAnsi="Times New Roman" w:cs="Times New Roman"/>
          <w:sz w:val="24"/>
          <w:szCs w:val="24"/>
          <w:lang w:val="en-US"/>
        </w:rPr>
      </w:pPr>
      <w:r w:rsidRPr="005F1922">
        <w:rPr>
          <w:rFonts w:ascii="Times New Roman" w:hAnsi="Times New Roman" w:cs="Times New Roman"/>
          <w:sz w:val="24"/>
          <w:szCs w:val="24"/>
          <w:lang w:val="en-US"/>
        </w:rPr>
        <w:t xml:space="preserve">URL: </w:t>
      </w:r>
      <w:hyperlink r:id="rId48" w:history="1">
        <w:r w:rsidRPr="005F1922">
          <w:rPr>
            <w:rStyle w:val="a7"/>
            <w:rFonts w:ascii="Times New Roman" w:hAnsi="Times New Roman"/>
            <w:sz w:val="24"/>
            <w:szCs w:val="24"/>
            <w:lang w:val="en-US"/>
          </w:rPr>
          <w:t>http://www.nrpo.ru</w:t>
        </w:r>
      </w:hyperlink>
      <w:r w:rsidRPr="005F1922">
        <w:rPr>
          <w:rFonts w:ascii="Times New Roman" w:hAnsi="Times New Roman" w:cs="Times New Roman"/>
          <w:sz w:val="24"/>
          <w:szCs w:val="24"/>
          <w:lang w:val="en-US"/>
        </w:rPr>
        <w:t xml:space="preserve"> </w:t>
      </w:r>
    </w:p>
    <w:p w:rsidR="00541A75" w:rsidRPr="005F1922" w:rsidRDefault="00541A75" w:rsidP="00541A75">
      <w:pPr>
        <w:pStyle w:val="a6"/>
        <w:numPr>
          <w:ilvl w:val="0"/>
          <w:numId w:val="39"/>
        </w:numPr>
        <w:spacing w:line="360" w:lineRule="auto"/>
        <w:jc w:val="both"/>
        <w:rPr>
          <w:rFonts w:ascii="Times New Roman" w:hAnsi="Times New Roman" w:cs="Times New Roman"/>
          <w:sz w:val="24"/>
          <w:szCs w:val="24"/>
          <w:lang w:val="en-US"/>
        </w:rPr>
      </w:pPr>
      <w:r w:rsidRPr="005F1922">
        <w:rPr>
          <w:rFonts w:ascii="Times New Roman" w:hAnsi="Times New Roman" w:cs="Times New Roman"/>
          <w:sz w:val="24"/>
          <w:szCs w:val="24"/>
          <w:lang w:val="en-US"/>
        </w:rPr>
        <w:t>URL:</w:t>
      </w:r>
      <w:hyperlink r:id="rId49" w:history="1">
        <w:r w:rsidRPr="005F1922">
          <w:rPr>
            <w:rStyle w:val="a7"/>
            <w:rFonts w:ascii="Times New Roman" w:hAnsi="Times New Roman"/>
            <w:sz w:val="24"/>
            <w:szCs w:val="24"/>
            <w:lang w:val="en-US"/>
          </w:rPr>
          <w:t>http://www.rlmagazine.com</w:t>
        </w:r>
      </w:hyperlink>
      <w:r w:rsidRPr="005F1922">
        <w:rPr>
          <w:rFonts w:ascii="Times New Roman" w:hAnsi="Times New Roman" w:cs="Times New Roman"/>
          <w:sz w:val="24"/>
          <w:szCs w:val="24"/>
          <w:lang w:val="en-US"/>
        </w:rPr>
        <w:t xml:space="preserve"> </w:t>
      </w:r>
    </w:p>
    <w:p w:rsidR="00541A75" w:rsidRPr="005F1922" w:rsidRDefault="00541A75" w:rsidP="00541A75">
      <w:pPr>
        <w:pStyle w:val="a6"/>
        <w:numPr>
          <w:ilvl w:val="0"/>
          <w:numId w:val="39"/>
        </w:numPr>
        <w:spacing w:line="360" w:lineRule="auto"/>
        <w:jc w:val="both"/>
        <w:rPr>
          <w:rFonts w:ascii="Times New Roman" w:hAnsi="Times New Roman" w:cs="Times New Roman"/>
          <w:sz w:val="24"/>
          <w:szCs w:val="24"/>
          <w:lang w:val="en-US"/>
        </w:rPr>
      </w:pPr>
      <w:r w:rsidRPr="005F1922">
        <w:rPr>
          <w:rFonts w:ascii="Times New Roman" w:hAnsi="Times New Roman" w:cs="Times New Roman"/>
          <w:sz w:val="24"/>
          <w:szCs w:val="24"/>
          <w:lang w:val="en-US"/>
        </w:rPr>
        <w:t xml:space="preserve">URL: </w:t>
      </w:r>
      <w:hyperlink r:id="rId50" w:history="1">
        <w:r w:rsidRPr="005F1922">
          <w:rPr>
            <w:rStyle w:val="a7"/>
            <w:rFonts w:ascii="Times New Roman" w:hAnsi="Times New Roman"/>
            <w:sz w:val="24"/>
            <w:szCs w:val="24"/>
            <w:lang w:val="en-US"/>
          </w:rPr>
          <w:t>http://sklad.vl-k.ru</w:t>
        </w:r>
      </w:hyperlink>
      <w:r w:rsidRPr="005F1922">
        <w:rPr>
          <w:rFonts w:ascii="Times New Roman" w:hAnsi="Times New Roman" w:cs="Times New Roman"/>
          <w:sz w:val="24"/>
          <w:szCs w:val="24"/>
          <w:lang w:val="en-US"/>
        </w:rPr>
        <w:t xml:space="preserve"> </w:t>
      </w:r>
    </w:p>
    <w:p w:rsidR="00541A75" w:rsidRPr="005F1922" w:rsidRDefault="00541A75" w:rsidP="00541A75">
      <w:pPr>
        <w:pStyle w:val="a6"/>
        <w:numPr>
          <w:ilvl w:val="0"/>
          <w:numId w:val="39"/>
        </w:numPr>
        <w:spacing w:line="360" w:lineRule="auto"/>
        <w:jc w:val="both"/>
        <w:rPr>
          <w:rFonts w:ascii="Times New Roman" w:hAnsi="Times New Roman" w:cs="Times New Roman"/>
          <w:sz w:val="24"/>
          <w:szCs w:val="24"/>
          <w:lang w:val="en-US"/>
        </w:rPr>
      </w:pPr>
      <w:r w:rsidRPr="005F1922">
        <w:rPr>
          <w:rFonts w:ascii="Times New Roman" w:hAnsi="Times New Roman" w:cs="Times New Roman"/>
          <w:sz w:val="24"/>
          <w:szCs w:val="24"/>
          <w:lang w:val="en-US"/>
        </w:rPr>
        <w:t xml:space="preserve">URL: </w:t>
      </w:r>
      <w:hyperlink r:id="rId51" w:history="1">
        <w:r w:rsidRPr="005F1922">
          <w:rPr>
            <w:rStyle w:val="a7"/>
            <w:rFonts w:ascii="Times New Roman" w:hAnsi="Times New Roman"/>
            <w:sz w:val="24"/>
            <w:szCs w:val="24"/>
            <w:lang w:val="en-US"/>
          </w:rPr>
          <w:t>http://subscribe.ru</w:t>
        </w:r>
      </w:hyperlink>
      <w:r w:rsidRPr="005F1922">
        <w:rPr>
          <w:rFonts w:ascii="Times New Roman" w:hAnsi="Times New Roman" w:cs="Times New Roman"/>
          <w:sz w:val="24"/>
          <w:szCs w:val="24"/>
          <w:lang w:val="en-US"/>
        </w:rPr>
        <w:t xml:space="preserve"> </w:t>
      </w:r>
    </w:p>
    <w:p w:rsidR="00541A75" w:rsidRPr="005F1922" w:rsidRDefault="00541A75" w:rsidP="00541A75">
      <w:pPr>
        <w:pStyle w:val="a6"/>
        <w:numPr>
          <w:ilvl w:val="0"/>
          <w:numId w:val="39"/>
        </w:numPr>
        <w:spacing w:line="360" w:lineRule="auto"/>
        <w:jc w:val="both"/>
        <w:rPr>
          <w:rFonts w:ascii="Times New Roman" w:hAnsi="Times New Roman" w:cs="Times New Roman"/>
          <w:sz w:val="24"/>
          <w:szCs w:val="24"/>
          <w:lang w:val="en-US"/>
        </w:rPr>
      </w:pPr>
      <w:r w:rsidRPr="005F1922">
        <w:rPr>
          <w:rFonts w:ascii="Times New Roman" w:hAnsi="Times New Roman" w:cs="Times New Roman"/>
          <w:sz w:val="24"/>
          <w:szCs w:val="24"/>
          <w:lang w:val="en-US"/>
        </w:rPr>
        <w:t>URL:</w:t>
      </w:r>
      <w:hyperlink r:id="rId52" w:history="1">
        <w:r w:rsidRPr="005F1922">
          <w:rPr>
            <w:rStyle w:val="a7"/>
            <w:rFonts w:ascii="Times New Roman" w:hAnsi="Times New Roman"/>
            <w:sz w:val="24"/>
            <w:szCs w:val="24"/>
            <w:lang w:val="en-US"/>
          </w:rPr>
          <w:t>http://www.logistics.ru</w:t>
        </w:r>
      </w:hyperlink>
    </w:p>
    <w:p w:rsidR="00541A75" w:rsidRPr="005F1922" w:rsidRDefault="00541A75" w:rsidP="00541A75">
      <w:pPr>
        <w:pStyle w:val="a6"/>
        <w:numPr>
          <w:ilvl w:val="0"/>
          <w:numId w:val="39"/>
        </w:numPr>
        <w:spacing w:line="360" w:lineRule="auto"/>
        <w:jc w:val="both"/>
        <w:rPr>
          <w:rFonts w:ascii="Times New Roman" w:hAnsi="Times New Roman" w:cs="Times New Roman"/>
          <w:sz w:val="24"/>
          <w:szCs w:val="24"/>
          <w:lang w:val="en-US"/>
        </w:rPr>
      </w:pPr>
      <w:r w:rsidRPr="005F1922">
        <w:rPr>
          <w:rFonts w:ascii="Times New Roman" w:hAnsi="Times New Roman" w:cs="Times New Roman"/>
          <w:sz w:val="24"/>
          <w:szCs w:val="24"/>
          <w:lang w:val="en-US"/>
        </w:rPr>
        <w:t>URL</w:t>
      </w:r>
      <w:r w:rsidRPr="005F1922">
        <w:rPr>
          <w:rFonts w:ascii="Times New Roman" w:hAnsi="Times New Roman" w:cs="Times New Roman"/>
          <w:sz w:val="24"/>
          <w:szCs w:val="24"/>
        </w:rPr>
        <w:t xml:space="preserve">: </w:t>
      </w:r>
      <w:hyperlink r:id="rId53" w:history="1">
        <w:r w:rsidRPr="005F1922">
          <w:rPr>
            <w:rStyle w:val="a7"/>
            <w:rFonts w:ascii="Times New Roman" w:hAnsi="Times New Roman"/>
            <w:sz w:val="24"/>
            <w:szCs w:val="24"/>
          </w:rPr>
          <w:t>http://topgearrussia.ru/</w:t>
        </w:r>
      </w:hyperlink>
    </w:p>
    <w:p w:rsidR="00541A75" w:rsidRPr="005F1922" w:rsidRDefault="00541A75" w:rsidP="00541A75">
      <w:pPr>
        <w:pStyle w:val="a6"/>
        <w:numPr>
          <w:ilvl w:val="0"/>
          <w:numId w:val="39"/>
        </w:numPr>
        <w:spacing w:line="360" w:lineRule="auto"/>
        <w:jc w:val="both"/>
        <w:rPr>
          <w:rFonts w:ascii="Times New Roman" w:hAnsi="Times New Roman" w:cs="Times New Roman"/>
          <w:sz w:val="24"/>
          <w:szCs w:val="24"/>
          <w:lang w:val="en-US"/>
        </w:rPr>
      </w:pPr>
      <w:r w:rsidRPr="005F1922">
        <w:rPr>
          <w:rFonts w:ascii="Times New Roman" w:hAnsi="Times New Roman" w:cs="Times New Roman"/>
          <w:sz w:val="24"/>
          <w:szCs w:val="24"/>
          <w:lang w:val="en-US"/>
        </w:rPr>
        <w:t xml:space="preserve">URL: </w:t>
      </w:r>
      <w:hyperlink r:id="rId54" w:history="1">
        <w:r w:rsidRPr="005F1922">
          <w:rPr>
            <w:rStyle w:val="a7"/>
            <w:rFonts w:ascii="Times New Roman" w:hAnsi="Times New Roman"/>
            <w:sz w:val="24"/>
            <w:szCs w:val="24"/>
            <w:lang w:val="en-US"/>
          </w:rPr>
          <w:t>https://www3.epa.gov</w:t>
        </w:r>
      </w:hyperlink>
    </w:p>
    <w:p w:rsidR="00541A75" w:rsidRPr="005F1922" w:rsidRDefault="00541A75" w:rsidP="00541A75">
      <w:pPr>
        <w:pStyle w:val="a6"/>
        <w:numPr>
          <w:ilvl w:val="0"/>
          <w:numId w:val="39"/>
        </w:numPr>
        <w:spacing w:line="360" w:lineRule="auto"/>
        <w:jc w:val="both"/>
        <w:rPr>
          <w:rFonts w:ascii="Times New Roman" w:hAnsi="Times New Roman" w:cs="Times New Roman"/>
          <w:sz w:val="24"/>
          <w:szCs w:val="24"/>
          <w:lang w:val="en-US"/>
        </w:rPr>
      </w:pPr>
      <w:r w:rsidRPr="005F1922">
        <w:rPr>
          <w:rFonts w:ascii="Times New Roman" w:hAnsi="Times New Roman" w:cs="Times New Roman"/>
          <w:sz w:val="24"/>
          <w:szCs w:val="24"/>
          <w:lang w:val="en-US"/>
        </w:rPr>
        <w:t xml:space="preserve">URL: </w:t>
      </w:r>
      <w:hyperlink r:id="rId55" w:history="1">
        <w:r w:rsidRPr="005F1922">
          <w:rPr>
            <w:rStyle w:val="a7"/>
            <w:rFonts w:ascii="Times New Roman" w:hAnsi="Times New Roman"/>
            <w:sz w:val="24"/>
            <w:szCs w:val="24"/>
            <w:lang w:val="en-US"/>
          </w:rPr>
          <w:t>http://www.maxidom.ru/</w:t>
        </w:r>
      </w:hyperlink>
    </w:p>
    <w:p w:rsidR="0044018A" w:rsidRPr="005F1922" w:rsidRDefault="00541A75" w:rsidP="00950554">
      <w:pPr>
        <w:pStyle w:val="a6"/>
        <w:numPr>
          <w:ilvl w:val="0"/>
          <w:numId w:val="39"/>
        </w:numPr>
        <w:spacing w:line="360" w:lineRule="auto"/>
        <w:jc w:val="both"/>
        <w:rPr>
          <w:rStyle w:val="a7"/>
          <w:rFonts w:ascii="Times New Roman" w:hAnsi="Times New Roman"/>
          <w:color w:val="auto"/>
          <w:sz w:val="24"/>
          <w:szCs w:val="24"/>
          <w:u w:val="none"/>
          <w:lang w:val="en-US"/>
        </w:rPr>
      </w:pPr>
      <w:r w:rsidRPr="005F1922">
        <w:rPr>
          <w:rFonts w:ascii="Times New Roman" w:hAnsi="Times New Roman" w:cs="Times New Roman"/>
          <w:sz w:val="24"/>
          <w:szCs w:val="24"/>
          <w:lang w:val="en-US"/>
        </w:rPr>
        <w:t xml:space="preserve">URL: </w:t>
      </w:r>
      <w:hyperlink r:id="rId56" w:history="1">
        <w:r w:rsidR="00950554" w:rsidRPr="005F1922">
          <w:rPr>
            <w:rStyle w:val="a7"/>
            <w:rFonts w:ascii="Times New Roman" w:hAnsi="Times New Roman"/>
            <w:sz w:val="24"/>
            <w:szCs w:val="24"/>
            <w:lang w:val="en-US"/>
          </w:rPr>
          <w:t>http://www.ikea.com</w:t>
        </w:r>
      </w:hyperlink>
    </w:p>
    <w:p w:rsidR="005F1922" w:rsidRDefault="005F1922" w:rsidP="005F1922">
      <w:pPr>
        <w:pStyle w:val="a6"/>
        <w:numPr>
          <w:ilvl w:val="0"/>
          <w:numId w:val="39"/>
        </w:numPr>
        <w:spacing w:line="360" w:lineRule="auto"/>
        <w:jc w:val="both"/>
        <w:rPr>
          <w:rStyle w:val="a7"/>
          <w:rFonts w:cstheme="minorBidi"/>
          <w:color w:val="auto"/>
          <w:u w:val="none"/>
          <w:lang w:val="en-US"/>
        </w:rPr>
      </w:pPr>
      <w:r>
        <w:rPr>
          <w:rFonts w:ascii="Times New Roman" w:hAnsi="Times New Roman" w:cs="Times New Roman"/>
          <w:sz w:val="24"/>
          <w:szCs w:val="24"/>
          <w:lang w:val="en-US"/>
        </w:rPr>
        <w:t>URL</w:t>
      </w:r>
      <w:r w:rsidRPr="005F1922">
        <w:rPr>
          <w:rFonts w:ascii="Times New Roman" w:hAnsi="Times New Roman" w:cs="Times New Roman"/>
          <w:sz w:val="24"/>
          <w:szCs w:val="24"/>
          <w:lang w:val="en-US"/>
        </w:rPr>
        <w:t>:</w:t>
      </w:r>
      <w:r>
        <w:rPr>
          <w:rFonts w:ascii="Times New Roman" w:hAnsi="Times New Roman" w:cs="Times New Roman"/>
          <w:sz w:val="24"/>
          <w:szCs w:val="24"/>
          <w:lang w:val="en-US"/>
        </w:rPr>
        <w:t xml:space="preserve"> </w:t>
      </w:r>
      <w:hyperlink r:id="rId57" w:history="1">
        <w:r w:rsidRPr="00180DD9">
          <w:rPr>
            <w:rStyle w:val="a7"/>
            <w:rFonts w:ascii="Times New Roman" w:hAnsi="Times New Roman"/>
            <w:sz w:val="24"/>
            <w:szCs w:val="24"/>
            <w:lang w:val="en-US"/>
          </w:rPr>
          <w:t>http://www.tesco.com/</w:t>
        </w:r>
      </w:hyperlink>
      <w:r>
        <w:rPr>
          <w:rFonts w:ascii="Times New Roman" w:hAnsi="Times New Roman" w:cs="Times New Roman"/>
          <w:sz w:val="24"/>
          <w:szCs w:val="24"/>
          <w:lang w:val="en-US"/>
        </w:rPr>
        <w:t xml:space="preserve"> </w:t>
      </w:r>
    </w:p>
    <w:p w:rsidR="005F1922" w:rsidRDefault="005F1922" w:rsidP="005F1922">
      <w:pPr>
        <w:pStyle w:val="a6"/>
        <w:numPr>
          <w:ilvl w:val="0"/>
          <w:numId w:val="39"/>
        </w:numPr>
        <w:spacing w:line="360" w:lineRule="auto"/>
        <w:jc w:val="both"/>
        <w:rPr>
          <w:rStyle w:val="a7"/>
          <w:rFonts w:ascii="Times New Roman" w:hAnsi="Times New Roman"/>
          <w:color w:val="auto"/>
          <w:sz w:val="24"/>
          <w:szCs w:val="24"/>
          <w:u w:val="none"/>
          <w:lang w:val="en-US"/>
        </w:rPr>
      </w:pPr>
      <w:r w:rsidRPr="005F1922">
        <w:rPr>
          <w:rStyle w:val="a7"/>
          <w:rFonts w:ascii="Times New Roman" w:hAnsi="Times New Roman"/>
          <w:color w:val="auto"/>
          <w:sz w:val="24"/>
          <w:szCs w:val="24"/>
          <w:u w:val="none"/>
          <w:lang w:val="en-US"/>
        </w:rPr>
        <w:t xml:space="preserve">URL: </w:t>
      </w:r>
      <w:hyperlink r:id="rId58" w:history="1">
        <w:r w:rsidRPr="00180DD9">
          <w:rPr>
            <w:rStyle w:val="a7"/>
            <w:rFonts w:ascii="Times New Roman" w:hAnsi="Times New Roman"/>
            <w:sz w:val="24"/>
            <w:szCs w:val="24"/>
            <w:lang w:val="en-US"/>
          </w:rPr>
          <w:t>http://www.greenlogistics.org/</w:t>
        </w:r>
      </w:hyperlink>
      <w:r>
        <w:rPr>
          <w:rStyle w:val="a7"/>
          <w:rFonts w:ascii="Times New Roman" w:hAnsi="Times New Roman"/>
          <w:color w:val="auto"/>
          <w:sz w:val="24"/>
          <w:szCs w:val="24"/>
          <w:u w:val="none"/>
          <w:lang w:val="en-US"/>
        </w:rPr>
        <w:t xml:space="preserve"> </w:t>
      </w:r>
    </w:p>
    <w:p w:rsidR="00E8297D" w:rsidRPr="005E7474" w:rsidRDefault="00E8297D" w:rsidP="00E8297D">
      <w:pPr>
        <w:pStyle w:val="a6"/>
        <w:numPr>
          <w:ilvl w:val="0"/>
          <w:numId w:val="39"/>
        </w:numPr>
        <w:spacing w:line="360" w:lineRule="auto"/>
        <w:jc w:val="both"/>
        <w:rPr>
          <w:rStyle w:val="a7"/>
          <w:rFonts w:ascii="Times New Roman" w:hAnsi="Times New Roman"/>
          <w:color w:val="auto"/>
          <w:sz w:val="24"/>
          <w:szCs w:val="24"/>
          <w:u w:val="none"/>
          <w:lang w:val="en-US"/>
        </w:rPr>
      </w:pPr>
      <w:r>
        <w:rPr>
          <w:rStyle w:val="a7"/>
          <w:rFonts w:ascii="Times New Roman" w:hAnsi="Times New Roman"/>
          <w:color w:val="auto"/>
          <w:sz w:val="24"/>
          <w:szCs w:val="24"/>
          <w:u w:val="none"/>
          <w:lang w:val="en-US"/>
        </w:rPr>
        <w:t>URL</w:t>
      </w:r>
      <w:r w:rsidRPr="00E8297D">
        <w:rPr>
          <w:rStyle w:val="a7"/>
          <w:rFonts w:ascii="Times New Roman" w:hAnsi="Times New Roman"/>
          <w:color w:val="auto"/>
          <w:sz w:val="24"/>
          <w:szCs w:val="24"/>
          <w:u w:val="none"/>
          <w:lang w:val="en-US"/>
        </w:rPr>
        <w:t xml:space="preserve">: </w:t>
      </w:r>
      <w:hyperlink r:id="rId59" w:history="1">
        <w:r w:rsidRPr="008D0211">
          <w:rPr>
            <w:rStyle w:val="a7"/>
            <w:rFonts w:ascii="Times New Roman" w:hAnsi="Times New Roman"/>
            <w:sz w:val="24"/>
            <w:szCs w:val="24"/>
            <w:lang w:val="en-US"/>
          </w:rPr>
          <w:t>http://www.gudok.ru</w:t>
        </w:r>
      </w:hyperlink>
      <w:r>
        <w:rPr>
          <w:rStyle w:val="a7"/>
          <w:rFonts w:ascii="Times New Roman" w:hAnsi="Times New Roman"/>
          <w:color w:val="auto"/>
          <w:sz w:val="24"/>
          <w:szCs w:val="24"/>
          <w:u w:val="none"/>
        </w:rPr>
        <w:t xml:space="preserve"> </w:t>
      </w:r>
    </w:p>
    <w:p w:rsidR="005E7474" w:rsidRPr="00E8297D" w:rsidRDefault="005E7474" w:rsidP="005E7474">
      <w:pPr>
        <w:pStyle w:val="a6"/>
        <w:numPr>
          <w:ilvl w:val="0"/>
          <w:numId w:val="39"/>
        </w:numPr>
        <w:spacing w:line="360" w:lineRule="auto"/>
        <w:jc w:val="both"/>
        <w:rPr>
          <w:rStyle w:val="a7"/>
          <w:rFonts w:ascii="Times New Roman" w:hAnsi="Times New Roman"/>
          <w:color w:val="auto"/>
          <w:sz w:val="24"/>
          <w:szCs w:val="24"/>
          <w:u w:val="none"/>
          <w:lang w:val="en-US"/>
        </w:rPr>
      </w:pPr>
      <w:r>
        <w:rPr>
          <w:rStyle w:val="a7"/>
          <w:rFonts w:ascii="Times New Roman" w:hAnsi="Times New Roman"/>
          <w:color w:val="auto"/>
          <w:sz w:val="24"/>
          <w:szCs w:val="24"/>
          <w:u w:val="none"/>
          <w:lang w:val="en-US"/>
        </w:rPr>
        <w:t>URL</w:t>
      </w:r>
      <w:r w:rsidRPr="005E7474">
        <w:rPr>
          <w:rStyle w:val="a7"/>
          <w:rFonts w:ascii="Times New Roman" w:hAnsi="Times New Roman"/>
          <w:color w:val="auto"/>
          <w:sz w:val="24"/>
          <w:szCs w:val="24"/>
          <w:u w:val="none"/>
          <w:lang w:val="en-US"/>
        </w:rPr>
        <w:t xml:space="preserve">: </w:t>
      </w:r>
      <w:hyperlink r:id="rId60" w:history="1">
        <w:r w:rsidRPr="008D0211">
          <w:rPr>
            <w:rStyle w:val="a7"/>
            <w:rFonts w:ascii="Times New Roman" w:hAnsi="Times New Roman"/>
            <w:sz w:val="24"/>
            <w:szCs w:val="24"/>
            <w:lang w:val="en-US"/>
          </w:rPr>
          <w:t>http://www.un.org/</w:t>
        </w:r>
      </w:hyperlink>
      <w:r w:rsidRPr="005E7474">
        <w:rPr>
          <w:rStyle w:val="a7"/>
          <w:rFonts w:ascii="Times New Roman" w:hAnsi="Times New Roman"/>
          <w:color w:val="auto"/>
          <w:sz w:val="24"/>
          <w:szCs w:val="24"/>
          <w:u w:val="none"/>
          <w:lang w:val="en-US"/>
        </w:rPr>
        <w:t xml:space="preserve"> </w:t>
      </w:r>
    </w:p>
    <w:p w:rsidR="005F1922" w:rsidRDefault="005F1922" w:rsidP="005F1922">
      <w:pPr>
        <w:spacing w:line="360" w:lineRule="auto"/>
        <w:jc w:val="both"/>
        <w:rPr>
          <w:lang w:val="en-US"/>
        </w:rPr>
      </w:pPr>
    </w:p>
    <w:p w:rsidR="005F1922" w:rsidRPr="005F1922" w:rsidRDefault="005F1922" w:rsidP="00E8297D">
      <w:pPr>
        <w:pStyle w:val="a6"/>
        <w:spacing w:line="360" w:lineRule="auto"/>
        <w:ind w:left="1080"/>
        <w:jc w:val="both"/>
        <w:rPr>
          <w:lang w:val="en-US"/>
        </w:rPr>
        <w:sectPr w:rsidR="005F1922" w:rsidRPr="005F1922" w:rsidSect="00F14790">
          <w:headerReference w:type="default" r:id="rId61"/>
          <w:pgSz w:w="11906" w:h="16838"/>
          <w:pgMar w:top="1134" w:right="1701" w:bottom="1134" w:left="850" w:header="708" w:footer="708" w:gutter="0"/>
          <w:cols w:space="708"/>
          <w:titlePg/>
          <w:docGrid w:linePitch="360"/>
        </w:sectPr>
      </w:pPr>
    </w:p>
    <w:p w:rsidR="00950554" w:rsidRPr="00E31658" w:rsidRDefault="00950554" w:rsidP="00E31658">
      <w:pPr>
        <w:pStyle w:val="1"/>
        <w:rPr>
          <w:rFonts w:ascii="Times New Roman" w:hAnsi="Times New Roman" w:cs="Times New Roman"/>
          <w:color w:val="000000" w:themeColor="text1"/>
          <w:sz w:val="28"/>
          <w:szCs w:val="28"/>
          <w:lang w:val="en-US"/>
        </w:rPr>
      </w:pPr>
      <w:bookmarkStart w:id="67" w:name="_Toc451283392"/>
      <w:r w:rsidRPr="00E31658">
        <w:rPr>
          <w:rFonts w:ascii="Times New Roman" w:hAnsi="Times New Roman" w:cs="Times New Roman"/>
          <w:color w:val="000000" w:themeColor="text1"/>
          <w:sz w:val="28"/>
          <w:szCs w:val="28"/>
        </w:rPr>
        <w:lastRenderedPageBreak/>
        <w:t>Приложение</w:t>
      </w:r>
      <w:bookmarkEnd w:id="67"/>
    </w:p>
    <w:p w:rsidR="00950554" w:rsidRPr="00873330" w:rsidRDefault="00950554" w:rsidP="00950554">
      <w:pPr>
        <w:spacing w:after="0" w:line="360" w:lineRule="auto"/>
        <w:jc w:val="both"/>
        <w:rPr>
          <w:rFonts w:ascii="Times New Roman" w:hAnsi="Times New Roman" w:cs="Times New Roman"/>
          <w:color w:val="000000"/>
          <w:sz w:val="24"/>
          <w:szCs w:val="24"/>
          <w:lang w:val="en-US"/>
        </w:rPr>
      </w:pPr>
      <w:bookmarkStart w:id="68" w:name="_Toc446641227"/>
      <w:r w:rsidRPr="00873330">
        <w:rPr>
          <w:rFonts w:ascii="Times New Roman" w:hAnsi="Times New Roman" w:cs="Times New Roman"/>
          <w:sz w:val="24"/>
          <w:szCs w:val="24"/>
        </w:rPr>
        <w:t>Приложение</w:t>
      </w:r>
      <w:r w:rsidRPr="00873330">
        <w:rPr>
          <w:rFonts w:ascii="Times New Roman" w:hAnsi="Times New Roman" w:cs="Times New Roman"/>
          <w:sz w:val="24"/>
          <w:szCs w:val="24"/>
          <w:lang w:val="en-US"/>
        </w:rPr>
        <w:t xml:space="preserve"> №1.</w:t>
      </w:r>
      <w:bookmarkEnd w:id="68"/>
    </w:p>
    <w:p w:rsidR="00950554" w:rsidRPr="00950554" w:rsidRDefault="00950554" w:rsidP="00950554">
      <w:pPr>
        <w:spacing w:after="0" w:line="360" w:lineRule="auto"/>
        <w:ind w:firstLine="709"/>
        <w:jc w:val="both"/>
        <w:rPr>
          <w:rFonts w:ascii="Times New Roman" w:hAnsi="Times New Roman"/>
          <w:b/>
          <w:color w:val="000000"/>
          <w:sz w:val="28"/>
          <w:szCs w:val="24"/>
          <w:lang w:val="en-US"/>
        </w:rPr>
      </w:pPr>
    </w:p>
    <w:p w:rsidR="00950554" w:rsidRPr="00950554" w:rsidRDefault="00950554" w:rsidP="00950554">
      <w:pPr>
        <w:rPr>
          <w:lang w:val="en-US"/>
        </w:rPr>
      </w:pPr>
      <w:r w:rsidRPr="00115E13">
        <w:rPr>
          <w:noProof/>
          <w:lang w:eastAsia="ru-RU"/>
        </w:rPr>
        <w:drawing>
          <wp:inline distT="0" distB="0" distL="0" distR="0" wp14:anchorId="14FADA4A" wp14:editId="7695098B">
            <wp:extent cx="9251950" cy="4651792"/>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251950" cy="4651792"/>
                    </a:xfrm>
                    <a:prstGeom prst="rect">
                      <a:avLst/>
                    </a:prstGeom>
                    <a:noFill/>
                    <a:ln>
                      <a:noFill/>
                    </a:ln>
                  </pic:spPr>
                </pic:pic>
              </a:graphicData>
            </a:graphic>
          </wp:inline>
        </w:drawing>
      </w:r>
    </w:p>
    <w:p w:rsidR="00950554" w:rsidRDefault="00950554" w:rsidP="00950554">
      <w:pPr>
        <w:rPr>
          <w:lang w:val="en-US"/>
        </w:rPr>
      </w:pPr>
    </w:p>
    <w:p w:rsidR="00A64987" w:rsidRPr="00873330" w:rsidRDefault="00A64987" w:rsidP="00950554">
      <w:pPr>
        <w:rPr>
          <w:rFonts w:ascii="Times New Roman" w:hAnsi="Times New Roman" w:cs="Times New Roman"/>
          <w:sz w:val="24"/>
          <w:szCs w:val="24"/>
        </w:rPr>
      </w:pPr>
      <w:r w:rsidRPr="00873330">
        <w:rPr>
          <w:rFonts w:ascii="Times New Roman" w:hAnsi="Times New Roman" w:cs="Times New Roman"/>
          <w:sz w:val="24"/>
          <w:szCs w:val="24"/>
        </w:rPr>
        <w:lastRenderedPageBreak/>
        <w:t>Приложение - 2</w:t>
      </w:r>
    </w:p>
    <w:p w:rsidR="00950554" w:rsidRDefault="0044018A" w:rsidP="00950554">
      <w:r w:rsidRPr="00916E0E">
        <w:rPr>
          <w:noProof/>
          <w:lang w:eastAsia="ru-RU"/>
        </w:rPr>
        <w:drawing>
          <wp:inline distT="0" distB="0" distL="0" distR="0" wp14:anchorId="353B0076" wp14:editId="338D85EF">
            <wp:extent cx="7741920" cy="5333365"/>
            <wp:effectExtent l="0" t="0" r="0"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766895" cy="5350570"/>
                    </a:xfrm>
                    <a:prstGeom prst="rect">
                      <a:avLst/>
                    </a:prstGeom>
                    <a:noFill/>
                    <a:ln>
                      <a:noFill/>
                    </a:ln>
                  </pic:spPr>
                </pic:pic>
              </a:graphicData>
            </a:graphic>
          </wp:inline>
        </w:drawing>
      </w:r>
    </w:p>
    <w:p w:rsidR="00A64987" w:rsidRDefault="00A64987" w:rsidP="00950554"/>
    <w:p w:rsidR="0044018A" w:rsidRDefault="00A64987" w:rsidP="00950554">
      <w:r w:rsidRPr="00873330">
        <w:rPr>
          <w:rFonts w:ascii="Times New Roman" w:hAnsi="Times New Roman" w:cs="Times New Roman"/>
          <w:sz w:val="24"/>
        </w:rPr>
        <w:lastRenderedPageBreak/>
        <w:t>Приложение - 3</w:t>
      </w:r>
      <w:r w:rsidRPr="00916E0E">
        <w:rPr>
          <w:noProof/>
          <w:lang w:eastAsia="ru-RU"/>
        </w:rPr>
        <w:drawing>
          <wp:inline distT="0" distB="0" distL="0" distR="0" wp14:anchorId="6FF5006F" wp14:editId="251E9A49">
            <wp:extent cx="8934911" cy="5593080"/>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937061" cy="5594426"/>
                    </a:xfrm>
                    <a:prstGeom prst="rect">
                      <a:avLst/>
                    </a:prstGeom>
                    <a:noFill/>
                    <a:ln>
                      <a:noFill/>
                    </a:ln>
                  </pic:spPr>
                </pic:pic>
              </a:graphicData>
            </a:graphic>
          </wp:inline>
        </w:drawing>
      </w:r>
    </w:p>
    <w:p w:rsidR="0044018A" w:rsidRPr="00873330" w:rsidRDefault="00A64987" w:rsidP="00950554">
      <w:pPr>
        <w:rPr>
          <w:rFonts w:ascii="Times New Roman" w:hAnsi="Times New Roman" w:cs="Times New Roman"/>
          <w:sz w:val="24"/>
          <w:szCs w:val="24"/>
        </w:rPr>
      </w:pPr>
      <w:r w:rsidRPr="00873330">
        <w:rPr>
          <w:rFonts w:ascii="Times New Roman" w:hAnsi="Times New Roman" w:cs="Times New Roman"/>
          <w:sz w:val="24"/>
          <w:szCs w:val="24"/>
        </w:rPr>
        <w:lastRenderedPageBreak/>
        <w:t>Приложение - 4</w:t>
      </w:r>
    </w:p>
    <w:p w:rsidR="0044018A" w:rsidRPr="0044018A" w:rsidRDefault="0044018A" w:rsidP="00950554">
      <w:r w:rsidRPr="00916E0E">
        <w:rPr>
          <w:noProof/>
          <w:lang w:eastAsia="ru-RU"/>
        </w:rPr>
        <w:drawing>
          <wp:inline distT="0" distB="0" distL="0" distR="0" wp14:anchorId="2C497D76" wp14:editId="1A5EE426">
            <wp:extent cx="9251950" cy="4867910"/>
            <wp:effectExtent l="0" t="0" r="635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251950" cy="4867910"/>
                    </a:xfrm>
                    <a:prstGeom prst="rect">
                      <a:avLst/>
                    </a:prstGeom>
                    <a:noFill/>
                    <a:ln>
                      <a:noFill/>
                    </a:ln>
                  </pic:spPr>
                </pic:pic>
              </a:graphicData>
            </a:graphic>
          </wp:inline>
        </w:drawing>
      </w:r>
    </w:p>
    <w:p w:rsidR="00950554" w:rsidRPr="00950554" w:rsidRDefault="00950554" w:rsidP="00950554">
      <w:pPr>
        <w:spacing w:line="360" w:lineRule="auto"/>
        <w:ind w:left="720"/>
        <w:jc w:val="center"/>
        <w:rPr>
          <w:rFonts w:ascii="Times New Roman" w:hAnsi="Times New Roman" w:cs="Times New Roman"/>
          <w:b/>
          <w:sz w:val="24"/>
          <w:szCs w:val="24"/>
          <w:lang w:val="en-US"/>
        </w:rPr>
      </w:pPr>
    </w:p>
    <w:sectPr w:rsidR="00950554" w:rsidRPr="00950554" w:rsidSect="0044018A">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7317" w:rsidRDefault="00587317" w:rsidP="00F46666">
      <w:pPr>
        <w:spacing w:after="0" w:line="240" w:lineRule="auto"/>
      </w:pPr>
      <w:r>
        <w:separator/>
      </w:r>
    </w:p>
  </w:endnote>
  <w:endnote w:type="continuationSeparator" w:id="0">
    <w:p w:rsidR="00587317" w:rsidRDefault="00587317" w:rsidP="00F466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7317" w:rsidRDefault="00587317" w:rsidP="00F46666">
      <w:pPr>
        <w:spacing w:after="0" w:line="240" w:lineRule="auto"/>
      </w:pPr>
      <w:r>
        <w:separator/>
      </w:r>
    </w:p>
  </w:footnote>
  <w:footnote w:type="continuationSeparator" w:id="0">
    <w:p w:rsidR="00587317" w:rsidRDefault="00587317" w:rsidP="00F46666">
      <w:pPr>
        <w:spacing w:after="0" w:line="240" w:lineRule="auto"/>
      </w:pPr>
      <w:r>
        <w:continuationSeparator/>
      </w:r>
    </w:p>
  </w:footnote>
  <w:footnote w:id="1">
    <w:p w:rsidR="007D4411" w:rsidRPr="00341BE4" w:rsidRDefault="007D4411">
      <w:pPr>
        <w:pStyle w:val="a3"/>
        <w:rPr>
          <w:lang w:val="en-US"/>
        </w:rPr>
      </w:pPr>
      <w:r>
        <w:rPr>
          <w:rStyle w:val="a5"/>
        </w:rPr>
        <w:footnoteRef/>
      </w:r>
      <w:r w:rsidRPr="00341BE4">
        <w:rPr>
          <w:lang w:val="en-US"/>
        </w:rPr>
        <w:t xml:space="preserve"> GradView, Environmental Awareness Movement Inspires Green MBA Courses. — 2010; http://www.gradview.com/ news/article/environmental-awareness-movement-inspires-green-mba-courses-499.</w:t>
      </w:r>
    </w:p>
  </w:footnote>
  <w:footnote w:id="2">
    <w:p w:rsidR="007D4411" w:rsidRPr="00AC0911" w:rsidRDefault="007D4411">
      <w:pPr>
        <w:pStyle w:val="a3"/>
        <w:rPr>
          <w:lang w:val="en-US"/>
        </w:rPr>
      </w:pPr>
      <w:r>
        <w:rPr>
          <w:rStyle w:val="a5"/>
        </w:rPr>
        <w:footnoteRef/>
      </w:r>
      <w:r w:rsidRPr="00AC0911">
        <w:rPr>
          <w:lang w:val="en-US"/>
        </w:rPr>
        <w:t>https://ru.wikipedia.org/wiki/%D0%9A%D0%BE%D0%BD%D1%84%D0%B5%D1%80%D0%B5%D0%BD%D1%86%D0%B8%D1%8F_%D0%BF%D0%BE_%D0%BA%D0%BB%D0%B8%D0%BC%D0%B0%D1%82%D1%83_%D0%B2_%D0%9F%D0%B0%D1%80%D0%B8%D0%B6%D0%B5_(2015)</w:t>
      </w:r>
    </w:p>
  </w:footnote>
  <w:footnote w:id="3">
    <w:p w:rsidR="007D4411" w:rsidRDefault="007D4411" w:rsidP="0008332B">
      <w:pPr>
        <w:pStyle w:val="a3"/>
      </w:pPr>
      <w:r>
        <w:rPr>
          <w:rStyle w:val="a5"/>
        </w:rPr>
        <w:footnoteRef/>
      </w:r>
      <w:r>
        <w:t xml:space="preserve"> </w:t>
      </w:r>
      <w:r w:rsidRPr="0094601F">
        <w:rPr>
          <w:szCs w:val="28"/>
        </w:rPr>
        <w:t>Иванов, И. Н. Организация производства на промышленных предприятиях / И. Н. Иванов: Уче</w:t>
      </w:r>
      <w:r>
        <w:rPr>
          <w:szCs w:val="28"/>
        </w:rPr>
        <w:t>бник. – М.: ИНФРА-М, 2008. – 217</w:t>
      </w:r>
      <w:r w:rsidRPr="0094601F">
        <w:rPr>
          <w:szCs w:val="28"/>
        </w:rPr>
        <w:t xml:space="preserve"> с.</w:t>
      </w:r>
    </w:p>
  </w:footnote>
  <w:footnote w:id="4">
    <w:p w:rsidR="007D4411" w:rsidRPr="00950395" w:rsidRDefault="007D4411" w:rsidP="0008332B">
      <w:pPr>
        <w:pStyle w:val="a3"/>
      </w:pPr>
      <w:r>
        <w:rPr>
          <w:rStyle w:val="a5"/>
        </w:rPr>
        <w:footnoteRef/>
      </w:r>
      <w:r>
        <w:t xml:space="preserve"> </w:t>
      </w:r>
      <w:r w:rsidRPr="00E342D6">
        <w:t>НТП-АПК 1.10.17.001-03</w:t>
      </w:r>
    </w:p>
  </w:footnote>
  <w:footnote w:id="5">
    <w:p w:rsidR="007D4411" w:rsidRPr="00155DD5" w:rsidRDefault="007D4411" w:rsidP="0008332B">
      <w:pPr>
        <w:pStyle w:val="a3"/>
      </w:pPr>
      <w:r>
        <w:rPr>
          <w:rStyle w:val="a5"/>
        </w:rPr>
        <w:footnoteRef/>
      </w:r>
      <w:r>
        <w:t xml:space="preserve"> </w:t>
      </w:r>
      <w:r w:rsidRPr="00155DD5">
        <w:t>http://rosinvest.com/page/organizacija-adresnogo-hranenija-tovara-na-sklade</w:t>
      </w:r>
    </w:p>
  </w:footnote>
  <w:footnote w:id="6">
    <w:p w:rsidR="007D4411" w:rsidRDefault="007D4411" w:rsidP="0008332B">
      <w:pPr>
        <w:pStyle w:val="a3"/>
      </w:pPr>
      <w:r>
        <w:rPr>
          <w:rStyle w:val="a5"/>
        </w:rPr>
        <w:footnoteRef/>
      </w:r>
      <w:r>
        <w:t xml:space="preserve"> </w:t>
      </w:r>
      <w:r w:rsidRPr="00A2112F">
        <w:t xml:space="preserve">Стерлигова А. Н., «Управление запасами широкой номенклатуры. С чего начать?», журнал </w:t>
      </w:r>
      <w:proofErr w:type="spellStart"/>
      <w:r w:rsidRPr="00A2112F">
        <w:t>ЛогИнфо</w:t>
      </w:r>
      <w:proofErr w:type="spellEnd"/>
      <w:r w:rsidRPr="00A2112F">
        <w:t xml:space="preserve"> от 12.2003</w:t>
      </w:r>
    </w:p>
  </w:footnote>
  <w:footnote w:id="7">
    <w:p w:rsidR="007D4411" w:rsidRDefault="007D4411" w:rsidP="0008332B">
      <w:pPr>
        <w:pStyle w:val="a3"/>
      </w:pPr>
      <w:r>
        <w:rPr>
          <w:rStyle w:val="a5"/>
        </w:rPr>
        <w:footnoteRef/>
      </w:r>
      <w:r>
        <w:t xml:space="preserve"> </w:t>
      </w:r>
      <w:r w:rsidRPr="00A2112F">
        <w:t>http://efsol.ru/solutions/warehouse-automation.html</w:t>
      </w:r>
    </w:p>
  </w:footnote>
  <w:footnote w:id="8">
    <w:p w:rsidR="007D4411" w:rsidRDefault="007D4411" w:rsidP="0008332B">
      <w:pPr>
        <w:pStyle w:val="a3"/>
      </w:pPr>
      <w:r>
        <w:rPr>
          <w:rStyle w:val="a5"/>
        </w:rPr>
        <w:footnoteRef/>
      </w:r>
      <w:r>
        <w:t xml:space="preserve"> </w:t>
      </w:r>
      <w:proofErr w:type="spellStart"/>
      <w:r>
        <w:t>Гажинский</w:t>
      </w:r>
      <w:proofErr w:type="spellEnd"/>
      <w:r>
        <w:t xml:space="preserve"> А.М. </w:t>
      </w:r>
      <w:r>
        <w:rPr>
          <w:szCs w:val="28"/>
        </w:rPr>
        <w:t xml:space="preserve">Логистика / А. М. </w:t>
      </w:r>
      <w:proofErr w:type="spellStart"/>
      <w:r>
        <w:rPr>
          <w:szCs w:val="28"/>
        </w:rPr>
        <w:t>Гажинский</w:t>
      </w:r>
      <w:proofErr w:type="spellEnd"/>
      <w:r w:rsidRPr="0094601F">
        <w:rPr>
          <w:szCs w:val="28"/>
        </w:rPr>
        <w:t>: Уче</w:t>
      </w:r>
      <w:r>
        <w:rPr>
          <w:szCs w:val="28"/>
        </w:rPr>
        <w:t xml:space="preserve">бник. – М.: </w:t>
      </w:r>
      <w:r>
        <w:t>Информационно-внедренческий центр "Маркетинг", 1999. — 107 с.</w:t>
      </w:r>
    </w:p>
    <w:p w:rsidR="007D4411" w:rsidRDefault="007D4411" w:rsidP="0008332B">
      <w:pPr>
        <w:pStyle w:val="a3"/>
      </w:pPr>
    </w:p>
  </w:footnote>
  <w:footnote w:id="9">
    <w:p w:rsidR="007D4411" w:rsidRPr="004C21B7" w:rsidRDefault="007D4411" w:rsidP="0008332B">
      <w:pPr>
        <w:pStyle w:val="a3"/>
      </w:pPr>
      <w:r>
        <w:rPr>
          <w:rStyle w:val="a5"/>
        </w:rPr>
        <w:footnoteRef/>
      </w:r>
      <w:r>
        <w:t xml:space="preserve"> </w:t>
      </w:r>
      <w:proofErr w:type="spellStart"/>
      <w:r>
        <w:t>Гажинский</w:t>
      </w:r>
      <w:proofErr w:type="spellEnd"/>
      <w:r>
        <w:t xml:space="preserve"> А.М. </w:t>
      </w:r>
      <w:r>
        <w:rPr>
          <w:szCs w:val="28"/>
        </w:rPr>
        <w:t xml:space="preserve">Логистика / А. М. </w:t>
      </w:r>
      <w:proofErr w:type="spellStart"/>
      <w:r>
        <w:rPr>
          <w:szCs w:val="28"/>
        </w:rPr>
        <w:t>Гажинский</w:t>
      </w:r>
      <w:proofErr w:type="spellEnd"/>
      <w:r w:rsidRPr="0094601F">
        <w:rPr>
          <w:szCs w:val="28"/>
        </w:rPr>
        <w:t>: Уче</w:t>
      </w:r>
      <w:r>
        <w:rPr>
          <w:szCs w:val="28"/>
        </w:rPr>
        <w:t xml:space="preserve">бник. – М.: </w:t>
      </w:r>
      <w:r>
        <w:t>Информационно-внедренческий центр "Маркетинг", 1999. — 111 с.</w:t>
      </w:r>
    </w:p>
  </w:footnote>
  <w:footnote w:id="10">
    <w:p w:rsidR="007D4411" w:rsidRDefault="007D4411" w:rsidP="0008332B">
      <w:pPr>
        <w:pStyle w:val="a3"/>
      </w:pPr>
      <w:r>
        <w:rPr>
          <w:rStyle w:val="a5"/>
        </w:rPr>
        <w:footnoteRef/>
      </w:r>
      <w:r>
        <w:t xml:space="preserve"> </w:t>
      </w:r>
      <w:r w:rsidRPr="008533E8">
        <w:t>http://auto18.bos.ru/stati_poleznoe/ekologija.php</w:t>
      </w:r>
    </w:p>
  </w:footnote>
  <w:footnote w:id="11">
    <w:p w:rsidR="007D4411" w:rsidRPr="009552DB" w:rsidRDefault="007D4411" w:rsidP="0008332B">
      <w:pPr>
        <w:pStyle w:val="a3"/>
      </w:pPr>
      <w:r>
        <w:rPr>
          <w:rStyle w:val="a5"/>
        </w:rPr>
        <w:footnoteRef/>
      </w:r>
      <w:r>
        <w:t xml:space="preserve"> </w:t>
      </w:r>
      <w:r w:rsidRPr="009552DB">
        <w:t>http://www.nrpo.ru/rtransportations.html</w:t>
      </w:r>
    </w:p>
  </w:footnote>
  <w:footnote w:id="12">
    <w:p w:rsidR="007D4411" w:rsidRPr="00CF477F" w:rsidRDefault="007D4411" w:rsidP="0008332B">
      <w:pPr>
        <w:pStyle w:val="a3"/>
        <w:rPr>
          <w:szCs w:val="28"/>
        </w:rPr>
      </w:pPr>
      <w:r>
        <w:rPr>
          <w:rStyle w:val="a5"/>
        </w:rPr>
        <w:footnoteRef/>
      </w:r>
      <w:r>
        <w:t xml:space="preserve"> Скоробогатова Т.Н. </w:t>
      </w:r>
      <w:r>
        <w:rPr>
          <w:szCs w:val="28"/>
        </w:rPr>
        <w:t>Логистика / Скоробогатова Т.Н.</w:t>
      </w:r>
      <w:r w:rsidRPr="0094601F">
        <w:rPr>
          <w:szCs w:val="28"/>
        </w:rPr>
        <w:t>: Уче</w:t>
      </w:r>
      <w:r>
        <w:rPr>
          <w:szCs w:val="28"/>
        </w:rPr>
        <w:t xml:space="preserve">бное пособие. 2-е изд.– </w:t>
      </w:r>
      <w:r w:rsidRPr="00B97A39">
        <w:rPr>
          <w:szCs w:val="28"/>
        </w:rPr>
        <w:t>Симф</w:t>
      </w:r>
      <w:r>
        <w:rPr>
          <w:szCs w:val="28"/>
        </w:rPr>
        <w:t>ерополь: ООО «</w:t>
      </w:r>
      <w:proofErr w:type="spellStart"/>
      <w:r>
        <w:rPr>
          <w:szCs w:val="28"/>
        </w:rPr>
        <w:t>ДиАйПи</w:t>
      </w:r>
      <w:proofErr w:type="spellEnd"/>
      <w:r>
        <w:rPr>
          <w:szCs w:val="28"/>
        </w:rPr>
        <w:t xml:space="preserve">», </w:t>
      </w:r>
      <w:proofErr w:type="gramStart"/>
      <w:r>
        <w:rPr>
          <w:szCs w:val="28"/>
        </w:rPr>
        <w:t>2005.–</w:t>
      </w:r>
      <w:proofErr w:type="gramEnd"/>
      <w:r>
        <w:rPr>
          <w:szCs w:val="28"/>
        </w:rPr>
        <w:t xml:space="preserve"> 46</w:t>
      </w:r>
      <w:r w:rsidRPr="00B97A39">
        <w:rPr>
          <w:szCs w:val="28"/>
        </w:rPr>
        <w:t xml:space="preserve"> с.</w:t>
      </w:r>
    </w:p>
  </w:footnote>
  <w:footnote w:id="13">
    <w:p w:rsidR="007D4411" w:rsidRPr="00A93DC8" w:rsidRDefault="007D4411" w:rsidP="003A5617">
      <w:pPr>
        <w:pStyle w:val="a3"/>
        <w:rPr>
          <w:rFonts w:ascii="Times New Roman" w:hAnsi="Times New Roman" w:cs="Times New Roman"/>
          <w:sz w:val="24"/>
          <w:szCs w:val="24"/>
        </w:rPr>
      </w:pPr>
      <w:r w:rsidRPr="00A93DC8">
        <w:rPr>
          <w:rStyle w:val="a5"/>
          <w:rFonts w:ascii="Times New Roman" w:hAnsi="Times New Roman" w:cs="Times New Roman"/>
          <w:sz w:val="24"/>
          <w:szCs w:val="24"/>
        </w:rPr>
        <w:footnoteRef/>
      </w:r>
      <w:r w:rsidRPr="00A93DC8">
        <w:rPr>
          <w:rFonts w:ascii="Times New Roman" w:hAnsi="Times New Roman" w:cs="Times New Roman"/>
          <w:sz w:val="24"/>
          <w:szCs w:val="24"/>
        </w:rPr>
        <w:t xml:space="preserve"> </w:t>
      </w:r>
      <w:r w:rsidRPr="00A93DC8">
        <w:rPr>
          <w:rFonts w:ascii="Times New Roman" w:hAnsi="Times New Roman" w:cs="Times New Roman"/>
          <w:color w:val="333333"/>
          <w:sz w:val="24"/>
          <w:szCs w:val="24"/>
          <w:shd w:val="clear" w:color="auto" w:fill="FFFFFF"/>
        </w:rPr>
        <w:t>Савенкова Т. И. Логистика: учеб. пособие — 5-е изд., стер. — М.: Изд</w:t>
      </w:r>
      <w:r>
        <w:rPr>
          <w:rFonts w:ascii="Times New Roman" w:hAnsi="Times New Roman" w:cs="Times New Roman"/>
          <w:color w:val="333333"/>
          <w:sz w:val="24"/>
          <w:szCs w:val="24"/>
          <w:shd w:val="clear" w:color="auto" w:fill="FFFFFF"/>
        </w:rPr>
        <w:t>ательство «Омега-Л», 2010. — 39</w:t>
      </w:r>
      <w:r w:rsidRPr="00A93DC8">
        <w:rPr>
          <w:rFonts w:ascii="Times New Roman" w:hAnsi="Times New Roman" w:cs="Times New Roman"/>
          <w:color w:val="333333"/>
          <w:sz w:val="24"/>
          <w:szCs w:val="24"/>
          <w:shd w:val="clear" w:color="auto" w:fill="FFFFFF"/>
        </w:rPr>
        <w:t xml:space="preserve"> с.</w:t>
      </w:r>
      <w:r>
        <w:rPr>
          <w:rFonts w:ascii="Times New Roman" w:hAnsi="Times New Roman" w:cs="Times New Roman"/>
          <w:color w:val="333333"/>
          <w:sz w:val="24"/>
          <w:szCs w:val="24"/>
          <w:shd w:val="clear" w:color="auto" w:fill="FFFFFF"/>
        </w:rPr>
        <w:t xml:space="preserve"> </w:t>
      </w:r>
      <w:r w:rsidRPr="00A93DC8">
        <w:rPr>
          <w:rFonts w:ascii="Times New Roman" w:hAnsi="Times New Roman" w:cs="Times New Roman"/>
          <w:color w:val="333333"/>
          <w:sz w:val="24"/>
          <w:szCs w:val="24"/>
        </w:rPr>
        <w:br/>
      </w:r>
      <w:r w:rsidRPr="00A93DC8">
        <w:rPr>
          <w:rFonts w:ascii="Times New Roman" w:hAnsi="Times New Roman" w:cs="Times New Roman"/>
          <w:color w:val="333333"/>
          <w:sz w:val="24"/>
          <w:szCs w:val="24"/>
        </w:rPr>
        <w:br/>
      </w:r>
    </w:p>
  </w:footnote>
  <w:footnote w:id="14">
    <w:p w:rsidR="007D4411" w:rsidRDefault="007D4411" w:rsidP="0008332B">
      <w:pPr>
        <w:pStyle w:val="a3"/>
      </w:pPr>
      <w:r>
        <w:rPr>
          <w:rStyle w:val="a5"/>
        </w:rPr>
        <w:footnoteRef/>
      </w:r>
      <w:r>
        <w:t xml:space="preserve"> </w:t>
      </w:r>
      <w:r w:rsidRPr="00621A19">
        <w:t>Постановление Правительства РФ от 15 апреля 2011 г. N 272 Об утверждении Правил перевозок грузов автомобильным транспортом</w:t>
      </w:r>
    </w:p>
  </w:footnote>
  <w:footnote w:id="15">
    <w:p w:rsidR="007D4411" w:rsidRDefault="007D4411" w:rsidP="0008332B">
      <w:pPr>
        <w:pStyle w:val="a3"/>
      </w:pPr>
      <w:r>
        <w:rPr>
          <w:rStyle w:val="a5"/>
        </w:rPr>
        <w:footnoteRef/>
      </w:r>
      <w:r>
        <w:t xml:space="preserve"> </w:t>
      </w:r>
      <w:r w:rsidRPr="007C207B">
        <w:t>http://www.transportrussia.ru/logistika/transportnyy-resurs.html</w:t>
      </w:r>
    </w:p>
  </w:footnote>
  <w:footnote w:id="16">
    <w:p w:rsidR="007D4411" w:rsidRPr="0016591D" w:rsidRDefault="007D4411" w:rsidP="0008332B">
      <w:pPr>
        <w:pStyle w:val="a3"/>
      </w:pPr>
      <w:r>
        <w:rPr>
          <w:rStyle w:val="a5"/>
        </w:rPr>
        <w:footnoteRef/>
      </w:r>
      <w:r w:rsidRPr="0016591D">
        <w:t xml:space="preserve"> </w:t>
      </w:r>
      <w:r w:rsidRPr="00044600">
        <w:rPr>
          <w:lang w:val="en-US"/>
        </w:rPr>
        <w:t>http</w:t>
      </w:r>
      <w:r w:rsidRPr="0016591D">
        <w:t>://</w:t>
      </w:r>
      <w:r w:rsidRPr="00044600">
        <w:rPr>
          <w:lang w:val="en-US"/>
        </w:rPr>
        <w:t>www</w:t>
      </w:r>
      <w:r w:rsidRPr="0016591D">
        <w:t>.</w:t>
      </w:r>
      <w:r w:rsidRPr="00044600">
        <w:rPr>
          <w:lang w:val="en-US"/>
        </w:rPr>
        <w:t>rlmagazine</w:t>
      </w:r>
      <w:r w:rsidRPr="0016591D">
        <w:t>.</w:t>
      </w:r>
      <w:r w:rsidRPr="00044600">
        <w:rPr>
          <w:lang w:val="en-US"/>
        </w:rPr>
        <w:t>com</w:t>
      </w:r>
      <w:r w:rsidRPr="0016591D">
        <w:t>/</w:t>
      </w:r>
      <w:r w:rsidRPr="00044600">
        <w:rPr>
          <w:lang w:val="en-US"/>
        </w:rPr>
        <w:t>edition</w:t>
      </w:r>
      <w:r w:rsidRPr="0016591D">
        <w:t>01</w:t>
      </w:r>
      <w:r w:rsidRPr="00044600">
        <w:rPr>
          <w:lang w:val="en-US"/>
        </w:rPr>
        <w:t>p</w:t>
      </w:r>
      <w:r w:rsidRPr="0016591D">
        <w:t>12.</w:t>
      </w:r>
      <w:r w:rsidRPr="00044600">
        <w:rPr>
          <w:lang w:val="en-US"/>
        </w:rPr>
        <w:t>php</w:t>
      </w:r>
    </w:p>
  </w:footnote>
  <w:footnote w:id="17">
    <w:p w:rsidR="007D4411" w:rsidRDefault="007D4411" w:rsidP="0008332B">
      <w:pPr>
        <w:pStyle w:val="a3"/>
      </w:pPr>
      <w:r>
        <w:rPr>
          <w:rStyle w:val="a5"/>
        </w:rPr>
        <w:footnoteRef/>
      </w:r>
      <w:r>
        <w:t xml:space="preserve"> </w:t>
      </w:r>
      <w:r w:rsidRPr="0079420D">
        <w:rPr>
          <w:rFonts w:ascii="Times New Roman" w:hAnsi="Times New Roman" w:cs="Times New Roman"/>
        </w:rPr>
        <w:t xml:space="preserve">Омельченко И. Н., Александров А. А., Бром А. Е., Белова О. В. Основные направления развития логистики ХХI века: ресурсосбережение, энергетика и экология. //Гуманитарный вестник. – 2013. - </w:t>
      </w:r>
      <w:proofErr w:type="spellStart"/>
      <w:r w:rsidRPr="0079420D">
        <w:rPr>
          <w:rFonts w:ascii="Times New Roman" w:hAnsi="Times New Roman" w:cs="Times New Roman"/>
        </w:rPr>
        <w:t>Вып</w:t>
      </w:r>
      <w:proofErr w:type="spellEnd"/>
      <w:r w:rsidRPr="0079420D">
        <w:rPr>
          <w:rFonts w:ascii="Times New Roman" w:hAnsi="Times New Roman" w:cs="Times New Roman"/>
        </w:rPr>
        <w:t>. 10. - [Электронный ресурс]. Режим доступ</w:t>
      </w:r>
    </w:p>
  </w:footnote>
  <w:footnote w:id="18">
    <w:p w:rsidR="007D4411" w:rsidRDefault="007D4411" w:rsidP="0008332B">
      <w:pPr>
        <w:pStyle w:val="a3"/>
      </w:pPr>
      <w:r>
        <w:rPr>
          <w:rStyle w:val="a5"/>
        </w:rPr>
        <w:footnoteRef/>
      </w:r>
      <w:r>
        <w:t xml:space="preserve"> </w:t>
      </w:r>
      <w:r w:rsidRPr="00BE616E">
        <w:t>http://sklad.vl-k.ru/zelenaya-logistika-tojoty</w:t>
      </w:r>
    </w:p>
  </w:footnote>
  <w:footnote w:id="19">
    <w:p w:rsidR="007D4411" w:rsidRDefault="007D4411" w:rsidP="0008332B">
      <w:pPr>
        <w:pStyle w:val="a3"/>
      </w:pPr>
      <w:r>
        <w:rPr>
          <w:rStyle w:val="a5"/>
        </w:rPr>
        <w:footnoteRef/>
      </w:r>
      <w:r>
        <w:t xml:space="preserve"> </w:t>
      </w:r>
      <w:r w:rsidRPr="00BE616E">
        <w:t>http://subscribe.ru/archive/country.other.chinabiz/201003/26143903.html</w:t>
      </w:r>
    </w:p>
  </w:footnote>
  <w:footnote w:id="20">
    <w:p w:rsidR="007D4411" w:rsidRPr="00C03352" w:rsidRDefault="007D4411" w:rsidP="0008332B">
      <w:pPr>
        <w:pStyle w:val="a3"/>
        <w:rPr>
          <w:lang w:val="en-US"/>
        </w:rPr>
      </w:pPr>
      <w:r>
        <w:rPr>
          <w:rStyle w:val="a5"/>
        </w:rPr>
        <w:footnoteRef/>
      </w:r>
      <w:r w:rsidRPr="00C03352">
        <w:rPr>
          <w:lang w:val="en-US"/>
        </w:rPr>
        <w:t xml:space="preserve"> Christof Dr., </w:t>
      </w:r>
      <w:proofErr w:type="spellStart"/>
      <w:r w:rsidRPr="00C03352">
        <w:rPr>
          <w:lang w:val="en-US"/>
        </w:rPr>
        <w:t>Ehrhart</w:t>
      </w:r>
      <w:proofErr w:type="spellEnd"/>
      <w:r w:rsidRPr="00C03352">
        <w:rPr>
          <w:lang w:val="en-US"/>
        </w:rPr>
        <w:t xml:space="preserve"> E. Delivering Tomorrow: Towards Sustainable Logistics. — 2012</w:t>
      </w:r>
    </w:p>
  </w:footnote>
  <w:footnote w:id="21">
    <w:p w:rsidR="007D4411" w:rsidRPr="00044600" w:rsidRDefault="007D4411" w:rsidP="0008332B">
      <w:pPr>
        <w:pStyle w:val="a3"/>
        <w:rPr>
          <w:lang w:val="en-US"/>
        </w:rPr>
      </w:pPr>
      <w:r>
        <w:rPr>
          <w:rStyle w:val="a5"/>
        </w:rPr>
        <w:footnoteRef/>
      </w:r>
      <w:r w:rsidRPr="00044600">
        <w:rPr>
          <w:lang w:val="en-US"/>
        </w:rPr>
        <w:t xml:space="preserve"> http://www.logistics.ru/transportation/news/v-sankt-peterburge-obsudili-temu-zelyonoy-logistiki</w:t>
      </w:r>
    </w:p>
  </w:footnote>
  <w:footnote w:id="22">
    <w:p w:rsidR="007D4411" w:rsidRPr="002B4146" w:rsidRDefault="007D4411" w:rsidP="0008332B">
      <w:pPr>
        <w:pStyle w:val="a3"/>
        <w:rPr>
          <w:rFonts w:ascii="Times New Roman" w:hAnsi="Times New Roman" w:cs="Times New Roman"/>
          <w:sz w:val="24"/>
          <w:szCs w:val="24"/>
          <w:lang w:val="en-US"/>
        </w:rPr>
      </w:pPr>
      <w:r>
        <w:rPr>
          <w:rStyle w:val="a5"/>
        </w:rPr>
        <w:footnoteRef/>
      </w:r>
      <w:r w:rsidRPr="002B4146">
        <w:rPr>
          <w:rFonts w:ascii="Times New Roman" w:hAnsi="Times New Roman" w:cs="Times New Roman"/>
          <w:sz w:val="24"/>
          <w:szCs w:val="24"/>
          <w:lang w:val="en-US"/>
        </w:rPr>
        <w:t>Dutch Logistics Service Providers and Sustainable  Physical Distribution: Searching for Focus //</w:t>
      </w:r>
      <w:r w:rsidRPr="002B4146">
        <w:rPr>
          <w:lang w:val="en-US"/>
        </w:rPr>
        <w:t xml:space="preserve"> </w:t>
      </w:r>
      <w:proofErr w:type="spellStart"/>
      <w:r>
        <w:rPr>
          <w:rFonts w:ascii="Times New Roman" w:hAnsi="Times New Roman" w:cs="Times New Roman"/>
          <w:sz w:val="24"/>
          <w:szCs w:val="24"/>
          <w:lang w:val="en-US"/>
        </w:rPr>
        <w:t>Reinder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Pieters</w:t>
      </w:r>
      <w:proofErr w:type="spellEnd"/>
      <w:r w:rsidRPr="002B4146">
        <w:rPr>
          <w:rFonts w:ascii="Times New Roman" w:hAnsi="Times New Roman" w:cs="Times New Roman"/>
          <w:sz w:val="24"/>
          <w:szCs w:val="24"/>
          <w:lang w:val="en-US"/>
        </w:rPr>
        <w:t xml:space="preserve">, Hans-Heinrich </w:t>
      </w:r>
      <w:proofErr w:type="spellStart"/>
      <w:r w:rsidRPr="002B4146">
        <w:rPr>
          <w:rFonts w:ascii="Times New Roman" w:hAnsi="Times New Roman" w:cs="Times New Roman"/>
          <w:sz w:val="24"/>
          <w:szCs w:val="24"/>
          <w:lang w:val="en-US"/>
        </w:rPr>
        <w:t>Glöcknerb</w:t>
      </w:r>
      <w:proofErr w:type="spellEnd"/>
      <w:r w:rsidRPr="002B4146">
        <w:rPr>
          <w:rFonts w:ascii="Times New Roman" w:hAnsi="Times New Roman" w:cs="Times New Roman"/>
          <w:sz w:val="24"/>
          <w:szCs w:val="24"/>
          <w:lang w:val="en-US"/>
        </w:rPr>
        <w:t xml:space="preserve">, </w:t>
      </w:r>
      <w:proofErr w:type="spellStart"/>
      <w:r w:rsidRPr="002B4146">
        <w:rPr>
          <w:rFonts w:ascii="Times New Roman" w:hAnsi="Times New Roman" w:cs="Times New Roman"/>
          <w:sz w:val="24"/>
          <w:szCs w:val="24"/>
          <w:lang w:val="en-US"/>
        </w:rPr>
        <w:t>Onno</w:t>
      </w:r>
      <w:proofErr w:type="spellEnd"/>
      <w:r w:rsidRPr="002B4146">
        <w:rPr>
          <w:rFonts w:ascii="Times New Roman" w:hAnsi="Times New Roman" w:cs="Times New Roman"/>
          <w:sz w:val="24"/>
          <w:szCs w:val="24"/>
          <w:lang w:val="en-US"/>
        </w:rPr>
        <w:t xml:space="preserve"> </w:t>
      </w:r>
      <w:proofErr w:type="spellStart"/>
      <w:r w:rsidRPr="002B4146">
        <w:rPr>
          <w:rFonts w:ascii="Times New Roman" w:hAnsi="Times New Roman" w:cs="Times New Roman"/>
          <w:sz w:val="24"/>
          <w:szCs w:val="24"/>
          <w:lang w:val="en-US"/>
        </w:rPr>
        <w:t>Omtac</w:t>
      </w:r>
      <w:proofErr w:type="spellEnd"/>
      <w:r w:rsidRPr="002B4146">
        <w:rPr>
          <w:rFonts w:ascii="Times New Roman" w:hAnsi="Times New Roman" w:cs="Times New Roman"/>
          <w:sz w:val="24"/>
          <w:szCs w:val="24"/>
          <w:lang w:val="en-US"/>
        </w:rPr>
        <w:t xml:space="preserve">, and Stef </w:t>
      </w:r>
      <w:proofErr w:type="spellStart"/>
      <w:r w:rsidRPr="002B4146">
        <w:rPr>
          <w:rFonts w:ascii="Times New Roman" w:hAnsi="Times New Roman" w:cs="Times New Roman"/>
          <w:sz w:val="24"/>
          <w:szCs w:val="24"/>
          <w:lang w:val="en-US"/>
        </w:rPr>
        <w:t>Weijersd</w:t>
      </w:r>
      <w:proofErr w:type="spellEnd"/>
      <w:r w:rsidRPr="002B4146">
        <w:rPr>
          <w:rFonts w:ascii="Times New Roman" w:hAnsi="Times New Roman" w:cs="Times New Roman"/>
          <w:sz w:val="24"/>
          <w:szCs w:val="24"/>
          <w:lang w:val="en-US"/>
        </w:rPr>
        <w:t xml:space="preserve"> //, International Food and Agribusiness Management Review </w:t>
      </w:r>
    </w:p>
    <w:p w:rsidR="007D4411" w:rsidRPr="002B4146" w:rsidRDefault="007D4411" w:rsidP="0008332B">
      <w:pPr>
        <w:pStyle w:val="a3"/>
        <w:rPr>
          <w:lang w:val="en-US"/>
        </w:rPr>
      </w:pPr>
      <w:r w:rsidRPr="002B4146">
        <w:rPr>
          <w:rFonts w:ascii="Times New Roman" w:hAnsi="Times New Roman" w:cs="Times New Roman"/>
          <w:sz w:val="24"/>
          <w:szCs w:val="24"/>
          <w:lang w:val="en-US"/>
        </w:rPr>
        <w:t xml:space="preserve">Volume 15, Special Issue B, 2012 </w:t>
      </w:r>
      <w:r>
        <w:rPr>
          <w:rFonts w:ascii="Times New Roman" w:hAnsi="Times New Roman" w:cs="Times New Roman"/>
          <w:sz w:val="24"/>
          <w:szCs w:val="24"/>
          <w:lang w:val="en-US"/>
        </w:rPr>
        <w:t>– 122-123</w:t>
      </w:r>
      <w:r w:rsidRPr="00A052FE">
        <w:rPr>
          <w:rFonts w:ascii="Times New Roman" w:hAnsi="Times New Roman" w:cs="Times New Roman"/>
          <w:sz w:val="24"/>
          <w:szCs w:val="24"/>
        </w:rPr>
        <w:t>с</w:t>
      </w:r>
    </w:p>
  </w:footnote>
  <w:footnote w:id="23">
    <w:p w:rsidR="007D4411" w:rsidRPr="0069790E" w:rsidRDefault="007D4411" w:rsidP="0008332B">
      <w:pPr>
        <w:pStyle w:val="a3"/>
        <w:rPr>
          <w:lang w:val="en-US"/>
        </w:rPr>
      </w:pPr>
      <w:r>
        <w:rPr>
          <w:rStyle w:val="a5"/>
        </w:rPr>
        <w:footnoteRef/>
      </w:r>
      <w:r w:rsidRPr="0069790E">
        <w:rPr>
          <w:lang w:val="en-US"/>
        </w:rPr>
        <w:t xml:space="preserve"> https://www3.epa.gov/smartway/about/index.htm</w:t>
      </w:r>
    </w:p>
  </w:footnote>
  <w:footnote w:id="24">
    <w:p w:rsidR="007D4411" w:rsidRPr="00FF7053" w:rsidRDefault="007D4411" w:rsidP="0008332B">
      <w:pPr>
        <w:pStyle w:val="a3"/>
        <w:rPr>
          <w:lang w:val="en-US"/>
        </w:rPr>
      </w:pPr>
      <w:r>
        <w:rPr>
          <w:rStyle w:val="a5"/>
        </w:rPr>
        <w:footnoteRef/>
      </w:r>
      <w:r w:rsidRPr="00FF7053">
        <w:rPr>
          <w:lang w:val="en-US"/>
        </w:rPr>
        <w:t xml:space="preserve"> https://www3.epa.gov/smartway/about/index.htm</w:t>
      </w:r>
    </w:p>
  </w:footnote>
  <w:footnote w:id="25">
    <w:p w:rsidR="007D4411" w:rsidRDefault="007D4411" w:rsidP="0008332B">
      <w:pPr>
        <w:pStyle w:val="a3"/>
      </w:pPr>
      <w:r>
        <w:rPr>
          <w:rStyle w:val="a5"/>
        </w:rPr>
        <w:footnoteRef/>
      </w:r>
      <w:r>
        <w:t xml:space="preserve"> </w:t>
      </w:r>
      <w:r w:rsidRPr="00792692">
        <w:t>http://www.maxidom.ru/</w:t>
      </w:r>
    </w:p>
  </w:footnote>
  <w:footnote w:id="26">
    <w:p w:rsidR="007D4411" w:rsidRDefault="007D4411" w:rsidP="0008332B">
      <w:pPr>
        <w:pStyle w:val="a3"/>
      </w:pPr>
      <w:r>
        <w:rPr>
          <w:rStyle w:val="a5"/>
        </w:rPr>
        <w:footnoteRef/>
      </w:r>
      <w:r>
        <w:t xml:space="preserve"> </w:t>
      </w:r>
      <w:r w:rsidRPr="00B31B48">
        <w:t>Статья 12.211</w:t>
      </w:r>
      <w:r>
        <w:t xml:space="preserve"> КоАП</w:t>
      </w:r>
      <w:r w:rsidRPr="00B31B48">
        <w:t xml:space="preserve"> </w:t>
      </w:r>
      <w:r>
        <w:t>«</w:t>
      </w:r>
      <w:r w:rsidRPr="00B31B48">
        <w:t>Нарушение правил движения тяжеловесного и (или) крупногабаритного транспортного средства</w:t>
      </w:r>
      <w:r>
        <w:t>»</w:t>
      </w:r>
    </w:p>
  </w:footnote>
  <w:footnote w:id="27">
    <w:p w:rsidR="007D4411" w:rsidRDefault="007D4411" w:rsidP="0008332B">
      <w:pPr>
        <w:pStyle w:val="a3"/>
      </w:pPr>
      <w:r>
        <w:rPr>
          <w:rStyle w:val="a5"/>
        </w:rPr>
        <w:footnoteRef/>
      </w:r>
      <w:r>
        <w:t xml:space="preserve"> </w:t>
      </w:r>
      <w:r w:rsidRPr="00792692">
        <w:t>http://topgearrussia.ru/tvshow/season-6/episode-7/1707</w:t>
      </w:r>
    </w:p>
  </w:footnote>
  <w:footnote w:id="28">
    <w:p w:rsidR="007D4411" w:rsidRDefault="007D4411" w:rsidP="0008332B">
      <w:pPr>
        <w:pStyle w:val="a3"/>
      </w:pPr>
      <w:r>
        <w:rPr>
          <w:rStyle w:val="a5"/>
        </w:rPr>
        <w:footnoteRef/>
      </w:r>
      <w:r>
        <w:t xml:space="preserve"> </w:t>
      </w:r>
      <w:r w:rsidRPr="00792692">
        <w:t>http://www.ikea.com/ms/ru_RU/this-is-ikea/people-and-planet/energy-and-resources/</w:t>
      </w:r>
    </w:p>
  </w:footnote>
  <w:footnote w:id="29">
    <w:p w:rsidR="007D4411" w:rsidRDefault="007D4411" w:rsidP="0008332B">
      <w:pPr>
        <w:pStyle w:val="a3"/>
      </w:pPr>
      <w:r>
        <w:rPr>
          <w:rStyle w:val="a5"/>
        </w:rPr>
        <w:footnoteRef/>
      </w:r>
      <w:r>
        <w:t xml:space="preserve"> </w:t>
      </w:r>
      <w:r w:rsidRPr="006A5D08">
        <w:t>http://www.ikea.com/ms/ru_RU/this-is-ikea/people-and-planet/energy-and-resources/</w:t>
      </w:r>
    </w:p>
  </w:footnote>
  <w:footnote w:id="30">
    <w:p w:rsidR="007D4411" w:rsidRDefault="007D4411">
      <w:pPr>
        <w:pStyle w:val="a3"/>
      </w:pPr>
      <w:r>
        <w:rPr>
          <w:rStyle w:val="a5"/>
        </w:rPr>
        <w:footnoteRef/>
      </w:r>
      <w:r>
        <w:t xml:space="preserve"> </w:t>
      </w:r>
      <w:r w:rsidRPr="00F46666">
        <w:t>https://www.x5.ru/ru/Pages/About/Overview.aspx</w:t>
      </w:r>
    </w:p>
  </w:footnote>
  <w:footnote w:id="31">
    <w:p w:rsidR="007D4411" w:rsidRDefault="007D4411">
      <w:pPr>
        <w:pStyle w:val="a3"/>
      </w:pPr>
      <w:r>
        <w:rPr>
          <w:rStyle w:val="a5"/>
        </w:rPr>
        <w:footnoteRef/>
      </w:r>
      <w:r>
        <w:t xml:space="preserve"> </w:t>
      </w:r>
      <w:r w:rsidRPr="00F2379D">
        <w:t>https://www.x5.ru/ru/Pages/About/Overview.aspx</w:t>
      </w:r>
    </w:p>
  </w:footnote>
  <w:footnote w:id="32">
    <w:p w:rsidR="007D4411" w:rsidRPr="00022D8E" w:rsidRDefault="007D4411" w:rsidP="00907892">
      <w:pPr>
        <w:pStyle w:val="a3"/>
      </w:pPr>
      <w:r>
        <w:rPr>
          <w:rStyle w:val="a5"/>
        </w:rPr>
        <w:footnoteRef/>
      </w:r>
      <w:r w:rsidRPr="00022D8E">
        <w:t xml:space="preserve"> </w:t>
      </w:r>
      <w:r w:rsidRPr="00022D8E">
        <w:rPr>
          <w:lang w:val="en-US"/>
        </w:rPr>
        <w:t>https</w:t>
      </w:r>
      <w:r w:rsidRPr="00022D8E">
        <w:t>://</w:t>
      </w:r>
      <w:r w:rsidRPr="00022D8E">
        <w:rPr>
          <w:lang w:val="en-US"/>
        </w:rPr>
        <w:t>www</w:t>
      </w:r>
      <w:r w:rsidRPr="00022D8E">
        <w:t>.</w:t>
      </w:r>
      <w:r w:rsidRPr="00022D8E">
        <w:rPr>
          <w:lang w:val="en-US"/>
        </w:rPr>
        <w:t>x</w:t>
      </w:r>
      <w:r w:rsidRPr="00022D8E">
        <w:t>5.</w:t>
      </w:r>
      <w:r w:rsidRPr="00022D8E">
        <w:rPr>
          <w:lang w:val="en-US"/>
        </w:rPr>
        <w:t>ru</w:t>
      </w:r>
      <w:r w:rsidRPr="00022D8E">
        <w:t>/</w:t>
      </w:r>
      <w:r w:rsidRPr="00022D8E">
        <w:rPr>
          <w:lang w:val="en-US"/>
        </w:rPr>
        <w:t>common</w:t>
      </w:r>
      <w:r w:rsidRPr="00022D8E">
        <w:t>/</w:t>
      </w:r>
      <w:r w:rsidRPr="00022D8E">
        <w:rPr>
          <w:lang w:val="en-US"/>
        </w:rPr>
        <w:t>img</w:t>
      </w:r>
      <w:r w:rsidRPr="00022D8E">
        <w:t>/</w:t>
      </w:r>
      <w:r w:rsidRPr="00022D8E">
        <w:rPr>
          <w:lang w:val="en-US"/>
        </w:rPr>
        <w:t>uploaded</w:t>
      </w:r>
      <w:r w:rsidRPr="00022D8E">
        <w:t>/</w:t>
      </w:r>
      <w:r w:rsidRPr="00022D8E">
        <w:rPr>
          <w:lang w:val="en-US"/>
        </w:rPr>
        <w:t>files</w:t>
      </w:r>
      <w:r w:rsidRPr="00022D8E">
        <w:t>/</w:t>
      </w:r>
      <w:r w:rsidRPr="00022D8E">
        <w:rPr>
          <w:lang w:val="en-US"/>
        </w:rPr>
        <w:t>annual</w:t>
      </w:r>
      <w:r w:rsidRPr="00022D8E">
        <w:t>_</w:t>
      </w:r>
      <w:r w:rsidRPr="00022D8E">
        <w:rPr>
          <w:lang w:val="en-US"/>
        </w:rPr>
        <w:t>reports</w:t>
      </w:r>
      <w:r w:rsidRPr="00022D8E">
        <w:t>/</w:t>
      </w:r>
      <w:r w:rsidRPr="00022D8E">
        <w:rPr>
          <w:lang w:val="en-US"/>
        </w:rPr>
        <w:t>X</w:t>
      </w:r>
      <w:r w:rsidRPr="00022D8E">
        <w:t>5_</w:t>
      </w:r>
      <w:r w:rsidRPr="00022D8E">
        <w:rPr>
          <w:lang w:val="en-US"/>
        </w:rPr>
        <w:t>AR</w:t>
      </w:r>
      <w:r>
        <w:t>15</w:t>
      </w:r>
      <w:r w:rsidRPr="00022D8E">
        <w:t>_</w:t>
      </w:r>
      <w:r w:rsidRPr="00022D8E">
        <w:rPr>
          <w:lang w:val="en-US"/>
        </w:rPr>
        <w:t>Russian</w:t>
      </w:r>
      <w:r w:rsidRPr="00022D8E">
        <w:t>.</w:t>
      </w:r>
      <w:r w:rsidRPr="00022D8E">
        <w:rPr>
          <w:lang w:val="en-US"/>
        </w:rPr>
        <w:t>pdf</w:t>
      </w:r>
    </w:p>
  </w:footnote>
  <w:footnote w:id="33">
    <w:p w:rsidR="007D4411" w:rsidRPr="00022D8E" w:rsidRDefault="007D4411" w:rsidP="00907892">
      <w:pPr>
        <w:pStyle w:val="a3"/>
      </w:pPr>
      <w:r>
        <w:rPr>
          <w:rStyle w:val="a5"/>
        </w:rPr>
        <w:footnoteRef/>
      </w:r>
      <w:r w:rsidRPr="00022D8E">
        <w:t xml:space="preserve"> </w:t>
      </w:r>
      <w:r w:rsidRPr="00022D8E">
        <w:rPr>
          <w:lang w:val="en-US"/>
        </w:rPr>
        <w:t>https</w:t>
      </w:r>
      <w:r w:rsidRPr="00022D8E">
        <w:t>://</w:t>
      </w:r>
      <w:r w:rsidRPr="00022D8E">
        <w:rPr>
          <w:lang w:val="en-US"/>
        </w:rPr>
        <w:t>www</w:t>
      </w:r>
      <w:r w:rsidRPr="00022D8E">
        <w:t>.</w:t>
      </w:r>
      <w:r w:rsidRPr="00022D8E">
        <w:rPr>
          <w:lang w:val="en-US"/>
        </w:rPr>
        <w:t>x</w:t>
      </w:r>
      <w:r w:rsidRPr="00022D8E">
        <w:t>5.</w:t>
      </w:r>
      <w:r w:rsidRPr="00022D8E">
        <w:rPr>
          <w:lang w:val="en-US"/>
        </w:rPr>
        <w:t>ru</w:t>
      </w:r>
      <w:r w:rsidRPr="00022D8E">
        <w:t>/</w:t>
      </w:r>
      <w:r w:rsidRPr="00022D8E">
        <w:rPr>
          <w:lang w:val="en-US"/>
        </w:rPr>
        <w:t>common</w:t>
      </w:r>
      <w:r w:rsidRPr="00022D8E">
        <w:t>/</w:t>
      </w:r>
      <w:r w:rsidRPr="00022D8E">
        <w:rPr>
          <w:lang w:val="en-US"/>
        </w:rPr>
        <w:t>img</w:t>
      </w:r>
      <w:r w:rsidRPr="00022D8E">
        <w:t>/</w:t>
      </w:r>
      <w:r w:rsidRPr="00022D8E">
        <w:rPr>
          <w:lang w:val="en-US"/>
        </w:rPr>
        <w:t>uploaded</w:t>
      </w:r>
      <w:r w:rsidRPr="00022D8E">
        <w:t>/</w:t>
      </w:r>
      <w:r w:rsidRPr="00022D8E">
        <w:rPr>
          <w:lang w:val="en-US"/>
        </w:rPr>
        <w:t>files</w:t>
      </w:r>
      <w:r w:rsidRPr="00022D8E">
        <w:t>/</w:t>
      </w:r>
      <w:r w:rsidRPr="00022D8E">
        <w:rPr>
          <w:lang w:val="en-US"/>
        </w:rPr>
        <w:t>annual</w:t>
      </w:r>
      <w:r w:rsidRPr="00022D8E">
        <w:t>_</w:t>
      </w:r>
      <w:r w:rsidRPr="00022D8E">
        <w:rPr>
          <w:lang w:val="en-US"/>
        </w:rPr>
        <w:t>reports</w:t>
      </w:r>
      <w:r w:rsidRPr="00022D8E">
        <w:t>/</w:t>
      </w:r>
      <w:r w:rsidRPr="00022D8E">
        <w:rPr>
          <w:lang w:val="en-US"/>
        </w:rPr>
        <w:t>X</w:t>
      </w:r>
      <w:r w:rsidRPr="00022D8E">
        <w:t>5_</w:t>
      </w:r>
      <w:r w:rsidRPr="00022D8E">
        <w:rPr>
          <w:lang w:val="en-US"/>
        </w:rPr>
        <w:t>AR</w:t>
      </w:r>
      <w:r>
        <w:t>15</w:t>
      </w:r>
      <w:r w:rsidRPr="00022D8E">
        <w:t>_</w:t>
      </w:r>
      <w:r w:rsidRPr="00022D8E">
        <w:rPr>
          <w:lang w:val="en-US"/>
        </w:rPr>
        <w:t>Russian</w:t>
      </w:r>
      <w:r w:rsidRPr="00022D8E">
        <w:t>.</w:t>
      </w:r>
      <w:r w:rsidRPr="00022D8E">
        <w:rPr>
          <w:lang w:val="en-US"/>
        </w:rPr>
        <w:t>pdf</w:t>
      </w:r>
    </w:p>
  </w:footnote>
  <w:footnote w:id="34">
    <w:p w:rsidR="007D4411" w:rsidRPr="00E32F57" w:rsidRDefault="007D4411">
      <w:pPr>
        <w:pStyle w:val="a3"/>
        <w:rPr>
          <w:lang w:val="en-US"/>
        </w:rPr>
      </w:pPr>
      <w:r>
        <w:rPr>
          <w:rStyle w:val="a5"/>
        </w:rPr>
        <w:footnoteRef/>
      </w:r>
      <w:r w:rsidRPr="00E32F57">
        <w:rPr>
          <w:lang w:val="en-US"/>
        </w:rPr>
        <w:t xml:space="preserve"> </w:t>
      </w:r>
      <w:r w:rsidRPr="00CC0D14">
        <w:rPr>
          <w:rFonts w:ascii="Times New Roman" w:hAnsi="Times New Roman" w:cs="Times New Roman"/>
          <w:lang w:val="en-US"/>
        </w:rPr>
        <w:t xml:space="preserve">Tesco corporate responsibility review 2011. In Tesco Plc. Retrieved May 15, 2013 </w:t>
      </w:r>
      <w:hyperlink r:id="rId1" w:history="1">
        <w:r w:rsidRPr="00CC0D14">
          <w:rPr>
            <w:rStyle w:val="a7"/>
            <w:rFonts w:ascii="Times New Roman" w:hAnsi="Times New Roman"/>
            <w:lang w:val="en-US"/>
          </w:rPr>
          <w:t>http://www.tescoplc.com/media/60113/tesco_cr_report_2011_final.pdf</w:t>
        </w:r>
      </w:hyperlink>
      <w:r w:rsidRPr="00CC0D14">
        <w:rPr>
          <w:rFonts w:ascii="Times New Roman" w:hAnsi="Times New Roman" w:cs="Times New Roman"/>
          <w:lang w:val="en-US"/>
        </w:rPr>
        <w:t>. P. 30.</w:t>
      </w:r>
    </w:p>
  </w:footnote>
  <w:footnote w:id="35">
    <w:p w:rsidR="007D4411" w:rsidRPr="00E32F57" w:rsidRDefault="007D4411" w:rsidP="00907892">
      <w:pPr>
        <w:pStyle w:val="a3"/>
        <w:rPr>
          <w:lang w:val="en-US"/>
        </w:rPr>
      </w:pPr>
      <w:r>
        <w:rPr>
          <w:rStyle w:val="a5"/>
        </w:rPr>
        <w:footnoteRef/>
      </w:r>
      <w:r w:rsidRPr="00E32F57">
        <w:rPr>
          <w:lang w:val="en-US"/>
        </w:rPr>
        <w:t xml:space="preserve"> </w:t>
      </w:r>
      <w:r w:rsidRPr="00022D8E">
        <w:rPr>
          <w:lang w:val="en-US"/>
        </w:rPr>
        <w:t>https://www.x5.ru/common/img/uploaded/files/annual_reports/X5_AR13_Russian.pdf</w:t>
      </w:r>
    </w:p>
  </w:footnote>
  <w:footnote w:id="36">
    <w:p w:rsidR="007D4411" w:rsidRPr="00E32F57" w:rsidRDefault="007D4411" w:rsidP="00907892">
      <w:pPr>
        <w:pStyle w:val="a3"/>
        <w:rPr>
          <w:lang w:val="en-US"/>
        </w:rPr>
      </w:pPr>
      <w:r>
        <w:rPr>
          <w:rStyle w:val="a5"/>
        </w:rPr>
        <w:footnoteRef/>
      </w:r>
      <w:r w:rsidRPr="00E32F57">
        <w:rPr>
          <w:lang w:val="en-US"/>
        </w:rPr>
        <w:t xml:space="preserve"> </w:t>
      </w:r>
      <w:r w:rsidRPr="00022D8E">
        <w:rPr>
          <w:lang w:val="en-US"/>
        </w:rPr>
        <w:t>https://www.x5.ru/common/img/uploa</w:t>
      </w:r>
      <w:r>
        <w:rPr>
          <w:lang w:val="en-US"/>
        </w:rPr>
        <w:t>ded/files/annual_reports/X5_AR15</w:t>
      </w:r>
      <w:r w:rsidRPr="00022D8E">
        <w:rPr>
          <w:lang w:val="en-US"/>
        </w:rPr>
        <w:t>_Russian.pdf</w:t>
      </w:r>
    </w:p>
  </w:footnote>
  <w:footnote w:id="37">
    <w:p w:rsidR="007D4411" w:rsidRPr="004D760D" w:rsidRDefault="007D4411" w:rsidP="00035F3A">
      <w:pPr>
        <w:spacing w:line="360" w:lineRule="auto"/>
        <w:ind w:left="709" w:hanging="709"/>
        <w:jc w:val="both"/>
        <w:rPr>
          <w:rFonts w:ascii="Times New Roman" w:hAnsi="Times New Roman" w:cs="Times New Roman"/>
          <w:sz w:val="20"/>
          <w:szCs w:val="20"/>
        </w:rPr>
      </w:pPr>
      <w:r>
        <w:rPr>
          <w:rStyle w:val="a5"/>
        </w:rPr>
        <w:footnoteRef/>
      </w:r>
      <w:r>
        <w:t xml:space="preserve"> </w:t>
      </w:r>
      <w:r w:rsidRPr="004D760D">
        <w:rPr>
          <w:rFonts w:ascii="Times New Roman" w:hAnsi="Times New Roman" w:cs="Times New Roman"/>
          <w:sz w:val="20"/>
          <w:szCs w:val="20"/>
        </w:rPr>
        <w:t>Критерии рейтинга «Зелёный супермаркет» // Сайт Гринпис Россия</w:t>
      </w:r>
    </w:p>
    <w:p w:rsidR="007D4411" w:rsidRPr="00215151" w:rsidRDefault="007D4411" w:rsidP="00035F3A">
      <w:pPr>
        <w:pStyle w:val="a3"/>
      </w:pPr>
      <w:r w:rsidRPr="004D760D">
        <w:rPr>
          <w:rStyle w:val="a7"/>
          <w:rFonts w:ascii="Times New Roman" w:hAnsi="Times New Roman"/>
          <w:lang w:val="en-US"/>
        </w:rPr>
        <w:t>http</w:t>
      </w:r>
      <w:r w:rsidRPr="00215151">
        <w:rPr>
          <w:rStyle w:val="a7"/>
          <w:rFonts w:ascii="Times New Roman" w:hAnsi="Times New Roman"/>
        </w:rPr>
        <w:t>://</w:t>
      </w:r>
      <w:r w:rsidRPr="004D760D">
        <w:rPr>
          <w:rStyle w:val="a7"/>
          <w:rFonts w:ascii="Times New Roman" w:hAnsi="Times New Roman"/>
          <w:lang w:val="en-US"/>
        </w:rPr>
        <w:t>www</w:t>
      </w:r>
      <w:r w:rsidRPr="00215151">
        <w:rPr>
          <w:rStyle w:val="a7"/>
          <w:rFonts w:ascii="Times New Roman" w:hAnsi="Times New Roman"/>
        </w:rPr>
        <w:t>.</w:t>
      </w:r>
      <w:r w:rsidRPr="004D760D">
        <w:rPr>
          <w:rStyle w:val="a7"/>
          <w:rFonts w:ascii="Times New Roman" w:hAnsi="Times New Roman"/>
          <w:lang w:val="en-US"/>
        </w:rPr>
        <w:t>greenpeace</w:t>
      </w:r>
      <w:r w:rsidRPr="00215151">
        <w:rPr>
          <w:rStyle w:val="a7"/>
          <w:rFonts w:ascii="Times New Roman" w:hAnsi="Times New Roman"/>
        </w:rPr>
        <w:t>.</w:t>
      </w:r>
      <w:r w:rsidRPr="004D760D">
        <w:rPr>
          <w:rStyle w:val="a7"/>
          <w:rFonts w:ascii="Times New Roman" w:hAnsi="Times New Roman"/>
          <w:lang w:val="en-US"/>
        </w:rPr>
        <w:t>org</w:t>
      </w:r>
      <w:r w:rsidRPr="00215151">
        <w:rPr>
          <w:rStyle w:val="a7"/>
          <w:rFonts w:ascii="Times New Roman" w:hAnsi="Times New Roman"/>
        </w:rPr>
        <w:t>/</w:t>
      </w:r>
      <w:r w:rsidRPr="004D760D">
        <w:rPr>
          <w:rStyle w:val="a7"/>
          <w:rFonts w:ascii="Times New Roman" w:hAnsi="Times New Roman"/>
          <w:lang w:val="en-US"/>
        </w:rPr>
        <w:t>russia</w:t>
      </w:r>
      <w:r w:rsidRPr="00215151">
        <w:rPr>
          <w:rStyle w:val="a7"/>
          <w:rFonts w:ascii="Times New Roman" w:hAnsi="Times New Roman"/>
        </w:rPr>
        <w:t>/</w:t>
      </w:r>
      <w:r w:rsidRPr="004D760D">
        <w:rPr>
          <w:rStyle w:val="a7"/>
          <w:rFonts w:ascii="Times New Roman" w:hAnsi="Times New Roman"/>
          <w:lang w:val="en-US"/>
        </w:rPr>
        <w:t>ru</w:t>
      </w:r>
      <w:r w:rsidRPr="00215151">
        <w:rPr>
          <w:rStyle w:val="a7"/>
          <w:rFonts w:ascii="Times New Roman" w:hAnsi="Times New Roman"/>
        </w:rPr>
        <w:t>/</w:t>
      </w:r>
      <w:r w:rsidRPr="004D760D">
        <w:rPr>
          <w:rStyle w:val="a7"/>
          <w:rFonts w:ascii="Times New Roman" w:hAnsi="Times New Roman"/>
          <w:lang w:val="en-US"/>
        </w:rPr>
        <w:t>campaigns</w:t>
      </w:r>
      <w:r w:rsidRPr="00215151">
        <w:rPr>
          <w:rStyle w:val="a7"/>
          <w:rFonts w:ascii="Times New Roman" w:hAnsi="Times New Roman"/>
        </w:rPr>
        <w:t>/</w:t>
      </w:r>
      <w:r w:rsidRPr="004D760D">
        <w:rPr>
          <w:rStyle w:val="a7"/>
          <w:rFonts w:ascii="Times New Roman" w:hAnsi="Times New Roman"/>
          <w:lang w:val="en-US"/>
        </w:rPr>
        <w:t>waste</w:t>
      </w:r>
      <w:r w:rsidRPr="00215151">
        <w:rPr>
          <w:rStyle w:val="a7"/>
          <w:rFonts w:ascii="Times New Roman" w:hAnsi="Times New Roman"/>
        </w:rPr>
        <w:t>/</w:t>
      </w:r>
      <w:r w:rsidRPr="004D760D">
        <w:rPr>
          <w:rStyle w:val="a7"/>
          <w:rFonts w:ascii="Times New Roman" w:hAnsi="Times New Roman"/>
          <w:lang w:val="en-US"/>
        </w:rPr>
        <w:t>greensupermarket</w:t>
      </w:r>
      <w:r w:rsidRPr="00215151">
        <w:rPr>
          <w:rStyle w:val="a7"/>
          <w:rFonts w:ascii="Times New Roman" w:hAnsi="Times New Roman"/>
        </w:rPr>
        <w:t>/</w:t>
      </w:r>
      <w:r w:rsidRPr="004D760D">
        <w:rPr>
          <w:rStyle w:val="a7"/>
          <w:rFonts w:ascii="Times New Roman" w:hAnsi="Times New Roman"/>
          <w:lang w:val="en-US"/>
        </w:rPr>
        <w:t>criterions</w:t>
      </w:r>
      <w:r w:rsidRPr="00215151">
        <w:rPr>
          <w:rStyle w:val="a7"/>
          <w:rFonts w:ascii="Times New Roman" w:hAnsi="Times New Roman"/>
        </w:rPr>
        <w:t>/.</w:t>
      </w:r>
    </w:p>
  </w:footnote>
  <w:footnote w:id="38">
    <w:p w:rsidR="007D4411" w:rsidRPr="00035F3A" w:rsidRDefault="007D4411">
      <w:pPr>
        <w:pStyle w:val="a3"/>
        <w:rPr>
          <w:lang w:val="en-US"/>
        </w:rPr>
      </w:pPr>
      <w:r>
        <w:rPr>
          <w:rStyle w:val="a5"/>
        </w:rPr>
        <w:footnoteRef/>
      </w:r>
      <w:r w:rsidRPr="00035F3A">
        <w:rPr>
          <w:lang w:val="en-US"/>
        </w:rPr>
        <w:t xml:space="preserve"> </w:t>
      </w:r>
      <w:r>
        <w:rPr>
          <w:rFonts w:ascii="Times New Roman" w:hAnsi="Times New Roman" w:cs="Times New Roman"/>
          <w:lang w:val="en-US"/>
        </w:rPr>
        <w:t>Walmart 2014</w:t>
      </w:r>
      <w:r w:rsidRPr="00C87A28">
        <w:rPr>
          <w:rFonts w:ascii="Times New Roman" w:hAnsi="Times New Roman" w:cs="Times New Roman"/>
          <w:lang w:val="en-US"/>
        </w:rPr>
        <w:t xml:space="preserve"> Global Responsibility Report. In</w:t>
      </w:r>
      <w:r>
        <w:rPr>
          <w:rFonts w:ascii="Times New Roman" w:hAnsi="Times New Roman" w:cs="Times New Roman"/>
          <w:lang w:val="en-US"/>
        </w:rPr>
        <w:t xml:space="preserve"> Walmart. Retrieved May 15, 2015</w:t>
      </w:r>
      <w:r w:rsidRPr="00C87A28">
        <w:rPr>
          <w:rFonts w:ascii="Times New Roman" w:hAnsi="Times New Roman" w:cs="Times New Roman"/>
          <w:lang w:val="en-US"/>
        </w:rPr>
        <w:t xml:space="preserve"> from </w:t>
      </w:r>
      <w:hyperlink r:id="rId2" w:history="1">
        <w:r w:rsidRPr="00B14ABF">
          <w:rPr>
            <w:rStyle w:val="a7"/>
            <w:rFonts w:ascii="Times New Roman" w:hAnsi="Times New Roman"/>
            <w:lang w:val="en-US"/>
          </w:rPr>
          <w:t>http://az204679.vo.msecnd.net/media/documents/updated-2014-global-responsibility-report_130113953638624649.pdf</w:t>
        </w:r>
      </w:hyperlink>
      <w:r w:rsidRPr="00C87A28">
        <w:rPr>
          <w:rFonts w:ascii="Times New Roman" w:hAnsi="Times New Roman" w:cs="Times New Roman"/>
          <w:lang w:val="en-US"/>
        </w:rPr>
        <w:t>.</w:t>
      </w:r>
    </w:p>
  </w:footnote>
  <w:footnote w:id="39">
    <w:p w:rsidR="007D4411" w:rsidRPr="009024BD" w:rsidRDefault="007D4411">
      <w:pPr>
        <w:pStyle w:val="a3"/>
        <w:rPr>
          <w:lang w:val="en-US"/>
        </w:rPr>
      </w:pPr>
      <w:r>
        <w:rPr>
          <w:rStyle w:val="a5"/>
        </w:rPr>
        <w:footnoteRef/>
      </w:r>
      <w:r w:rsidRPr="009024BD">
        <w:rPr>
          <w:lang w:val="en-US"/>
        </w:rPr>
        <w:t xml:space="preserve"> </w:t>
      </w:r>
      <w:r>
        <w:rPr>
          <w:rFonts w:ascii="Times New Roman" w:hAnsi="Times New Roman" w:cs="Times New Roman"/>
          <w:lang w:val="en-US"/>
        </w:rPr>
        <w:t>Walmart 2015</w:t>
      </w:r>
      <w:r w:rsidRPr="00DA3030">
        <w:rPr>
          <w:rFonts w:ascii="Times New Roman" w:hAnsi="Times New Roman" w:cs="Times New Roman"/>
          <w:lang w:val="en-US"/>
        </w:rPr>
        <w:t xml:space="preserve"> Global Responsibility Report. In Walmart.</w:t>
      </w:r>
      <w:r>
        <w:rPr>
          <w:rFonts w:ascii="Times New Roman" w:hAnsi="Times New Roman" w:cs="Times New Roman"/>
          <w:lang w:val="en-US"/>
        </w:rPr>
        <w:t xml:space="preserve"> Retrieved January 20, 2016</w:t>
      </w:r>
      <w:r w:rsidRPr="00DA3030">
        <w:rPr>
          <w:rFonts w:ascii="Times New Roman" w:hAnsi="Times New Roman" w:cs="Times New Roman"/>
          <w:lang w:val="en-US"/>
        </w:rPr>
        <w:t xml:space="preserve"> from http://www.walmartstores.com/sites/respons</w:t>
      </w:r>
      <w:r>
        <w:rPr>
          <w:rFonts w:ascii="Times New Roman" w:hAnsi="Times New Roman" w:cs="Times New Roman"/>
          <w:lang w:val="en-US"/>
        </w:rPr>
        <w:t>ibility-report/2015/pdf/WMT_2015</w:t>
      </w:r>
      <w:r w:rsidRPr="00DA3030">
        <w:rPr>
          <w:rFonts w:ascii="Times New Roman" w:hAnsi="Times New Roman" w:cs="Times New Roman"/>
          <w:lang w:val="en-US"/>
        </w:rPr>
        <w:t>_GRR.pdf. P. 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4035387"/>
      <w:docPartObj>
        <w:docPartGallery w:val="Page Numbers (Top of Page)"/>
        <w:docPartUnique/>
      </w:docPartObj>
    </w:sdtPr>
    <w:sdtContent>
      <w:p w:rsidR="007D4411" w:rsidRDefault="007D4411">
        <w:pPr>
          <w:pStyle w:val="aa"/>
          <w:jc w:val="center"/>
        </w:pPr>
        <w:r>
          <w:fldChar w:fldCharType="begin"/>
        </w:r>
        <w:r>
          <w:instrText>PAGE   \* MERGEFORMAT</w:instrText>
        </w:r>
        <w:r>
          <w:fldChar w:fldCharType="separate"/>
        </w:r>
        <w:r w:rsidR="003913C6">
          <w:rPr>
            <w:noProof/>
          </w:rPr>
          <w:t>68</w:t>
        </w:r>
        <w:r>
          <w:fldChar w:fldCharType="end"/>
        </w:r>
      </w:p>
    </w:sdtContent>
  </w:sdt>
  <w:p w:rsidR="007D4411" w:rsidRDefault="007D4411">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A061F"/>
    <w:multiLevelType w:val="hybridMultilevel"/>
    <w:tmpl w:val="F3D8427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6F6EF0"/>
    <w:multiLevelType w:val="hybridMultilevel"/>
    <w:tmpl w:val="0B2878F0"/>
    <w:lvl w:ilvl="0" w:tplc="0B029CF6">
      <w:start w:val="1"/>
      <w:numFmt w:val="decimal"/>
      <w:lvlText w:val="%1."/>
      <w:lvlJc w:val="left"/>
      <w:pPr>
        <w:ind w:left="2051" w:hanging="120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 w15:restartNumberingAfterBreak="0">
    <w:nsid w:val="08A54D42"/>
    <w:multiLevelType w:val="hybridMultilevel"/>
    <w:tmpl w:val="2DBE30FC"/>
    <w:lvl w:ilvl="0" w:tplc="90325410">
      <w:start w:val="1"/>
      <w:numFmt w:val="decimal"/>
      <w:lvlText w:val="%1."/>
      <w:lvlJc w:val="left"/>
      <w:pPr>
        <w:ind w:left="720" w:hanging="360"/>
      </w:pPr>
      <w:rPr>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A2975F3"/>
    <w:multiLevelType w:val="hybridMultilevel"/>
    <w:tmpl w:val="A0D0C3B0"/>
    <w:lvl w:ilvl="0" w:tplc="49E443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15453FA3"/>
    <w:multiLevelType w:val="hybridMultilevel"/>
    <w:tmpl w:val="163A0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5C442B5"/>
    <w:multiLevelType w:val="hybridMultilevel"/>
    <w:tmpl w:val="D63A0E0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16A26932"/>
    <w:multiLevelType w:val="multilevel"/>
    <w:tmpl w:val="CD62E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E172D4"/>
    <w:multiLevelType w:val="hybridMultilevel"/>
    <w:tmpl w:val="DC1C96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5EB54A5"/>
    <w:multiLevelType w:val="hybridMultilevel"/>
    <w:tmpl w:val="13088A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7966727"/>
    <w:multiLevelType w:val="hybridMultilevel"/>
    <w:tmpl w:val="41F0E6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7CC04AA"/>
    <w:multiLevelType w:val="hybridMultilevel"/>
    <w:tmpl w:val="EC32CD30"/>
    <w:lvl w:ilvl="0" w:tplc="3D20710E">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AF2594"/>
    <w:multiLevelType w:val="hybridMultilevel"/>
    <w:tmpl w:val="C53E7E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C1C6D4F"/>
    <w:multiLevelType w:val="hybridMultilevel"/>
    <w:tmpl w:val="6EDE95C8"/>
    <w:lvl w:ilvl="0" w:tplc="90325410">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C223FB1"/>
    <w:multiLevelType w:val="hybridMultilevel"/>
    <w:tmpl w:val="DD0CD192"/>
    <w:lvl w:ilvl="0" w:tplc="2676CA3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D79317C"/>
    <w:multiLevelType w:val="hybridMultilevel"/>
    <w:tmpl w:val="5CB4E1BC"/>
    <w:lvl w:ilvl="0" w:tplc="940406DC">
      <w:start w:val="1"/>
      <w:numFmt w:val="bullet"/>
      <w:lvlText w:val="-"/>
      <w:lvlJc w:val="left"/>
      <w:pPr>
        <w:ind w:left="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10CF9D4">
      <w:start w:val="1"/>
      <w:numFmt w:val="bullet"/>
      <w:lvlText w:val="o"/>
      <w:lvlJc w:val="left"/>
      <w:pPr>
        <w:ind w:left="13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B76843E">
      <w:start w:val="1"/>
      <w:numFmt w:val="bullet"/>
      <w:lvlText w:val="▪"/>
      <w:lvlJc w:val="left"/>
      <w:pPr>
        <w:ind w:left="20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9C06DBE">
      <w:start w:val="1"/>
      <w:numFmt w:val="bullet"/>
      <w:lvlText w:val="•"/>
      <w:lvlJc w:val="left"/>
      <w:pPr>
        <w:ind w:left="28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596D842">
      <w:start w:val="1"/>
      <w:numFmt w:val="bullet"/>
      <w:lvlText w:val="o"/>
      <w:lvlJc w:val="left"/>
      <w:pPr>
        <w:ind w:left="35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9127C06">
      <w:start w:val="1"/>
      <w:numFmt w:val="bullet"/>
      <w:lvlText w:val="▪"/>
      <w:lvlJc w:val="left"/>
      <w:pPr>
        <w:ind w:left="42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5800A5C">
      <w:start w:val="1"/>
      <w:numFmt w:val="bullet"/>
      <w:lvlText w:val="•"/>
      <w:lvlJc w:val="left"/>
      <w:pPr>
        <w:ind w:left="4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5169772">
      <w:start w:val="1"/>
      <w:numFmt w:val="bullet"/>
      <w:lvlText w:val="o"/>
      <w:lvlJc w:val="left"/>
      <w:pPr>
        <w:ind w:left="56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C10481C">
      <w:start w:val="1"/>
      <w:numFmt w:val="bullet"/>
      <w:lvlText w:val="▪"/>
      <w:lvlJc w:val="left"/>
      <w:pPr>
        <w:ind w:left="64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3946DB6"/>
    <w:multiLevelType w:val="hybridMultilevel"/>
    <w:tmpl w:val="7EFE79A6"/>
    <w:lvl w:ilvl="0" w:tplc="A73E69A0">
      <w:start w:val="1"/>
      <w:numFmt w:val="decimal"/>
      <w:lvlText w:val="%1)"/>
      <w:lvlJc w:val="left"/>
      <w:pPr>
        <w:ind w:left="1080" w:hanging="360"/>
      </w:pPr>
      <w:rPr>
        <w:rFonts w:asciiTheme="minorHAnsi" w:hAnsiTheme="minorHAnsi" w:cstheme="minorBidi" w:hint="default"/>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3A3D7168"/>
    <w:multiLevelType w:val="hybridMultilevel"/>
    <w:tmpl w:val="D01A36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B3B7508"/>
    <w:multiLevelType w:val="hybridMultilevel"/>
    <w:tmpl w:val="1BC6BC9C"/>
    <w:lvl w:ilvl="0" w:tplc="0B029CF6">
      <w:start w:val="1"/>
      <w:numFmt w:val="decimal"/>
      <w:lvlText w:val="%1."/>
      <w:lvlJc w:val="left"/>
      <w:pPr>
        <w:ind w:left="643" w:hanging="360"/>
      </w:pPr>
    </w:lvl>
    <w:lvl w:ilvl="1" w:tplc="04190019">
      <w:start w:val="1"/>
      <w:numFmt w:val="lowerLetter"/>
      <w:lvlText w:val="%2."/>
      <w:lvlJc w:val="left"/>
      <w:pPr>
        <w:ind w:left="1363" w:hanging="360"/>
      </w:pPr>
    </w:lvl>
    <w:lvl w:ilvl="2" w:tplc="0419001B">
      <w:start w:val="1"/>
      <w:numFmt w:val="lowerRoman"/>
      <w:lvlText w:val="%3."/>
      <w:lvlJc w:val="right"/>
      <w:pPr>
        <w:ind w:left="2083" w:hanging="180"/>
      </w:pPr>
    </w:lvl>
    <w:lvl w:ilvl="3" w:tplc="0419000F">
      <w:start w:val="1"/>
      <w:numFmt w:val="decimal"/>
      <w:lvlText w:val="%4."/>
      <w:lvlJc w:val="left"/>
      <w:pPr>
        <w:ind w:left="2803" w:hanging="360"/>
      </w:pPr>
    </w:lvl>
    <w:lvl w:ilvl="4" w:tplc="04190019">
      <w:start w:val="1"/>
      <w:numFmt w:val="lowerLetter"/>
      <w:lvlText w:val="%5."/>
      <w:lvlJc w:val="left"/>
      <w:pPr>
        <w:ind w:left="3523" w:hanging="360"/>
      </w:pPr>
    </w:lvl>
    <w:lvl w:ilvl="5" w:tplc="0419001B">
      <w:start w:val="1"/>
      <w:numFmt w:val="lowerRoman"/>
      <w:lvlText w:val="%6."/>
      <w:lvlJc w:val="right"/>
      <w:pPr>
        <w:ind w:left="4243" w:hanging="180"/>
      </w:pPr>
    </w:lvl>
    <w:lvl w:ilvl="6" w:tplc="0419000F">
      <w:start w:val="1"/>
      <w:numFmt w:val="decimal"/>
      <w:lvlText w:val="%7."/>
      <w:lvlJc w:val="left"/>
      <w:pPr>
        <w:ind w:left="4963" w:hanging="360"/>
      </w:pPr>
    </w:lvl>
    <w:lvl w:ilvl="7" w:tplc="04190019">
      <w:start w:val="1"/>
      <w:numFmt w:val="lowerLetter"/>
      <w:lvlText w:val="%8."/>
      <w:lvlJc w:val="left"/>
      <w:pPr>
        <w:ind w:left="5683" w:hanging="360"/>
      </w:pPr>
    </w:lvl>
    <w:lvl w:ilvl="8" w:tplc="0419001B">
      <w:start w:val="1"/>
      <w:numFmt w:val="lowerRoman"/>
      <w:lvlText w:val="%9."/>
      <w:lvlJc w:val="right"/>
      <w:pPr>
        <w:ind w:left="6403" w:hanging="180"/>
      </w:pPr>
    </w:lvl>
  </w:abstractNum>
  <w:abstractNum w:abstractNumId="18" w15:restartNumberingAfterBreak="0">
    <w:nsid w:val="3C5C4552"/>
    <w:multiLevelType w:val="hybridMultilevel"/>
    <w:tmpl w:val="3006CAA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CC47095"/>
    <w:multiLevelType w:val="hybridMultilevel"/>
    <w:tmpl w:val="A7363B6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3D28717E"/>
    <w:multiLevelType w:val="hybridMultilevel"/>
    <w:tmpl w:val="53C63C1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3EDA6B3D"/>
    <w:multiLevelType w:val="hybridMultilevel"/>
    <w:tmpl w:val="6728F830"/>
    <w:lvl w:ilvl="0" w:tplc="BA26BBA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F392305"/>
    <w:multiLevelType w:val="hybridMultilevel"/>
    <w:tmpl w:val="DAFA4B7A"/>
    <w:lvl w:ilvl="0" w:tplc="141E427C">
      <w:start w:val="1"/>
      <w:numFmt w:val="decimal"/>
      <w:lvlText w:val="%1."/>
      <w:lvlJc w:val="left"/>
      <w:pPr>
        <w:ind w:left="1777" w:hanging="360"/>
      </w:pPr>
      <w:rPr>
        <w:rFonts w:ascii="Times New Roman" w:eastAsia="Times New Roman" w:hAnsi="Times New Roman" w:cs="Times New Roman"/>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3" w15:restartNumberingAfterBreak="0">
    <w:nsid w:val="42156818"/>
    <w:multiLevelType w:val="hybridMultilevel"/>
    <w:tmpl w:val="78F49A9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43FC6F52"/>
    <w:multiLevelType w:val="hybridMultilevel"/>
    <w:tmpl w:val="C32051C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15:restartNumberingAfterBreak="0">
    <w:nsid w:val="470C6C02"/>
    <w:multiLevelType w:val="hybridMultilevel"/>
    <w:tmpl w:val="99085C4A"/>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6" w15:restartNumberingAfterBreak="0">
    <w:nsid w:val="4C6B6FDF"/>
    <w:multiLevelType w:val="hybridMultilevel"/>
    <w:tmpl w:val="09266B40"/>
    <w:lvl w:ilvl="0" w:tplc="A73E69A0">
      <w:start w:val="1"/>
      <w:numFmt w:val="decimal"/>
      <w:lvlText w:val="%1)"/>
      <w:lvlJc w:val="left"/>
      <w:pPr>
        <w:ind w:left="1080" w:hanging="360"/>
      </w:pPr>
      <w:rPr>
        <w:rFonts w:ascii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D7F5847"/>
    <w:multiLevelType w:val="multilevel"/>
    <w:tmpl w:val="7FE871DC"/>
    <w:lvl w:ilvl="0">
      <w:start w:val="1"/>
      <w:numFmt w:val="decimal"/>
      <w:lvlText w:val="%1."/>
      <w:lvlJc w:val="left"/>
      <w:pPr>
        <w:ind w:left="1428" w:hanging="360"/>
      </w:pPr>
      <w:rPr>
        <w:rFonts w:hint="default"/>
      </w:rPr>
    </w:lvl>
    <w:lvl w:ilvl="1">
      <w:start w:val="2"/>
      <w:numFmt w:val="decimal"/>
      <w:isLgl/>
      <w:lvlText w:val="%1.%2."/>
      <w:lvlJc w:val="left"/>
      <w:pPr>
        <w:ind w:left="1608" w:hanging="54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868" w:hanging="1800"/>
      </w:pPr>
      <w:rPr>
        <w:rFonts w:hint="default"/>
      </w:rPr>
    </w:lvl>
  </w:abstractNum>
  <w:abstractNum w:abstractNumId="28" w15:restartNumberingAfterBreak="0">
    <w:nsid w:val="4D9B6DDA"/>
    <w:multiLevelType w:val="hybridMultilevel"/>
    <w:tmpl w:val="F8BA7E82"/>
    <w:lvl w:ilvl="0" w:tplc="86FABFA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9" w15:restartNumberingAfterBreak="0">
    <w:nsid w:val="4FCB55B1"/>
    <w:multiLevelType w:val="hybridMultilevel"/>
    <w:tmpl w:val="4EEE78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5107B6B"/>
    <w:multiLevelType w:val="hybridMultilevel"/>
    <w:tmpl w:val="32229E78"/>
    <w:lvl w:ilvl="0" w:tplc="0419000F">
      <w:start w:val="1"/>
      <w:numFmt w:val="decimal"/>
      <w:lvlText w:val="%1."/>
      <w:lvlJc w:val="left"/>
      <w:pPr>
        <w:ind w:left="762" w:hanging="360"/>
      </w:pPr>
      <w:rPr>
        <w:rFonts w:hint="default"/>
      </w:rPr>
    </w:lvl>
    <w:lvl w:ilvl="1" w:tplc="04190003" w:tentative="1">
      <w:start w:val="1"/>
      <w:numFmt w:val="bullet"/>
      <w:lvlText w:val="o"/>
      <w:lvlJc w:val="left"/>
      <w:pPr>
        <w:ind w:left="1482" w:hanging="360"/>
      </w:pPr>
      <w:rPr>
        <w:rFonts w:ascii="Courier New" w:hAnsi="Courier New" w:cs="Courier New" w:hint="default"/>
      </w:rPr>
    </w:lvl>
    <w:lvl w:ilvl="2" w:tplc="04190005" w:tentative="1">
      <w:start w:val="1"/>
      <w:numFmt w:val="bullet"/>
      <w:lvlText w:val=""/>
      <w:lvlJc w:val="left"/>
      <w:pPr>
        <w:ind w:left="2202" w:hanging="360"/>
      </w:pPr>
      <w:rPr>
        <w:rFonts w:ascii="Wingdings" w:hAnsi="Wingdings" w:hint="default"/>
      </w:rPr>
    </w:lvl>
    <w:lvl w:ilvl="3" w:tplc="04190001" w:tentative="1">
      <w:start w:val="1"/>
      <w:numFmt w:val="bullet"/>
      <w:lvlText w:val=""/>
      <w:lvlJc w:val="left"/>
      <w:pPr>
        <w:ind w:left="2922" w:hanging="360"/>
      </w:pPr>
      <w:rPr>
        <w:rFonts w:ascii="Symbol" w:hAnsi="Symbol" w:hint="default"/>
      </w:rPr>
    </w:lvl>
    <w:lvl w:ilvl="4" w:tplc="04190003" w:tentative="1">
      <w:start w:val="1"/>
      <w:numFmt w:val="bullet"/>
      <w:lvlText w:val="o"/>
      <w:lvlJc w:val="left"/>
      <w:pPr>
        <w:ind w:left="3642" w:hanging="360"/>
      </w:pPr>
      <w:rPr>
        <w:rFonts w:ascii="Courier New" w:hAnsi="Courier New" w:cs="Courier New" w:hint="default"/>
      </w:rPr>
    </w:lvl>
    <w:lvl w:ilvl="5" w:tplc="04190005" w:tentative="1">
      <w:start w:val="1"/>
      <w:numFmt w:val="bullet"/>
      <w:lvlText w:val=""/>
      <w:lvlJc w:val="left"/>
      <w:pPr>
        <w:ind w:left="4362" w:hanging="360"/>
      </w:pPr>
      <w:rPr>
        <w:rFonts w:ascii="Wingdings" w:hAnsi="Wingdings" w:hint="default"/>
      </w:rPr>
    </w:lvl>
    <w:lvl w:ilvl="6" w:tplc="04190001" w:tentative="1">
      <w:start w:val="1"/>
      <w:numFmt w:val="bullet"/>
      <w:lvlText w:val=""/>
      <w:lvlJc w:val="left"/>
      <w:pPr>
        <w:ind w:left="5082" w:hanging="360"/>
      </w:pPr>
      <w:rPr>
        <w:rFonts w:ascii="Symbol" w:hAnsi="Symbol" w:hint="default"/>
      </w:rPr>
    </w:lvl>
    <w:lvl w:ilvl="7" w:tplc="04190003" w:tentative="1">
      <w:start w:val="1"/>
      <w:numFmt w:val="bullet"/>
      <w:lvlText w:val="o"/>
      <w:lvlJc w:val="left"/>
      <w:pPr>
        <w:ind w:left="5802" w:hanging="360"/>
      </w:pPr>
      <w:rPr>
        <w:rFonts w:ascii="Courier New" w:hAnsi="Courier New" w:cs="Courier New" w:hint="default"/>
      </w:rPr>
    </w:lvl>
    <w:lvl w:ilvl="8" w:tplc="04190005" w:tentative="1">
      <w:start w:val="1"/>
      <w:numFmt w:val="bullet"/>
      <w:lvlText w:val=""/>
      <w:lvlJc w:val="left"/>
      <w:pPr>
        <w:ind w:left="6522" w:hanging="360"/>
      </w:pPr>
      <w:rPr>
        <w:rFonts w:ascii="Wingdings" w:hAnsi="Wingdings" w:hint="default"/>
      </w:rPr>
    </w:lvl>
  </w:abstractNum>
  <w:abstractNum w:abstractNumId="31" w15:restartNumberingAfterBreak="0">
    <w:nsid w:val="63E1018C"/>
    <w:multiLevelType w:val="hybridMultilevel"/>
    <w:tmpl w:val="02AE31D6"/>
    <w:lvl w:ilvl="0" w:tplc="0B029CF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6606372C"/>
    <w:multiLevelType w:val="hybridMultilevel"/>
    <w:tmpl w:val="94E8F0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7A86A5C"/>
    <w:multiLevelType w:val="hybridMultilevel"/>
    <w:tmpl w:val="3BC455A2"/>
    <w:lvl w:ilvl="0" w:tplc="90F21EBE">
      <w:start w:val="1"/>
      <w:numFmt w:val="bullet"/>
      <w:lvlText w:val="-"/>
      <w:lvlJc w:val="left"/>
      <w:pPr>
        <w:ind w:left="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2A20632">
      <w:start w:val="1"/>
      <w:numFmt w:val="bullet"/>
      <w:lvlText w:val="o"/>
      <w:lvlJc w:val="left"/>
      <w:pPr>
        <w:ind w:left="13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CAE864E">
      <w:start w:val="1"/>
      <w:numFmt w:val="bullet"/>
      <w:lvlText w:val="▪"/>
      <w:lvlJc w:val="left"/>
      <w:pPr>
        <w:ind w:left="20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1340764">
      <w:start w:val="1"/>
      <w:numFmt w:val="bullet"/>
      <w:lvlText w:val="•"/>
      <w:lvlJc w:val="left"/>
      <w:pPr>
        <w:ind w:left="28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3820EF6">
      <w:start w:val="1"/>
      <w:numFmt w:val="bullet"/>
      <w:lvlText w:val="o"/>
      <w:lvlJc w:val="left"/>
      <w:pPr>
        <w:ind w:left="35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A5CD268">
      <w:start w:val="1"/>
      <w:numFmt w:val="bullet"/>
      <w:lvlText w:val="▪"/>
      <w:lvlJc w:val="left"/>
      <w:pPr>
        <w:ind w:left="42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A2EA8CE">
      <w:start w:val="1"/>
      <w:numFmt w:val="bullet"/>
      <w:lvlText w:val="•"/>
      <w:lvlJc w:val="left"/>
      <w:pPr>
        <w:ind w:left="49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6220BFE">
      <w:start w:val="1"/>
      <w:numFmt w:val="bullet"/>
      <w:lvlText w:val="o"/>
      <w:lvlJc w:val="left"/>
      <w:pPr>
        <w:ind w:left="56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DC82B12">
      <w:start w:val="1"/>
      <w:numFmt w:val="bullet"/>
      <w:lvlText w:val="▪"/>
      <w:lvlJc w:val="left"/>
      <w:pPr>
        <w:ind w:left="64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6EB14016"/>
    <w:multiLevelType w:val="hybridMultilevel"/>
    <w:tmpl w:val="86D65F9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15:restartNumberingAfterBreak="0">
    <w:nsid w:val="6F0F648F"/>
    <w:multiLevelType w:val="hybridMultilevel"/>
    <w:tmpl w:val="0B2878F0"/>
    <w:lvl w:ilvl="0" w:tplc="0B029CF6">
      <w:start w:val="1"/>
      <w:numFmt w:val="decimal"/>
      <w:lvlText w:val="%1."/>
      <w:lvlJc w:val="left"/>
      <w:pPr>
        <w:ind w:left="2051" w:hanging="120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6" w15:restartNumberingAfterBreak="0">
    <w:nsid w:val="72101051"/>
    <w:multiLevelType w:val="hybridMultilevel"/>
    <w:tmpl w:val="2D268FF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15:restartNumberingAfterBreak="0">
    <w:nsid w:val="73BE1099"/>
    <w:multiLevelType w:val="hybridMultilevel"/>
    <w:tmpl w:val="F630536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7205D2C"/>
    <w:multiLevelType w:val="hybridMultilevel"/>
    <w:tmpl w:val="2DBE30FC"/>
    <w:lvl w:ilvl="0" w:tplc="90325410">
      <w:start w:val="1"/>
      <w:numFmt w:val="decimal"/>
      <w:lvlText w:val="%1."/>
      <w:lvlJc w:val="left"/>
      <w:pPr>
        <w:ind w:left="720" w:hanging="360"/>
      </w:pPr>
      <w:rPr>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773D37F6"/>
    <w:multiLevelType w:val="hybridMultilevel"/>
    <w:tmpl w:val="45121CE0"/>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0" w15:restartNumberingAfterBreak="0">
    <w:nsid w:val="781E659B"/>
    <w:multiLevelType w:val="hybridMultilevel"/>
    <w:tmpl w:val="96468E1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1" w15:restartNumberingAfterBreak="0">
    <w:nsid w:val="78DB4415"/>
    <w:multiLevelType w:val="hybridMultilevel"/>
    <w:tmpl w:val="476084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15:restartNumberingAfterBreak="0">
    <w:nsid w:val="794E74DA"/>
    <w:multiLevelType w:val="hybridMultilevel"/>
    <w:tmpl w:val="1D243F50"/>
    <w:lvl w:ilvl="0" w:tplc="3BAED358">
      <w:start w:val="1"/>
      <w:numFmt w:val="decimal"/>
      <w:lvlText w:val="%1)"/>
      <w:lvlJc w:val="left"/>
      <w:pPr>
        <w:ind w:left="1068" w:hanging="360"/>
      </w:pPr>
      <w:rPr>
        <w:rFonts w:hint="default"/>
      </w:rPr>
    </w:lvl>
    <w:lvl w:ilvl="1" w:tplc="73A2896A">
      <w:numFmt w:val="bullet"/>
      <w:lvlText w:val="•"/>
      <w:lvlJc w:val="left"/>
      <w:pPr>
        <w:ind w:left="1788" w:hanging="360"/>
      </w:pPr>
      <w:rPr>
        <w:rFonts w:ascii="Calibri" w:eastAsiaTheme="minorHAnsi" w:hAnsi="Calibri" w:cstheme="minorBidi" w:hint="default"/>
      </w:rPr>
    </w:lvl>
    <w:lvl w:ilvl="2" w:tplc="2CF2A38C">
      <w:start w:val="1"/>
      <w:numFmt w:val="decimal"/>
      <w:lvlText w:val="%3."/>
      <w:lvlJc w:val="left"/>
      <w:pPr>
        <w:ind w:left="2688" w:hanging="360"/>
      </w:pPr>
      <w:rPr>
        <w:rFonts w:hint="default"/>
      </w:r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3" w15:restartNumberingAfterBreak="0">
    <w:nsid w:val="7E253576"/>
    <w:multiLevelType w:val="hybridMultilevel"/>
    <w:tmpl w:val="575A8F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E317850"/>
    <w:multiLevelType w:val="hybridMultilevel"/>
    <w:tmpl w:val="FF4249B8"/>
    <w:lvl w:ilvl="0" w:tplc="A678C326">
      <w:start w:val="1"/>
      <w:numFmt w:val="decimal"/>
      <w:lvlText w:val="%1."/>
      <w:lvlJc w:val="left"/>
      <w:pPr>
        <w:ind w:left="2111" w:hanging="1260"/>
      </w:pPr>
      <w:rPr>
        <w:rFonts w:hint="default"/>
        <w:color w:val="000000" w:themeColor="text1"/>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abstractNumId w:val="24"/>
  </w:num>
  <w:num w:numId="2">
    <w:abstractNumId w:val="27"/>
  </w:num>
  <w:num w:numId="3">
    <w:abstractNumId w:val="29"/>
  </w:num>
  <w:num w:numId="4">
    <w:abstractNumId w:val="6"/>
  </w:num>
  <w:num w:numId="5">
    <w:abstractNumId w:val="43"/>
  </w:num>
  <w:num w:numId="6">
    <w:abstractNumId w:val="18"/>
  </w:num>
  <w:num w:numId="7">
    <w:abstractNumId w:val="21"/>
  </w:num>
  <w:num w:numId="8">
    <w:abstractNumId w:val="16"/>
  </w:num>
  <w:num w:numId="9">
    <w:abstractNumId w:val="22"/>
  </w:num>
  <w:num w:numId="10">
    <w:abstractNumId w:val="8"/>
  </w:num>
  <w:num w:numId="11">
    <w:abstractNumId w:val="5"/>
  </w:num>
  <w:num w:numId="12">
    <w:abstractNumId w:val="41"/>
  </w:num>
  <w:num w:numId="13">
    <w:abstractNumId w:val="40"/>
  </w:num>
  <w:num w:numId="14">
    <w:abstractNumId w:val="13"/>
  </w:num>
  <w:num w:numId="15">
    <w:abstractNumId w:val="23"/>
  </w:num>
  <w:num w:numId="16">
    <w:abstractNumId w:val="30"/>
  </w:num>
  <w:num w:numId="17">
    <w:abstractNumId w:val="34"/>
  </w:num>
  <w:num w:numId="18">
    <w:abstractNumId w:val="28"/>
  </w:num>
  <w:num w:numId="19">
    <w:abstractNumId w:val="3"/>
  </w:num>
  <w:num w:numId="20">
    <w:abstractNumId w:val="39"/>
  </w:num>
  <w:num w:numId="21">
    <w:abstractNumId w:val="42"/>
  </w:num>
  <w:num w:numId="22">
    <w:abstractNumId w:val="25"/>
  </w:num>
  <w:num w:numId="23">
    <w:abstractNumId w:val="32"/>
  </w:num>
  <w:num w:numId="24">
    <w:abstractNumId w:val="36"/>
  </w:num>
  <w:num w:numId="25">
    <w:abstractNumId w:val="7"/>
  </w:num>
  <w:num w:numId="26">
    <w:abstractNumId w:val="14"/>
  </w:num>
  <w:num w:numId="27">
    <w:abstractNumId w:val="33"/>
  </w:num>
  <w:num w:numId="28">
    <w:abstractNumId w:val="4"/>
  </w:num>
  <w:num w:numId="29">
    <w:abstractNumId w:val="35"/>
  </w:num>
  <w:num w:numId="30">
    <w:abstractNumId w:val="44"/>
  </w:num>
  <w:num w:numId="31">
    <w:abstractNumId w:val="20"/>
  </w:num>
  <w:num w:numId="32">
    <w:abstractNumId w:val="1"/>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10"/>
  </w:num>
  <w:num w:numId="39">
    <w:abstractNumId w:val="26"/>
  </w:num>
  <w:num w:numId="40">
    <w:abstractNumId w:val="2"/>
  </w:num>
  <w:num w:numId="41">
    <w:abstractNumId w:val="38"/>
  </w:num>
  <w:num w:numId="42">
    <w:abstractNumId w:val="12"/>
  </w:num>
  <w:num w:numId="43">
    <w:abstractNumId w:val="11"/>
  </w:num>
  <w:num w:numId="44">
    <w:abstractNumId w:val="0"/>
  </w:num>
  <w:num w:numId="45">
    <w:abstractNumId w:val="37"/>
  </w:num>
  <w:num w:numId="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666"/>
    <w:rsid w:val="00010EFA"/>
    <w:rsid w:val="00022D8E"/>
    <w:rsid w:val="00035F3A"/>
    <w:rsid w:val="00082227"/>
    <w:rsid w:val="0008332B"/>
    <w:rsid w:val="000958E4"/>
    <w:rsid w:val="000B47F0"/>
    <w:rsid w:val="00106DC2"/>
    <w:rsid w:val="0011610C"/>
    <w:rsid w:val="001241CF"/>
    <w:rsid w:val="00164F11"/>
    <w:rsid w:val="0016591D"/>
    <w:rsid w:val="00173B2A"/>
    <w:rsid w:val="00194423"/>
    <w:rsid w:val="001A2BF8"/>
    <w:rsid w:val="001B1E9D"/>
    <w:rsid w:val="001B5DF8"/>
    <w:rsid w:val="001C54BA"/>
    <w:rsid w:val="001F3816"/>
    <w:rsid w:val="001F63DE"/>
    <w:rsid w:val="00215151"/>
    <w:rsid w:val="0021617C"/>
    <w:rsid w:val="00222C07"/>
    <w:rsid w:val="002C5B92"/>
    <w:rsid w:val="002D7BF9"/>
    <w:rsid w:val="0030351C"/>
    <w:rsid w:val="00307D36"/>
    <w:rsid w:val="00341BE4"/>
    <w:rsid w:val="003913C6"/>
    <w:rsid w:val="003A5617"/>
    <w:rsid w:val="003D10B1"/>
    <w:rsid w:val="00414B36"/>
    <w:rsid w:val="0044018A"/>
    <w:rsid w:val="004662C3"/>
    <w:rsid w:val="00472F41"/>
    <w:rsid w:val="00497789"/>
    <w:rsid w:val="00515586"/>
    <w:rsid w:val="00516938"/>
    <w:rsid w:val="00522FF2"/>
    <w:rsid w:val="00524F98"/>
    <w:rsid w:val="00541A75"/>
    <w:rsid w:val="005448DF"/>
    <w:rsid w:val="00587317"/>
    <w:rsid w:val="005B49E6"/>
    <w:rsid w:val="005E7474"/>
    <w:rsid w:val="005F1922"/>
    <w:rsid w:val="00620A15"/>
    <w:rsid w:val="006227D1"/>
    <w:rsid w:val="00660889"/>
    <w:rsid w:val="00661874"/>
    <w:rsid w:val="00675571"/>
    <w:rsid w:val="00682E54"/>
    <w:rsid w:val="00696821"/>
    <w:rsid w:val="006A28CF"/>
    <w:rsid w:val="006D2FFA"/>
    <w:rsid w:val="006D6FEC"/>
    <w:rsid w:val="00724C84"/>
    <w:rsid w:val="00753FD5"/>
    <w:rsid w:val="0075710B"/>
    <w:rsid w:val="007627A6"/>
    <w:rsid w:val="0079076E"/>
    <w:rsid w:val="007A641B"/>
    <w:rsid w:val="007D4411"/>
    <w:rsid w:val="007E0670"/>
    <w:rsid w:val="00807841"/>
    <w:rsid w:val="008641E7"/>
    <w:rsid w:val="00864573"/>
    <w:rsid w:val="00873330"/>
    <w:rsid w:val="00883E63"/>
    <w:rsid w:val="008D53F1"/>
    <w:rsid w:val="009024BD"/>
    <w:rsid w:val="00907892"/>
    <w:rsid w:val="009410B6"/>
    <w:rsid w:val="00950554"/>
    <w:rsid w:val="009628B4"/>
    <w:rsid w:val="00992047"/>
    <w:rsid w:val="009B587A"/>
    <w:rsid w:val="009C6866"/>
    <w:rsid w:val="009D42BD"/>
    <w:rsid w:val="00A47CCB"/>
    <w:rsid w:val="00A64987"/>
    <w:rsid w:val="00A64C75"/>
    <w:rsid w:val="00A81B99"/>
    <w:rsid w:val="00AC0911"/>
    <w:rsid w:val="00AC18F2"/>
    <w:rsid w:val="00AE5899"/>
    <w:rsid w:val="00AF249E"/>
    <w:rsid w:val="00B10631"/>
    <w:rsid w:val="00B137B7"/>
    <w:rsid w:val="00B70ED9"/>
    <w:rsid w:val="00BA3B90"/>
    <w:rsid w:val="00BB2EC9"/>
    <w:rsid w:val="00C0247B"/>
    <w:rsid w:val="00C33A76"/>
    <w:rsid w:val="00C93CAB"/>
    <w:rsid w:val="00CF5786"/>
    <w:rsid w:val="00CF6FFF"/>
    <w:rsid w:val="00D47E80"/>
    <w:rsid w:val="00D9310B"/>
    <w:rsid w:val="00DD081C"/>
    <w:rsid w:val="00E31658"/>
    <w:rsid w:val="00E32F57"/>
    <w:rsid w:val="00E8297D"/>
    <w:rsid w:val="00E9499B"/>
    <w:rsid w:val="00EF032C"/>
    <w:rsid w:val="00F13901"/>
    <w:rsid w:val="00F14790"/>
    <w:rsid w:val="00F2379D"/>
    <w:rsid w:val="00F23CA4"/>
    <w:rsid w:val="00F26302"/>
    <w:rsid w:val="00F46666"/>
    <w:rsid w:val="00F5792B"/>
    <w:rsid w:val="00F77E5F"/>
    <w:rsid w:val="00F81A90"/>
    <w:rsid w:val="00F84EB5"/>
    <w:rsid w:val="00F977D0"/>
    <w:rsid w:val="00FD28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C76DB63-9B94-43EC-BA47-0B4A6CD8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0554"/>
  </w:style>
  <w:style w:type="paragraph" w:styleId="1">
    <w:name w:val="heading 1"/>
    <w:basedOn w:val="a"/>
    <w:next w:val="a"/>
    <w:link w:val="10"/>
    <w:uiPriority w:val="9"/>
    <w:qFormat/>
    <w:rsid w:val="0008332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907892"/>
    <w:pPr>
      <w:keepNext/>
      <w:keepLines/>
      <w:spacing w:before="40" w:after="0" w:line="227" w:lineRule="auto"/>
      <w:ind w:left="9" w:right="618" w:hanging="9"/>
      <w:outlineLvl w:val="1"/>
    </w:pPr>
    <w:rPr>
      <w:rFonts w:asciiTheme="majorHAnsi" w:eastAsiaTheme="majorEastAsia" w:hAnsiTheme="majorHAnsi" w:cstheme="majorBidi"/>
      <w:color w:val="2E74B5" w:themeColor="accent1" w:themeShade="BF"/>
      <w:sz w:val="26"/>
      <w:szCs w:val="26"/>
      <w:lang w:eastAsia="ru-RU"/>
    </w:rPr>
  </w:style>
  <w:style w:type="paragraph" w:styleId="3">
    <w:name w:val="heading 3"/>
    <w:basedOn w:val="a"/>
    <w:next w:val="a"/>
    <w:link w:val="30"/>
    <w:uiPriority w:val="9"/>
    <w:unhideWhenUsed/>
    <w:qFormat/>
    <w:rsid w:val="0008332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next w:val="a"/>
    <w:link w:val="40"/>
    <w:uiPriority w:val="9"/>
    <w:unhideWhenUsed/>
    <w:qFormat/>
    <w:rsid w:val="00907892"/>
    <w:pPr>
      <w:keepNext/>
      <w:keepLines/>
      <w:spacing w:after="0" w:line="265" w:lineRule="auto"/>
      <w:ind w:left="10" w:hanging="10"/>
      <w:outlineLvl w:val="3"/>
    </w:pPr>
    <w:rPr>
      <w:rFonts w:ascii="Calibri" w:eastAsia="Calibri" w:hAnsi="Calibri" w:cs="Calibri"/>
      <w:b/>
      <w:color w:val="000000"/>
      <w:sz w:val="1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F46666"/>
  </w:style>
  <w:style w:type="paragraph" w:styleId="a3">
    <w:name w:val="footnote text"/>
    <w:basedOn w:val="a"/>
    <w:link w:val="a4"/>
    <w:uiPriority w:val="99"/>
    <w:unhideWhenUsed/>
    <w:rsid w:val="00F46666"/>
    <w:pPr>
      <w:spacing w:after="0" w:line="240" w:lineRule="auto"/>
    </w:pPr>
    <w:rPr>
      <w:sz w:val="20"/>
      <w:szCs w:val="20"/>
    </w:rPr>
  </w:style>
  <w:style w:type="character" w:customStyle="1" w:styleId="a4">
    <w:name w:val="Текст сноски Знак"/>
    <w:basedOn w:val="a0"/>
    <w:link w:val="a3"/>
    <w:uiPriority w:val="99"/>
    <w:rsid w:val="00F46666"/>
    <w:rPr>
      <w:sz w:val="20"/>
      <w:szCs w:val="20"/>
    </w:rPr>
  </w:style>
  <w:style w:type="character" w:styleId="a5">
    <w:name w:val="footnote reference"/>
    <w:basedOn w:val="a0"/>
    <w:uiPriority w:val="99"/>
    <w:unhideWhenUsed/>
    <w:rsid w:val="00F46666"/>
    <w:rPr>
      <w:vertAlign w:val="superscript"/>
    </w:rPr>
  </w:style>
  <w:style w:type="paragraph" w:styleId="a6">
    <w:name w:val="List Paragraph"/>
    <w:basedOn w:val="a"/>
    <w:uiPriority w:val="34"/>
    <w:qFormat/>
    <w:rsid w:val="00524F98"/>
    <w:pPr>
      <w:ind w:left="720"/>
      <w:contextualSpacing/>
    </w:pPr>
  </w:style>
  <w:style w:type="character" w:customStyle="1" w:styleId="20">
    <w:name w:val="Заголовок 2 Знак"/>
    <w:basedOn w:val="a0"/>
    <w:link w:val="2"/>
    <w:uiPriority w:val="9"/>
    <w:rsid w:val="00907892"/>
    <w:rPr>
      <w:rFonts w:asciiTheme="majorHAnsi" w:eastAsiaTheme="majorEastAsia" w:hAnsiTheme="majorHAnsi" w:cstheme="majorBidi"/>
      <w:color w:val="2E74B5" w:themeColor="accent1" w:themeShade="BF"/>
      <w:sz w:val="26"/>
      <w:szCs w:val="26"/>
      <w:lang w:eastAsia="ru-RU"/>
    </w:rPr>
  </w:style>
  <w:style w:type="character" w:customStyle="1" w:styleId="40">
    <w:name w:val="Заголовок 4 Знак"/>
    <w:basedOn w:val="a0"/>
    <w:link w:val="4"/>
    <w:uiPriority w:val="9"/>
    <w:rsid w:val="00907892"/>
    <w:rPr>
      <w:rFonts w:ascii="Calibri" w:eastAsia="Calibri" w:hAnsi="Calibri" w:cs="Calibri"/>
      <w:b/>
      <w:color w:val="000000"/>
      <w:sz w:val="16"/>
      <w:lang w:eastAsia="ru-RU"/>
    </w:rPr>
  </w:style>
  <w:style w:type="character" w:styleId="a7">
    <w:name w:val="Hyperlink"/>
    <w:uiPriority w:val="99"/>
    <w:rsid w:val="00E32F57"/>
    <w:rPr>
      <w:rFonts w:cs="Times New Roman"/>
      <w:color w:val="0000FF"/>
      <w:u w:val="single"/>
    </w:rPr>
  </w:style>
  <w:style w:type="table" w:styleId="a8">
    <w:name w:val="Table Grid"/>
    <w:basedOn w:val="a1"/>
    <w:uiPriority w:val="39"/>
    <w:rsid w:val="00215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08332B"/>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rsid w:val="0008332B"/>
    <w:rPr>
      <w:rFonts w:asciiTheme="majorHAnsi" w:eastAsiaTheme="majorEastAsia" w:hAnsiTheme="majorHAnsi" w:cstheme="majorBidi"/>
      <w:color w:val="1F4D78" w:themeColor="accent1" w:themeShade="7F"/>
      <w:sz w:val="24"/>
      <w:szCs w:val="24"/>
    </w:rPr>
  </w:style>
  <w:style w:type="paragraph" w:styleId="a9">
    <w:name w:val="Normal (Web)"/>
    <w:basedOn w:val="a"/>
    <w:uiPriority w:val="99"/>
    <w:unhideWhenUsed/>
    <w:rsid w:val="000833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rsid w:val="000833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08332B"/>
  </w:style>
  <w:style w:type="paragraph" w:customStyle="1" w:styleId="p2">
    <w:name w:val="p2"/>
    <w:basedOn w:val="a"/>
    <w:rsid w:val="000833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F84EB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84EB5"/>
  </w:style>
  <w:style w:type="paragraph" w:styleId="ac">
    <w:name w:val="footer"/>
    <w:basedOn w:val="a"/>
    <w:link w:val="ad"/>
    <w:uiPriority w:val="99"/>
    <w:unhideWhenUsed/>
    <w:rsid w:val="00F84EB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84EB5"/>
  </w:style>
  <w:style w:type="paragraph" w:styleId="ae">
    <w:name w:val="Subtitle"/>
    <w:basedOn w:val="a"/>
    <w:next w:val="a"/>
    <w:link w:val="af"/>
    <w:uiPriority w:val="11"/>
    <w:qFormat/>
    <w:rsid w:val="00950554"/>
    <w:pPr>
      <w:numPr>
        <w:ilvl w:val="1"/>
      </w:numPr>
    </w:pPr>
    <w:rPr>
      <w:rFonts w:eastAsiaTheme="minorEastAsia"/>
      <w:color w:val="5A5A5A" w:themeColor="text1" w:themeTint="A5"/>
      <w:spacing w:val="15"/>
    </w:rPr>
  </w:style>
  <w:style w:type="character" w:customStyle="1" w:styleId="af">
    <w:name w:val="Подзаголовок Знак"/>
    <w:basedOn w:val="a0"/>
    <w:link w:val="ae"/>
    <w:uiPriority w:val="11"/>
    <w:rsid w:val="00950554"/>
    <w:rPr>
      <w:rFonts w:eastAsiaTheme="minorEastAsia"/>
      <w:color w:val="5A5A5A" w:themeColor="text1" w:themeTint="A5"/>
      <w:spacing w:val="15"/>
    </w:rPr>
  </w:style>
  <w:style w:type="paragraph" w:styleId="af0">
    <w:name w:val="TOC Heading"/>
    <w:basedOn w:val="1"/>
    <w:next w:val="a"/>
    <w:uiPriority w:val="39"/>
    <w:unhideWhenUsed/>
    <w:qFormat/>
    <w:rsid w:val="00950554"/>
    <w:pPr>
      <w:outlineLvl w:val="9"/>
    </w:pPr>
    <w:rPr>
      <w:lang w:eastAsia="ru-RU"/>
    </w:rPr>
  </w:style>
  <w:style w:type="paragraph" w:styleId="11">
    <w:name w:val="toc 1"/>
    <w:basedOn w:val="a"/>
    <w:next w:val="a"/>
    <w:autoRedefine/>
    <w:uiPriority w:val="39"/>
    <w:unhideWhenUsed/>
    <w:rsid w:val="00950554"/>
    <w:pPr>
      <w:spacing w:after="100"/>
    </w:pPr>
  </w:style>
  <w:style w:type="paragraph" w:styleId="31">
    <w:name w:val="toc 3"/>
    <w:basedOn w:val="a"/>
    <w:next w:val="a"/>
    <w:autoRedefine/>
    <w:uiPriority w:val="39"/>
    <w:unhideWhenUsed/>
    <w:rsid w:val="00950554"/>
    <w:pPr>
      <w:spacing w:after="100"/>
      <w:ind w:left="440"/>
    </w:pPr>
  </w:style>
  <w:style w:type="paragraph" w:styleId="21">
    <w:name w:val="toc 2"/>
    <w:basedOn w:val="a"/>
    <w:next w:val="a"/>
    <w:autoRedefine/>
    <w:uiPriority w:val="39"/>
    <w:unhideWhenUsed/>
    <w:rsid w:val="00AC0911"/>
    <w:pPr>
      <w:spacing w:after="100"/>
      <w:ind w:left="220"/>
    </w:pPr>
    <w:rPr>
      <w:rFonts w:eastAsiaTheme="minorEastAsia"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536520">
      <w:bodyDiv w:val="1"/>
      <w:marLeft w:val="0"/>
      <w:marRight w:val="0"/>
      <w:marTop w:val="0"/>
      <w:marBottom w:val="0"/>
      <w:divBdr>
        <w:top w:val="none" w:sz="0" w:space="0" w:color="auto"/>
        <w:left w:val="none" w:sz="0" w:space="0" w:color="auto"/>
        <w:bottom w:val="none" w:sz="0" w:space="0" w:color="auto"/>
        <w:right w:val="none" w:sz="0" w:space="0" w:color="auto"/>
      </w:divBdr>
    </w:div>
    <w:div w:id="366832235">
      <w:bodyDiv w:val="1"/>
      <w:marLeft w:val="0"/>
      <w:marRight w:val="0"/>
      <w:marTop w:val="0"/>
      <w:marBottom w:val="0"/>
      <w:divBdr>
        <w:top w:val="none" w:sz="0" w:space="0" w:color="auto"/>
        <w:left w:val="none" w:sz="0" w:space="0" w:color="auto"/>
        <w:bottom w:val="none" w:sz="0" w:space="0" w:color="auto"/>
        <w:right w:val="none" w:sz="0" w:space="0" w:color="auto"/>
      </w:divBdr>
    </w:div>
    <w:div w:id="458573975">
      <w:bodyDiv w:val="1"/>
      <w:marLeft w:val="0"/>
      <w:marRight w:val="0"/>
      <w:marTop w:val="0"/>
      <w:marBottom w:val="0"/>
      <w:divBdr>
        <w:top w:val="none" w:sz="0" w:space="0" w:color="auto"/>
        <w:left w:val="none" w:sz="0" w:space="0" w:color="auto"/>
        <w:bottom w:val="none" w:sz="0" w:space="0" w:color="auto"/>
        <w:right w:val="none" w:sz="0" w:space="0" w:color="auto"/>
      </w:divBdr>
    </w:div>
    <w:div w:id="613054157">
      <w:bodyDiv w:val="1"/>
      <w:marLeft w:val="0"/>
      <w:marRight w:val="0"/>
      <w:marTop w:val="0"/>
      <w:marBottom w:val="0"/>
      <w:divBdr>
        <w:top w:val="none" w:sz="0" w:space="0" w:color="auto"/>
        <w:left w:val="none" w:sz="0" w:space="0" w:color="auto"/>
        <w:bottom w:val="none" w:sz="0" w:space="0" w:color="auto"/>
        <w:right w:val="none" w:sz="0" w:space="0" w:color="auto"/>
      </w:divBdr>
    </w:div>
    <w:div w:id="1135609914">
      <w:bodyDiv w:val="1"/>
      <w:marLeft w:val="0"/>
      <w:marRight w:val="0"/>
      <w:marTop w:val="0"/>
      <w:marBottom w:val="0"/>
      <w:divBdr>
        <w:top w:val="none" w:sz="0" w:space="0" w:color="auto"/>
        <w:left w:val="none" w:sz="0" w:space="0" w:color="auto"/>
        <w:bottom w:val="none" w:sz="0" w:space="0" w:color="auto"/>
        <w:right w:val="none" w:sz="0" w:space="0" w:color="auto"/>
      </w:divBdr>
    </w:div>
    <w:div w:id="1402562816">
      <w:bodyDiv w:val="1"/>
      <w:marLeft w:val="0"/>
      <w:marRight w:val="0"/>
      <w:marTop w:val="0"/>
      <w:marBottom w:val="0"/>
      <w:divBdr>
        <w:top w:val="none" w:sz="0" w:space="0" w:color="auto"/>
        <w:left w:val="none" w:sz="0" w:space="0" w:color="auto"/>
        <w:bottom w:val="none" w:sz="0" w:space="0" w:color="auto"/>
        <w:right w:val="none" w:sz="0" w:space="0" w:color="auto"/>
      </w:divBdr>
      <w:divsChild>
        <w:div w:id="1413165211">
          <w:marLeft w:val="0"/>
          <w:marRight w:val="0"/>
          <w:marTop w:val="885"/>
          <w:marBottom w:val="0"/>
          <w:divBdr>
            <w:top w:val="none" w:sz="0" w:space="0" w:color="auto"/>
            <w:left w:val="none" w:sz="0" w:space="0" w:color="auto"/>
            <w:bottom w:val="none" w:sz="0" w:space="0" w:color="auto"/>
            <w:right w:val="none" w:sz="0" w:space="0" w:color="auto"/>
          </w:divBdr>
        </w:div>
        <w:div w:id="1136525708">
          <w:marLeft w:val="0"/>
          <w:marRight w:val="0"/>
          <w:marTop w:val="885"/>
          <w:marBottom w:val="0"/>
          <w:divBdr>
            <w:top w:val="none" w:sz="0" w:space="0" w:color="auto"/>
            <w:left w:val="none" w:sz="0" w:space="0" w:color="auto"/>
            <w:bottom w:val="none" w:sz="0" w:space="0" w:color="auto"/>
            <w:right w:val="none" w:sz="0" w:space="0" w:color="auto"/>
          </w:divBdr>
        </w:div>
      </w:divsChild>
    </w:div>
    <w:div w:id="1698920895">
      <w:bodyDiv w:val="1"/>
      <w:marLeft w:val="0"/>
      <w:marRight w:val="0"/>
      <w:marTop w:val="0"/>
      <w:marBottom w:val="0"/>
      <w:divBdr>
        <w:top w:val="none" w:sz="0" w:space="0" w:color="auto"/>
        <w:left w:val="none" w:sz="0" w:space="0" w:color="auto"/>
        <w:bottom w:val="none" w:sz="0" w:space="0" w:color="auto"/>
        <w:right w:val="none" w:sz="0" w:space="0" w:color="auto"/>
      </w:divBdr>
    </w:div>
    <w:div w:id="1780955390">
      <w:bodyDiv w:val="1"/>
      <w:marLeft w:val="0"/>
      <w:marRight w:val="0"/>
      <w:marTop w:val="0"/>
      <w:marBottom w:val="0"/>
      <w:divBdr>
        <w:top w:val="none" w:sz="0" w:space="0" w:color="auto"/>
        <w:left w:val="none" w:sz="0" w:space="0" w:color="auto"/>
        <w:bottom w:val="none" w:sz="0" w:space="0" w:color="auto"/>
        <w:right w:val="none" w:sz="0" w:space="0" w:color="auto"/>
      </w:divBdr>
    </w:div>
    <w:div w:id="1834758316">
      <w:bodyDiv w:val="1"/>
      <w:marLeft w:val="0"/>
      <w:marRight w:val="0"/>
      <w:marTop w:val="0"/>
      <w:marBottom w:val="0"/>
      <w:divBdr>
        <w:top w:val="none" w:sz="0" w:space="0" w:color="auto"/>
        <w:left w:val="none" w:sz="0" w:space="0" w:color="auto"/>
        <w:bottom w:val="none" w:sz="0" w:space="0" w:color="auto"/>
        <w:right w:val="none" w:sz="0" w:space="0" w:color="auto"/>
      </w:divBdr>
    </w:div>
    <w:div w:id="1906061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diagramLayout" Target="diagrams/layout4.xml"/><Relationship Id="rId39" Type="http://schemas.openxmlformats.org/officeDocument/2006/relationships/chart" Target="charts/chart3.xml"/><Relationship Id="rId21" Type="http://schemas.openxmlformats.org/officeDocument/2006/relationships/diagramQuickStyle" Target="diagrams/quickStyle3.xml"/><Relationship Id="rId34" Type="http://schemas.microsoft.com/office/2007/relationships/diagramDrawing" Target="diagrams/drawing5.xml"/><Relationship Id="rId42" Type="http://schemas.openxmlformats.org/officeDocument/2006/relationships/hyperlink" Target="http://www.x5.ru/common/img/uploaded/files/annual_reports/AR_RUS.pdf" TargetMode="External"/><Relationship Id="rId47" Type="http://schemas.openxmlformats.org/officeDocument/2006/relationships/hyperlink" Target="http://www.efsol.ru" TargetMode="External"/><Relationship Id="rId50" Type="http://schemas.openxmlformats.org/officeDocument/2006/relationships/hyperlink" Target="http://sklad.vl-k.ru" TargetMode="External"/><Relationship Id="rId55" Type="http://schemas.openxmlformats.org/officeDocument/2006/relationships/hyperlink" Target="http://www.maxidom.ru/" TargetMode="External"/><Relationship Id="rId63" Type="http://schemas.openxmlformats.org/officeDocument/2006/relationships/image" Target="media/image5.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microsoft.com/office/2007/relationships/diagramDrawing" Target="diagrams/drawing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png"/><Relationship Id="rId32" Type="http://schemas.openxmlformats.org/officeDocument/2006/relationships/diagramQuickStyle" Target="diagrams/quickStyle5.xml"/><Relationship Id="rId37" Type="http://schemas.openxmlformats.org/officeDocument/2006/relationships/chart" Target="charts/chart1.xml"/><Relationship Id="rId40" Type="http://schemas.openxmlformats.org/officeDocument/2006/relationships/chart" Target="charts/chart4.xml"/><Relationship Id="rId45" Type="http://schemas.openxmlformats.org/officeDocument/2006/relationships/hyperlink" Target="http://www.greenpeace.org/russia/ru/campaigns/waste/greensupermarket/criterions/" TargetMode="External"/><Relationship Id="rId53" Type="http://schemas.openxmlformats.org/officeDocument/2006/relationships/hyperlink" Target="http://topgearrussia.ru/" TargetMode="External"/><Relationship Id="rId58" Type="http://schemas.openxmlformats.org/officeDocument/2006/relationships/hyperlink" Target="http://www.greenlogistics.org/"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openxmlformats.org/officeDocument/2006/relationships/diagramColors" Target="diagrams/colors4.xml"/><Relationship Id="rId36" Type="http://schemas.openxmlformats.org/officeDocument/2006/relationships/image" Target="media/image3.png"/><Relationship Id="rId49" Type="http://schemas.openxmlformats.org/officeDocument/2006/relationships/hyperlink" Target="http://www.rlmagazine.com" TargetMode="External"/><Relationship Id="rId57" Type="http://schemas.openxmlformats.org/officeDocument/2006/relationships/hyperlink" Target="http://www.tesco.com/" TargetMode="External"/><Relationship Id="rId61" Type="http://schemas.openxmlformats.org/officeDocument/2006/relationships/header" Target="header1.xml"/><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diagramLayout" Target="diagrams/layout5.xml"/><Relationship Id="rId44" Type="http://schemas.openxmlformats.org/officeDocument/2006/relationships/hyperlink" Target="http://economy.gov.ru/wps/wcm/connect/117ca22c-4e2c-4aa0-abb4-2f33f514e530/%D0%9C%D0%BE%D0%BD%D0%B8%D1%82%D0%BE%D1%80%D0%B8%D0%BD%D0%B3+%D1%8F%D0%BD%D0%B2%D0%B0%D1%80%D1%8C-%D1%81%D0%B5%D0%BD%D1%82%D1%8F%D0%B1%D1%80%D1%8C+2015.pdf?MOD=AJPERES&amp;CACHEID=117ca22c-4e2c-4aa0-abb4-2f33f514e530" TargetMode="External"/><Relationship Id="rId52" Type="http://schemas.openxmlformats.org/officeDocument/2006/relationships/hyperlink" Target="http://www.logistics.ru" TargetMode="External"/><Relationship Id="rId60" Type="http://schemas.openxmlformats.org/officeDocument/2006/relationships/hyperlink" Target="http://www.un.org/" TargetMode="External"/><Relationship Id="rId65"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QuickStyle" Target="diagrams/quickStyle4.xml"/><Relationship Id="rId30" Type="http://schemas.openxmlformats.org/officeDocument/2006/relationships/diagramData" Target="diagrams/data5.xml"/><Relationship Id="rId35" Type="http://schemas.openxmlformats.org/officeDocument/2006/relationships/image" Target="media/image2.png"/><Relationship Id="rId43" Type="http://schemas.openxmlformats.org/officeDocument/2006/relationships/hyperlink" Target="http://www.tescoplc.com/files/pdf/reports/ar15/download_strategic_report.pdf" TargetMode="External"/><Relationship Id="rId48" Type="http://schemas.openxmlformats.org/officeDocument/2006/relationships/hyperlink" Target="http://www.nrpo.ru" TargetMode="External"/><Relationship Id="rId56" Type="http://schemas.openxmlformats.org/officeDocument/2006/relationships/hyperlink" Target="http://www.ikea.com" TargetMode="External"/><Relationship Id="rId64" Type="http://schemas.openxmlformats.org/officeDocument/2006/relationships/image" Target="media/image6.emf"/><Relationship Id="rId8" Type="http://schemas.openxmlformats.org/officeDocument/2006/relationships/hyperlink" Target="http://customsexpert.ru/articles/logisticheskie-protsessi-i.htm" TargetMode="External"/><Relationship Id="rId51" Type="http://schemas.openxmlformats.org/officeDocument/2006/relationships/hyperlink" Target="http://subscribe.ru" TargetMode="Externa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Data" Target="diagrams/data4.xml"/><Relationship Id="rId33" Type="http://schemas.openxmlformats.org/officeDocument/2006/relationships/diagramColors" Target="diagrams/colors5.xml"/><Relationship Id="rId38" Type="http://schemas.openxmlformats.org/officeDocument/2006/relationships/chart" Target="charts/chart2.xml"/><Relationship Id="rId46" Type="http://schemas.openxmlformats.org/officeDocument/2006/relationships/hyperlink" Target="http://rosinvest.com" TargetMode="External"/><Relationship Id="rId59" Type="http://schemas.openxmlformats.org/officeDocument/2006/relationships/hyperlink" Target="http://www.gudok.ru" TargetMode="External"/><Relationship Id="rId67" Type="http://schemas.openxmlformats.org/officeDocument/2006/relationships/theme" Target="theme/theme1.xml"/><Relationship Id="rId20" Type="http://schemas.openxmlformats.org/officeDocument/2006/relationships/diagramLayout" Target="diagrams/layout3.xml"/><Relationship Id="rId41" Type="http://schemas.openxmlformats.org/officeDocument/2006/relationships/hyperlink" Target="http://www.kommersant.ru/doc/1592409" TargetMode="External"/><Relationship Id="rId54" Type="http://schemas.openxmlformats.org/officeDocument/2006/relationships/hyperlink" Target="https://www3.epa.gov" TargetMode="External"/><Relationship Id="rId62" Type="http://schemas.openxmlformats.org/officeDocument/2006/relationships/image" Target="media/image4.emf"/></Relationships>
</file>

<file path=word/_rels/footnotes.xml.rels><?xml version="1.0" encoding="UTF-8" standalone="yes"?>
<Relationships xmlns="http://schemas.openxmlformats.org/package/2006/relationships"><Relationship Id="rId2" Type="http://schemas.openxmlformats.org/officeDocument/2006/relationships/hyperlink" Target="http://az204679.vo.msecnd.net/media/documents/updated-2014-global-responsibility-report_130113953638624649.pdf" TargetMode="External"/><Relationship Id="rId1" Type="http://schemas.openxmlformats.org/officeDocument/2006/relationships/hyperlink" Target="http://www.tescoplc.com/media/60113/tesco_cr_report_2011_final.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Структура энергопотребления</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4"/>
                <c:pt idx="0">
                  <c:v>Кондиционирование</c:v>
                </c:pt>
                <c:pt idx="1">
                  <c:v>Освещение</c:v>
                </c:pt>
                <c:pt idx="2">
                  <c:v>Силовое оборудование</c:v>
                </c:pt>
                <c:pt idx="3">
                  <c:v>Прочее</c:v>
                </c:pt>
              </c:strCache>
            </c:strRef>
          </c:cat>
          <c:val>
            <c:numRef>
              <c:f>Лист1!$B$2:$B$5</c:f>
              <c:numCache>
                <c:formatCode>0%</c:formatCode>
                <c:ptCount val="4"/>
                <c:pt idx="0">
                  <c:v>0.26</c:v>
                </c:pt>
                <c:pt idx="1">
                  <c:v>0.31</c:v>
                </c:pt>
                <c:pt idx="2">
                  <c:v>0.19</c:v>
                </c:pt>
                <c:pt idx="3">
                  <c:v>0.24</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4830351120970559"/>
          <c:y val="2.4213075060532687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plotArea>
      <c:layout/>
      <c:doughnutChart>
        <c:varyColors val="1"/>
        <c:ser>
          <c:idx val="0"/>
          <c:order val="0"/>
          <c:tx>
            <c:strRef>
              <c:f>Лист1!$B$1</c:f>
              <c:strCache>
                <c:ptCount val="1"/>
                <c:pt idx="0">
                  <c:v>Структура акционерного капитала</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Лист1!$A$2:$A$5</c:f>
              <c:strCache>
                <c:ptCount val="4"/>
                <c:pt idx="0">
                  <c:v>Альфа-групп</c:v>
                </c:pt>
                <c:pt idx="1">
                  <c:v>Основатель Пятерочки</c:v>
                </c:pt>
                <c:pt idx="2">
                  <c:v>Диретора Х5</c:v>
                </c:pt>
                <c:pt idx="3">
                  <c:v>Акции в свободном обращении </c:v>
                </c:pt>
              </c:strCache>
            </c:strRef>
          </c:cat>
          <c:val>
            <c:numRef>
              <c:f>Лист1!$B$2:$B$5</c:f>
              <c:numCache>
                <c:formatCode>General</c:formatCode>
                <c:ptCount val="4"/>
                <c:pt idx="0">
                  <c:v>47.86</c:v>
                </c:pt>
                <c:pt idx="1">
                  <c:v>14.43</c:v>
                </c:pt>
                <c:pt idx="2">
                  <c:v>0.06</c:v>
                </c:pt>
                <c:pt idx="3">
                  <c:v>37.659999999999997</c:v>
                </c:pt>
              </c:numCache>
            </c:numRef>
          </c:val>
        </c:ser>
        <c:dLbls>
          <c:showLegendKey val="0"/>
          <c:showVal val="0"/>
          <c:showCatName val="0"/>
          <c:showSerName val="0"/>
          <c:showPercent val="1"/>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Средний пробег автомобильного парка</c:v>
                </c:pt>
              </c:strCache>
            </c:strRef>
          </c:tx>
          <c:spPr>
            <a:solidFill>
              <a:schemeClr val="accent1"/>
            </a:solidFill>
            <a:ln>
              <a:noFill/>
            </a:ln>
            <a:effectLst/>
          </c:spPr>
          <c:invertIfNegative val="0"/>
          <c:dPt>
            <c:idx val="4"/>
            <c:invertIfNegative val="0"/>
            <c:bubble3D val="0"/>
            <c:spPr>
              <a:solidFill>
                <a:schemeClr val="accent1"/>
              </a:solidFill>
              <a:ln>
                <a:noFill/>
              </a:ln>
              <a:effectLst/>
            </c:spPr>
          </c:dPt>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Лист1!$A$2:$A$6</c:f>
              <c:numCache>
                <c:formatCode>General</c:formatCode>
                <c:ptCount val="5"/>
                <c:pt idx="0">
                  <c:v>2012</c:v>
                </c:pt>
                <c:pt idx="1">
                  <c:v>2013</c:v>
                </c:pt>
                <c:pt idx="2">
                  <c:v>2014</c:v>
                </c:pt>
                <c:pt idx="3">
                  <c:v>2015</c:v>
                </c:pt>
                <c:pt idx="4">
                  <c:v>2016</c:v>
                </c:pt>
              </c:numCache>
            </c:numRef>
          </c:cat>
          <c:val>
            <c:numRef>
              <c:f>Лист1!$B$2:$B$6</c:f>
              <c:numCache>
                <c:formatCode>#,##0</c:formatCode>
                <c:ptCount val="5"/>
                <c:pt idx="0">
                  <c:v>122000</c:v>
                </c:pt>
                <c:pt idx="1">
                  <c:v>124000</c:v>
                </c:pt>
                <c:pt idx="2">
                  <c:v>98000</c:v>
                </c:pt>
                <c:pt idx="3">
                  <c:v>94000</c:v>
                </c:pt>
                <c:pt idx="4">
                  <c:v>110000</c:v>
                </c:pt>
              </c:numCache>
            </c:numRef>
          </c:val>
        </c:ser>
        <c:dLbls>
          <c:dLblPos val="outEnd"/>
          <c:showLegendKey val="0"/>
          <c:showVal val="1"/>
          <c:showCatName val="0"/>
          <c:showSerName val="0"/>
          <c:showPercent val="0"/>
          <c:showBubbleSize val="0"/>
        </c:dLbls>
        <c:gapWidth val="444"/>
        <c:overlap val="-90"/>
        <c:axId val="676481648"/>
        <c:axId val="676475768"/>
      </c:barChart>
      <c:catAx>
        <c:axId val="6764816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676475768"/>
        <c:crosses val="autoZero"/>
        <c:auto val="1"/>
        <c:lblAlgn val="ctr"/>
        <c:lblOffset val="100"/>
        <c:noMultiLvlLbl val="0"/>
      </c:catAx>
      <c:valAx>
        <c:axId val="676475768"/>
        <c:scaling>
          <c:orientation val="minMax"/>
        </c:scaling>
        <c:delete val="1"/>
        <c:axPos val="l"/>
        <c:numFmt formatCode="#,##0" sourceLinked="1"/>
        <c:majorTickMark val="none"/>
        <c:minorTickMark val="none"/>
        <c:tickLblPos val="nextTo"/>
        <c:crossAx val="6764816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Структура энергопотребления</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4"/>
                <c:pt idx="0">
                  <c:v>Холодильное оборудование</c:v>
                </c:pt>
                <c:pt idx="1">
                  <c:v>Освещение</c:v>
                </c:pt>
                <c:pt idx="2">
                  <c:v>Силовое оборудование</c:v>
                </c:pt>
                <c:pt idx="3">
                  <c:v>Прочее</c:v>
                </c:pt>
              </c:strCache>
            </c:strRef>
          </c:cat>
          <c:val>
            <c:numRef>
              <c:f>Лист1!$B$2:$B$5</c:f>
              <c:numCache>
                <c:formatCode>0%</c:formatCode>
                <c:ptCount val="4"/>
                <c:pt idx="0">
                  <c:v>0.39</c:v>
                </c:pt>
                <c:pt idx="1">
                  <c:v>0.21</c:v>
                </c:pt>
                <c:pt idx="2">
                  <c:v>0.11</c:v>
                </c:pt>
                <c:pt idx="3">
                  <c:v>0.28999999999999998</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F91D81-80DE-4335-A118-5C53BE8D7BA9}"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ru-RU"/>
        </a:p>
      </dgm:t>
    </dgm:pt>
    <dgm:pt modelId="{7520E00D-04B5-4947-9F8A-FAF639E1C8C8}">
      <dgm:prSet phldrT="[Текст]"/>
      <dgm:spPr/>
      <dgm:t>
        <a:bodyPr/>
        <a:lstStyle/>
        <a:p>
          <a:pPr algn="ctr"/>
          <a:r>
            <a:rPr lang="ru-RU"/>
            <a:t>Производитель</a:t>
          </a:r>
        </a:p>
      </dgm:t>
    </dgm:pt>
    <dgm:pt modelId="{2E9433F3-4D9D-4FE2-B656-BF58EC1185A1}" type="parTrans" cxnId="{1DA3518E-ADF3-4D99-B3B1-7862F9E7EB91}">
      <dgm:prSet/>
      <dgm:spPr/>
      <dgm:t>
        <a:bodyPr/>
        <a:lstStyle/>
        <a:p>
          <a:pPr algn="ctr"/>
          <a:endParaRPr lang="ru-RU"/>
        </a:p>
      </dgm:t>
    </dgm:pt>
    <dgm:pt modelId="{FE65EA0A-298B-4B02-895A-86A27AEF0791}" type="sibTrans" cxnId="{1DA3518E-ADF3-4D99-B3B1-7862F9E7EB91}">
      <dgm:prSet/>
      <dgm:spPr/>
      <dgm:t>
        <a:bodyPr/>
        <a:lstStyle/>
        <a:p>
          <a:pPr algn="ctr"/>
          <a:endParaRPr lang="ru-RU"/>
        </a:p>
      </dgm:t>
    </dgm:pt>
    <dgm:pt modelId="{13CA83F5-6EAE-447B-AA5F-6964E13D0424}">
      <dgm:prSet phldrT="[Текст]"/>
      <dgm:spPr/>
      <dgm:t>
        <a:bodyPr/>
        <a:lstStyle/>
        <a:p>
          <a:pPr algn="ctr"/>
          <a:r>
            <a:rPr lang="ru-RU"/>
            <a:t>Региональный склад</a:t>
          </a:r>
        </a:p>
      </dgm:t>
    </dgm:pt>
    <dgm:pt modelId="{34630C7A-DC45-4950-A034-1595AD875CE2}" type="parTrans" cxnId="{9B7301FF-E104-4E0C-8158-019E3A43C8E5}">
      <dgm:prSet/>
      <dgm:spPr/>
      <dgm:t>
        <a:bodyPr/>
        <a:lstStyle/>
        <a:p>
          <a:pPr algn="ctr"/>
          <a:endParaRPr lang="ru-RU"/>
        </a:p>
      </dgm:t>
    </dgm:pt>
    <dgm:pt modelId="{DBB73D08-597D-4C4F-9CB9-50B70EFE6B14}" type="sibTrans" cxnId="{9B7301FF-E104-4E0C-8158-019E3A43C8E5}">
      <dgm:prSet/>
      <dgm:spPr/>
      <dgm:t>
        <a:bodyPr/>
        <a:lstStyle/>
        <a:p>
          <a:pPr algn="ctr"/>
          <a:endParaRPr lang="ru-RU"/>
        </a:p>
      </dgm:t>
    </dgm:pt>
    <dgm:pt modelId="{9E55B770-EF34-4819-BFDD-B3371B77785B}">
      <dgm:prSet phldrT="[Текст]"/>
      <dgm:spPr/>
      <dgm:t>
        <a:bodyPr/>
        <a:lstStyle/>
        <a:p>
          <a:pPr algn="ctr"/>
          <a:r>
            <a:rPr lang="ru-RU"/>
            <a:t>Региональный склад</a:t>
          </a:r>
        </a:p>
      </dgm:t>
    </dgm:pt>
    <dgm:pt modelId="{59D9D5EE-E08B-46A8-AE79-7BB94460FB6A}" type="parTrans" cxnId="{36865BF1-F40F-49C6-99FC-8B68E4E86FD8}">
      <dgm:prSet/>
      <dgm:spPr/>
      <dgm:t>
        <a:bodyPr/>
        <a:lstStyle/>
        <a:p>
          <a:pPr algn="ctr"/>
          <a:endParaRPr lang="ru-RU"/>
        </a:p>
      </dgm:t>
    </dgm:pt>
    <dgm:pt modelId="{3AB069F4-7B7B-4AD4-A80A-9EF2AF516917}" type="sibTrans" cxnId="{36865BF1-F40F-49C6-99FC-8B68E4E86FD8}">
      <dgm:prSet/>
      <dgm:spPr/>
      <dgm:t>
        <a:bodyPr/>
        <a:lstStyle/>
        <a:p>
          <a:pPr algn="ctr"/>
          <a:endParaRPr lang="ru-RU"/>
        </a:p>
      </dgm:t>
    </dgm:pt>
    <dgm:pt modelId="{1CB77B63-6BAB-4B3B-9935-6C0D722EE8B1}">
      <dgm:prSet/>
      <dgm:spPr/>
      <dgm:t>
        <a:bodyPr/>
        <a:lstStyle/>
        <a:p>
          <a:pPr algn="ctr"/>
          <a:r>
            <a:rPr lang="ru-RU"/>
            <a:t>Розничная</a:t>
          </a:r>
          <a:r>
            <a:rPr lang="ru-RU" baseline="0"/>
            <a:t> торговля</a:t>
          </a:r>
          <a:endParaRPr lang="ru-RU"/>
        </a:p>
      </dgm:t>
    </dgm:pt>
    <dgm:pt modelId="{B3DDCB64-82D5-4732-BCCB-91E7C5BA5934}" type="parTrans" cxnId="{C6415DA9-1417-4B3A-83D6-E7D44A9CD41F}">
      <dgm:prSet/>
      <dgm:spPr/>
      <dgm:t>
        <a:bodyPr/>
        <a:lstStyle/>
        <a:p>
          <a:pPr algn="ctr"/>
          <a:endParaRPr lang="ru-RU"/>
        </a:p>
      </dgm:t>
    </dgm:pt>
    <dgm:pt modelId="{C1619CBF-C213-40A7-AEC5-FB4A4AB7B311}" type="sibTrans" cxnId="{C6415DA9-1417-4B3A-83D6-E7D44A9CD41F}">
      <dgm:prSet/>
      <dgm:spPr/>
      <dgm:t>
        <a:bodyPr/>
        <a:lstStyle/>
        <a:p>
          <a:pPr algn="ctr"/>
          <a:endParaRPr lang="ru-RU"/>
        </a:p>
      </dgm:t>
    </dgm:pt>
    <dgm:pt modelId="{3985AA14-F3B3-4306-9352-ECFE566953B0}">
      <dgm:prSet/>
      <dgm:spPr/>
      <dgm:t>
        <a:bodyPr/>
        <a:lstStyle/>
        <a:p>
          <a:pPr algn="ctr"/>
          <a:r>
            <a:rPr lang="ru-RU"/>
            <a:t>Локальный склад</a:t>
          </a:r>
        </a:p>
      </dgm:t>
    </dgm:pt>
    <dgm:pt modelId="{74DDF7B0-362F-44A3-9522-E43224B16793}" type="parTrans" cxnId="{70F7DB67-B563-479B-9AEE-B6F2658FCC7F}">
      <dgm:prSet/>
      <dgm:spPr/>
      <dgm:t>
        <a:bodyPr/>
        <a:lstStyle/>
        <a:p>
          <a:pPr algn="ctr"/>
          <a:endParaRPr lang="ru-RU"/>
        </a:p>
      </dgm:t>
    </dgm:pt>
    <dgm:pt modelId="{3A489FE8-493E-4792-8AB5-49510ED2EC64}" type="sibTrans" cxnId="{70F7DB67-B563-479B-9AEE-B6F2658FCC7F}">
      <dgm:prSet/>
      <dgm:spPr/>
      <dgm:t>
        <a:bodyPr/>
        <a:lstStyle/>
        <a:p>
          <a:pPr algn="ctr"/>
          <a:endParaRPr lang="ru-RU"/>
        </a:p>
      </dgm:t>
    </dgm:pt>
    <dgm:pt modelId="{B2AFCE3F-9D39-42FC-B63B-27958A89DCA1}">
      <dgm:prSet/>
      <dgm:spPr/>
      <dgm:t>
        <a:bodyPr/>
        <a:lstStyle/>
        <a:p>
          <a:pPr algn="ctr"/>
          <a:r>
            <a:rPr lang="ru-RU"/>
            <a:t>Локальный склад</a:t>
          </a:r>
        </a:p>
      </dgm:t>
    </dgm:pt>
    <dgm:pt modelId="{24FFD99E-9F44-430F-BD40-396C93396C30}" type="parTrans" cxnId="{E43B5BDE-A935-4702-9079-50E6A70A380A}">
      <dgm:prSet/>
      <dgm:spPr/>
      <dgm:t>
        <a:bodyPr/>
        <a:lstStyle/>
        <a:p>
          <a:pPr algn="ctr"/>
          <a:endParaRPr lang="ru-RU"/>
        </a:p>
      </dgm:t>
    </dgm:pt>
    <dgm:pt modelId="{70D39B1A-13CC-4FDC-8E90-D52B11B0D74A}" type="sibTrans" cxnId="{E43B5BDE-A935-4702-9079-50E6A70A380A}">
      <dgm:prSet/>
      <dgm:spPr/>
      <dgm:t>
        <a:bodyPr/>
        <a:lstStyle/>
        <a:p>
          <a:pPr algn="ctr"/>
          <a:endParaRPr lang="ru-RU"/>
        </a:p>
      </dgm:t>
    </dgm:pt>
    <dgm:pt modelId="{4AF441E7-6C11-4509-8B4B-630B8C8AB118}">
      <dgm:prSet/>
      <dgm:spPr/>
      <dgm:t>
        <a:bodyPr/>
        <a:lstStyle/>
        <a:p>
          <a:pPr algn="ctr"/>
          <a:r>
            <a:rPr lang="ru-RU"/>
            <a:t>Локальный склад</a:t>
          </a:r>
        </a:p>
      </dgm:t>
    </dgm:pt>
    <dgm:pt modelId="{BCC96DAF-D5A1-4594-85A3-0978F344705A}" type="parTrans" cxnId="{B183023C-4B98-42CA-B864-59763C7755C2}">
      <dgm:prSet/>
      <dgm:spPr/>
      <dgm:t>
        <a:bodyPr/>
        <a:lstStyle/>
        <a:p>
          <a:pPr algn="ctr"/>
          <a:endParaRPr lang="ru-RU"/>
        </a:p>
      </dgm:t>
    </dgm:pt>
    <dgm:pt modelId="{FA3A4F4E-306A-431A-90C0-82DE7CF005C4}" type="sibTrans" cxnId="{B183023C-4B98-42CA-B864-59763C7755C2}">
      <dgm:prSet/>
      <dgm:spPr/>
      <dgm:t>
        <a:bodyPr/>
        <a:lstStyle/>
        <a:p>
          <a:pPr algn="ctr"/>
          <a:endParaRPr lang="ru-RU"/>
        </a:p>
      </dgm:t>
    </dgm:pt>
    <dgm:pt modelId="{DC7F8B6A-D4A3-421A-9538-C21BC4FAD6A4}">
      <dgm:prSet/>
      <dgm:spPr/>
      <dgm:t>
        <a:bodyPr/>
        <a:lstStyle/>
        <a:p>
          <a:pPr algn="ctr"/>
          <a:r>
            <a:rPr lang="ru-RU"/>
            <a:t>Розничная</a:t>
          </a:r>
          <a:r>
            <a:rPr lang="ru-RU" baseline="0"/>
            <a:t> торговля</a:t>
          </a:r>
          <a:endParaRPr lang="ru-RU"/>
        </a:p>
      </dgm:t>
    </dgm:pt>
    <dgm:pt modelId="{10D2F6F1-FA40-4F66-87F0-1E7050866B5C}" type="parTrans" cxnId="{7A5F41A6-4BAD-46F9-8FF4-E8DEE4181C51}">
      <dgm:prSet/>
      <dgm:spPr/>
      <dgm:t>
        <a:bodyPr/>
        <a:lstStyle/>
        <a:p>
          <a:pPr algn="ctr"/>
          <a:endParaRPr lang="ru-RU"/>
        </a:p>
      </dgm:t>
    </dgm:pt>
    <dgm:pt modelId="{A1CCA41D-30F1-4B14-92B4-8E7FC3A6F04E}" type="sibTrans" cxnId="{7A5F41A6-4BAD-46F9-8FF4-E8DEE4181C51}">
      <dgm:prSet/>
      <dgm:spPr/>
      <dgm:t>
        <a:bodyPr/>
        <a:lstStyle/>
        <a:p>
          <a:pPr algn="ctr"/>
          <a:endParaRPr lang="ru-RU"/>
        </a:p>
      </dgm:t>
    </dgm:pt>
    <dgm:pt modelId="{13C0017E-3E81-48B9-857E-EA5875437130}">
      <dgm:prSet/>
      <dgm:spPr/>
      <dgm:t>
        <a:bodyPr/>
        <a:lstStyle/>
        <a:p>
          <a:pPr algn="ctr"/>
          <a:r>
            <a:rPr lang="ru-RU"/>
            <a:t>Розничная</a:t>
          </a:r>
          <a:r>
            <a:rPr lang="ru-RU" baseline="0"/>
            <a:t> торговля</a:t>
          </a:r>
          <a:endParaRPr lang="ru-RU"/>
        </a:p>
      </dgm:t>
    </dgm:pt>
    <dgm:pt modelId="{AC81EBAC-09E9-45E8-AC4D-E7E77858212F}" type="parTrans" cxnId="{D470CD4E-28CE-448A-9992-3B8C56310E80}">
      <dgm:prSet/>
      <dgm:spPr/>
      <dgm:t>
        <a:bodyPr/>
        <a:lstStyle/>
        <a:p>
          <a:pPr algn="ctr"/>
          <a:endParaRPr lang="ru-RU"/>
        </a:p>
      </dgm:t>
    </dgm:pt>
    <dgm:pt modelId="{EF0DFD8F-4222-480B-94E8-A3B4DCA84C21}" type="sibTrans" cxnId="{D470CD4E-28CE-448A-9992-3B8C56310E80}">
      <dgm:prSet/>
      <dgm:spPr/>
      <dgm:t>
        <a:bodyPr/>
        <a:lstStyle/>
        <a:p>
          <a:pPr algn="ctr"/>
          <a:endParaRPr lang="ru-RU"/>
        </a:p>
      </dgm:t>
    </dgm:pt>
    <dgm:pt modelId="{D21BD2DA-5DA4-4476-A4A0-B65424FDEDCA}">
      <dgm:prSet/>
      <dgm:spPr/>
      <dgm:t>
        <a:bodyPr/>
        <a:lstStyle/>
        <a:p>
          <a:pPr algn="ctr"/>
          <a:r>
            <a:rPr lang="ru-RU"/>
            <a:t>Розничная</a:t>
          </a:r>
          <a:r>
            <a:rPr lang="ru-RU" baseline="0"/>
            <a:t> торговля</a:t>
          </a:r>
          <a:endParaRPr lang="ru-RU"/>
        </a:p>
      </dgm:t>
    </dgm:pt>
    <dgm:pt modelId="{81A0C005-E0AB-4D0A-BEBF-72BE7376E36C}" type="parTrans" cxnId="{A37591D1-CAB4-46F2-8040-198B399C6A5E}">
      <dgm:prSet/>
      <dgm:spPr/>
      <dgm:t>
        <a:bodyPr/>
        <a:lstStyle/>
        <a:p>
          <a:pPr algn="ctr"/>
          <a:endParaRPr lang="ru-RU"/>
        </a:p>
      </dgm:t>
    </dgm:pt>
    <dgm:pt modelId="{B99EA04F-A0A8-458E-A0E7-497391538251}" type="sibTrans" cxnId="{A37591D1-CAB4-46F2-8040-198B399C6A5E}">
      <dgm:prSet/>
      <dgm:spPr/>
      <dgm:t>
        <a:bodyPr/>
        <a:lstStyle/>
        <a:p>
          <a:pPr algn="ctr"/>
          <a:endParaRPr lang="ru-RU"/>
        </a:p>
      </dgm:t>
    </dgm:pt>
    <dgm:pt modelId="{ACA10168-68E2-43A1-8047-8B0F1CDD927B}">
      <dgm:prSet/>
      <dgm:spPr/>
      <dgm:t>
        <a:bodyPr/>
        <a:lstStyle/>
        <a:p>
          <a:pPr algn="ctr"/>
          <a:r>
            <a:rPr lang="ru-RU"/>
            <a:t>Розничная</a:t>
          </a:r>
          <a:r>
            <a:rPr lang="ru-RU" baseline="0"/>
            <a:t> торговля</a:t>
          </a:r>
          <a:endParaRPr lang="ru-RU"/>
        </a:p>
      </dgm:t>
    </dgm:pt>
    <dgm:pt modelId="{58F0E5DA-38A9-4E5E-BBA2-8A86A91D6186}" type="parTrans" cxnId="{92F51C2C-373C-40AE-BF04-2E62398EAAD6}">
      <dgm:prSet/>
      <dgm:spPr/>
      <dgm:t>
        <a:bodyPr/>
        <a:lstStyle/>
        <a:p>
          <a:pPr algn="ctr"/>
          <a:endParaRPr lang="ru-RU"/>
        </a:p>
      </dgm:t>
    </dgm:pt>
    <dgm:pt modelId="{9193DD83-908C-4B27-B556-E7D4803545AA}" type="sibTrans" cxnId="{92F51C2C-373C-40AE-BF04-2E62398EAAD6}">
      <dgm:prSet/>
      <dgm:spPr/>
      <dgm:t>
        <a:bodyPr/>
        <a:lstStyle/>
        <a:p>
          <a:pPr algn="ctr"/>
          <a:endParaRPr lang="ru-RU"/>
        </a:p>
      </dgm:t>
    </dgm:pt>
    <dgm:pt modelId="{0FAEEADC-12A6-4105-ABEC-9CD3F46EC8AA}">
      <dgm:prSet/>
      <dgm:spPr/>
      <dgm:t>
        <a:bodyPr/>
        <a:lstStyle/>
        <a:p>
          <a:pPr algn="ctr"/>
          <a:r>
            <a:rPr lang="ru-RU"/>
            <a:t>Розничная</a:t>
          </a:r>
          <a:r>
            <a:rPr lang="ru-RU" baseline="0"/>
            <a:t> торговля</a:t>
          </a:r>
          <a:endParaRPr lang="ru-RU"/>
        </a:p>
      </dgm:t>
    </dgm:pt>
    <dgm:pt modelId="{D23D73BE-F3A1-473C-858A-0BD46218758B}" type="parTrans" cxnId="{B48E5460-F9F6-4FEF-8B04-B40A40017274}">
      <dgm:prSet/>
      <dgm:spPr/>
      <dgm:t>
        <a:bodyPr/>
        <a:lstStyle/>
        <a:p>
          <a:pPr algn="ctr"/>
          <a:endParaRPr lang="ru-RU"/>
        </a:p>
      </dgm:t>
    </dgm:pt>
    <dgm:pt modelId="{1FF838AA-D057-413E-A22C-996CAA8B0150}" type="sibTrans" cxnId="{B48E5460-F9F6-4FEF-8B04-B40A40017274}">
      <dgm:prSet/>
      <dgm:spPr/>
      <dgm:t>
        <a:bodyPr/>
        <a:lstStyle/>
        <a:p>
          <a:pPr algn="ctr"/>
          <a:endParaRPr lang="ru-RU"/>
        </a:p>
      </dgm:t>
    </dgm:pt>
    <dgm:pt modelId="{D79671C4-B6DD-4013-B9B9-5B5DED34C69F}">
      <dgm:prSet/>
      <dgm:spPr/>
      <dgm:t>
        <a:bodyPr/>
        <a:lstStyle/>
        <a:p>
          <a:pPr algn="ctr"/>
          <a:r>
            <a:rPr lang="ru-RU"/>
            <a:t>Розничная</a:t>
          </a:r>
          <a:r>
            <a:rPr lang="ru-RU" baseline="0"/>
            <a:t> торговля</a:t>
          </a:r>
          <a:endParaRPr lang="ru-RU"/>
        </a:p>
      </dgm:t>
    </dgm:pt>
    <dgm:pt modelId="{5D645BE4-BAC4-434B-BF06-BDE49216879F}" type="parTrans" cxnId="{FE1BD353-F2EA-4326-97D4-0A0EC3BA4293}">
      <dgm:prSet/>
      <dgm:spPr/>
      <dgm:t>
        <a:bodyPr/>
        <a:lstStyle/>
        <a:p>
          <a:pPr algn="ctr"/>
          <a:endParaRPr lang="ru-RU"/>
        </a:p>
      </dgm:t>
    </dgm:pt>
    <dgm:pt modelId="{8B9B65CE-E1D1-4F94-A24E-C539DF701797}" type="sibTrans" cxnId="{FE1BD353-F2EA-4326-97D4-0A0EC3BA4293}">
      <dgm:prSet/>
      <dgm:spPr/>
      <dgm:t>
        <a:bodyPr/>
        <a:lstStyle/>
        <a:p>
          <a:pPr algn="ctr"/>
          <a:endParaRPr lang="ru-RU"/>
        </a:p>
      </dgm:t>
    </dgm:pt>
    <dgm:pt modelId="{7EE5B662-B802-41ED-8E7E-9249ADDD1A47}">
      <dgm:prSet/>
      <dgm:spPr/>
      <dgm:t>
        <a:bodyPr/>
        <a:lstStyle/>
        <a:p>
          <a:pPr algn="ctr"/>
          <a:r>
            <a:rPr lang="ru-RU"/>
            <a:t>Розничная</a:t>
          </a:r>
          <a:r>
            <a:rPr lang="ru-RU" baseline="0"/>
            <a:t> торговля</a:t>
          </a:r>
          <a:endParaRPr lang="ru-RU"/>
        </a:p>
      </dgm:t>
    </dgm:pt>
    <dgm:pt modelId="{F71684F0-0382-40BC-82A4-D2F7B52F00E7}" type="parTrans" cxnId="{B3B480E4-A242-4E63-9B8F-003257BE31FC}">
      <dgm:prSet/>
      <dgm:spPr/>
      <dgm:t>
        <a:bodyPr/>
        <a:lstStyle/>
        <a:p>
          <a:pPr algn="ctr"/>
          <a:endParaRPr lang="ru-RU"/>
        </a:p>
      </dgm:t>
    </dgm:pt>
    <dgm:pt modelId="{D5927B36-08F3-4656-86DE-C8DB365C3CD9}" type="sibTrans" cxnId="{B3B480E4-A242-4E63-9B8F-003257BE31FC}">
      <dgm:prSet/>
      <dgm:spPr/>
      <dgm:t>
        <a:bodyPr/>
        <a:lstStyle/>
        <a:p>
          <a:pPr algn="ctr"/>
          <a:endParaRPr lang="ru-RU"/>
        </a:p>
      </dgm:t>
    </dgm:pt>
    <dgm:pt modelId="{3859606A-220F-4443-A71D-9417748659B7}">
      <dgm:prSet/>
      <dgm:spPr/>
      <dgm:t>
        <a:bodyPr/>
        <a:lstStyle/>
        <a:p>
          <a:pPr algn="ctr"/>
          <a:r>
            <a:rPr lang="ru-RU"/>
            <a:t>Локальный склад</a:t>
          </a:r>
        </a:p>
      </dgm:t>
    </dgm:pt>
    <dgm:pt modelId="{096B77B8-4DCE-43CE-AFCC-7CC1E31A8052}" type="sibTrans" cxnId="{3D8C780D-9413-41D2-B901-AC5194E2A9F8}">
      <dgm:prSet/>
      <dgm:spPr/>
      <dgm:t>
        <a:bodyPr/>
        <a:lstStyle/>
        <a:p>
          <a:pPr algn="ctr"/>
          <a:endParaRPr lang="ru-RU"/>
        </a:p>
      </dgm:t>
    </dgm:pt>
    <dgm:pt modelId="{0221F24D-6F15-47BA-BE7C-B468DED9D8FD}" type="parTrans" cxnId="{3D8C780D-9413-41D2-B901-AC5194E2A9F8}">
      <dgm:prSet/>
      <dgm:spPr/>
      <dgm:t>
        <a:bodyPr/>
        <a:lstStyle/>
        <a:p>
          <a:pPr algn="ctr"/>
          <a:endParaRPr lang="ru-RU"/>
        </a:p>
      </dgm:t>
    </dgm:pt>
    <dgm:pt modelId="{9672E01A-CF66-4CB5-A675-5776E2F2FBD2}" type="pres">
      <dgm:prSet presAssocID="{CDF91D81-80DE-4335-A118-5C53BE8D7BA9}" presName="diagram" presStyleCnt="0">
        <dgm:presLayoutVars>
          <dgm:chPref val="1"/>
          <dgm:dir/>
          <dgm:animOne val="branch"/>
          <dgm:animLvl val="lvl"/>
          <dgm:resizeHandles val="exact"/>
        </dgm:presLayoutVars>
      </dgm:prSet>
      <dgm:spPr/>
      <dgm:t>
        <a:bodyPr/>
        <a:lstStyle/>
        <a:p>
          <a:endParaRPr lang="ru-RU"/>
        </a:p>
      </dgm:t>
    </dgm:pt>
    <dgm:pt modelId="{1E2E51ED-97A4-4DA0-B993-846F27B03D28}" type="pres">
      <dgm:prSet presAssocID="{7520E00D-04B5-4947-9F8A-FAF639E1C8C8}" presName="root1" presStyleCnt="0"/>
      <dgm:spPr/>
    </dgm:pt>
    <dgm:pt modelId="{B8F22B44-3230-4967-A66E-825719A24F05}" type="pres">
      <dgm:prSet presAssocID="{7520E00D-04B5-4947-9F8A-FAF639E1C8C8}" presName="LevelOneTextNode" presStyleLbl="node0" presStyleIdx="0" presStyleCnt="1">
        <dgm:presLayoutVars>
          <dgm:chPref val="3"/>
        </dgm:presLayoutVars>
      </dgm:prSet>
      <dgm:spPr/>
      <dgm:t>
        <a:bodyPr/>
        <a:lstStyle/>
        <a:p>
          <a:endParaRPr lang="ru-RU"/>
        </a:p>
      </dgm:t>
    </dgm:pt>
    <dgm:pt modelId="{3E30E809-2587-4770-B958-8B8DB338AE47}" type="pres">
      <dgm:prSet presAssocID="{7520E00D-04B5-4947-9F8A-FAF639E1C8C8}" presName="level2hierChild" presStyleCnt="0"/>
      <dgm:spPr/>
    </dgm:pt>
    <dgm:pt modelId="{7855BC4E-E794-4AF6-A4AF-664717AF75FD}" type="pres">
      <dgm:prSet presAssocID="{34630C7A-DC45-4950-A034-1595AD875CE2}" presName="conn2-1" presStyleLbl="parChTrans1D2" presStyleIdx="0" presStyleCnt="2"/>
      <dgm:spPr/>
      <dgm:t>
        <a:bodyPr/>
        <a:lstStyle/>
        <a:p>
          <a:endParaRPr lang="ru-RU"/>
        </a:p>
      </dgm:t>
    </dgm:pt>
    <dgm:pt modelId="{D3BBE838-5027-4EDA-8399-A2FF04787D66}" type="pres">
      <dgm:prSet presAssocID="{34630C7A-DC45-4950-A034-1595AD875CE2}" presName="connTx" presStyleLbl="parChTrans1D2" presStyleIdx="0" presStyleCnt="2"/>
      <dgm:spPr/>
      <dgm:t>
        <a:bodyPr/>
        <a:lstStyle/>
        <a:p>
          <a:endParaRPr lang="ru-RU"/>
        </a:p>
      </dgm:t>
    </dgm:pt>
    <dgm:pt modelId="{34361F33-24B0-4978-A6A1-B82E05CFA6B0}" type="pres">
      <dgm:prSet presAssocID="{13CA83F5-6EAE-447B-AA5F-6964E13D0424}" presName="root2" presStyleCnt="0"/>
      <dgm:spPr/>
    </dgm:pt>
    <dgm:pt modelId="{AB4336D8-23C7-4E6E-86E7-CF422F05F00B}" type="pres">
      <dgm:prSet presAssocID="{13CA83F5-6EAE-447B-AA5F-6964E13D0424}" presName="LevelTwoTextNode" presStyleLbl="node2" presStyleIdx="0" presStyleCnt="2">
        <dgm:presLayoutVars>
          <dgm:chPref val="3"/>
        </dgm:presLayoutVars>
      </dgm:prSet>
      <dgm:spPr/>
      <dgm:t>
        <a:bodyPr/>
        <a:lstStyle/>
        <a:p>
          <a:endParaRPr lang="ru-RU"/>
        </a:p>
      </dgm:t>
    </dgm:pt>
    <dgm:pt modelId="{D302BD49-71BE-4819-8FB0-C78E129B9A73}" type="pres">
      <dgm:prSet presAssocID="{13CA83F5-6EAE-447B-AA5F-6964E13D0424}" presName="level3hierChild" presStyleCnt="0"/>
      <dgm:spPr/>
    </dgm:pt>
    <dgm:pt modelId="{C24DD5E3-2649-4D10-B68A-30CF1FCCA705}" type="pres">
      <dgm:prSet presAssocID="{BCC96DAF-D5A1-4594-85A3-0978F344705A}" presName="conn2-1" presStyleLbl="parChTrans1D3" presStyleIdx="0" presStyleCnt="4"/>
      <dgm:spPr/>
      <dgm:t>
        <a:bodyPr/>
        <a:lstStyle/>
        <a:p>
          <a:endParaRPr lang="ru-RU"/>
        </a:p>
      </dgm:t>
    </dgm:pt>
    <dgm:pt modelId="{9ED361B4-B74D-4C15-9B62-7D7C385C4CB0}" type="pres">
      <dgm:prSet presAssocID="{BCC96DAF-D5A1-4594-85A3-0978F344705A}" presName="connTx" presStyleLbl="parChTrans1D3" presStyleIdx="0" presStyleCnt="4"/>
      <dgm:spPr/>
      <dgm:t>
        <a:bodyPr/>
        <a:lstStyle/>
        <a:p>
          <a:endParaRPr lang="ru-RU"/>
        </a:p>
      </dgm:t>
    </dgm:pt>
    <dgm:pt modelId="{C5EE55A9-E96A-409F-B9EA-D730C8156931}" type="pres">
      <dgm:prSet presAssocID="{4AF441E7-6C11-4509-8B4B-630B8C8AB118}" presName="root2" presStyleCnt="0"/>
      <dgm:spPr/>
    </dgm:pt>
    <dgm:pt modelId="{0AF7B5E5-D29B-4C32-B9C7-8B57BB3D859D}" type="pres">
      <dgm:prSet presAssocID="{4AF441E7-6C11-4509-8B4B-630B8C8AB118}" presName="LevelTwoTextNode" presStyleLbl="node3" presStyleIdx="0" presStyleCnt="4" custLinFactNeighborX="-2853">
        <dgm:presLayoutVars>
          <dgm:chPref val="3"/>
        </dgm:presLayoutVars>
      </dgm:prSet>
      <dgm:spPr/>
      <dgm:t>
        <a:bodyPr/>
        <a:lstStyle/>
        <a:p>
          <a:endParaRPr lang="ru-RU"/>
        </a:p>
      </dgm:t>
    </dgm:pt>
    <dgm:pt modelId="{00409A35-739D-4BB5-AE9C-13C973D1B98D}" type="pres">
      <dgm:prSet presAssocID="{4AF441E7-6C11-4509-8B4B-630B8C8AB118}" presName="level3hierChild" presStyleCnt="0"/>
      <dgm:spPr/>
    </dgm:pt>
    <dgm:pt modelId="{75D1708E-710A-4048-9C70-E5652A9230BA}" type="pres">
      <dgm:prSet presAssocID="{B3DDCB64-82D5-4732-BCCB-91E7C5BA5934}" presName="conn2-1" presStyleLbl="parChTrans1D4" presStyleIdx="0" presStyleCnt="8"/>
      <dgm:spPr/>
      <dgm:t>
        <a:bodyPr/>
        <a:lstStyle/>
        <a:p>
          <a:endParaRPr lang="ru-RU"/>
        </a:p>
      </dgm:t>
    </dgm:pt>
    <dgm:pt modelId="{138C4772-9147-4617-852F-71BC03BA7494}" type="pres">
      <dgm:prSet presAssocID="{B3DDCB64-82D5-4732-BCCB-91E7C5BA5934}" presName="connTx" presStyleLbl="parChTrans1D4" presStyleIdx="0" presStyleCnt="8"/>
      <dgm:spPr/>
      <dgm:t>
        <a:bodyPr/>
        <a:lstStyle/>
        <a:p>
          <a:endParaRPr lang="ru-RU"/>
        </a:p>
      </dgm:t>
    </dgm:pt>
    <dgm:pt modelId="{84EBFD64-8830-4462-8AAD-6B23D10D9448}" type="pres">
      <dgm:prSet presAssocID="{1CB77B63-6BAB-4B3B-9935-6C0D722EE8B1}" presName="root2" presStyleCnt="0"/>
      <dgm:spPr/>
    </dgm:pt>
    <dgm:pt modelId="{C1F0D85C-8650-4EB8-B761-A4E3D14979D1}" type="pres">
      <dgm:prSet presAssocID="{1CB77B63-6BAB-4B3B-9935-6C0D722EE8B1}" presName="LevelTwoTextNode" presStyleLbl="node4" presStyleIdx="0" presStyleCnt="8" custLinFactNeighborY="-2806">
        <dgm:presLayoutVars>
          <dgm:chPref val="3"/>
        </dgm:presLayoutVars>
      </dgm:prSet>
      <dgm:spPr/>
      <dgm:t>
        <a:bodyPr/>
        <a:lstStyle/>
        <a:p>
          <a:endParaRPr lang="ru-RU"/>
        </a:p>
      </dgm:t>
    </dgm:pt>
    <dgm:pt modelId="{91DD27B7-1A8E-44D8-AE46-5F79A3CA51FB}" type="pres">
      <dgm:prSet presAssocID="{1CB77B63-6BAB-4B3B-9935-6C0D722EE8B1}" presName="level3hierChild" presStyleCnt="0"/>
      <dgm:spPr/>
    </dgm:pt>
    <dgm:pt modelId="{79D691C0-8674-48A9-A1AA-200283F493AE}" type="pres">
      <dgm:prSet presAssocID="{10D2F6F1-FA40-4F66-87F0-1E7050866B5C}" presName="conn2-1" presStyleLbl="parChTrans1D4" presStyleIdx="1" presStyleCnt="8"/>
      <dgm:spPr/>
      <dgm:t>
        <a:bodyPr/>
        <a:lstStyle/>
        <a:p>
          <a:endParaRPr lang="ru-RU"/>
        </a:p>
      </dgm:t>
    </dgm:pt>
    <dgm:pt modelId="{D9AFDA3E-80D9-4750-A4A9-D42F35E32465}" type="pres">
      <dgm:prSet presAssocID="{10D2F6F1-FA40-4F66-87F0-1E7050866B5C}" presName="connTx" presStyleLbl="parChTrans1D4" presStyleIdx="1" presStyleCnt="8"/>
      <dgm:spPr/>
      <dgm:t>
        <a:bodyPr/>
        <a:lstStyle/>
        <a:p>
          <a:endParaRPr lang="ru-RU"/>
        </a:p>
      </dgm:t>
    </dgm:pt>
    <dgm:pt modelId="{7B2ED0BE-4393-4133-88F5-E671AD7B2967}" type="pres">
      <dgm:prSet presAssocID="{DC7F8B6A-D4A3-421A-9538-C21BC4FAD6A4}" presName="root2" presStyleCnt="0"/>
      <dgm:spPr/>
    </dgm:pt>
    <dgm:pt modelId="{552B64A4-C1F7-47D4-B86A-278D22DADFD8}" type="pres">
      <dgm:prSet presAssocID="{DC7F8B6A-D4A3-421A-9538-C21BC4FAD6A4}" presName="LevelTwoTextNode" presStyleLbl="node4" presStyleIdx="1" presStyleCnt="8">
        <dgm:presLayoutVars>
          <dgm:chPref val="3"/>
        </dgm:presLayoutVars>
      </dgm:prSet>
      <dgm:spPr/>
      <dgm:t>
        <a:bodyPr/>
        <a:lstStyle/>
        <a:p>
          <a:endParaRPr lang="ru-RU"/>
        </a:p>
      </dgm:t>
    </dgm:pt>
    <dgm:pt modelId="{BE33E9BC-A251-4822-B1EC-C20CC9D1EED4}" type="pres">
      <dgm:prSet presAssocID="{DC7F8B6A-D4A3-421A-9538-C21BC4FAD6A4}" presName="level3hierChild" presStyleCnt="0"/>
      <dgm:spPr/>
    </dgm:pt>
    <dgm:pt modelId="{1C728FB4-4C2D-4786-9B96-4A03519BF787}" type="pres">
      <dgm:prSet presAssocID="{0221F24D-6F15-47BA-BE7C-B468DED9D8FD}" presName="conn2-1" presStyleLbl="parChTrans1D3" presStyleIdx="1" presStyleCnt="4"/>
      <dgm:spPr/>
      <dgm:t>
        <a:bodyPr/>
        <a:lstStyle/>
        <a:p>
          <a:endParaRPr lang="ru-RU"/>
        </a:p>
      </dgm:t>
    </dgm:pt>
    <dgm:pt modelId="{ABD2DD81-BD0B-4030-9D45-BFF4070F6D13}" type="pres">
      <dgm:prSet presAssocID="{0221F24D-6F15-47BA-BE7C-B468DED9D8FD}" presName="connTx" presStyleLbl="parChTrans1D3" presStyleIdx="1" presStyleCnt="4"/>
      <dgm:spPr/>
      <dgm:t>
        <a:bodyPr/>
        <a:lstStyle/>
        <a:p>
          <a:endParaRPr lang="ru-RU"/>
        </a:p>
      </dgm:t>
    </dgm:pt>
    <dgm:pt modelId="{3116D641-200C-455E-B39C-C3922AB798C3}" type="pres">
      <dgm:prSet presAssocID="{3859606A-220F-4443-A71D-9417748659B7}" presName="root2" presStyleCnt="0"/>
      <dgm:spPr/>
    </dgm:pt>
    <dgm:pt modelId="{C1BC0130-8C73-42D1-A316-42A22020978B}" type="pres">
      <dgm:prSet presAssocID="{3859606A-220F-4443-A71D-9417748659B7}" presName="LevelTwoTextNode" presStyleLbl="node3" presStyleIdx="1" presStyleCnt="4">
        <dgm:presLayoutVars>
          <dgm:chPref val="3"/>
        </dgm:presLayoutVars>
      </dgm:prSet>
      <dgm:spPr/>
      <dgm:t>
        <a:bodyPr/>
        <a:lstStyle/>
        <a:p>
          <a:endParaRPr lang="ru-RU"/>
        </a:p>
      </dgm:t>
    </dgm:pt>
    <dgm:pt modelId="{267204E3-8090-41D6-AEF6-7E4D2AC5E006}" type="pres">
      <dgm:prSet presAssocID="{3859606A-220F-4443-A71D-9417748659B7}" presName="level3hierChild" presStyleCnt="0"/>
      <dgm:spPr/>
    </dgm:pt>
    <dgm:pt modelId="{53D7585D-4A67-4B07-80BD-1E1DC20A3620}" type="pres">
      <dgm:prSet presAssocID="{AC81EBAC-09E9-45E8-AC4D-E7E77858212F}" presName="conn2-1" presStyleLbl="parChTrans1D4" presStyleIdx="2" presStyleCnt="8"/>
      <dgm:spPr/>
      <dgm:t>
        <a:bodyPr/>
        <a:lstStyle/>
        <a:p>
          <a:endParaRPr lang="ru-RU"/>
        </a:p>
      </dgm:t>
    </dgm:pt>
    <dgm:pt modelId="{516A605E-500C-44E8-AD36-1B1C79E4B42F}" type="pres">
      <dgm:prSet presAssocID="{AC81EBAC-09E9-45E8-AC4D-E7E77858212F}" presName="connTx" presStyleLbl="parChTrans1D4" presStyleIdx="2" presStyleCnt="8"/>
      <dgm:spPr/>
      <dgm:t>
        <a:bodyPr/>
        <a:lstStyle/>
        <a:p>
          <a:endParaRPr lang="ru-RU"/>
        </a:p>
      </dgm:t>
    </dgm:pt>
    <dgm:pt modelId="{737C1EB4-4B90-4A05-B2F7-124368FF6880}" type="pres">
      <dgm:prSet presAssocID="{13C0017E-3E81-48B9-857E-EA5875437130}" presName="root2" presStyleCnt="0"/>
      <dgm:spPr/>
    </dgm:pt>
    <dgm:pt modelId="{C51EDF78-811E-4806-8CC3-51644AA9268D}" type="pres">
      <dgm:prSet presAssocID="{13C0017E-3E81-48B9-857E-EA5875437130}" presName="LevelTwoTextNode" presStyleLbl="node4" presStyleIdx="2" presStyleCnt="8">
        <dgm:presLayoutVars>
          <dgm:chPref val="3"/>
        </dgm:presLayoutVars>
      </dgm:prSet>
      <dgm:spPr/>
      <dgm:t>
        <a:bodyPr/>
        <a:lstStyle/>
        <a:p>
          <a:endParaRPr lang="ru-RU"/>
        </a:p>
      </dgm:t>
    </dgm:pt>
    <dgm:pt modelId="{19C1B5DE-CF5C-493F-AE24-036559B57719}" type="pres">
      <dgm:prSet presAssocID="{13C0017E-3E81-48B9-857E-EA5875437130}" presName="level3hierChild" presStyleCnt="0"/>
      <dgm:spPr/>
    </dgm:pt>
    <dgm:pt modelId="{B4A32AEA-9317-435E-A229-9BEF25A5EFE8}" type="pres">
      <dgm:prSet presAssocID="{81A0C005-E0AB-4D0A-BEBF-72BE7376E36C}" presName="conn2-1" presStyleLbl="parChTrans1D4" presStyleIdx="3" presStyleCnt="8"/>
      <dgm:spPr/>
      <dgm:t>
        <a:bodyPr/>
        <a:lstStyle/>
        <a:p>
          <a:endParaRPr lang="ru-RU"/>
        </a:p>
      </dgm:t>
    </dgm:pt>
    <dgm:pt modelId="{42F08FD9-ACC5-4A53-8238-5D9D1CE34DC8}" type="pres">
      <dgm:prSet presAssocID="{81A0C005-E0AB-4D0A-BEBF-72BE7376E36C}" presName="connTx" presStyleLbl="parChTrans1D4" presStyleIdx="3" presStyleCnt="8"/>
      <dgm:spPr/>
      <dgm:t>
        <a:bodyPr/>
        <a:lstStyle/>
        <a:p>
          <a:endParaRPr lang="ru-RU"/>
        </a:p>
      </dgm:t>
    </dgm:pt>
    <dgm:pt modelId="{75DD438B-1462-446D-BB07-C1FEB408AB61}" type="pres">
      <dgm:prSet presAssocID="{D21BD2DA-5DA4-4476-A4A0-B65424FDEDCA}" presName="root2" presStyleCnt="0"/>
      <dgm:spPr/>
    </dgm:pt>
    <dgm:pt modelId="{5AFC5855-BCCC-4142-820D-F46228C08ADD}" type="pres">
      <dgm:prSet presAssocID="{D21BD2DA-5DA4-4476-A4A0-B65424FDEDCA}" presName="LevelTwoTextNode" presStyleLbl="node4" presStyleIdx="3" presStyleCnt="8" custLinFactNeighborY="-6429">
        <dgm:presLayoutVars>
          <dgm:chPref val="3"/>
        </dgm:presLayoutVars>
      </dgm:prSet>
      <dgm:spPr/>
      <dgm:t>
        <a:bodyPr/>
        <a:lstStyle/>
        <a:p>
          <a:endParaRPr lang="ru-RU"/>
        </a:p>
      </dgm:t>
    </dgm:pt>
    <dgm:pt modelId="{CF8053E3-B4BB-4F3D-8781-3EDCB1EE0FA8}" type="pres">
      <dgm:prSet presAssocID="{D21BD2DA-5DA4-4476-A4A0-B65424FDEDCA}" presName="level3hierChild" presStyleCnt="0"/>
      <dgm:spPr/>
    </dgm:pt>
    <dgm:pt modelId="{C699960B-53C5-4935-B1A7-84DFD98A9F4B}" type="pres">
      <dgm:prSet presAssocID="{59D9D5EE-E08B-46A8-AE79-7BB94460FB6A}" presName="conn2-1" presStyleLbl="parChTrans1D2" presStyleIdx="1" presStyleCnt="2"/>
      <dgm:spPr/>
      <dgm:t>
        <a:bodyPr/>
        <a:lstStyle/>
        <a:p>
          <a:endParaRPr lang="ru-RU"/>
        </a:p>
      </dgm:t>
    </dgm:pt>
    <dgm:pt modelId="{A8107488-BA97-41DB-92EE-5F2C38F84962}" type="pres">
      <dgm:prSet presAssocID="{59D9D5EE-E08B-46A8-AE79-7BB94460FB6A}" presName="connTx" presStyleLbl="parChTrans1D2" presStyleIdx="1" presStyleCnt="2"/>
      <dgm:spPr/>
      <dgm:t>
        <a:bodyPr/>
        <a:lstStyle/>
        <a:p>
          <a:endParaRPr lang="ru-RU"/>
        </a:p>
      </dgm:t>
    </dgm:pt>
    <dgm:pt modelId="{8343A41E-C3F4-42DC-A9BA-ADCC21E160C6}" type="pres">
      <dgm:prSet presAssocID="{9E55B770-EF34-4819-BFDD-B3371B77785B}" presName="root2" presStyleCnt="0"/>
      <dgm:spPr/>
    </dgm:pt>
    <dgm:pt modelId="{8EDF6182-22EC-49F5-9E0B-EBF924C332EE}" type="pres">
      <dgm:prSet presAssocID="{9E55B770-EF34-4819-BFDD-B3371B77785B}" presName="LevelTwoTextNode" presStyleLbl="node2" presStyleIdx="1" presStyleCnt="2">
        <dgm:presLayoutVars>
          <dgm:chPref val="3"/>
        </dgm:presLayoutVars>
      </dgm:prSet>
      <dgm:spPr/>
      <dgm:t>
        <a:bodyPr/>
        <a:lstStyle/>
        <a:p>
          <a:endParaRPr lang="ru-RU"/>
        </a:p>
      </dgm:t>
    </dgm:pt>
    <dgm:pt modelId="{27B11CD1-2D65-4D86-A645-A0874B8BA5DB}" type="pres">
      <dgm:prSet presAssocID="{9E55B770-EF34-4819-BFDD-B3371B77785B}" presName="level3hierChild" presStyleCnt="0"/>
      <dgm:spPr/>
    </dgm:pt>
    <dgm:pt modelId="{6ECA967B-8A38-42C6-8054-A7DBA69A43E1}" type="pres">
      <dgm:prSet presAssocID="{74DDF7B0-362F-44A3-9522-E43224B16793}" presName="conn2-1" presStyleLbl="parChTrans1D3" presStyleIdx="2" presStyleCnt="4"/>
      <dgm:spPr/>
      <dgm:t>
        <a:bodyPr/>
        <a:lstStyle/>
        <a:p>
          <a:endParaRPr lang="ru-RU"/>
        </a:p>
      </dgm:t>
    </dgm:pt>
    <dgm:pt modelId="{5EC4D581-51BE-4BA7-9FA4-D77CD3076E84}" type="pres">
      <dgm:prSet presAssocID="{74DDF7B0-362F-44A3-9522-E43224B16793}" presName="connTx" presStyleLbl="parChTrans1D3" presStyleIdx="2" presStyleCnt="4"/>
      <dgm:spPr/>
      <dgm:t>
        <a:bodyPr/>
        <a:lstStyle/>
        <a:p>
          <a:endParaRPr lang="ru-RU"/>
        </a:p>
      </dgm:t>
    </dgm:pt>
    <dgm:pt modelId="{5A2192FB-698D-4E8A-845C-73A9EA278D00}" type="pres">
      <dgm:prSet presAssocID="{3985AA14-F3B3-4306-9352-ECFE566953B0}" presName="root2" presStyleCnt="0"/>
      <dgm:spPr/>
    </dgm:pt>
    <dgm:pt modelId="{62A30654-C99D-44BE-9CF6-17DB445CC2EB}" type="pres">
      <dgm:prSet presAssocID="{3985AA14-F3B3-4306-9352-ECFE566953B0}" presName="LevelTwoTextNode" presStyleLbl="node3" presStyleIdx="2" presStyleCnt="4">
        <dgm:presLayoutVars>
          <dgm:chPref val="3"/>
        </dgm:presLayoutVars>
      </dgm:prSet>
      <dgm:spPr/>
      <dgm:t>
        <a:bodyPr/>
        <a:lstStyle/>
        <a:p>
          <a:endParaRPr lang="ru-RU"/>
        </a:p>
      </dgm:t>
    </dgm:pt>
    <dgm:pt modelId="{E895D3BB-286E-412D-B323-B8653FB31581}" type="pres">
      <dgm:prSet presAssocID="{3985AA14-F3B3-4306-9352-ECFE566953B0}" presName="level3hierChild" presStyleCnt="0"/>
      <dgm:spPr/>
    </dgm:pt>
    <dgm:pt modelId="{929F728A-C5F6-4494-8298-323EB86D66FD}" type="pres">
      <dgm:prSet presAssocID="{58F0E5DA-38A9-4E5E-BBA2-8A86A91D6186}" presName="conn2-1" presStyleLbl="parChTrans1D4" presStyleIdx="4" presStyleCnt="8"/>
      <dgm:spPr/>
      <dgm:t>
        <a:bodyPr/>
        <a:lstStyle/>
        <a:p>
          <a:endParaRPr lang="ru-RU"/>
        </a:p>
      </dgm:t>
    </dgm:pt>
    <dgm:pt modelId="{5EA377A0-BFAF-4576-961C-B1CAB377DFBE}" type="pres">
      <dgm:prSet presAssocID="{58F0E5DA-38A9-4E5E-BBA2-8A86A91D6186}" presName="connTx" presStyleLbl="parChTrans1D4" presStyleIdx="4" presStyleCnt="8"/>
      <dgm:spPr/>
      <dgm:t>
        <a:bodyPr/>
        <a:lstStyle/>
        <a:p>
          <a:endParaRPr lang="ru-RU"/>
        </a:p>
      </dgm:t>
    </dgm:pt>
    <dgm:pt modelId="{3A9FCD3F-B2F4-4A58-A4DA-5A8FBD537849}" type="pres">
      <dgm:prSet presAssocID="{ACA10168-68E2-43A1-8047-8B0F1CDD927B}" presName="root2" presStyleCnt="0"/>
      <dgm:spPr/>
    </dgm:pt>
    <dgm:pt modelId="{55104ADD-CACB-43BF-98FE-09F92E82E3ED}" type="pres">
      <dgm:prSet presAssocID="{ACA10168-68E2-43A1-8047-8B0F1CDD927B}" presName="LevelTwoTextNode" presStyleLbl="node4" presStyleIdx="4" presStyleCnt="8">
        <dgm:presLayoutVars>
          <dgm:chPref val="3"/>
        </dgm:presLayoutVars>
      </dgm:prSet>
      <dgm:spPr/>
      <dgm:t>
        <a:bodyPr/>
        <a:lstStyle/>
        <a:p>
          <a:endParaRPr lang="ru-RU"/>
        </a:p>
      </dgm:t>
    </dgm:pt>
    <dgm:pt modelId="{CF16CC05-0B7E-4409-9BF7-A52ABA55FC80}" type="pres">
      <dgm:prSet presAssocID="{ACA10168-68E2-43A1-8047-8B0F1CDD927B}" presName="level3hierChild" presStyleCnt="0"/>
      <dgm:spPr/>
    </dgm:pt>
    <dgm:pt modelId="{1AC94DCD-CDEF-4AFB-86BC-48FBBED5FC20}" type="pres">
      <dgm:prSet presAssocID="{D23D73BE-F3A1-473C-858A-0BD46218758B}" presName="conn2-1" presStyleLbl="parChTrans1D4" presStyleIdx="5" presStyleCnt="8"/>
      <dgm:spPr/>
      <dgm:t>
        <a:bodyPr/>
        <a:lstStyle/>
        <a:p>
          <a:endParaRPr lang="ru-RU"/>
        </a:p>
      </dgm:t>
    </dgm:pt>
    <dgm:pt modelId="{76896195-8215-4D7D-8AAB-09A3B495BC1F}" type="pres">
      <dgm:prSet presAssocID="{D23D73BE-F3A1-473C-858A-0BD46218758B}" presName="connTx" presStyleLbl="parChTrans1D4" presStyleIdx="5" presStyleCnt="8"/>
      <dgm:spPr/>
      <dgm:t>
        <a:bodyPr/>
        <a:lstStyle/>
        <a:p>
          <a:endParaRPr lang="ru-RU"/>
        </a:p>
      </dgm:t>
    </dgm:pt>
    <dgm:pt modelId="{5897000A-704A-4B0A-9270-26A9C67DC6C5}" type="pres">
      <dgm:prSet presAssocID="{0FAEEADC-12A6-4105-ABEC-9CD3F46EC8AA}" presName="root2" presStyleCnt="0"/>
      <dgm:spPr/>
    </dgm:pt>
    <dgm:pt modelId="{F68167F5-70ED-4E0B-AFEA-E1BAF8B97798}" type="pres">
      <dgm:prSet presAssocID="{0FAEEADC-12A6-4105-ABEC-9CD3F46EC8AA}" presName="LevelTwoTextNode" presStyleLbl="node4" presStyleIdx="5" presStyleCnt="8">
        <dgm:presLayoutVars>
          <dgm:chPref val="3"/>
        </dgm:presLayoutVars>
      </dgm:prSet>
      <dgm:spPr/>
      <dgm:t>
        <a:bodyPr/>
        <a:lstStyle/>
        <a:p>
          <a:endParaRPr lang="ru-RU"/>
        </a:p>
      </dgm:t>
    </dgm:pt>
    <dgm:pt modelId="{1D74A001-B585-4DB5-BE28-080A105E4AE4}" type="pres">
      <dgm:prSet presAssocID="{0FAEEADC-12A6-4105-ABEC-9CD3F46EC8AA}" presName="level3hierChild" presStyleCnt="0"/>
      <dgm:spPr/>
    </dgm:pt>
    <dgm:pt modelId="{DE9A1544-3AF6-49DB-A402-5C0444BA26A4}" type="pres">
      <dgm:prSet presAssocID="{24FFD99E-9F44-430F-BD40-396C93396C30}" presName="conn2-1" presStyleLbl="parChTrans1D3" presStyleIdx="3" presStyleCnt="4"/>
      <dgm:spPr/>
      <dgm:t>
        <a:bodyPr/>
        <a:lstStyle/>
        <a:p>
          <a:endParaRPr lang="ru-RU"/>
        </a:p>
      </dgm:t>
    </dgm:pt>
    <dgm:pt modelId="{66F096F9-34E0-4338-85E0-82C765E040AC}" type="pres">
      <dgm:prSet presAssocID="{24FFD99E-9F44-430F-BD40-396C93396C30}" presName="connTx" presStyleLbl="parChTrans1D3" presStyleIdx="3" presStyleCnt="4"/>
      <dgm:spPr/>
      <dgm:t>
        <a:bodyPr/>
        <a:lstStyle/>
        <a:p>
          <a:endParaRPr lang="ru-RU"/>
        </a:p>
      </dgm:t>
    </dgm:pt>
    <dgm:pt modelId="{75339283-9947-4FD3-955F-2C8894101D64}" type="pres">
      <dgm:prSet presAssocID="{B2AFCE3F-9D39-42FC-B63B-27958A89DCA1}" presName="root2" presStyleCnt="0"/>
      <dgm:spPr/>
    </dgm:pt>
    <dgm:pt modelId="{9ECE1441-4F48-433A-8180-C66D99B72787}" type="pres">
      <dgm:prSet presAssocID="{B2AFCE3F-9D39-42FC-B63B-27958A89DCA1}" presName="LevelTwoTextNode" presStyleLbl="node3" presStyleIdx="3" presStyleCnt="4">
        <dgm:presLayoutVars>
          <dgm:chPref val="3"/>
        </dgm:presLayoutVars>
      </dgm:prSet>
      <dgm:spPr/>
      <dgm:t>
        <a:bodyPr/>
        <a:lstStyle/>
        <a:p>
          <a:endParaRPr lang="ru-RU"/>
        </a:p>
      </dgm:t>
    </dgm:pt>
    <dgm:pt modelId="{E2E9C01E-E8B3-462C-9D1C-74C11D67D7BC}" type="pres">
      <dgm:prSet presAssocID="{B2AFCE3F-9D39-42FC-B63B-27958A89DCA1}" presName="level3hierChild" presStyleCnt="0"/>
      <dgm:spPr/>
    </dgm:pt>
    <dgm:pt modelId="{BF230A24-2BA7-4D43-86B5-4BD7C49E82FE}" type="pres">
      <dgm:prSet presAssocID="{5D645BE4-BAC4-434B-BF06-BDE49216879F}" presName="conn2-1" presStyleLbl="parChTrans1D4" presStyleIdx="6" presStyleCnt="8"/>
      <dgm:spPr/>
      <dgm:t>
        <a:bodyPr/>
        <a:lstStyle/>
        <a:p>
          <a:endParaRPr lang="ru-RU"/>
        </a:p>
      </dgm:t>
    </dgm:pt>
    <dgm:pt modelId="{6BCB2955-85E9-466B-AD28-7ACBAF938C62}" type="pres">
      <dgm:prSet presAssocID="{5D645BE4-BAC4-434B-BF06-BDE49216879F}" presName="connTx" presStyleLbl="parChTrans1D4" presStyleIdx="6" presStyleCnt="8"/>
      <dgm:spPr/>
      <dgm:t>
        <a:bodyPr/>
        <a:lstStyle/>
        <a:p>
          <a:endParaRPr lang="ru-RU"/>
        </a:p>
      </dgm:t>
    </dgm:pt>
    <dgm:pt modelId="{B44DA079-D03A-4739-BA58-D2DBA099C48E}" type="pres">
      <dgm:prSet presAssocID="{D79671C4-B6DD-4013-B9B9-5B5DED34C69F}" presName="root2" presStyleCnt="0"/>
      <dgm:spPr/>
    </dgm:pt>
    <dgm:pt modelId="{4EA5CDFD-188F-4AF6-ADDA-693F5F00BDC7}" type="pres">
      <dgm:prSet presAssocID="{D79671C4-B6DD-4013-B9B9-5B5DED34C69F}" presName="LevelTwoTextNode" presStyleLbl="node4" presStyleIdx="6" presStyleCnt="8">
        <dgm:presLayoutVars>
          <dgm:chPref val="3"/>
        </dgm:presLayoutVars>
      </dgm:prSet>
      <dgm:spPr/>
      <dgm:t>
        <a:bodyPr/>
        <a:lstStyle/>
        <a:p>
          <a:endParaRPr lang="ru-RU"/>
        </a:p>
      </dgm:t>
    </dgm:pt>
    <dgm:pt modelId="{C33A970D-548B-48F0-B826-DA73175F86CC}" type="pres">
      <dgm:prSet presAssocID="{D79671C4-B6DD-4013-B9B9-5B5DED34C69F}" presName="level3hierChild" presStyleCnt="0"/>
      <dgm:spPr/>
    </dgm:pt>
    <dgm:pt modelId="{97247C00-E9FA-4A43-9B2D-168F3BA013D5}" type="pres">
      <dgm:prSet presAssocID="{F71684F0-0382-40BC-82A4-D2F7B52F00E7}" presName="conn2-1" presStyleLbl="parChTrans1D4" presStyleIdx="7" presStyleCnt="8"/>
      <dgm:spPr/>
      <dgm:t>
        <a:bodyPr/>
        <a:lstStyle/>
        <a:p>
          <a:endParaRPr lang="ru-RU"/>
        </a:p>
      </dgm:t>
    </dgm:pt>
    <dgm:pt modelId="{E9A497D3-89AE-475B-BA38-DD20826E60AB}" type="pres">
      <dgm:prSet presAssocID="{F71684F0-0382-40BC-82A4-D2F7B52F00E7}" presName="connTx" presStyleLbl="parChTrans1D4" presStyleIdx="7" presStyleCnt="8"/>
      <dgm:spPr/>
      <dgm:t>
        <a:bodyPr/>
        <a:lstStyle/>
        <a:p>
          <a:endParaRPr lang="ru-RU"/>
        </a:p>
      </dgm:t>
    </dgm:pt>
    <dgm:pt modelId="{99B1ACA0-56C8-4547-9FDA-58BEFE9DA986}" type="pres">
      <dgm:prSet presAssocID="{7EE5B662-B802-41ED-8E7E-9249ADDD1A47}" presName="root2" presStyleCnt="0"/>
      <dgm:spPr/>
    </dgm:pt>
    <dgm:pt modelId="{733DA9BB-83F6-40F7-8BDF-81942C3A8DD0}" type="pres">
      <dgm:prSet presAssocID="{7EE5B662-B802-41ED-8E7E-9249ADDD1A47}" presName="LevelTwoTextNode" presStyleLbl="node4" presStyleIdx="7" presStyleCnt="8">
        <dgm:presLayoutVars>
          <dgm:chPref val="3"/>
        </dgm:presLayoutVars>
      </dgm:prSet>
      <dgm:spPr/>
      <dgm:t>
        <a:bodyPr/>
        <a:lstStyle/>
        <a:p>
          <a:endParaRPr lang="ru-RU"/>
        </a:p>
      </dgm:t>
    </dgm:pt>
    <dgm:pt modelId="{65779E2E-FF62-4AD9-8482-ABA38BA94E4B}" type="pres">
      <dgm:prSet presAssocID="{7EE5B662-B802-41ED-8E7E-9249ADDD1A47}" presName="level3hierChild" presStyleCnt="0"/>
      <dgm:spPr/>
    </dgm:pt>
  </dgm:ptLst>
  <dgm:cxnLst>
    <dgm:cxn modelId="{70F7DB67-B563-479B-9AEE-B6F2658FCC7F}" srcId="{9E55B770-EF34-4819-BFDD-B3371B77785B}" destId="{3985AA14-F3B3-4306-9352-ECFE566953B0}" srcOrd="0" destOrd="0" parTransId="{74DDF7B0-362F-44A3-9522-E43224B16793}" sibTransId="{3A489FE8-493E-4792-8AB5-49510ED2EC64}"/>
    <dgm:cxn modelId="{C6415DA9-1417-4B3A-83D6-E7D44A9CD41F}" srcId="{4AF441E7-6C11-4509-8B4B-630B8C8AB118}" destId="{1CB77B63-6BAB-4B3B-9935-6C0D722EE8B1}" srcOrd="0" destOrd="0" parTransId="{B3DDCB64-82D5-4732-BCCB-91E7C5BA5934}" sibTransId="{C1619CBF-C213-40A7-AEC5-FB4A4AB7B311}"/>
    <dgm:cxn modelId="{24D4A2E4-E34D-4028-B3BA-F934BDCEAE04}" type="presOf" srcId="{D79671C4-B6DD-4013-B9B9-5B5DED34C69F}" destId="{4EA5CDFD-188F-4AF6-ADDA-693F5F00BDC7}" srcOrd="0" destOrd="0" presId="urn:microsoft.com/office/officeart/2005/8/layout/hierarchy2"/>
    <dgm:cxn modelId="{1199A432-AE4E-4147-A1EF-67B05F88A985}" type="presOf" srcId="{D23D73BE-F3A1-473C-858A-0BD46218758B}" destId="{76896195-8215-4D7D-8AAB-09A3B495BC1F}" srcOrd="1" destOrd="0" presId="urn:microsoft.com/office/officeart/2005/8/layout/hierarchy2"/>
    <dgm:cxn modelId="{92F51C2C-373C-40AE-BF04-2E62398EAAD6}" srcId="{3985AA14-F3B3-4306-9352-ECFE566953B0}" destId="{ACA10168-68E2-43A1-8047-8B0F1CDD927B}" srcOrd="0" destOrd="0" parTransId="{58F0E5DA-38A9-4E5E-BBA2-8A86A91D6186}" sibTransId="{9193DD83-908C-4B27-B556-E7D4803545AA}"/>
    <dgm:cxn modelId="{1E37344A-5DF6-47BA-8AD1-DBED1676D8D3}" type="presOf" srcId="{58F0E5DA-38A9-4E5E-BBA2-8A86A91D6186}" destId="{929F728A-C5F6-4494-8298-323EB86D66FD}" srcOrd="0" destOrd="0" presId="urn:microsoft.com/office/officeart/2005/8/layout/hierarchy2"/>
    <dgm:cxn modelId="{404AF150-8B0F-4AFA-A9CB-DDC8D686A2CE}" type="presOf" srcId="{CDF91D81-80DE-4335-A118-5C53BE8D7BA9}" destId="{9672E01A-CF66-4CB5-A675-5776E2F2FBD2}" srcOrd="0" destOrd="0" presId="urn:microsoft.com/office/officeart/2005/8/layout/hierarchy2"/>
    <dgm:cxn modelId="{22836EF1-F470-45A1-8B3C-DBBD953B64EC}" type="presOf" srcId="{D23D73BE-F3A1-473C-858A-0BD46218758B}" destId="{1AC94DCD-CDEF-4AFB-86BC-48FBBED5FC20}" srcOrd="0" destOrd="0" presId="urn:microsoft.com/office/officeart/2005/8/layout/hierarchy2"/>
    <dgm:cxn modelId="{06EF5FEA-2DDA-4F55-AEE8-0B2D6D98700D}" type="presOf" srcId="{DC7F8B6A-D4A3-421A-9538-C21BC4FAD6A4}" destId="{552B64A4-C1F7-47D4-B86A-278D22DADFD8}" srcOrd="0" destOrd="0" presId="urn:microsoft.com/office/officeart/2005/8/layout/hierarchy2"/>
    <dgm:cxn modelId="{373023FB-D825-4653-86BA-B79F9ECF8D0A}" type="presOf" srcId="{BCC96DAF-D5A1-4594-85A3-0978F344705A}" destId="{C24DD5E3-2649-4D10-B68A-30CF1FCCA705}" srcOrd="0" destOrd="0" presId="urn:microsoft.com/office/officeart/2005/8/layout/hierarchy2"/>
    <dgm:cxn modelId="{91323F00-8727-4963-9A58-EDA1C26175CD}" type="presOf" srcId="{24FFD99E-9F44-430F-BD40-396C93396C30}" destId="{66F096F9-34E0-4338-85E0-82C765E040AC}" srcOrd="1" destOrd="0" presId="urn:microsoft.com/office/officeart/2005/8/layout/hierarchy2"/>
    <dgm:cxn modelId="{9FA9292B-2432-4101-894D-88FCD9DA288A}" type="presOf" srcId="{34630C7A-DC45-4950-A034-1595AD875CE2}" destId="{D3BBE838-5027-4EDA-8399-A2FF04787D66}" srcOrd="1" destOrd="0" presId="urn:microsoft.com/office/officeart/2005/8/layout/hierarchy2"/>
    <dgm:cxn modelId="{6049A045-E924-4099-90BB-781D7A3218CC}" type="presOf" srcId="{0FAEEADC-12A6-4105-ABEC-9CD3F46EC8AA}" destId="{F68167F5-70ED-4E0B-AFEA-E1BAF8B97798}" srcOrd="0" destOrd="0" presId="urn:microsoft.com/office/officeart/2005/8/layout/hierarchy2"/>
    <dgm:cxn modelId="{3D8C780D-9413-41D2-B901-AC5194E2A9F8}" srcId="{13CA83F5-6EAE-447B-AA5F-6964E13D0424}" destId="{3859606A-220F-4443-A71D-9417748659B7}" srcOrd="1" destOrd="0" parTransId="{0221F24D-6F15-47BA-BE7C-B468DED9D8FD}" sibTransId="{096B77B8-4DCE-43CE-AFCC-7CC1E31A8052}"/>
    <dgm:cxn modelId="{7A5F41A6-4BAD-46F9-8FF4-E8DEE4181C51}" srcId="{4AF441E7-6C11-4509-8B4B-630B8C8AB118}" destId="{DC7F8B6A-D4A3-421A-9538-C21BC4FAD6A4}" srcOrd="1" destOrd="0" parTransId="{10D2F6F1-FA40-4F66-87F0-1E7050866B5C}" sibTransId="{A1CCA41D-30F1-4B14-92B4-8E7FC3A6F04E}"/>
    <dgm:cxn modelId="{FEF43039-A8DE-426C-B25C-ADA7D84E5C7E}" type="presOf" srcId="{AC81EBAC-09E9-45E8-AC4D-E7E77858212F}" destId="{516A605E-500C-44E8-AD36-1B1C79E4B42F}" srcOrd="1" destOrd="0" presId="urn:microsoft.com/office/officeart/2005/8/layout/hierarchy2"/>
    <dgm:cxn modelId="{B48E5460-F9F6-4FEF-8B04-B40A40017274}" srcId="{3985AA14-F3B3-4306-9352-ECFE566953B0}" destId="{0FAEEADC-12A6-4105-ABEC-9CD3F46EC8AA}" srcOrd="1" destOrd="0" parTransId="{D23D73BE-F3A1-473C-858A-0BD46218758B}" sibTransId="{1FF838AA-D057-413E-A22C-996CAA8B0150}"/>
    <dgm:cxn modelId="{B40A09E9-D72E-42F4-AD76-52916C7170C2}" type="presOf" srcId="{B2AFCE3F-9D39-42FC-B63B-27958A89DCA1}" destId="{9ECE1441-4F48-433A-8180-C66D99B72787}" srcOrd="0" destOrd="0" presId="urn:microsoft.com/office/officeart/2005/8/layout/hierarchy2"/>
    <dgm:cxn modelId="{64A533EE-7823-473C-BB8F-C05DC5893FC2}" type="presOf" srcId="{24FFD99E-9F44-430F-BD40-396C93396C30}" destId="{DE9A1544-3AF6-49DB-A402-5C0444BA26A4}" srcOrd="0" destOrd="0" presId="urn:microsoft.com/office/officeart/2005/8/layout/hierarchy2"/>
    <dgm:cxn modelId="{BA619608-3439-45AD-89B0-A49EF264FFAA}" type="presOf" srcId="{10D2F6F1-FA40-4F66-87F0-1E7050866B5C}" destId="{D9AFDA3E-80D9-4750-A4A9-D42F35E32465}" srcOrd="1" destOrd="0" presId="urn:microsoft.com/office/officeart/2005/8/layout/hierarchy2"/>
    <dgm:cxn modelId="{68704783-157E-4842-9658-350FA1463EEC}" type="presOf" srcId="{AC81EBAC-09E9-45E8-AC4D-E7E77858212F}" destId="{53D7585D-4A67-4B07-80BD-1E1DC20A3620}" srcOrd="0" destOrd="0" presId="urn:microsoft.com/office/officeart/2005/8/layout/hierarchy2"/>
    <dgm:cxn modelId="{732B7421-5F73-43B2-B866-B224AB0E27EE}" type="presOf" srcId="{59D9D5EE-E08B-46A8-AE79-7BB94460FB6A}" destId="{A8107488-BA97-41DB-92EE-5F2C38F84962}" srcOrd="1" destOrd="0" presId="urn:microsoft.com/office/officeart/2005/8/layout/hierarchy2"/>
    <dgm:cxn modelId="{D470CD4E-28CE-448A-9992-3B8C56310E80}" srcId="{3859606A-220F-4443-A71D-9417748659B7}" destId="{13C0017E-3E81-48B9-857E-EA5875437130}" srcOrd="0" destOrd="0" parTransId="{AC81EBAC-09E9-45E8-AC4D-E7E77858212F}" sibTransId="{EF0DFD8F-4222-480B-94E8-A3B4DCA84C21}"/>
    <dgm:cxn modelId="{1EEFB39B-6EF3-4C10-ACBE-B4931713EFD1}" type="presOf" srcId="{3859606A-220F-4443-A71D-9417748659B7}" destId="{C1BC0130-8C73-42D1-A316-42A22020978B}" srcOrd="0" destOrd="0" presId="urn:microsoft.com/office/officeart/2005/8/layout/hierarchy2"/>
    <dgm:cxn modelId="{A8387146-0512-4614-A69A-714763A43738}" type="presOf" srcId="{58F0E5DA-38A9-4E5E-BBA2-8A86A91D6186}" destId="{5EA377A0-BFAF-4576-961C-B1CAB377DFBE}" srcOrd="1" destOrd="0" presId="urn:microsoft.com/office/officeart/2005/8/layout/hierarchy2"/>
    <dgm:cxn modelId="{A37591D1-CAB4-46F2-8040-198B399C6A5E}" srcId="{3859606A-220F-4443-A71D-9417748659B7}" destId="{D21BD2DA-5DA4-4476-A4A0-B65424FDEDCA}" srcOrd="1" destOrd="0" parTransId="{81A0C005-E0AB-4D0A-BEBF-72BE7376E36C}" sibTransId="{B99EA04F-A0A8-458E-A0E7-497391538251}"/>
    <dgm:cxn modelId="{45CEA3D7-27CD-4068-9D8D-66B60A0179A0}" type="presOf" srcId="{D21BD2DA-5DA4-4476-A4A0-B65424FDEDCA}" destId="{5AFC5855-BCCC-4142-820D-F46228C08ADD}" srcOrd="0" destOrd="0" presId="urn:microsoft.com/office/officeart/2005/8/layout/hierarchy2"/>
    <dgm:cxn modelId="{BD7D2198-9A11-4FC9-AB44-6C7B767CFB61}" type="presOf" srcId="{5D645BE4-BAC4-434B-BF06-BDE49216879F}" destId="{BF230A24-2BA7-4D43-86B5-4BD7C49E82FE}" srcOrd="0" destOrd="0" presId="urn:microsoft.com/office/officeart/2005/8/layout/hierarchy2"/>
    <dgm:cxn modelId="{9B7301FF-E104-4E0C-8158-019E3A43C8E5}" srcId="{7520E00D-04B5-4947-9F8A-FAF639E1C8C8}" destId="{13CA83F5-6EAE-447B-AA5F-6964E13D0424}" srcOrd="0" destOrd="0" parTransId="{34630C7A-DC45-4950-A034-1595AD875CE2}" sibTransId="{DBB73D08-597D-4C4F-9CB9-50B70EFE6B14}"/>
    <dgm:cxn modelId="{757D7F82-66C5-43DE-9727-CBCBDC1890E7}" type="presOf" srcId="{9E55B770-EF34-4819-BFDD-B3371B77785B}" destId="{8EDF6182-22EC-49F5-9E0B-EBF924C332EE}" srcOrd="0" destOrd="0" presId="urn:microsoft.com/office/officeart/2005/8/layout/hierarchy2"/>
    <dgm:cxn modelId="{0C51894F-FCFC-4AA5-8366-45881033DC15}" type="presOf" srcId="{0221F24D-6F15-47BA-BE7C-B468DED9D8FD}" destId="{ABD2DD81-BD0B-4030-9D45-BFF4070F6D13}" srcOrd="1" destOrd="0" presId="urn:microsoft.com/office/officeart/2005/8/layout/hierarchy2"/>
    <dgm:cxn modelId="{55F8E44D-203A-4DD7-8CE5-36BF1631A19C}" type="presOf" srcId="{13C0017E-3E81-48B9-857E-EA5875437130}" destId="{C51EDF78-811E-4806-8CC3-51644AA9268D}" srcOrd="0" destOrd="0" presId="urn:microsoft.com/office/officeart/2005/8/layout/hierarchy2"/>
    <dgm:cxn modelId="{D7B356D3-E377-4E26-BC00-AA1597575751}" type="presOf" srcId="{81A0C005-E0AB-4D0A-BEBF-72BE7376E36C}" destId="{42F08FD9-ACC5-4A53-8238-5D9D1CE34DC8}" srcOrd="1" destOrd="0" presId="urn:microsoft.com/office/officeart/2005/8/layout/hierarchy2"/>
    <dgm:cxn modelId="{E7D1DC58-6869-4178-94DC-CA7088F016D4}" type="presOf" srcId="{13CA83F5-6EAE-447B-AA5F-6964E13D0424}" destId="{AB4336D8-23C7-4E6E-86E7-CF422F05F00B}" srcOrd="0" destOrd="0" presId="urn:microsoft.com/office/officeart/2005/8/layout/hierarchy2"/>
    <dgm:cxn modelId="{E43B5BDE-A935-4702-9079-50E6A70A380A}" srcId="{9E55B770-EF34-4819-BFDD-B3371B77785B}" destId="{B2AFCE3F-9D39-42FC-B63B-27958A89DCA1}" srcOrd="1" destOrd="0" parTransId="{24FFD99E-9F44-430F-BD40-396C93396C30}" sibTransId="{70D39B1A-13CC-4FDC-8E90-D52B11B0D74A}"/>
    <dgm:cxn modelId="{A372DA7E-A910-4E53-BC38-7F102ED3F69A}" type="presOf" srcId="{F71684F0-0382-40BC-82A4-D2F7B52F00E7}" destId="{97247C00-E9FA-4A43-9B2D-168F3BA013D5}" srcOrd="0" destOrd="0" presId="urn:microsoft.com/office/officeart/2005/8/layout/hierarchy2"/>
    <dgm:cxn modelId="{67415BC0-4932-461A-AE1F-C3DC1619A03D}" type="presOf" srcId="{74DDF7B0-362F-44A3-9522-E43224B16793}" destId="{6ECA967B-8A38-42C6-8054-A7DBA69A43E1}" srcOrd="0" destOrd="0" presId="urn:microsoft.com/office/officeart/2005/8/layout/hierarchy2"/>
    <dgm:cxn modelId="{B183023C-4B98-42CA-B864-59763C7755C2}" srcId="{13CA83F5-6EAE-447B-AA5F-6964E13D0424}" destId="{4AF441E7-6C11-4509-8B4B-630B8C8AB118}" srcOrd="0" destOrd="0" parTransId="{BCC96DAF-D5A1-4594-85A3-0978F344705A}" sibTransId="{FA3A4F4E-306A-431A-90C0-82DE7CF005C4}"/>
    <dgm:cxn modelId="{4AC63F35-DD31-4B98-8D2B-FE2D96B3C9EC}" type="presOf" srcId="{10D2F6F1-FA40-4F66-87F0-1E7050866B5C}" destId="{79D691C0-8674-48A9-A1AA-200283F493AE}" srcOrd="0" destOrd="0" presId="urn:microsoft.com/office/officeart/2005/8/layout/hierarchy2"/>
    <dgm:cxn modelId="{CD395C87-35B9-4318-894E-CA829BB637A8}" type="presOf" srcId="{BCC96DAF-D5A1-4594-85A3-0978F344705A}" destId="{9ED361B4-B74D-4C15-9B62-7D7C385C4CB0}" srcOrd="1" destOrd="0" presId="urn:microsoft.com/office/officeart/2005/8/layout/hierarchy2"/>
    <dgm:cxn modelId="{1C1BECC8-14DE-4DE3-8906-11DB7DDFCDE2}" type="presOf" srcId="{74DDF7B0-362F-44A3-9522-E43224B16793}" destId="{5EC4D581-51BE-4BA7-9FA4-D77CD3076E84}" srcOrd="1" destOrd="0" presId="urn:microsoft.com/office/officeart/2005/8/layout/hierarchy2"/>
    <dgm:cxn modelId="{E71DCE82-1BE8-4448-AD17-0528E86303F6}" type="presOf" srcId="{0221F24D-6F15-47BA-BE7C-B468DED9D8FD}" destId="{1C728FB4-4C2D-4786-9B96-4A03519BF787}" srcOrd="0" destOrd="0" presId="urn:microsoft.com/office/officeart/2005/8/layout/hierarchy2"/>
    <dgm:cxn modelId="{36865BF1-F40F-49C6-99FC-8B68E4E86FD8}" srcId="{7520E00D-04B5-4947-9F8A-FAF639E1C8C8}" destId="{9E55B770-EF34-4819-BFDD-B3371B77785B}" srcOrd="1" destOrd="0" parTransId="{59D9D5EE-E08B-46A8-AE79-7BB94460FB6A}" sibTransId="{3AB069F4-7B7B-4AD4-A80A-9EF2AF516917}"/>
    <dgm:cxn modelId="{1DA3518E-ADF3-4D99-B3B1-7862F9E7EB91}" srcId="{CDF91D81-80DE-4335-A118-5C53BE8D7BA9}" destId="{7520E00D-04B5-4947-9F8A-FAF639E1C8C8}" srcOrd="0" destOrd="0" parTransId="{2E9433F3-4D9D-4FE2-B656-BF58EC1185A1}" sibTransId="{FE65EA0A-298B-4B02-895A-86A27AEF0791}"/>
    <dgm:cxn modelId="{0E26FEB0-E101-4C42-913F-11080792C1B9}" type="presOf" srcId="{3985AA14-F3B3-4306-9352-ECFE566953B0}" destId="{62A30654-C99D-44BE-9CF6-17DB445CC2EB}" srcOrd="0" destOrd="0" presId="urn:microsoft.com/office/officeart/2005/8/layout/hierarchy2"/>
    <dgm:cxn modelId="{19309C85-ED63-4938-8371-59695A3B3C39}" type="presOf" srcId="{7EE5B662-B802-41ED-8E7E-9249ADDD1A47}" destId="{733DA9BB-83F6-40F7-8BDF-81942C3A8DD0}" srcOrd="0" destOrd="0" presId="urn:microsoft.com/office/officeart/2005/8/layout/hierarchy2"/>
    <dgm:cxn modelId="{B3B480E4-A242-4E63-9B8F-003257BE31FC}" srcId="{B2AFCE3F-9D39-42FC-B63B-27958A89DCA1}" destId="{7EE5B662-B802-41ED-8E7E-9249ADDD1A47}" srcOrd="1" destOrd="0" parTransId="{F71684F0-0382-40BC-82A4-D2F7B52F00E7}" sibTransId="{D5927B36-08F3-4656-86DE-C8DB365C3CD9}"/>
    <dgm:cxn modelId="{644CD727-618F-42A0-B0DF-AC9044E2F51C}" type="presOf" srcId="{1CB77B63-6BAB-4B3B-9935-6C0D722EE8B1}" destId="{C1F0D85C-8650-4EB8-B761-A4E3D14979D1}" srcOrd="0" destOrd="0" presId="urn:microsoft.com/office/officeart/2005/8/layout/hierarchy2"/>
    <dgm:cxn modelId="{FE1BD353-F2EA-4326-97D4-0A0EC3BA4293}" srcId="{B2AFCE3F-9D39-42FC-B63B-27958A89DCA1}" destId="{D79671C4-B6DD-4013-B9B9-5B5DED34C69F}" srcOrd="0" destOrd="0" parTransId="{5D645BE4-BAC4-434B-BF06-BDE49216879F}" sibTransId="{8B9B65CE-E1D1-4F94-A24E-C539DF701797}"/>
    <dgm:cxn modelId="{C4AF2E96-D5E0-4036-836C-2201E1AE94EE}" type="presOf" srcId="{ACA10168-68E2-43A1-8047-8B0F1CDD927B}" destId="{55104ADD-CACB-43BF-98FE-09F92E82E3ED}" srcOrd="0" destOrd="0" presId="urn:microsoft.com/office/officeart/2005/8/layout/hierarchy2"/>
    <dgm:cxn modelId="{617DED53-0DE2-4241-8B3A-8A4B8197CF04}" type="presOf" srcId="{4AF441E7-6C11-4509-8B4B-630B8C8AB118}" destId="{0AF7B5E5-D29B-4C32-B9C7-8B57BB3D859D}" srcOrd="0" destOrd="0" presId="urn:microsoft.com/office/officeart/2005/8/layout/hierarchy2"/>
    <dgm:cxn modelId="{018F4ED2-7FAD-4423-B297-3349BDC4F756}" type="presOf" srcId="{B3DDCB64-82D5-4732-BCCB-91E7C5BA5934}" destId="{138C4772-9147-4617-852F-71BC03BA7494}" srcOrd="1" destOrd="0" presId="urn:microsoft.com/office/officeart/2005/8/layout/hierarchy2"/>
    <dgm:cxn modelId="{094D6224-06FD-4C2C-8332-7227C126F093}" type="presOf" srcId="{81A0C005-E0AB-4D0A-BEBF-72BE7376E36C}" destId="{B4A32AEA-9317-435E-A229-9BEF25A5EFE8}" srcOrd="0" destOrd="0" presId="urn:microsoft.com/office/officeart/2005/8/layout/hierarchy2"/>
    <dgm:cxn modelId="{1C7A733D-EFDE-4909-B96C-36AD60DCE2EC}" type="presOf" srcId="{7520E00D-04B5-4947-9F8A-FAF639E1C8C8}" destId="{B8F22B44-3230-4967-A66E-825719A24F05}" srcOrd="0" destOrd="0" presId="urn:microsoft.com/office/officeart/2005/8/layout/hierarchy2"/>
    <dgm:cxn modelId="{2EAC0BA0-A8EB-442F-87CF-B710EBE0CBA7}" type="presOf" srcId="{34630C7A-DC45-4950-A034-1595AD875CE2}" destId="{7855BC4E-E794-4AF6-A4AF-664717AF75FD}" srcOrd="0" destOrd="0" presId="urn:microsoft.com/office/officeart/2005/8/layout/hierarchy2"/>
    <dgm:cxn modelId="{861A8900-7C19-4AD6-B035-FCCD54BD9229}" type="presOf" srcId="{F71684F0-0382-40BC-82A4-D2F7B52F00E7}" destId="{E9A497D3-89AE-475B-BA38-DD20826E60AB}" srcOrd="1" destOrd="0" presId="urn:microsoft.com/office/officeart/2005/8/layout/hierarchy2"/>
    <dgm:cxn modelId="{F077EFD8-4FDE-4A46-AD51-493077BAFD4D}" type="presOf" srcId="{5D645BE4-BAC4-434B-BF06-BDE49216879F}" destId="{6BCB2955-85E9-466B-AD28-7ACBAF938C62}" srcOrd="1" destOrd="0" presId="urn:microsoft.com/office/officeart/2005/8/layout/hierarchy2"/>
    <dgm:cxn modelId="{FF67F851-E47A-4BEB-A050-ECBB36E7E895}" type="presOf" srcId="{59D9D5EE-E08B-46A8-AE79-7BB94460FB6A}" destId="{C699960B-53C5-4935-B1A7-84DFD98A9F4B}" srcOrd="0" destOrd="0" presId="urn:microsoft.com/office/officeart/2005/8/layout/hierarchy2"/>
    <dgm:cxn modelId="{CFCFFCAC-AF24-4B8B-A388-441CF0E98FFD}" type="presOf" srcId="{B3DDCB64-82D5-4732-BCCB-91E7C5BA5934}" destId="{75D1708E-710A-4048-9C70-E5652A9230BA}" srcOrd="0" destOrd="0" presId="urn:microsoft.com/office/officeart/2005/8/layout/hierarchy2"/>
    <dgm:cxn modelId="{823E1BBD-F4A4-47AC-A268-636D79BCBF8F}" type="presParOf" srcId="{9672E01A-CF66-4CB5-A675-5776E2F2FBD2}" destId="{1E2E51ED-97A4-4DA0-B993-846F27B03D28}" srcOrd="0" destOrd="0" presId="urn:microsoft.com/office/officeart/2005/8/layout/hierarchy2"/>
    <dgm:cxn modelId="{64532C0E-BA1F-4042-B26D-A9F2065CE3BF}" type="presParOf" srcId="{1E2E51ED-97A4-4DA0-B993-846F27B03D28}" destId="{B8F22B44-3230-4967-A66E-825719A24F05}" srcOrd="0" destOrd="0" presId="urn:microsoft.com/office/officeart/2005/8/layout/hierarchy2"/>
    <dgm:cxn modelId="{5AC8F5B3-0169-4A71-8767-2A388549C731}" type="presParOf" srcId="{1E2E51ED-97A4-4DA0-B993-846F27B03D28}" destId="{3E30E809-2587-4770-B958-8B8DB338AE47}" srcOrd="1" destOrd="0" presId="urn:microsoft.com/office/officeart/2005/8/layout/hierarchy2"/>
    <dgm:cxn modelId="{CA76C848-50C6-49F1-9D0C-5AAD9DE8D8E1}" type="presParOf" srcId="{3E30E809-2587-4770-B958-8B8DB338AE47}" destId="{7855BC4E-E794-4AF6-A4AF-664717AF75FD}" srcOrd="0" destOrd="0" presId="urn:microsoft.com/office/officeart/2005/8/layout/hierarchy2"/>
    <dgm:cxn modelId="{3A998ABB-EFD2-4FD3-8D0C-A25487CEB789}" type="presParOf" srcId="{7855BC4E-E794-4AF6-A4AF-664717AF75FD}" destId="{D3BBE838-5027-4EDA-8399-A2FF04787D66}" srcOrd="0" destOrd="0" presId="urn:microsoft.com/office/officeart/2005/8/layout/hierarchy2"/>
    <dgm:cxn modelId="{C87825F1-12EF-4DD6-97E1-6FBFC55B4E6E}" type="presParOf" srcId="{3E30E809-2587-4770-B958-8B8DB338AE47}" destId="{34361F33-24B0-4978-A6A1-B82E05CFA6B0}" srcOrd="1" destOrd="0" presId="urn:microsoft.com/office/officeart/2005/8/layout/hierarchy2"/>
    <dgm:cxn modelId="{1DDA9A6A-47EA-4C11-8671-1D0DD1C01DF9}" type="presParOf" srcId="{34361F33-24B0-4978-A6A1-B82E05CFA6B0}" destId="{AB4336D8-23C7-4E6E-86E7-CF422F05F00B}" srcOrd="0" destOrd="0" presId="urn:microsoft.com/office/officeart/2005/8/layout/hierarchy2"/>
    <dgm:cxn modelId="{D7D2B9C1-9664-4A69-B230-BA41FB26C4A8}" type="presParOf" srcId="{34361F33-24B0-4978-A6A1-B82E05CFA6B0}" destId="{D302BD49-71BE-4819-8FB0-C78E129B9A73}" srcOrd="1" destOrd="0" presId="urn:microsoft.com/office/officeart/2005/8/layout/hierarchy2"/>
    <dgm:cxn modelId="{3A73F0A0-6C50-48F9-B68C-7103021393D9}" type="presParOf" srcId="{D302BD49-71BE-4819-8FB0-C78E129B9A73}" destId="{C24DD5E3-2649-4D10-B68A-30CF1FCCA705}" srcOrd="0" destOrd="0" presId="urn:microsoft.com/office/officeart/2005/8/layout/hierarchy2"/>
    <dgm:cxn modelId="{8E19E142-1A5B-479B-92E4-DB8B74E78F60}" type="presParOf" srcId="{C24DD5E3-2649-4D10-B68A-30CF1FCCA705}" destId="{9ED361B4-B74D-4C15-9B62-7D7C385C4CB0}" srcOrd="0" destOrd="0" presId="urn:microsoft.com/office/officeart/2005/8/layout/hierarchy2"/>
    <dgm:cxn modelId="{A28256BB-F153-4FB0-9AE2-511BA8E8D387}" type="presParOf" srcId="{D302BD49-71BE-4819-8FB0-C78E129B9A73}" destId="{C5EE55A9-E96A-409F-B9EA-D730C8156931}" srcOrd="1" destOrd="0" presId="urn:microsoft.com/office/officeart/2005/8/layout/hierarchy2"/>
    <dgm:cxn modelId="{44739017-6E5A-4488-9803-BF548486D51B}" type="presParOf" srcId="{C5EE55A9-E96A-409F-B9EA-D730C8156931}" destId="{0AF7B5E5-D29B-4C32-B9C7-8B57BB3D859D}" srcOrd="0" destOrd="0" presId="urn:microsoft.com/office/officeart/2005/8/layout/hierarchy2"/>
    <dgm:cxn modelId="{1E357335-2026-4C1B-9712-D1A36035D5E2}" type="presParOf" srcId="{C5EE55A9-E96A-409F-B9EA-D730C8156931}" destId="{00409A35-739D-4BB5-AE9C-13C973D1B98D}" srcOrd="1" destOrd="0" presId="urn:microsoft.com/office/officeart/2005/8/layout/hierarchy2"/>
    <dgm:cxn modelId="{69B61580-590F-4E5D-94DF-352B4B675402}" type="presParOf" srcId="{00409A35-739D-4BB5-AE9C-13C973D1B98D}" destId="{75D1708E-710A-4048-9C70-E5652A9230BA}" srcOrd="0" destOrd="0" presId="urn:microsoft.com/office/officeart/2005/8/layout/hierarchy2"/>
    <dgm:cxn modelId="{2C53C9BE-FC25-48A4-8AA9-42B1F646B4FE}" type="presParOf" srcId="{75D1708E-710A-4048-9C70-E5652A9230BA}" destId="{138C4772-9147-4617-852F-71BC03BA7494}" srcOrd="0" destOrd="0" presId="urn:microsoft.com/office/officeart/2005/8/layout/hierarchy2"/>
    <dgm:cxn modelId="{18C2ADE4-8973-42B7-84E4-707B785A5C2E}" type="presParOf" srcId="{00409A35-739D-4BB5-AE9C-13C973D1B98D}" destId="{84EBFD64-8830-4462-8AAD-6B23D10D9448}" srcOrd="1" destOrd="0" presId="urn:microsoft.com/office/officeart/2005/8/layout/hierarchy2"/>
    <dgm:cxn modelId="{739BD8B4-C4A0-41BF-B1DF-F616780C1F73}" type="presParOf" srcId="{84EBFD64-8830-4462-8AAD-6B23D10D9448}" destId="{C1F0D85C-8650-4EB8-B761-A4E3D14979D1}" srcOrd="0" destOrd="0" presId="urn:microsoft.com/office/officeart/2005/8/layout/hierarchy2"/>
    <dgm:cxn modelId="{B481E93A-F6CF-4AF6-B0BA-F933834D2AC8}" type="presParOf" srcId="{84EBFD64-8830-4462-8AAD-6B23D10D9448}" destId="{91DD27B7-1A8E-44D8-AE46-5F79A3CA51FB}" srcOrd="1" destOrd="0" presId="urn:microsoft.com/office/officeart/2005/8/layout/hierarchy2"/>
    <dgm:cxn modelId="{71029F04-3482-4253-88F2-D60F01BE263E}" type="presParOf" srcId="{00409A35-739D-4BB5-AE9C-13C973D1B98D}" destId="{79D691C0-8674-48A9-A1AA-200283F493AE}" srcOrd="2" destOrd="0" presId="urn:microsoft.com/office/officeart/2005/8/layout/hierarchy2"/>
    <dgm:cxn modelId="{BEA90D42-3794-49DC-8618-2CB818C2CAC7}" type="presParOf" srcId="{79D691C0-8674-48A9-A1AA-200283F493AE}" destId="{D9AFDA3E-80D9-4750-A4A9-D42F35E32465}" srcOrd="0" destOrd="0" presId="urn:microsoft.com/office/officeart/2005/8/layout/hierarchy2"/>
    <dgm:cxn modelId="{D6B377E0-6BD9-476E-B44E-366F3151FE7A}" type="presParOf" srcId="{00409A35-739D-4BB5-AE9C-13C973D1B98D}" destId="{7B2ED0BE-4393-4133-88F5-E671AD7B2967}" srcOrd="3" destOrd="0" presId="urn:microsoft.com/office/officeart/2005/8/layout/hierarchy2"/>
    <dgm:cxn modelId="{092B9380-33F0-4948-B524-55FF75A411AE}" type="presParOf" srcId="{7B2ED0BE-4393-4133-88F5-E671AD7B2967}" destId="{552B64A4-C1F7-47D4-B86A-278D22DADFD8}" srcOrd="0" destOrd="0" presId="urn:microsoft.com/office/officeart/2005/8/layout/hierarchy2"/>
    <dgm:cxn modelId="{D0BD9645-3995-40E6-868E-ACB6CDA3966E}" type="presParOf" srcId="{7B2ED0BE-4393-4133-88F5-E671AD7B2967}" destId="{BE33E9BC-A251-4822-B1EC-C20CC9D1EED4}" srcOrd="1" destOrd="0" presId="urn:microsoft.com/office/officeart/2005/8/layout/hierarchy2"/>
    <dgm:cxn modelId="{92D524F9-3F0E-4786-A893-F35B49A3FA4A}" type="presParOf" srcId="{D302BD49-71BE-4819-8FB0-C78E129B9A73}" destId="{1C728FB4-4C2D-4786-9B96-4A03519BF787}" srcOrd="2" destOrd="0" presId="urn:microsoft.com/office/officeart/2005/8/layout/hierarchy2"/>
    <dgm:cxn modelId="{71AA9713-F272-4AF8-8F10-C62D3039690A}" type="presParOf" srcId="{1C728FB4-4C2D-4786-9B96-4A03519BF787}" destId="{ABD2DD81-BD0B-4030-9D45-BFF4070F6D13}" srcOrd="0" destOrd="0" presId="urn:microsoft.com/office/officeart/2005/8/layout/hierarchy2"/>
    <dgm:cxn modelId="{753BB222-7ED6-4738-8149-573FD03A685E}" type="presParOf" srcId="{D302BD49-71BE-4819-8FB0-C78E129B9A73}" destId="{3116D641-200C-455E-B39C-C3922AB798C3}" srcOrd="3" destOrd="0" presId="urn:microsoft.com/office/officeart/2005/8/layout/hierarchy2"/>
    <dgm:cxn modelId="{E029FFE9-8724-446D-95FB-51EE9FC0BC25}" type="presParOf" srcId="{3116D641-200C-455E-B39C-C3922AB798C3}" destId="{C1BC0130-8C73-42D1-A316-42A22020978B}" srcOrd="0" destOrd="0" presId="urn:microsoft.com/office/officeart/2005/8/layout/hierarchy2"/>
    <dgm:cxn modelId="{1BC8E559-487A-4BCD-AFEA-58E4047BF92A}" type="presParOf" srcId="{3116D641-200C-455E-B39C-C3922AB798C3}" destId="{267204E3-8090-41D6-AEF6-7E4D2AC5E006}" srcOrd="1" destOrd="0" presId="urn:microsoft.com/office/officeart/2005/8/layout/hierarchy2"/>
    <dgm:cxn modelId="{A1861625-DEFF-4206-B4CC-0F40800A80FA}" type="presParOf" srcId="{267204E3-8090-41D6-AEF6-7E4D2AC5E006}" destId="{53D7585D-4A67-4B07-80BD-1E1DC20A3620}" srcOrd="0" destOrd="0" presId="urn:microsoft.com/office/officeart/2005/8/layout/hierarchy2"/>
    <dgm:cxn modelId="{4A259707-4AD0-4567-BDC1-8D55813517DD}" type="presParOf" srcId="{53D7585D-4A67-4B07-80BD-1E1DC20A3620}" destId="{516A605E-500C-44E8-AD36-1B1C79E4B42F}" srcOrd="0" destOrd="0" presId="urn:microsoft.com/office/officeart/2005/8/layout/hierarchy2"/>
    <dgm:cxn modelId="{1E9BEF8E-C34B-4158-A742-4F4A7645E88E}" type="presParOf" srcId="{267204E3-8090-41D6-AEF6-7E4D2AC5E006}" destId="{737C1EB4-4B90-4A05-B2F7-124368FF6880}" srcOrd="1" destOrd="0" presId="urn:microsoft.com/office/officeart/2005/8/layout/hierarchy2"/>
    <dgm:cxn modelId="{C5F0202C-ADE3-47FD-BEAB-8251EF6EDD60}" type="presParOf" srcId="{737C1EB4-4B90-4A05-B2F7-124368FF6880}" destId="{C51EDF78-811E-4806-8CC3-51644AA9268D}" srcOrd="0" destOrd="0" presId="urn:microsoft.com/office/officeart/2005/8/layout/hierarchy2"/>
    <dgm:cxn modelId="{331C43AF-761F-41BA-A610-9F4C19AACA4C}" type="presParOf" srcId="{737C1EB4-4B90-4A05-B2F7-124368FF6880}" destId="{19C1B5DE-CF5C-493F-AE24-036559B57719}" srcOrd="1" destOrd="0" presId="urn:microsoft.com/office/officeart/2005/8/layout/hierarchy2"/>
    <dgm:cxn modelId="{E5FB497D-17C6-44FC-84B4-3D143105764F}" type="presParOf" srcId="{267204E3-8090-41D6-AEF6-7E4D2AC5E006}" destId="{B4A32AEA-9317-435E-A229-9BEF25A5EFE8}" srcOrd="2" destOrd="0" presId="urn:microsoft.com/office/officeart/2005/8/layout/hierarchy2"/>
    <dgm:cxn modelId="{626873E4-0709-454F-9649-734D99A26583}" type="presParOf" srcId="{B4A32AEA-9317-435E-A229-9BEF25A5EFE8}" destId="{42F08FD9-ACC5-4A53-8238-5D9D1CE34DC8}" srcOrd="0" destOrd="0" presId="urn:microsoft.com/office/officeart/2005/8/layout/hierarchy2"/>
    <dgm:cxn modelId="{22ABFA26-2EC7-40F4-A494-5853E4DF2479}" type="presParOf" srcId="{267204E3-8090-41D6-AEF6-7E4D2AC5E006}" destId="{75DD438B-1462-446D-BB07-C1FEB408AB61}" srcOrd="3" destOrd="0" presId="urn:microsoft.com/office/officeart/2005/8/layout/hierarchy2"/>
    <dgm:cxn modelId="{12F9ACD0-E2F1-4798-9202-8158F3B337F8}" type="presParOf" srcId="{75DD438B-1462-446D-BB07-C1FEB408AB61}" destId="{5AFC5855-BCCC-4142-820D-F46228C08ADD}" srcOrd="0" destOrd="0" presId="urn:microsoft.com/office/officeart/2005/8/layout/hierarchy2"/>
    <dgm:cxn modelId="{358305A4-97E9-45FA-A665-C8B157528466}" type="presParOf" srcId="{75DD438B-1462-446D-BB07-C1FEB408AB61}" destId="{CF8053E3-B4BB-4F3D-8781-3EDCB1EE0FA8}" srcOrd="1" destOrd="0" presId="urn:microsoft.com/office/officeart/2005/8/layout/hierarchy2"/>
    <dgm:cxn modelId="{F1AA94DB-0522-4AB3-BC2B-67F8C9201773}" type="presParOf" srcId="{3E30E809-2587-4770-B958-8B8DB338AE47}" destId="{C699960B-53C5-4935-B1A7-84DFD98A9F4B}" srcOrd="2" destOrd="0" presId="urn:microsoft.com/office/officeart/2005/8/layout/hierarchy2"/>
    <dgm:cxn modelId="{F0E0AA03-CEA7-40BD-AE0F-F21E2E55D210}" type="presParOf" srcId="{C699960B-53C5-4935-B1A7-84DFD98A9F4B}" destId="{A8107488-BA97-41DB-92EE-5F2C38F84962}" srcOrd="0" destOrd="0" presId="urn:microsoft.com/office/officeart/2005/8/layout/hierarchy2"/>
    <dgm:cxn modelId="{2B323EDE-8BCE-47BF-8318-2C1D0C1017F0}" type="presParOf" srcId="{3E30E809-2587-4770-B958-8B8DB338AE47}" destId="{8343A41E-C3F4-42DC-A9BA-ADCC21E160C6}" srcOrd="3" destOrd="0" presId="urn:microsoft.com/office/officeart/2005/8/layout/hierarchy2"/>
    <dgm:cxn modelId="{7C29E187-A6B9-4E92-B9E6-2E230AB74A73}" type="presParOf" srcId="{8343A41E-C3F4-42DC-A9BA-ADCC21E160C6}" destId="{8EDF6182-22EC-49F5-9E0B-EBF924C332EE}" srcOrd="0" destOrd="0" presId="urn:microsoft.com/office/officeart/2005/8/layout/hierarchy2"/>
    <dgm:cxn modelId="{48BCC0EC-C432-4CE5-9A88-894435B7B059}" type="presParOf" srcId="{8343A41E-C3F4-42DC-A9BA-ADCC21E160C6}" destId="{27B11CD1-2D65-4D86-A645-A0874B8BA5DB}" srcOrd="1" destOrd="0" presId="urn:microsoft.com/office/officeart/2005/8/layout/hierarchy2"/>
    <dgm:cxn modelId="{FF6BEBDF-7B09-416E-8FA9-B0CFE9E5A005}" type="presParOf" srcId="{27B11CD1-2D65-4D86-A645-A0874B8BA5DB}" destId="{6ECA967B-8A38-42C6-8054-A7DBA69A43E1}" srcOrd="0" destOrd="0" presId="urn:microsoft.com/office/officeart/2005/8/layout/hierarchy2"/>
    <dgm:cxn modelId="{6E2F08BB-8CAF-484A-94FC-AE671CAC40D4}" type="presParOf" srcId="{6ECA967B-8A38-42C6-8054-A7DBA69A43E1}" destId="{5EC4D581-51BE-4BA7-9FA4-D77CD3076E84}" srcOrd="0" destOrd="0" presId="urn:microsoft.com/office/officeart/2005/8/layout/hierarchy2"/>
    <dgm:cxn modelId="{689597D7-8A82-490C-A0F0-0046C627D449}" type="presParOf" srcId="{27B11CD1-2D65-4D86-A645-A0874B8BA5DB}" destId="{5A2192FB-698D-4E8A-845C-73A9EA278D00}" srcOrd="1" destOrd="0" presId="urn:microsoft.com/office/officeart/2005/8/layout/hierarchy2"/>
    <dgm:cxn modelId="{230EEADF-D778-433F-9A12-9B9E7F89D2B6}" type="presParOf" srcId="{5A2192FB-698D-4E8A-845C-73A9EA278D00}" destId="{62A30654-C99D-44BE-9CF6-17DB445CC2EB}" srcOrd="0" destOrd="0" presId="urn:microsoft.com/office/officeart/2005/8/layout/hierarchy2"/>
    <dgm:cxn modelId="{C8D1C1E6-8B51-4A04-9EFA-3CB0D83931AE}" type="presParOf" srcId="{5A2192FB-698D-4E8A-845C-73A9EA278D00}" destId="{E895D3BB-286E-412D-B323-B8653FB31581}" srcOrd="1" destOrd="0" presId="urn:microsoft.com/office/officeart/2005/8/layout/hierarchy2"/>
    <dgm:cxn modelId="{99495BCA-1CC3-4D08-B429-337FB6353B25}" type="presParOf" srcId="{E895D3BB-286E-412D-B323-B8653FB31581}" destId="{929F728A-C5F6-4494-8298-323EB86D66FD}" srcOrd="0" destOrd="0" presId="urn:microsoft.com/office/officeart/2005/8/layout/hierarchy2"/>
    <dgm:cxn modelId="{AFD7878C-AA14-4CCA-AC3F-CCC1B320DE8F}" type="presParOf" srcId="{929F728A-C5F6-4494-8298-323EB86D66FD}" destId="{5EA377A0-BFAF-4576-961C-B1CAB377DFBE}" srcOrd="0" destOrd="0" presId="urn:microsoft.com/office/officeart/2005/8/layout/hierarchy2"/>
    <dgm:cxn modelId="{A8D129AC-A58F-4272-9566-DBD374818AF8}" type="presParOf" srcId="{E895D3BB-286E-412D-B323-B8653FB31581}" destId="{3A9FCD3F-B2F4-4A58-A4DA-5A8FBD537849}" srcOrd="1" destOrd="0" presId="urn:microsoft.com/office/officeart/2005/8/layout/hierarchy2"/>
    <dgm:cxn modelId="{9599D71F-C18D-43E8-9568-E3F9618FA2AC}" type="presParOf" srcId="{3A9FCD3F-B2F4-4A58-A4DA-5A8FBD537849}" destId="{55104ADD-CACB-43BF-98FE-09F92E82E3ED}" srcOrd="0" destOrd="0" presId="urn:microsoft.com/office/officeart/2005/8/layout/hierarchy2"/>
    <dgm:cxn modelId="{DD74DBE6-E7EB-4B11-A172-777010E98F8D}" type="presParOf" srcId="{3A9FCD3F-B2F4-4A58-A4DA-5A8FBD537849}" destId="{CF16CC05-0B7E-4409-9BF7-A52ABA55FC80}" srcOrd="1" destOrd="0" presId="urn:microsoft.com/office/officeart/2005/8/layout/hierarchy2"/>
    <dgm:cxn modelId="{56B5F1F6-AE4F-4AB9-9673-2A2ACB35257F}" type="presParOf" srcId="{E895D3BB-286E-412D-B323-B8653FB31581}" destId="{1AC94DCD-CDEF-4AFB-86BC-48FBBED5FC20}" srcOrd="2" destOrd="0" presId="urn:microsoft.com/office/officeart/2005/8/layout/hierarchy2"/>
    <dgm:cxn modelId="{7CDECB3B-736B-4159-A5BB-4B84AF85FBCD}" type="presParOf" srcId="{1AC94DCD-CDEF-4AFB-86BC-48FBBED5FC20}" destId="{76896195-8215-4D7D-8AAB-09A3B495BC1F}" srcOrd="0" destOrd="0" presId="urn:microsoft.com/office/officeart/2005/8/layout/hierarchy2"/>
    <dgm:cxn modelId="{719DDF67-0B37-4CD5-82E4-C67E893E5357}" type="presParOf" srcId="{E895D3BB-286E-412D-B323-B8653FB31581}" destId="{5897000A-704A-4B0A-9270-26A9C67DC6C5}" srcOrd="3" destOrd="0" presId="urn:microsoft.com/office/officeart/2005/8/layout/hierarchy2"/>
    <dgm:cxn modelId="{45C348E2-EBAF-4417-8550-57A4CEF5199B}" type="presParOf" srcId="{5897000A-704A-4B0A-9270-26A9C67DC6C5}" destId="{F68167F5-70ED-4E0B-AFEA-E1BAF8B97798}" srcOrd="0" destOrd="0" presId="urn:microsoft.com/office/officeart/2005/8/layout/hierarchy2"/>
    <dgm:cxn modelId="{35B03009-1B34-4409-B4AE-F7D034B93532}" type="presParOf" srcId="{5897000A-704A-4B0A-9270-26A9C67DC6C5}" destId="{1D74A001-B585-4DB5-BE28-080A105E4AE4}" srcOrd="1" destOrd="0" presId="urn:microsoft.com/office/officeart/2005/8/layout/hierarchy2"/>
    <dgm:cxn modelId="{7539981C-C1B2-44AD-917A-B1AC7062027C}" type="presParOf" srcId="{27B11CD1-2D65-4D86-A645-A0874B8BA5DB}" destId="{DE9A1544-3AF6-49DB-A402-5C0444BA26A4}" srcOrd="2" destOrd="0" presId="urn:microsoft.com/office/officeart/2005/8/layout/hierarchy2"/>
    <dgm:cxn modelId="{C0D8F441-4353-4680-B8DA-F031A397BB2C}" type="presParOf" srcId="{DE9A1544-3AF6-49DB-A402-5C0444BA26A4}" destId="{66F096F9-34E0-4338-85E0-82C765E040AC}" srcOrd="0" destOrd="0" presId="urn:microsoft.com/office/officeart/2005/8/layout/hierarchy2"/>
    <dgm:cxn modelId="{C7E62B76-FFC3-4010-A727-E491D45F0CC5}" type="presParOf" srcId="{27B11CD1-2D65-4D86-A645-A0874B8BA5DB}" destId="{75339283-9947-4FD3-955F-2C8894101D64}" srcOrd="3" destOrd="0" presId="urn:microsoft.com/office/officeart/2005/8/layout/hierarchy2"/>
    <dgm:cxn modelId="{089880DD-E449-432F-A53A-3BA169092B19}" type="presParOf" srcId="{75339283-9947-4FD3-955F-2C8894101D64}" destId="{9ECE1441-4F48-433A-8180-C66D99B72787}" srcOrd="0" destOrd="0" presId="urn:microsoft.com/office/officeart/2005/8/layout/hierarchy2"/>
    <dgm:cxn modelId="{38FFF9A9-DA86-4D79-8142-90FBD5F5ACE8}" type="presParOf" srcId="{75339283-9947-4FD3-955F-2C8894101D64}" destId="{E2E9C01E-E8B3-462C-9D1C-74C11D67D7BC}" srcOrd="1" destOrd="0" presId="urn:microsoft.com/office/officeart/2005/8/layout/hierarchy2"/>
    <dgm:cxn modelId="{25185FCA-2DC4-4859-8857-EEF6A7B66F1E}" type="presParOf" srcId="{E2E9C01E-E8B3-462C-9D1C-74C11D67D7BC}" destId="{BF230A24-2BA7-4D43-86B5-4BD7C49E82FE}" srcOrd="0" destOrd="0" presId="urn:microsoft.com/office/officeart/2005/8/layout/hierarchy2"/>
    <dgm:cxn modelId="{8760ADF5-C027-4116-9C6B-16AD086EF448}" type="presParOf" srcId="{BF230A24-2BA7-4D43-86B5-4BD7C49E82FE}" destId="{6BCB2955-85E9-466B-AD28-7ACBAF938C62}" srcOrd="0" destOrd="0" presId="urn:microsoft.com/office/officeart/2005/8/layout/hierarchy2"/>
    <dgm:cxn modelId="{D97972C0-51C4-4AB3-8F0F-7E7CF5A37396}" type="presParOf" srcId="{E2E9C01E-E8B3-462C-9D1C-74C11D67D7BC}" destId="{B44DA079-D03A-4739-BA58-D2DBA099C48E}" srcOrd="1" destOrd="0" presId="urn:microsoft.com/office/officeart/2005/8/layout/hierarchy2"/>
    <dgm:cxn modelId="{C73130CF-CE59-4FC1-8C50-41A5B273469D}" type="presParOf" srcId="{B44DA079-D03A-4739-BA58-D2DBA099C48E}" destId="{4EA5CDFD-188F-4AF6-ADDA-693F5F00BDC7}" srcOrd="0" destOrd="0" presId="urn:microsoft.com/office/officeart/2005/8/layout/hierarchy2"/>
    <dgm:cxn modelId="{A3CE1393-A694-4F05-B9A7-3421C0CD7F71}" type="presParOf" srcId="{B44DA079-D03A-4739-BA58-D2DBA099C48E}" destId="{C33A970D-548B-48F0-B826-DA73175F86CC}" srcOrd="1" destOrd="0" presId="urn:microsoft.com/office/officeart/2005/8/layout/hierarchy2"/>
    <dgm:cxn modelId="{84B16FD6-036F-4C24-9448-7659BCEFA255}" type="presParOf" srcId="{E2E9C01E-E8B3-462C-9D1C-74C11D67D7BC}" destId="{97247C00-E9FA-4A43-9B2D-168F3BA013D5}" srcOrd="2" destOrd="0" presId="urn:microsoft.com/office/officeart/2005/8/layout/hierarchy2"/>
    <dgm:cxn modelId="{D58FBCD8-5294-4CB1-83B9-EE406894ADDF}" type="presParOf" srcId="{97247C00-E9FA-4A43-9B2D-168F3BA013D5}" destId="{E9A497D3-89AE-475B-BA38-DD20826E60AB}" srcOrd="0" destOrd="0" presId="urn:microsoft.com/office/officeart/2005/8/layout/hierarchy2"/>
    <dgm:cxn modelId="{FE2E60B8-8F22-4F58-BAEA-1CD610F1EE63}" type="presParOf" srcId="{E2E9C01E-E8B3-462C-9D1C-74C11D67D7BC}" destId="{99B1ACA0-56C8-4547-9FDA-58BEFE9DA986}" srcOrd="3" destOrd="0" presId="urn:microsoft.com/office/officeart/2005/8/layout/hierarchy2"/>
    <dgm:cxn modelId="{DF85EF09-039B-4531-968F-EDCC50EB271B}" type="presParOf" srcId="{99B1ACA0-56C8-4547-9FDA-58BEFE9DA986}" destId="{733DA9BB-83F6-40F7-8BDF-81942C3A8DD0}" srcOrd="0" destOrd="0" presId="urn:microsoft.com/office/officeart/2005/8/layout/hierarchy2"/>
    <dgm:cxn modelId="{33CC50EB-B4D1-43AD-8C6F-059C8BEA0140}" type="presParOf" srcId="{99B1ACA0-56C8-4547-9FDA-58BEFE9DA986}" destId="{65779E2E-FF62-4AD9-8482-ABA38BA94E4B}" srcOrd="1" destOrd="0" presId="urn:microsoft.com/office/officeart/2005/8/layout/hierarchy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CB85C4F-451E-460A-9B3E-D19520E1831E}"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ru-RU"/>
        </a:p>
      </dgm:t>
    </dgm:pt>
    <dgm:pt modelId="{DEC52CC0-CA50-46DE-AE49-C70E4110CF11}">
      <dgm:prSet phldrT="[Текст]"/>
      <dgm:spPr/>
      <dgm:t>
        <a:bodyPr/>
        <a:lstStyle/>
        <a:p>
          <a:r>
            <a:rPr lang="ru-RU"/>
            <a:t>Производитель </a:t>
          </a:r>
        </a:p>
      </dgm:t>
    </dgm:pt>
    <dgm:pt modelId="{CF857246-3200-49BA-8FF9-2614DE51C311}" type="parTrans" cxnId="{CA4F2BDF-5305-4623-B810-C4F7302DFEDD}">
      <dgm:prSet/>
      <dgm:spPr/>
      <dgm:t>
        <a:bodyPr/>
        <a:lstStyle/>
        <a:p>
          <a:endParaRPr lang="ru-RU"/>
        </a:p>
      </dgm:t>
    </dgm:pt>
    <dgm:pt modelId="{F528F12E-071F-4828-A325-05A419ADEA0E}" type="sibTrans" cxnId="{CA4F2BDF-5305-4623-B810-C4F7302DFEDD}">
      <dgm:prSet/>
      <dgm:spPr/>
      <dgm:t>
        <a:bodyPr/>
        <a:lstStyle/>
        <a:p>
          <a:endParaRPr lang="ru-RU"/>
        </a:p>
      </dgm:t>
    </dgm:pt>
    <dgm:pt modelId="{2448006E-B550-4360-9A44-FFC6DE87C165}">
      <dgm:prSet phldrT="[Текст]"/>
      <dgm:spPr/>
      <dgm:t>
        <a:bodyPr/>
        <a:lstStyle/>
        <a:p>
          <a:r>
            <a:rPr lang="ru-RU"/>
            <a:t>Распределительный центр </a:t>
          </a:r>
        </a:p>
      </dgm:t>
    </dgm:pt>
    <dgm:pt modelId="{AD1DF8E5-DDC6-4B80-B09E-9336B95BFCCF}" type="parTrans" cxnId="{2C91D847-AB96-4466-941A-D481BB064761}">
      <dgm:prSet/>
      <dgm:spPr/>
      <dgm:t>
        <a:bodyPr/>
        <a:lstStyle/>
        <a:p>
          <a:endParaRPr lang="ru-RU"/>
        </a:p>
      </dgm:t>
    </dgm:pt>
    <dgm:pt modelId="{D34F03BA-9937-4909-978B-64A8B48E7BD0}" type="sibTrans" cxnId="{2C91D847-AB96-4466-941A-D481BB064761}">
      <dgm:prSet/>
      <dgm:spPr/>
      <dgm:t>
        <a:bodyPr/>
        <a:lstStyle/>
        <a:p>
          <a:endParaRPr lang="ru-RU"/>
        </a:p>
      </dgm:t>
    </dgm:pt>
    <dgm:pt modelId="{BB2AB82A-8825-4A99-96C7-2B0FC2F5CF30}">
      <dgm:prSet phldrT="[Текст]"/>
      <dgm:spPr/>
      <dgm:t>
        <a:bodyPr/>
        <a:lstStyle/>
        <a:p>
          <a:r>
            <a:rPr lang="ru-RU"/>
            <a:t>Фирменный магазин </a:t>
          </a:r>
        </a:p>
      </dgm:t>
    </dgm:pt>
    <dgm:pt modelId="{2FE1E0F1-A7D3-4CEF-88CD-2FC34D9FE0F2}" type="parTrans" cxnId="{CAE95D77-3A8A-4222-9703-E41AA147867C}">
      <dgm:prSet/>
      <dgm:spPr/>
      <dgm:t>
        <a:bodyPr/>
        <a:lstStyle/>
        <a:p>
          <a:endParaRPr lang="ru-RU"/>
        </a:p>
      </dgm:t>
    </dgm:pt>
    <dgm:pt modelId="{643B8F9C-50A8-4135-A096-A85FE6870D25}" type="sibTrans" cxnId="{CAE95D77-3A8A-4222-9703-E41AA147867C}">
      <dgm:prSet/>
      <dgm:spPr/>
      <dgm:t>
        <a:bodyPr/>
        <a:lstStyle/>
        <a:p>
          <a:endParaRPr lang="ru-RU"/>
        </a:p>
      </dgm:t>
    </dgm:pt>
    <dgm:pt modelId="{4941C7FB-5ADA-4556-9D17-35EE2144011E}">
      <dgm:prSet phldrT="[Текст]"/>
      <dgm:spPr/>
      <dgm:t>
        <a:bodyPr/>
        <a:lstStyle/>
        <a:p>
          <a:r>
            <a:rPr lang="ru-RU"/>
            <a:t>Склады</a:t>
          </a:r>
        </a:p>
      </dgm:t>
    </dgm:pt>
    <dgm:pt modelId="{096B5013-040B-4C62-92CB-240FB6C8C92F}" type="parTrans" cxnId="{E22ACEE4-286E-4841-A230-67414476C180}">
      <dgm:prSet/>
      <dgm:spPr/>
      <dgm:t>
        <a:bodyPr/>
        <a:lstStyle/>
        <a:p>
          <a:endParaRPr lang="ru-RU"/>
        </a:p>
      </dgm:t>
    </dgm:pt>
    <dgm:pt modelId="{995D653C-CC21-4EB8-9304-5D4556A20338}" type="sibTrans" cxnId="{E22ACEE4-286E-4841-A230-67414476C180}">
      <dgm:prSet/>
      <dgm:spPr/>
      <dgm:t>
        <a:bodyPr/>
        <a:lstStyle/>
        <a:p>
          <a:endParaRPr lang="ru-RU"/>
        </a:p>
      </dgm:t>
    </dgm:pt>
    <dgm:pt modelId="{F2B0A613-135C-4A2A-A2B7-47D73BD1F7B1}">
      <dgm:prSet/>
      <dgm:spPr/>
      <dgm:t>
        <a:bodyPr/>
        <a:lstStyle/>
        <a:p>
          <a:r>
            <a:rPr lang="ru-RU"/>
            <a:t>Розничная торговля</a:t>
          </a:r>
        </a:p>
      </dgm:t>
    </dgm:pt>
    <dgm:pt modelId="{BF12202E-CE7E-452E-847B-21A2889EFACC}" type="parTrans" cxnId="{FEE26954-11D1-45C2-8BF7-42ED57623B47}">
      <dgm:prSet/>
      <dgm:spPr/>
      <dgm:t>
        <a:bodyPr/>
        <a:lstStyle/>
        <a:p>
          <a:endParaRPr lang="ru-RU"/>
        </a:p>
      </dgm:t>
    </dgm:pt>
    <dgm:pt modelId="{29FE0EB3-759E-4EA4-A23B-CCFE03D0ECE3}" type="sibTrans" cxnId="{FEE26954-11D1-45C2-8BF7-42ED57623B47}">
      <dgm:prSet/>
      <dgm:spPr/>
      <dgm:t>
        <a:bodyPr/>
        <a:lstStyle/>
        <a:p>
          <a:endParaRPr lang="ru-RU"/>
        </a:p>
      </dgm:t>
    </dgm:pt>
    <dgm:pt modelId="{FE8EDD4C-7536-4B06-A629-3477B92232B5}">
      <dgm:prSet/>
      <dgm:spPr/>
      <dgm:t>
        <a:bodyPr/>
        <a:lstStyle/>
        <a:p>
          <a:r>
            <a:rPr lang="ru-RU"/>
            <a:t>Розничная торговля</a:t>
          </a:r>
        </a:p>
      </dgm:t>
    </dgm:pt>
    <dgm:pt modelId="{6AA863A5-BEDA-49BD-A6B6-8020D1C37AAE}" type="parTrans" cxnId="{E62DE0B2-8073-4C4C-BEA1-50142BCD9B6F}">
      <dgm:prSet/>
      <dgm:spPr/>
      <dgm:t>
        <a:bodyPr/>
        <a:lstStyle/>
        <a:p>
          <a:endParaRPr lang="ru-RU"/>
        </a:p>
      </dgm:t>
    </dgm:pt>
    <dgm:pt modelId="{CEF56AF1-9B79-459F-93B6-5DFDAE6442EE}" type="sibTrans" cxnId="{E62DE0B2-8073-4C4C-BEA1-50142BCD9B6F}">
      <dgm:prSet/>
      <dgm:spPr/>
      <dgm:t>
        <a:bodyPr/>
        <a:lstStyle/>
        <a:p>
          <a:endParaRPr lang="ru-RU"/>
        </a:p>
      </dgm:t>
    </dgm:pt>
    <dgm:pt modelId="{9B745681-ED78-477F-90AA-E0D0C100D362}">
      <dgm:prSet/>
      <dgm:spPr/>
      <dgm:t>
        <a:bodyPr/>
        <a:lstStyle/>
        <a:p>
          <a:r>
            <a:rPr lang="ru-RU"/>
            <a:t>Розничная торговля</a:t>
          </a:r>
        </a:p>
      </dgm:t>
    </dgm:pt>
    <dgm:pt modelId="{C0B06546-4C7D-40C2-9253-74BD2E12E34F}" type="parTrans" cxnId="{D1E7D7C0-4C0A-42CB-8F5B-3A119986DE8C}">
      <dgm:prSet/>
      <dgm:spPr/>
      <dgm:t>
        <a:bodyPr/>
        <a:lstStyle/>
        <a:p>
          <a:endParaRPr lang="ru-RU"/>
        </a:p>
      </dgm:t>
    </dgm:pt>
    <dgm:pt modelId="{34EB72B7-B318-402B-9550-36447960A262}" type="sibTrans" cxnId="{D1E7D7C0-4C0A-42CB-8F5B-3A119986DE8C}">
      <dgm:prSet/>
      <dgm:spPr/>
      <dgm:t>
        <a:bodyPr/>
        <a:lstStyle/>
        <a:p>
          <a:endParaRPr lang="ru-RU"/>
        </a:p>
      </dgm:t>
    </dgm:pt>
    <dgm:pt modelId="{DEFDCB5C-B315-4A1B-AC7B-B6BB221619A3}" type="pres">
      <dgm:prSet presAssocID="{FCB85C4F-451E-460A-9B3E-D19520E1831E}" presName="diagram" presStyleCnt="0">
        <dgm:presLayoutVars>
          <dgm:chPref val="1"/>
          <dgm:dir/>
          <dgm:animOne val="branch"/>
          <dgm:animLvl val="lvl"/>
          <dgm:resizeHandles val="exact"/>
        </dgm:presLayoutVars>
      </dgm:prSet>
      <dgm:spPr/>
      <dgm:t>
        <a:bodyPr/>
        <a:lstStyle/>
        <a:p>
          <a:endParaRPr lang="ru-RU"/>
        </a:p>
      </dgm:t>
    </dgm:pt>
    <dgm:pt modelId="{126C5936-4ACF-4867-9CC4-9404628C0A8A}" type="pres">
      <dgm:prSet presAssocID="{DEC52CC0-CA50-46DE-AE49-C70E4110CF11}" presName="root1" presStyleCnt="0"/>
      <dgm:spPr/>
    </dgm:pt>
    <dgm:pt modelId="{6D2CA202-B552-44CF-BE9D-39FCAC6CD373}" type="pres">
      <dgm:prSet presAssocID="{DEC52CC0-CA50-46DE-AE49-C70E4110CF11}" presName="LevelOneTextNode" presStyleLbl="node0" presStyleIdx="0" presStyleCnt="1">
        <dgm:presLayoutVars>
          <dgm:chPref val="3"/>
        </dgm:presLayoutVars>
      </dgm:prSet>
      <dgm:spPr/>
      <dgm:t>
        <a:bodyPr/>
        <a:lstStyle/>
        <a:p>
          <a:endParaRPr lang="ru-RU"/>
        </a:p>
      </dgm:t>
    </dgm:pt>
    <dgm:pt modelId="{1138B34F-7B10-465E-B511-F7C24694402B}" type="pres">
      <dgm:prSet presAssocID="{DEC52CC0-CA50-46DE-AE49-C70E4110CF11}" presName="level2hierChild" presStyleCnt="0"/>
      <dgm:spPr/>
    </dgm:pt>
    <dgm:pt modelId="{F47866CF-B97A-490E-A7FB-F7E87883EF8B}" type="pres">
      <dgm:prSet presAssocID="{AD1DF8E5-DDC6-4B80-B09E-9336B95BFCCF}" presName="conn2-1" presStyleLbl="parChTrans1D2" presStyleIdx="0" presStyleCnt="1"/>
      <dgm:spPr/>
      <dgm:t>
        <a:bodyPr/>
        <a:lstStyle/>
        <a:p>
          <a:endParaRPr lang="ru-RU"/>
        </a:p>
      </dgm:t>
    </dgm:pt>
    <dgm:pt modelId="{FA29B565-15CE-402E-B10F-B49BC6EB1D52}" type="pres">
      <dgm:prSet presAssocID="{AD1DF8E5-DDC6-4B80-B09E-9336B95BFCCF}" presName="connTx" presStyleLbl="parChTrans1D2" presStyleIdx="0" presStyleCnt="1"/>
      <dgm:spPr/>
      <dgm:t>
        <a:bodyPr/>
        <a:lstStyle/>
        <a:p>
          <a:endParaRPr lang="ru-RU"/>
        </a:p>
      </dgm:t>
    </dgm:pt>
    <dgm:pt modelId="{69DA0235-B73B-4818-A0B6-51A8B119F528}" type="pres">
      <dgm:prSet presAssocID="{2448006E-B550-4360-9A44-FFC6DE87C165}" presName="root2" presStyleCnt="0"/>
      <dgm:spPr/>
    </dgm:pt>
    <dgm:pt modelId="{8C43EFB3-064A-4E2B-A04C-8A2118CD648A}" type="pres">
      <dgm:prSet presAssocID="{2448006E-B550-4360-9A44-FFC6DE87C165}" presName="LevelTwoTextNode" presStyleLbl="node2" presStyleIdx="0" presStyleCnt="1">
        <dgm:presLayoutVars>
          <dgm:chPref val="3"/>
        </dgm:presLayoutVars>
      </dgm:prSet>
      <dgm:spPr/>
      <dgm:t>
        <a:bodyPr/>
        <a:lstStyle/>
        <a:p>
          <a:endParaRPr lang="ru-RU"/>
        </a:p>
      </dgm:t>
    </dgm:pt>
    <dgm:pt modelId="{4704C07D-9DA8-4921-B588-57A7171F71A7}" type="pres">
      <dgm:prSet presAssocID="{2448006E-B550-4360-9A44-FFC6DE87C165}" presName="level3hierChild" presStyleCnt="0"/>
      <dgm:spPr/>
    </dgm:pt>
    <dgm:pt modelId="{1BDDD2E5-9F34-4E15-8903-5528D7362145}" type="pres">
      <dgm:prSet presAssocID="{2FE1E0F1-A7D3-4CEF-88CD-2FC34D9FE0F2}" presName="conn2-1" presStyleLbl="parChTrans1D3" presStyleIdx="0" presStyleCnt="2"/>
      <dgm:spPr/>
      <dgm:t>
        <a:bodyPr/>
        <a:lstStyle/>
        <a:p>
          <a:endParaRPr lang="ru-RU"/>
        </a:p>
      </dgm:t>
    </dgm:pt>
    <dgm:pt modelId="{72E991D8-B997-46C8-8F58-3A96C5742A51}" type="pres">
      <dgm:prSet presAssocID="{2FE1E0F1-A7D3-4CEF-88CD-2FC34D9FE0F2}" presName="connTx" presStyleLbl="parChTrans1D3" presStyleIdx="0" presStyleCnt="2"/>
      <dgm:spPr/>
      <dgm:t>
        <a:bodyPr/>
        <a:lstStyle/>
        <a:p>
          <a:endParaRPr lang="ru-RU"/>
        </a:p>
      </dgm:t>
    </dgm:pt>
    <dgm:pt modelId="{1C0A67CC-D8D5-49F4-A852-74811ADDA7A0}" type="pres">
      <dgm:prSet presAssocID="{BB2AB82A-8825-4A99-96C7-2B0FC2F5CF30}" presName="root2" presStyleCnt="0"/>
      <dgm:spPr/>
    </dgm:pt>
    <dgm:pt modelId="{61B88AF0-45B2-48C4-B8C2-9CEC313CB741}" type="pres">
      <dgm:prSet presAssocID="{BB2AB82A-8825-4A99-96C7-2B0FC2F5CF30}" presName="LevelTwoTextNode" presStyleLbl="node3" presStyleIdx="0" presStyleCnt="2">
        <dgm:presLayoutVars>
          <dgm:chPref val="3"/>
        </dgm:presLayoutVars>
      </dgm:prSet>
      <dgm:spPr/>
      <dgm:t>
        <a:bodyPr/>
        <a:lstStyle/>
        <a:p>
          <a:endParaRPr lang="ru-RU"/>
        </a:p>
      </dgm:t>
    </dgm:pt>
    <dgm:pt modelId="{E1241D7F-289C-43FE-993B-3E06EE93E20E}" type="pres">
      <dgm:prSet presAssocID="{BB2AB82A-8825-4A99-96C7-2B0FC2F5CF30}" presName="level3hierChild" presStyleCnt="0"/>
      <dgm:spPr/>
    </dgm:pt>
    <dgm:pt modelId="{C825E0F3-8024-4FB2-90FF-CBFDD8D10746}" type="pres">
      <dgm:prSet presAssocID="{096B5013-040B-4C62-92CB-240FB6C8C92F}" presName="conn2-1" presStyleLbl="parChTrans1D3" presStyleIdx="1" presStyleCnt="2"/>
      <dgm:spPr/>
      <dgm:t>
        <a:bodyPr/>
        <a:lstStyle/>
        <a:p>
          <a:endParaRPr lang="ru-RU"/>
        </a:p>
      </dgm:t>
    </dgm:pt>
    <dgm:pt modelId="{1C3204DF-6F45-49AF-8CC9-6314DAE4E050}" type="pres">
      <dgm:prSet presAssocID="{096B5013-040B-4C62-92CB-240FB6C8C92F}" presName="connTx" presStyleLbl="parChTrans1D3" presStyleIdx="1" presStyleCnt="2"/>
      <dgm:spPr/>
      <dgm:t>
        <a:bodyPr/>
        <a:lstStyle/>
        <a:p>
          <a:endParaRPr lang="ru-RU"/>
        </a:p>
      </dgm:t>
    </dgm:pt>
    <dgm:pt modelId="{73895C67-1835-43C6-A17C-DF09E4AE2DCC}" type="pres">
      <dgm:prSet presAssocID="{4941C7FB-5ADA-4556-9D17-35EE2144011E}" presName="root2" presStyleCnt="0"/>
      <dgm:spPr/>
    </dgm:pt>
    <dgm:pt modelId="{F573CF4C-75D5-40E6-99E3-85DD2AFEAB2E}" type="pres">
      <dgm:prSet presAssocID="{4941C7FB-5ADA-4556-9D17-35EE2144011E}" presName="LevelTwoTextNode" presStyleLbl="node3" presStyleIdx="1" presStyleCnt="2" custLinFactNeighborX="-1921">
        <dgm:presLayoutVars>
          <dgm:chPref val="3"/>
        </dgm:presLayoutVars>
      </dgm:prSet>
      <dgm:spPr/>
      <dgm:t>
        <a:bodyPr/>
        <a:lstStyle/>
        <a:p>
          <a:endParaRPr lang="ru-RU"/>
        </a:p>
      </dgm:t>
    </dgm:pt>
    <dgm:pt modelId="{383DFDE2-0D1D-4D98-86B7-7E42937E3D9D}" type="pres">
      <dgm:prSet presAssocID="{4941C7FB-5ADA-4556-9D17-35EE2144011E}" presName="level3hierChild" presStyleCnt="0"/>
      <dgm:spPr/>
    </dgm:pt>
    <dgm:pt modelId="{48A481F9-7B91-4DAB-830A-3D56CC001114}" type="pres">
      <dgm:prSet presAssocID="{BF12202E-CE7E-452E-847B-21A2889EFACC}" presName="conn2-1" presStyleLbl="parChTrans1D4" presStyleIdx="0" presStyleCnt="3"/>
      <dgm:spPr/>
      <dgm:t>
        <a:bodyPr/>
        <a:lstStyle/>
        <a:p>
          <a:endParaRPr lang="ru-RU"/>
        </a:p>
      </dgm:t>
    </dgm:pt>
    <dgm:pt modelId="{BBBB95AD-6D53-4333-A5E6-48D4D40C7EA1}" type="pres">
      <dgm:prSet presAssocID="{BF12202E-CE7E-452E-847B-21A2889EFACC}" presName="connTx" presStyleLbl="parChTrans1D4" presStyleIdx="0" presStyleCnt="3"/>
      <dgm:spPr/>
      <dgm:t>
        <a:bodyPr/>
        <a:lstStyle/>
        <a:p>
          <a:endParaRPr lang="ru-RU"/>
        </a:p>
      </dgm:t>
    </dgm:pt>
    <dgm:pt modelId="{2DD1204C-067D-4B49-9C13-92823B14EFC1}" type="pres">
      <dgm:prSet presAssocID="{F2B0A613-135C-4A2A-A2B7-47D73BD1F7B1}" presName="root2" presStyleCnt="0"/>
      <dgm:spPr/>
    </dgm:pt>
    <dgm:pt modelId="{1DE0B936-66DE-49D2-A8CF-15BC67CD5C1B}" type="pres">
      <dgm:prSet presAssocID="{F2B0A613-135C-4A2A-A2B7-47D73BD1F7B1}" presName="LevelTwoTextNode" presStyleLbl="node4" presStyleIdx="0" presStyleCnt="3">
        <dgm:presLayoutVars>
          <dgm:chPref val="3"/>
        </dgm:presLayoutVars>
      </dgm:prSet>
      <dgm:spPr/>
      <dgm:t>
        <a:bodyPr/>
        <a:lstStyle/>
        <a:p>
          <a:endParaRPr lang="ru-RU"/>
        </a:p>
      </dgm:t>
    </dgm:pt>
    <dgm:pt modelId="{A4E1A233-638C-4478-AE03-A81A974C0CAC}" type="pres">
      <dgm:prSet presAssocID="{F2B0A613-135C-4A2A-A2B7-47D73BD1F7B1}" presName="level3hierChild" presStyleCnt="0"/>
      <dgm:spPr/>
    </dgm:pt>
    <dgm:pt modelId="{6CACAF7A-61E6-4D61-AD5D-373593433695}" type="pres">
      <dgm:prSet presAssocID="{6AA863A5-BEDA-49BD-A6B6-8020D1C37AAE}" presName="conn2-1" presStyleLbl="parChTrans1D4" presStyleIdx="1" presStyleCnt="3"/>
      <dgm:spPr/>
      <dgm:t>
        <a:bodyPr/>
        <a:lstStyle/>
        <a:p>
          <a:endParaRPr lang="ru-RU"/>
        </a:p>
      </dgm:t>
    </dgm:pt>
    <dgm:pt modelId="{B92D3D15-E3D2-449C-A150-D5F2CEA275D7}" type="pres">
      <dgm:prSet presAssocID="{6AA863A5-BEDA-49BD-A6B6-8020D1C37AAE}" presName="connTx" presStyleLbl="parChTrans1D4" presStyleIdx="1" presStyleCnt="3"/>
      <dgm:spPr/>
      <dgm:t>
        <a:bodyPr/>
        <a:lstStyle/>
        <a:p>
          <a:endParaRPr lang="ru-RU"/>
        </a:p>
      </dgm:t>
    </dgm:pt>
    <dgm:pt modelId="{40023BE1-FAF9-4CB2-B2E3-8C2CA8F0ABC7}" type="pres">
      <dgm:prSet presAssocID="{FE8EDD4C-7536-4B06-A629-3477B92232B5}" presName="root2" presStyleCnt="0"/>
      <dgm:spPr/>
    </dgm:pt>
    <dgm:pt modelId="{B9BFA43A-689B-4EED-BFD9-25312220A0D8}" type="pres">
      <dgm:prSet presAssocID="{FE8EDD4C-7536-4B06-A629-3477B92232B5}" presName="LevelTwoTextNode" presStyleLbl="node4" presStyleIdx="1" presStyleCnt="3">
        <dgm:presLayoutVars>
          <dgm:chPref val="3"/>
        </dgm:presLayoutVars>
      </dgm:prSet>
      <dgm:spPr/>
      <dgm:t>
        <a:bodyPr/>
        <a:lstStyle/>
        <a:p>
          <a:endParaRPr lang="ru-RU"/>
        </a:p>
      </dgm:t>
    </dgm:pt>
    <dgm:pt modelId="{9B959F99-DA20-48B9-8C67-16B6556D0BF8}" type="pres">
      <dgm:prSet presAssocID="{FE8EDD4C-7536-4B06-A629-3477B92232B5}" presName="level3hierChild" presStyleCnt="0"/>
      <dgm:spPr/>
    </dgm:pt>
    <dgm:pt modelId="{40984883-940C-49FB-B266-CCD25D398324}" type="pres">
      <dgm:prSet presAssocID="{C0B06546-4C7D-40C2-9253-74BD2E12E34F}" presName="conn2-1" presStyleLbl="parChTrans1D4" presStyleIdx="2" presStyleCnt="3"/>
      <dgm:spPr/>
      <dgm:t>
        <a:bodyPr/>
        <a:lstStyle/>
        <a:p>
          <a:endParaRPr lang="ru-RU"/>
        </a:p>
      </dgm:t>
    </dgm:pt>
    <dgm:pt modelId="{FB2E003E-DF04-4741-8253-D560A6418E98}" type="pres">
      <dgm:prSet presAssocID="{C0B06546-4C7D-40C2-9253-74BD2E12E34F}" presName="connTx" presStyleLbl="parChTrans1D4" presStyleIdx="2" presStyleCnt="3"/>
      <dgm:spPr/>
      <dgm:t>
        <a:bodyPr/>
        <a:lstStyle/>
        <a:p>
          <a:endParaRPr lang="ru-RU"/>
        </a:p>
      </dgm:t>
    </dgm:pt>
    <dgm:pt modelId="{8D1203AB-49E9-4FCD-ACA6-67382C2D0842}" type="pres">
      <dgm:prSet presAssocID="{9B745681-ED78-477F-90AA-E0D0C100D362}" presName="root2" presStyleCnt="0"/>
      <dgm:spPr/>
    </dgm:pt>
    <dgm:pt modelId="{5F8DDC22-C0E0-4BA5-A99C-2B59BC7C7A22}" type="pres">
      <dgm:prSet presAssocID="{9B745681-ED78-477F-90AA-E0D0C100D362}" presName="LevelTwoTextNode" presStyleLbl="node4" presStyleIdx="2" presStyleCnt="3">
        <dgm:presLayoutVars>
          <dgm:chPref val="3"/>
        </dgm:presLayoutVars>
      </dgm:prSet>
      <dgm:spPr/>
      <dgm:t>
        <a:bodyPr/>
        <a:lstStyle/>
        <a:p>
          <a:endParaRPr lang="ru-RU"/>
        </a:p>
      </dgm:t>
    </dgm:pt>
    <dgm:pt modelId="{497C5322-BA34-4A54-ACF2-A9571AC90182}" type="pres">
      <dgm:prSet presAssocID="{9B745681-ED78-477F-90AA-E0D0C100D362}" presName="level3hierChild" presStyleCnt="0"/>
      <dgm:spPr/>
    </dgm:pt>
  </dgm:ptLst>
  <dgm:cxnLst>
    <dgm:cxn modelId="{F6717DB6-C8BF-44B3-B006-94421DF1C086}" type="presOf" srcId="{FCB85C4F-451E-460A-9B3E-D19520E1831E}" destId="{DEFDCB5C-B315-4A1B-AC7B-B6BB221619A3}" srcOrd="0" destOrd="0" presId="urn:microsoft.com/office/officeart/2005/8/layout/hierarchy2"/>
    <dgm:cxn modelId="{EC95B519-5CC5-4729-895A-7D1A38A5FC75}" type="presOf" srcId="{AD1DF8E5-DDC6-4B80-B09E-9336B95BFCCF}" destId="{FA29B565-15CE-402E-B10F-B49BC6EB1D52}" srcOrd="1" destOrd="0" presId="urn:microsoft.com/office/officeart/2005/8/layout/hierarchy2"/>
    <dgm:cxn modelId="{CCBA7416-A168-433C-B278-5C9C7522C5CA}" type="presOf" srcId="{2FE1E0F1-A7D3-4CEF-88CD-2FC34D9FE0F2}" destId="{72E991D8-B997-46C8-8F58-3A96C5742A51}" srcOrd="1" destOrd="0" presId="urn:microsoft.com/office/officeart/2005/8/layout/hierarchy2"/>
    <dgm:cxn modelId="{725BD6FA-BAA4-4F72-AF25-7E097445CA64}" type="presOf" srcId="{096B5013-040B-4C62-92CB-240FB6C8C92F}" destId="{C825E0F3-8024-4FB2-90FF-CBFDD8D10746}" srcOrd="0" destOrd="0" presId="urn:microsoft.com/office/officeart/2005/8/layout/hierarchy2"/>
    <dgm:cxn modelId="{E34D8809-D26D-4DF6-8B1C-8E6666C72FF7}" type="presOf" srcId="{4941C7FB-5ADA-4556-9D17-35EE2144011E}" destId="{F573CF4C-75D5-40E6-99E3-85DD2AFEAB2E}" srcOrd="0" destOrd="0" presId="urn:microsoft.com/office/officeart/2005/8/layout/hierarchy2"/>
    <dgm:cxn modelId="{C4EEE5F0-91FF-46E0-BCEE-A4B6FB833A50}" type="presOf" srcId="{2FE1E0F1-A7D3-4CEF-88CD-2FC34D9FE0F2}" destId="{1BDDD2E5-9F34-4E15-8903-5528D7362145}" srcOrd="0" destOrd="0" presId="urn:microsoft.com/office/officeart/2005/8/layout/hierarchy2"/>
    <dgm:cxn modelId="{0BF6E6FD-FCAC-4B20-9999-2A035BB679C5}" type="presOf" srcId="{FE8EDD4C-7536-4B06-A629-3477B92232B5}" destId="{B9BFA43A-689B-4EED-BFD9-25312220A0D8}" srcOrd="0" destOrd="0" presId="urn:microsoft.com/office/officeart/2005/8/layout/hierarchy2"/>
    <dgm:cxn modelId="{E22ACEE4-286E-4841-A230-67414476C180}" srcId="{2448006E-B550-4360-9A44-FFC6DE87C165}" destId="{4941C7FB-5ADA-4556-9D17-35EE2144011E}" srcOrd="1" destOrd="0" parTransId="{096B5013-040B-4C62-92CB-240FB6C8C92F}" sibTransId="{995D653C-CC21-4EB8-9304-5D4556A20338}"/>
    <dgm:cxn modelId="{543FDCCB-3F6B-4D82-8CC9-AF9C8A968A50}" type="presOf" srcId="{C0B06546-4C7D-40C2-9253-74BD2E12E34F}" destId="{40984883-940C-49FB-B266-CCD25D398324}" srcOrd="0" destOrd="0" presId="urn:microsoft.com/office/officeart/2005/8/layout/hierarchy2"/>
    <dgm:cxn modelId="{D1E7D7C0-4C0A-42CB-8F5B-3A119986DE8C}" srcId="{4941C7FB-5ADA-4556-9D17-35EE2144011E}" destId="{9B745681-ED78-477F-90AA-E0D0C100D362}" srcOrd="2" destOrd="0" parTransId="{C0B06546-4C7D-40C2-9253-74BD2E12E34F}" sibTransId="{34EB72B7-B318-402B-9550-36447960A262}"/>
    <dgm:cxn modelId="{CA4F2BDF-5305-4623-B810-C4F7302DFEDD}" srcId="{FCB85C4F-451E-460A-9B3E-D19520E1831E}" destId="{DEC52CC0-CA50-46DE-AE49-C70E4110CF11}" srcOrd="0" destOrd="0" parTransId="{CF857246-3200-49BA-8FF9-2614DE51C311}" sibTransId="{F528F12E-071F-4828-A325-05A419ADEA0E}"/>
    <dgm:cxn modelId="{7EB9DCB9-0286-410E-A603-7CB70499A111}" type="presOf" srcId="{6AA863A5-BEDA-49BD-A6B6-8020D1C37AAE}" destId="{6CACAF7A-61E6-4D61-AD5D-373593433695}" srcOrd="0" destOrd="0" presId="urn:microsoft.com/office/officeart/2005/8/layout/hierarchy2"/>
    <dgm:cxn modelId="{3A91BB84-62A6-43C8-8DE6-8ACE7A53C245}" type="presOf" srcId="{6AA863A5-BEDA-49BD-A6B6-8020D1C37AAE}" destId="{B92D3D15-E3D2-449C-A150-D5F2CEA275D7}" srcOrd="1" destOrd="0" presId="urn:microsoft.com/office/officeart/2005/8/layout/hierarchy2"/>
    <dgm:cxn modelId="{73FCE29D-479E-46D9-B1A9-5420CD264836}" type="presOf" srcId="{BB2AB82A-8825-4A99-96C7-2B0FC2F5CF30}" destId="{61B88AF0-45B2-48C4-B8C2-9CEC313CB741}" srcOrd="0" destOrd="0" presId="urn:microsoft.com/office/officeart/2005/8/layout/hierarchy2"/>
    <dgm:cxn modelId="{4E1DEA01-06F7-473A-92BB-C35F4E65B055}" type="presOf" srcId="{BF12202E-CE7E-452E-847B-21A2889EFACC}" destId="{BBBB95AD-6D53-4333-A5E6-48D4D40C7EA1}" srcOrd="1" destOrd="0" presId="urn:microsoft.com/office/officeart/2005/8/layout/hierarchy2"/>
    <dgm:cxn modelId="{92F64EC6-5C9A-4BAF-A66D-D8A25A5C6414}" type="presOf" srcId="{F2B0A613-135C-4A2A-A2B7-47D73BD1F7B1}" destId="{1DE0B936-66DE-49D2-A8CF-15BC67CD5C1B}" srcOrd="0" destOrd="0" presId="urn:microsoft.com/office/officeart/2005/8/layout/hierarchy2"/>
    <dgm:cxn modelId="{744FD838-0692-4F39-A6B8-D2653EAB659E}" type="presOf" srcId="{C0B06546-4C7D-40C2-9253-74BD2E12E34F}" destId="{FB2E003E-DF04-4741-8253-D560A6418E98}" srcOrd="1" destOrd="0" presId="urn:microsoft.com/office/officeart/2005/8/layout/hierarchy2"/>
    <dgm:cxn modelId="{2CD4D655-61F6-4409-ACA3-75C8B8856681}" type="presOf" srcId="{9B745681-ED78-477F-90AA-E0D0C100D362}" destId="{5F8DDC22-C0E0-4BA5-A99C-2B59BC7C7A22}" srcOrd="0" destOrd="0" presId="urn:microsoft.com/office/officeart/2005/8/layout/hierarchy2"/>
    <dgm:cxn modelId="{C7A499BB-E34C-4F88-AD8E-AEFD3B1BA95B}" type="presOf" srcId="{2448006E-B550-4360-9A44-FFC6DE87C165}" destId="{8C43EFB3-064A-4E2B-A04C-8A2118CD648A}" srcOrd="0" destOrd="0" presId="urn:microsoft.com/office/officeart/2005/8/layout/hierarchy2"/>
    <dgm:cxn modelId="{3CD1268B-07E8-4453-9942-F125B9BBB636}" type="presOf" srcId="{096B5013-040B-4C62-92CB-240FB6C8C92F}" destId="{1C3204DF-6F45-49AF-8CC9-6314DAE4E050}" srcOrd="1" destOrd="0" presId="urn:microsoft.com/office/officeart/2005/8/layout/hierarchy2"/>
    <dgm:cxn modelId="{FEE26954-11D1-45C2-8BF7-42ED57623B47}" srcId="{4941C7FB-5ADA-4556-9D17-35EE2144011E}" destId="{F2B0A613-135C-4A2A-A2B7-47D73BD1F7B1}" srcOrd="0" destOrd="0" parTransId="{BF12202E-CE7E-452E-847B-21A2889EFACC}" sibTransId="{29FE0EB3-759E-4EA4-A23B-CCFE03D0ECE3}"/>
    <dgm:cxn modelId="{CAE95D77-3A8A-4222-9703-E41AA147867C}" srcId="{2448006E-B550-4360-9A44-FFC6DE87C165}" destId="{BB2AB82A-8825-4A99-96C7-2B0FC2F5CF30}" srcOrd="0" destOrd="0" parTransId="{2FE1E0F1-A7D3-4CEF-88CD-2FC34D9FE0F2}" sibTransId="{643B8F9C-50A8-4135-A096-A85FE6870D25}"/>
    <dgm:cxn modelId="{E551F2C8-F329-4A68-9494-B56F10C5060F}" type="presOf" srcId="{BF12202E-CE7E-452E-847B-21A2889EFACC}" destId="{48A481F9-7B91-4DAB-830A-3D56CC001114}" srcOrd="0" destOrd="0" presId="urn:microsoft.com/office/officeart/2005/8/layout/hierarchy2"/>
    <dgm:cxn modelId="{2C91D847-AB96-4466-941A-D481BB064761}" srcId="{DEC52CC0-CA50-46DE-AE49-C70E4110CF11}" destId="{2448006E-B550-4360-9A44-FFC6DE87C165}" srcOrd="0" destOrd="0" parTransId="{AD1DF8E5-DDC6-4B80-B09E-9336B95BFCCF}" sibTransId="{D34F03BA-9937-4909-978B-64A8B48E7BD0}"/>
    <dgm:cxn modelId="{E62DE0B2-8073-4C4C-BEA1-50142BCD9B6F}" srcId="{4941C7FB-5ADA-4556-9D17-35EE2144011E}" destId="{FE8EDD4C-7536-4B06-A629-3477B92232B5}" srcOrd="1" destOrd="0" parTransId="{6AA863A5-BEDA-49BD-A6B6-8020D1C37AAE}" sibTransId="{CEF56AF1-9B79-459F-93B6-5DFDAE6442EE}"/>
    <dgm:cxn modelId="{E1C5FAF4-1529-4AED-BB6A-E9C5226E7B42}" type="presOf" srcId="{AD1DF8E5-DDC6-4B80-B09E-9336B95BFCCF}" destId="{F47866CF-B97A-490E-A7FB-F7E87883EF8B}" srcOrd="0" destOrd="0" presId="urn:microsoft.com/office/officeart/2005/8/layout/hierarchy2"/>
    <dgm:cxn modelId="{51DD0ED4-55A5-4912-A321-5F5DD71F342B}" type="presOf" srcId="{DEC52CC0-CA50-46DE-AE49-C70E4110CF11}" destId="{6D2CA202-B552-44CF-BE9D-39FCAC6CD373}" srcOrd="0" destOrd="0" presId="urn:microsoft.com/office/officeart/2005/8/layout/hierarchy2"/>
    <dgm:cxn modelId="{5B370C98-D0B5-4D6C-BB85-85171909328D}" type="presParOf" srcId="{DEFDCB5C-B315-4A1B-AC7B-B6BB221619A3}" destId="{126C5936-4ACF-4867-9CC4-9404628C0A8A}" srcOrd="0" destOrd="0" presId="urn:microsoft.com/office/officeart/2005/8/layout/hierarchy2"/>
    <dgm:cxn modelId="{090F5B5C-7AAE-4600-BB4B-CAD967EDF571}" type="presParOf" srcId="{126C5936-4ACF-4867-9CC4-9404628C0A8A}" destId="{6D2CA202-B552-44CF-BE9D-39FCAC6CD373}" srcOrd="0" destOrd="0" presId="urn:microsoft.com/office/officeart/2005/8/layout/hierarchy2"/>
    <dgm:cxn modelId="{28C448C0-7857-4E9D-BF13-852868F94A19}" type="presParOf" srcId="{126C5936-4ACF-4867-9CC4-9404628C0A8A}" destId="{1138B34F-7B10-465E-B511-F7C24694402B}" srcOrd="1" destOrd="0" presId="urn:microsoft.com/office/officeart/2005/8/layout/hierarchy2"/>
    <dgm:cxn modelId="{63CDF576-1063-4B05-B491-270A1BEC669A}" type="presParOf" srcId="{1138B34F-7B10-465E-B511-F7C24694402B}" destId="{F47866CF-B97A-490E-A7FB-F7E87883EF8B}" srcOrd="0" destOrd="0" presId="urn:microsoft.com/office/officeart/2005/8/layout/hierarchy2"/>
    <dgm:cxn modelId="{6BCD4EBA-F4E1-4D87-B491-C1A8F4695DAE}" type="presParOf" srcId="{F47866CF-B97A-490E-A7FB-F7E87883EF8B}" destId="{FA29B565-15CE-402E-B10F-B49BC6EB1D52}" srcOrd="0" destOrd="0" presId="urn:microsoft.com/office/officeart/2005/8/layout/hierarchy2"/>
    <dgm:cxn modelId="{DC65376B-536A-4A4F-91A8-6D2C8ADADF84}" type="presParOf" srcId="{1138B34F-7B10-465E-B511-F7C24694402B}" destId="{69DA0235-B73B-4818-A0B6-51A8B119F528}" srcOrd="1" destOrd="0" presId="urn:microsoft.com/office/officeart/2005/8/layout/hierarchy2"/>
    <dgm:cxn modelId="{28ED1A11-46E6-4FC7-A481-583184C40E89}" type="presParOf" srcId="{69DA0235-B73B-4818-A0B6-51A8B119F528}" destId="{8C43EFB3-064A-4E2B-A04C-8A2118CD648A}" srcOrd="0" destOrd="0" presId="urn:microsoft.com/office/officeart/2005/8/layout/hierarchy2"/>
    <dgm:cxn modelId="{966068F8-EFFE-4A63-AA37-3CA33AF91DD4}" type="presParOf" srcId="{69DA0235-B73B-4818-A0B6-51A8B119F528}" destId="{4704C07D-9DA8-4921-B588-57A7171F71A7}" srcOrd="1" destOrd="0" presId="urn:microsoft.com/office/officeart/2005/8/layout/hierarchy2"/>
    <dgm:cxn modelId="{2286E392-CB64-410A-AAB5-71D4602BC05F}" type="presParOf" srcId="{4704C07D-9DA8-4921-B588-57A7171F71A7}" destId="{1BDDD2E5-9F34-4E15-8903-5528D7362145}" srcOrd="0" destOrd="0" presId="urn:microsoft.com/office/officeart/2005/8/layout/hierarchy2"/>
    <dgm:cxn modelId="{5E9A42B1-CCE5-4B89-BAF0-F20A16CB2ABA}" type="presParOf" srcId="{1BDDD2E5-9F34-4E15-8903-5528D7362145}" destId="{72E991D8-B997-46C8-8F58-3A96C5742A51}" srcOrd="0" destOrd="0" presId="urn:microsoft.com/office/officeart/2005/8/layout/hierarchy2"/>
    <dgm:cxn modelId="{0632A792-2C76-4D6A-9672-B8CC33F4720B}" type="presParOf" srcId="{4704C07D-9DA8-4921-B588-57A7171F71A7}" destId="{1C0A67CC-D8D5-49F4-A852-74811ADDA7A0}" srcOrd="1" destOrd="0" presId="urn:microsoft.com/office/officeart/2005/8/layout/hierarchy2"/>
    <dgm:cxn modelId="{CC4E058D-B029-49DA-BFA0-4B76215E7C8E}" type="presParOf" srcId="{1C0A67CC-D8D5-49F4-A852-74811ADDA7A0}" destId="{61B88AF0-45B2-48C4-B8C2-9CEC313CB741}" srcOrd="0" destOrd="0" presId="urn:microsoft.com/office/officeart/2005/8/layout/hierarchy2"/>
    <dgm:cxn modelId="{76EA0373-D53E-419C-A023-EBF1540757E7}" type="presParOf" srcId="{1C0A67CC-D8D5-49F4-A852-74811ADDA7A0}" destId="{E1241D7F-289C-43FE-993B-3E06EE93E20E}" srcOrd="1" destOrd="0" presId="urn:microsoft.com/office/officeart/2005/8/layout/hierarchy2"/>
    <dgm:cxn modelId="{7B113012-22D1-434B-A1CC-37470443E9D4}" type="presParOf" srcId="{4704C07D-9DA8-4921-B588-57A7171F71A7}" destId="{C825E0F3-8024-4FB2-90FF-CBFDD8D10746}" srcOrd="2" destOrd="0" presId="urn:microsoft.com/office/officeart/2005/8/layout/hierarchy2"/>
    <dgm:cxn modelId="{D16B09E3-1F40-4C4F-A660-310A310B3F89}" type="presParOf" srcId="{C825E0F3-8024-4FB2-90FF-CBFDD8D10746}" destId="{1C3204DF-6F45-49AF-8CC9-6314DAE4E050}" srcOrd="0" destOrd="0" presId="urn:microsoft.com/office/officeart/2005/8/layout/hierarchy2"/>
    <dgm:cxn modelId="{31E210B8-E160-4E0E-BA3E-D839145C5AF6}" type="presParOf" srcId="{4704C07D-9DA8-4921-B588-57A7171F71A7}" destId="{73895C67-1835-43C6-A17C-DF09E4AE2DCC}" srcOrd="3" destOrd="0" presId="urn:microsoft.com/office/officeart/2005/8/layout/hierarchy2"/>
    <dgm:cxn modelId="{9F85E4AD-FE2A-40F7-9088-7E93D152DFF1}" type="presParOf" srcId="{73895C67-1835-43C6-A17C-DF09E4AE2DCC}" destId="{F573CF4C-75D5-40E6-99E3-85DD2AFEAB2E}" srcOrd="0" destOrd="0" presId="urn:microsoft.com/office/officeart/2005/8/layout/hierarchy2"/>
    <dgm:cxn modelId="{E9DA826F-EDB6-4CD6-A240-FFDE2983E85E}" type="presParOf" srcId="{73895C67-1835-43C6-A17C-DF09E4AE2DCC}" destId="{383DFDE2-0D1D-4D98-86B7-7E42937E3D9D}" srcOrd="1" destOrd="0" presId="urn:microsoft.com/office/officeart/2005/8/layout/hierarchy2"/>
    <dgm:cxn modelId="{5A9C82BC-8823-4767-B3AD-4C5B3DFD3736}" type="presParOf" srcId="{383DFDE2-0D1D-4D98-86B7-7E42937E3D9D}" destId="{48A481F9-7B91-4DAB-830A-3D56CC001114}" srcOrd="0" destOrd="0" presId="urn:microsoft.com/office/officeart/2005/8/layout/hierarchy2"/>
    <dgm:cxn modelId="{47721BE9-D84A-4C38-87B1-DC4F359245A6}" type="presParOf" srcId="{48A481F9-7B91-4DAB-830A-3D56CC001114}" destId="{BBBB95AD-6D53-4333-A5E6-48D4D40C7EA1}" srcOrd="0" destOrd="0" presId="urn:microsoft.com/office/officeart/2005/8/layout/hierarchy2"/>
    <dgm:cxn modelId="{2563EB5B-DF33-498F-9627-9041249941DC}" type="presParOf" srcId="{383DFDE2-0D1D-4D98-86B7-7E42937E3D9D}" destId="{2DD1204C-067D-4B49-9C13-92823B14EFC1}" srcOrd="1" destOrd="0" presId="urn:microsoft.com/office/officeart/2005/8/layout/hierarchy2"/>
    <dgm:cxn modelId="{63231229-F17F-46E8-BF53-468B9A6C665F}" type="presParOf" srcId="{2DD1204C-067D-4B49-9C13-92823B14EFC1}" destId="{1DE0B936-66DE-49D2-A8CF-15BC67CD5C1B}" srcOrd="0" destOrd="0" presId="urn:microsoft.com/office/officeart/2005/8/layout/hierarchy2"/>
    <dgm:cxn modelId="{35510011-936B-49FD-A700-0B596D56BB06}" type="presParOf" srcId="{2DD1204C-067D-4B49-9C13-92823B14EFC1}" destId="{A4E1A233-638C-4478-AE03-A81A974C0CAC}" srcOrd="1" destOrd="0" presId="urn:microsoft.com/office/officeart/2005/8/layout/hierarchy2"/>
    <dgm:cxn modelId="{0EF84AA3-4041-4DB0-AA8C-38E5251BF00F}" type="presParOf" srcId="{383DFDE2-0D1D-4D98-86B7-7E42937E3D9D}" destId="{6CACAF7A-61E6-4D61-AD5D-373593433695}" srcOrd="2" destOrd="0" presId="urn:microsoft.com/office/officeart/2005/8/layout/hierarchy2"/>
    <dgm:cxn modelId="{798663ED-5F63-46AB-B35A-654E7955AA30}" type="presParOf" srcId="{6CACAF7A-61E6-4D61-AD5D-373593433695}" destId="{B92D3D15-E3D2-449C-A150-D5F2CEA275D7}" srcOrd="0" destOrd="0" presId="urn:microsoft.com/office/officeart/2005/8/layout/hierarchy2"/>
    <dgm:cxn modelId="{11CF19A7-821D-41C7-86DC-BF5F0618AB90}" type="presParOf" srcId="{383DFDE2-0D1D-4D98-86B7-7E42937E3D9D}" destId="{40023BE1-FAF9-4CB2-B2E3-8C2CA8F0ABC7}" srcOrd="3" destOrd="0" presId="urn:microsoft.com/office/officeart/2005/8/layout/hierarchy2"/>
    <dgm:cxn modelId="{B019E29B-A2AC-44C1-9892-BD987998DF25}" type="presParOf" srcId="{40023BE1-FAF9-4CB2-B2E3-8C2CA8F0ABC7}" destId="{B9BFA43A-689B-4EED-BFD9-25312220A0D8}" srcOrd="0" destOrd="0" presId="urn:microsoft.com/office/officeart/2005/8/layout/hierarchy2"/>
    <dgm:cxn modelId="{A7DCF706-586C-4321-A2B4-3EAD62887340}" type="presParOf" srcId="{40023BE1-FAF9-4CB2-B2E3-8C2CA8F0ABC7}" destId="{9B959F99-DA20-48B9-8C67-16B6556D0BF8}" srcOrd="1" destOrd="0" presId="urn:microsoft.com/office/officeart/2005/8/layout/hierarchy2"/>
    <dgm:cxn modelId="{C0F1B3BE-4B8A-4DEF-8180-0DE0858F95E4}" type="presParOf" srcId="{383DFDE2-0D1D-4D98-86B7-7E42937E3D9D}" destId="{40984883-940C-49FB-B266-CCD25D398324}" srcOrd="4" destOrd="0" presId="urn:microsoft.com/office/officeart/2005/8/layout/hierarchy2"/>
    <dgm:cxn modelId="{2C7DA386-A370-4243-9696-82DB14C4D5C8}" type="presParOf" srcId="{40984883-940C-49FB-B266-CCD25D398324}" destId="{FB2E003E-DF04-4741-8253-D560A6418E98}" srcOrd="0" destOrd="0" presId="urn:microsoft.com/office/officeart/2005/8/layout/hierarchy2"/>
    <dgm:cxn modelId="{19CE5A98-4807-44F5-BD77-8AE743E67298}" type="presParOf" srcId="{383DFDE2-0D1D-4D98-86B7-7E42937E3D9D}" destId="{8D1203AB-49E9-4FCD-ACA6-67382C2D0842}" srcOrd="5" destOrd="0" presId="urn:microsoft.com/office/officeart/2005/8/layout/hierarchy2"/>
    <dgm:cxn modelId="{029940F4-B8F2-4D99-9CEC-487BD99A3955}" type="presParOf" srcId="{8D1203AB-49E9-4FCD-ACA6-67382C2D0842}" destId="{5F8DDC22-C0E0-4BA5-A99C-2B59BC7C7A22}" srcOrd="0" destOrd="0" presId="urn:microsoft.com/office/officeart/2005/8/layout/hierarchy2"/>
    <dgm:cxn modelId="{E06FE013-58F9-49DB-B873-95FF76597D71}" type="presParOf" srcId="{8D1203AB-49E9-4FCD-ACA6-67382C2D0842}" destId="{497C5322-BA34-4A54-ACF2-A9571AC90182}" srcOrd="1" destOrd="0" presId="urn:microsoft.com/office/officeart/2005/8/layout/hierarchy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8A9B5D6-8ADA-4557-9F2F-AD01AD96F294}"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73E7F293-C4EA-4AE4-B8D0-36BFD82D8221}">
      <dgm:prSet phldrT="[Текст]"/>
      <dgm:spPr/>
      <dgm:t>
        <a:bodyPr/>
        <a:lstStyle/>
        <a:p>
          <a:r>
            <a:rPr lang="ru-RU"/>
            <a:t>Распределительный центр</a:t>
          </a:r>
        </a:p>
      </dgm:t>
    </dgm:pt>
    <dgm:pt modelId="{E9D132B6-2770-4CC0-A046-E0E525487DF2}" type="parTrans" cxnId="{DB796634-0020-48DE-A711-95650A82F35C}">
      <dgm:prSet/>
      <dgm:spPr/>
      <dgm:t>
        <a:bodyPr/>
        <a:lstStyle/>
        <a:p>
          <a:endParaRPr lang="ru-RU"/>
        </a:p>
      </dgm:t>
    </dgm:pt>
    <dgm:pt modelId="{B208ABEF-DA83-42B3-83CD-3090E7D44DC1}" type="sibTrans" cxnId="{DB796634-0020-48DE-A711-95650A82F35C}">
      <dgm:prSet/>
      <dgm:spPr/>
      <dgm:t>
        <a:bodyPr/>
        <a:lstStyle/>
        <a:p>
          <a:endParaRPr lang="ru-RU"/>
        </a:p>
      </dgm:t>
    </dgm:pt>
    <dgm:pt modelId="{CE3A05B7-BEB3-4E67-BA88-82246363F92E}">
      <dgm:prSet phldrT="[Текст]"/>
      <dgm:spPr/>
      <dgm:t>
        <a:bodyPr/>
        <a:lstStyle/>
        <a:p>
          <a:r>
            <a:rPr lang="ru-RU"/>
            <a:t>Элеватор</a:t>
          </a:r>
        </a:p>
      </dgm:t>
    </dgm:pt>
    <dgm:pt modelId="{EF84C522-89C1-4896-84ED-845D265E10F9}" type="parTrans" cxnId="{008F1EF2-E8EB-4E47-8048-C3A9482C972C}">
      <dgm:prSet/>
      <dgm:spPr/>
      <dgm:t>
        <a:bodyPr/>
        <a:lstStyle/>
        <a:p>
          <a:endParaRPr lang="ru-RU"/>
        </a:p>
      </dgm:t>
    </dgm:pt>
    <dgm:pt modelId="{90939C3A-2CBB-4805-9361-433749D84816}" type="sibTrans" cxnId="{008F1EF2-E8EB-4E47-8048-C3A9482C972C}">
      <dgm:prSet/>
      <dgm:spPr/>
      <dgm:t>
        <a:bodyPr/>
        <a:lstStyle/>
        <a:p>
          <a:endParaRPr lang="ru-RU"/>
        </a:p>
      </dgm:t>
    </dgm:pt>
    <dgm:pt modelId="{D9D21800-4A49-4CF1-A676-FB7EE5B0A1C4}">
      <dgm:prSet phldrT="[Текст]"/>
      <dgm:spPr/>
      <dgm:t>
        <a:bodyPr/>
        <a:lstStyle/>
        <a:p>
          <a:r>
            <a:rPr lang="ru-RU"/>
            <a:t>Склады для жив. продукции</a:t>
          </a:r>
        </a:p>
      </dgm:t>
    </dgm:pt>
    <dgm:pt modelId="{C7282BB1-06B3-461D-88B8-B3E727187C74}" type="parTrans" cxnId="{FABA491B-7E7B-46E9-80B0-CEAD523EEE9B}">
      <dgm:prSet/>
      <dgm:spPr/>
      <dgm:t>
        <a:bodyPr/>
        <a:lstStyle/>
        <a:p>
          <a:endParaRPr lang="ru-RU"/>
        </a:p>
      </dgm:t>
    </dgm:pt>
    <dgm:pt modelId="{EE952188-76AC-4187-BFAE-CCC103FA92B9}" type="sibTrans" cxnId="{FABA491B-7E7B-46E9-80B0-CEAD523EEE9B}">
      <dgm:prSet/>
      <dgm:spPr/>
      <dgm:t>
        <a:bodyPr/>
        <a:lstStyle/>
        <a:p>
          <a:endParaRPr lang="ru-RU"/>
        </a:p>
      </dgm:t>
    </dgm:pt>
    <dgm:pt modelId="{5FD3EA8B-CF7F-4B55-A7AB-45A3E982D3FD}">
      <dgm:prSet phldrT="[Текст]"/>
      <dgm:spPr/>
      <dgm:t>
        <a:bodyPr/>
        <a:lstStyle/>
        <a:p>
          <a:r>
            <a:rPr lang="ru-RU"/>
            <a:t>Склады мин. удобрений</a:t>
          </a:r>
        </a:p>
      </dgm:t>
    </dgm:pt>
    <dgm:pt modelId="{3B92D158-C6E5-4043-8196-3EA56387DCB3}" type="parTrans" cxnId="{73473095-B9FA-41C6-A79C-430013DBF2ED}">
      <dgm:prSet/>
      <dgm:spPr/>
      <dgm:t>
        <a:bodyPr/>
        <a:lstStyle/>
        <a:p>
          <a:endParaRPr lang="ru-RU"/>
        </a:p>
      </dgm:t>
    </dgm:pt>
    <dgm:pt modelId="{6B8FB746-53FB-40BA-89A9-BA1F9DA32D21}" type="sibTrans" cxnId="{73473095-B9FA-41C6-A79C-430013DBF2ED}">
      <dgm:prSet/>
      <dgm:spPr/>
      <dgm:t>
        <a:bodyPr/>
        <a:lstStyle/>
        <a:p>
          <a:endParaRPr lang="ru-RU"/>
        </a:p>
      </dgm:t>
    </dgm:pt>
    <dgm:pt modelId="{5B9B855A-4A1E-4E5B-ACD9-8651E955DFBE}">
      <dgm:prSet/>
      <dgm:spPr/>
      <dgm:t>
        <a:bodyPr/>
        <a:lstStyle/>
        <a:p>
          <a:r>
            <a:rPr lang="ru-RU"/>
            <a:t>Овощехранилища</a:t>
          </a:r>
        </a:p>
      </dgm:t>
    </dgm:pt>
    <dgm:pt modelId="{34F9767A-AAA4-4CDB-BB53-C0039D08A41E}" type="parTrans" cxnId="{6A27A067-4A63-4577-8C0E-F86B8B9E50F7}">
      <dgm:prSet/>
      <dgm:spPr/>
      <dgm:t>
        <a:bodyPr/>
        <a:lstStyle/>
        <a:p>
          <a:endParaRPr lang="ru-RU"/>
        </a:p>
      </dgm:t>
    </dgm:pt>
    <dgm:pt modelId="{0840A5CD-A3F9-4CFA-907F-1671B93DD5D7}" type="sibTrans" cxnId="{6A27A067-4A63-4577-8C0E-F86B8B9E50F7}">
      <dgm:prSet/>
      <dgm:spPr/>
      <dgm:t>
        <a:bodyPr/>
        <a:lstStyle/>
        <a:p>
          <a:endParaRPr lang="ru-RU"/>
        </a:p>
      </dgm:t>
    </dgm:pt>
    <dgm:pt modelId="{DC9D681D-D142-4005-9930-262892620E8F}">
      <dgm:prSet/>
      <dgm:spPr/>
      <dgm:t>
        <a:bodyPr/>
        <a:lstStyle/>
        <a:p>
          <a:r>
            <a:rPr lang="ru-RU"/>
            <a:t>Картофелехранилища</a:t>
          </a:r>
        </a:p>
      </dgm:t>
    </dgm:pt>
    <dgm:pt modelId="{E8642D7C-47A4-4D94-A9C7-56A86AD07A93}" type="parTrans" cxnId="{BEEAAF51-975A-43C6-A226-8056E2C9E9CD}">
      <dgm:prSet/>
      <dgm:spPr/>
      <dgm:t>
        <a:bodyPr/>
        <a:lstStyle/>
        <a:p>
          <a:endParaRPr lang="ru-RU"/>
        </a:p>
      </dgm:t>
    </dgm:pt>
    <dgm:pt modelId="{8F66CDA3-B224-4A16-BEEC-E07B0C05CE74}" type="sibTrans" cxnId="{BEEAAF51-975A-43C6-A226-8056E2C9E9CD}">
      <dgm:prSet/>
      <dgm:spPr/>
      <dgm:t>
        <a:bodyPr/>
        <a:lstStyle/>
        <a:p>
          <a:endParaRPr lang="ru-RU"/>
        </a:p>
      </dgm:t>
    </dgm:pt>
    <dgm:pt modelId="{9B242AB0-FA46-4D50-8033-0E3D5DA98033}">
      <dgm:prSet/>
      <dgm:spPr/>
      <dgm:t>
        <a:bodyPr/>
        <a:lstStyle/>
        <a:p>
          <a:r>
            <a:rPr lang="ru-RU"/>
            <a:t>Зерновые культуры </a:t>
          </a:r>
        </a:p>
      </dgm:t>
    </dgm:pt>
    <dgm:pt modelId="{BE99DF57-CD6D-403F-8D63-87028F9E7B88}" type="parTrans" cxnId="{7F2DE02D-525B-4D14-8284-BB78AA778640}">
      <dgm:prSet/>
      <dgm:spPr/>
      <dgm:t>
        <a:bodyPr/>
        <a:lstStyle/>
        <a:p>
          <a:endParaRPr lang="ru-RU"/>
        </a:p>
      </dgm:t>
    </dgm:pt>
    <dgm:pt modelId="{1F93C312-650C-430B-AFA6-C83AC707859E}" type="sibTrans" cxnId="{7F2DE02D-525B-4D14-8284-BB78AA778640}">
      <dgm:prSet/>
      <dgm:spPr/>
      <dgm:t>
        <a:bodyPr/>
        <a:lstStyle/>
        <a:p>
          <a:endParaRPr lang="ru-RU"/>
        </a:p>
      </dgm:t>
    </dgm:pt>
    <dgm:pt modelId="{F3AB4C84-8AE8-4D0E-B9FA-0FCF4663E73C}">
      <dgm:prSet/>
      <dgm:spPr/>
      <dgm:t>
        <a:bodyPr/>
        <a:lstStyle/>
        <a:p>
          <a:r>
            <a:rPr lang="ru-RU"/>
            <a:t>Животноводство</a:t>
          </a:r>
        </a:p>
      </dgm:t>
    </dgm:pt>
    <dgm:pt modelId="{5A82F9F9-0FDB-49BF-8E7E-C92DAB374456}" type="parTrans" cxnId="{D13D1FD4-241A-4CC7-A756-6E6F87C6EA66}">
      <dgm:prSet/>
      <dgm:spPr/>
      <dgm:t>
        <a:bodyPr/>
        <a:lstStyle/>
        <a:p>
          <a:endParaRPr lang="ru-RU"/>
        </a:p>
      </dgm:t>
    </dgm:pt>
    <dgm:pt modelId="{4CBEADA7-C6C0-4C98-B809-04804CC8310F}" type="sibTrans" cxnId="{D13D1FD4-241A-4CC7-A756-6E6F87C6EA66}">
      <dgm:prSet/>
      <dgm:spPr/>
      <dgm:t>
        <a:bodyPr/>
        <a:lstStyle/>
        <a:p>
          <a:endParaRPr lang="ru-RU"/>
        </a:p>
      </dgm:t>
    </dgm:pt>
    <dgm:pt modelId="{879A39AE-AE03-4746-90E6-77265F5AE06E}">
      <dgm:prSet/>
      <dgm:spPr/>
      <dgm:t>
        <a:bodyPr/>
        <a:lstStyle/>
        <a:p>
          <a:r>
            <a:rPr lang="ru-RU"/>
            <a:t>Минеральные удобрения</a:t>
          </a:r>
        </a:p>
      </dgm:t>
    </dgm:pt>
    <dgm:pt modelId="{F2F16E8C-570C-4DBA-9AD5-025BD9013E66}" type="parTrans" cxnId="{F12B68B9-3185-44D9-AE50-1760D83732D0}">
      <dgm:prSet/>
      <dgm:spPr/>
      <dgm:t>
        <a:bodyPr/>
        <a:lstStyle/>
        <a:p>
          <a:endParaRPr lang="ru-RU"/>
        </a:p>
      </dgm:t>
    </dgm:pt>
    <dgm:pt modelId="{92AFB61D-A9A3-4424-9895-4942959BDBCC}" type="sibTrans" cxnId="{F12B68B9-3185-44D9-AE50-1760D83732D0}">
      <dgm:prSet/>
      <dgm:spPr/>
      <dgm:t>
        <a:bodyPr/>
        <a:lstStyle/>
        <a:p>
          <a:endParaRPr lang="ru-RU"/>
        </a:p>
      </dgm:t>
    </dgm:pt>
    <dgm:pt modelId="{F050809C-26FC-4837-B23A-2674C4EBACCA}">
      <dgm:prSet/>
      <dgm:spPr/>
      <dgm:t>
        <a:bodyPr/>
        <a:lstStyle/>
        <a:p>
          <a:r>
            <a:rPr lang="ru-RU"/>
            <a:t>Овощеводство </a:t>
          </a:r>
        </a:p>
      </dgm:t>
    </dgm:pt>
    <dgm:pt modelId="{44A1BA19-5B19-4504-9CA6-DA61FA08D20D}" type="parTrans" cxnId="{C3312A97-B15E-425A-A28E-2D73333D3A21}">
      <dgm:prSet/>
      <dgm:spPr/>
      <dgm:t>
        <a:bodyPr/>
        <a:lstStyle/>
        <a:p>
          <a:endParaRPr lang="ru-RU"/>
        </a:p>
      </dgm:t>
    </dgm:pt>
    <dgm:pt modelId="{F1488595-AE57-4A55-80EB-95C0CD9C1D11}" type="sibTrans" cxnId="{C3312A97-B15E-425A-A28E-2D73333D3A21}">
      <dgm:prSet/>
      <dgm:spPr/>
      <dgm:t>
        <a:bodyPr/>
        <a:lstStyle/>
        <a:p>
          <a:endParaRPr lang="ru-RU"/>
        </a:p>
      </dgm:t>
    </dgm:pt>
    <dgm:pt modelId="{878404AB-AC7F-4CDD-B071-5D30F924AC5F}">
      <dgm:prSet/>
      <dgm:spPr/>
      <dgm:t>
        <a:bodyPr/>
        <a:lstStyle/>
        <a:p>
          <a:r>
            <a:rPr lang="ru-RU"/>
            <a:t>Картофелеводство </a:t>
          </a:r>
        </a:p>
      </dgm:t>
    </dgm:pt>
    <dgm:pt modelId="{2AEBD4ED-FA4A-4698-89F0-E7CE9D955350}" type="parTrans" cxnId="{44C21969-C518-413F-87C8-7B361BB8E892}">
      <dgm:prSet/>
      <dgm:spPr/>
      <dgm:t>
        <a:bodyPr/>
        <a:lstStyle/>
        <a:p>
          <a:endParaRPr lang="ru-RU"/>
        </a:p>
      </dgm:t>
    </dgm:pt>
    <dgm:pt modelId="{EF7A8A59-DD01-4A7D-AD21-D6322D1DC992}" type="sibTrans" cxnId="{44C21969-C518-413F-87C8-7B361BB8E892}">
      <dgm:prSet/>
      <dgm:spPr/>
      <dgm:t>
        <a:bodyPr/>
        <a:lstStyle/>
        <a:p>
          <a:endParaRPr lang="ru-RU"/>
        </a:p>
      </dgm:t>
    </dgm:pt>
    <dgm:pt modelId="{4E8EEF53-EDA3-4870-9945-FEA288D83521}">
      <dgm:prSet/>
      <dgm:spPr/>
      <dgm:t>
        <a:bodyPr/>
        <a:lstStyle/>
        <a:p>
          <a:r>
            <a:rPr lang="ru-RU"/>
            <a:t>Потребитель</a:t>
          </a:r>
        </a:p>
      </dgm:t>
    </dgm:pt>
    <dgm:pt modelId="{9BD63E36-B78A-4808-A889-4012054D44B2}" type="parTrans" cxnId="{FC21F2E3-70FD-4736-87A4-92797499E8DE}">
      <dgm:prSet/>
      <dgm:spPr/>
      <dgm:t>
        <a:bodyPr/>
        <a:lstStyle/>
        <a:p>
          <a:endParaRPr lang="ru-RU"/>
        </a:p>
      </dgm:t>
    </dgm:pt>
    <dgm:pt modelId="{38C8EA15-F64F-458B-B3EE-6EB7A880C2F3}" type="sibTrans" cxnId="{FC21F2E3-70FD-4736-87A4-92797499E8DE}">
      <dgm:prSet/>
      <dgm:spPr/>
      <dgm:t>
        <a:bodyPr/>
        <a:lstStyle/>
        <a:p>
          <a:endParaRPr lang="ru-RU"/>
        </a:p>
      </dgm:t>
    </dgm:pt>
    <dgm:pt modelId="{ECD2527A-BA1C-4DB3-8A8B-E85D11FBFD7C}">
      <dgm:prSet/>
      <dgm:spPr/>
      <dgm:t>
        <a:bodyPr/>
        <a:lstStyle/>
        <a:p>
          <a:r>
            <a:rPr lang="ru-RU"/>
            <a:t>Региональные овощебазы</a:t>
          </a:r>
        </a:p>
      </dgm:t>
    </dgm:pt>
    <dgm:pt modelId="{50A32C94-EBC5-4869-8960-244FE6B2D1E4}" type="parTrans" cxnId="{A193F44A-BDFA-4F48-8F46-EA755B3FFBBE}">
      <dgm:prSet/>
      <dgm:spPr/>
      <dgm:t>
        <a:bodyPr/>
        <a:lstStyle/>
        <a:p>
          <a:endParaRPr lang="ru-RU"/>
        </a:p>
      </dgm:t>
    </dgm:pt>
    <dgm:pt modelId="{A6CDD803-5B66-4D04-B724-8676C100A3DC}" type="sibTrans" cxnId="{A193F44A-BDFA-4F48-8F46-EA755B3FFBBE}">
      <dgm:prSet/>
      <dgm:spPr/>
      <dgm:t>
        <a:bodyPr/>
        <a:lstStyle/>
        <a:p>
          <a:endParaRPr lang="ru-RU"/>
        </a:p>
      </dgm:t>
    </dgm:pt>
    <dgm:pt modelId="{4F2C5EC3-439C-4E0C-9B95-FA8208DC640F}" type="pres">
      <dgm:prSet presAssocID="{88A9B5D6-8ADA-4557-9F2F-AD01AD96F294}" presName="Name0" presStyleCnt="0">
        <dgm:presLayoutVars>
          <dgm:chPref val="1"/>
          <dgm:dir val="rev"/>
          <dgm:animOne val="branch"/>
          <dgm:animLvl val="lvl"/>
          <dgm:resizeHandles val="exact"/>
        </dgm:presLayoutVars>
      </dgm:prSet>
      <dgm:spPr/>
      <dgm:t>
        <a:bodyPr/>
        <a:lstStyle/>
        <a:p>
          <a:endParaRPr lang="ru-RU"/>
        </a:p>
      </dgm:t>
    </dgm:pt>
    <dgm:pt modelId="{9396E0A4-DFBF-4DF6-A41A-73E84ECB44D8}" type="pres">
      <dgm:prSet presAssocID="{4E8EEF53-EDA3-4870-9945-FEA288D83521}" presName="root1" presStyleCnt="0"/>
      <dgm:spPr/>
    </dgm:pt>
    <dgm:pt modelId="{51E404FD-5779-4E39-AA00-50EB7770028A}" type="pres">
      <dgm:prSet presAssocID="{4E8EEF53-EDA3-4870-9945-FEA288D83521}" presName="LevelOneTextNode" presStyleLbl="node0" presStyleIdx="0" presStyleCnt="1">
        <dgm:presLayoutVars>
          <dgm:chPref val="3"/>
        </dgm:presLayoutVars>
      </dgm:prSet>
      <dgm:spPr/>
      <dgm:t>
        <a:bodyPr/>
        <a:lstStyle/>
        <a:p>
          <a:endParaRPr lang="ru-RU"/>
        </a:p>
      </dgm:t>
    </dgm:pt>
    <dgm:pt modelId="{C3DE7EA1-DC9B-4407-82CE-D2A65C92DA5A}" type="pres">
      <dgm:prSet presAssocID="{4E8EEF53-EDA3-4870-9945-FEA288D83521}" presName="level2hierChild" presStyleCnt="0"/>
      <dgm:spPr/>
    </dgm:pt>
    <dgm:pt modelId="{72D8053F-BCE1-4E93-9129-97F6F9A7462F}" type="pres">
      <dgm:prSet presAssocID="{50A32C94-EBC5-4869-8960-244FE6B2D1E4}" presName="conn2-1" presStyleLbl="parChTrans1D2" presStyleIdx="0" presStyleCnt="1"/>
      <dgm:spPr/>
      <dgm:t>
        <a:bodyPr/>
        <a:lstStyle/>
        <a:p>
          <a:endParaRPr lang="ru-RU"/>
        </a:p>
      </dgm:t>
    </dgm:pt>
    <dgm:pt modelId="{78AEF902-8C45-46E9-A2A3-4C90653729A7}" type="pres">
      <dgm:prSet presAssocID="{50A32C94-EBC5-4869-8960-244FE6B2D1E4}" presName="connTx" presStyleLbl="parChTrans1D2" presStyleIdx="0" presStyleCnt="1"/>
      <dgm:spPr/>
      <dgm:t>
        <a:bodyPr/>
        <a:lstStyle/>
        <a:p>
          <a:endParaRPr lang="ru-RU"/>
        </a:p>
      </dgm:t>
    </dgm:pt>
    <dgm:pt modelId="{DBDBC9BA-F3A6-4614-A4D6-925ACED48A5A}" type="pres">
      <dgm:prSet presAssocID="{ECD2527A-BA1C-4DB3-8A8B-E85D11FBFD7C}" presName="root2" presStyleCnt="0"/>
      <dgm:spPr/>
    </dgm:pt>
    <dgm:pt modelId="{B7E40827-0A1D-4F90-B738-F0AB8CA9423B}" type="pres">
      <dgm:prSet presAssocID="{ECD2527A-BA1C-4DB3-8A8B-E85D11FBFD7C}" presName="LevelTwoTextNode" presStyleLbl="node2" presStyleIdx="0" presStyleCnt="1">
        <dgm:presLayoutVars>
          <dgm:chPref val="3"/>
        </dgm:presLayoutVars>
      </dgm:prSet>
      <dgm:spPr/>
      <dgm:t>
        <a:bodyPr/>
        <a:lstStyle/>
        <a:p>
          <a:endParaRPr lang="ru-RU"/>
        </a:p>
      </dgm:t>
    </dgm:pt>
    <dgm:pt modelId="{F1E679A3-915C-4A75-B005-0A6045031B70}" type="pres">
      <dgm:prSet presAssocID="{ECD2527A-BA1C-4DB3-8A8B-E85D11FBFD7C}" presName="level3hierChild" presStyleCnt="0"/>
      <dgm:spPr/>
    </dgm:pt>
    <dgm:pt modelId="{10B546A8-35D0-4A60-A438-AABCBD8063FE}" type="pres">
      <dgm:prSet presAssocID="{E9D132B6-2770-4CC0-A046-E0E525487DF2}" presName="conn2-1" presStyleLbl="parChTrans1D3" presStyleIdx="0" presStyleCnt="1"/>
      <dgm:spPr/>
      <dgm:t>
        <a:bodyPr/>
        <a:lstStyle/>
        <a:p>
          <a:endParaRPr lang="ru-RU"/>
        </a:p>
      </dgm:t>
    </dgm:pt>
    <dgm:pt modelId="{B3D073C1-FEAB-4453-A590-07014145145D}" type="pres">
      <dgm:prSet presAssocID="{E9D132B6-2770-4CC0-A046-E0E525487DF2}" presName="connTx" presStyleLbl="parChTrans1D3" presStyleIdx="0" presStyleCnt="1"/>
      <dgm:spPr/>
      <dgm:t>
        <a:bodyPr/>
        <a:lstStyle/>
        <a:p>
          <a:endParaRPr lang="ru-RU"/>
        </a:p>
      </dgm:t>
    </dgm:pt>
    <dgm:pt modelId="{9A3247D5-15B7-402A-AB21-99F43E8E62A3}" type="pres">
      <dgm:prSet presAssocID="{73E7F293-C4EA-4AE4-B8D0-36BFD82D8221}" presName="root2" presStyleCnt="0"/>
      <dgm:spPr/>
    </dgm:pt>
    <dgm:pt modelId="{DF15CB10-D69E-4919-AA36-ABB6844B3799}" type="pres">
      <dgm:prSet presAssocID="{73E7F293-C4EA-4AE4-B8D0-36BFD82D8221}" presName="LevelTwoTextNode" presStyleLbl="node3" presStyleIdx="0" presStyleCnt="1">
        <dgm:presLayoutVars>
          <dgm:chPref val="3"/>
        </dgm:presLayoutVars>
      </dgm:prSet>
      <dgm:spPr/>
      <dgm:t>
        <a:bodyPr/>
        <a:lstStyle/>
        <a:p>
          <a:endParaRPr lang="ru-RU"/>
        </a:p>
      </dgm:t>
    </dgm:pt>
    <dgm:pt modelId="{F1E10714-D7F2-43D4-A0F7-D35AB3F95772}" type="pres">
      <dgm:prSet presAssocID="{73E7F293-C4EA-4AE4-B8D0-36BFD82D8221}" presName="level3hierChild" presStyleCnt="0"/>
      <dgm:spPr/>
    </dgm:pt>
    <dgm:pt modelId="{25FFDA12-2040-46F5-9EE2-9496A07A755D}" type="pres">
      <dgm:prSet presAssocID="{EF84C522-89C1-4896-84ED-845D265E10F9}" presName="conn2-1" presStyleLbl="parChTrans1D4" presStyleIdx="0" presStyleCnt="10"/>
      <dgm:spPr/>
      <dgm:t>
        <a:bodyPr/>
        <a:lstStyle/>
        <a:p>
          <a:endParaRPr lang="ru-RU"/>
        </a:p>
      </dgm:t>
    </dgm:pt>
    <dgm:pt modelId="{4F7E502B-6AF6-44D9-A9F5-7E93F430B33A}" type="pres">
      <dgm:prSet presAssocID="{EF84C522-89C1-4896-84ED-845D265E10F9}" presName="connTx" presStyleLbl="parChTrans1D4" presStyleIdx="0" presStyleCnt="10"/>
      <dgm:spPr/>
      <dgm:t>
        <a:bodyPr/>
        <a:lstStyle/>
        <a:p>
          <a:endParaRPr lang="ru-RU"/>
        </a:p>
      </dgm:t>
    </dgm:pt>
    <dgm:pt modelId="{3252FA52-B3CB-4C4B-A209-87249A9F0F8A}" type="pres">
      <dgm:prSet presAssocID="{CE3A05B7-BEB3-4E67-BA88-82246363F92E}" presName="root2" presStyleCnt="0"/>
      <dgm:spPr/>
    </dgm:pt>
    <dgm:pt modelId="{AB2C4BF7-CEF8-4310-890A-9358D1853897}" type="pres">
      <dgm:prSet presAssocID="{CE3A05B7-BEB3-4E67-BA88-82246363F92E}" presName="LevelTwoTextNode" presStyleLbl="node4" presStyleIdx="0" presStyleCnt="10">
        <dgm:presLayoutVars>
          <dgm:chPref val="3"/>
        </dgm:presLayoutVars>
      </dgm:prSet>
      <dgm:spPr/>
      <dgm:t>
        <a:bodyPr/>
        <a:lstStyle/>
        <a:p>
          <a:endParaRPr lang="ru-RU"/>
        </a:p>
      </dgm:t>
    </dgm:pt>
    <dgm:pt modelId="{6576235C-1607-4A72-909F-F345F8F3B56B}" type="pres">
      <dgm:prSet presAssocID="{CE3A05B7-BEB3-4E67-BA88-82246363F92E}" presName="level3hierChild" presStyleCnt="0"/>
      <dgm:spPr/>
    </dgm:pt>
    <dgm:pt modelId="{2D488C7D-68A0-45FE-AB56-1D99371BB598}" type="pres">
      <dgm:prSet presAssocID="{BE99DF57-CD6D-403F-8D63-87028F9E7B88}" presName="conn2-1" presStyleLbl="parChTrans1D4" presStyleIdx="1" presStyleCnt="10"/>
      <dgm:spPr/>
      <dgm:t>
        <a:bodyPr/>
        <a:lstStyle/>
        <a:p>
          <a:endParaRPr lang="ru-RU"/>
        </a:p>
      </dgm:t>
    </dgm:pt>
    <dgm:pt modelId="{D354CFA8-3D12-45C4-B9C1-1C84DBCACF34}" type="pres">
      <dgm:prSet presAssocID="{BE99DF57-CD6D-403F-8D63-87028F9E7B88}" presName="connTx" presStyleLbl="parChTrans1D4" presStyleIdx="1" presStyleCnt="10"/>
      <dgm:spPr/>
      <dgm:t>
        <a:bodyPr/>
        <a:lstStyle/>
        <a:p>
          <a:endParaRPr lang="ru-RU"/>
        </a:p>
      </dgm:t>
    </dgm:pt>
    <dgm:pt modelId="{422A4AFB-FB5B-4007-8C46-345BC9D82BEB}" type="pres">
      <dgm:prSet presAssocID="{9B242AB0-FA46-4D50-8033-0E3D5DA98033}" presName="root2" presStyleCnt="0"/>
      <dgm:spPr/>
    </dgm:pt>
    <dgm:pt modelId="{664E90D9-9027-4006-A2B7-11ABA4158D5E}" type="pres">
      <dgm:prSet presAssocID="{9B242AB0-FA46-4D50-8033-0E3D5DA98033}" presName="LevelTwoTextNode" presStyleLbl="node4" presStyleIdx="1" presStyleCnt="10">
        <dgm:presLayoutVars>
          <dgm:chPref val="3"/>
        </dgm:presLayoutVars>
      </dgm:prSet>
      <dgm:spPr/>
      <dgm:t>
        <a:bodyPr/>
        <a:lstStyle/>
        <a:p>
          <a:endParaRPr lang="ru-RU"/>
        </a:p>
      </dgm:t>
    </dgm:pt>
    <dgm:pt modelId="{56C5FF0C-703B-42E3-8441-116D1F907E9A}" type="pres">
      <dgm:prSet presAssocID="{9B242AB0-FA46-4D50-8033-0E3D5DA98033}" presName="level3hierChild" presStyleCnt="0"/>
      <dgm:spPr/>
    </dgm:pt>
    <dgm:pt modelId="{74946CA9-EB11-46D1-8A9F-CE92AA10C175}" type="pres">
      <dgm:prSet presAssocID="{C7282BB1-06B3-461D-88B8-B3E727187C74}" presName="conn2-1" presStyleLbl="parChTrans1D4" presStyleIdx="2" presStyleCnt="10"/>
      <dgm:spPr/>
      <dgm:t>
        <a:bodyPr/>
        <a:lstStyle/>
        <a:p>
          <a:endParaRPr lang="ru-RU"/>
        </a:p>
      </dgm:t>
    </dgm:pt>
    <dgm:pt modelId="{9BB5F8A7-9D66-437E-8B42-F55F4D2FCE8A}" type="pres">
      <dgm:prSet presAssocID="{C7282BB1-06B3-461D-88B8-B3E727187C74}" presName="connTx" presStyleLbl="parChTrans1D4" presStyleIdx="2" presStyleCnt="10"/>
      <dgm:spPr/>
      <dgm:t>
        <a:bodyPr/>
        <a:lstStyle/>
        <a:p>
          <a:endParaRPr lang="ru-RU"/>
        </a:p>
      </dgm:t>
    </dgm:pt>
    <dgm:pt modelId="{00084142-A135-4EE7-8A03-84DA1FFB3EBE}" type="pres">
      <dgm:prSet presAssocID="{D9D21800-4A49-4CF1-A676-FB7EE5B0A1C4}" presName="root2" presStyleCnt="0"/>
      <dgm:spPr/>
    </dgm:pt>
    <dgm:pt modelId="{99613098-8A22-4393-B7DC-6DD9EAEBBDA1}" type="pres">
      <dgm:prSet presAssocID="{D9D21800-4A49-4CF1-A676-FB7EE5B0A1C4}" presName="LevelTwoTextNode" presStyleLbl="node4" presStyleIdx="2" presStyleCnt="10" custLinFactNeighborX="-645" custLinFactNeighborY="-6352">
        <dgm:presLayoutVars>
          <dgm:chPref val="3"/>
        </dgm:presLayoutVars>
      </dgm:prSet>
      <dgm:spPr/>
      <dgm:t>
        <a:bodyPr/>
        <a:lstStyle/>
        <a:p>
          <a:endParaRPr lang="ru-RU"/>
        </a:p>
      </dgm:t>
    </dgm:pt>
    <dgm:pt modelId="{D64126A5-E9F6-4537-8279-F5FDCA99F77B}" type="pres">
      <dgm:prSet presAssocID="{D9D21800-4A49-4CF1-A676-FB7EE5B0A1C4}" presName="level3hierChild" presStyleCnt="0"/>
      <dgm:spPr/>
    </dgm:pt>
    <dgm:pt modelId="{67BCBC80-30E6-4C69-B70A-DEDFB89FB2A0}" type="pres">
      <dgm:prSet presAssocID="{5A82F9F9-0FDB-49BF-8E7E-C92DAB374456}" presName="conn2-1" presStyleLbl="parChTrans1D4" presStyleIdx="3" presStyleCnt="10"/>
      <dgm:spPr/>
      <dgm:t>
        <a:bodyPr/>
        <a:lstStyle/>
        <a:p>
          <a:endParaRPr lang="ru-RU"/>
        </a:p>
      </dgm:t>
    </dgm:pt>
    <dgm:pt modelId="{0040FCF9-4EEE-4B5C-95A6-4A85E1376286}" type="pres">
      <dgm:prSet presAssocID="{5A82F9F9-0FDB-49BF-8E7E-C92DAB374456}" presName="connTx" presStyleLbl="parChTrans1D4" presStyleIdx="3" presStyleCnt="10"/>
      <dgm:spPr/>
      <dgm:t>
        <a:bodyPr/>
        <a:lstStyle/>
        <a:p>
          <a:endParaRPr lang="ru-RU"/>
        </a:p>
      </dgm:t>
    </dgm:pt>
    <dgm:pt modelId="{2A2A8AA3-56EE-4C9A-80D6-339667E9831A}" type="pres">
      <dgm:prSet presAssocID="{F3AB4C84-8AE8-4D0E-B9FA-0FCF4663E73C}" presName="root2" presStyleCnt="0"/>
      <dgm:spPr/>
    </dgm:pt>
    <dgm:pt modelId="{A621FCF5-E6F6-4F9A-AE0D-7913B0931815}" type="pres">
      <dgm:prSet presAssocID="{F3AB4C84-8AE8-4D0E-B9FA-0FCF4663E73C}" presName="LevelTwoTextNode" presStyleLbl="node4" presStyleIdx="3" presStyleCnt="10" custLinFactNeighborX="-364" custLinFactNeighborY="-6352">
        <dgm:presLayoutVars>
          <dgm:chPref val="3"/>
        </dgm:presLayoutVars>
      </dgm:prSet>
      <dgm:spPr/>
      <dgm:t>
        <a:bodyPr/>
        <a:lstStyle/>
        <a:p>
          <a:endParaRPr lang="ru-RU"/>
        </a:p>
      </dgm:t>
    </dgm:pt>
    <dgm:pt modelId="{2E2B2ADE-9E03-4F02-983F-B6A44CD033FE}" type="pres">
      <dgm:prSet presAssocID="{F3AB4C84-8AE8-4D0E-B9FA-0FCF4663E73C}" presName="level3hierChild" presStyleCnt="0"/>
      <dgm:spPr/>
    </dgm:pt>
    <dgm:pt modelId="{06EA7500-29B0-4FDD-A09E-A7C127DDEB7F}" type="pres">
      <dgm:prSet presAssocID="{3B92D158-C6E5-4043-8196-3EA56387DCB3}" presName="conn2-1" presStyleLbl="parChTrans1D4" presStyleIdx="4" presStyleCnt="10"/>
      <dgm:spPr/>
      <dgm:t>
        <a:bodyPr/>
        <a:lstStyle/>
        <a:p>
          <a:endParaRPr lang="ru-RU"/>
        </a:p>
      </dgm:t>
    </dgm:pt>
    <dgm:pt modelId="{3F1B1EF9-2210-4943-AC1F-5F493E607F74}" type="pres">
      <dgm:prSet presAssocID="{3B92D158-C6E5-4043-8196-3EA56387DCB3}" presName="connTx" presStyleLbl="parChTrans1D4" presStyleIdx="4" presStyleCnt="10"/>
      <dgm:spPr/>
      <dgm:t>
        <a:bodyPr/>
        <a:lstStyle/>
        <a:p>
          <a:endParaRPr lang="ru-RU"/>
        </a:p>
      </dgm:t>
    </dgm:pt>
    <dgm:pt modelId="{A1BC71C3-5BF3-40D2-AC6E-4604AF4E55D1}" type="pres">
      <dgm:prSet presAssocID="{5FD3EA8B-CF7F-4B55-A7AB-45A3E982D3FD}" presName="root2" presStyleCnt="0"/>
      <dgm:spPr/>
    </dgm:pt>
    <dgm:pt modelId="{B5FE3EC2-94F2-44E2-BE4A-46597F395106}" type="pres">
      <dgm:prSet presAssocID="{5FD3EA8B-CF7F-4B55-A7AB-45A3E982D3FD}" presName="LevelTwoTextNode" presStyleLbl="node4" presStyleIdx="4" presStyleCnt="10">
        <dgm:presLayoutVars>
          <dgm:chPref val="3"/>
        </dgm:presLayoutVars>
      </dgm:prSet>
      <dgm:spPr/>
      <dgm:t>
        <a:bodyPr/>
        <a:lstStyle/>
        <a:p>
          <a:endParaRPr lang="ru-RU"/>
        </a:p>
      </dgm:t>
    </dgm:pt>
    <dgm:pt modelId="{A8985F73-7C64-43D0-85EE-46AD412D2784}" type="pres">
      <dgm:prSet presAssocID="{5FD3EA8B-CF7F-4B55-A7AB-45A3E982D3FD}" presName="level3hierChild" presStyleCnt="0"/>
      <dgm:spPr/>
    </dgm:pt>
    <dgm:pt modelId="{65C35607-D3FC-4996-ADF6-E8A6EEA33C99}" type="pres">
      <dgm:prSet presAssocID="{F2F16E8C-570C-4DBA-9AD5-025BD9013E66}" presName="conn2-1" presStyleLbl="parChTrans1D4" presStyleIdx="5" presStyleCnt="10"/>
      <dgm:spPr/>
      <dgm:t>
        <a:bodyPr/>
        <a:lstStyle/>
        <a:p>
          <a:endParaRPr lang="ru-RU"/>
        </a:p>
      </dgm:t>
    </dgm:pt>
    <dgm:pt modelId="{97CE97C5-FC74-4054-B2B5-D832237AD09D}" type="pres">
      <dgm:prSet presAssocID="{F2F16E8C-570C-4DBA-9AD5-025BD9013E66}" presName="connTx" presStyleLbl="parChTrans1D4" presStyleIdx="5" presStyleCnt="10"/>
      <dgm:spPr/>
      <dgm:t>
        <a:bodyPr/>
        <a:lstStyle/>
        <a:p>
          <a:endParaRPr lang="ru-RU"/>
        </a:p>
      </dgm:t>
    </dgm:pt>
    <dgm:pt modelId="{43DB5910-0C30-4963-8869-185946EC753C}" type="pres">
      <dgm:prSet presAssocID="{879A39AE-AE03-4746-90E6-77265F5AE06E}" presName="root2" presStyleCnt="0"/>
      <dgm:spPr/>
    </dgm:pt>
    <dgm:pt modelId="{16C8DF56-8435-4D1F-9952-601384A36B53}" type="pres">
      <dgm:prSet presAssocID="{879A39AE-AE03-4746-90E6-77265F5AE06E}" presName="LevelTwoTextNode" presStyleLbl="node4" presStyleIdx="5" presStyleCnt="10">
        <dgm:presLayoutVars>
          <dgm:chPref val="3"/>
        </dgm:presLayoutVars>
      </dgm:prSet>
      <dgm:spPr/>
      <dgm:t>
        <a:bodyPr/>
        <a:lstStyle/>
        <a:p>
          <a:endParaRPr lang="ru-RU"/>
        </a:p>
      </dgm:t>
    </dgm:pt>
    <dgm:pt modelId="{B1C0EB95-55BA-44E4-B08C-976139CF3D3F}" type="pres">
      <dgm:prSet presAssocID="{879A39AE-AE03-4746-90E6-77265F5AE06E}" presName="level3hierChild" presStyleCnt="0"/>
      <dgm:spPr/>
    </dgm:pt>
    <dgm:pt modelId="{D0B03DD8-B895-4CF3-913D-38C87E00527E}" type="pres">
      <dgm:prSet presAssocID="{34F9767A-AAA4-4CDB-BB53-C0039D08A41E}" presName="conn2-1" presStyleLbl="parChTrans1D4" presStyleIdx="6" presStyleCnt="10"/>
      <dgm:spPr/>
      <dgm:t>
        <a:bodyPr/>
        <a:lstStyle/>
        <a:p>
          <a:endParaRPr lang="ru-RU"/>
        </a:p>
      </dgm:t>
    </dgm:pt>
    <dgm:pt modelId="{3B67E12A-6D2E-4A10-9196-B412A8A33522}" type="pres">
      <dgm:prSet presAssocID="{34F9767A-AAA4-4CDB-BB53-C0039D08A41E}" presName="connTx" presStyleLbl="parChTrans1D4" presStyleIdx="6" presStyleCnt="10"/>
      <dgm:spPr/>
      <dgm:t>
        <a:bodyPr/>
        <a:lstStyle/>
        <a:p>
          <a:endParaRPr lang="ru-RU"/>
        </a:p>
      </dgm:t>
    </dgm:pt>
    <dgm:pt modelId="{AFFD16DE-298B-4224-BDA9-0B7A6BBFCC41}" type="pres">
      <dgm:prSet presAssocID="{5B9B855A-4A1E-4E5B-ACD9-8651E955DFBE}" presName="root2" presStyleCnt="0"/>
      <dgm:spPr/>
    </dgm:pt>
    <dgm:pt modelId="{87E64D44-88DE-4388-BD62-4B4EF7FAED69}" type="pres">
      <dgm:prSet presAssocID="{5B9B855A-4A1E-4E5B-ACD9-8651E955DFBE}" presName="LevelTwoTextNode" presStyleLbl="node4" presStyleIdx="6" presStyleCnt="10">
        <dgm:presLayoutVars>
          <dgm:chPref val="3"/>
        </dgm:presLayoutVars>
      </dgm:prSet>
      <dgm:spPr/>
      <dgm:t>
        <a:bodyPr/>
        <a:lstStyle/>
        <a:p>
          <a:endParaRPr lang="ru-RU"/>
        </a:p>
      </dgm:t>
    </dgm:pt>
    <dgm:pt modelId="{82585820-2A92-4D1B-9AC8-B798C7894CA6}" type="pres">
      <dgm:prSet presAssocID="{5B9B855A-4A1E-4E5B-ACD9-8651E955DFBE}" presName="level3hierChild" presStyleCnt="0"/>
      <dgm:spPr/>
    </dgm:pt>
    <dgm:pt modelId="{73CAFF39-273C-4548-A096-099937301F24}" type="pres">
      <dgm:prSet presAssocID="{44A1BA19-5B19-4504-9CA6-DA61FA08D20D}" presName="conn2-1" presStyleLbl="parChTrans1D4" presStyleIdx="7" presStyleCnt="10"/>
      <dgm:spPr/>
      <dgm:t>
        <a:bodyPr/>
        <a:lstStyle/>
        <a:p>
          <a:endParaRPr lang="ru-RU"/>
        </a:p>
      </dgm:t>
    </dgm:pt>
    <dgm:pt modelId="{DC63C0FA-9375-4D8D-83E9-1E5C3A2BA1DA}" type="pres">
      <dgm:prSet presAssocID="{44A1BA19-5B19-4504-9CA6-DA61FA08D20D}" presName="connTx" presStyleLbl="parChTrans1D4" presStyleIdx="7" presStyleCnt="10"/>
      <dgm:spPr/>
      <dgm:t>
        <a:bodyPr/>
        <a:lstStyle/>
        <a:p>
          <a:endParaRPr lang="ru-RU"/>
        </a:p>
      </dgm:t>
    </dgm:pt>
    <dgm:pt modelId="{3257E7F1-4ABD-4B61-B87E-539124DDB995}" type="pres">
      <dgm:prSet presAssocID="{F050809C-26FC-4837-B23A-2674C4EBACCA}" presName="root2" presStyleCnt="0"/>
      <dgm:spPr/>
    </dgm:pt>
    <dgm:pt modelId="{D9F3B530-DCA9-4B74-A714-5C267FCFA5B8}" type="pres">
      <dgm:prSet presAssocID="{F050809C-26FC-4837-B23A-2674C4EBACCA}" presName="LevelTwoTextNode" presStyleLbl="node4" presStyleIdx="7" presStyleCnt="10">
        <dgm:presLayoutVars>
          <dgm:chPref val="3"/>
        </dgm:presLayoutVars>
      </dgm:prSet>
      <dgm:spPr/>
      <dgm:t>
        <a:bodyPr/>
        <a:lstStyle/>
        <a:p>
          <a:endParaRPr lang="ru-RU"/>
        </a:p>
      </dgm:t>
    </dgm:pt>
    <dgm:pt modelId="{0DDE28B4-F3B1-405C-8B2E-C7310CB21C00}" type="pres">
      <dgm:prSet presAssocID="{F050809C-26FC-4837-B23A-2674C4EBACCA}" presName="level3hierChild" presStyleCnt="0"/>
      <dgm:spPr/>
    </dgm:pt>
    <dgm:pt modelId="{22E263BE-9288-4794-BCE8-DC91A3F98DC1}" type="pres">
      <dgm:prSet presAssocID="{E8642D7C-47A4-4D94-A9C7-56A86AD07A93}" presName="conn2-1" presStyleLbl="parChTrans1D4" presStyleIdx="8" presStyleCnt="10"/>
      <dgm:spPr/>
      <dgm:t>
        <a:bodyPr/>
        <a:lstStyle/>
        <a:p>
          <a:endParaRPr lang="ru-RU"/>
        </a:p>
      </dgm:t>
    </dgm:pt>
    <dgm:pt modelId="{1E20D942-44C2-4D58-8931-BC939FBE4504}" type="pres">
      <dgm:prSet presAssocID="{E8642D7C-47A4-4D94-A9C7-56A86AD07A93}" presName="connTx" presStyleLbl="parChTrans1D4" presStyleIdx="8" presStyleCnt="10"/>
      <dgm:spPr/>
      <dgm:t>
        <a:bodyPr/>
        <a:lstStyle/>
        <a:p>
          <a:endParaRPr lang="ru-RU"/>
        </a:p>
      </dgm:t>
    </dgm:pt>
    <dgm:pt modelId="{C31C2955-91FC-4987-87C1-E7E1C50E3B98}" type="pres">
      <dgm:prSet presAssocID="{DC9D681D-D142-4005-9930-262892620E8F}" presName="root2" presStyleCnt="0"/>
      <dgm:spPr/>
    </dgm:pt>
    <dgm:pt modelId="{D3B6E2E9-449B-4D0A-8B22-E055655C6DD1}" type="pres">
      <dgm:prSet presAssocID="{DC9D681D-D142-4005-9930-262892620E8F}" presName="LevelTwoTextNode" presStyleLbl="node4" presStyleIdx="8" presStyleCnt="10">
        <dgm:presLayoutVars>
          <dgm:chPref val="3"/>
        </dgm:presLayoutVars>
      </dgm:prSet>
      <dgm:spPr/>
      <dgm:t>
        <a:bodyPr/>
        <a:lstStyle/>
        <a:p>
          <a:endParaRPr lang="ru-RU"/>
        </a:p>
      </dgm:t>
    </dgm:pt>
    <dgm:pt modelId="{E26EB77C-251B-4C17-8C43-A0F7E5A46790}" type="pres">
      <dgm:prSet presAssocID="{DC9D681D-D142-4005-9930-262892620E8F}" presName="level3hierChild" presStyleCnt="0"/>
      <dgm:spPr/>
    </dgm:pt>
    <dgm:pt modelId="{82974E6E-A1CE-4E08-801C-69D50FF8DC03}" type="pres">
      <dgm:prSet presAssocID="{2AEBD4ED-FA4A-4698-89F0-E7CE9D955350}" presName="conn2-1" presStyleLbl="parChTrans1D4" presStyleIdx="9" presStyleCnt="10"/>
      <dgm:spPr/>
      <dgm:t>
        <a:bodyPr/>
        <a:lstStyle/>
        <a:p>
          <a:endParaRPr lang="ru-RU"/>
        </a:p>
      </dgm:t>
    </dgm:pt>
    <dgm:pt modelId="{C3B20DFF-2B1B-47D5-880B-84221F908F8F}" type="pres">
      <dgm:prSet presAssocID="{2AEBD4ED-FA4A-4698-89F0-E7CE9D955350}" presName="connTx" presStyleLbl="parChTrans1D4" presStyleIdx="9" presStyleCnt="10"/>
      <dgm:spPr/>
      <dgm:t>
        <a:bodyPr/>
        <a:lstStyle/>
        <a:p>
          <a:endParaRPr lang="ru-RU"/>
        </a:p>
      </dgm:t>
    </dgm:pt>
    <dgm:pt modelId="{85E734B7-1CC0-4CE0-BB31-E62821B1143F}" type="pres">
      <dgm:prSet presAssocID="{878404AB-AC7F-4CDD-B071-5D30F924AC5F}" presName="root2" presStyleCnt="0"/>
      <dgm:spPr/>
    </dgm:pt>
    <dgm:pt modelId="{07363AE1-C4C6-45D7-BAA7-246266D56317}" type="pres">
      <dgm:prSet presAssocID="{878404AB-AC7F-4CDD-B071-5D30F924AC5F}" presName="LevelTwoTextNode" presStyleLbl="node4" presStyleIdx="9" presStyleCnt="10">
        <dgm:presLayoutVars>
          <dgm:chPref val="3"/>
        </dgm:presLayoutVars>
      </dgm:prSet>
      <dgm:spPr/>
      <dgm:t>
        <a:bodyPr/>
        <a:lstStyle/>
        <a:p>
          <a:endParaRPr lang="ru-RU"/>
        </a:p>
      </dgm:t>
    </dgm:pt>
    <dgm:pt modelId="{2B17A4A0-46C9-4E84-915C-AF4362D753D6}" type="pres">
      <dgm:prSet presAssocID="{878404AB-AC7F-4CDD-B071-5D30F924AC5F}" presName="level3hierChild" presStyleCnt="0"/>
      <dgm:spPr/>
    </dgm:pt>
  </dgm:ptLst>
  <dgm:cxnLst>
    <dgm:cxn modelId="{E40C4155-AC6D-4953-A9B3-3631685A7B56}" type="presOf" srcId="{878404AB-AC7F-4CDD-B071-5D30F924AC5F}" destId="{07363AE1-C4C6-45D7-BAA7-246266D56317}" srcOrd="0" destOrd="0" presId="urn:microsoft.com/office/officeart/2008/layout/HorizontalMultiLevelHierarchy"/>
    <dgm:cxn modelId="{A193F44A-BDFA-4F48-8F46-EA755B3FFBBE}" srcId="{4E8EEF53-EDA3-4870-9945-FEA288D83521}" destId="{ECD2527A-BA1C-4DB3-8A8B-E85D11FBFD7C}" srcOrd="0" destOrd="0" parTransId="{50A32C94-EBC5-4869-8960-244FE6B2D1E4}" sibTransId="{A6CDD803-5B66-4D04-B724-8676C100A3DC}"/>
    <dgm:cxn modelId="{83BA519E-79D7-4558-8DA1-D3C8C10E3786}" type="presOf" srcId="{ECD2527A-BA1C-4DB3-8A8B-E85D11FBFD7C}" destId="{B7E40827-0A1D-4F90-B738-F0AB8CA9423B}" srcOrd="0" destOrd="0" presId="urn:microsoft.com/office/officeart/2008/layout/HorizontalMultiLevelHierarchy"/>
    <dgm:cxn modelId="{C3312A97-B15E-425A-A28E-2D73333D3A21}" srcId="{5B9B855A-4A1E-4E5B-ACD9-8651E955DFBE}" destId="{F050809C-26FC-4837-B23A-2674C4EBACCA}" srcOrd="0" destOrd="0" parTransId="{44A1BA19-5B19-4504-9CA6-DA61FA08D20D}" sibTransId="{F1488595-AE57-4A55-80EB-95C0CD9C1D11}"/>
    <dgm:cxn modelId="{58473AD5-7D31-4A96-B68C-31059148F44B}" type="presOf" srcId="{F3AB4C84-8AE8-4D0E-B9FA-0FCF4663E73C}" destId="{A621FCF5-E6F6-4F9A-AE0D-7913B0931815}" srcOrd="0" destOrd="0" presId="urn:microsoft.com/office/officeart/2008/layout/HorizontalMultiLevelHierarchy"/>
    <dgm:cxn modelId="{EEAD9B00-C87E-4226-AAEA-6B8B2AE9A5A7}" type="presOf" srcId="{5B9B855A-4A1E-4E5B-ACD9-8651E955DFBE}" destId="{87E64D44-88DE-4388-BD62-4B4EF7FAED69}" srcOrd="0" destOrd="0" presId="urn:microsoft.com/office/officeart/2008/layout/HorizontalMultiLevelHierarchy"/>
    <dgm:cxn modelId="{FABA491B-7E7B-46E9-80B0-CEAD523EEE9B}" srcId="{73E7F293-C4EA-4AE4-B8D0-36BFD82D8221}" destId="{D9D21800-4A49-4CF1-A676-FB7EE5B0A1C4}" srcOrd="1" destOrd="0" parTransId="{C7282BB1-06B3-461D-88B8-B3E727187C74}" sibTransId="{EE952188-76AC-4187-BFAE-CCC103FA92B9}"/>
    <dgm:cxn modelId="{F5C740BB-EE55-4110-BB79-855B832711AD}" type="presOf" srcId="{73E7F293-C4EA-4AE4-B8D0-36BFD82D8221}" destId="{DF15CB10-D69E-4919-AA36-ABB6844B3799}" srcOrd="0" destOrd="0" presId="urn:microsoft.com/office/officeart/2008/layout/HorizontalMultiLevelHierarchy"/>
    <dgm:cxn modelId="{6FEAEEAD-3F5C-451F-91AC-13A7D2A9FE74}" type="presOf" srcId="{44A1BA19-5B19-4504-9CA6-DA61FA08D20D}" destId="{73CAFF39-273C-4548-A096-099937301F24}" srcOrd="0" destOrd="0" presId="urn:microsoft.com/office/officeart/2008/layout/HorizontalMultiLevelHierarchy"/>
    <dgm:cxn modelId="{1609F6D0-DA52-4E2F-BCEA-C9D76BBE5A14}" type="presOf" srcId="{879A39AE-AE03-4746-90E6-77265F5AE06E}" destId="{16C8DF56-8435-4D1F-9952-601384A36B53}" srcOrd="0" destOrd="0" presId="urn:microsoft.com/office/officeart/2008/layout/HorizontalMultiLevelHierarchy"/>
    <dgm:cxn modelId="{C1B87E6D-4A9D-4C18-A54A-D651FB4615F5}" type="presOf" srcId="{E9D132B6-2770-4CC0-A046-E0E525487DF2}" destId="{B3D073C1-FEAB-4453-A590-07014145145D}" srcOrd="1" destOrd="0" presId="urn:microsoft.com/office/officeart/2008/layout/HorizontalMultiLevelHierarchy"/>
    <dgm:cxn modelId="{A5ECE242-7EF0-4E75-B00D-1008F1E889FA}" type="presOf" srcId="{5A82F9F9-0FDB-49BF-8E7E-C92DAB374456}" destId="{0040FCF9-4EEE-4B5C-95A6-4A85E1376286}" srcOrd="1" destOrd="0" presId="urn:microsoft.com/office/officeart/2008/layout/HorizontalMultiLevelHierarchy"/>
    <dgm:cxn modelId="{036ECFF8-3BF6-4E03-968A-1E04E295B360}" type="presOf" srcId="{34F9767A-AAA4-4CDB-BB53-C0039D08A41E}" destId="{3B67E12A-6D2E-4A10-9196-B412A8A33522}" srcOrd="1" destOrd="0" presId="urn:microsoft.com/office/officeart/2008/layout/HorizontalMultiLevelHierarchy"/>
    <dgm:cxn modelId="{44C21969-C518-413F-87C8-7B361BB8E892}" srcId="{DC9D681D-D142-4005-9930-262892620E8F}" destId="{878404AB-AC7F-4CDD-B071-5D30F924AC5F}" srcOrd="0" destOrd="0" parTransId="{2AEBD4ED-FA4A-4698-89F0-E7CE9D955350}" sibTransId="{EF7A8A59-DD01-4A7D-AD21-D6322D1DC992}"/>
    <dgm:cxn modelId="{48C4705C-C8C1-471C-9F6B-31189C12A7CB}" type="presOf" srcId="{88A9B5D6-8ADA-4557-9F2F-AD01AD96F294}" destId="{4F2C5EC3-439C-4E0C-9B95-FA8208DC640F}" srcOrd="0" destOrd="0" presId="urn:microsoft.com/office/officeart/2008/layout/HorizontalMultiLevelHierarchy"/>
    <dgm:cxn modelId="{73473095-B9FA-41C6-A79C-430013DBF2ED}" srcId="{73E7F293-C4EA-4AE4-B8D0-36BFD82D8221}" destId="{5FD3EA8B-CF7F-4B55-A7AB-45A3E982D3FD}" srcOrd="2" destOrd="0" parTransId="{3B92D158-C6E5-4043-8196-3EA56387DCB3}" sibTransId="{6B8FB746-53FB-40BA-89A9-BA1F9DA32D21}"/>
    <dgm:cxn modelId="{195086BF-0546-4444-B47E-2487E28E55C4}" type="presOf" srcId="{50A32C94-EBC5-4869-8960-244FE6B2D1E4}" destId="{72D8053F-BCE1-4E93-9129-97F6F9A7462F}" srcOrd="0" destOrd="0" presId="urn:microsoft.com/office/officeart/2008/layout/HorizontalMultiLevelHierarchy"/>
    <dgm:cxn modelId="{D7E20EE8-C1BB-4C7F-AD81-C4F8157866A7}" type="presOf" srcId="{EF84C522-89C1-4896-84ED-845D265E10F9}" destId="{4F7E502B-6AF6-44D9-A9F5-7E93F430B33A}" srcOrd="1" destOrd="0" presId="urn:microsoft.com/office/officeart/2008/layout/HorizontalMultiLevelHierarchy"/>
    <dgm:cxn modelId="{7F2DE02D-525B-4D14-8284-BB78AA778640}" srcId="{CE3A05B7-BEB3-4E67-BA88-82246363F92E}" destId="{9B242AB0-FA46-4D50-8033-0E3D5DA98033}" srcOrd="0" destOrd="0" parTransId="{BE99DF57-CD6D-403F-8D63-87028F9E7B88}" sibTransId="{1F93C312-650C-430B-AFA6-C83AC707859E}"/>
    <dgm:cxn modelId="{F12B68B9-3185-44D9-AE50-1760D83732D0}" srcId="{5FD3EA8B-CF7F-4B55-A7AB-45A3E982D3FD}" destId="{879A39AE-AE03-4746-90E6-77265F5AE06E}" srcOrd="0" destOrd="0" parTransId="{F2F16E8C-570C-4DBA-9AD5-025BD9013E66}" sibTransId="{92AFB61D-A9A3-4424-9895-4942959BDBCC}"/>
    <dgm:cxn modelId="{6DC5EE5F-136B-4B51-88C0-B8162854D95B}" type="presOf" srcId="{2AEBD4ED-FA4A-4698-89F0-E7CE9D955350}" destId="{C3B20DFF-2B1B-47D5-880B-84221F908F8F}" srcOrd="1" destOrd="0" presId="urn:microsoft.com/office/officeart/2008/layout/HorizontalMultiLevelHierarchy"/>
    <dgm:cxn modelId="{008F1EF2-E8EB-4E47-8048-C3A9482C972C}" srcId="{73E7F293-C4EA-4AE4-B8D0-36BFD82D8221}" destId="{CE3A05B7-BEB3-4E67-BA88-82246363F92E}" srcOrd="0" destOrd="0" parTransId="{EF84C522-89C1-4896-84ED-845D265E10F9}" sibTransId="{90939C3A-2CBB-4805-9361-433749D84816}"/>
    <dgm:cxn modelId="{4575DC83-F77A-48F0-A1DD-9FBA357B7E44}" type="presOf" srcId="{F2F16E8C-570C-4DBA-9AD5-025BD9013E66}" destId="{65C35607-D3FC-4996-ADF6-E8A6EEA33C99}" srcOrd="0" destOrd="0" presId="urn:microsoft.com/office/officeart/2008/layout/HorizontalMultiLevelHierarchy"/>
    <dgm:cxn modelId="{FB325716-D4BB-4F32-BDC1-F8EB94ACA62D}" type="presOf" srcId="{9B242AB0-FA46-4D50-8033-0E3D5DA98033}" destId="{664E90D9-9027-4006-A2B7-11ABA4158D5E}" srcOrd="0" destOrd="0" presId="urn:microsoft.com/office/officeart/2008/layout/HorizontalMultiLevelHierarchy"/>
    <dgm:cxn modelId="{ACC15F56-9F60-472E-AF92-AE6A05DF23B3}" type="presOf" srcId="{4E8EEF53-EDA3-4870-9945-FEA288D83521}" destId="{51E404FD-5779-4E39-AA00-50EB7770028A}" srcOrd="0" destOrd="0" presId="urn:microsoft.com/office/officeart/2008/layout/HorizontalMultiLevelHierarchy"/>
    <dgm:cxn modelId="{D13D1FD4-241A-4CC7-A756-6E6F87C6EA66}" srcId="{D9D21800-4A49-4CF1-A676-FB7EE5B0A1C4}" destId="{F3AB4C84-8AE8-4D0E-B9FA-0FCF4663E73C}" srcOrd="0" destOrd="0" parTransId="{5A82F9F9-0FDB-49BF-8E7E-C92DAB374456}" sibTransId="{4CBEADA7-C6C0-4C98-B809-04804CC8310F}"/>
    <dgm:cxn modelId="{056B08E3-0CC7-4F69-B14D-056483456E21}" type="presOf" srcId="{5A82F9F9-0FDB-49BF-8E7E-C92DAB374456}" destId="{67BCBC80-30E6-4C69-B70A-DEDFB89FB2A0}" srcOrd="0" destOrd="0" presId="urn:microsoft.com/office/officeart/2008/layout/HorizontalMultiLevelHierarchy"/>
    <dgm:cxn modelId="{77203015-D162-4468-8836-FD560EB11835}" type="presOf" srcId="{2AEBD4ED-FA4A-4698-89F0-E7CE9D955350}" destId="{82974E6E-A1CE-4E08-801C-69D50FF8DC03}" srcOrd="0" destOrd="0" presId="urn:microsoft.com/office/officeart/2008/layout/HorizontalMultiLevelHierarchy"/>
    <dgm:cxn modelId="{DB796634-0020-48DE-A711-95650A82F35C}" srcId="{ECD2527A-BA1C-4DB3-8A8B-E85D11FBFD7C}" destId="{73E7F293-C4EA-4AE4-B8D0-36BFD82D8221}" srcOrd="0" destOrd="0" parTransId="{E9D132B6-2770-4CC0-A046-E0E525487DF2}" sibTransId="{B208ABEF-DA83-42B3-83CD-3090E7D44DC1}"/>
    <dgm:cxn modelId="{60599484-0D8E-44A8-A9B3-B0C38787319C}" type="presOf" srcId="{DC9D681D-D142-4005-9930-262892620E8F}" destId="{D3B6E2E9-449B-4D0A-8B22-E055655C6DD1}" srcOrd="0" destOrd="0" presId="urn:microsoft.com/office/officeart/2008/layout/HorizontalMultiLevelHierarchy"/>
    <dgm:cxn modelId="{B0F3D9F1-C79A-4CF8-BA95-6E6B0D82E63E}" type="presOf" srcId="{E8642D7C-47A4-4D94-A9C7-56A86AD07A93}" destId="{1E20D942-44C2-4D58-8931-BC939FBE4504}" srcOrd="1" destOrd="0" presId="urn:microsoft.com/office/officeart/2008/layout/HorizontalMultiLevelHierarchy"/>
    <dgm:cxn modelId="{BEEAAF51-975A-43C6-A226-8056E2C9E9CD}" srcId="{73E7F293-C4EA-4AE4-B8D0-36BFD82D8221}" destId="{DC9D681D-D142-4005-9930-262892620E8F}" srcOrd="4" destOrd="0" parTransId="{E8642D7C-47A4-4D94-A9C7-56A86AD07A93}" sibTransId="{8F66CDA3-B224-4A16-BEEC-E07B0C05CE74}"/>
    <dgm:cxn modelId="{487BD1DF-F754-4C57-9174-BE56911C7A48}" type="presOf" srcId="{3B92D158-C6E5-4043-8196-3EA56387DCB3}" destId="{06EA7500-29B0-4FDD-A09E-A7C127DDEB7F}" srcOrd="0" destOrd="0" presId="urn:microsoft.com/office/officeart/2008/layout/HorizontalMultiLevelHierarchy"/>
    <dgm:cxn modelId="{9C2E95D4-41EB-4D42-8E99-ADD97B1FCD26}" type="presOf" srcId="{E8642D7C-47A4-4D94-A9C7-56A86AD07A93}" destId="{22E263BE-9288-4794-BCE8-DC91A3F98DC1}" srcOrd="0" destOrd="0" presId="urn:microsoft.com/office/officeart/2008/layout/HorizontalMultiLevelHierarchy"/>
    <dgm:cxn modelId="{09947B63-098A-42CF-AA7C-303D42FB6912}" type="presOf" srcId="{C7282BB1-06B3-461D-88B8-B3E727187C74}" destId="{9BB5F8A7-9D66-437E-8B42-F55F4D2FCE8A}" srcOrd="1" destOrd="0" presId="urn:microsoft.com/office/officeart/2008/layout/HorizontalMultiLevelHierarchy"/>
    <dgm:cxn modelId="{84DE8DA9-656A-4A7D-971F-78B9CCF52F57}" type="presOf" srcId="{34F9767A-AAA4-4CDB-BB53-C0039D08A41E}" destId="{D0B03DD8-B895-4CF3-913D-38C87E00527E}" srcOrd="0" destOrd="0" presId="urn:microsoft.com/office/officeart/2008/layout/HorizontalMultiLevelHierarchy"/>
    <dgm:cxn modelId="{FC21F2E3-70FD-4736-87A4-92797499E8DE}" srcId="{88A9B5D6-8ADA-4557-9F2F-AD01AD96F294}" destId="{4E8EEF53-EDA3-4870-9945-FEA288D83521}" srcOrd="0" destOrd="0" parTransId="{9BD63E36-B78A-4808-A889-4012054D44B2}" sibTransId="{38C8EA15-F64F-458B-B3EE-6EB7A880C2F3}"/>
    <dgm:cxn modelId="{A9DA67AD-91CC-494F-84F8-589C7CDEA787}" type="presOf" srcId="{F2F16E8C-570C-4DBA-9AD5-025BD9013E66}" destId="{97CE97C5-FC74-4054-B2B5-D832237AD09D}" srcOrd="1" destOrd="0" presId="urn:microsoft.com/office/officeart/2008/layout/HorizontalMultiLevelHierarchy"/>
    <dgm:cxn modelId="{63D3B244-A180-43A6-A21D-0D678D20F8FB}" type="presOf" srcId="{CE3A05B7-BEB3-4E67-BA88-82246363F92E}" destId="{AB2C4BF7-CEF8-4310-890A-9358D1853897}" srcOrd="0" destOrd="0" presId="urn:microsoft.com/office/officeart/2008/layout/HorizontalMultiLevelHierarchy"/>
    <dgm:cxn modelId="{1F21FF80-1E60-47F6-86F8-23C5E3AA8630}" type="presOf" srcId="{44A1BA19-5B19-4504-9CA6-DA61FA08D20D}" destId="{DC63C0FA-9375-4D8D-83E9-1E5C3A2BA1DA}" srcOrd="1" destOrd="0" presId="urn:microsoft.com/office/officeart/2008/layout/HorizontalMultiLevelHierarchy"/>
    <dgm:cxn modelId="{06A94526-3CB8-45B1-81B7-4A2139830B7D}" type="presOf" srcId="{C7282BB1-06B3-461D-88B8-B3E727187C74}" destId="{74946CA9-EB11-46D1-8A9F-CE92AA10C175}" srcOrd="0" destOrd="0" presId="urn:microsoft.com/office/officeart/2008/layout/HorizontalMultiLevelHierarchy"/>
    <dgm:cxn modelId="{8EC2D565-6B3F-4767-BCAD-3BF0D31F56E2}" type="presOf" srcId="{3B92D158-C6E5-4043-8196-3EA56387DCB3}" destId="{3F1B1EF9-2210-4943-AC1F-5F493E607F74}" srcOrd="1" destOrd="0" presId="urn:microsoft.com/office/officeart/2008/layout/HorizontalMultiLevelHierarchy"/>
    <dgm:cxn modelId="{9CC0C539-DA29-40DD-A63E-8F4A1D2F3E1B}" type="presOf" srcId="{E9D132B6-2770-4CC0-A046-E0E525487DF2}" destId="{10B546A8-35D0-4A60-A438-AABCBD8063FE}" srcOrd="0" destOrd="0" presId="urn:microsoft.com/office/officeart/2008/layout/HorizontalMultiLevelHierarchy"/>
    <dgm:cxn modelId="{6A27A067-4A63-4577-8C0E-F86B8B9E50F7}" srcId="{73E7F293-C4EA-4AE4-B8D0-36BFD82D8221}" destId="{5B9B855A-4A1E-4E5B-ACD9-8651E955DFBE}" srcOrd="3" destOrd="0" parTransId="{34F9767A-AAA4-4CDB-BB53-C0039D08A41E}" sibTransId="{0840A5CD-A3F9-4CFA-907F-1671B93DD5D7}"/>
    <dgm:cxn modelId="{6DF025D2-FB3A-4108-B530-2E38D93F5C5F}" type="presOf" srcId="{F050809C-26FC-4837-B23A-2674C4EBACCA}" destId="{D9F3B530-DCA9-4B74-A714-5C267FCFA5B8}" srcOrd="0" destOrd="0" presId="urn:microsoft.com/office/officeart/2008/layout/HorizontalMultiLevelHierarchy"/>
    <dgm:cxn modelId="{7AB37095-0B82-4DA0-A948-36DC378E27E9}" type="presOf" srcId="{5FD3EA8B-CF7F-4B55-A7AB-45A3E982D3FD}" destId="{B5FE3EC2-94F2-44E2-BE4A-46597F395106}" srcOrd="0" destOrd="0" presId="urn:microsoft.com/office/officeart/2008/layout/HorizontalMultiLevelHierarchy"/>
    <dgm:cxn modelId="{1D7BE56B-35D2-4057-8AF7-1A1E500274F4}" type="presOf" srcId="{50A32C94-EBC5-4869-8960-244FE6B2D1E4}" destId="{78AEF902-8C45-46E9-A2A3-4C90653729A7}" srcOrd="1" destOrd="0" presId="urn:microsoft.com/office/officeart/2008/layout/HorizontalMultiLevelHierarchy"/>
    <dgm:cxn modelId="{5E737822-6901-4685-BE15-4491D1FAB3C4}" type="presOf" srcId="{D9D21800-4A49-4CF1-A676-FB7EE5B0A1C4}" destId="{99613098-8A22-4393-B7DC-6DD9EAEBBDA1}" srcOrd="0" destOrd="0" presId="urn:microsoft.com/office/officeart/2008/layout/HorizontalMultiLevelHierarchy"/>
    <dgm:cxn modelId="{0274F103-30A4-4B7C-BF4E-54EADCE295E6}" type="presOf" srcId="{BE99DF57-CD6D-403F-8D63-87028F9E7B88}" destId="{D354CFA8-3D12-45C4-B9C1-1C84DBCACF34}" srcOrd="1" destOrd="0" presId="urn:microsoft.com/office/officeart/2008/layout/HorizontalMultiLevelHierarchy"/>
    <dgm:cxn modelId="{7AEDA5D5-4C79-4AD3-B6C9-B0CB2B12C125}" type="presOf" srcId="{EF84C522-89C1-4896-84ED-845D265E10F9}" destId="{25FFDA12-2040-46F5-9EE2-9496A07A755D}" srcOrd="0" destOrd="0" presId="urn:microsoft.com/office/officeart/2008/layout/HorizontalMultiLevelHierarchy"/>
    <dgm:cxn modelId="{3E6CAF5C-F6DF-47A3-9FCB-13CCCF64D527}" type="presOf" srcId="{BE99DF57-CD6D-403F-8D63-87028F9E7B88}" destId="{2D488C7D-68A0-45FE-AB56-1D99371BB598}" srcOrd="0" destOrd="0" presId="urn:microsoft.com/office/officeart/2008/layout/HorizontalMultiLevelHierarchy"/>
    <dgm:cxn modelId="{E87454A5-1F8B-4092-8868-A10578CECE18}" type="presParOf" srcId="{4F2C5EC3-439C-4E0C-9B95-FA8208DC640F}" destId="{9396E0A4-DFBF-4DF6-A41A-73E84ECB44D8}" srcOrd="0" destOrd="0" presId="urn:microsoft.com/office/officeart/2008/layout/HorizontalMultiLevelHierarchy"/>
    <dgm:cxn modelId="{DAD68AA8-5266-4FEC-8ECE-72E4076787DA}" type="presParOf" srcId="{9396E0A4-DFBF-4DF6-A41A-73E84ECB44D8}" destId="{51E404FD-5779-4E39-AA00-50EB7770028A}" srcOrd="0" destOrd="0" presId="urn:microsoft.com/office/officeart/2008/layout/HorizontalMultiLevelHierarchy"/>
    <dgm:cxn modelId="{688A7DF1-28B2-46D0-84A9-927362D1F1C6}" type="presParOf" srcId="{9396E0A4-DFBF-4DF6-A41A-73E84ECB44D8}" destId="{C3DE7EA1-DC9B-4407-82CE-D2A65C92DA5A}" srcOrd="1" destOrd="0" presId="urn:microsoft.com/office/officeart/2008/layout/HorizontalMultiLevelHierarchy"/>
    <dgm:cxn modelId="{29E1023E-10E9-4C3A-91DE-857419E6101A}" type="presParOf" srcId="{C3DE7EA1-DC9B-4407-82CE-D2A65C92DA5A}" destId="{72D8053F-BCE1-4E93-9129-97F6F9A7462F}" srcOrd="0" destOrd="0" presId="urn:microsoft.com/office/officeart/2008/layout/HorizontalMultiLevelHierarchy"/>
    <dgm:cxn modelId="{A76FD48D-63D6-4433-A00B-3AC8BBF579F9}" type="presParOf" srcId="{72D8053F-BCE1-4E93-9129-97F6F9A7462F}" destId="{78AEF902-8C45-46E9-A2A3-4C90653729A7}" srcOrd="0" destOrd="0" presId="urn:microsoft.com/office/officeart/2008/layout/HorizontalMultiLevelHierarchy"/>
    <dgm:cxn modelId="{1936F817-2563-4BD4-9B0E-95C4DC205112}" type="presParOf" srcId="{C3DE7EA1-DC9B-4407-82CE-D2A65C92DA5A}" destId="{DBDBC9BA-F3A6-4614-A4D6-925ACED48A5A}" srcOrd="1" destOrd="0" presId="urn:microsoft.com/office/officeart/2008/layout/HorizontalMultiLevelHierarchy"/>
    <dgm:cxn modelId="{E2D96AC7-EB63-4DA6-8926-50B6F03F175D}" type="presParOf" srcId="{DBDBC9BA-F3A6-4614-A4D6-925ACED48A5A}" destId="{B7E40827-0A1D-4F90-B738-F0AB8CA9423B}" srcOrd="0" destOrd="0" presId="urn:microsoft.com/office/officeart/2008/layout/HorizontalMultiLevelHierarchy"/>
    <dgm:cxn modelId="{2DCA5D1A-3DA1-49B0-81AE-5A6135F6B4A1}" type="presParOf" srcId="{DBDBC9BA-F3A6-4614-A4D6-925ACED48A5A}" destId="{F1E679A3-915C-4A75-B005-0A6045031B70}" srcOrd="1" destOrd="0" presId="urn:microsoft.com/office/officeart/2008/layout/HorizontalMultiLevelHierarchy"/>
    <dgm:cxn modelId="{89200E7B-643B-4F83-979B-AFB43B2DAD35}" type="presParOf" srcId="{F1E679A3-915C-4A75-B005-0A6045031B70}" destId="{10B546A8-35D0-4A60-A438-AABCBD8063FE}" srcOrd="0" destOrd="0" presId="urn:microsoft.com/office/officeart/2008/layout/HorizontalMultiLevelHierarchy"/>
    <dgm:cxn modelId="{6D926AFF-F0EB-477C-8937-60B04854A5D3}" type="presParOf" srcId="{10B546A8-35D0-4A60-A438-AABCBD8063FE}" destId="{B3D073C1-FEAB-4453-A590-07014145145D}" srcOrd="0" destOrd="0" presId="urn:microsoft.com/office/officeart/2008/layout/HorizontalMultiLevelHierarchy"/>
    <dgm:cxn modelId="{67A035C4-27C7-4395-A388-6FBB2F43FA28}" type="presParOf" srcId="{F1E679A3-915C-4A75-B005-0A6045031B70}" destId="{9A3247D5-15B7-402A-AB21-99F43E8E62A3}" srcOrd="1" destOrd="0" presId="urn:microsoft.com/office/officeart/2008/layout/HorizontalMultiLevelHierarchy"/>
    <dgm:cxn modelId="{D6D64CA9-4DBC-4858-BDA5-174E6DC251AC}" type="presParOf" srcId="{9A3247D5-15B7-402A-AB21-99F43E8E62A3}" destId="{DF15CB10-D69E-4919-AA36-ABB6844B3799}" srcOrd="0" destOrd="0" presId="urn:microsoft.com/office/officeart/2008/layout/HorizontalMultiLevelHierarchy"/>
    <dgm:cxn modelId="{CC5256D0-1E63-4776-BFDD-6045DAD99243}" type="presParOf" srcId="{9A3247D5-15B7-402A-AB21-99F43E8E62A3}" destId="{F1E10714-D7F2-43D4-A0F7-D35AB3F95772}" srcOrd="1" destOrd="0" presId="urn:microsoft.com/office/officeart/2008/layout/HorizontalMultiLevelHierarchy"/>
    <dgm:cxn modelId="{DF88B328-5526-4BBF-84BE-F7C5B80DBBD4}" type="presParOf" srcId="{F1E10714-D7F2-43D4-A0F7-D35AB3F95772}" destId="{25FFDA12-2040-46F5-9EE2-9496A07A755D}" srcOrd="0" destOrd="0" presId="urn:microsoft.com/office/officeart/2008/layout/HorizontalMultiLevelHierarchy"/>
    <dgm:cxn modelId="{52E293BF-0BFE-4530-8844-656E5E238B54}" type="presParOf" srcId="{25FFDA12-2040-46F5-9EE2-9496A07A755D}" destId="{4F7E502B-6AF6-44D9-A9F5-7E93F430B33A}" srcOrd="0" destOrd="0" presId="urn:microsoft.com/office/officeart/2008/layout/HorizontalMultiLevelHierarchy"/>
    <dgm:cxn modelId="{F471EFA3-2C10-462C-9CF6-865CF68BC503}" type="presParOf" srcId="{F1E10714-D7F2-43D4-A0F7-D35AB3F95772}" destId="{3252FA52-B3CB-4C4B-A209-87249A9F0F8A}" srcOrd="1" destOrd="0" presId="urn:microsoft.com/office/officeart/2008/layout/HorizontalMultiLevelHierarchy"/>
    <dgm:cxn modelId="{8CC7CB45-9DEE-4CC9-AAB4-47CC70659B38}" type="presParOf" srcId="{3252FA52-B3CB-4C4B-A209-87249A9F0F8A}" destId="{AB2C4BF7-CEF8-4310-890A-9358D1853897}" srcOrd="0" destOrd="0" presId="urn:microsoft.com/office/officeart/2008/layout/HorizontalMultiLevelHierarchy"/>
    <dgm:cxn modelId="{AF5CDAF3-9C9E-497E-B126-9BC4DD7ED3B4}" type="presParOf" srcId="{3252FA52-B3CB-4C4B-A209-87249A9F0F8A}" destId="{6576235C-1607-4A72-909F-F345F8F3B56B}" srcOrd="1" destOrd="0" presId="urn:microsoft.com/office/officeart/2008/layout/HorizontalMultiLevelHierarchy"/>
    <dgm:cxn modelId="{4844C6E3-F5EC-43EB-B2BB-5BA2FDA07E33}" type="presParOf" srcId="{6576235C-1607-4A72-909F-F345F8F3B56B}" destId="{2D488C7D-68A0-45FE-AB56-1D99371BB598}" srcOrd="0" destOrd="0" presId="urn:microsoft.com/office/officeart/2008/layout/HorizontalMultiLevelHierarchy"/>
    <dgm:cxn modelId="{30C2DCF2-8B89-4960-AB03-9D5531A0F7E3}" type="presParOf" srcId="{2D488C7D-68A0-45FE-AB56-1D99371BB598}" destId="{D354CFA8-3D12-45C4-B9C1-1C84DBCACF34}" srcOrd="0" destOrd="0" presId="urn:microsoft.com/office/officeart/2008/layout/HorizontalMultiLevelHierarchy"/>
    <dgm:cxn modelId="{2968FA7F-F30B-492F-A6CA-EEB5A968B2B6}" type="presParOf" srcId="{6576235C-1607-4A72-909F-F345F8F3B56B}" destId="{422A4AFB-FB5B-4007-8C46-345BC9D82BEB}" srcOrd="1" destOrd="0" presId="urn:microsoft.com/office/officeart/2008/layout/HorizontalMultiLevelHierarchy"/>
    <dgm:cxn modelId="{B38E199C-2797-480C-A807-DB31F8CBF5DA}" type="presParOf" srcId="{422A4AFB-FB5B-4007-8C46-345BC9D82BEB}" destId="{664E90D9-9027-4006-A2B7-11ABA4158D5E}" srcOrd="0" destOrd="0" presId="urn:microsoft.com/office/officeart/2008/layout/HorizontalMultiLevelHierarchy"/>
    <dgm:cxn modelId="{65F96021-1D07-47BE-8101-C700AA127B6A}" type="presParOf" srcId="{422A4AFB-FB5B-4007-8C46-345BC9D82BEB}" destId="{56C5FF0C-703B-42E3-8441-116D1F907E9A}" srcOrd="1" destOrd="0" presId="urn:microsoft.com/office/officeart/2008/layout/HorizontalMultiLevelHierarchy"/>
    <dgm:cxn modelId="{A20DE77A-BCE3-4FBA-912A-5C855818D1A5}" type="presParOf" srcId="{F1E10714-D7F2-43D4-A0F7-D35AB3F95772}" destId="{74946CA9-EB11-46D1-8A9F-CE92AA10C175}" srcOrd="2" destOrd="0" presId="urn:microsoft.com/office/officeart/2008/layout/HorizontalMultiLevelHierarchy"/>
    <dgm:cxn modelId="{2C3338F1-72EC-453D-98FF-801C171620D1}" type="presParOf" srcId="{74946CA9-EB11-46D1-8A9F-CE92AA10C175}" destId="{9BB5F8A7-9D66-437E-8B42-F55F4D2FCE8A}" srcOrd="0" destOrd="0" presId="urn:microsoft.com/office/officeart/2008/layout/HorizontalMultiLevelHierarchy"/>
    <dgm:cxn modelId="{8C6D06C0-8C2B-40F1-BBE3-8BBF7E49C977}" type="presParOf" srcId="{F1E10714-D7F2-43D4-A0F7-D35AB3F95772}" destId="{00084142-A135-4EE7-8A03-84DA1FFB3EBE}" srcOrd="3" destOrd="0" presId="urn:microsoft.com/office/officeart/2008/layout/HorizontalMultiLevelHierarchy"/>
    <dgm:cxn modelId="{515EB5E0-DEC5-4E03-AF00-768E4C7D5F43}" type="presParOf" srcId="{00084142-A135-4EE7-8A03-84DA1FFB3EBE}" destId="{99613098-8A22-4393-B7DC-6DD9EAEBBDA1}" srcOrd="0" destOrd="0" presId="urn:microsoft.com/office/officeart/2008/layout/HorizontalMultiLevelHierarchy"/>
    <dgm:cxn modelId="{08544A95-3EB2-4BC1-8CCF-267356F90B71}" type="presParOf" srcId="{00084142-A135-4EE7-8A03-84DA1FFB3EBE}" destId="{D64126A5-E9F6-4537-8279-F5FDCA99F77B}" srcOrd="1" destOrd="0" presId="urn:microsoft.com/office/officeart/2008/layout/HorizontalMultiLevelHierarchy"/>
    <dgm:cxn modelId="{27DD8D6C-0CDA-46F6-803C-FD0E19B45616}" type="presParOf" srcId="{D64126A5-E9F6-4537-8279-F5FDCA99F77B}" destId="{67BCBC80-30E6-4C69-B70A-DEDFB89FB2A0}" srcOrd="0" destOrd="0" presId="urn:microsoft.com/office/officeart/2008/layout/HorizontalMultiLevelHierarchy"/>
    <dgm:cxn modelId="{138421C5-09D3-4B2F-83F1-02430057024A}" type="presParOf" srcId="{67BCBC80-30E6-4C69-B70A-DEDFB89FB2A0}" destId="{0040FCF9-4EEE-4B5C-95A6-4A85E1376286}" srcOrd="0" destOrd="0" presId="urn:microsoft.com/office/officeart/2008/layout/HorizontalMultiLevelHierarchy"/>
    <dgm:cxn modelId="{67EEB78A-73E6-4BD9-8B30-C62580E0EEC0}" type="presParOf" srcId="{D64126A5-E9F6-4537-8279-F5FDCA99F77B}" destId="{2A2A8AA3-56EE-4C9A-80D6-339667E9831A}" srcOrd="1" destOrd="0" presId="urn:microsoft.com/office/officeart/2008/layout/HorizontalMultiLevelHierarchy"/>
    <dgm:cxn modelId="{F36672B0-57E7-4B75-803B-3D7BF56C1B73}" type="presParOf" srcId="{2A2A8AA3-56EE-4C9A-80D6-339667E9831A}" destId="{A621FCF5-E6F6-4F9A-AE0D-7913B0931815}" srcOrd="0" destOrd="0" presId="urn:microsoft.com/office/officeart/2008/layout/HorizontalMultiLevelHierarchy"/>
    <dgm:cxn modelId="{53481E9D-DF7B-4F86-854C-AB5F188CDAB8}" type="presParOf" srcId="{2A2A8AA3-56EE-4C9A-80D6-339667E9831A}" destId="{2E2B2ADE-9E03-4F02-983F-B6A44CD033FE}" srcOrd="1" destOrd="0" presId="urn:microsoft.com/office/officeart/2008/layout/HorizontalMultiLevelHierarchy"/>
    <dgm:cxn modelId="{26C74063-3F47-4D92-9075-078C4BC7E565}" type="presParOf" srcId="{F1E10714-D7F2-43D4-A0F7-D35AB3F95772}" destId="{06EA7500-29B0-4FDD-A09E-A7C127DDEB7F}" srcOrd="4" destOrd="0" presId="urn:microsoft.com/office/officeart/2008/layout/HorizontalMultiLevelHierarchy"/>
    <dgm:cxn modelId="{DFC80284-B944-4ED4-AF19-67D51841615D}" type="presParOf" srcId="{06EA7500-29B0-4FDD-A09E-A7C127DDEB7F}" destId="{3F1B1EF9-2210-4943-AC1F-5F493E607F74}" srcOrd="0" destOrd="0" presId="urn:microsoft.com/office/officeart/2008/layout/HorizontalMultiLevelHierarchy"/>
    <dgm:cxn modelId="{2E5F4607-DEDC-4C8F-AB24-871A48EFF6AA}" type="presParOf" srcId="{F1E10714-D7F2-43D4-A0F7-D35AB3F95772}" destId="{A1BC71C3-5BF3-40D2-AC6E-4604AF4E55D1}" srcOrd="5" destOrd="0" presId="urn:microsoft.com/office/officeart/2008/layout/HorizontalMultiLevelHierarchy"/>
    <dgm:cxn modelId="{B157DDFD-F362-49C2-BE34-C62C31CA5144}" type="presParOf" srcId="{A1BC71C3-5BF3-40D2-AC6E-4604AF4E55D1}" destId="{B5FE3EC2-94F2-44E2-BE4A-46597F395106}" srcOrd="0" destOrd="0" presId="urn:microsoft.com/office/officeart/2008/layout/HorizontalMultiLevelHierarchy"/>
    <dgm:cxn modelId="{742F96AB-E70A-415C-B095-8B69347DE948}" type="presParOf" srcId="{A1BC71C3-5BF3-40D2-AC6E-4604AF4E55D1}" destId="{A8985F73-7C64-43D0-85EE-46AD412D2784}" srcOrd="1" destOrd="0" presId="urn:microsoft.com/office/officeart/2008/layout/HorizontalMultiLevelHierarchy"/>
    <dgm:cxn modelId="{E795C544-1A4E-4E1C-ACDC-5451B4AD0276}" type="presParOf" srcId="{A8985F73-7C64-43D0-85EE-46AD412D2784}" destId="{65C35607-D3FC-4996-ADF6-E8A6EEA33C99}" srcOrd="0" destOrd="0" presId="urn:microsoft.com/office/officeart/2008/layout/HorizontalMultiLevelHierarchy"/>
    <dgm:cxn modelId="{F3C5FF15-2D85-4E14-B9A6-BFD692821832}" type="presParOf" srcId="{65C35607-D3FC-4996-ADF6-E8A6EEA33C99}" destId="{97CE97C5-FC74-4054-B2B5-D832237AD09D}" srcOrd="0" destOrd="0" presId="urn:microsoft.com/office/officeart/2008/layout/HorizontalMultiLevelHierarchy"/>
    <dgm:cxn modelId="{93AA9500-EE34-4A49-8090-950B755203F5}" type="presParOf" srcId="{A8985F73-7C64-43D0-85EE-46AD412D2784}" destId="{43DB5910-0C30-4963-8869-185946EC753C}" srcOrd="1" destOrd="0" presId="urn:microsoft.com/office/officeart/2008/layout/HorizontalMultiLevelHierarchy"/>
    <dgm:cxn modelId="{CB48CCFB-3C35-4A11-9CD6-53A07B40D5C8}" type="presParOf" srcId="{43DB5910-0C30-4963-8869-185946EC753C}" destId="{16C8DF56-8435-4D1F-9952-601384A36B53}" srcOrd="0" destOrd="0" presId="urn:microsoft.com/office/officeart/2008/layout/HorizontalMultiLevelHierarchy"/>
    <dgm:cxn modelId="{E1D8707F-BB77-4BE1-A004-15F09A44D9C6}" type="presParOf" srcId="{43DB5910-0C30-4963-8869-185946EC753C}" destId="{B1C0EB95-55BA-44E4-B08C-976139CF3D3F}" srcOrd="1" destOrd="0" presId="urn:microsoft.com/office/officeart/2008/layout/HorizontalMultiLevelHierarchy"/>
    <dgm:cxn modelId="{CE9F4CBC-3C4C-41F0-9308-B8E969B7E19C}" type="presParOf" srcId="{F1E10714-D7F2-43D4-A0F7-D35AB3F95772}" destId="{D0B03DD8-B895-4CF3-913D-38C87E00527E}" srcOrd="6" destOrd="0" presId="urn:microsoft.com/office/officeart/2008/layout/HorizontalMultiLevelHierarchy"/>
    <dgm:cxn modelId="{9F0B18A1-93D7-4FA0-8D74-12DF6FA9DB3F}" type="presParOf" srcId="{D0B03DD8-B895-4CF3-913D-38C87E00527E}" destId="{3B67E12A-6D2E-4A10-9196-B412A8A33522}" srcOrd="0" destOrd="0" presId="urn:microsoft.com/office/officeart/2008/layout/HorizontalMultiLevelHierarchy"/>
    <dgm:cxn modelId="{75BB2F32-C196-4EB9-8108-1C03D5DD4881}" type="presParOf" srcId="{F1E10714-D7F2-43D4-A0F7-D35AB3F95772}" destId="{AFFD16DE-298B-4224-BDA9-0B7A6BBFCC41}" srcOrd="7" destOrd="0" presId="urn:microsoft.com/office/officeart/2008/layout/HorizontalMultiLevelHierarchy"/>
    <dgm:cxn modelId="{9D77F161-D710-4F5E-BD6B-CA13DF81E9F1}" type="presParOf" srcId="{AFFD16DE-298B-4224-BDA9-0B7A6BBFCC41}" destId="{87E64D44-88DE-4388-BD62-4B4EF7FAED69}" srcOrd="0" destOrd="0" presId="urn:microsoft.com/office/officeart/2008/layout/HorizontalMultiLevelHierarchy"/>
    <dgm:cxn modelId="{478AE9C8-6ABC-4AC1-BAF3-F797E5E126FF}" type="presParOf" srcId="{AFFD16DE-298B-4224-BDA9-0B7A6BBFCC41}" destId="{82585820-2A92-4D1B-9AC8-B798C7894CA6}" srcOrd="1" destOrd="0" presId="urn:microsoft.com/office/officeart/2008/layout/HorizontalMultiLevelHierarchy"/>
    <dgm:cxn modelId="{B9AF556F-B94F-484E-9AF8-F2A1BBF0F4A7}" type="presParOf" srcId="{82585820-2A92-4D1B-9AC8-B798C7894CA6}" destId="{73CAFF39-273C-4548-A096-099937301F24}" srcOrd="0" destOrd="0" presId="urn:microsoft.com/office/officeart/2008/layout/HorizontalMultiLevelHierarchy"/>
    <dgm:cxn modelId="{3EDF600F-91C1-4750-B7CF-C21846C31A54}" type="presParOf" srcId="{73CAFF39-273C-4548-A096-099937301F24}" destId="{DC63C0FA-9375-4D8D-83E9-1E5C3A2BA1DA}" srcOrd="0" destOrd="0" presId="urn:microsoft.com/office/officeart/2008/layout/HorizontalMultiLevelHierarchy"/>
    <dgm:cxn modelId="{84991D50-9375-474A-9477-EF1E6E3301A5}" type="presParOf" srcId="{82585820-2A92-4D1B-9AC8-B798C7894CA6}" destId="{3257E7F1-4ABD-4B61-B87E-539124DDB995}" srcOrd="1" destOrd="0" presId="urn:microsoft.com/office/officeart/2008/layout/HorizontalMultiLevelHierarchy"/>
    <dgm:cxn modelId="{B5062025-1012-41C6-85AD-5236D0D59981}" type="presParOf" srcId="{3257E7F1-4ABD-4B61-B87E-539124DDB995}" destId="{D9F3B530-DCA9-4B74-A714-5C267FCFA5B8}" srcOrd="0" destOrd="0" presId="urn:microsoft.com/office/officeart/2008/layout/HorizontalMultiLevelHierarchy"/>
    <dgm:cxn modelId="{BACE5D55-A099-4A37-9F6B-E8F52A070C2A}" type="presParOf" srcId="{3257E7F1-4ABD-4B61-B87E-539124DDB995}" destId="{0DDE28B4-F3B1-405C-8B2E-C7310CB21C00}" srcOrd="1" destOrd="0" presId="urn:microsoft.com/office/officeart/2008/layout/HorizontalMultiLevelHierarchy"/>
    <dgm:cxn modelId="{C23EF396-8D69-4A68-B33A-6031CC7DBA8E}" type="presParOf" srcId="{F1E10714-D7F2-43D4-A0F7-D35AB3F95772}" destId="{22E263BE-9288-4794-BCE8-DC91A3F98DC1}" srcOrd="8" destOrd="0" presId="urn:microsoft.com/office/officeart/2008/layout/HorizontalMultiLevelHierarchy"/>
    <dgm:cxn modelId="{BA8849D2-4F0D-41A9-B93B-C7701B172812}" type="presParOf" srcId="{22E263BE-9288-4794-BCE8-DC91A3F98DC1}" destId="{1E20D942-44C2-4D58-8931-BC939FBE4504}" srcOrd="0" destOrd="0" presId="urn:microsoft.com/office/officeart/2008/layout/HorizontalMultiLevelHierarchy"/>
    <dgm:cxn modelId="{1CCE1EF6-DBD9-4074-96DB-5232D5FD9978}" type="presParOf" srcId="{F1E10714-D7F2-43D4-A0F7-D35AB3F95772}" destId="{C31C2955-91FC-4987-87C1-E7E1C50E3B98}" srcOrd="9" destOrd="0" presId="urn:microsoft.com/office/officeart/2008/layout/HorizontalMultiLevelHierarchy"/>
    <dgm:cxn modelId="{B648C321-E645-49D4-AD55-B579678322C4}" type="presParOf" srcId="{C31C2955-91FC-4987-87C1-E7E1C50E3B98}" destId="{D3B6E2E9-449B-4D0A-8B22-E055655C6DD1}" srcOrd="0" destOrd="0" presId="urn:microsoft.com/office/officeart/2008/layout/HorizontalMultiLevelHierarchy"/>
    <dgm:cxn modelId="{A97E8D02-1CA7-4199-87C2-F98F00EA70FA}" type="presParOf" srcId="{C31C2955-91FC-4987-87C1-E7E1C50E3B98}" destId="{E26EB77C-251B-4C17-8C43-A0F7E5A46790}" srcOrd="1" destOrd="0" presId="urn:microsoft.com/office/officeart/2008/layout/HorizontalMultiLevelHierarchy"/>
    <dgm:cxn modelId="{270C790E-459C-474C-AD36-0E312F7A03CE}" type="presParOf" srcId="{E26EB77C-251B-4C17-8C43-A0F7E5A46790}" destId="{82974E6E-A1CE-4E08-801C-69D50FF8DC03}" srcOrd="0" destOrd="0" presId="urn:microsoft.com/office/officeart/2008/layout/HorizontalMultiLevelHierarchy"/>
    <dgm:cxn modelId="{86F8A174-4336-4869-927B-9BDD452124B0}" type="presParOf" srcId="{82974E6E-A1CE-4E08-801C-69D50FF8DC03}" destId="{C3B20DFF-2B1B-47D5-880B-84221F908F8F}" srcOrd="0" destOrd="0" presId="urn:microsoft.com/office/officeart/2008/layout/HorizontalMultiLevelHierarchy"/>
    <dgm:cxn modelId="{2875D5ED-03F9-4A26-B06B-43DF156AA801}" type="presParOf" srcId="{E26EB77C-251B-4C17-8C43-A0F7E5A46790}" destId="{85E734B7-1CC0-4CE0-BB31-E62821B1143F}" srcOrd="1" destOrd="0" presId="urn:microsoft.com/office/officeart/2008/layout/HorizontalMultiLevelHierarchy"/>
    <dgm:cxn modelId="{CF359FC0-C1FC-4C9D-BEC7-5E66234C197F}" type="presParOf" srcId="{85E734B7-1CC0-4CE0-BB31-E62821B1143F}" destId="{07363AE1-C4C6-45D7-BAA7-246266D56317}" srcOrd="0" destOrd="0" presId="urn:microsoft.com/office/officeart/2008/layout/HorizontalMultiLevelHierarchy"/>
    <dgm:cxn modelId="{2E3DA6A6-64BB-4A94-A5C1-7312F07A835E}" type="presParOf" srcId="{85E734B7-1CC0-4CE0-BB31-E62821B1143F}" destId="{2B17A4A0-46C9-4E84-915C-AF4362D753D6}" srcOrd="1" destOrd="0" presId="urn:microsoft.com/office/officeart/2008/layout/HorizontalMultiLevelHierarchy"/>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2704CC8-6905-47E0-9BBA-6F17F096A6C3}" type="doc">
      <dgm:prSet loTypeId="urn:microsoft.com/office/officeart/2005/8/layout/venn1" loCatId="relationship" qsTypeId="urn:microsoft.com/office/officeart/2005/8/quickstyle/simple1" qsCatId="simple" csTypeId="urn:microsoft.com/office/officeart/2005/8/colors/accent1_2" csCatId="accent1" phldr="1"/>
      <dgm:spPr/>
    </dgm:pt>
    <dgm:pt modelId="{E00A706F-154D-4EF6-BD5D-68358459530E}">
      <dgm:prSet phldrT="[Текст]"/>
      <dgm:spPr/>
      <dgm:t>
        <a:bodyPr/>
        <a:lstStyle/>
        <a:p>
          <a:r>
            <a:rPr lang="ru-RU"/>
            <a:t>Общество </a:t>
          </a:r>
        </a:p>
      </dgm:t>
    </dgm:pt>
    <dgm:pt modelId="{371B957E-0620-44E1-9D63-D67668C24809}" type="parTrans" cxnId="{240BCED9-D115-4252-B5E3-89D4823947A3}">
      <dgm:prSet/>
      <dgm:spPr/>
      <dgm:t>
        <a:bodyPr/>
        <a:lstStyle/>
        <a:p>
          <a:endParaRPr lang="ru-RU"/>
        </a:p>
      </dgm:t>
    </dgm:pt>
    <dgm:pt modelId="{5065E8B1-1355-48AB-8A08-59CFC6D61ADA}" type="sibTrans" cxnId="{240BCED9-D115-4252-B5E3-89D4823947A3}">
      <dgm:prSet/>
      <dgm:spPr/>
      <dgm:t>
        <a:bodyPr/>
        <a:lstStyle/>
        <a:p>
          <a:endParaRPr lang="ru-RU"/>
        </a:p>
      </dgm:t>
    </dgm:pt>
    <dgm:pt modelId="{C12CE5B8-825C-4D92-B75A-4A701A4257CD}">
      <dgm:prSet phldrT="[Текст]"/>
      <dgm:spPr/>
      <dgm:t>
        <a:bodyPr/>
        <a:lstStyle/>
        <a:p>
          <a:r>
            <a:rPr lang="ru-RU"/>
            <a:t>Окружающая среда </a:t>
          </a:r>
        </a:p>
      </dgm:t>
    </dgm:pt>
    <dgm:pt modelId="{BB6FFC29-08C9-444A-9B5B-8A6DC861F675}" type="parTrans" cxnId="{6FF0F10C-0062-49F1-816A-F559B02FDB07}">
      <dgm:prSet/>
      <dgm:spPr/>
      <dgm:t>
        <a:bodyPr/>
        <a:lstStyle/>
        <a:p>
          <a:endParaRPr lang="ru-RU"/>
        </a:p>
      </dgm:t>
    </dgm:pt>
    <dgm:pt modelId="{53CE72CE-C558-4CA9-A667-6DD1BB6F4AF8}" type="sibTrans" cxnId="{6FF0F10C-0062-49F1-816A-F559B02FDB07}">
      <dgm:prSet/>
      <dgm:spPr/>
      <dgm:t>
        <a:bodyPr/>
        <a:lstStyle/>
        <a:p>
          <a:endParaRPr lang="ru-RU"/>
        </a:p>
      </dgm:t>
    </dgm:pt>
    <dgm:pt modelId="{B70F867F-39CB-4BBD-B4CE-BC0D32A00BA8}">
      <dgm:prSet phldrT="[Текст]"/>
      <dgm:spPr/>
      <dgm:t>
        <a:bodyPr/>
        <a:lstStyle/>
        <a:p>
          <a:r>
            <a:rPr lang="ru-RU"/>
            <a:t>Экономика</a:t>
          </a:r>
        </a:p>
      </dgm:t>
    </dgm:pt>
    <dgm:pt modelId="{C2496FEE-3011-4046-A11F-857AEDC3004A}" type="parTrans" cxnId="{CE53A3E0-4D09-4EAD-AA27-D332E71F3D5D}">
      <dgm:prSet/>
      <dgm:spPr/>
      <dgm:t>
        <a:bodyPr/>
        <a:lstStyle/>
        <a:p>
          <a:endParaRPr lang="ru-RU"/>
        </a:p>
      </dgm:t>
    </dgm:pt>
    <dgm:pt modelId="{D83E4CFA-8E9E-420F-8F27-3C2F55599AE2}" type="sibTrans" cxnId="{CE53A3E0-4D09-4EAD-AA27-D332E71F3D5D}">
      <dgm:prSet/>
      <dgm:spPr/>
      <dgm:t>
        <a:bodyPr/>
        <a:lstStyle/>
        <a:p>
          <a:endParaRPr lang="ru-RU"/>
        </a:p>
      </dgm:t>
    </dgm:pt>
    <dgm:pt modelId="{3297ACB1-B773-4B37-8EA7-8CE50568CFC9}" type="pres">
      <dgm:prSet presAssocID="{F2704CC8-6905-47E0-9BBA-6F17F096A6C3}" presName="compositeShape" presStyleCnt="0">
        <dgm:presLayoutVars>
          <dgm:chMax val="7"/>
          <dgm:dir/>
          <dgm:resizeHandles val="exact"/>
        </dgm:presLayoutVars>
      </dgm:prSet>
      <dgm:spPr/>
    </dgm:pt>
    <dgm:pt modelId="{6B695A5E-7F40-4FF7-9251-8FE496CF6AC1}" type="pres">
      <dgm:prSet presAssocID="{E00A706F-154D-4EF6-BD5D-68358459530E}" presName="circ1" presStyleLbl="vennNode1" presStyleIdx="0" presStyleCnt="3"/>
      <dgm:spPr/>
      <dgm:t>
        <a:bodyPr/>
        <a:lstStyle/>
        <a:p>
          <a:endParaRPr lang="ru-RU"/>
        </a:p>
      </dgm:t>
    </dgm:pt>
    <dgm:pt modelId="{20F479B4-6E52-4C86-8F49-8D7C5FFED3F2}" type="pres">
      <dgm:prSet presAssocID="{E00A706F-154D-4EF6-BD5D-68358459530E}" presName="circ1Tx" presStyleLbl="revTx" presStyleIdx="0" presStyleCnt="0">
        <dgm:presLayoutVars>
          <dgm:chMax val="0"/>
          <dgm:chPref val="0"/>
          <dgm:bulletEnabled val="1"/>
        </dgm:presLayoutVars>
      </dgm:prSet>
      <dgm:spPr/>
      <dgm:t>
        <a:bodyPr/>
        <a:lstStyle/>
        <a:p>
          <a:endParaRPr lang="ru-RU"/>
        </a:p>
      </dgm:t>
    </dgm:pt>
    <dgm:pt modelId="{5F02DCA7-7D7B-434C-BF1C-8322172177CC}" type="pres">
      <dgm:prSet presAssocID="{C12CE5B8-825C-4D92-B75A-4A701A4257CD}" presName="circ2" presStyleLbl="vennNode1" presStyleIdx="1" presStyleCnt="3"/>
      <dgm:spPr/>
      <dgm:t>
        <a:bodyPr/>
        <a:lstStyle/>
        <a:p>
          <a:endParaRPr lang="ru-RU"/>
        </a:p>
      </dgm:t>
    </dgm:pt>
    <dgm:pt modelId="{8F476729-0990-4BC0-933D-6A5D8A49F5BC}" type="pres">
      <dgm:prSet presAssocID="{C12CE5B8-825C-4D92-B75A-4A701A4257CD}" presName="circ2Tx" presStyleLbl="revTx" presStyleIdx="0" presStyleCnt="0">
        <dgm:presLayoutVars>
          <dgm:chMax val="0"/>
          <dgm:chPref val="0"/>
          <dgm:bulletEnabled val="1"/>
        </dgm:presLayoutVars>
      </dgm:prSet>
      <dgm:spPr/>
      <dgm:t>
        <a:bodyPr/>
        <a:lstStyle/>
        <a:p>
          <a:endParaRPr lang="ru-RU"/>
        </a:p>
      </dgm:t>
    </dgm:pt>
    <dgm:pt modelId="{60BD8D21-3281-417C-83C6-3FD0A021966B}" type="pres">
      <dgm:prSet presAssocID="{B70F867F-39CB-4BBD-B4CE-BC0D32A00BA8}" presName="circ3" presStyleLbl="vennNode1" presStyleIdx="2" presStyleCnt="3" custLinFactNeighborX="-1190"/>
      <dgm:spPr/>
      <dgm:t>
        <a:bodyPr/>
        <a:lstStyle/>
        <a:p>
          <a:endParaRPr lang="ru-RU"/>
        </a:p>
      </dgm:t>
    </dgm:pt>
    <dgm:pt modelId="{8A9F7AA4-A422-4DFF-B3D5-4DD623BFCC4A}" type="pres">
      <dgm:prSet presAssocID="{B70F867F-39CB-4BBD-B4CE-BC0D32A00BA8}" presName="circ3Tx" presStyleLbl="revTx" presStyleIdx="0" presStyleCnt="0">
        <dgm:presLayoutVars>
          <dgm:chMax val="0"/>
          <dgm:chPref val="0"/>
          <dgm:bulletEnabled val="1"/>
        </dgm:presLayoutVars>
      </dgm:prSet>
      <dgm:spPr/>
      <dgm:t>
        <a:bodyPr/>
        <a:lstStyle/>
        <a:p>
          <a:endParaRPr lang="ru-RU"/>
        </a:p>
      </dgm:t>
    </dgm:pt>
  </dgm:ptLst>
  <dgm:cxnLst>
    <dgm:cxn modelId="{0D8378E4-0742-4D1A-83A9-11D2D9266E29}" type="presOf" srcId="{C12CE5B8-825C-4D92-B75A-4A701A4257CD}" destId="{5F02DCA7-7D7B-434C-BF1C-8322172177CC}" srcOrd="0" destOrd="0" presId="urn:microsoft.com/office/officeart/2005/8/layout/venn1"/>
    <dgm:cxn modelId="{CE53A3E0-4D09-4EAD-AA27-D332E71F3D5D}" srcId="{F2704CC8-6905-47E0-9BBA-6F17F096A6C3}" destId="{B70F867F-39CB-4BBD-B4CE-BC0D32A00BA8}" srcOrd="2" destOrd="0" parTransId="{C2496FEE-3011-4046-A11F-857AEDC3004A}" sibTransId="{D83E4CFA-8E9E-420F-8F27-3C2F55599AE2}"/>
    <dgm:cxn modelId="{1120DB31-38C9-4B0F-B5C2-ECB8641C4D12}" type="presOf" srcId="{C12CE5B8-825C-4D92-B75A-4A701A4257CD}" destId="{8F476729-0990-4BC0-933D-6A5D8A49F5BC}" srcOrd="1" destOrd="0" presId="urn:microsoft.com/office/officeart/2005/8/layout/venn1"/>
    <dgm:cxn modelId="{240BCED9-D115-4252-B5E3-89D4823947A3}" srcId="{F2704CC8-6905-47E0-9BBA-6F17F096A6C3}" destId="{E00A706F-154D-4EF6-BD5D-68358459530E}" srcOrd="0" destOrd="0" parTransId="{371B957E-0620-44E1-9D63-D67668C24809}" sibTransId="{5065E8B1-1355-48AB-8A08-59CFC6D61ADA}"/>
    <dgm:cxn modelId="{6FF0F10C-0062-49F1-816A-F559B02FDB07}" srcId="{F2704CC8-6905-47E0-9BBA-6F17F096A6C3}" destId="{C12CE5B8-825C-4D92-B75A-4A701A4257CD}" srcOrd="1" destOrd="0" parTransId="{BB6FFC29-08C9-444A-9B5B-8A6DC861F675}" sibTransId="{53CE72CE-C558-4CA9-A667-6DD1BB6F4AF8}"/>
    <dgm:cxn modelId="{A8C0F598-E803-4452-B7C5-A2C8828B9584}" type="presOf" srcId="{B70F867F-39CB-4BBD-B4CE-BC0D32A00BA8}" destId="{8A9F7AA4-A422-4DFF-B3D5-4DD623BFCC4A}" srcOrd="1" destOrd="0" presId="urn:microsoft.com/office/officeart/2005/8/layout/venn1"/>
    <dgm:cxn modelId="{1B261054-4921-470B-81E1-DF16598EDD2A}" type="presOf" srcId="{B70F867F-39CB-4BBD-B4CE-BC0D32A00BA8}" destId="{60BD8D21-3281-417C-83C6-3FD0A021966B}" srcOrd="0" destOrd="0" presId="urn:microsoft.com/office/officeart/2005/8/layout/venn1"/>
    <dgm:cxn modelId="{3A26C881-E1E7-4D51-A695-5322408E4C82}" type="presOf" srcId="{E00A706F-154D-4EF6-BD5D-68358459530E}" destId="{6B695A5E-7F40-4FF7-9251-8FE496CF6AC1}" srcOrd="0" destOrd="0" presId="urn:microsoft.com/office/officeart/2005/8/layout/venn1"/>
    <dgm:cxn modelId="{1F76E7BD-1904-40CB-8E59-FC4CDB4A7D72}" type="presOf" srcId="{E00A706F-154D-4EF6-BD5D-68358459530E}" destId="{20F479B4-6E52-4C86-8F49-8D7C5FFED3F2}" srcOrd="1" destOrd="0" presId="urn:microsoft.com/office/officeart/2005/8/layout/venn1"/>
    <dgm:cxn modelId="{F954E1D9-91FE-4E3B-875D-4A803E662BDA}" type="presOf" srcId="{F2704CC8-6905-47E0-9BBA-6F17F096A6C3}" destId="{3297ACB1-B773-4B37-8EA7-8CE50568CFC9}" srcOrd="0" destOrd="0" presId="urn:microsoft.com/office/officeart/2005/8/layout/venn1"/>
    <dgm:cxn modelId="{F175486F-D6A1-447E-AAC0-77ED39B95B97}" type="presParOf" srcId="{3297ACB1-B773-4B37-8EA7-8CE50568CFC9}" destId="{6B695A5E-7F40-4FF7-9251-8FE496CF6AC1}" srcOrd="0" destOrd="0" presId="urn:microsoft.com/office/officeart/2005/8/layout/venn1"/>
    <dgm:cxn modelId="{F49C07D6-2E5A-471D-BB2B-DB466CC13E1B}" type="presParOf" srcId="{3297ACB1-B773-4B37-8EA7-8CE50568CFC9}" destId="{20F479B4-6E52-4C86-8F49-8D7C5FFED3F2}" srcOrd="1" destOrd="0" presId="urn:microsoft.com/office/officeart/2005/8/layout/venn1"/>
    <dgm:cxn modelId="{9EB7BB73-BCAD-47A8-A8ED-9F74B2B04842}" type="presParOf" srcId="{3297ACB1-B773-4B37-8EA7-8CE50568CFC9}" destId="{5F02DCA7-7D7B-434C-BF1C-8322172177CC}" srcOrd="2" destOrd="0" presId="urn:microsoft.com/office/officeart/2005/8/layout/venn1"/>
    <dgm:cxn modelId="{04587332-152A-4DA0-8113-7CAAA8D43BFF}" type="presParOf" srcId="{3297ACB1-B773-4B37-8EA7-8CE50568CFC9}" destId="{8F476729-0990-4BC0-933D-6A5D8A49F5BC}" srcOrd="3" destOrd="0" presId="urn:microsoft.com/office/officeart/2005/8/layout/venn1"/>
    <dgm:cxn modelId="{AF7219CB-79D8-4CDF-8BC1-BC5DF407A47A}" type="presParOf" srcId="{3297ACB1-B773-4B37-8EA7-8CE50568CFC9}" destId="{60BD8D21-3281-417C-83C6-3FD0A021966B}" srcOrd="4" destOrd="0" presId="urn:microsoft.com/office/officeart/2005/8/layout/venn1"/>
    <dgm:cxn modelId="{7B6659FB-3558-4636-BFAC-05D5C724456A}" type="presParOf" srcId="{3297ACB1-B773-4B37-8EA7-8CE50568CFC9}" destId="{8A9F7AA4-A422-4DFF-B3D5-4DD623BFCC4A}" srcOrd="5" destOrd="0" presId="urn:microsoft.com/office/officeart/2005/8/layout/venn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5F4E642-D880-44F7-BA20-008F76FCE065}" type="doc">
      <dgm:prSet loTypeId="urn:microsoft.com/office/officeart/2005/8/layout/venn2" loCatId="relationship" qsTypeId="urn:microsoft.com/office/officeart/2005/8/quickstyle/3d1" qsCatId="3D" csTypeId="urn:microsoft.com/office/officeart/2005/8/colors/accent1_2" csCatId="accent1" phldr="1"/>
      <dgm:spPr/>
      <dgm:t>
        <a:bodyPr/>
        <a:lstStyle/>
        <a:p>
          <a:endParaRPr lang="ru-RU"/>
        </a:p>
      </dgm:t>
    </dgm:pt>
    <dgm:pt modelId="{4772BB16-08BF-4049-B01E-671AE95E6F57}">
      <dgm:prSet phldrT="[Текст]"/>
      <dgm:spPr/>
      <dgm:t>
        <a:bodyPr/>
        <a:lstStyle/>
        <a:p>
          <a:r>
            <a:rPr lang="ru-RU"/>
            <a:t>Зеленая логитика</a:t>
          </a:r>
        </a:p>
      </dgm:t>
    </dgm:pt>
    <dgm:pt modelId="{A2858BAA-5F55-49FA-8E06-D941B781A2A1}" type="parTrans" cxnId="{7DCBFFA5-FE65-45B2-AAB7-539F198D68B8}">
      <dgm:prSet/>
      <dgm:spPr/>
      <dgm:t>
        <a:bodyPr/>
        <a:lstStyle/>
        <a:p>
          <a:endParaRPr lang="ru-RU"/>
        </a:p>
      </dgm:t>
    </dgm:pt>
    <dgm:pt modelId="{F0900BB3-A4FD-4524-A429-FD0F055084D3}" type="sibTrans" cxnId="{7DCBFFA5-FE65-45B2-AAB7-539F198D68B8}">
      <dgm:prSet/>
      <dgm:spPr/>
      <dgm:t>
        <a:bodyPr/>
        <a:lstStyle/>
        <a:p>
          <a:endParaRPr lang="ru-RU"/>
        </a:p>
      </dgm:t>
    </dgm:pt>
    <dgm:pt modelId="{DE1B20C3-8886-4916-A11E-9D73E14E7B6A}">
      <dgm:prSet phldrT="[Текст]"/>
      <dgm:spPr/>
      <dgm:t>
        <a:bodyPr/>
        <a:lstStyle/>
        <a:p>
          <a:r>
            <a:rPr lang="ru-RU"/>
            <a:t>Складская и транспортная логистика</a:t>
          </a:r>
        </a:p>
      </dgm:t>
    </dgm:pt>
    <dgm:pt modelId="{16381BC9-180D-4091-AC3E-4DA2A7104F75}" type="parTrans" cxnId="{B6C2185D-80A5-47D0-A216-AB6825716CC6}">
      <dgm:prSet/>
      <dgm:spPr/>
      <dgm:t>
        <a:bodyPr/>
        <a:lstStyle/>
        <a:p>
          <a:endParaRPr lang="ru-RU"/>
        </a:p>
      </dgm:t>
    </dgm:pt>
    <dgm:pt modelId="{04AB72A2-BCCF-43F7-8364-D35BDCC1C2B6}" type="sibTrans" cxnId="{B6C2185D-80A5-47D0-A216-AB6825716CC6}">
      <dgm:prSet/>
      <dgm:spPr/>
      <dgm:t>
        <a:bodyPr/>
        <a:lstStyle/>
        <a:p>
          <a:endParaRPr lang="ru-RU"/>
        </a:p>
      </dgm:t>
    </dgm:pt>
    <dgm:pt modelId="{B8C96178-1D12-43AB-BD0A-35156E93787A}">
      <dgm:prSet phldrT="[Текст]"/>
      <dgm:spPr/>
      <dgm:t>
        <a:bodyPr/>
        <a:lstStyle/>
        <a:p>
          <a:r>
            <a:rPr lang="ru-RU"/>
            <a:t>Логистическая цепочка</a:t>
          </a:r>
        </a:p>
      </dgm:t>
    </dgm:pt>
    <dgm:pt modelId="{3528E802-3369-4A01-B338-87FDDE217D8E}" type="parTrans" cxnId="{DCCA7276-085A-416F-A336-35961AE7E86F}">
      <dgm:prSet/>
      <dgm:spPr/>
      <dgm:t>
        <a:bodyPr/>
        <a:lstStyle/>
        <a:p>
          <a:endParaRPr lang="ru-RU"/>
        </a:p>
      </dgm:t>
    </dgm:pt>
    <dgm:pt modelId="{DFF13413-70A4-4902-9A61-9D815B65FC87}" type="sibTrans" cxnId="{DCCA7276-085A-416F-A336-35961AE7E86F}">
      <dgm:prSet/>
      <dgm:spPr/>
      <dgm:t>
        <a:bodyPr/>
        <a:lstStyle/>
        <a:p>
          <a:endParaRPr lang="ru-RU"/>
        </a:p>
      </dgm:t>
    </dgm:pt>
    <dgm:pt modelId="{A76C67B8-13C6-4A1F-84F8-A85608113548}" type="pres">
      <dgm:prSet presAssocID="{F5F4E642-D880-44F7-BA20-008F76FCE065}" presName="Name0" presStyleCnt="0">
        <dgm:presLayoutVars>
          <dgm:chMax val="7"/>
          <dgm:resizeHandles val="exact"/>
        </dgm:presLayoutVars>
      </dgm:prSet>
      <dgm:spPr/>
      <dgm:t>
        <a:bodyPr/>
        <a:lstStyle/>
        <a:p>
          <a:endParaRPr lang="ru-RU"/>
        </a:p>
      </dgm:t>
    </dgm:pt>
    <dgm:pt modelId="{35F2D610-876D-4CE8-B2B5-C5DE3DA7A6E6}" type="pres">
      <dgm:prSet presAssocID="{F5F4E642-D880-44F7-BA20-008F76FCE065}" presName="comp1" presStyleCnt="0"/>
      <dgm:spPr/>
    </dgm:pt>
    <dgm:pt modelId="{D1CC101D-2504-4422-9120-F9958AE59B56}" type="pres">
      <dgm:prSet presAssocID="{F5F4E642-D880-44F7-BA20-008F76FCE065}" presName="circle1" presStyleLbl="node1" presStyleIdx="0" presStyleCnt="3" custScaleX="157167" custLinFactNeighborY="216"/>
      <dgm:spPr/>
      <dgm:t>
        <a:bodyPr/>
        <a:lstStyle/>
        <a:p>
          <a:endParaRPr lang="ru-RU"/>
        </a:p>
      </dgm:t>
    </dgm:pt>
    <dgm:pt modelId="{7D35560C-8A22-4021-8910-FD646BD60306}" type="pres">
      <dgm:prSet presAssocID="{F5F4E642-D880-44F7-BA20-008F76FCE065}" presName="c1text" presStyleLbl="node1" presStyleIdx="0" presStyleCnt="3">
        <dgm:presLayoutVars>
          <dgm:bulletEnabled val="1"/>
        </dgm:presLayoutVars>
      </dgm:prSet>
      <dgm:spPr/>
      <dgm:t>
        <a:bodyPr/>
        <a:lstStyle/>
        <a:p>
          <a:endParaRPr lang="ru-RU"/>
        </a:p>
      </dgm:t>
    </dgm:pt>
    <dgm:pt modelId="{B737183C-C1B9-4C43-AB94-83012DB01EF4}" type="pres">
      <dgm:prSet presAssocID="{F5F4E642-D880-44F7-BA20-008F76FCE065}" presName="comp2" presStyleCnt="0"/>
      <dgm:spPr/>
    </dgm:pt>
    <dgm:pt modelId="{055CF84D-6BF3-4F7C-88F8-E332432354EC}" type="pres">
      <dgm:prSet presAssocID="{F5F4E642-D880-44F7-BA20-008F76FCE065}" presName="circle2" presStyleLbl="node1" presStyleIdx="1" presStyleCnt="3" custScaleX="136246"/>
      <dgm:spPr/>
      <dgm:t>
        <a:bodyPr/>
        <a:lstStyle/>
        <a:p>
          <a:endParaRPr lang="ru-RU"/>
        </a:p>
      </dgm:t>
    </dgm:pt>
    <dgm:pt modelId="{97311C44-B7CC-47AD-97EB-D2D5F7C84B27}" type="pres">
      <dgm:prSet presAssocID="{F5F4E642-D880-44F7-BA20-008F76FCE065}" presName="c2text" presStyleLbl="node1" presStyleIdx="1" presStyleCnt="3">
        <dgm:presLayoutVars>
          <dgm:bulletEnabled val="1"/>
        </dgm:presLayoutVars>
      </dgm:prSet>
      <dgm:spPr/>
      <dgm:t>
        <a:bodyPr/>
        <a:lstStyle/>
        <a:p>
          <a:endParaRPr lang="ru-RU"/>
        </a:p>
      </dgm:t>
    </dgm:pt>
    <dgm:pt modelId="{9F6D1E76-A504-4EF6-96E1-C10FE72ED815}" type="pres">
      <dgm:prSet presAssocID="{F5F4E642-D880-44F7-BA20-008F76FCE065}" presName="comp3" presStyleCnt="0"/>
      <dgm:spPr/>
    </dgm:pt>
    <dgm:pt modelId="{229D7DDB-B720-47F9-8B8B-6BCD6913102E}" type="pres">
      <dgm:prSet presAssocID="{F5F4E642-D880-44F7-BA20-008F76FCE065}" presName="circle3" presStyleLbl="node1" presStyleIdx="2" presStyleCnt="3"/>
      <dgm:spPr/>
      <dgm:t>
        <a:bodyPr/>
        <a:lstStyle/>
        <a:p>
          <a:endParaRPr lang="ru-RU"/>
        </a:p>
      </dgm:t>
    </dgm:pt>
    <dgm:pt modelId="{EF8E3451-D301-436D-906A-2918013ABFF4}" type="pres">
      <dgm:prSet presAssocID="{F5F4E642-D880-44F7-BA20-008F76FCE065}" presName="c3text" presStyleLbl="node1" presStyleIdx="2" presStyleCnt="3">
        <dgm:presLayoutVars>
          <dgm:bulletEnabled val="1"/>
        </dgm:presLayoutVars>
      </dgm:prSet>
      <dgm:spPr/>
      <dgm:t>
        <a:bodyPr/>
        <a:lstStyle/>
        <a:p>
          <a:endParaRPr lang="ru-RU"/>
        </a:p>
      </dgm:t>
    </dgm:pt>
  </dgm:ptLst>
  <dgm:cxnLst>
    <dgm:cxn modelId="{00651B4D-B292-4719-8877-E3E195CB3A9F}" type="presOf" srcId="{DE1B20C3-8886-4916-A11E-9D73E14E7B6A}" destId="{97311C44-B7CC-47AD-97EB-D2D5F7C84B27}" srcOrd="1" destOrd="0" presId="urn:microsoft.com/office/officeart/2005/8/layout/venn2"/>
    <dgm:cxn modelId="{38B40E33-E57A-4D79-A13B-D67C563EFEC4}" type="presOf" srcId="{4772BB16-08BF-4049-B01E-671AE95E6F57}" destId="{7D35560C-8A22-4021-8910-FD646BD60306}" srcOrd="1" destOrd="0" presId="urn:microsoft.com/office/officeart/2005/8/layout/venn2"/>
    <dgm:cxn modelId="{DCCA7276-085A-416F-A336-35961AE7E86F}" srcId="{F5F4E642-D880-44F7-BA20-008F76FCE065}" destId="{B8C96178-1D12-43AB-BD0A-35156E93787A}" srcOrd="2" destOrd="0" parTransId="{3528E802-3369-4A01-B338-87FDDE217D8E}" sibTransId="{DFF13413-70A4-4902-9A61-9D815B65FC87}"/>
    <dgm:cxn modelId="{35BEDEEF-8515-40A9-BA92-C0447854618C}" type="presOf" srcId="{B8C96178-1D12-43AB-BD0A-35156E93787A}" destId="{229D7DDB-B720-47F9-8B8B-6BCD6913102E}" srcOrd="0" destOrd="0" presId="urn:microsoft.com/office/officeart/2005/8/layout/venn2"/>
    <dgm:cxn modelId="{015BF64C-0420-4FFC-A28B-8A0D29A289A7}" type="presOf" srcId="{F5F4E642-D880-44F7-BA20-008F76FCE065}" destId="{A76C67B8-13C6-4A1F-84F8-A85608113548}" srcOrd="0" destOrd="0" presId="urn:microsoft.com/office/officeart/2005/8/layout/venn2"/>
    <dgm:cxn modelId="{75B35508-2828-4029-B66A-E174F0C8E4F4}" type="presOf" srcId="{4772BB16-08BF-4049-B01E-671AE95E6F57}" destId="{D1CC101D-2504-4422-9120-F9958AE59B56}" srcOrd="0" destOrd="0" presId="urn:microsoft.com/office/officeart/2005/8/layout/venn2"/>
    <dgm:cxn modelId="{E00C377E-909D-404E-9964-3677CF15E3FE}" type="presOf" srcId="{B8C96178-1D12-43AB-BD0A-35156E93787A}" destId="{EF8E3451-D301-436D-906A-2918013ABFF4}" srcOrd="1" destOrd="0" presId="urn:microsoft.com/office/officeart/2005/8/layout/venn2"/>
    <dgm:cxn modelId="{6A8A5A40-D200-46CA-8A46-80A6881EDB82}" type="presOf" srcId="{DE1B20C3-8886-4916-A11E-9D73E14E7B6A}" destId="{055CF84D-6BF3-4F7C-88F8-E332432354EC}" srcOrd="0" destOrd="0" presId="urn:microsoft.com/office/officeart/2005/8/layout/venn2"/>
    <dgm:cxn modelId="{B6C2185D-80A5-47D0-A216-AB6825716CC6}" srcId="{F5F4E642-D880-44F7-BA20-008F76FCE065}" destId="{DE1B20C3-8886-4916-A11E-9D73E14E7B6A}" srcOrd="1" destOrd="0" parTransId="{16381BC9-180D-4091-AC3E-4DA2A7104F75}" sibTransId="{04AB72A2-BCCF-43F7-8364-D35BDCC1C2B6}"/>
    <dgm:cxn modelId="{7DCBFFA5-FE65-45B2-AAB7-539F198D68B8}" srcId="{F5F4E642-D880-44F7-BA20-008F76FCE065}" destId="{4772BB16-08BF-4049-B01E-671AE95E6F57}" srcOrd="0" destOrd="0" parTransId="{A2858BAA-5F55-49FA-8E06-D941B781A2A1}" sibTransId="{F0900BB3-A4FD-4524-A429-FD0F055084D3}"/>
    <dgm:cxn modelId="{5840467F-0F51-4AD3-8D3E-F8A790312643}" type="presParOf" srcId="{A76C67B8-13C6-4A1F-84F8-A85608113548}" destId="{35F2D610-876D-4CE8-B2B5-C5DE3DA7A6E6}" srcOrd="0" destOrd="0" presId="urn:microsoft.com/office/officeart/2005/8/layout/venn2"/>
    <dgm:cxn modelId="{C8AF6BB4-836F-4D2F-84FC-2C52B9818EA5}" type="presParOf" srcId="{35F2D610-876D-4CE8-B2B5-C5DE3DA7A6E6}" destId="{D1CC101D-2504-4422-9120-F9958AE59B56}" srcOrd="0" destOrd="0" presId="urn:microsoft.com/office/officeart/2005/8/layout/venn2"/>
    <dgm:cxn modelId="{8ACCA557-583B-4988-83E6-57252188889D}" type="presParOf" srcId="{35F2D610-876D-4CE8-B2B5-C5DE3DA7A6E6}" destId="{7D35560C-8A22-4021-8910-FD646BD60306}" srcOrd="1" destOrd="0" presId="urn:microsoft.com/office/officeart/2005/8/layout/venn2"/>
    <dgm:cxn modelId="{D4D22DE0-D496-44B4-AB73-6051D4E623DC}" type="presParOf" srcId="{A76C67B8-13C6-4A1F-84F8-A85608113548}" destId="{B737183C-C1B9-4C43-AB94-83012DB01EF4}" srcOrd="1" destOrd="0" presId="urn:microsoft.com/office/officeart/2005/8/layout/venn2"/>
    <dgm:cxn modelId="{80063EB9-E492-4F97-98AB-01971A4CD8B7}" type="presParOf" srcId="{B737183C-C1B9-4C43-AB94-83012DB01EF4}" destId="{055CF84D-6BF3-4F7C-88F8-E332432354EC}" srcOrd="0" destOrd="0" presId="urn:microsoft.com/office/officeart/2005/8/layout/venn2"/>
    <dgm:cxn modelId="{9486FFDE-F8A1-4534-931F-1CFA67C46EE2}" type="presParOf" srcId="{B737183C-C1B9-4C43-AB94-83012DB01EF4}" destId="{97311C44-B7CC-47AD-97EB-D2D5F7C84B27}" srcOrd="1" destOrd="0" presId="urn:microsoft.com/office/officeart/2005/8/layout/venn2"/>
    <dgm:cxn modelId="{6DA3510F-FF91-453D-A118-4CA8AB80A216}" type="presParOf" srcId="{A76C67B8-13C6-4A1F-84F8-A85608113548}" destId="{9F6D1E76-A504-4EF6-96E1-C10FE72ED815}" srcOrd="2" destOrd="0" presId="urn:microsoft.com/office/officeart/2005/8/layout/venn2"/>
    <dgm:cxn modelId="{4F8CB080-913A-4F91-BE92-4F152FC5BE1C}" type="presParOf" srcId="{9F6D1E76-A504-4EF6-96E1-C10FE72ED815}" destId="{229D7DDB-B720-47F9-8B8B-6BCD6913102E}" srcOrd="0" destOrd="0" presId="urn:microsoft.com/office/officeart/2005/8/layout/venn2"/>
    <dgm:cxn modelId="{1E7B807E-F18D-4B4F-A4D0-1C385DFA0E0F}" type="presParOf" srcId="{9F6D1E76-A504-4EF6-96E1-C10FE72ED815}" destId="{EF8E3451-D301-436D-906A-2918013ABFF4}" srcOrd="1" destOrd="0" presId="urn:microsoft.com/office/officeart/2005/8/layout/venn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F22B44-3230-4967-A66E-825719A24F05}">
      <dsp:nvSpPr>
        <dsp:cNvPr id="0" name=""/>
        <dsp:cNvSpPr/>
      </dsp:nvSpPr>
      <dsp:spPr>
        <a:xfrm>
          <a:off x="934274" y="1155681"/>
          <a:ext cx="574113" cy="28705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t>Производитель</a:t>
          </a:r>
        </a:p>
      </dsp:txBody>
      <dsp:txXfrm>
        <a:off x="942682" y="1164089"/>
        <a:ext cx="557297" cy="270240"/>
      </dsp:txXfrm>
    </dsp:sp>
    <dsp:sp modelId="{7855BC4E-E794-4AF6-A4AF-664717AF75FD}">
      <dsp:nvSpPr>
        <dsp:cNvPr id="0" name=""/>
        <dsp:cNvSpPr/>
      </dsp:nvSpPr>
      <dsp:spPr>
        <a:xfrm rot="17350740">
          <a:off x="1273696" y="959151"/>
          <a:ext cx="699029" cy="19885"/>
        </a:xfrm>
        <a:custGeom>
          <a:avLst/>
          <a:gdLst/>
          <a:ahLst/>
          <a:cxnLst/>
          <a:rect l="0" t="0" r="0" b="0"/>
          <a:pathLst>
            <a:path>
              <a:moveTo>
                <a:pt x="0" y="9942"/>
              </a:moveTo>
              <a:lnTo>
                <a:pt x="699029" y="99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605734" y="951618"/>
        <a:ext cx="34951" cy="34951"/>
      </dsp:txXfrm>
    </dsp:sp>
    <dsp:sp modelId="{AB4336D8-23C7-4E6E-86E7-CF422F05F00B}">
      <dsp:nvSpPr>
        <dsp:cNvPr id="0" name=""/>
        <dsp:cNvSpPr/>
      </dsp:nvSpPr>
      <dsp:spPr>
        <a:xfrm>
          <a:off x="1738033" y="495450"/>
          <a:ext cx="574113" cy="28705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t>Региональный склад</a:t>
          </a:r>
        </a:p>
      </dsp:txBody>
      <dsp:txXfrm>
        <a:off x="1746441" y="503858"/>
        <a:ext cx="557297" cy="270240"/>
      </dsp:txXfrm>
    </dsp:sp>
    <dsp:sp modelId="{C24DD5E3-2649-4D10-B68A-30CF1FCCA705}">
      <dsp:nvSpPr>
        <dsp:cNvPr id="0" name=""/>
        <dsp:cNvSpPr/>
      </dsp:nvSpPr>
      <dsp:spPr>
        <a:xfrm rot="18171832">
          <a:off x="2222274" y="463978"/>
          <a:ext cx="393012" cy="19885"/>
        </a:xfrm>
        <a:custGeom>
          <a:avLst/>
          <a:gdLst/>
          <a:ahLst/>
          <a:cxnLst/>
          <a:rect l="0" t="0" r="0" b="0"/>
          <a:pathLst>
            <a:path>
              <a:moveTo>
                <a:pt x="0" y="9942"/>
              </a:moveTo>
              <a:lnTo>
                <a:pt x="393012" y="99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408954" y="464096"/>
        <a:ext cx="19650" cy="19650"/>
      </dsp:txXfrm>
    </dsp:sp>
    <dsp:sp modelId="{0AF7B5E5-D29B-4C32-B9C7-8B57BB3D859D}">
      <dsp:nvSpPr>
        <dsp:cNvPr id="0" name=""/>
        <dsp:cNvSpPr/>
      </dsp:nvSpPr>
      <dsp:spPr>
        <a:xfrm>
          <a:off x="2525413" y="165335"/>
          <a:ext cx="574113" cy="28705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t>Локальный склад</a:t>
          </a:r>
        </a:p>
      </dsp:txBody>
      <dsp:txXfrm>
        <a:off x="2533821" y="173743"/>
        <a:ext cx="557297" cy="270240"/>
      </dsp:txXfrm>
    </dsp:sp>
    <dsp:sp modelId="{75D1708E-710A-4048-9C70-E5652A9230BA}">
      <dsp:nvSpPr>
        <dsp:cNvPr id="0" name=""/>
        <dsp:cNvSpPr/>
      </dsp:nvSpPr>
      <dsp:spPr>
        <a:xfrm rot="19565872">
          <a:off x="3074330" y="216253"/>
          <a:ext cx="296418" cy="19885"/>
        </a:xfrm>
        <a:custGeom>
          <a:avLst/>
          <a:gdLst/>
          <a:ahLst/>
          <a:cxnLst/>
          <a:rect l="0" t="0" r="0" b="0"/>
          <a:pathLst>
            <a:path>
              <a:moveTo>
                <a:pt x="0" y="9942"/>
              </a:moveTo>
              <a:lnTo>
                <a:pt x="296418" y="99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215129" y="218785"/>
        <a:ext cx="14820" cy="14820"/>
      </dsp:txXfrm>
    </dsp:sp>
    <dsp:sp modelId="{C1F0D85C-8650-4EB8-B761-A4E3D14979D1}">
      <dsp:nvSpPr>
        <dsp:cNvPr id="0" name=""/>
        <dsp:cNvSpPr/>
      </dsp:nvSpPr>
      <dsp:spPr>
        <a:xfrm>
          <a:off x="3345552" y="0"/>
          <a:ext cx="574113" cy="28705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t>Розничная</a:t>
          </a:r>
          <a:r>
            <a:rPr lang="ru-RU" sz="600" kern="1200" baseline="0"/>
            <a:t> торговля</a:t>
          </a:r>
          <a:endParaRPr lang="ru-RU" sz="600" kern="1200"/>
        </a:p>
      </dsp:txBody>
      <dsp:txXfrm>
        <a:off x="3353960" y="8408"/>
        <a:ext cx="557297" cy="270240"/>
      </dsp:txXfrm>
    </dsp:sp>
    <dsp:sp modelId="{79D691C0-8674-48A9-A1AA-200283F493AE}">
      <dsp:nvSpPr>
        <dsp:cNvPr id="0" name=""/>
        <dsp:cNvSpPr/>
      </dsp:nvSpPr>
      <dsp:spPr>
        <a:xfrm rot="2031455">
          <a:off x="3074407" y="381449"/>
          <a:ext cx="296263" cy="19885"/>
        </a:xfrm>
        <a:custGeom>
          <a:avLst/>
          <a:gdLst/>
          <a:ahLst/>
          <a:cxnLst/>
          <a:rect l="0" t="0" r="0" b="0"/>
          <a:pathLst>
            <a:path>
              <a:moveTo>
                <a:pt x="0" y="9942"/>
              </a:moveTo>
              <a:lnTo>
                <a:pt x="296263" y="99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215132" y="383985"/>
        <a:ext cx="14813" cy="14813"/>
      </dsp:txXfrm>
    </dsp:sp>
    <dsp:sp modelId="{552B64A4-C1F7-47D4-B86A-278D22DADFD8}">
      <dsp:nvSpPr>
        <dsp:cNvPr id="0" name=""/>
        <dsp:cNvSpPr/>
      </dsp:nvSpPr>
      <dsp:spPr>
        <a:xfrm>
          <a:off x="3345552" y="330392"/>
          <a:ext cx="574113" cy="28705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t>Розничная</a:t>
          </a:r>
          <a:r>
            <a:rPr lang="ru-RU" sz="600" kern="1200" baseline="0"/>
            <a:t> торговля</a:t>
          </a:r>
          <a:endParaRPr lang="ru-RU" sz="600" kern="1200"/>
        </a:p>
      </dsp:txBody>
      <dsp:txXfrm>
        <a:off x="3353960" y="338800"/>
        <a:ext cx="557297" cy="270240"/>
      </dsp:txXfrm>
    </dsp:sp>
    <dsp:sp modelId="{1C728FB4-4C2D-4786-9B96-4A03519BF787}">
      <dsp:nvSpPr>
        <dsp:cNvPr id="0" name=""/>
        <dsp:cNvSpPr/>
      </dsp:nvSpPr>
      <dsp:spPr>
        <a:xfrm rot="3310531">
          <a:off x="2225902" y="794094"/>
          <a:ext cx="402135" cy="19885"/>
        </a:xfrm>
        <a:custGeom>
          <a:avLst/>
          <a:gdLst/>
          <a:ahLst/>
          <a:cxnLst/>
          <a:rect l="0" t="0" r="0" b="0"/>
          <a:pathLst>
            <a:path>
              <a:moveTo>
                <a:pt x="0" y="9942"/>
              </a:moveTo>
              <a:lnTo>
                <a:pt x="402135" y="99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416916" y="793983"/>
        <a:ext cx="20106" cy="20106"/>
      </dsp:txXfrm>
    </dsp:sp>
    <dsp:sp modelId="{C1BC0130-8C73-42D1-A316-42A22020978B}">
      <dsp:nvSpPr>
        <dsp:cNvPr id="0" name=""/>
        <dsp:cNvSpPr/>
      </dsp:nvSpPr>
      <dsp:spPr>
        <a:xfrm>
          <a:off x="2541792" y="825566"/>
          <a:ext cx="574113" cy="28705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t>Локальный склад</a:t>
          </a:r>
        </a:p>
      </dsp:txBody>
      <dsp:txXfrm>
        <a:off x="2550200" y="833974"/>
        <a:ext cx="557297" cy="270240"/>
      </dsp:txXfrm>
    </dsp:sp>
    <dsp:sp modelId="{53D7585D-4A67-4B07-80BD-1E1DC20A3620}">
      <dsp:nvSpPr>
        <dsp:cNvPr id="0" name=""/>
        <dsp:cNvSpPr/>
      </dsp:nvSpPr>
      <dsp:spPr>
        <a:xfrm rot="19457599">
          <a:off x="3089324" y="876623"/>
          <a:ext cx="282809" cy="19885"/>
        </a:xfrm>
        <a:custGeom>
          <a:avLst/>
          <a:gdLst/>
          <a:ahLst/>
          <a:cxnLst/>
          <a:rect l="0" t="0" r="0" b="0"/>
          <a:pathLst>
            <a:path>
              <a:moveTo>
                <a:pt x="0" y="9942"/>
              </a:moveTo>
              <a:lnTo>
                <a:pt x="282809" y="99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223659" y="879495"/>
        <a:ext cx="14140" cy="14140"/>
      </dsp:txXfrm>
    </dsp:sp>
    <dsp:sp modelId="{C51EDF78-811E-4806-8CC3-51644AA9268D}">
      <dsp:nvSpPr>
        <dsp:cNvPr id="0" name=""/>
        <dsp:cNvSpPr/>
      </dsp:nvSpPr>
      <dsp:spPr>
        <a:xfrm>
          <a:off x="3345552" y="660508"/>
          <a:ext cx="574113" cy="28705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t>Розничная</a:t>
          </a:r>
          <a:r>
            <a:rPr lang="ru-RU" sz="600" kern="1200" baseline="0"/>
            <a:t> торговля</a:t>
          </a:r>
          <a:endParaRPr lang="ru-RU" sz="600" kern="1200"/>
        </a:p>
      </dsp:txBody>
      <dsp:txXfrm>
        <a:off x="3353960" y="668916"/>
        <a:ext cx="557297" cy="270240"/>
      </dsp:txXfrm>
    </dsp:sp>
    <dsp:sp modelId="{B4A32AEA-9317-435E-A229-9BEF25A5EFE8}">
      <dsp:nvSpPr>
        <dsp:cNvPr id="0" name=""/>
        <dsp:cNvSpPr/>
      </dsp:nvSpPr>
      <dsp:spPr>
        <a:xfrm rot="1953219">
          <a:off x="3094503" y="1032453"/>
          <a:ext cx="272450" cy="19885"/>
        </a:xfrm>
        <a:custGeom>
          <a:avLst/>
          <a:gdLst/>
          <a:ahLst/>
          <a:cxnLst/>
          <a:rect l="0" t="0" r="0" b="0"/>
          <a:pathLst>
            <a:path>
              <a:moveTo>
                <a:pt x="0" y="9942"/>
              </a:moveTo>
              <a:lnTo>
                <a:pt x="272450" y="99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223918" y="1035584"/>
        <a:ext cx="13622" cy="13622"/>
      </dsp:txXfrm>
    </dsp:sp>
    <dsp:sp modelId="{5AFC5855-BCCC-4142-820D-F46228C08ADD}">
      <dsp:nvSpPr>
        <dsp:cNvPr id="0" name=""/>
        <dsp:cNvSpPr/>
      </dsp:nvSpPr>
      <dsp:spPr>
        <a:xfrm>
          <a:off x="3345552" y="972168"/>
          <a:ext cx="574113" cy="28705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t>Розничная</a:t>
          </a:r>
          <a:r>
            <a:rPr lang="ru-RU" sz="600" kern="1200" baseline="0"/>
            <a:t> торговля</a:t>
          </a:r>
          <a:endParaRPr lang="ru-RU" sz="600" kern="1200"/>
        </a:p>
      </dsp:txBody>
      <dsp:txXfrm>
        <a:off x="3353960" y="980576"/>
        <a:ext cx="557297" cy="270240"/>
      </dsp:txXfrm>
    </dsp:sp>
    <dsp:sp modelId="{C699960B-53C5-4935-B1A7-84DFD98A9F4B}">
      <dsp:nvSpPr>
        <dsp:cNvPr id="0" name=""/>
        <dsp:cNvSpPr/>
      </dsp:nvSpPr>
      <dsp:spPr>
        <a:xfrm rot="4249260">
          <a:off x="1273696" y="1619382"/>
          <a:ext cx="699029" cy="19885"/>
        </a:xfrm>
        <a:custGeom>
          <a:avLst/>
          <a:gdLst/>
          <a:ahLst/>
          <a:cxnLst/>
          <a:rect l="0" t="0" r="0" b="0"/>
          <a:pathLst>
            <a:path>
              <a:moveTo>
                <a:pt x="0" y="9942"/>
              </a:moveTo>
              <a:lnTo>
                <a:pt x="699029" y="99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605734" y="1611849"/>
        <a:ext cx="34951" cy="34951"/>
      </dsp:txXfrm>
    </dsp:sp>
    <dsp:sp modelId="{8EDF6182-22EC-49F5-9E0B-EBF924C332EE}">
      <dsp:nvSpPr>
        <dsp:cNvPr id="0" name=""/>
        <dsp:cNvSpPr/>
      </dsp:nvSpPr>
      <dsp:spPr>
        <a:xfrm>
          <a:off x="1738033" y="1815912"/>
          <a:ext cx="574113" cy="28705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t>Региональный склад</a:t>
          </a:r>
        </a:p>
      </dsp:txBody>
      <dsp:txXfrm>
        <a:off x="1746441" y="1824320"/>
        <a:ext cx="557297" cy="270240"/>
      </dsp:txXfrm>
    </dsp:sp>
    <dsp:sp modelId="{6ECA967B-8A38-42C6-8054-A7DBA69A43E1}">
      <dsp:nvSpPr>
        <dsp:cNvPr id="0" name=""/>
        <dsp:cNvSpPr/>
      </dsp:nvSpPr>
      <dsp:spPr>
        <a:xfrm rot="18289469">
          <a:off x="2225902" y="1784440"/>
          <a:ext cx="402135" cy="19885"/>
        </a:xfrm>
        <a:custGeom>
          <a:avLst/>
          <a:gdLst/>
          <a:ahLst/>
          <a:cxnLst/>
          <a:rect l="0" t="0" r="0" b="0"/>
          <a:pathLst>
            <a:path>
              <a:moveTo>
                <a:pt x="0" y="9942"/>
              </a:moveTo>
              <a:lnTo>
                <a:pt x="402135" y="99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416916" y="1784329"/>
        <a:ext cx="20106" cy="20106"/>
      </dsp:txXfrm>
    </dsp:sp>
    <dsp:sp modelId="{62A30654-C99D-44BE-9CF6-17DB445CC2EB}">
      <dsp:nvSpPr>
        <dsp:cNvPr id="0" name=""/>
        <dsp:cNvSpPr/>
      </dsp:nvSpPr>
      <dsp:spPr>
        <a:xfrm>
          <a:off x="2541792" y="1485796"/>
          <a:ext cx="574113" cy="28705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t>Локальный склад</a:t>
          </a:r>
        </a:p>
      </dsp:txBody>
      <dsp:txXfrm>
        <a:off x="2550200" y="1494204"/>
        <a:ext cx="557297" cy="270240"/>
      </dsp:txXfrm>
    </dsp:sp>
    <dsp:sp modelId="{929F728A-C5F6-4494-8298-323EB86D66FD}">
      <dsp:nvSpPr>
        <dsp:cNvPr id="0" name=""/>
        <dsp:cNvSpPr/>
      </dsp:nvSpPr>
      <dsp:spPr>
        <a:xfrm rot="19457599">
          <a:off x="3089324" y="1536853"/>
          <a:ext cx="282809" cy="19885"/>
        </a:xfrm>
        <a:custGeom>
          <a:avLst/>
          <a:gdLst/>
          <a:ahLst/>
          <a:cxnLst/>
          <a:rect l="0" t="0" r="0" b="0"/>
          <a:pathLst>
            <a:path>
              <a:moveTo>
                <a:pt x="0" y="9942"/>
              </a:moveTo>
              <a:lnTo>
                <a:pt x="282809" y="99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223659" y="1539726"/>
        <a:ext cx="14140" cy="14140"/>
      </dsp:txXfrm>
    </dsp:sp>
    <dsp:sp modelId="{55104ADD-CACB-43BF-98FE-09F92E82E3ED}">
      <dsp:nvSpPr>
        <dsp:cNvPr id="0" name=""/>
        <dsp:cNvSpPr/>
      </dsp:nvSpPr>
      <dsp:spPr>
        <a:xfrm>
          <a:off x="3345552" y="1320739"/>
          <a:ext cx="574113" cy="28705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t>Розничная</a:t>
          </a:r>
          <a:r>
            <a:rPr lang="ru-RU" sz="600" kern="1200" baseline="0"/>
            <a:t> торговля</a:t>
          </a:r>
          <a:endParaRPr lang="ru-RU" sz="600" kern="1200"/>
        </a:p>
      </dsp:txBody>
      <dsp:txXfrm>
        <a:off x="3353960" y="1329147"/>
        <a:ext cx="557297" cy="270240"/>
      </dsp:txXfrm>
    </dsp:sp>
    <dsp:sp modelId="{1AC94DCD-CDEF-4AFB-86BC-48FBBED5FC20}">
      <dsp:nvSpPr>
        <dsp:cNvPr id="0" name=""/>
        <dsp:cNvSpPr/>
      </dsp:nvSpPr>
      <dsp:spPr>
        <a:xfrm rot="2142401">
          <a:off x="3089324" y="1701911"/>
          <a:ext cx="282809" cy="19885"/>
        </a:xfrm>
        <a:custGeom>
          <a:avLst/>
          <a:gdLst/>
          <a:ahLst/>
          <a:cxnLst/>
          <a:rect l="0" t="0" r="0" b="0"/>
          <a:pathLst>
            <a:path>
              <a:moveTo>
                <a:pt x="0" y="9942"/>
              </a:moveTo>
              <a:lnTo>
                <a:pt x="282809" y="99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223659" y="1704784"/>
        <a:ext cx="14140" cy="14140"/>
      </dsp:txXfrm>
    </dsp:sp>
    <dsp:sp modelId="{F68167F5-70ED-4E0B-AFEA-E1BAF8B97798}">
      <dsp:nvSpPr>
        <dsp:cNvPr id="0" name=""/>
        <dsp:cNvSpPr/>
      </dsp:nvSpPr>
      <dsp:spPr>
        <a:xfrm>
          <a:off x="3345552" y="1650854"/>
          <a:ext cx="574113" cy="28705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t>Розничная</a:t>
          </a:r>
          <a:r>
            <a:rPr lang="ru-RU" sz="600" kern="1200" baseline="0"/>
            <a:t> торговля</a:t>
          </a:r>
          <a:endParaRPr lang="ru-RU" sz="600" kern="1200"/>
        </a:p>
      </dsp:txBody>
      <dsp:txXfrm>
        <a:off x="3353960" y="1659262"/>
        <a:ext cx="557297" cy="270240"/>
      </dsp:txXfrm>
    </dsp:sp>
    <dsp:sp modelId="{DE9A1544-3AF6-49DB-A402-5C0444BA26A4}">
      <dsp:nvSpPr>
        <dsp:cNvPr id="0" name=""/>
        <dsp:cNvSpPr/>
      </dsp:nvSpPr>
      <dsp:spPr>
        <a:xfrm rot="3310531">
          <a:off x="2225902" y="2114555"/>
          <a:ext cx="402135" cy="19885"/>
        </a:xfrm>
        <a:custGeom>
          <a:avLst/>
          <a:gdLst/>
          <a:ahLst/>
          <a:cxnLst/>
          <a:rect l="0" t="0" r="0" b="0"/>
          <a:pathLst>
            <a:path>
              <a:moveTo>
                <a:pt x="0" y="9942"/>
              </a:moveTo>
              <a:lnTo>
                <a:pt x="402135" y="99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416916" y="2114445"/>
        <a:ext cx="20106" cy="20106"/>
      </dsp:txXfrm>
    </dsp:sp>
    <dsp:sp modelId="{9ECE1441-4F48-433A-8180-C66D99B72787}">
      <dsp:nvSpPr>
        <dsp:cNvPr id="0" name=""/>
        <dsp:cNvSpPr/>
      </dsp:nvSpPr>
      <dsp:spPr>
        <a:xfrm>
          <a:off x="2541792" y="2146027"/>
          <a:ext cx="574113" cy="28705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t>Локальный склад</a:t>
          </a:r>
        </a:p>
      </dsp:txBody>
      <dsp:txXfrm>
        <a:off x="2550200" y="2154435"/>
        <a:ext cx="557297" cy="270240"/>
      </dsp:txXfrm>
    </dsp:sp>
    <dsp:sp modelId="{BF230A24-2BA7-4D43-86B5-4BD7C49E82FE}">
      <dsp:nvSpPr>
        <dsp:cNvPr id="0" name=""/>
        <dsp:cNvSpPr/>
      </dsp:nvSpPr>
      <dsp:spPr>
        <a:xfrm rot="19457599">
          <a:off x="3089324" y="2197084"/>
          <a:ext cx="282809" cy="19885"/>
        </a:xfrm>
        <a:custGeom>
          <a:avLst/>
          <a:gdLst/>
          <a:ahLst/>
          <a:cxnLst/>
          <a:rect l="0" t="0" r="0" b="0"/>
          <a:pathLst>
            <a:path>
              <a:moveTo>
                <a:pt x="0" y="9942"/>
              </a:moveTo>
              <a:lnTo>
                <a:pt x="282809" y="99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223659" y="2199957"/>
        <a:ext cx="14140" cy="14140"/>
      </dsp:txXfrm>
    </dsp:sp>
    <dsp:sp modelId="{4EA5CDFD-188F-4AF6-ADDA-693F5F00BDC7}">
      <dsp:nvSpPr>
        <dsp:cNvPr id="0" name=""/>
        <dsp:cNvSpPr/>
      </dsp:nvSpPr>
      <dsp:spPr>
        <a:xfrm>
          <a:off x="3345552" y="1980970"/>
          <a:ext cx="574113" cy="28705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t>Розничная</a:t>
          </a:r>
          <a:r>
            <a:rPr lang="ru-RU" sz="600" kern="1200" baseline="0"/>
            <a:t> торговля</a:t>
          </a:r>
          <a:endParaRPr lang="ru-RU" sz="600" kern="1200"/>
        </a:p>
      </dsp:txBody>
      <dsp:txXfrm>
        <a:off x="3353960" y="1989378"/>
        <a:ext cx="557297" cy="270240"/>
      </dsp:txXfrm>
    </dsp:sp>
    <dsp:sp modelId="{97247C00-E9FA-4A43-9B2D-168F3BA013D5}">
      <dsp:nvSpPr>
        <dsp:cNvPr id="0" name=""/>
        <dsp:cNvSpPr/>
      </dsp:nvSpPr>
      <dsp:spPr>
        <a:xfrm rot="2142401">
          <a:off x="3089324" y="2362142"/>
          <a:ext cx="282809" cy="19885"/>
        </a:xfrm>
        <a:custGeom>
          <a:avLst/>
          <a:gdLst/>
          <a:ahLst/>
          <a:cxnLst/>
          <a:rect l="0" t="0" r="0" b="0"/>
          <a:pathLst>
            <a:path>
              <a:moveTo>
                <a:pt x="0" y="9942"/>
              </a:moveTo>
              <a:lnTo>
                <a:pt x="282809" y="99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223659" y="2365014"/>
        <a:ext cx="14140" cy="14140"/>
      </dsp:txXfrm>
    </dsp:sp>
    <dsp:sp modelId="{733DA9BB-83F6-40F7-8BDF-81942C3A8DD0}">
      <dsp:nvSpPr>
        <dsp:cNvPr id="0" name=""/>
        <dsp:cNvSpPr/>
      </dsp:nvSpPr>
      <dsp:spPr>
        <a:xfrm>
          <a:off x="3345552" y="2311085"/>
          <a:ext cx="574113" cy="28705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t>Розничная</a:t>
          </a:r>
          <a:r>
            <a:rPr lang="ru-RU" sz="600" kern="1200" baseline="0"/>
            <a:t> торговля</a:t>
          </a:r>
          <a:endParaRPr lang="ru-RU" sz="600" kern="1200"/>
        </a:p>
      </dsp:txBody>
      <dsp:txXfrm>
        <a:off x="3353960" y="2319493"/>
        <a:ext cx="557297" cy="2702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2CA202-B552-44CF-BE9D-39FCAC6CD373}">
      <dsp:nvSpPr>
        <dsp:cNvPr id="0" name=""/>
        <dsp:cNvSpPr/>
      </dsp:nvSpPr>
      <dsp:spPr>
        <a:xfrm>
          <a:off x="1838" y="767642"/>
          <a:ext cx="846551" cy="4232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Производитель </a:t>
          </a:r>
        </a:p>
      </dsp:txBody>
      <dsp:txXfrm>
        <a:off x="14235" y="780039"/>
        <a:ext cx="821757" cy="398481"/>
      </dsp:txXfrm>
    </dsp:sp>
    <dsp:sp modelId="{F47866CF-B97A-490E-A7FB-F7E87883EF8B}">
      <dsp:nvSpPr>
        <dsp:cNvPr id="0" name=""/>
        <dsp:cNvSpPr/>
      </dsp:nvSpPr>
      <dsp:spPr>
        <a:xfrm>
          <a:off x="848390" y="963701"/>
          <a:ext cx="338620" cy="31157"/>
        </a:xfrm>
        <a:custGeom>
          <a:avLst/>
          <a:gdLst/>
          <a:ahLst/>
          <a:cxnLst/>
          <a:rect l="0" t="0" r="0" b="0"/>
          <a:pathLst>
            <a:path>
              <a:moveTo>
                <a:pt x="0" y="15578"/>
              </a:moveTo>
              <a:lnTo>
                <a:pt x="338620" y="1557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009235" y="970814"/>
        <a:ext cx="16931" cy="16931"/>
      </dsp:txXfrm>
    </dsp:sp>
    <dsp:sp modelId="{8C43EFB3-064A-4E2B-A04C-8A2118CD648A}">
      <dsp:nvSpPr>
        <dsp:cNvPr id="0" name=""/>
        <dsp:cNvSpPr/>
      </dsp:nvSpPr>
      <dsp:spPr>
        <a:xfrm>
          <a:off x="1187011" y="767642"/>
          <a:ext cx="846551" cy="4232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Распределительный центр </a:t>
          </a:r>
        </a:p>
      </dsp:txBody>
      <dsp:txXfrm>
        <a:off x="1199408" y="780039"/>
        <a:ext cx="821757" cy="398481"/>
      </dsp:txXfrm>
    </dsp:sp>
    <dsp:sp modelId="{1BDDD2E5-9F34-4E15-8903-5528D7362145}">
      <dsp:nvSpPr>
        <dsp:cNvPr id="0" name=""/>
        <dsp:cNvSpPr/>
      </dsp:nvSpPr>
      <dsp:spPr>
        <a:xfrm rot="19457599">
          <a:off x="1994366" y="842010"/>
          <a:ext cx="417012" cy="31157"/>
        </a:xfrm>
        <a:custGeom>
          <a:avLst/>
          <a:gdLst/>
          <a:ahLst/>
          <a:cxnLst/>
          <a:rect l="0" t="0" r="0" b="0"/>
          <a:pathLst>
            <a:path>
              <a:moveTo>
                <a:pt x="0" y="15578"/>
              </a:moveTo>
              <a:lnTo>
                <a:pt x="417012" y="155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192447" y="847163"/>
        <a:ext cx="20850" cy="20850"/>
      </dsp:txXfrm>
    </dsp:sp>
    <dsp:sp modelId="{61B88AF0-45B2-48C4-B8C2-9CEC313CB741}">
      <dsp:nvSpPr>
        <dsp:cNvPr id="0" name=""/>
        <dsp:cNvSpPr/>
      </dsp:nvSpPr>
      <dsp:spPr>
        <a:xfrm>
          <a:off x="2372183" y="524258"/>
          <a:ext cx="846551" cy="4232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Фирменный магазин </a:t>
          </a:r>
        </a:p>
      </dsp:txBody>
      <dsp:txXfrm>
        <a:off x="2384580" y="536655"/>
        <a:ext cx="821757" cy="398481"/>
      </dsp:txXfrm>
    </dsp:sp>
    <dsp:sp modelId="{C825E0F3-8024-4FB2-90FF-CBFDD8D10746}">
      <dsp:nvSpPr>
        <dsp:cNvPr id="0" name=""/>
        <dsp:cNvSpPr/>
      </dsp:nvSpPr>
      <dsp:spPr>
        <a:xfrm rot="2223189">
          <a:off x="1992782" y="1085393"/>
          <a:ext cx="403918" cy="31157"/>
        </a:xfrm>
        <a:custGeom>
          <a:avLst/>
          <a:gdLst/>
          <a:ahLst/>
          <a:cxnLst/>
          <a:rect l="0" t="0" r="0" b="0"/>
          <a:pathLst>
            <a:path>
              <a:moveTo>
                <a:pt x="0" y="15578"/>
              </a:moveTo>
              <a:lnTo>
                <a:pt x="403918" y="155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184643" y="1090874"/>
        <a:ext cx="20195" cy="20195"/>
      </dsp:txXfrm>
    </dsp:sp>
    <dsp:sp modelId="{F573CF4C-75D5-40E6-99E3-85DD2AFEAB2E}">
      <dsp:nvSpPr>
        <dsp:cNvPr id="0" name=""/>
        <dsp:cNvSpPr/>
      </dsp:nvSpPr>
      <dsp:spPr>
        <a:xfrm>
          <a:off x="2355921" y="1011026"/>
          <a:ext cx="846551" cy="4232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Склады</a:t>
          </a:r>
        </a:p>
      </dsp:txBody>
      <dsp:txXfrm>
        <a:off x="2368318" y="1023423"/>
        <a:ext cx="821757" cy="398481"/>
      </dsp:txXfrm>
    </dsp:sp>
    <dsp:sp modelId="{48A481F9-7B91-4DAB-830A-3D56CC001114}">
      <dsp:nvSpPr>
        <dsp:cNvPr id="0" name=""/>
        <dsp:cNvSpPr/>
      </dsp:nvSpPr>
      <dsp:spPr>
        <a:xfrm rot="18365660">
          <a:off x="3078714" y="963701"/>
          <a:ext cx="602398" cy="31157"/>
        </a:xfrm>
        <a:custGeom>
          <a:avLst/>
          <a:gdLst/>
          <a:ahLst/>
          <a:cxnLst/>
          <a:rect l="0" t="0" r="0" b="0"/>
          <a:pathLst>
            <a:path>
              <a:moveTo>
                <a:pt x="0" y="15578"/>
              </a:moveTo>
              <a:lnTo>
                <a:pt x="602398" y="155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364854" y="964220"/>
        <a:ext cx="30119" cy="30119"/>
      </dsp:txXfrm>
    </dsp:sp>
    <dsp:sp modelId="{1DE0B936-66DE-49D2-A8CF-15BC67CD5C1B}">
      <dsp:nvSpPr>
        <dsp:cNvPr id="0" name=""/>
        <dsp:cNvSpPr/>
      </dsp:nvSpPr>
      <dsp:spPr>
        <a:xfrm>
          <a:off x="3557355" y="524258"/>
          <a:ext cx="846551" cy="4232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Розничная торговля</a:t>
          </a:r>
        </a:p>
      </dsp:txBody>
      <dsp:txXfrm>
        <a:off x="3569752" y="536655"/>
        <a:ext cx="821757" cy="398481"/>
      </dsp:txXfrm>
    </dsp:sp>
    <dsp:sp modelId="{6CACAF7A-61E6-4D61-AD5D-373593433695}">
      <dsp:nvSpPr>
        <dsp:cNvPr id="0" name=""/>
        <dsp:cNvSpPr/>
      </dsp:nvSpPr>
      <dsp:spPr>
        <a:xfrm>
          <a:off x="3202472" y="1207085"/>
          <a:ext cx="354882" cy="31157"/>
        </a:xfrm>
        <a:custGeom>
          <a:avLst/>
          <a:gdLst/>
          <a:ahLst/>
          <a:cxnLst/>
          <a:rect l="0" t="0" r="0" b="0"/>
          <a:pathLst>
            <a:path>
              <a:moveTo>
                <a:pt x="0" y="15578"/>
              </a:moveTo>
              <a:lnTo>
                <a:pt x="354882" y="155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371041" y="1213791"/>
        <a:ext cx="17744" cy="17744"/>
      </dsp:txXfrm>
    </dsp:sp>
    <dsp:sp modelId="{B9BFA43A-689B-4EED-BFD9-25312220A0D8}">
      <dsp:nvSpPr>
        <dsp:cNvPr id="0" name=""/>
        <dsp:cNvSpPr/>
      </dsp:nvSpPr>
      <dsp:spPr>
        <a:xfrm>
          <a:off x="3557355" y="1011026"/>
          <a:ext cx="846551" cy="4232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Розничная торговля</a:t>
          </a:r>
        </a:p>
      </dsp:txBody>
      <dsp:txXfrm>
        <a:off x="3569752" y="1023423"/>
        <a:ext cx="821757" cy="398481"/>
      </dsp:txXfrm>
    </dsp:sp>
    <dsp:sp modelId="{40984883-940C-49FB-B266-CCD25D398324}">
      <dsp:nvSpPr>
        <dsp:cNvPr id="0" name=""/>
        <dsp:cNvSpPr/>
      </dsp:nvSpPr>
      <dsp:spPr>
        <a:xfrm rot="3234340">
          <a:off x="3078714" y="1450468"/>
          <a:ext cx="602398" cy="31157"/>
        </a:xfrm>
        <a:custGeom>
          <a:avLst/>
          <a:gdLst/>
          <a:ahLst/>
          <a:cxnLst/>
          <a:rect l="0" t="0" r="0" b="0"/>
          <a:pathLst>
            <a:path>
              <a:moveTo>
                <a:pt x="0" y="15578"/>
              </a:moveTo>
              <a:lnTo>
                <a:pt x="602398" y="155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364854" y="1450987"/>
        <a:ext cx="30119" cy="30119"/>
      </dsp:txXfrm>
    </dsp:sp>
    <dsp:sp modelId="{5F8DDC22-C0E0-4BA5-A99C-2B59BC7C7A22}">
      <dsp:nvSpPr>
        <dsp:cNvPr id="0" name=""/>
        <dsp:cNvSpPr/>
      </dsp:nvSpPr>
      <dsp:spPr>
        <a:xfrm>
          <a:off x="3557355" y="1497793"/>
          <a:ext cx="846551" cy="4232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Розничная торговля</a:t>
          </a:r>
        </a:p>
      </dsp:txBody>
      <dsp:txXfrm>
        <a:off x="3569752" y="1510190"/>
        <a:ext cx="821757" cy="39848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974E6E-A1CE-4E08-801C-69D50FF8DC03}">
      <dsp:nvSpPr>
        <dsp:cNvPr id="0" name=""/>
        <dsp:cNvSpPr/>
      </dsp:nvSpPr>
      <dsp:spPr>
        <a:xfrm>
          <a:off x="903691" y="1781489"/>
          <a:ext cx="180536" cy="91440"/>
        </a:xfrm>
        <a:custGeom>
          <a:avLst/>
          <a:gdLst/>
          <a:ahLst/>
          <a:cxnLst/>
          <a:rect l="0" t="0" r="0" b="0"/>
          <a:pathLst>
            <a:path>
              <a:moveTo>
                <a:pt x="180536" y="45720"/>
              </a:moveTo>
              <a:lnTo>
                <a:pt x="0"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989446" y="1822696"/>
        <a:ext cx="9026" cy="9026"/>
      </dsp:txXfrm>
    </dsp:sp>
    <dsp:sp modelId="{22E263BE-9288-4794-BCE8-DC91A3F98DC1}">
      <dsp:nvSpPr>
        <dsp:cNvPr id="0" name=""/>
        <dsp:cNvSpPr/>
      </dsp:nvSpPr>
      <dsp:spPr>
        <a:xfrm>
          <a:off x="1986909" y="1139190"/>
          <a:ext cx="180536" cy="688019"/>
        </a:xfrm>
        <a:custGeom>
          <a:avLst/>
          <a:gdLst/>
          <a:ahLst/>
          <a:cxnLst/>
          <a:rect l="0" t="0" r="0" b="0"/>
          <a:pathLst>
            <a:path>
              <a:moveTo>
                <a:pt x="180536" y="0"/>
              </a:moveTo>
              <a:lnTo>
                <a:pt x="90268" y="0"/>
              </a:lnTo>
              <a:lnTo>
                <a:pt x="90268" y="688019"/>
              </a:lnTo>
              <a:lnTo>
                <a:pt x="0" y="688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059395" y="1465417"/>
        <a:ext cx="35565" cy="35565"/>
      </dsp:txXfrm>
    </dsp:sp>
    <dsp:sp modelId="{73CAFF39-273C-4548-A096-099937301F24}">
      <dsp:nvSpPr>
        <dsp:cNvPr id="0" name=""/>
        <dsp:cNvSpPr/>
      </dsp:nvSpPr>
      <dsp:spPr>
        <a:xfrm>
          <a:off x="903691" y="1437479"/>
          <a:ext cx="180536" cy="91440"/>
        </a:xfrm>
        <a:custGeom>
          <a:avLst/>
          <a:gdLst/>
          <a:ahLst/>
          <a:cxnLst/>
          <a:rect l="0" t="0" r="0" b="0"/>
          <a:pathLst>
            <a:path>
              <a:moveTo>
                <a:pt x="180536" y="45720"/>
              </a:moveTo>
              <a:lnTo>
                <a:pt x="0"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989446" y="1478686"/>
        <a:ext cx="9026" cy="9026"/>
      </dsp:txXfrm>
    </dsp:sp>
    <dsp:sp modelId="{D0B03DD8-B895-4CF3-913D-38C87E00527E}">
      <dsp:nvSpPr>
        <dsp:cNvPr id="0" name=""/>
        <dsp:cNvSpPr/>
      </dsp:nvSpPr>
      <dsp:spPr>
        <a:xfrm>
          <a:off x="1986909" y="1139190"/>
          <a:ext cx="180536" cy="344009"/>
        </a:xfrm>
        <a:custGeom>
          <a:avLst/>
          <a:gdLst/>
          <a:ahLst/>
          <a:cxnLst/>
          <a:rect l="0" t="0" r="0" b="0"/>
          <a:pathLst>
            <a:path>
              <a:moveTo>
                <a:pt x="180536" y="0"/>
              </a:moveTo>
              <a:lnTo>
                <a:pt x="90268" y="0"/>
              </a:lnTo>
              <a:lnTo>
                <a:pt x="90268" y="344009"/>
              </a:lnTo>
              <a:lnTo>
                <a:pt x="0" y="3440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067465" y="1301482"/>
        <a:ext cx="19425" cy="19425"/>
      </dsp:txXfrm>
    </dsp:sp>
    <dsp:sp modelId="{65C35607-D3FC-4996-ADF6-E8A6EEA33C99}">
      <dsp:nvSpPr>
        <dsp:cNvPr id="0" name=""/>
        <dsp:cNvSpPr/>
      </dsp:nvSpPr>
      <dsp:spPr>
        <a:xfrm>
          <a:off x="903691" y="1093470"/>
          <a:ext cx="180536" cy="91440"/>
        </a:xfrm>
        <a:custGeom>
          <a:avLst/>
          <a:gdLst/>
          <a:ahLst/>
          <a:cxnLst/>
          <a:rect l="0" t="0" r="0" b="0"/>
          <a:pathLst>
            <a:path>
              <a:moveTo>
                <a:pt x="180536" y="45720"/>
              </a:moveTo>
              <a:lnTo>
                <a:pt x="0"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989446" y="1134676"/>
        <a:ext cx="9026" cy="9026"/>
      </dsp:txXfrm>
    </dsp:sp>
    <dsp:sp modelId="{06EA7500-29B0-4FDD-A09E-A7C127DDEB7F}">
      <dsp:nvSpPr>
        <dsp:cNvPr id="0" name=""/>
        <dsp:cNvSpPr/>
      </dsp:nvSpPr>
      <dsp:spPr>
        <a:xfrm>
          <a:off x="1986909" y="1093470"/>
          <a:ext cx="180536" cy="91440"/>
        </a:xfrm>
        <a:custGeom>
          <a:avLst/>
          <a:gdLst/>
          <a:ahLst/>
          <a:cxnLst/>
          <a:rect l="0" t="0" r="0" b="0"/>
          <a:pathLst>
            <a:path>
              <a:moveTo>
                <a:pt x="180536" y="45720"/>
              </a:moveTo>
              <a:lnTo>
                <a:pt x="0"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072664" y="1134676"/>
        <a:ext cx="9026" cy="9026"/>
      </dsp:txXfrm>
    </dsp:sp>
    <dsp:sp modelId="{67BCBC80-30E6-4C69-B70A-DEDFB89FB2A0}">
      <dsp:nvSpPr>
        <dsp:cNvPr id="0" name=""/>
        <dsp:cNvSpPr/>
      </dsp:nvSpPr>
      <dsp:spPr>
        <a:xfrm>
          <a:off x="902681" y="731979"/>
          <a:ext cx="175724" cy="91440"/>
        </a:xfrm>
        <a:custGeom>
          <a:avLst/>
          <a:gdLst/>
          <a:ahLst/>
          <a:cxnLst/>
          <a:rect l="0" t="0" r="0" b="0"/>
          <a:pathLst>
            <a:path>
              <a:moveTo>
                <a:pt x="175724" y="45720"/>
              </a:moveTo>
              <a:lnTo>
                <a:pt x="0"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986150" y="773305"/>
        <a:ext cx="8786" cy="8786"/>
      </dsp:txXfrm>
    </dsp:sp>
    <dsp:sp modelId="{74946CA9-EB11-46D1-8A9F-CE92AA10C175}">
      <dsp:nvSpPr>
        <dsp:cNvPr id="0" name=""/>
        <dsp:cNvSpPr/>
      </dsp:nvSpPr>
      <dsp:spPr>
        <a:xfrm>
          <a:off x="1981087" y="777699"/>
          <a:ext cx="186358" cy="361490"/>
        </a:xfrm>
        <a:custGeom>
          <a:avLst/>
          <a:gdLst/>
          <a:ahLst/>
          <a:cxnLst/>
          <a:rect l="0" t="0" r="0" b="0"/>
          <a:pathLst>
            <a:path>
              <a:moveTo>
                <a:pt x="186358" y="361490"/>
              </a:moveTo>
              <a:lnTo>
                <a:pt x="93179" y="361490"/>
              </a:lnTo>
              <a:lnTo>
                <a:pt x="93179" y="0"/>
              </a:lnTo>
              <a:lnTo>
                <a:pt x="0"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064099" y="948276"/>
        <a:ext cx="20335" cy="20335"/>
      </dsp:txXfrm>
    </dsp:sp>
    <dsp:sp modelId="{2D488C7D-68A0-45FE-AB56-1D99371BB598}">
      <dsp:nvSpPr>
        <dsp:cNvPr id="0" name=""/>
        <dsp:cNvSpPr/>
      </dsp:nvSpPr>
      <dsp:spPr>
        <a:xfrm>
          <a:off x="903691" y="405450"/>
          <a:ext cx="180536" cy="91440"/>
        </a:xfrm>
        <a:custGeom>
          <a:avLst/>
          <a:gdLst/>
          <a:ahLst/>
          <a:cxnLst/>
          <a:rect l="0" t="0" r="0" b="0"/>
          <a:pathLst>
            <a:path>
              <a:moveTo>
                <a:pt x="180536" y="45720"/>
              </a:moveTo>
              <a:lnTo>
                <a:pt x="0"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989446" y="446657"/>
        <a:ext cx="9026" cy="9026"/>
      </dsp:txXfrm>
    </dsp:sp>
    <dsp:sp modelId="{25FFDA12-2040-46F5-9EE2-9496A07A755D}">
      <dsp:nvSpPr>
        <dsp:cNvPr id="0" name=""/>
        <dsp:cNvSpPr/>
      </dsp:nvSpPr>
      <dsp:spPr>
        <a:xfrm>
          <a:off x="1986909" y="451170"/>
          <a:ext cx="180536" cy="688019"/>
        </a:xfrm>
        <a:custGeom>
          <a:avLst/>
          <a:gdLst/>
          <a:ahLst/>
          <a:cxnLst/>
          <a:rect l="0" t="0" r="0" b="0"/>
          <a:pathLst>
            <a:path>
              <a:moveTo>
                <a:pt x="180536" y="688019"/>
              </a:moveTo>
              <a:lnTo>
                <a:pt x="90268" y="688019"/>
              </a:lnTo>
              <a:lnTo>
                <a:pt x="90268" y="0"/>
              </a:lnTo>
              <a:lnTo>
                <a:pt x="0"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059395" y="777397"/>
        <a:ext cx="35565" cy="35565"/>
      </dsp:txXfrm>
    </dsp:sp>
    <dsp:sp modelId="{10B546A8-35D0-4A60-A438-AABCBD8063FE}">
      <dsp:nvSpPr>
        <dsp:cNvPr id="0" name=""/>
        <dsp:cNvSpPr/>
      </dsp:nvSpPr>
      <dsp:spPr>
        <a:xfrm>
          <a:off x="3070127" y="1093470"/>
          <a:ext cx="180536" cy="91440"/>
        </a:xfrm>
        <a:custGeom>
          <a:avLst/>
          <a:gdLst/>
          <a:ahLst/>
          <a:cxnLst/>
          <a:rect l="0" t="0" r="0" b="0"/>
          <a:pathLst>
            <a:path>
              <a:moveTo>
                <a:pt x="180536" y="45720"/>
              </a:moveTo>
              <a:lnTo>
                <a:pt x="0"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155882" y="1134676"/>
        <a:ext cx="9026" cy="9026"/>
      </dsp:txXfrm>
    </dsp:sp>
    <dsp:sp modelId="{72D8053F-BCE1-4E93-9129-97F6F9A7462F}">
      <dsp:nvSpPr>
        <dsp:cNvPr id="0" name=""/>
        <dsp:cNvSpPr/>
      </dsp:nvSpPr>
      <dsp:spPr>
        <a:xfrm>
          <a:off x="4153345" y="1093470"/>
          <a:ext cx="180536" cy="91440"/>
        </a:xfrm>
        <a:custGeom>
          <a:avLst/>
          <a:gdLst/>
          <a:ahLst/>
          <a:cxnLst/>
          <a:rect l="0" t="0" r="0" b="0"/>
          <a:pathLst>
            <a:path>
              <a:moveTo>
                <a:pt x="180536" y="45720"/>
              </a:moveTo>
              <a:lnTo>
                <a:pt x="0"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239100" y="1134676"/>
        <a:ext cx="9026" cy="9026"/>
      </dsp:txXfrm>
    </dsp:sp>
    <dsp:sp modelId="{51E404FD-5779-4E39-AA00-50EB7770028A}">
      <dsp:nvSpPr>
        <dsp:cNvPr id="0" name=""/>
        <dsp:cNvSpPr/>
      </dsp:nvSpPr>
      <dsp:spPr>
        <a:xfrm rot="5400000">
          <a:off x="3747254" y="1001586"/>
          <a:ext cx="1448462" cy="27520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ru-RU" sz="1800" kern="1200"/>
            <a:t>Потребитель</a:t>
          </a:r>
        </a:p>
      </dsp:txBody>
      <dsp:txXfrm>
        <a:off x="3747254" y="1001586"/>
        <a:ext cx="1448462" cy="275207"/>
      </dsp:txXfrm>
    </dsp:sp>
    <dsp:sp modelId="{B7E40827-0A1D-4F90-B738-F0AB8CA9423B}">
      <dsp:nvSpPr>
        <dsp:cNvPr id="0" name=""/>
        <dsp:cNvSpPr/>
      </dsp:nvSpPr>
      <dsp:spPr>
        <a:xfrm>
          <a:off x="3250664" y="1001586"/>
          <a:ext cx="902681" cy="27520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Региональные овощебазы</a:t>
          </a:r>
        </a:p>
      </dsp:txBody>
      <dsp:txXfrm>
        <a:off x="3250664" y="1001586"/>
        <a:ext cx="902681" cy="275207"/>
      </dsp:txXfrm>
    </dsp:sp>
    <dsp:sp modelId="{DF15CB10-D69E-4919-AA36-ABB6844B3799}">
      <dsp:nvSpPr>
        <dsp:cNvPr id="0" name=""/>
        <dsp:cNvSpPr/>
      </dsp:nvSpPr>
      <dsp:spPr>
        <a:xfrm>
          <a:off x="2167446" y="1001586"/>
          <a:ext cx="902681" cy="27520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Распределительный центр</a:t>
          </a:r>
        </a:p>
      </dsp:txBody>
      <dsp:txXfrm>
        <a:off x="2167446" y="1001586"/>
        <a:ext cx="902681" cy="275207"/>
      </dsp:txXfrm>
    </dsp:sp>
    <dsp:sp modelId="{AB2C4BF7-CEF8-4310-890A-9358D1853897}">
      <dsp:nvSpPr>
        <dsp:cNvPr id="0" name=""/>
        <dsp:cNvSpPr/>
      </dsp:nvSpPr>
      <dsp:spPr>
        <a:xfrm>
          <a:off x="1084228" y="313566"/>
          <a:ext cx="902681" cy="27520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Элеватор</a:t>
          </a:r>
        </a:p>
      </dsp:txBody>
      <dsp:txXfrm>
        <a:off x="1084228" y="313566"/>
        <a:ext cx="902681" cy="275207"/>
      </dsp:txXfrm>
    </dsp:sp>
    <dsp:sp modelId="{664E90D9-9027-4006-A2B7-11ABA4158D5E}">
      <dsp:nvSpPr>
        <dsp:cNvPr id="0" name=""/>
        <dsp:cNvSpPr/>
      </dsp:nvSpPr>
      <dsp:spPr>
        <a:xfrm>
          <a:off x="1010" y="313566"/>
          <a:ext cx="902681" cy="27520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Зерновые культуры </a:t>
          </a:r>
        </a:p>
      </dsp:txBody>
      <dsp:txXfrm>
        <a:off x="1010" y="313566"/>
        <a:ext cx="902681" cy="275207"/>
      </dsp:txXfrm>
    </dsp:sp>
    <dsp:sp modelId="{99613098-8A22-4393-B7DC-6DD9EAEBBDA1}">
      <dsp:nvSpPr>
        <dsp:cNvPr id="0" name=""/>
        <dsp:cNvSpPr/>
      </dsp:nvSpPr>
      <dsp:spPr>
        <a:xfrm>
          <a:off x="1078405" y="640095"/>
          <a:ext cx="902681" cy="27520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Склады для жив. продукции</a:t>
          </a:r>
        </a:p>
      </dsp:txBody>
      <dsp:txXfrm>
        <a:off x="1078405" y="640095"/>
        <a:ext cx="902681" cy="275207"/>
      </dsp:txXfrm>
    </dsp:sp>
    <dsp:sp modelId="{A621FCF5-E6F6-4F9A-AE0D-7913B0931815}">
      <dsp:nvSpPr>
        <dsp:cNvPr id="0" name=""/>
        <dsp:cNvSpPr/>
      </dsp:nvSpPr>
      <dsp:spPr>
        <a:xfrm>
          <a:off x="0" y="640095"/>
          <a:ext cx="902681" cy="27520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Животноводство</a:t>
          </a:r>
        </a:p>
      </dsp:txBody>
      <dsp:txXfrm>
        <a:off x="0" y="640095"/>
        <a:ext cx="902681" cy="275207"/>
      </dsp:txXfrm>
    </dsp:sp>
    <dsp:sp modelId="{B5FE3EC2-94F2-44E2-BE4A-46597F395106}">
      <dsp:nvSpPr>
        <dsp:cNvPr id="0" name=""/>
        <dsp:cNvSpPr/>
      </dsp:nvSpPr>
      <dsp:spPr>
        <a:xfrm>
          <a:off x="1084228" y="1001586"/>
          <a:ext cx="902681" cy="27520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Склады мин. удобрений</a:t>
          </a:r>
        </a:p>
      </dsp:txBody>
      <dsp:txXfrm>
        <a:off x="1084228" y="1001586"/>
        <a:ext cx="902681" cy="275207"/>
      </dsp:txXfrm>
    </dsp:sp>
    <dsp:sp modelId="{16C8DF56-8435-4D1F-9952-601384A36B53}">
      <dsp:nvSpPr>
        <dsp:cNvPr id="0" name=""/>
        <dsp:cNvSpPr/>
      </dsp:nvSpPr>
      <dsp:spPr>
        <a:xfrm>
          <a:off x="1010" y="1001586"/>
          <a:ext cx="902681" cy="27520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Минеральные удобрения</a:t>
          </a:r>
        </a:p>
      </dsp:txBody>
      <dsp:txXfrm>
        <a:off x="1010" y="1001586"/>
        <a:ext cx="902681" cy="275207"/>
      </dsp:txXfrm>
    </dsp:sp>
    <dsp:sp modelId="{87E64D44-88DE-4388-BD62-4B4EF7FAED69}">
      <dsp:nvSpPr>
        <dsp:cNvPr id="0" name=""/>
        <dsp:cNvSpPr/>
      </dsp:nvSpPr>
      <dsp:spPr>
        <a:xfrm>
          <a:off x="1084228" y="1345595"/>
          <a:ext cx="902681" cy="27520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Овощехранилища</a:t>
          </a:r>
        </a:p>
      </dsp:txBody>
      <dsp:txXfrm>
        <a:off x="1084228" y="1345595"/>
        <a:ext cx="902681" cy="275207"/>
      </dsp:txXfrm>
    </dsp:sp>
    <dsp:sp modelId="{D9F3B530-DCA9-4B74-A714-5C267FCFA5B8}">
      <dsp:nvSpPr>
        <dsp:cNvPr id="0" name=""/>
        <dsp:cNvSpPr/>
      </dsp:nvSpPr>
      <dsp:spPr>
        <a:xfrm>
          <a:off x="1010" y="1345595"/>
          <a:ext cx="902681" cy="27520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Овощеводство </a:t>
          </a:r>
        </a:p>
      </dsp:txBody>
      <dsp:txXfrm>
        <a:off x="1010" y="1345595"/>
        <a:ext cx="902681" cy="275207"/>
      </dsp:txXfrm>
    </dsp:sp>
    <dsp:sp modelId="{D3B6E2E9-449B-4D0A-8B22-E055655C6DD1}">
      <dsp:nvSpPr>
        <dsp:cNvPr id="0" name=""/>
        <dsp:cNvSpPr/>
      </dsp:nvSpPr>
      <dsp:spPr>
        <a:xfrm>
          <a:off x="1084228" y="1689605"/>
          <a:ext cx="902681" cy="27520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Картофелехранилища</a:t>
          </a:r>
        </a:p>
      </dsp:txBody>
      <dsp:txXfrm>
        <a:off x="1084228" y="1689605"/>
        <a:ext cx="902681" cy="275207"/>
      </dsp:txXfrm>
    </dsp:sp>
    <dsp:sp modelId="{07363AE1-C4C6-45D7-BAA7-246266D56317}">
      <dsp:nvSpPr>
        <dsp:cNvPr id="0" name=""/>
        <dsp:cNvSpPr/>
      </dsp:nvSpPr>
      <dsp:spPr>
        <a:xfrm>
          <a:off x="1010" y="1689605"/>
          <a:ext cx="902681" cy="27520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Картофелеводство </a:t>
          </a:r>
        </a:p>
      </dsp:txBody>
      <dsp:txXfrm>
        <a:off x="1010" y="1689605"/>
        <a:ext cx="902681" cy="27520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695A5E-7F40-4FF7-9251-8FE496CF6AC1}">
      <dsp:nvSpPr>
        <dsp:cNvPr id="0" name=""/>
        <dsp:cNvSpPr/>
      </dsp:nvSpPr>
      <dsp:spPr>
        <a:xfrm>
          <a:off x="1266443" y="28670"/>
          <a:ext cx="1376172" cy="137617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ru-RU" sz="1100" kern="1200"/>
            <a:t>Общество </a:t>
          </a:r>
        </a:p>
      </dsp:txBody>
      <dsp:txXfrm>
        <a:off x="1449933" y="269500"/>
        <a:ext cx="1009192" cy="619277"/>
      </dsp:txXfrm>
    </dsp:sp>
    <dsp:sp modelId="{5F02DCA7-7D7B-434C-BF1C-8322172177CC}">
      <dsp:nvSpPr>
        <dsp:cNvPr id="0" name=""/>
        <dsp:cNvSpPr/>
      </dsp:nvSpPr>
      <dsp:spPr>
        <a:xfrm>
          <a:off x="1763012" y="888777"/>
          <a:ext cx="1376172" cy="137617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ru-RU" sz="1100" kern="1200"/>
            <a:t>Окружающая среда </a:t>
          </a:r>
        </a:p>
      </dsp:txBody>
      <dsp:txXfrm>
        <a:off x="2183892" y="1244288"/>
        <a:ext cx="825703" cy="756894"/>
      </dsp:txXfrm>
    </dsp:sp>
    <dsp:sp modelId="{60BD8D21-3281-417C-83C6-3FD0A021966B}">
      <dsp:nvSpPr>
        <dsp:cNvPr id="0" name=""/>
        <dsp:cNvSpPr/>
      </dsp:nvSpPr>
      <dsp:spPr>
        <a:xfrm>
          <a:off x="753498" y="888777"/>
          <a:ext cx="1376172" cy="137617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ru-RU" sz="1100" kern="1200"/>
            <a:t>Экономика</a:t>
          </a:r>
        </a:p>
      </dsp:txBody>
      <dsp:txXfrm>
        <a:off x="883088" y="1244288"/>
        <a:ext cx="825703" cy="75689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CC101D-2504-4422-9120-F9958AE59B56}">
      <dsp:nvSpPr>
        <dsp:cNvPr id="0" name=""/>
        <dsp:cNvSpPr/>
      </dsp:nvSpPr>
      <dsp:spPr>
        <a:xfrm>
          <a:off x="491245" y="0"/>
          <a:ext cx="3185649" cy="2026920"/>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ru-RU" sz="600" kern="1200"/>
            <a:t>Зеленая логитика</a:t>
          </a:r>
        </a:p>
      </dsp:txBody>
      <dsp:txXfrm>
        <a:off x="1527377" y="101345"/>
        <a:ext cx="1113384" cy="304038"/>
      </dsp:txXfrm>
    </dsp:sp>
    <dsp:sp modelId="{055CF84D-6BF3-4F7C-88F8-E332432354EC}">
      <dsp:nvSpPr>
        <dsp:cNvPr id="0" name=""/>
        <dsp:cNvSpPr/>
      </dsp:nvSpPr>
      <dsp:spPr>
        <a:xfrm>
          <a:off x="1048470" y="506729"/>
          <a:ext cx="2071198" cy="1520190"/>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ru-RU" sz="600" kern="1200"/>
            <a:t>Складская и транспортная логистика</a:t>
          </a:r>
        </a:p>
      </dsp:txBody>
      <dsp:txXfrm>
        <a:off x="1601480" y="601741"/>
        <a:ext cx="965178" cy="285035"/>
      </dsp:txXfrm>
    </dsp:sp>
    <dsp:sp modelId="{229D7DDB-B720-47F9-8B8B-6BCD6913102E}">
      <dsp:nvSpPr>
        <dsp:cNvPr id="0" name=""/>
        <dsp:cNvSpPr/>
      </dsp:nvSpPr>
      <dsp:spPr>
        <a:xfrm>
          <a:off x="1577340" y="1013460"/>
          <a:ext cx="1013460" cy="1013460"/>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ru-RU" sz="600" kern="1200"/>
            <a:t>Логистическая цепочка</a:t>
          </a:r>
        </a:p>
      </dsp:txBody>
      <dsp:txXfrm>
        <a:off x="1725757" y="1266825"/>
        <a:ext cx="716624" cy="50673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A3CAD4-D3D9-4424-97C6-ED626004C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1934</TotalTime>
  <Pages>69</Pages>
  <Words>15437</Words>
  <Characters>87996</Characters>
  <Application>Microsoft Office Word</Application>
  <DocSecurity>0</DocSecurity>
  <Lines>733</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Винницкий</dc:creator>
  <cp:keywords/>
  <dc:description/>
  <cp:lastModifiedBy>Александр Винницкий</cp:lastModifiedBy>
  <cp:revision>21</cp:revision>
  <dcterms:created xsi:type="dcterms:W3CDTF">2016-05-13T22:05:00Z</dcterms:created>
  <dcterms:modified xsi:type="dcterms:W3CDTF">2016-05-17T18:22:00Z</dcterms:modified>
</cp:coreProperties>
</file>