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5D" w:rsidRP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D4">
        <w:rPr>
          <w:rFonts w:ascii="Times New Roman" w:hAnsi="Times New Roman" w:cs="Times New Roman"/>
          <w:sz w:val="28"/>
          <w:szCs w:val="28"/>
        </w:rPr>
        <w:t>Отзыв научного руководителя на</w:t>
      </w:r>
    </w:p>
    <w:p w:rsidR="00A22BD4" w:rsidRP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D4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</w:p>
    <w:p w:rsid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2BD4">
        <w:rPr>
          <w:rFonts w:ascii="Times New Roman" w:hAnsi="Times New Roman" w:cs="Times New Roman"/>
          <w:sz w:val="28"/>
          <w:szCs w:val="28"/>
        </w:rPr>
        <w:t>Е.А.Олемской</w:t>
      </w:r>
      <w:proofErr w:type="spellEnd"/>
    </w:p>
    <w:p w:rsidR="00A22BD4" w:rsidRP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BD4">
        <w:rPr>
          <w:rFonts w:ascii="Times New Roman" w:hAnsi="Times New Roman" w:cs="Times New Roman"/>
          <w:sz w:val="28"/>
          <w:szCs w:val="28"/>
        </w:rPr>
        <w:t>Стандарты доказывания «должной осмотрительности» поведения налогоплательщика в контексте положений статьи 54.1</w:t>
      </w:r>
    </w:p>
    <w:p w:rsid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D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D4" w:rsidRDefault="00A22BD4" w:rsidP="00A22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Е.А.Олемская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готовила выпускную квалификационную работу исключительно самостоятельно, я как научный руководитель с текстом не работала, были проведены только устные консультации.</w:t>
      </w:r>
    </w:p>
    <w:p w:rsidR="00A22BD4" w:rsidRDefault="00A22BD4" w:rsidP="00A22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Е.А.Олемской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 практический и актуальный характер, трудности, которые испытывают налоговые органы и судебные инстанции с правовой квалификацией налоговых последствий при участии в налогообложении «технических» компаний существует с начала 200-х годов и очевидного решения на данный момент не имеет.</w:t>
      </w:r>
    </w:p>
    <w:p w:rsidR="00A22BD4" w:rsidRDefault="00AB0121" w:rsidP="00A22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Е.А.Олемская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изучила историю развития проблемы «должной осмотрительности» или «неустановленного лица» начиная с решений Консти</w:t>
      </w:r>
      <w:r w:rsidR="003813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уционного Суда РФ 1998 года</w:t>
      </w:r>
      <w:r w:rsidR="00381379">
        <w:rPr>
          <w:rFonts w:ascii="Times New Roman" w:hAnsi="Times New Roman" w:cs="Times New Roman"/>
          <w:sz w:val="28"/>
          <w:szCs w:val="28"/>
        </w:rPr>
        <w:t xml:space="preserve"> (концепция защита добросовестного налогоплательщика)</w:t>
      </w:r>
      <w:r>
        <w:rPr>
          <w:rFonts w:ascii="Times New Roman" w:hAnsi="Times New Roman" w:cs="Times New Roman"/>
          <w:sz w:val="28"/>
          <w:szCs w:val="28"/>
        </w:rPr>
        <w:t>, включая позиции Высшего Арбитражного суда РФ до 2014 года</w:t>
      </w:r>
      <w:r w:rsidR="00381379">
        <w:rPr>
          <w:rFonts w:ascii="Times New Roman" w:hAnsi="Times New Roman" w:cs="Times New Roman"/>
          <w:sz w:val="28"/>
          <w:szCs w:val="28"/>
        </w:rPr>
        <w:t xml:space="preserve"> (концепция необоснованной налоговой выгоды) </w:t>
      </w:r>
      <w:r>
        <w:rPr>
          <w:rFonts w:ascii="Times New Roman" w:hAnsi="Times New Roman" w:cs="Times New Roman"/>
          <w:sz w:val="28"/>
          <w:szCs w:val="28"/>
        </w:rPr>
        <w:t>и правовые подходы</w:t>
      </w:r>
      <w:r w:rsidR="000F2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сформулированные Верховным судом РФ после 2015 года.</w:t>
      </w:r>
    </w:p>
    <w:p w:rsidR="00381379" w:rsidRDefault="00434517" w:rsidP="000F2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</w:t>
      </w:r>
      <w:r w:rsidR="00381379">
        <w:rPr>
          <w:rFonts w:ascii="Times New Roman" w:hAnsi="Times New Roman" w:cs="Times New Roman"/>
          <w:sz w:val="28"/>
          <w:szCs w:val="28"/>
        </w:rPr>
        <w:t>оследовательно изложены вопросы определения критериев «должной осмотрительности» в правоприменительной практике как с позиций налоговых органов, так и налогоплательщиков. Отражены значимые решения арбитражных судов различных инстанций по применения статьи 54.1 Налогового кодекса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64">
        <w:rPr>
          <w:rFonts w:ascii="Times New Roman" w:hAnsi="Times New Roman" w:cs="Times New Roman"/>
          <w:sz w:val="28"/>
          <w:szCs w:val="28"/>
        </w:rPr>
        <w:t>Предложено собственное видение стандартов доказывания «должной осмотрительности».</w:t>
      </w:r>
      <w:bookmarkStart w:id="0" w:name="_GoBack"/>
      <w:bookmarkEnd w:id="0"/>
    </w:p>
    <w:p w:rsidR="00434517" w:rsidRDefault="00434517" w:rsidP="000F2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Е.А.Олемской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434517" w:rsidRDefault="00434517" w:rsidP="000F2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17" w:rsidRDefault="00434517" w:rsidP="000F2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Н.А.Шевелева</w:t>
      </w:r>
      <w:proofErr w:type="spellEnd"/>
    </w:p>
    <w:p w:rsidR="00381379" w:rsidRDefault="00381379" w:rsidP="000F2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D4" w:rsidRPr="00A22BD4" w:rsidRDefault="00A22BD4" w:rsidP="00A22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2BD4" w:rsidRPr="00A2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FF"/>
    <w:rsid w:val="000F2EC5"/>
    <w:rsid w:val="00381379"/>
    <w:rsid w:val="00434517"/>
    <w:rsid w:val="006A1964"/>
    <w:rsid w:val="007A165D"/>
    <w:rsid w:val="00946247"/>
    <w:rsid w:val="00A22BD4"/>
    <w:rsid w:val="00A668FF"/>
    <w:rsid w:val="00A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A4FF-1821-4EE9-ACA1-E695F65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Наталья Александровна</dc:creator>
  <cp:keywords/>
  <dc:description/>
  <cp:lastModifiedBy>Шевелева Наталья Александровна</cp:lastModifiedBy>
  <cp:revision>5</cp:revision>
  <dcterms:created xsi:type="dcterms:W3CDTF">2023-05-22T09:24:00Z</dcterms:created>
  <dcterms:modified xsi:type="dcterms:W3CDTF">2023-05-22T10:43:00Z</dcterms:modified>
</cp:coreProperties>
</file>