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81" w:rsidRPr="00F53ED8" w:rsidRDefault="00375681" w:rsidP="00A33B2F">
      <w:pPr>
        <w:ind w:firstLine="0"/>
        <w:jc w:val="center"/>
        <w:rPr>
          <w:b/>
          <w:sz w:val="26"/>
          <w:szCs w:val="26"/>
        </w:rPr>
      </w:pPr>
      <w:bookmarkStart w:id="0" w:name="_GoBack"/>
      <w:bookmarkEnd w:id="0"/>
      <w:r w:rsidRPr="00F53ED8">
        <w:rPr>
          <w:b/>
          <w:sz w:val="26"/>
          <w:szCs w:val="26"/>
        </w:rPr>
        <w:t>О Т З Ы В</w:t>
      </w:r>
    </w:p>
    <w:p w:rsidR="00285650" w:rsidRPr="00F53ED8" w:rsidRDefault="00375681" w:rsidP="00375681">
      <w:pPr>
        <w:ind w:firstLine="0"/>
        <w:jc w:val="center"/>
        <w:rPr>
          <w:sz w:val="26"/>
          <w:szCs w:val="26"/>
        </w:rPr>
      </w:pPr>
      <w:r w:rsidRPr="00F53ED8">
        <w:rPr>
          <w:sz w:val="26"/>
          <w:szCs w:val="26"/>
        </w:rPr>
        <w:t xml:space="preserve">научного руководителя </w:t>
      </w:r>
    </w:p>
    <w:p w:rsidR="00375681" w:rsidRPr="00F53ED8" w:rsidRDefault="00375681" w:rsidP="00375681">
      <w:pPr>
        <w:ind w:firstLine="0"/>
        <w:jc w:val="center"/>
        <w:rPr>
          <w:sz w:val="26"/>
          <w:szCs w:val="26"/>
        </w:rPr>
      </w:pPr>
      <w:r w:rsidRPr="00F53ED8">
        <w:rPr>
          <w:sz w:val="26"/>
          <w:szCs w:val="26"/>
        </w:rPr>
        <w:t xml:space="preserve">о выпускной квалификационной работе магистрантки 2 курса </w:t>
      </w:r>
      <w:r w:rsidR="00285650" w:rsidRPr="00F53ED8">
        <w:rPr>
          <w:sz w:val="26"/>
          <w:szCs w:val="26"/>
        </w:rPr>
        <w:t xml:space="preserve"> </w:t>
      </w:r>
      <w:r w:rsidRPr="00F53ED8">
        <w:rPr>
          <w:sz w:val="26"/>
          <w:szCs w:val="26"/>
        </w:rPr>
        <w:t xml:space="preserve"> </w:t>
      </w:r>
    </w:p>
    <w:p w:rsidR="003F16CC" w:rsidRPr="00F53ED8" w:rsidRDefault="00375681" w:rsidP="00375681">
      <w:pPr>
        <w:ind w:firstLine="0"/>
        <w:jc w:val="center"/>
        <w:rPr>
          <w:sz w:val="26"/>
          <w:szCs w:val="26"/>
        </w:rPr>
      </w:pPr>
      <w:r w:rsidRPr="00F53ED8">
        <w:rPr>
          <w:sz w:val="26"/>
          <w:szCs w:val="26"/>
        </w:rPr>
        <w:t>по направлению «Международное публичное право»</w:t>
      </w:r>
    </w:p>
    <w:p w:rsidR="00375681" w:rsidRPr="00F53ED8" w:rsidRDefault="00375681" w:rsidP="00375681">
      <w:pPr>
        <w:ind w:firstLine="0"/>
        <w:jc w:val="center"/>
        <w:rPr>
          <w:b/>
          <w:sz w:val="26"/>
          <w:szCs w:val="26"/>
        </w:rPr>
      </w:pPr>
      <w:r w:rsidRPr="00F53ED8">
        <w:rPr>
          <w:b/>
          <w:sz w:val="26"/>
          <w:szCs w:val="26"/>
        </w:rPr>
        <w:t>Книжниковой Златы Сергеевны</w:t>
      </w:r>
    </w:p>
    <w:p w:rsidR="00285650" w:rsidRPr="00F53ED8" w:rsidRDefault="00285650" w:rsidP="00375681">
      <w:pPr>
        <w:ind w:firstLine="0"/>
        <w:jc w:val="center"/>
        <w:rPr>
          <w:sz w:val="26"/>
          <w:szCs w:val="26"/>
        </w:rPr>
      </w:pPr>
      <w:r w:rsidRPr="00F53ED8">
        <w:rPr>
          <w:sz w:val="26"/>
          <w:szCs w:val="26"/>
        </w:rPr>
        <w:t>на тему</w:t>
      </w:r>
    </w:p>
    <w:p w:rsidR="00285650" w:rsidRPr="00F53ED8" w:rsidRDefault="00285650" w:rsidP="00375681">
      <w:pPr>
        <w:ind w:firstLine="0"/>
        <w:jc w:val="center"/>
        <w:rPr>
          <w:b/>
          <w:sz w:val="26"/>
          <w:szCs w:val="26"/>
        </w:rPr>
      </w:pPr>
      <w:r w:rsidRPr="00F53ED8">
        <w:rPr>
          <w:sz w:val="26"/>
          <w:szCs w:val="26"/>
        </w:rPr>
        <w:t>«</w:t>
      </w:r>
      <w:r w:rsidRPr="00F53ED8">
        <w:rPr>
          <w:b/>
          <w:sz w:val="26"/>
          <w:szCs w:val="26"/>
        </w:rPr>
        <w:t xml:space="preserve">Предотвращение ущерба гражданскому населению </w:t>
      </w:r>
    </w:p>
    <w:p w:rsidR="00285650" w:rsidRPr="00F53ED8" w:rsidRDefault="00285650" w:rsidP="00375681">
      <w:pPr>
        <w:ind w:firstLine="0"/>
        <w:jc w:val="center"/>
        <w:rPr>
          <w:sz w:val="26"/>
          <w:szCs w:val="26"/>
        </w:rPr>
      </w:pPr>
      <w:r w:rsidRPr="00F53ED8">
        <w:rPr>
          <w:b/>
          <w:sz w:val="26"/>
          <w:szCs w:val="26"/>
        </w:rPr>
        <w:t>от военных киберопераций во время вооруженных конфликтов</w:t>
      </w:r>
      <w:r w:rsidRPr="00F53ED8">
        <w:rPr>
          <w:sz w:val="26"/>
          <w:szCs w:val="26"/>
        </w:rPr>
        <w:t>»</w:t>
      </w:r>
    </w:p>
    <w:p w:rsidR="00375681" w:rsidRPr="003A0A1C" w:rsidRDefault="00375681" w:rsidP="00375681">
      <w:pPr>
        <w:ind w:firstLine="0"/>
        <w:jc w:val="center"/>
        <w:rPr>
          <w:b/>
          <w:sz w:val="20"/>
          <w:szCs w:val="20"/>
        </w:rPr>
      </w:pPr>
    </w:p>
    <w:p w:rsidR="009E2413" w:rsidRPr="00F258E7" w:rsidRDefault="009E2413" w:rsidP="003A0A1C">
      <w:pPr>
        <w:pStyle w:val="a3"/>
        <w:ind w:firstLine="573"/>
        <w:rPr>
          <w:b w:val="0"/>
          <w:sz w:val="24"/>
          <w:szCs w:val="24"/>
        </w:rPr>
      </w:pPr>
      <w:r w:rsidRPr="00F258E7">
        <w:rPr>
          <w:b w:val="0"/>
          <w:sz w:val="24"/>
          <w:szCs w:val="24"/>
        </w:rPr>
        <w:t xml:space="preserve">Представленная выпускная </w:t>
      </w:r>
      <w:r w:rsidR="00285650" w:rsidRPr="00F258E7">
        <w:rPr>
          <w:b w:val="0"/>
          <w:sz w:val="24"/>
          <w:szCs w:val="24"/>
        </w:rPr>
        <w:t xml:space="preserve">квалификационная </w:t>
      </w:r>
      <w:r w:rsidRPr="00F258E7">
        <w:rPr>
          <w:b w:val="0"/>
          <w:sz w:val="24"/>
          <w:szCs w:val="24"/>
        </w:rPr>
        <w:t xml:space="preserve">работа </w:t>
      </w:r>
      <w:r w:rsidR="00285650" w:rsidRPr="00F258E7">
        <w:rPr>
          <w:b w:val="0"/>
          <w:sz w:val="24"/>
          <w:szCs w:val="24"/>
        </w:rPr>
        <w:t>Златы Книжниковой</w:t>
      </w:r>
      <w:r w:rsidRPr="00F258E7">
        <w:rPr>
          <w:b w:val="0"/>
          <w:sz w:val="24"/>
          <w:szCs w:val="24"/>
        </w:rPr>
        <w:t xml:space="preserve"> посвящена, без всякого сомнения, весьма актуальной и даже</w:t>
      </w:r>
      <w:r w:rsidR="00285650" w:rsidRPr="00F258E7">
        <w:rPr>
          <w:b w:val="0"/>
          <w:sz w:val="24"/>
          <w:szCs w:val="24"/>
        </w:rPr>
        <w:t xml:space="preserve">, учитывая </w:t>
      </w:r>
      <w:r w:rsidR="003A0A1C" w:rsidRPr="00F258E7">
        <w:rPr>
          <w:b w:val="0"/>
          <w:sz w:val="24"/>
          <w:szCs w:val="24"/>
        </w:rPr>
        <w:t xml:space="preserve">нынешние </w:t>
      </w:r>
      <w:r w:rsidR="00285650" w:rsidRPr="00F258E7">
        <w:rPr>
          <w:b w:val="0"/>
          <w:sz w:val="24"/>
          <w:szCs w:val="24"/>
        </w:rPr>
        <w:t>международные реалии</w:t>
      </w:r>
      <w:r w:rsidRPr="00F258E7">
        <w:rPr>
          <w:b w:val="0"/>
          <w:sz w:val="24"/>
          <w:szCs w:val="24"/>
        </w:rPr>
        <w:t xml:space="preserve"> – чрезвычайно злободневной теме. </w:t>
      </w:r>
    </w:p>
    <w:p w:rsidR="00285650" w:rsidRPr="00F258E7" w:rsidRDefault="00A70E7A" w:rsidP="003A0A1C">
      <w:pPr>
        <w:pStyle w:val="a3"/>
        <w:ind w:firstLine="570"/>
        <w:rPr>
          <w:b w:val="0"/>
          <w:sz w:val="24"/>
          <w:szCs w:val="24"/>
        </w:rPr>
      </w:pPr>
      <w:r w:rsidRPr="00F258E7">
        <w:rPr>
          <w:b w:val="0"/>
          <w:sz w:val="24"/>
          <w:szCs w:val="24"/>
        </w:rPr>
        <w:t>Важно, прежде всего, отметить, что магистрантка еще в бакалавриате проявила научный интерес к международно-правовым проблемам противодействия враждебному использованию киберпространства, а поступив в магис</w:t>
      </w:r>
      <w:r w:rsidR="00BE17E7" w:rsidRPr="00F258E7">
        <w:rPr>
          <w:b w:val="0"/>
          <w:sz w:val="24"/>
          <w:szCs w:val="24"/>
        </w:rPr>
        <w:t>тра</w:t>
      </w:r>
      <w:r w:rsidRPr="00F258E7">
        <w:rPr>
          <w:b w:val="0"/>
          <w:sz w:val="24"/>
          <w:szCs w:val="24"/>
        </w:rPr>
        <w:t xml:space="preserve">туру, </w:t>
      </w:r>
      <w:r w:rsidR="00285650" w:rsidRPr="00F258E7">
        <w:rPr>
          <w:b w:val="0"/>
          <w:sz w:val="24"/>
          <w:szCs w:val="24"/>
        </w:rPr>
        <w:t xml:space="preserve">инициативно и самостоятельно выбрала и предложила данную тему, которая в ходе обсуждения была одобрена, а в </w:t>
      </w:r>
      <w:r w:rsidR="00CE21CA" w:rsidRPr="00F258E7">
        <w:rPr>
          <w:b w:val="0"/>
          <w:sz w:val="24"/>
          <w:szCs w:val="24"/>
        </w:rPr>
        <w:t>процесс</w:t>
      </w:r>
      <w:r w:rsidR="00285650" w:rsidRPr="00F258E7">
        <w:rPr>
          <w:b w:val="0"/>
          <w:sz w:val="24"/>
          <w:szCs w:val="24"/>
        </w:rPr>
        <w:t xml:space="preserve">е работы над ней был </w:t>
      </w:r>
      <w:r w:rsidR="003A0A1C" w:rsidRPr="00F258E7">
        <w:rPr>
          <w:b w:val="0"/>
          <w:sz w:val="24"/>
          <w:szCs w:val="24"/>
        </w:rPr>
        <w:t xml:space="preserve">выработан и </w:t>
      </w:r>
      <w:r w:rsidR="00285650" w:rsidRPr="00F258E7">
        <w:rPr>
          <w:b w:val="0"/>
          <w:sz w:val="24"/>
          <w:szCs w:val="24"/>
        </w:rPr>
        <w:t xml:space="preserve">согласован </w:t>
      </w:r>
      <w:r w:rsidR="00CE21CA" w:rsidRPr="00F258E7">
        <w:rPr>
          <w:b w:val="0"/>
          <w:sz w:val="24"/>
          <w:szCs w:val="24"/>
        </w:rPr>
        <w:t xml:space="preserve">и </w:t>
      </w:r>
      <w:r w:rsidR="00285650" w:rsidRPr="00F258E7">
        <w:rPr>
          <w:b w:val="0"/>
          <w:sz w:val="24"/>
          <w:szCs w:val="24"/>
        </w:rPr>
        <w:t xml:space="preserve">план </w:t>
      </w:r>
      <w:r w:rsidR="003A0A1C" w:rsidRPr="00F258E7">
        <w:rPr>
          <w:b w:val="0"/>
          <w:sz w:val="24"/>
          <w:szCs w:val="24"/>
        </w:rPr>
        <w:t xml:space="preserve">самого </w:t>
      </w:r>
      <w:r w:rsidR="00285650" w:rsidRPr="00F258E7">
        <w:rPr>
          <w:b w:val="0"/>
          <w:sz w:val="24"/>
          <w:szCs w:val="24"/>
        </w:rPr>
        <w:t>исследования.</w:t>
      </w:r>
    </w:p>
    <w:p w:rsidR="009E2413" w:rsidRPr="00F258E7" w:rsidRDefault="009E2413" w:rsidP="003A0A1C">
      <w:pPr>
        <w:pStyle w:val="a3"/>
        <w:ind w:firstLine="570"/>
        <w:rPr>
          <w:b w:val="0"/>
          <w:sz w:val="24"/>
          <w:szCs w:val="24"/>
        </w:rPr>
      </w:pPr>
      <w:r w:rsidRPr="00F258E7">
        <w:rPr>
          <w:b w:val="0"/>
          <w:sz w:val="24"/>
          <w:szCs w:val="24"/>
        </w:rPr>
        <w:t>При этом важно отметить</w:t>
      </w:r>
      <w:r w:rsidR="00285650" w:rsidRPr="00F258E7">
        <w:rPr>
          <w:b w:val="0"/>
          <w:sz w:val="24"/>
          <w:szCs w:val="24"/>
        </w:rPr>
        <w:t xml:space="preserve"> и следующее:</w:t>
      </w:r>
      <w:r w:rsidRPr="00F258E7">
        <w:rPr>
          <w:b w:val="0"/>
          <w:sz w:val="24"/>
          <w:szCs w:val="24"/>
        </w:rPr>
        <w:t xml:space="preserve"> </w:t>
      </w:r>
      <w:r w:rsidR="008D40CC" w:rsidRPr="00F258E7">
        <w:rPr>
          <w:b w:val="0"/>
          <w:sz w:val="24"/>
          <w:szCs w:val="24"/>
        </w:rPr>
        <w:t xml:space="preserve">в литературе </w:t>
      </w:r>
      <w:r w:rsidR="00285650" w:rsidRPr="00F258E7">
        <w:rPr>
          <w:b w:val="0"/>
          <w:sz w:val="24"/>
          <w:szCs w:val="24"/>
        </w:rPr>
        <w:t>научно-правово</w:t>
      </w:r>
      <w:r w:rsidRPr="00F258E7">
        <w:rPr>
          <w:b w:val="0"/>
          <w:sz w:val="24"/>
          <w:szCs w:val="24"/>
        </w:rPr>
        <w:t xml:space="preserve">е исследование </w:t>
      </w:r>
      <w:r w:rsidR="00A33B2F" w:rsidRPr="00F258E7">
        <w:rPr>
          <w:b w:val="0"/>
          <w:sz w:val="24"/>
          <w:szCs w:val="24"/>
        </w:rPr>
        <w:t xml:space="preserve">данной </w:t>
      </w:r>
      <w:r w:rsidRPr="00F258E7">
        <w:rPr>
          <w:b w:val="0"/>
          <w:sz w:val="24"/>
          <w:szCs w:val="24"/>
        </w:rPr>
        <w:t xml:space="preserve">темы находится пока только в начальной стадии, значительно отставая от практических реалий </w:t>
      </w:r>
      <w:r w:rsidR="00285650" w:rsidRPr="00F258E7">
        <w:rPr>
          <w:b w:val="0"/>
          <w:sz w:val="24"/>
          <w:szCs w:val="24"/>
        </w:rPr>
        <w:t>современных вооруженных конфликтов</w:t>
      </w:r>
      <w:r w:rsidR="00CE21CA" w:rsidRPr="00F258E7">
        <w:rPr>
          <w:b w:val="0"/>
          <w:sz w:val="24"/>
          <w:szCs w:val="24"/>
        </w:rPr>
        <w:t>, что повышает значимость данной работы</w:t>
      </w:r>
      <w:r w:rsidRPr="00F258E7">
        <w:rPr>
          <w:b w:val="0"/>
          <w:sz w:val="24"/>
          <w:szCs w:val="24"/>
        </w:rPr>
        <w:t xml:space="preserve">. </w:t>
      </w:r>
    </w:p>
    <w:p w:rsidR="009E2413" w:rsidRPr="00F258E7" w:rsidRDefault="008D40CC" w:rsidP="00F53ED8">
      <w:pPr>
        <w:pStyle w:val="a3"/>
        <w:ind w:firstLine="570"/>
        <w:rPr>
          <w:b w:val="0"/>
          <w:sz w:val="24"/>
          <w:szCs w:val="24"/>
        </w:rPr>
      </w:pPr>
      <w:r w:rsidRPr="00F258E7">
        <w:rPr>
          <w:b w:val="0"/>
          <w:sz w:val="24"/>
          <w:szCs w:val="24"/>
        </w:rPr>
        <w:t>Безусловно, достижения н</w:t>
      </w:r>
      <w:r w:rsidR="009E2413" w:rsidRPr="00F258E7">
        <w:rPr>
          <w:b w:val="0"/>
          <w:sz w:val="24"/>
          <w:szCs w:val="24"/>
        </w:rPr>
        <w:t>аучно-техническ</w:t>
      </w:r>
      <w:r w:rsidRPr="00F258E7">
        <w:rPr>
          <w:b w:val="0"/>
          <w:sz w:val="24"/>
          <w:szCs w:val="24"/>
        </w:rPr>
        <w:t>ого</w:t>
      </w:r>
      <w:r w:rsidR="009E2413" w:rsidRPr="00F258E7">
        <w:rPr>
          <w:b w:val="0"/>
          <w:sz w:val="24"/>
          <w:szCs w:val="24"/>
        </w:rPr>
        <w:t xml:space="preserve"> прогресс</w:t>
      </w:r>
      <w:r w:rsidRPr="00F258E7">
        <w:rPr>
          <w:b w:val="0"/>
          <w:sz w:val="24"/>
          <w:szCs w:val="24"/>
        </w:rPr>
        <w:t>а</w:t>
      </w:r>
      <w:r w:rsidR="009E2413" w:rsidRPr="00F258E7">
        <w:rPr>
          <w:b w:val="0"/>
          <w:sz w:val="24"/>
          <w:szCs w:val="24"/>
        </w:rPr>
        <w:t xml:space="preserve"> и современные информационно-телекоммуникационные технологии принесли в современное общество не</w:t>
      </w:r>
      <w:r w:rsidRPr="00F258E7">
        <w:rPr>
          <w:b w:val="0"/>
          <w:sz w:val="24"/>
          <w:szCs w:val="24"/>
        </w:rPr>
        <w:t xml:space="preserve"> только</w:t>
      </w:r>
      <w:r w:rsidR="009E2413" w:rsidRPr="00F258E7">
        <w:rPr>
          <w:b w:val="0"/>
          <w:sz w:val="24"/>
          <w:szCs w:val="24"/>
        </w:rPr>
        <w:t xml:space="preserve"> всевозможны</w:t>
      </w:r>
      <w:r w:rsidRPr="00F258E7">
        <w:rPr>
          <w:b w:val="0"/>
          <w:sz w:val="24"/>
          <w:szCs w:val="24"/>
        </w:rPr>
        <w:t>е</w:t>
      </w:r>
      <w:r w:rsidR="009E2413" w:rsidRPr="00F258E7">
        <w:rPr>
          <w:b w:val="0"/>
          <w:sz w:val="24"/>
          <w:szCs w:val="24"/>
        </w:rPr>
        <w:t xml:space="preserve"> благ</w:t>
      </w:r>
      <w:r w:rsidRPr="00F258E7">
        <w:rPr>
          <w:b w:val="0"/>
          <w:sz w:val="24"/>
          <w:szCs w:val="24"/>
        </w:rPr>
        <w:t>а</w:t>
      </w:r>
      <w:r w:rsidR="009E2413" w:rsidRPr="00F258E7">
        <w:rPr>
          <w:b w:val="0"/>
          <w:sz w:val="24"/>
          <w:szCs w:val="24"/>
        </w:rPr>
        <w:t xml:space="preserve">, </w:t>
      </w:r>
      <w:r w:rsidR="00BE17E7" w:rsidRPr="00F258E7">
        <w:rPr>
          <w:b w:val="0"/>
          <w:sz w:val="24"/>
          <w:szCs w:val="24"/>
        </w:rPr>
        <w:t xml:space="preserve">но </w:t>
      </w:r>
      <w:r w:rsidR="009E2413" w:rsidRPr="00F258E7">
        <w:rPr>
          <w:b w:val="0"/>
          <w:sz w:val="24"/>
          <w:szCs w:val="24"/>
        </w:rPr>
        <w:t>одновременно породи</w:t>
      </w:r>
      <w:r w:rsidR="00F53ED8" w:rsidRPr="00F258E7">
        <w:rPr>
          <w:b w:val="0"/>
          <w:sz w:val="24"/>
          <w:szCs w:val="24"/>
        </w:rPr>
        <w:t>ли и</w:t>
      </w:r>
      <w:r w:rsidR="009E2413" w:rsidRPr="00F258E7">
        <w:rPr>
          <w:b w:val="0"/>
          <w:sz w:val="24"/>
          <w:szCs w:val="24"/>
        </w:rPr>
        <w:t xml:space="preserve"> множество вызовов, опасностей и угроз. И особенно </w:t>
      </w:r>
      <w:r w:rsidRPr="00F258E7">
        <w:rPr>
          <w:b w:val="0"/>
          <w:sz w:val="24"/>
          <w:szCs w:val="24"/>
        </w:rPr>
        <w:t>наглядно это проявляется</w:t>
      </w:r>
      <w:r w:rsidR="001028B9" w:rsidRPr="00F258E7">
        <w:rPr>
          <w:b w:val="0"/>
          <w:sz w:val="24"/>
          <w:szCs w:val="24"/>
        </w:rPr>
        <w:t xml:space="preserve"> в ходе вооруженных конфликтов</w:t>
      </w:r>
      <w:r w:rsidR="009E2413" w:rsidRPr="00F258E7">
        <w:rPr>
          <w:b w:val="0"/>
          <w:sz w:val="24"/>
          <w:szCs w:val="24"/>
        </w:rPr>
        <w:t xml:space="preserve"> в форме кибер-угроз и кибер-атак</w:t>
      </w:r>
      <w:r w:rsidR="001028B9" w:rsidRPr="00F258E7">
        <w:rPr>
          <w:b w:val="0"/>
          <w:sz w:val="24"/>
          <w:szCs w:val="24"/>
        </w:rPr>
        <w:t xml:space="preserve">, жертвами которых </w:t>
      </w:r>
      <w:r w:rsidR="00BE17E7" w:rsidRPr="00F258E7">
        <w:rPr>
          <w:b w:val="0"/>
          <w:sz w:val="24"/>
          <w:szCs w:val="24"/>
        </w:rPr>
        <w:t>всё чаще</w:t>
      </w:r>
      <w:r w:rsidR="00F53ED8" w:rsidRPr="00F258E7">
        <w:rPr>
          <w:b w:val="0"/>
          <w:sz w:val="24"/>
          <w:szCs w:val="24"/>
        </w:rPr>
        <w:t xml:space="preserve"> является</w:t>
      </w:r>
      <w:r w:rsidR="001028B9" w:rsidRPr="00F258E7">
        <w:rPr>
          <w:b w:val="0"/>
          <w:sz w:val="24"/>
          <w:szCs w:val="24"/>
        </w:rPr>
        <w:t xml:space="preserve"> наиболее уязвимая часть общества – гражданские лица</w:t>
      </w:r>
      <w:r w:rsidR="009E2413" w:rsidRPr="00F258E7">
        <w:rPr>
          <w:b w:val="0"/>
          <w:sz w:val="24"/>
          <w:szCs w:val="24"/>
        </w:rPr>
        <w:t xml:space="preserve">. </w:t>
      </w:r>
    </w:p>
    <w:p w:rsidR="008D40CC" w:rsidRPr="00F258E7" w:rsidRDefault="009E2413" w:rsidP="003A0A1C">
      <w:pPr>
        <w:pStyle w:val="a3"/>
        <w:ind w:firstLine="570"/>
        <w:rPr>
          <w:b w:val="0"/>
          <w:sz w:val="24"/>
          <w:szCs w:val="24"/>
        </w:rPr>
      </w:pPr>
      <w:r w:rsidRPr="00F258E7">
        <w:rPr>
          <w:b w:val="0"/>
          <w:sz w:val="24"/>
          <w:szCs w:val="24"/>
        </w:rPr>
        <w:t>Магистрант</w:t>
      </w:r>
      <w:r w:rsidR="00BE17E7" w:rsidRPr="00F258E7">
        <w:rPr>
          <w:b w:val="0"/>
          <w:sz w:val="24"/>
          <w:szCs w:val="24"/>
        </w:rPr>
        <w:t>ка</w:t>
      </w:r>
      <w:r w:rsidRPr="00F258E7">
        <w:rPr>
          <w:b w:val="0"/>
          <w:sz w:val="24"/>
          <w:szCs w:val="24"/>
        </w:rPr>
        <w:t xml:space="preserve"> собрал</w:t>
      </w:r>
      <w:r w:rsidR="00BE17E7" w:rsidRPr="00F258E7">
        <w:rPr>
          <w:b w:val="0"/>
          <w:sz w:val="24"/>
          <w:szCs w:val="24"/>
        </w:rPr>
        <w:t>а</w:t>
      </w:r>
      <w:r w:rsidRPr="00F258E7">
        <w:rPr>
          <w:b w:val="0"/>
          <w:sz w:val="24"/>
          <w:szCs w:val="24"/>
        </w:rPr>
        <w:t xml:space="preserve"> и обобщил</w:t>
      </w:r>
      <w:r w:rsidR="00BE17E7" w:rsidRPr="00F258E7">
        <w:rPr>
          <w:b w:val="0"/>
          <w:sz w:val="24"/>
          <w:szCs w:val="24"/>
        </w:rPr>
        <w:t>а</w:t>
      </w:r>
      <w:r w:rsidRPr="00F258E7">
        <w:rPr>
          <w:b w:val="0"/>
          <w:sz w:val="24"/>
          <w:szCs w:val="24"/>
        </w:rPr>
        <w:t xml:space="preserve"> значительный исследовательский материал нормативного, доктринального, справочного и практического характера</w:t>
      </w:r>
      <w:r w:rsidR="00CA12E3" w:rsidRPr="00F258E7">
        <w:rPr>
          <w:b w:val="0"/>
          <w:sz w:val="24"/>
          <w:szCs w:val="24"/>
        </w:rPr>
        <w:t xml:space="preserve"> (всего 105 </w:t>
      </w:r>
      <w:r w:rsidR="007318FC" w:rsidRPr="00F258E7">
        <w:rPr>
          <w:b w:val="0"/>
          <w:sz w:val="24"/>
          <w:szCs w:val="24"/>
        </w:rPr>
        <w:t xml:space="preserve">международных, отечественных и зарубежных </w:t>
      </w:r>
      <w:r w:rsidR="00CA12E3" w:rsidRPr="00F258E7">
        <w:rPr>
          <w:b w:val="0"/>
          <w:sz w:val="24"/>
          <w:szCs w:val="24"/>
        </w:rPr>
        <w:t>источников</w:t>
      </w:r>
      <w:r w:rsidR="005020A6" w:rsidRPr="00F258E7">
        <w:rPr>
          <w:b w:val="0"/>
          <w:sz w:val="24"/>
          <w:szCs w:val="24"/>
        </w:rPr>
        <w:t>, ряд из которых, учитывая свободное владение ею английским юридическим языком, впервые вводится в российский научный оборот</w:t>
      </w:r>
      <w:r w:rsidR="00CA12E3" w:rsidRPr="00F258E7">
        <w:rPr>
          <w:b w:val="0"/>
          <w:sz w:val="24"/>
          <w:szCs w:val="24"/>
        </w:rPr>
        <w:t>)</w:t>
      </w:r>
      <w:r w:rsidR="005020A6" w:rsidRPr="00F258E7">
        <w:rPr>
          <w:b w:val="0"/>
          <w:sz w:val="24"/>
          <w:szCs w:val="24"/>
        </w:rPr>
        <w:t>; это</w:t>
      </w:r>
      <w:r w:rsidR="00CE21CA" w:rsidRPr="00F258E7">
        <w:rPr>
          <w:b w:val="0"/>
          <w:sz w:val="24"/>
          <w:szCs w:val="24"/>
        </w:rPr>
        <w:t xml:space="preserve"> позволило ей</w:t>
      </w:r>
      <w:r w:rsidR="008D40CC" w:rsidRPr="00F258E7">
        <w:rPr>
          <w:b w:val="0"/>
          <w:sz w:val="24"/>
          <w:szCs w:val="24"/>
        </w:rPr>
        <w:t xml:space="preserve"> </w:t>
      </w:r>
      <w:r w:rsidR="00F53ED8" w:rsidRPr="00F258E7">
        <w:rPr>
          <w:b w:val="0"/>
          <w:sz w:val="24"/>
          <w:szCs w:val="24"/>
        </w:rPr>
        <w:t>прове</w:t>
      </w:r>
      <w:r w:rsidR="00CE21CA" w:rsidRPr="00F258E7">
        <w:rPr>
          <w:b w:val="0"/>
          <w:sz w:val="24"/>
          <w:szCs w:val="24"/>
        </w:rPr>
        <w:t>сти</w:t>
      </w:r>
      <w:r w:rsidR="00F53ED8" w:rsidRPr="00F258E7">
        <w:rPr>
          <w:b w:val="0"/>
          <w:sz w:val="24"/>
          <w:szCs w:val="24"/>
        </w:rPr>
        <w:t xml:space="preserve"> </w:t>
      </w:r>
      <w:r w:rsidR="00CA12E3" w:rsidRPr="00F258E7">
        <w:rPr>
          <w:b w:val="0"/>
          <w:sz w:val="24"/>
          <w:szCs w:val="24"/>
        </w:rPr>
        <w:t>достаточно глубокого анализа заявленной темы.</w:t>
      </w:r>
    </w:p>
    <w:p w:rsidR="009E2413" w:rsidRPr="00F258E7" w:rsidRDefault="009E2413" w:rsidP="003A0A1C">
      <w:pPr>
        <w:pStyle w:val="a3"/>
        <w:rPr>
          <w:b w:val="0"/>
          <w:sz w:val="24"/>
          <w:szCs w:val="24"/>
        </w:rPr>
      </w:pPr>
      <w:r w:rsidRPr="00F258E7">
        <w:rPr>
          <w:b w:val="0"/>
          <w:sz w:val="24"/>
          <w:szCs w:val="24"/>
        </w:rPr>
        <w:t>План своего выпускного исследования магистрант</w:t>
      </w:r>
      <w:r w:rsidR="00CA12E3" w:rsidRPr="00F258E7">
        <w:rPr>
          <w:b w:val="0"/>
          <w:sz w:val="24"/>
          <w:szCs w:val="24"/>
        </w:rPr>
        <w:t>ка</w:t>
      </w:r>
      <w:r w:rsidRPr="00F258E7">
        <w:rPr>
          <w:b w:val="0"/>
          <w:sz w:val="24"/>
          <w:szCs w:val="24"/>
        </w:rPr>
        <w:t xml:space="preserve"> построил</w:t>
      </w:r>
      <w:r w:rsidR="00CA12E3" w:rsidRPr="00F258E7">
        <w:rPr>
          <w:b w:val="0"/>
          <w:sz w:val="24"/>
          <w:szCs w:val="24"/>
        </w:rPr>
        <w:t>а</w:t>
      </w:r>
      <w:r w:rsidRPr="00F258E7">
        <w:rPr>
          <w:b w:val="0"/>
          <w:sz w:val="24"/>
          <w:szCs w:val="24"/>
        </w:rPr>
        <w:t xml:space="preserve">  логически правильно. Структура работы позволила е</w:t>
      </w:r>
      <w:r w:rsidR="00CA12E3" w:rsidRPr="00F258E7">
        <w:rPr>
          <w:b w:val="0"/>
          <w:sz w:val="24"/>
          <w:szCs w:val="24"/>
        </w:rPr>
        <w:t>й</w:t>
      </w:r>
      <w:r w:rsidRPr="00F258E7">
        <w:rPr>
          <w:b w:val="0"/>
          <w:sz w:val="24"/>
          <w:szCs w:val="24"/>
        </w:rPr>
        <w:t xml:space="preserve"> охватить все основные аспекты исследуемой темы</w:t>
      </w:r>
      <w:r w:rsidR="007318FC" w:rsidRPr="00F258E7">
        <w:rPr>
          <w:b w:val="0"/>
          <w:sz w:val="24"/>
          <w:szCs w:val="24"/>
        </w:rPr>
        <w:t xml:space="preserve"> и представит обстоятельное, целостное и самостоятельное выпускное сочинение</w:t>
      </w:r>
      <w:r w:rsidRPr="00F258E7">
        <w:rPr>
          <w:b w:val="0"/>
          <w:sz w:val="24"/>
          <w:szCs w:val="24"/>
        </w:rPr>
        <w:t>.</w:t>
      </w:r>
    </w:p>
    <w:p w:rsidR="009E2413" w:rsidRPr="00F258E7" w:rsidRDefault="009E2413" w:rsidP="003A0A1C">
      <w:pPr>
        <w:ind w:firstLine="573"/>
      </w:pPr>
      <w:r w:rsidRPr="00F258E7">
        <w:t>В свое</w:t>
      </w:r>
      <w:r w:rsidR="00CA12E3" w:rsidRPr="00F258E7">
        <w:t xml:space="preserve">й работе </w:t>
      </w:r>
      <w:r w:rsidRPr="00F258E7">
        <w:t>магистрант</w:t>
      </w:r>
      <w:r w:rsidR="00CA12E3" w:rsidRPr="00F258E7">
        <w:t>ка</w:t>
      </w:r>
      <w:r w:rsidRPr="00F258E7">
        <w:t xml:space="preserve"> последовательно двигал</w:t>
      </w:r>
      <w:r w:rsidR="00CA12E3" w:rsidRPr="00F258E7">
        <w:t>ась</w:t>
      </w:r>
      <w:r w:rsidRPr="00F258E7">
        <w:t xml:space="preserve"> от анализа </w:t>
      </w:r>
      <w:r w:rsidR="00CA12E3" w:rsidRPr="00F258E7">
        <w:t>общих вопросов применимости норм международного гуманитарного права в ситуациях вооруженных конфликтов</w:t>
      </w:r>
      <w:r w:rsidR="00CA12E3" w:rsidRPr="00F258E7">
        <w:rPr>
          <w:b/>
        </w:rPr>
        <w:t xml:space="preserve"> </w:t>
      </w:r>
      <w:r w:rsidR="00CA12E3" w:rsidRPr="00F258E7">
        <w:t xml:space="preserve">как международного, так и немеждународного характера </w:t>
      </w:r>
      <w:r w:rsidRPr="00F258E7">
        <w:t xml:space="preserve">(Глава первая) </w:t>
      </w:r>
      <w:r w:rsidR="00CA12E3" w:rsidRPr="00F258E7">
        <w:t>через анализ</w:t>
      </w:r>
      <w:r w:rsidRPr="00F258E7">
        <w:t xml:space="preserve"> особенностей </w:t>
      </w:r>
      <w:r w:rsidR="00CA12E3" w:rsidRPr="00F258E7">
        <w:t>использования в ходе вооруженных конфликтов киберопераций против гражданского населения и гражданских объектов</w:t>
      </w:r>
      <w:r w:rsidRPr="00F258E7">
        <w:t xml:space="preserve"> (Глава вторая) и далее до </w:t>
      </w:r>
      <w:r w:rsidR="007318FC" w:rsidRPr="00F258E7">
        <w:t xml:space="preserve">рассмотрения </w:t>
      </w:r>
      <w:r w:rsidRPr="00F258E7">
        <w:t xml:space="preserve">очень сложных </w:t>
      </w:r>
      <w:r w:rsidR="007318FC" w:rsidRPr="00F258E7">
        <w:t xml:space="preserve">и </w:t>
      </w:r>
      <w:r w:rsidRPr="00F258E7">
        <w:t xml:space="preserve">проблемных вопросов </w:t>
      </w:r>
      <w:r w:rsidR="007318FC" w:rsidRPr="00F258E7">
        <w:t>выбора способов предотвращения ущерба от применения кибер-оружия против гражданского населения (Глава третья)</w:t>
      </w:r>
      <w:r w:rsidRPr="00F258E7">
        <w:t>.</w:t>
      </w:r>
    </w:p>
    <w:p w:rsidR="00F258E7" w:rsidRPr="00F258E7" w:rsidRDefault="00F258E7" w:rsidP="003A0A1C">
      <w:pPr>
        <w:ind w:firstLine="573"/>
      </w:pPr>
      <w:r w:rsidRPr="00F258E7">
        <w:t>Магистрантка приходит к выводу, что текущее состояние МГП, регулирующего кибероперации, не является удовлетворительным в части защиты гражданских лиц и объектов. Так, например, отсутствует ясность относительно определения гражданского объекта, а также относительно того, как защитить гражданских лиц, ставших жертвами в результате нападения на гражданские данные, в отношении которых нет устоявшейся позиции по их признанию в качестве гражданского объекта. Вследствие этого возникает «правовая лакуна», когда указанные данные каким-либо образом изменяются, что приводит к ущербу гражданскому населению, однако регулирование таких атак не попадает под положения МГП.</w:t>
      </w:r>
    </w:p>
    <w:p w:rsidR="00F258E7" w:rsidRDefault="00F258E7" w:rsidP="003A0A1C">
      <w:pPr>
        <w:ind w:firstLine="573"/>
      </w:pPr>
    </w:p>
    <w:p w:rsidR="00F258E7" w:rsidRPr="00F258E7" w:rsidRDefault="00F258E7" w:rsidP="003A0A1C">
      <w:pPr>
        <w:ind w:firstLine="573"/>
      </w:pPr>
      <w:r>
        <w:lastRenderedPageBreak/>
        <w:t xml:space="preserve">Тем не менее, по мнению автора представленной работы, </w:t>
      </w:r>
      <w:r w:rsidRPr="00F258E7">
        <w:t xml:space="preserve">государства и другие участники вооруженных конфликтов должны неукоснительно соблюдать принятые на себя обязательства по </w:t>
      </w:r>
      <w:r>
        <w:t>действующему международному гуманитарному праву</w:t>
      </w:r>
      <w:r w:rsidRPr="00F258E7">
        <w:t xml:space="preserve"> и </w:t>
      </w:r>
      <w:r w:rsidRPr="00F258E7">
        <w:rPr>
          <w:color w:val="000000" w:themeColor="text1"/>
        </w:rPr>
        <w:t xml:space="preserve">при осуществлении </w:t>
      </w:r>
      <w:r w:rsidRPr="00137AAF">
        <w:rPr>
          <w:color w:val="000000" w:themeColor="text1"/>
        </w:rPr>
        <w:t xml:space="preserve">киберопераций принимать должные меры для защиты гражданского населения от военных опасностей, в т.ч. </w:t>
      </w:r>
      <w:r w:rsidR="00137AAF" w:rsidRPr="00137AAF">
        <w:rPr>
          <w:color w:val="000000" w:themeColor="text1"/>
        </w:rPr>
        <w:t>не использовать</w:t>
      </w:r>
      <w:r w:rsidR="00137AAF" w:rsidRPr="00137AAF">
        <w:t xml:space="preserve"> различные обманные прикрытия и маскировки, </w:t>
      </w:r>
      <w:r w:rsidRPr="00137AAF">
        <w:rPr>
          <w:color w:val="000000" w:themeColor="text1"/>
        </w:rPr>
        <w:t>не нападать на ключевые объекты гражданской инфраструктуры</w:t>
      </w:r>
      <w:r w:rsidR="00137AAF">
        <w:rPr>
          <w:color w:val="000000" w:themeColor="text1"/>
        </w:rPr>
        <w:t>, обеспечивающие жизнедеятельность и жизневыживание гражданских объектов и лиц</w:t>
      </w:r>
      <w:r w:rsidRPr="00137AAF">
        <w:rPr>
          <w:color w:val="000000" w:themeColor="text1"/>
        </w:rPr>
        <w:t xml:space="preserve">, </w:t>
      </w:r>
      <w:r w:rsidRPr="00137AAF">
        <w:t>не нарушать нормы и принципы, защищающие гражданское население и гражданские объекты,</w:t>
      </w:r>
      <w:r w:rsidRPr="00137AAF">
        <w:rPr>
          <w:color w:val="000000" w:themeColor="text1"/>
        </w:rPr>
        <w:t xml:space="preserve"> принимать повышенные</w:t>
      </w:r>
      <w:r w:rsidRPr="00F258E7">
        <w:rPr>
          <w:color w:val="000000" w:themeColor="text1"/>
        </w:rPr>
        <w:t xml:space="preserve"> меры антивирусной защиты, создавать резервные копии важных данных гражданского назначения, и т.п.</w:t>
      </w:r>
    </w:p>
    <w:p w:rsidR="009E2413" w:rsidRPr="00F258E7" w:rsidRDefault="00F53ED8" w:rsidP="003A0A1C">
      <w:pPr>
        <w:ind w:firstLine="573"/>
      </w:pPr>
      <w:r w:rsidRPr="00F258E7">
        <w:t xml:space="preserve">В процессе работы магистрантка продемонстрировала умения и навыки искать, отбирать, систематизировать и анализировать необходимый исследовательский материал и делать в итоге представляющие </w:t>
      </w:r>
      <w:r w:rsidR="00A33B2F" w:rsidRPr="00F258E7">
        <w:t xml:space="preserve">несомненный </w:t>
      </w:r>
      <w:r w:rsidRPr="00F258E7">
        <w:t>интерес в</w:t>
      </w:r>
      <w:r w:rsidR="005020A6" w:rsidRPr="00F258E7">
        <w:t>ы</w:t>
      </w:r>
      <w:r w:rsidRPr="00F258E7">
        <w:t>воды.</w:t>
      </w:r>
    </w:p>
    <w:p w:rsidR="00A33B2F" w:rsidRPr="00F258E7" w:rsidRDefault="00F53ED8" w:rsidP="00A33B2F">
      <w:pPr>
        <w:ind w:right="-7" w:firstLine="567"/>
      </w:pPr>
      <w:r w:rsidRPr="00F258E7">
        <w:t>Безусловно, как и в любо</w:t>
      </w:r>
      <w:r w:rsidR="00A33B2F" w:rsidRPr="00F258E7">
        <w:t>й</w:t>
      </w:r>
      <w:r w:rsidRPr="00F258E7">
        <w:t xml:space="preserve"> научно</w:t>
      </w:r>
      <w:r w:rsidR="00A33B2F" w:rsidRPr="00F258E7">
        <w:t>й работе</w:t>
      </w:r>
      <w:r w:rsidRPr="00F258E7">
        <w:t xml:space="preserve">, </w:t>
      </w:r>
      <w:r w:rsidR="00A33B2F" w:rsidRPr="00F258E7">
        <w:t xml:space="preserve">и в этой работе </w:t>
      </w:r>
      <w:r w:rsidRPr="00F258E7">
        <w:t xml:space="preserve">не все выводы бесспорны, ряд из них могут вызвать дискуссию, но тем и ценнее такие исследования, что они будят мысль и содействуют поиску следующих, более совершенных </w:t>
      </w:r>
      <w:r w:rsidR="00A33B2F" w:rsidRPr="00F258E7">
        <w:t>научных позиций и предложений.</w:t>
      </w:r>
    </w:p>
    <w:p w:rsidR="009E2413" w:rsidRPr="00F258E7" w:rsidRDefault="009E2413" w:rsidP="003A0A1C">
      <w:pPr>
        <w:ind w:right="-7" w:firstLine="567"/>
      </w:pPr>
      <w:r w:rsidRPr="00F258E7">
        <w:t xml:space="preserve">Выпускная </w:t>
      </w:r>
      <w:r w:rsidR="00F53ED8" w:rsidRPr="00F258E7">
        <w:t xml:space="preserve">квалификационная </w:t>
      </w:r>
      <w:r w:rsidRPr="00F258E7">
        <w:t xml:space="preserve">работа </w:t>
      </w:r>
      <w:r w:rsidR="00F53ED8" w:rsidRPr="00F258E7">
        <w:rPr>
          <w:b/>
        </w:rPr>
        <w:t>Книжниковой Златы Сергеевны</w:t>
      </w:r>
      <w:r w:rsidRPr="00F258E7">
        <w:rPr>
          <w:b/>
        </w:rPr>
        <w:t xml:space="preserve"> </w:t>
      </w:r>
      <w:r w:rsidRPr="00F258E7">
        <w:t>в целом</w:t>
      </w:r>
      <w:r w:rsidRPr="00F258E7">
        <w:rPr>
          <w:b/>
        </w:rPr>
        <w:t xml:space="preserve"> </w:t>
      </w:r>
      <w:r w:rsidRPr="00F258E7">
        <w:t xml:space="preserve">отвечает предъявляемым к данному виду научно-исследовательских работ требованиям, рекомендуется к защите в ГАК и заслуживает </w:t>
      </w:r>
      <w:r w:rsidR="00F53ED8" w:rsidRPr="00F258E7">
        <w:t>высок</w:t>
      </w:r>
      <w:r w:rsidRPr="00F258E7">
        <w:t>ой оценки.</w:t>
      </w:r>
    </w:p>
    <w:p w:rsidR="009E2413" w:rsidRPr="00F258E7" w:rsidRDefault="009E2413" w:rsidP="00CE21CA">
      <w:pPr>
        <w:spacing w:before="120"/>
        <w:ind w:firstLine="567"/>
      </w:pPr>
      <w:r w:rsidRPr="00F258E7">
        <w:t>Научный руководитель</w:t>
      </w:r>
      <w:r w:rsidR="00A33B2F" w:rsidRPr="00F258E7">
        <w:t>:</w:t>
      </w:r>
    </w:p>
    <w:p w:rsidR="00A33B2F" w:rsidRPr="00A33B2F" w:rsidRDefault="00A33B2F" w:rsidP="00A33B2F">
      <w:pPr>
        <w:ind w:firstLine="567"/>
      </w:pPr>
      <w:r w:rsidRPr="00A33B2F">
        <w:t>кандидат юридических наук,</w:t>
      </w:r>
    </w:p>
    <w:p w:rsidR="009E2413" w:rsidRPr="00A33B2F" w:rsidRDefault="00A33B2F" w:rsidP="00A33B2F">
      <w:pPr>
        <w:ind w:firstLine="567"/>
      </w:pPr>
      <w:r w:rsidRPr="00A33B2F">
        <w:t>доцент кафедры международного права</w:t>
      </w:r>
      <w:r>
        <w:t xml:space="preserve">                                                 </w:t>
      </w:r>
      <w:r w:rsidR="009E2413" w:rsidRPr="00A33B2F">
        <w:t>В.С. Иваненко</w:t>
      </w:r>
    </w:p>
    <w:p w:rsidR="00375681" w:rsidRPr="00375681" w:rsidRDefault="00A33B2F" w:rsidP="00A33B2F">
      <w:pPr>
        <w:ind w:firstLine="567"/>
        <w:rPr>
          <w:sz w:val="28"/>
          <w:szCs w:val="28"/>
        </w:rPr>
      </w:pPr>
      <w:r>
        <w:t>23 мая 2023 г.</w:t>
      </w:r>
    </w:p>
    <w:sectPr w:rsidR="00375681" w:rsidRPr="00375681" w:rsidSect="00CE21CA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81"/>
    <w:rsid w:val="000C15DF"/>
    <w:rsid w:val="000E402E"/>
    <w:rsid w:val="001028B9"/>
    <w:rsid w:val="00137AAF"/>
    <w:rsid w:val="00285650"/>
    <w:rsid w:val="00375681"/>
    <w:rsid w:val="003A0A1C"/>
    <w:rsid w:val="005020A6"/>
    <w:rsid w:val="007318FC"/>
    <w:rsid w:val="00763BE4"/>
    <w:rsid w:val="008D40CC"/>
    <w:rsid w:val="009E2413"/>
    <w:rsid w:val="00A12930"/>
    <w:rsid w:val="00A33B2F"/>
    <w:rsid w:val="00A70E7A"/>
    <w:rsid w:val="00BE17E7"/>
    <w:rsid w:val="00CA12E3"/>
    <w:rsid w:val="00CE21CA"/>
    <w:rsid w:val="00F258E7"/>
    <w:rsid w:val="00F5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13"/>
    <w:pPr>
      <w:ind w:firstLine="720"/>
    </w:pPr>
    <w:rPr>
      <w:b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9E24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rsid w:val="009E2413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E24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13"/>
    <w:pPr>
      <w:ind w:firstLine="720"/>
    </w:pPr>
    <w:rPr>
      <w:b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9E24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rsid w:val="009E2413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E24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В.С</dc:creator>
  <cp:lastModifiedBy>Иваненко В.С</cp:lastModifiedBy>
  <cp:revision>2</cp:revision>
  <dcterms:created xsi:type="dcterms:W3CDTF">2023-05-24T09:05:00Z</dcterms:created>
  <dcterms:modified xsi:type="dcterms:W3CDTF">2023-05-24T09:05:00Z</dcterms:modified>
</cp:coreProperties>
</file>