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7218B0" w14:textId="61FDAEF9" w:rsidR="00F72359" w:rsidRDefault="002932B5" w:rsidP="00AE4EC1">
      <w:pPr>
        <w:spacing w:after="0" w:line="276"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Са</w:t>
      </w:r>
      <w:r w:rsidR="00E47064">
        <w:rPr>
          <w:rFonts w:ascii="Times New Roman" w:eastAsia="Times New Roman" w:hAnsi="Times New Roman" w:cs="Times New Roman"/>
          <w:color w:val="000000"/>
          <w:sz w:val="24"/>
          <w:szCs w:val="24"/>
          <w:lang w:eastAsia="ru-RU"/>
        </w:rPr>
        <w:t>нкт-Петербургский государственный университет</w:t>
      </w:r>
    </w:p>
    <w:p w14:paraId="2CCCA3BC" w14:textId="77777777" w:rsidR="00E47064" w:rsidRDefault="00E47064" w:rsidP="00AE4EC1">
      <w:pPr>
        <w:spacing w:after="0" w:line="276" w:lineRule="auto"/>
        <w:ind w:firstLine="709"/>
        <w:jc w:val="both"/>
        <w:rPr>
          <w:rFonts w:ascii="Times New Roman" w:eastAsia="Times New Roman" w:hAnsi="Times New Roman" w:cs="Times New Roman"/>
          <w:color w:val="000000"/>
          <w:sz w:val="24"/>
          <w:szCs w:val="24"/>
          <w:lang w:eastAsia="ru-RU"/>
        </w:rPr>
      </w:pPr>
    </w:p>
    <w:p w14:paraId="3767F618" w14:textId="77777777" w:rsidR="00E47064" w:rsidRDefault="00E47064" w:rsidP="00AE4EC1">
      <w:pPr>
        <w:spacing w:after="0" w:line="276" w:lineRule="auto"/>
        <w:ind w:firstLine="709"/>
        <w:jc w:val="both"/>
        <w:rPr>
          <w:rFonts w:ascii="Times New Roman" w:eastAsia="Times New Roman" w:hAnsi="Times New Roman" w:cs="Times New Roman"/>
          <w:color w:val="000000"/>
          <w:sz w:val="24"/>
          <w:szCs w:val="24"/>
          <w:lang w:eastAsia="ru-RU"/>
        </w:rPr>
      </w:pPr>
    </w:p>
    <w:p w14:paraId="6D2B4BB5" w14:textId="77777777" w:rsidR="00E47064" w:rsidRDefault="00E47064" w:rsidP="00AE4EC1">
      <w:pPr>
        <w:spacing w:after="0" w:line="276" w:lineRule="auto"/>
        <w:ind w:firstLine="709"/>
        <w:jc w:val="both"/>
        <w:rPr>
          <w:rFonts w:ascii="Times New Roman" w:eastAsia="Times New Roman" w:hAnsi="Times New Roman" w:cs="Times New Roman"/>
          <w:color w:val="000000"/>
          <w:sz w:val="24"/>
          <w:szCs w:val="24"/>
          <w:lang w:eastAsia="ru-RU"/>
        </w:rPr>
      </w:pPr>
    </w:p>
    <w:p w14:paraId="104B684A" w14:textId="77777777" w:rsidR="00E47064" w:rsidRDefault="00E47064" w:rsidP="00AE4EC1">
      <w:pPr>
        <w:spacing w:after="0" w:line="276" w:lineRule="auto"/>
        <w:ind w:firstLine="709"/>
        <w:jc w:val="both"/>
        <w:rPr>
          <w:rFonts w:ascii="Times New Roman" w:eastAsia="Times New Roman" w:hAnsi="Times New Roman" w:cs="Times New Roman"/>
          <w:color w:val="000000"/>
          <w:sz w:val="24"/>
          <w:szCs w:val="24"/>
          <w:lang w:eastAsia="ru-RU"/>
        </w:rPr>
      </w:pPr>
    </w:p>
    <w:p w14:paraId="693876D6" w14:textId="77777777" w:rsidR="00E47064" w:rsidRDefault="00E47064" w:rsidP="00AE4EC1">
      <w:pPr>
        <w:spacing w:after="0" w:line="276" w:lineRule="auto"/>
        <w:ind w:firstLine="709"/>
        <w:jc w:val="both"/>
        <w:rPr>
          <w:rFonts w:ascii="Times New Roman" w:eastAsia="Times New Roman" w:hAnsi="Times New Roman" w:cs="Times New Roman"/>
          <w:color w:val="000000"/>
          <w:sz w:val="24"/>
          <w:szCs w:val="24"/>
          <w:lang w:eastAsia="ru-RU"/>
        </w:rPr>
      </w:pPr>
    </w:p>
    <w:p w14:paraId="4169658A" w14:textId="77777777" w:rsidR="006F4FB8" w:rsidRDefault="006F4FB8" w:rsidP="00AE4EC1">
      <w:pPr>
        <w:spacing w:after="0" w:line="276" w:lineRule="auto"/>
        <w:ind w:firstLine="709"/>
        <w:jc w:val="both"/>
        <w:rPr>
          <w:rFonts w:ascii="Times New Roman" w:eastAsia="Times New Roman" w:hAnsi="Times New Roman" w:cs="Times New Roman"/>
          <w:color w:val="000000"/>
          <w:sz w:val="24"/>
          <w:szCs w:val="24"/>
          <w:lang w:eastAsia="ru-RU"/>
        </w:rPr>
      </w:pPr>
    </w:p>
    <w:p w14:paraId="7895C4C9" w14:textId="77777777" w:rsidR="006F4FB8" w:rsidRDefault="006F4FB8" w:rsidP="00AE4EC1">
      <w:pPr>
        <w:spacing w:after="0" w:line="276" w:lineRule="auto"/>
        <w:ind w:firstLine="709"/>
        <w:jc w:val="both"/>
        <w:rPr>
          <w:rFonts w:ascii="Times New Roman" w:eastAsia="Times New Roman" w:hAnsi="Times New Roman" w:cs="Times New Roman"/>
          <w:color w:val="000000"/>
          <w:sz w:val="24"/>
          <w:szCs w:val="24"/>
          <w:lang w:eastAsia="ru-RU"/>
        </w:rPr>
      </w:pPr>
    </w:p>
    <w:p w14:paraId="5D289211" w14:textId="77777777" w:rsidR="006F4FB8" w:rsidRDefault="006F4FB8" w:rsidP="00AE4EC1">
      <w:pPr>
        <w:spacing w:after="0" w:line="276" w:lineRule="auto"/>
        <w:ind w:firstLine="709"/>
        <w:jc w:val="both"/>
        <w:rPr>
          <w:rFonts w:ascii="Times New Roman" w:eastAsia="Times New Roman" w:hAnsi="Times New Roman" w:cs="Times New Roman"/>
          <w:color w:val="000000"/>
          <w:sz w:val="24"/>
          <w:szCs w:val="24"/>
          <w:lang w:eastAsia="ru-RU"/>
        </w:rPr>
      </w:pPr>
    </w:p>
    <w:p w14:paraId="06E69937" w14:textId="77777777" w:rsidR="006F4FB8" w:rsidRDefault="006F4FB8" w:rsidP="00AE4EC1">
      <w:pPr>
        <w:spacing w:after="0" w:line="276" w:lineRule="auto"/>
        <w:ind w:firstLine="709"/>
        <w:jc w:val="both"/>
        <w:rPr>
          <w:rFonts w:ascii="Times New Roman" w:eastAsia="Times New Roman" w:hAnsi="Times New Roman" w:cs="Times New Roman"/>
          <w:color w:val="000000"/>
          <w:sz w:val="24"/>
          <w:szCs w:val="24"/>
          <w:lang w:eastAsia="ru-RU"/>
        </w:rPr>
      </w:pPr>
    </w:p>
    <w:p w14:paraId="6605B3C0" w14:textId="77777777" w:rsidR="006F4FB8" w:rsidRDefault="006F4FB8" w:rsidP="00AE4EC1">
      <w:pPr>
        <w:spacing w:after="0" w:line="276" w:lineRule="auto"/>
        <w:ind w:firstLine="709"/>
        <w:jc w:val="both"/>
        <w:rPr>
          <w:rFonts w:ascii="Times New Roman" w:eastAsia="Times New Roman" w:hAnsi="Times New Roman" w:cs="Times New Roman"/>
          <w:color w:val="000000"/>
          <w:sz w:val="24"/>
          <w:szCs w:val="24"/>
          <w:lang w:eastAsia="ru-RU"/>
        </w:rPr>
      </w:pPr>
    </w:p>
    <w:p w14:paraId="3D1A6A37" w14:textId="77777777" w:rsidR="00E47064" w:rsidRPr="00E47064" w:rsidRDefault="00E47064" w:rsidP="00AE4EC1">
      <w:pPr>
        <w:spacing w:after="0" w:line="276" w:lineRule="auto"/>
        <w:jc w:val="center"/>
        <w:rPr>
          <w:rFonts w:ascii="Times New Roman" w:eastAsia="Times New Roman" w:hAnsi="Times New Roman" w:cs="Times New Roman"/>
          <w:b/>
          <w:bCs/>
          <w:color w:val="000000"/>
          <w:sz w:val="24"/>
          <w:szCs w:val="24"/>
          <w:lang w:eastAsia="ru-RU"/>
        </w:rPr>
      </w:pPr>
      <w:r w:rsidRPr="00E47064">
        <w:rPr>
          <w:rFonts w:ascii="Times New Roman" w:eastAsia="Times New Roman" w:hAnsi="Times New Roman" w:cs="Times New Roman"/>
          <w:b/>
          <w:bCs/>
          <w:i/>
          <w:iCs/>
          <w:color w:val="000000"/>
          <w:sz w:val="24"/>
          <w:szCs w:val="24"/>
          <w:lang w:eastAsia="ru-RU"/>
        </w:rPr>
        <w:t>ФЕДОСОВА</w:t>
      </w:r>
      <w:r w:rsidRPr="00E47064">
        <w:rPr>
          <w:rFonts w:ascii="Times New Roman" w:eastAsia="Times New Roman" w:hAnsi="Times New Roman" w:cs="Times New Roman"/>
          <w:b/>
          <w:bCs/>
          <w:color w:val="000000"/>
          <w:sz w:val="24"/>
          <w:szCs w:val="24"/>
          <w:lang w:eastAsia="ru-RU"/>
        </w:rPr>
        <w:t xml:space="preserve"> Влада Алексеевна</w:t>
      </w:r>
    </w:p>
    <w:p w14:paraId="2E01269A" w14:textId="77777777" w:rsidR="00E47064" w:rsidRPr="00E47064" w:rsidRDefault="00E47064" w:rsidP="00AE4EC1">
      <w:pPr>
        <w:spacing w:after="0" w:line="276" w:lineRule="auto"/>
        <w:jc w:val="center"/>
        <w:rPr>
          <w:rFonts w:ascii="Times New Roman" w:eastAsia="Times New Roman" w:hAnsi="Times New Roman" w:cs="Times New Roman"/>
          <w:b/>
          <w:bCs/>
          <w:color w:val="000000"/>
          <w:sz w:val="24"/>
          <w:szCs w:val="24"/>
          <w:lang w:eastAsia="ru-RU"/>
        </w:rPr>
      </w:pPr>
    </w:p>
    <w:p w14:paraId="70AF1865" w14:textId="77777777" w:rsidR="00E47064" w:rsidRPr="00E47064" w:rsidRDefault="00E47064" w:rsidP="00AE4EC1">
      <w:pPr>
        <w:spacing w:after="0" w:line="276" w:lineRule="auto"/>
        <w:jc w:val="center"/>
        <w:rPr>
          <w:rFonts w:ascii="Times New Roman" w:eastAsia="Times New Roman" w:hAnsi="Times New Roman" w:cs="Times New Roman"/>
          <w:b/>
          <w:bCs/>
          <w:color w:val="000000"/>
          <w:sz w:val="24"/>
          <w:szCs w:val="24"/>
          <w:lang w:eastAsia="ru-RU"/>
        </w:rPr>
      </w:pPr>
      <w:r w:rsidRPr="00E47064">
        <w:rPr>
          <w:rFonts w:ascii="Times New Roman" w:eastAsia="Times New Roman" w:hAnsi="Times New Roman" w:cs="Times New Roman"/>
          <w:b/>
          <w:bCs/>
          <w:color w:val="000000"/>
          <w:sz w:val="24"/>
          <w:szCs w:val="24"/>
          <w:lang w:eastAsia="ru-RU"/>
        </w:rPr>
        <w:t>Выпускная квалификационная работа</w:t>
      </w:r>
    </w:p>
    <w:p w14:paraId="453B50AB" w14:textId="77777777" w:rsidR="00E47064" w:rsidRPr="00E47064" w:rsidRDefault="00E47064" w:rsidP="00AE4EC1">
      <w:pPr>
        <w:spacing w:after="0" w:line="276" w:lineRule="auto"/>
        <w:jc w:val="center"/>
        <w:rPr>
          <w:rFonts w:ascii="Times New Roman" w:eastAsia="Times New Roman" w:hAnsi="Times New Roman" w:cs="Times New Roman"/>
          <w:b/>
          <w:bCs/>
          <w:i/>
          <w:iCs/>
          <w:color w:val="000000"/>
          <w:sz w:val="24"/>
          <w:szCs w:val="24"/>
          <w:lang w:eastAsia="ru-RU"/>
        </w:rPr>
      </w:pPr>
    </w:p>
    <w:p w14:paraId="043F0E7B" w14:textId="7F3BA84A" w:rsidR="00E47064" w:rsidRDefault="00987EA9" w:rsidP="00AE4EC1">
      <w:pPr>
        <w:spacing w:after="0" w:line="276" w:lineRule="auto"/>
        <w:jc w:val="center"/>
        <w:rPr>
          <w:rFonts w:ascii="Times New Roman" w:eastAsia="Times New Roman" w:hAnsi="Times New Roman" w:cs="Times New Roman"/>
          <w:b/>
          <w:bCs/>
          <w:i/>
          <w:iCs/>
          <w:color w:val="000000"/>
          <w:sz w:val="24"/>
          <w:szCs w:val="24"/>
          <w:lang w:eastAsia="ru-RU"/>
        </w:rPr>
      </w:pPr>
      <w:r w:rsidRPr="00987EA9">
        <w:rPr>
          <w:rFonts w:ascii="Times New Roman" w:eastAsia="Times New Roman" w:hAnsi="Times New Roman" w:cs="Times New Roman"/>
          <w:b/>
          <w:bCs/>
          <w:i/>
          <w:iCs/>
          <w:color w:val="000000"/>
          <w:sz w:val="24"/>
          <w:szCs w:val="24"/>
          <w:lang w:eastAsia="ru-RU"/>
        </w:rPr>
        <w:t>Транспортно-географический фактор в развитии городских поселений Кемеровской области – Кузбасса</w:t>
      </w:r>
    </w:p>
    <w:p w14:paraId="511349FA" w14:textId="77777777" w:rsidR="00987EA9" w:rsidRDefault="00987EA9" w:rsidP="00AE4EC1">
      <w:pPr>
        <w:spacing w:after="0" w:line="276" w:lineRule="auto"/>
        <w:jc w:val="center"/>
        <w:rPr>
          <w:rFonts w:ascii="Times New Roman" w:eastAsia="Times New Roman" w:hAnsi="Times New Roman" w:cs="Times New Roman"/>
          <w:b/>
          <w:bCs/>
          <w:i/>
          <w:iCs/>
          <w:color w:val="000000"/>
          <w:sz w:val="24"/>
          <w:szCs w:val="24"/>
          <w:lang w:eastAsia="ru-RU"/>
        </w:rPr>
      </w:pPr>
    </w:p>
    <w:p w14:paraId="51DA949B" w14:textId="5DE0AB21" w:rsidR="00987EA9" w:rsidRDefault="00987EA9" w:rsidP="00AE4EC1">
      <w:pPr>
        <w:spacing w:after="0" w:line="276"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Уровень образования: магистратура</w:t>
      </w:r>
    </w:p>
    <w:p w14:paraId="3F7B80E4" w14:textId="49B4904A" w:rsidR="00987EA9" w:rsidRDefault="0052793A" w:rsidP="00AE4EC1">
      <w:pPr>
        <w:spacing w:after="0" w:line="276"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Направление </w:t>
      </w:r>
      <w:r w:rsidR="006F4FB8">
        <w:rPr>
          <w:rFonts w:ascii="Times New Roman" w:eastAsia="Times New Roman" w:hAnsi="Times New Roman" w:cs="Times New Roman"/>
          <w:color w:val="000000"/>
          <w:sz w:val="24"/>
          <w:szCs w:val="24"/>
          <w:lang w:eastAsia="ru-RU"/>
        </w:rPr>
        <w:t>05.04.02 География</w:t>
      </w:r>
    </w:p>
    <w:p w14:paraId="6F955399" w14:textId="19AF7463" w:rsidR="0052793A" w:rsidRDefault="0052793A" w:rsidP="00AE4EC1">
      <w:pPr>
        <w:spacing w:after="0" w:line="276"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Основная образовательная программа </w:t>
      </w:r>
      <w:r w:rsidR="006F4FB8">
        <w:rPr>
          <w:rFonts w:ascii="Times New Roman" w:eastAsia="Times New Roman" w:hAnsi="Times New Roman" w:cs="Times New Roman"/>
          <w:color w:val="000000"/>
          <w:sz w:val="24"/>
          <w:szCs w:val="24"/>
          <w:lang w:eastAsia="ru-RU"/>
        </w:rPr>
        <w:t>ВМ.5840</w:t>
      </w:r>
      <w:r w:rsidR="00BD3328">
        <w:rPr>
          <w:rFonts w:ascii="Times New Roman" w:eastAsia="Times New Roman" w:hAnsi="Times New Roman" w:cs="Times New Roman"/>
          <w:color w:val="000000"/>
          <w:sz w:val="24"/>
          <w:szCs w:val="24"/>
          <w:lang w:eastAsia="ru-RU"/>
        </w:rPr>
        <w:t>.2021</w:t>
      </w:r>
      <w:r w:rsidR="006F4FB8">
        <w:rPr>
          <w:rFonts w:ascii="Times New Roman" w:eastAsia="Times New Roman" w:hAnsi="Times New Roman" w:cs="Times New Roman"/>
          <w:color w:val="000000"/>
          <w:sz w:val="24"/>
          <w:szCs w:val="24"/>
          <w:lang w:eastAsia="ru-RU"/>
        </w:rPr>
        <w:t xml:space="preserve"> «Экономическая география и цифровая пространственная аналитика»</w:t>
      </w:r>
    </w:p>
    <w:p w14:paraId="11E19DEF" w14:textId="77777777" w:rsidR="0052793A" w:rsidRDefault="0052793A" w:rsidP="00AE4EC1">
      <w:pPr>
        <w:spacing w:after="0" w:line="276" w:lineRule="auto"/>
        <w:jc w:val="center"/>
        <w:rPr>
          <w:rFonts w:ascii="Times New Roman" w:eastAsia="Times New Roman" w:hAnsi="Times New Roman" w:cs="Times New Roman"/>
          <w:color w:val="000000"/>
          <w:sz w:val="24"/>
          <w:szCs w:val="24"/>
          <w:lang w:eastAsia="ru-RU"/>
        </w:rPr>
      </w:pPr>
    </w:p>
    <w:p w14:paraId="70C76D54" w14:textId="77777777" w:rsidR="0052793A" w:rsidRDefault="0052793A" w:rsidP="00AE4EC1">
      <w:pPr>
        <w:spacing w:after="0" w:line="276" w:lineRule="auto"/>
        <w:jc w:val="center"/>
        <w:rPr>
          <w:rFonts w:ascii="Times New Roman" w:eastAsia="Times New Roman" w:hAnsi="Times New Roman" w:cs="Times New Roman"/>
          <w:color w:val="000000"/>
          <w:sz w:val="24"/>
          <w:szCs w:val="24"/>
          <w:lang w:eastAsia="ru-RU"/>
        </w:rPr>
      </w:pPr>
    </w:p>
    <w:p w14:paraId="56EE63D2" w14:textId="2AAF9733" w:rsidR="0052793A" w:rsidRDefault="0052793A" w:rsidP="006F4FB8">
      <w:pPr>
        <w:spacing w:after="0" w:line="276" w:lineRule="auto"/>
        <w:ind w:left="5670"/>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Научный руководитель:</w:t>
      </w:r>
    </w:p>
    <w:p w14:paraId="46ED729F" w14:textId="15110F4B" w:rsidR="0052793A" w:rsidRDefault="0052793A" w:rsidP="006F4FB8">
      <w:pPr>
        <w:spacing w:after="0" w:line="276" w:lineRule="auto"/>
        <w:ind w:left="5670"/>
        <w:jc w:val="both"/>
        <w:rPr>
          <w:rFonts w:ascii="Times New Roman" w:eastAsia="Times New Roman" w:hAnsi="Times New Roman" w:cs="Times New Roman"/>
          <w:color w:val="000000"/>
          <w:sz w:val="24"/>
          <w:szCs w:val="24"/>
          <w:lang w:eastAsia="ru-RU"/>
        </w:rPr>
      </w:pPr>
      <w:r w:rsidRPr="0052793A">
        <w:rPr>
          <w:rFonts w:ascii="Times New Roman" w:eastAsia="Times New Roman" w:hAnsi="Times New Roman" w:cs="Times New Roman"/>
          <w:color w:val="000000"/>
          <w:sz w:val="24"/>
          <w:szCs w:val="24"/>
          <w:lang w:eastAsia="ru-RU"/>
        </w:rPr>
        <w:t>доцент кафедры экономической и социальной географии СПбГУ</w:t>
      </w:r>
      <w:r>
        <w:rPr>
          <w:rFonts w:ascii="Times New Roman" w:eastAsia="Times New Roman" w:hAnsi="Times New Roman" w:cs="Times New Roman"/>
          <w:color w:val="000000"/>
          <w:sz w:val="24"/>
          <w:szCs w:val="24"/>
          <w:lang w:eastAsia="ru-RU"/>
        </w:rPr>
        <w:t>,</w:t>
      </w:r>
    </w:p>
    <w:p w14:paraId="37BBE03B" w14:textId="4FCDCE93" w:rsidR="0052793A" w:rsidRDefault="0052793A" w:rsidP="006F4FB8">
      <w:pPr>
        <w:spacing w:after="0" w:line="276" w:lineRule="auto"/>
        <w:ind w:left="5670"/>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кандидат географических наук, </w:t>
      </w:r>
    </w:p>
    <w:p w14:paraId="7016B438" w14:textId="3CBF2063" w:rsidR="0052793A" w:rsidRDefault="0052793A" w:rsidP="006F4FB8">
      <w:pPr>
        <w:spacing w:after="0" w:line="276" w:lineRule="auto"/>
        <w:ind w:left="5670"/>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Шелест Ксения Дмитриевна</w:t>
      </w:r>
    </w:p>
    <w:p w14:paraId="3CD0446A" w14:textId="77777777" w:rsidR="0052793A" w:rsidRDefault="0052793A" w:rsidP="006F4FB8">
      <w:pPr>
        <w:spacing w:after="0" w:line="276" w:lineRule="auto"/>
        <w:ind w:left="5670"/>
        <w:jc w:val="both"/>
        <w:rPr>
          <w:rFonts w:ascii="Times New Roman" w:eastAsia="Times New Roman" w:hAnsi="Times New Roman" w:cs="Times New Roman"/>
          <w:color w:val="000000"/>
          <w:sz w:val="24"/>
          <w:szCs w:val="24"/>
          <w:lang w:eastAsia="ru-RU"/>
        </w:rPr>
      </w:pPr>
    </w:p>
    <w:p w14:paraId="74AD8934" w14:textId="0EBC1C54" w:rsidR="0052793A" w:rsidRDefault="0052793A" w:rsidP="006F4FB8">
      <w:pPr>
        <w:spacing w:after="0" w:line="276" w:lineRule="auto"/>
        <w:ind w:left="5670"/>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Рецензент:</w:t>
      </w:r>
    </w:p>
    <w:p w14:paraId="0D7C0195" w14:textId="09D8165E" w:rsidR="0052793A" w:rsidRDefault="0052793A" w:rsidP="006F4FB8">
      <w:pPr>
        <w:spacing w:after="0" w:line="276" w:lineRule="auto"/>
        <w:ind w:left="5670"/>
        <w:rPr>
          <w:rFonts w:ascii="Times New Roman" w:eastAsia="Times New Roman" w:hAnsi="Times New Roman" w:cs="Times New Roman"/>
          <w:color w:val="000000"/>
          <w:sz w:val="24"/>
          <w:szCs w:val="24"/>
          <w:lang w:eastAsia="ru-RU"/>
        </w:rPr>
      </w:pPr>
      <w:r w:rsidRPr="0052793A">
        <w:rPr>
          <w:rFonts w:ascii="Times New Roman" w:eastAsia="Times New Roman" w:hAnsi="Times New Roman" w:cs="Times New Roman"/>
          <w:color w:val="000000"/>
          <w:sz w:val="24"/>
          <w:szCs w:val="24"/>
          <w:lang w:eastAsia="ru-RU"/>
        </w:rPr>
        <w:t xml:space="preserve">главный специалист по транспортному планированию, Общество с ограниченной ответственностью «Лаборатория </w:t>
      </w:r>
      <w:proofErr w:type="spellStart"/>
      <w:r w:rsidRPr="0052793A">
        <w:rPr>
          <w:rFonts w:ascii="Times New Roman" w:eastAsia="Times New Roman" w:hAnsi="Times New Roman" w:cs="Times New Roman"/>
          <w:color w:val="000000"/>
          <w:sz w:val="24"/>
          <w:szCs w:val="24"/>
          <w:lang w:eastAsia="ru-RU"/>
        </w:rPr>
        <w:t>градопланирования</w:t>
      </w:r>
      <w:proofErr w:type="spellEnd"/>
      <w:r w:rsidRPr="0052793A">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w:t>
      </w:r>
    </w:p>
    <w:p w14:paraId="1BAE2A83" w14:textId="3589213D" w:rsidR="0052793A" w:rsidRDefault="0052793A" w:rsidP="006F4FB8">
      <w:pPr>
        <w:spacing w:after="0" w:line="276" w:lineRule="auto"/>
        <w:ind w:left="5670"/>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Павленко Елена Сергеевна</w:t>
      </w:r>
    </w:p>
    <w:p w14:paraId="5CE26E75" w14:textId="77777777" w:rsidR="00EC23EC" w:rsidRDefault="00EC23EC" w:rsidP="00AE4EC1">
      <w:pPr>
        <w:spacing w:after="0" w:line="276" w:lineRule="auto"/>
        <w:ind w:left="5387"/>
        <w:rPr>
          <w:rFonts w:ascii="Times New Roman" w:eastAsia="Times New Roman" w:hAnsi="Times New Roman" w:cs="Times New Roman"/>
          <w:color w:val="000000"/>
          <w:sz w:val="24"/>
          <w:szCs w:val="24"/>
          <w:lang w:eastAsia="ru-RU"/>
        </w:rPr>
      </w:pPr>
    </w:p>
    <w:p w14:paraId="2582590D" w14:textId="77777777" w:rsidR="00EC23EC" w:rsidRDefault="00EC23EC" w:rsidP="00AE4EC1">
      <w:pPr>
        <w:spacing w:after="0" w:line="276" w:lineRule="auto"/>
        <w:ind w:left="5387"/>
        <w:rPr>
          <w:rFonts w:ascii="Times New Roman" w:eastAsia="Times New Roman" w:hAnsi="Times New Roman" w:cs="Times New Roman"/>
          <w:color w:val="000000"/>
          <w:sz w:val="24"/>
          <w:szCs w:val="24"/>
          <w:lang w:eastAsia="ru-RU"/>
        </w:rPr>
      </w:pPr>
    </w:p>
    <w:p w14:paraId="12F19BE1" w14:textId="77777777" w:rsidR="006F4FB8" w:rsidRDefault="006F4FB8" w:rsidP="00AE4EC1">
      <w:pPr>
        <w:spacing w:after="0" w:line="276" w:lineRule="auto"/>
        <w:ind w:left="5387"/>
        <w:rPr>
          <w:rFonts w:ascii="Times New Roman" w:eastAsia="Times New Roman" w:hAnsi="Times New Roman" w:cs="Times New Roman"/>
          <w:color w:val="000000"/>
          <w:sz w:val="24"/>
          <w:szCs w:val="24"/>
          <w:lang w:eastAsia="ru-RU"/>
        </w:rPr>
      </w:pPr>
    </w:p>
    <w:p w14:paraId="46D55509" w14:textId="77777777" w:rsidR="006F4FB8" w:rsidRDefault="006F4FB8" w:rsidP="00AE4EC1">
      <w:pPr>
        <w:spacing w:after="0" w:line="276" w:lineRule="auto"/>
        <w:ind w:left="5387"/>
        <w:rPr>
          <w:rFonts w:ascii="Times New Roman" w:eastAsia="Times New Roman" w:hAnsi="Times New Roman" w:cs="Times New Roman"/>
          <w:color w:val="000000"/>
          <w:sz w:val="24"/>
          <w:szCs w:val="24"/>
          <w:lang w:eastAsia="ru-RU"/>
        </w:rPr>
      </w:pPr>
    </w:p>
    <w:p w14:paraId="12A1ECA2" w14:textId="77777777" w:rsidR="006F4FB8" w:rsidRDefault="006F4FB8" w:rsidP="00AE4EC1">
      <w:pPr>
        <w:spacing w:after="0" w:line="276" w:lineRule="auto"/>
        <w:ind w:left="5387"/>
        <w:rPr>
          <w:rFonts w:ascii="Times New Roman" w:eastAsia="Times New Roman" w:hAnsi="Times New Roman" w:cs="Times New Roman"/>
          <w:color w:val="000000"/>
          <w:sz w:val="24"/>
          <w:szCs w:val="24"/>
          <w:lang w:eastAsia="ru-RU"/>
        </w:rPr>
      </w:pPr>
    </w:p>
    <w:p w14:paraId="34CBF426" w14:textId="77777777" w:rsidR="006F4FB8" w:rsidRDefault="006F4FB8" w:rsidP="00AE4EC1">
      <w:pPr>
        <w:spacing w:after="0" w:line="276" w:lineRule="auto"/>
        <w:ind w:left="5387"/>
        <w:rPr>
          <w:rFonts w:ascii="Times New Roman" w:eastAsia="Times New Roman" w:hAnsi="Times New Roman" w:cs="Times New Roman"/>
          <w:color w:val="000000"/>
          <w:sz w:val="24"/>
          <w:szCs w:val="24"/>
          <w:lang w:eastAsia="ru-RU"/>
        </w:rPr>
      </w:pPr>
    </w:p>
    <w:p w14:paraId="37646829" w14:textId="77777777" w:rsidR="00EC23EC" w:rsidRDefault="00EC23EC" w:rsidP="00AE4EC1">
      <w:pPr>
        <w:spacing w:after="0" w:line="276" w:lineRule="auto"/>
        <w:ind w:left="5387"/>
        <w:rPr>
          <w:rFonts w:ascii="Times New Roman" w:eastAsia="Times New Roman" w:hAnsi="Times New Roman" w:cs="Times New Roman"/>
          <w:color w:val="000000"/>
          <w:sz w:val="24"/>
          <w:szCs w:val="24"/>
          <w:lang w:eastAsia="ru-RU"/>
        </w:rPr>
      </w:pPr>
    </w:p>
    <w:p w14:paraId="7544DB4D" w14:textId="17CCDF67" w:rsidR="00EC23EC" w:rsidRDefault="00EC23EC" w:rsidP="00AE4EC1">
      <w:pPr>
        <w:spacing w:after="0" w:line="276"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Санкт-Петербург</w:t>
      </w:r>
    </w:p>
    <w:p w14:paraId="76612C49" w14:textId="18629946" w:rsidR="00EC23EC" w:rsidRPr="00987EA9" w:rsidRDefault="00EC23EC" w:rsidP="00AE4EC1">
      <w:pPr>
        <w:spacing w:after="0" w:line="276"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2023</w:t>
      </w:r>
    </w:p>
    <w:p w14:paraId="77FA0334" w14:textId="483252A0" w:rsidR="0052793A" w:rsidRPr="00F72359" w:rsidRDefault="0052793A" w:rsidP="00E47064">
      <w:pPr>
        <w:spacing w:after="0" w:line="360" w:lineRule="auto"/>
        <w:jc w:val="center"/>
        <w:rPr>
          <w:rFonts w:ascii="Times New Roman" w:eastAsia="Times New Roman" w:hAnsi="Times New Roman" w:cs="Times New Roman"/>
          <w:color w:val="000000"/>
          <w:sz w:val="24"/>
          <w:szCs w:val="24"/>
          <w:lang w:eastAsia="ru-RU"/>
        </w:rPr>
        <w:sectPr w:rsidR="0052793A" w:rsidRPr="00F72359" w:rsidSect="009D5D71">
          <w:footerReference w:type="default" r:id="rId8"/>
          <w:footerReference w:type="first" r:id="rId9"/>
          <w:pgSz w:w="11906" w:h="16838"/>
          <w:pgMar w:top="1134" w:right="567" w:bottom="1134" w:left="1418" w:header="709" w:footer="709" w:gutter="0"/>
          <w:cols w:space="708"/>
          <w:titlePg/>
          <w:docGrid w:linePitch="360"/>
        </w:sectPr>
      </w:pPr>
    </w:p>
    <w:sdt>
      <w:sdtPr>
        <w:rPr>
          <w:rFonts w:asciiTheme="minorHAnsi" w:eastAsiaTheme="minorHAnsi" w:hAnsiTheme="minorHAnsi" w:cstheme="minorBidi"/>
          <w:color w:val="auto"/>
          <w:sz w:val="24"/>
          <w:szCs w:val="24"/>
          <w:lang w:eastAsia="en-US"/>
        </w:rPr>
        <w:id w:val="826485394"/>
        <w:docPartObj>
          <w:docPartGallery w:val="Table of Contents"/>
          <w:docPartUnique/>
        </w:docPartObj>
      </w:sdtPr>
      <w:sdtEndPr>
        <w:rPr>
          <w:b/>
          <w:bCs/>
        </w:rPr>
      </w:sdtEndPr>
      <w:sdtContent>
        <w:p w14:paraId="41D70B58" w14:textId="0C935E44" w:rsidR="00051A74" w:rsidRPr="005C526D" w:rsidRDefault="00127F9F" w:rsidP="005C526D">
          <w:pPr>
            <w:pStyle w:val="a6"/>
            <w:spacing w:line="360" w:lineRule="auto"/>
            <w:rPr>
              <w:rFonts w:ascii="Times New Roman" w:hAnsi="Times New Roman" w:cs="Times New Roman"/>
              <w:sz w:val="24"/>
              <w:szCs w:val="24"/>
            </w:rPr>
          </w:pPr>
          <w:r w:rsidRPr="005C526D">
            <w:rPr>
              <w:rStyle w:val="a4"/>
              <w:rFonts w:ascii="Times New Roman" w:eastAsia="Times New Roman" w:hAnsi="Times New Roman" w:cs="Times New Roman"/>
              <w:b/>
              <w:bCs/>
              <w:noProof/>
              <w:color w:val="auto"/>
              <w:sz w:val="24"/>
              <w:szCs w:val="24"/>
              <w:u w:val="none"/>
            </w:rPr>
            <w:t>Содержание</w:t>
          </w:r>
        </w:p>
        <w:p w14:paraId="21781459" w14:textId="30F53063" w:rsidR="00A9422B" w:rsidRPr="00A9422B" w:rsidRDefault="00051A74" w:rsidP="00A9422B">
          <w:pPr>
            <w:pStyle w:val="11"/>
            <w:tabs>
              <w:tab w:val="right" w:leader="dot" w:pos="9911"/>
            </w:tabs>
            <w:spacing w:line="360" w:lineRule="auto"/>
            <w:rPr>
              <w:rFonts w:ascii="Times New Roman" w:eastAsiaTheme="minorEastAsia" w:hAnsi="Times New Roman" w:cs="Times New Roman"/>
              <w:noProof/>
              <w:kern w:val="2"/>
              <w:sz w:val="24"/>
              <w:szCs w:val="24"/>
              <w:lang w:eastAsia="ru-RU"/>
              <w14:ligatures w14:val="standardContextual"/>
            </w:rPr>
          </w:pPr>
          <w:r w:rsidRPr="00C006C4">
            <w:rPr>
              <w:rFonts w:ascii="Times New Roman" w:hAnsi="Times New Roman" w:cs="Times New Roman"/>
              <w:sz w:val="24"/>
              <w:szCs w:val="24"/>
            </w:rPr>
            <w:fldChar w:fldCharType="begin"/>
          </w:r>
          <w:r w:rsidRPr="00C006C4">
            <w:rPr>
              <w:rFonts w:ascii="Times New Roman" w:hAnsi="Times New Roman" w:cs="Times New Roman"/>
              <w:sz w:val="24"/>
              <w:szCs w:val="24"/>
            </w:rPr>
            <w:instrText xml:space="preserve"> TOC \o "1-3" \h \z \u </w:instrText>
          </w:r>
          <w:r w:rsidRPr="00C006C4">
            <w:rPr>
              <w:rFonts w:ascii="Times New Roman" w:hAnsi="Times New Roman" w:cs="Times New Roman"/>
              <w:sz w:val="24"/>
              <w:szCs w:val="24"/>
            </w:rPr>
            <w:fldChar w:fldCharType="separate"/>
          </w:r>
          <w:hyperlink w:anchor="_Toc136263630" w:history="1">
            <w:r w:rsidR="00A9422B" w:rsidRPr="00A9422B">
              <w:rPr>
                <w:rStyle w:val="a4"/>
                <w:rFonts w:ascii="Times New Roman" w:eastAsia="Times New Roman" w:hAnsi="Times New Roman" w:cs="Times New Roman"/>
                <w:noProof/>
                <w:color w:val="auto"/>
                <w:sz w:val="24"/>
                <w:szCs w:val="24"/>
                <w:lang w:eastAsia="ru-RU"/>
              </w:rPr>
              <w:t>Введение</w:t>
            </w:r>
            <w:r w:rsidR="00A9422B" w:rsidRPr="00A9422B">
              <w:rPr>
                <w:rFonts w:ascii="Times New Roman" w:hAnsi="Times New Roman" w:cs="Times New Roman"/>
                <w:noProof/>
                <w:webHidden/>
                <w:sz w:val="24"/>
                <w:szCs w:val="24"/>
              </w:rPr>
              <w:tab/>
            </w:r>
            <w:r w:rsidR="00A9422B" w:rsidRPr="00A9422B">
              <w:rPr>
                <w:rFonts w:ascii="Times New Roman" w:hAnsi="Times New Roman" w:cs="Times New Roman"/>
                <w:noProof/>
                <w:webHidden/>
                <w:sz w:val="24"/>
                <w:szCs w:val="24"/>
              </w:rPr>
              <w:fldChar w:fldCharType="begin"/>
            </w:r>
            <w:r w:rsidR="00A9422B" w:rsidRPr="00A9422B">
              <w:rPr>
                <w:rFonts w:ascii="Times New Roman" w:hAnsi="Times New Roman" w:cs="Times New Roman"/>
                <w:noProof/>
                <w:webHidden/>
                <w:sz w:val="24"/>
                <w:szCs w:val="24"/>
              </w:rPr>
              <w:instrText xml:space="preserve"> PAGEREF _Toc136263630 \h </w:instrText>
            </w:r>
            <w:r w:rsidR="00A9422B" w:rsidRPr="00A9422B">
              <w:rPr>
                <w:rFonts w:ascii="Times New Roman" w:hAnsi="Times New Roman" w:cs="Times New Roman"/>
                <w:noProof/>
                <w:webHidden/>
                <w:sz w:val="24"/>
                <w:szCs w:val="24"/>
              </w:rPr>
            </w:r>
            <w:r w:rsidR="00A9422B" w:rsidRPr="00A9422B">
              <w:rPr>
                <w:rFonts w:ascii="Times New Roman" w:hAnsi="Times New Roman" w:cs="Times New Roman"/>
                <w:noProof/>
                <w:webHidden/>
                <w:sz w:val="24"/>
                <w:szCs w:val="24"/>
              </w:rPr>
              <w:fldChar w:fldCharType="separate"/>
            </w:r>
            <w:r w:rsidR="00A9422B" w:rsidRPr="00A9422B">
              <w:rPr>
                <w:rFonts w:ascii="Times New Roman" w:hAnsi="Times New Roman" w:cs="Times New Roman"/>
                <w:noProof/>
                <w:webHidden/>
                <w:sz w:val="24"/>
                <w:szCs w:val="24"/>
              </w:rPr>
              <w:t>4</w:t>
            </w:r>
            <w:r w:rsidR="00A9422B" w:rsidRPr="00A9422B">
              <w:rPr>
                <w:rFonts w:ascii="Times New Roman" w:hAnsi="Times New Roman" w:cs="Times New Roman"/>
                <w:noProof/>
                <w:webHidden/>
                <w:sz w:val="24"/>
                <w:szCs w:val="24"/>
              </w:rPr>
              <w:fldChar w:fldCharType="end"/>
            </w:r>
          </w:hyperlink>
        </w:p>
        <w:p w14:paraId="16B16410" w14:textId="65F915CA" w:rsidR="00A9422B" w:rsidRPr="00A9422B" w:rsidRDefault="00A9422B" w:rsidP="00A9422B">
          <w:pPr>
            <w:pStyle w:val="11"/>
            <w:tabs>
              <w:tab w:val="right" w:leader="dot" w:pos="9911"/>
            </w:tabs>
            <w:spacing w:line="360" w:lineRule="auto"/>
            <w:rPr>
              <w:rFonts w:ascii="Times New Roman" w:eastAsiaTheme="minorEastAsia" w:hAnsi="Times New Roman" w:cs="Times New Roman"/>
              <w:noProof/>
              <w:kern w:val="2"/>
              <w:sz w:val="24"/>
              <w:szCs w:val="24"/>
              <w:lang w:eastAsia="ru-RU"/>
              <w14:ligatures w14:val="standardContextual"/>
            </w:rPr>
          </w:pPr>
          <w:hyperlink w:anchor="_Toc136263631" w:history="1">
            <w:r w:rsidRPr="00A9422B">
              <w:rPr>
                <w:rStyle w:val="a4"/>
                <w:rFonts w:ascii="Times New Roman" w:eastAsia="Times New Roman" w:hAnsi="Times New Roman" w:cs="Times New Roman"/>
                <w:noProof/>
                <w:color w:val="auto"/>
                <w:sz w:val="24"/>
                <w:szCs w:val="24"/>
                <w:lang w:eastAsia="ru-RU"/>
              </w:rPr>
              <w:t>Глава 1. Теоретико-методические основы изучения влияния транспортно-географического фактора на развитие городских поселений</w:t>
            </w:r>
            <w:r w:rsidRPr="00A9422B">
              <w:rPr>
                <w:rFonts w:ascii="Times New Roman" w:hAnsi="Times New Roman" w:cs="Times New Roman"/>
                <w:noProof/>
                <w:webHidden/>
                <w:sz w:val="24"/>
                <w:szCs w:val="24"/>
              </w:rPr>
              <w:tab/>
            </w:r>
            <w:r w:rsidRPr="00A9422B">
              <w:rPr>
                <w:rFonts w:ascii="Times New Roman" w:hAnsi="Times New Roman" w:cs="Times New Roman"/>
                <w:noProof/>
                <w:webHidden/>
                <w:sz w:val="24"/>
                <w:szCs w:val="24"/>
              </w:rPr>
              <w:fldChar w:fldCharType="begin"/>
            </w:r>
            <w:r w:rsidRPr="00A9422B">
              <w:rPr>
                <w:rFonts w:ascii="Times New Roman" w:hAnsi="Times New Roman" w:cs="Times New Roman"/>
                <w:noProof/>
                <w:webHidden/>
                <w:sz w:val="24"/>
                <w:szCs w:val="24"/>
              </w:rPr>
              <w:instrText xml:space="preserve"> PAGEREF _Toc136263631 \h </w:instrText>
            </w:r>
            <w:r w:rsidRPr="00A9422B">
              <w:rPr>
                <w:rFonts w:ascii="Times New Roman" w:hAnsi="Times New Roman" w:cs="Times New Roman"/>
                <w:noProof/>
                <w:webHidden/>
                <w:sz w:val="24"/>
                <w:szCs w:val="24"/>
              </w:rPr>
            </w:r>
            <w:r w:rsidRPr="00A9422B">
              <w:rPr>
                <w:rFonts w:ascii="Times New Roman" w:hAnsi="Times New Roman" w:cs="Times New Roman"/>
                <w:noProof/>
                <w:webHidden/>
                <w:sz w:val="24"/>
                <w:szCs w:val="24"/>
              </w:rPr>
              <w:fldChar w:fldCharType="separate"/>
            </w:r>
            <w:r w:rsidRPr="00A9422B">
              <w:rPr>
                <w:rFonts w:ascii="Times New Roman" w:hAnsi="Times New Roman" w:cs="Times New Roman"/>
                <w:noProof/>
                <w:webHidden/>
                <w:sz w:val="24"/>
                <w:szCs w:val="24"/>
              </w:rPr>
              <w:t>6</w:t>
            </w:r>
            <w:r w:rsidRPr="00A9422B">
              <w:rPr>
                <w:rFonts w:ascii="Times New Roman" w:hAnsi="Times New Roman" w:cs="Times New Roman"/>
                <w:noProof/>
                <w:webHidden/>
                <w:sz w:val="24"/>
                <w:szCs w:val="24"/>
              </w:rPr>
              <w:fldChar w:fldCharType="end"/>
            </w:r>
          </w:hyperlink>
        </w:p>
        <w:p w14:paraId="2E588976" w14:textId="6C09D470" w:rsidR="00A9422B" w:rsidRPr="00A9422B" w:rsidRDefault="00A9422B" w:rsidP="00A9422B">
          <w:pPr>
            <w:pStyle w:val="21"/>
            <w:rPr>
              <w:rFonts w:ascii="Times New Roman" w:eastAsiaTheme="minorEastAsia" w:hAnsi="Times New Roman" w:cs="Times New Roman"/>
              <w:noProof/>
              <w:kern w:val="2"/>
              <w:sz w:val="24"/>
              <w:szCs w:val="24"/>
              <w:lang w:eastAsia="ru-RU"/>
              <w14:ligatures w14:val="standardContextual"/>
            </w:rPr>
          </w:pPr>
          <w:hyperlink w:anchor="_Toc136263632" w:history="1">
            <w:r w:rsidRPr="00A9422B">
              <w:rPr>
                <w:rStyle w:val="a4"/>
                <w:rFonts w:ascii="Times New Roman" w:eastAsia="Times New Roman" w:hAnsi="Times New Roman" w:cs="Times New Roman"/>
                <w:noProof/>
                <w:color w:val="auto"/>
                <w:sz w:val="24"/>
                <w:szCs w:val="24"/>
                <w:lang w:eastAsia="ru-RU"/>
              </w:rPr>
              <w:t>1.1 Теоретические понятия и характеристики транспортно-географического положения городских поселений</w:t>
            </w:r>
            <w:r w:rsidRPr="00A9422B">
              <w:rPr>
                <w:rFonts w:ascii="Times New Roman" w:hAnsi="Times New Roman" w:cs="Times New Roman"/>
                <w:noProof/>
                <w:webHidden/>
                <w:sz w:val="24"/>
                <w:szCs w:val="24"/>
              </w:rPr>
              <w:tab/>
            </w:r>
            <w:r w:rsidRPr="00A9422B">
              <w:rPr>
                <w:rFonts w:ascii="Times New Roman" w:hAnsi="Times New Roman" w:cs="Times New Roman"/>
                <w:noProof/>
                <w:webHidden/>
                <w:sz w:val="24"/>
                <w:szCs w:val="24"/>
              </w:rPr>
              <w:fldChar w:fldCharType="begin"/>
            </w:r>
            <w:r w:rsidRPr="00A9422B">
              <w:rPr>
                <w:rFonts w:ascii="Times New Roman" w:hAnsi="Times New Roman" w:cs="Times New Roman"/>
                <w:noProof/>
                <w:webHidden/>
                <w:sz w:val="24"/>
                <w:szCs w:val="24"/>
              </w:rPr>
              <w:instrText xml:space="preserve"> PAGEREF _Toc136263632 \h </w:instrText>
            </w:r>
            <w:r w:rsidRPr="00A9422B">
              <w:rPr>
                <w:rFonts w:ascii="Times New Roman" w:hAnsi="Times New Roman" w:cs="Times New Roman"/>
                <w:noProof/>
                <w:webHidden/>
                <w:sz w:val="24"/>
                <w:szCs w:val="24"/>
              </w:rPr>
            </w:r>
            <w:r w:rsidRPr="00A9422B">
              <w:rPr>
                <w:rFonts w:ascii="Times New Roman" w:hAnsi="Times New Roman" w:cs="Times New Roman"/>
                <w:noProof/>
                <w:webHidden/>
                <w:sz w:val="24"/>
                <w:szCs w:val="24"/>
              </w:rPr>
              <w:fldChar w:fldCharType="separate"/>
            </w:r>
            <w:r w:rsidRPr="00A9422B">
              <w:rPr>
                <w:rFonts w:ascii="Times New Roman" w:hAnsi="Times New Roman" w:cs="Times New Roman"/>
                <w:noProof/>
                <w:webHidden/>
                <w:sz w:val="24"/>
                <w:szCs w:val="24"/>
              </w:rPr>
              <w:t>6</w:t>
            </w:r>
            <w:r w:rsidRPr="00A9422B">
              <w:rPr>
                <w:rFonts w:ascii="Times New Roman" w:hAnsi="Times New Roman" w:cs="Times New Roman"/>
                <w:noProof/>
                <w:webHidden/>
                <w:sz w:val="24"/>
                <w:szCs w:val="24"/>
              </w:rPr>
              <w:fldChar w:fldCharType="end"/>
            </w:r>
          </w:hyperlink>
        </w:p>
        <w:p w14:paraId="159E50EE" w14:textId="4A0EABFD" w:rsidR="00A9422B" w:rsidRPr="00A9422B" w:rsidRDefault="00A9422B" w:rsidP="00A9422B">
          <w:pPr>
            <w:pStyle w:val="21"/>
            <w:rPr>
              <w:rFonts w:ascii="Times New Roman" w:eastAsiaTheme="minorEastAsia" w:hAnsi="Times New Roman" w:cs="Times New Roman"/>
              <w:noProof/>
              <w:kern w:val="2"/>
              <w:sz w:val="24"/>
              <w:szCs w:val="24"/>
              <w:lang w:eastAsia="ru-RU"/>
              <w14:ligatures w14:val="standardContextual"/>
            </w:rPr>
          </w:pPr>
          <w:hyperlink w:anchor="_Toc136263633" w:history="1">
            <w:r w:rsidRPr="00A9422B">
              <w:rPr>
                <w:rStyle w:val="a4"/>
                <w:rFonts w:ascii="Times New Roman" w:eastAsia="Times New Roman" w:hAnsi="Times New Roman" w:cs="Times New Roman"/>
                <w:noProof/>
                <w:color w:val="auto"/>
                <w:sz w:val="24"/>
                <w:szCs w:val="24"/>
                <w:lang w:eastAsia="ru-RU"/>
              </w:rPr>
              <w:t>1.2 Опыт оценки влияния транспортно-географического фактора на развитие городов в отечественных и зарубежных исследованиях</w:t>
            </w:r>
            <w:r w:rsidRPr="00A9422B">
              <w:rPr>
                <w:rFonts w:ascii="Times New Roman" w:hAnsi="Times New Roman" w:cs="Times New Roman"/>
                <w:noProof/>
                <w:webHidden/>
                <w:sz w:val="24"/>
                <w:szCs w:val="24"/>
              </w:rPr>
              <w:tab/>
            </w:r>
            <w:r w:rsidRPr="00A9422B">
              <w:rPr>
                <w:rFonts w:ascii="Times New Roman" w:hAnsi="Times New Roman" w:cs="Times New Roman"/>
                <w:noProof/>
                <w:webHidden/>
                <w:sz w:val="24"/>
                <w:szCs w:val="24"/>
              </w:rPr>
              <w:fldChar w:fldCharType="begin"/>
            </w:r>
            <w:r w:rsidRPr="00A9422B">
              <w:rPr>
                <w:rFonts w:ascii="Times New Roman" w:hAnsi="Times New Roman" w:cs="Times New Roman"/>
                <w:noProof/>
                <w:webHidden/>
                <w:sz w:val="24"/>
                <w:szCs w:val="24"/>
              </w:rPr>
              <w:instrText xml:space="preserve"> PAGEREF _Toc136263633 \h </w:instrText>
            </w:r>
            <w:r w:rsidRPr="00A9422B">
              <w:rPr>
                <w:rFonts w:ascii="Times New Roman" w:hAnsi="Times New Roman" w:cs="Times New Roman"/>
                <w:noProof/>
                <w:webHidden/>
                <w:sz w:val="24"/>
                <w:szCs w:val="24"/>
              </w:rPr>
            </w:r>
            <w:r w:rsidRPr="00A9422B">
              <w:rPr>
                <w:rFonts w:ascii="Times New Roman" w:hAnsi="Times New Roman" w:cs="Times New Roman"/>
                <w:noProof/>
                <w:webHidden/>
                <w:sz w:val="24"/>
                <w:szCs w:val="24"/>
              </w:rPr>
              <w:fldChar w:fldCharType="separate"/>
            </w:r>
            <w:r w:rsidRPr="00A9422B">
              <w:rPr>
                <w:rFonts w:ascii="Times New Roman" w:hAnsi="Times New Roman" w:cs="Times New Roman"/>
                <w:noProof/>
                <w:webHidden/>
                <w:sz w:val="24"/>
                <w:szCs w:val="24"/>
              </w:rPr>
              <w:t>10</w:t>
            </w:r>
            <w:r w:rsidRPr="00A9422B">
              <w:rPr>
                <w:rFonts w:ascii="Times New Roman" w:hAnsi="Times New Roman" w:cs="Times New Roman"/>
                <w:noProof/>
                <w:webHidden/>
                <w:sz w:val="24"/>
                <w:szCs w:val="24"/>
              </w:rPr>
              <w:fldChar w:fldCharType="end"/>
            </w:r>
          </w:hyperlink>
        </w:p>
        <w:p w14:paraId="759384DD" w14:textId="626D430D" w:rsidR="00A9422B" w:rsidRPr="00A9422B" w:rsidRDefault="00A9422B" w:rsidP="00A9422B">
          <w:pPr>
            <w:pStyle w:val="21"/>
            <w:rPr>
              <w:rFonts w:ascii="Times New Roman" w:eastAsiaTheme="minorEastAsia" w:hAnsi="Times New Roman" w:cs="Times New Roman"/>
              <w:noProof/>
              <w:kern w:val="2"/>
              <w:sz w:val="24"/>
              <w:szCs w:val="24"/>
              <w:lang w:eastAsia="ru-RU"/>
              <w14:ligatures w14:val="standardContextual"/>
            </w:rPr>
          </w:pPr>
          <w:hyperlink w:anchor="_Toc136263634" w:history="1">
            <w:r w:rsidRPr="00A9422B">
              <w:rPr>
                <w:rStyle w:val="a4"/>
                <w:rFonts w:ascii="Times New Roman" w:eastAsia="Times New Roman" w:hAnsi="Times New Roman" w:cs="Times New Roman"/>
                <w:noProof/>
                <w:color w:val="auto"/>
                <w:sz w:val="24"/>
                <w:szCs w:val="24"/>
                <w:lang w:eastAsia="ru-RU"/>
              </w:rPr>
              <w:t>1.3 Методика оценки роли транспортно-географического фактора в развитии городских поселений Кемеровской области</w:t>
            </w:r>
            <w:r w:rsidRPr="00A9422B">
              <w:rPr>
                <w:rFonts w:ascii="Times New Roman" w:hAnsi="Times New Roman" w:cs="Times New Roman"/>
                <w:noProof/>
                <w:webHidden/>
                <w:sz w:val="24"/>
                <w:szCs w:val="24"/>
              </w:rPr>
              <w:tab/>
            </w:r>
            <w:r w:rsidRPr="00A9422B">
              <w:rPr>
                <w:rFonts w:ascii="Times New Roman" w:hAnsi="Times New Roman" w:cs="Times New Roman"/>
                <w:noProof/>
                <w:webHidden/>
                <w:sz w:val="24"/>
                <w:szCs w:val="24"/>
              </w:rPr>
              <w:fldChar w:fldCharType="begin"/>
            </w:r>
            <w:r w:rsidRPr="00A9422B">
              <w:rPr>
                <w:rFonts w:ascii="Times New Roman" w:hAnsi="Times New Roman" w:cs="Times New Roman"/>
                <w:noProof/>
                <w:webHidden/>
                <w:sz w:val="24"/>
                <w:szCs w:val="24"/>
              </w:rPr>
              <w:instrText xml:space="preserve"> PAGEREF _Toc136263634 \h </w:instrText>
            </w:r>
            <w:r w:rsidRPr="00A9422B">
              <w:rPr>
                <w:rFonts w:ascii="Times New Roman" w:hAnsi="Times New Roman" w:cs="Times New Roman"/>
                <w:noProof/>
                <w:webHidden/>
                <w:sz w:val="24"/>
                <w:szCs w:val="24"/>
              </w:rPr>
            </w:r>
            <w:r w:rsidRPr="00A9422B">
              <w:rPr>
                <w:rFonts w:ascii="Times New Roman" w:hAnsi="Times New Roman" w:cs="Times New Roman"/>
                <w:noProof/>
                <w:webHidden/>
                <w:sz w:val="24"/>
                <w:szCs w:val="24"/>
              </w:rPr>
              <w:fldChar w:fldCharType="separate"/>
            </w:r>
            <w:r w:rsidRPr="00A9422B">
              <w:rPr>
                <w:rFonts w:ascii="Times New Roman" w:hAnsi="Times New Roman" w:cs="Times New Roman"/>
                <w:noProof/>
                <w:webHidden/>
                <w:sz w:val="24"/>
                <w:szCs w:val="24"/>
              </w:rPr>
              <w:t>17</w:t>
            </w:r>
            <w:r w:rsidRPr="00A9422B">
              <w:rPr>
                <w:rFonts w:ascii="Times New Roman" w:hAnsi="Times New Roman" w:cs="Times New Roman"/>
                <w:noProof/>
                <w:webHidden/>
                <w:sz w:val="24"/>
                <w:szCs w:val="24"/>
              </w:rPr>
              <w:fldChar w:fldCharType="end"/>
            </w:r>
          </w:hyperlink>
        </w:p>
        <w:p w14:paraId="375CFA49" w14:textId="2EAFA718" w:rsidR="00A9422B" w:rsidRPr="00A9422B" w:rsidRDefault="00A9422B" w:rsidP="00A9422B">
          <w:pPr>
            <w:pStyle w:val="11"/>
            <w:tabs>
              <w:tab w:val="right" w:leader="dot" w:pos="9911"/>
            </w:tabs>
            <w:spacing w:line="360" w:lineRule="auto"/>
            <w:rPr>
              <w:rFonts w:ascii="Times New Roman" w:eastAsiaTheme="minorEastAsia" w:hAnsi="Times New Roman" w:cs="Times New Roman"/>
              <w:noProof/>
              <w:kern w:val="2"/>
              <w:sz w:val="24"/>
              <w:szCs w:val="24"/>
              <w:lang w:eastAsia="ru-RU"/>
              <w14:ligatures w14:val="standardContextual"/>
            </w:rPr>
          </w:pPr>
          <w:hyperlink w:anchor="_Toc136263635" w:history="1">
            <w:r w:rsidRPr="00A9422B">
              <w:rPr>
                <w:rStyle w:val="a4"/>
                <w:rFonts w:ascii="Times New Roman" w:eastAsia="Times New Roman" w:hAnsi="Times New Roman" w:cs="Times New Roman"/>
                <w:noProof/>
                <w:color w:val="auto"/>
                <w:sz w:val="24"/>
                <w:szCs w:val="24"/>
                <w:lang w:eastAsia="ru-RU"/>
              </w:rPr>
              <w:t>Глава 2. Анализ социально-экономического развития городских поселений Кемеровской области – Кузбасса</w:t>
            </w:r>
            <w:r w:rsidRPr="00A9422B">
              <w:rPr>
                <w:rFonts w:ascii="Times New Roman" w:hAnsi="Times New Roman" w:cs="Times New Roman"/>
                <w:noProof/>
                <w:webHidden/>
                <w:sz w:val="24"/>
                <w:szCs w:val="24"/>
              </w:rPr>
              <w:tab/>
            </w:r>
            <w:r w:rsidRPr="00A9422B">
              <w:rPr>
                <w:rFonts w:ascii="Times New Roman" w:hAnsi="Times New Roman" w:cs="Times New Roman"/>
                <w:noProof/>
                <w:webHidden/>
                <w:sz w:val="24"/>
                <w:szCs w:val="24"/>
              </w:rPr>
              <w:fldChar w:fldCharType="begin"/>
            </w:r>
            <w:r w:rsidRPr="00A9422B">
              <w:rPr>
                <w:rFonts w:ascii="Times New Roman" w:hAnsi="Times New Roman" w:cs="Times New Roman"/>
                <w:noProof/>
                <w:webHidden/>
                <w:sz w:val="24"/>
                <w:szCs w:val="24"/>
              </w:rPr>
              <w:instrText xml:space="preserve"> PAGEREF _Toc136263635 \h </w:instrText>
            </w:r>
            <w:r w:rsidRPr="00A9422B">
              <w:rPr>
                <w:rFonts w:ascii="Times New Roman" w:hAnsi="Times New Roman" w:cs="Times New Roman"/>
                <w:noProof/>
                <w:webHidden/>
                <w:sz w:val="24"/>
                <w:szCs w:val="24"/>
              </w:rPr>
            </w:r>
            <w:r w:rsidRPr="00A9422B">
              <w:rPr>
                <w:rFonts w:ascii="Times New Roman" w:hAnsi="Times New Roman" w:cs="Times New Roman"/>
                <w:noProof/>
                <w:webHidden/>
                <w:sz w:val="24"/>
                <w:szCs w:val="24"/>
              </w:rPr>
              <w:fldChar w:fldCharType="separate"/>
            </w:r>
            <w:r w:rsidRPr="00A9422B">
              <w:rPr>
                <w:rFonts w:ascii="Times New Roman" w:hAnsi="Times New Roman" w:cs="Times New Roman"/>
                <w:noProof/>
                <w:webHidden/>
                <w:sz w:val="24"/>
                <w:szCs w:val="24"/>
              </w:rPr>
              <w:t>21</w:t>
            </w:r>
            <w:r w:rsidRPr="00A9422B">
              <w:rPr>
                <w:rFonts w:ascii="Times New Roman" w:hAnsi="Times New Roman" w:cs="Times New Roman"/>
                <w:noProof/>
                <w:webHidden/>
                <w:sz w:val="24"/>
                <w:szCs w:val="24"/>
              </w:rPr>
              <w:fldChar w:fldCharType="end"/>
            </w:r>
          </w:hyperlink>
        </w:p>
        <w:p w14:paraId="04FAA0DC" w14:textId="7C736ECC" w:rsidR="00A9422B" w:rsidRPr="00A9422B" w:rsidRDefault="00A9422B" w:rsidP="00A9422B">
          <w:pPr>
            <w:pStyle w:val="21"/>
            <w:rPr>
              <w:rFonts w:ascii="Times New Roman" w:eastAsiaTheme="minorEastAsia" w:hAnsi="Times New Roman" w:cs="Times New Roman"/>
              <w:noProof/>
              <w:kern w:val="2"/>
              <w:sz w:val="24"/>
              <w:szCs w:val="24"/>
              <w:lang w:eastAsia="ru-RU"/>
              <w14:ligatures w14:val="standardContextual"/>
            </w:rPr>
          </w:pPr>
          <w:hyperlink w:anchor="_Toc136263636" w:history="1">
            <w:r w:rsidRPr="00A9422B">
              <w:rPr>
                <w:rStyle w:val="a4"/>
                <w:rFonts w:ascii="Times New Roman" w:eastAsia="Times New Roman" w:hAnsi="Times New Roman" w:cs="Times New Roman"/>
                <w:noProof/>
                <w:color w:val="auto"/>
                <w:sz w:val="24"/>
                <w:szCs w:val="24"/>
                <w:lang w:eastAsia="ru-RU"/>
              </w:rPr>
              <w:t>2.1 История формирования сети городских поселений в регионе</w:t>
            </w:r>
            <w:r w:rsidRPr="00A9422B">
              <w:rPr>
                <w:rFonts w:ascii="Times New Roman" w:hAnsi="Times New Roman" w:cs="Times New Roman"/>
                <w:noProof/>
                <w:webHidden/>
                <w:sz w:val="24"/>
                <w:szCs w:val="24"/>
              </w:rPr>
              <w:tab/>
            </w:r>
            <w:r w:rsidRPr="00A9422B">
              <w:rPr>
                <w:rFonts w:ascii="Times New Roman" w:hAnsi="Times New Roman" w:cs="Times New Roman"/>
                <w:noProof/>
                <w:webHidden/>
                <w:sz w:val="24"/>
                <w:szCs w:val="24"/>
              </w:rPr>
              <w:fldChar w:fldCharType="begin"/>
            </w:r>
            <w:r w:rsidRPr="00A9422B">
              <w:rPr>
                <w:rFonts w:ascii="Times New Roman" w:hAnsi="Times New Roman" w:cs="Times New Roman"/>
                <w:noProof/>
                <w:webHidden/>
                <w:sz w:val="24"/>
                <w:szCs w:val="24"/>
              </w:rPr>
              <w:instrText xml:space="preserve"> PAGEREF _Toc136263636 \h </w:instrText>
            </w:r>
            <w:r w:rsidRPr="00A9422B">
              <w:rPr>
                <w:rFonts w:ascii="Times New Roman" w:hAnsi="Times New Roman" w:cs="Times New Roman"/>
                <w:noProof/>
                <w:webHidden/>
                <w:sz w:val="24"/>
                <w:szCs w:val="24"/>
              </w:rPr>
            </w:r>
            <w:r w:rsidRPr="00A9422B">
              <w:rPr>
                <w:rFonts w:ascii="Times New Roman" w:hAnsi="Times New Roman" w:cs="Times New Roman"/>
                <w:noProof/>
                <w:webHidden/>
                <w:sz w:val="24"/>
                <w:szCs w:val="24"/>
              </w:rPr>
              <w:fldChar w:fldCharType="separate"/>
            </w:r>
            <w:r w:rsidRPr="00A9422B">
              <w:rPr>
                <w:rFonts w:ascii="Times New Roman" w:hAnsi="Times New Roman" w:cs="Times New Roman"/>
                <w:noProof/>
                <w:webHidden/>
                <w:sz w:val="24"/>
                <w:szCs w:val="24"/>
              </w:rPr>
              <w:t>21</w:t>
            </w:r>
            <w:r w:rsidRPr="00A9422B">
              <w:rPr>
                <w:rFonts w:ascii="Times New Roman" w:hAnsi="Times New Roman" w:cs="Times New Roman"/>
                <w:noProof/>
                <w:webHidden/>
                <w:sz w:val="24"/>
                <w:szCs w:val="24"/>
              </w:rPr>
              <w:fldChar w:fldCharType="end"/>
            </w:r>
          </w:hyperlink>
        </w:p>
        <w:p w14:paraId="1DF9BF56" w14:textId="36AE56BC" w:rsidR="00A9422B" w:rsidRPr="00A9422B" w:rsidRDefault="00A9422B" w:rsidP="00A9422B">
          <w:pPr>
            <w:pStyle w:val="21"/>
            <w:rPr>
              <w:rFonts w:ascii="Times New Roman" w:eastAsiaTheme="minorEastAsia" w:hAnsi="Times New Roman" w:cs="Times New Roman"/>
              <w:noProof/>
              <w:kern w:val="2"/>
              <w:sz w:val="24"/>
              <w:szCs w:val="24"/>
              <w:lang w:eastAsia="ru-RU"/>
              <w14:ligatures w14:val="standardContextual"/>
            </w:rPr>
          </w:pPr>
          <w:hyperlink w:anchor="_Toc136263637" w:history="1">
            <w:r w:rsidRPr="00A9422B">
              <w:rPr>
                <w:rStyle w:val="a4"/>
                <w:rFonts w:ascii="Times New Roman" w:eastAsia="Times New Roman" w:hAnsi="Times New Roman" w:cs="Times New Roman"/>
                <w:noProof/>
                <w:color w:val="auto"/>
                <w:sz w:val="24"/>
                <w:szCs w:val="24"/>
                <w:lang w:eastAsia="ru-RU"/>
              </w:rPr>
              <w:t>2.2 Демографическая характеристика городских поселений Кемеровской области</w:t>
            </w:r>
            <w:r w:rsidRPr="00A9422B">
              <w:rPr>
                <w:rFonts w:ascii="Times New Roman" w:hAnsi="Times New Roman" w:cs="Times New Roman"/>
                <w:noProof/>
                <w:webHidden/>
                <w:sz w:val="24"/>
                <w:szCs w:val="24"/>
              </w:rPr>
              <w:tab/>
            </w:r>
            <w:r w:rsidRPr="00A9422B">
              <w:rPr>
                <w:rFonts w:ascii="Times New Roman" w:hAnsi="Times New Roman" w:cs="Times New Roman"/>
                <w:noProof/>
                <w:webHidden/>
                <w:sz w:val="24"/>
                <w:szCs w:val="24"/>
              </w:rPr>
              <w:fldChar w:fldCharType="begin"/>
            </w:r>
            <w:r w:rsidRPr="00A9422B">
              <w:rPr>
                <w:rFonts w:ascii="Times New Roman" w:hAnsi="Times New Roman" w:cs="Times New Roman"/>
                <w:noProof/>
                <w:webHidden/>
                <w:sz w:val="24"/>
                <w:szCs w:val="24"/>
              </w:rPr>
              <w:instrText xml:space="preserve"> PAGEREF _Toc136263637 \h </w:instrText>
            </w:r>
            <w:r w:rsidRPr="00A9422B">
              <w:rPr>
                <w:rFonts w:ascii="Times New Roman" w:hAnsi="Times New Roman" w:cs="Times New Roman"/>
                <w:noProof/>
                <w:webHidden/>
                <w:sz w:val="24"/>
                <w:szCs w:val="24"/>
              </w:rPr>
            </w:r>
            <w:r w:rsidRPr="00A9422B">
              <w:rPr>
                <w:rFonts w:ascii="Times New Roman" w:hAnsi="Times New Roman" w:cs="Times New Roman"/>
                <w:noProof/>
                <w:webHidden/>
                <w:sz w:val="24"/>
                <w:szCs w:val="24"/>
              </w:rPr>
              <w:fldChar w:fldCharType="separate"/>
            </w:r>
            <w:r w:rsidRPr="00A9422B">
              <w:rPr>
                <w:rFonts w:ascii="Times New Roman" w:hAnsi="Times New Roman" w:cs="Times New Roman"/>
                <w:noProof/>
                <w:webHidden/>
                <w:sz w:val="24"/>
                <w:szCs w:val="24"/>
              </w:rPr>
              <w:t>31</w:t>
            </w:r>
            <w:r w:rsidRPr="00A9422B">
              <w:rPr>
                <w:rFonts w:ascii="Times New Roman" w:hAnsi="Times New Roman" w:cs="Times New Roman"/>
                <w:noProof/>
                <w:webHidden/>
                <w:sz w:val="24"/>
                <w:szCs w:val="24"/>
              </w:rPr>
              <w:fldChar w:fldCharType="end"/>
            </w:r>
          </w:hyperlink>
        </w:p>
        <w:p w14:paraId="112E0E8D" w14:textId="23A9B039" w:rsidR="00A9422B" w:rsidRPr="00A9422B" w:rsidRDefault="00A9422B" w:rsidP="00A9422B">
          <w:pPr>
            <w:pStyle w:val="21"/>
            <w:rPr>
              <w:rFonts w:ascii="Times New Roman" w:eastAsiaTheme="minorEastAsia" w:hAnsi="Times New Roman" w:cs="Times New Roman"/>
              <w:noProof/>
              <w:kern w:val="2"/>
              <w:sz w:val="24"/>
              <w:szCs w:val="24"/>
              <w:lang w:eastAsia="ru-RU"/>
              <w14:ligatures w14:val="standardContextual"/>
            </w:rPr>
          </w:pPr>
          <w:hyperlink w:anchor="_Toc136263638" w:history="1">
            <w:r w:rsidRPr="00A9422B">
              <w:rPr>
                <w:rStyle w:val="a4"/>
                <w:rFonts w:ascii="Times New Roman" w:eastAsia="Times New Roman" w:hAnsi="Times New Roman" w:cs="Times New Roman"/>
                <w:noProof/>
                <w:color w:val="auto"/>
                <w:sz w:val="24"/>
                <w:szCs w:val="24"/>
                <w:lang w:eastAsia="ru-RU"/>
              </w:rPr>
              <w:t>2.3 Состояние экономики в городских поселениях Кемеровской области – Кузбасса</w:t>
            </w:r>
            <w:r w:rsidRPr="00A9422B">
              <w:rPr>
                <w:rFonts w:ascii="Times New Roman" w:hAnsi="Times New Roman" w:cs="Times New Roman"/>
                <w:noProof/>
                <w:webHidden/>
                <w:sz w:val="24"/>
                <w:szCs w:val="24"/>
              </w:rPr>
              <w:tab/>
            </w:r>
            <w:r w:rsidRPr="00A9422B">
              <w:rPr>
                <w:rFonts w:ascii="Times New Roman" w:hAnsi="Times New Roman" w:cs="Times New Roman"/>
                <w:noProof/>
                <w:webHidden/>
                <w:sz w:val="24"/>
                <w:szCs w:val="24"/>
              </w:rPr>
              <w:fldChar w:fldCharType="begin"/>
            </w:r>
            <w:r w:rsidRPr="00A9422B">
              <w:rPr>
                <w:rFonts w:ascii="Times New Roman" w:hAnsi="Times New Roman" w:cs="Times New Roman"/>
                <w:noProof/>
                <w:webHidden/>
                <w:sz w:val="24"/>
                <w:szCs w:val="24"/>
              </w:rPr>
              <w:instrText xml:space="preserve"> PAGEREF _Toc136263638 \h </w:instrText>
            </w:r>
            <w:r w:rsidRPr="00A9422B">
              <w:rPr>
                <w:rFonts w:ascii="Times New Roman" w:hAnsi="Times New Roman" w:cs="Times New Roman"/>
                <w:noProof/>
                <w:webHidden/>
                <w:sz w:val="24"/>
                <w:szCs w:val="24"/>
              </w:rPr>
            </w:r>
            <w:r w:rsidRPr="00A9422B">
              <w:rPr>
                <w:rFonts w:ascii="Times New Roman" w:hAnsi="Times New Roman" w:cs="Times New Roman"/>
                <w:noProof/>
                <w:webHidden/>
                <w:sz w:val="24"/>
                <w:szCs w:val="24"/>
              </w:rPr>
              <w:fldChar w:fldCharType="separate"/>
            </w:r>
            <w:r w:rsidRPr="00A9422B">
              <w:rPr>
                <w:rFonts w:ascii="Times New Roman" w:hAnsi="Times New Roman" w:cs="Times New Roman"/>
                <w:noProof/>
                <w:webHidden/>
                <w:sz w:val="24"/>
                <w:szCs w:val="24"/>
              </w:rPr>
              <w:t>41</w:t>
            </w:r>
            <w:r w:rsidRPr="00A9422B">
              <w:rPr>
                <w:rFonts w:ascii="Times New Roman" w:hAnsi="Times New Roman" w:cs="Times New Roman"/>
                <w:noProof/>
                <w:webHidden/>
                <w:sz w:val="24"/>
                <w:szCs w:val="24"/>
              </w:rPr>
              <w:fldChar w:fldCharType="end"/>
            </w:r>
          </w:hyperlink>
        </w:p>
        <w:p w14:paraId="2EF0F590" w14:textId="3313BE1C" w:rsidR="00A9422B" w:rsidRPr="00A9422B" w:rsidRDefault="00A9422B" w:rsidP="00A9422B">
          <w:pPr>
            <w:pStyle w:val="11"/>
            <w:tabs>
              <w:tab w:val="right" w:leader="dot" w:pos="9911"/>
            </w:tabs>
            <w:spacing w:line="360" w:lineRule="auto"/>
            <w:rPr>
              <w:rFonts w:ascii="Times New Roman" w:eastAsiaTheme="minorEastAsia" w:hAnsi="Times New Roman" w:cs="Times New Roman"/>
              <w:noProof/>
              <w:kern w:val="2"/>
              <w:sz w:val="24"/>
              <w:szCs w:val="24"/>
              <w:lang w:eastAsia="ru-RU"/>
              <w14:ligatures w14:val="standardContextual"/>
            </w:rPr>
          </w:pPr>
          <w:hyperlink w:anchor="_Toc136263639" w:history="1">
            <w:r w:rsidRPr="00A9422B">
              <w:rPr>
                <w:rStyle w:val="a4"/>
                <w:rFonts w:ascii="Times New Roman" w:eastAsia="Times New Roman" w:hAnsi="Times New Roman" w:cs="Times New Roman"/>
                <w:noProof/>
                <w:color w:val="auto"/>
                <w:sz w:val="24"/>
                <w:szCs w:val="24"/>
                <w:lang w:eastAsia="ru-RU"/>
              </w:rPr>
              <w:t>Глава 3. Транспортно-географические особенности расположения городских поселений Кемеровской области – Кузбасса</w:t>
            </w:r>
            <w:r w:rsidRPr="00A9422B">
              <w:rPr>
                <w:rFonts w:ascii="Times New Roman" w:hAnsi="Times New Roman" w:cs="Times New Roman"/>
                <w:noProof/>
                <w:webHidden/>
                <w:sz w:val="24"/>
                <w:szCs w:val="24"/>
              </w:rPr>
              <w:tab/>
            </w:r>
            <w:r w:rsidRPr="00A9422B">
              <w:rPr>
                <w:rFonts w:ascii="Times New Roman" w:hAnsi="Times New Roman" w:cs="Times New Roman"/>
                <w:noProof/>
                <w:webHidden/>
                <w:sz w:val="24"/>
                <w:szCs w:val="24"/>
              </w:rPr>
              <w:fldChar w:fldCharType="begin"/>
            </w:r>
            <w:r w:rsidRPr="00A9422B">
              <w:rPr>
                <w:rFonts w:ascii="Times New Roman" w:hAnsi="Times New Roman" w:cs="Times New Roman"/>
                <w:noProof/>
                <w:webHidden/>
                <w:sz w:val="24"/>
                <w:szCs w:val="24"/>
              </w:rPr>
              <w:instrText xml:space="preserve"> PAGEREF _Toc136263639 \h </w:instrText>
            </w:r>
            <w:r w:rsidRPr="00A9422B">
              <w:rPr>
                <w:rFonts w:ascii="Times New Roman" w:hAnsi="Times New Roman" w:cs="Times New Roman"/>
                <w:noProof/>
                <w:webHidden/>
                <w:sz w:val="24"/>
                <w:szCs w:val="24"/>
              </w:rPr>
            </w:r>
            <w:r w:rsidRPr="00A9422B">
              <w:rPr>
                <w:rFonts w:ascii="Times New Roman" w:hAnsi="Times New Roman" w:cs="Times New Roman"/>
                <w:noProof/>
                <w:webHidden/>
                <w:sz w:val="24"/>
                <w:szCs w:val="24"/>
              </w:rPr>
              <w:fldChar w:fldCharType="separate"/>
            </w:r>
            <w:r w:rsidRPr="00A9422B">
              <w:rPr>
                <w:rFonts w:ascii="Times New Roman" w:hAnsi="Times New Roman" w:cs="Times New Roman"/>
                <w:noProof/>
                <w:webHidden/>
                <w:sz w:val="24"/>
                <w:szCs w:val="24"/>
              </w:rPr>
              <w:t>48</w:t>
            </w:r>
            <w:r w:rsidRPr="00A9422B">
              <w:rPr>
                <w:rFonts w:ascii="Times New Roman" w:hAnsi="Times New Roman" w:cs="Times New Roman"/>
                <w:noProof/>
                <w:webHidden/>
                <w:sz w:val="24"/>
                <w:szCs w:val="24"/>
              </w:rPr>
              <w:fldChar w:fldCharType="end"/>
            </w:r>
          </w:hyperlink>
        </w:p>
        <w:p w14:paraId="6D0973F2" w14:textId="47932BCF" w:rsidR="00A9422B" w:rsidRPr="00A9422B" w:rsidRDefault="00A9422B" w:rsidP="00A9422B">
          <w:pPr>
            <w:pStyle w:val="21"/>
            <w:rPr>
              <w:rFonts w:ascii="Times New Roman" w:eastAsiaTheme="minorEastAsia" w:hAnsi="Times New Roman" w:cs="Times New Roman"/>
              <w:noProof/>
              <w:kern w:val="2"/>
              <w:sz w:val="24"/>
              <w:szCs w:val="24"/>
              <w:lang w:eastAsia="ru-RU"/>
              <w14:ligatures w14:val="standardContextual"/>
            </w:rPr>
          </w:pPr>
          <w:hyperlink w:anchor="_Toc136263640" w:history="1">
            <w:r w:rsidRPr="00A9422B">
              <w:rPr>
                <w:rStyle w:val="a4"/>
                <w:rFonts w:ascii="Times New Roman" w:eastAsia="Times New Roman" w:hAnsi="Times New Roman" w:cs="Times New Roman"/>
                <w:noProof/>
                <w:color w:val="auto"/>
                <w:sz w:val="24"/>
                <w:szCs w:val="24"/>
                <w:lang w:eastAsia="ru-RU"/>
              </w:rPr>
              <w:t>3.1 Обеспеченность городских поселений автомобильными дорогами</w:t>
            </w:r>
            <w:r w:rsidRPr="00A9422B">
              <w:rPr>
                <w:rFonts w:ascii="Times New Roman" w:hAnsi="Times New Roman" w:cs="Times New Roman"/>
                <w:noProof/>
                <w:webHidden/>
                <w:sz w:val="24"/>
                <w:szCs w:val="24"/>
              </w:rPr>
              <w:tab/>
            </w:r>
            <w:r w:rsidRPr="00A9422B">
              <w:rPr>
                <w:rFonts w:ascii="Times New Roman" w:hAnsi="Times New Roman" w:cs="Times New Roman"/>
                <w:noProof/>
                <w:webHidden/>
                <w:sz w:val="24"/>
                <w:szCs w:val="24"/>
              </w:rPr>
              <w:fldChar w:fldCharType="begin"/>
            </w:r>
            <w:r w:rsidRPr="00A9422B">
              <w:rPr>
                <w:rFonts w:ascii="Times New Roman" w:hAnsi="Times New Roman" w:cs="Times New Roman"/>
                <w:noProof/>
                <w:webHidden/>
                <w:sz w:val="24"/>
                <w:szCs w:val="24"/>
              </w:rPr>
              <w:instrText xml:space="preserve"> PAGEREF _Toc136263640 \h </w:instrText>
            </w:r>
            <w:r w:rsidRPr="00A9422B">
              <w:rPr>
                <w:rFonts w:ascii="Times New Roman" w:hAnsi="Times New Roman" w:cs="Times New Roman"/>
                <w:noProof/>
                <w:webHidden/>
                <w:sz w:val="24"/>
                <w:szCs w:val="24"/>
              </w:rPr>
            </w:r>
            <w:r w:rsidRPr="00A9422B">
              <w:rPr>
                <w:rFonts w:ascii="Times New Roman" w:hAnsi="Times New Roman" w:cs="Times New Roman"/>
                <w:noProof/>
                <w:webHidden/>
                <w:sz w:val="24"/>
                <w:szCs w:val="24"/>
              </w:rPr>
              <w:fldChar w:fldCharType="separate"/>
            </w:r>
            <w:r w:rsidRPr="00A9422B">
              <w:rPr>
                <w:rFonts w:ascii="Times New Roman" w:hAnsi="Times New Roman" w:cs="Times New Roman"/>
                <w:noProof/>
                <w:webHidden/>
                <w:sz w:val="24"/>
                <w:szCs w:val="24"/>
              </w:rPr>
              <w:t>48</w:t>
            </w:r>
            <w:r w:rsidRPr="00A9422B">
              <w:rPr>
                <w:rFonts w:ascii="Times New Roman" w:hAnsi="Times New Roman" w:cs="Times New Roman"/>
                <w:noProof/>
                <w:webHidden/>
                <w:sz w:val="24"/>
                <w:szCs w:val="24"/>
              </w:rPr>
              <w:fldChar w:fldCharType="end"/>
            </w:r>
          </w:hyperlink>
        </w:p>
        <w:p w14:paraId="1EB1F491" w14:textId="3AB339BA" w:rsidR="00A9422B" w:rsidRPr="00A9422B" w:rsidRDefault="00A9422B" w:rsidP="00A9422B">
          <w:pPr>
            <w:pStyle w:val="21"/>
            <w:rPr>
              <w:rFonts w:ascii="Times New Roman" w:eastAsiaTheme="minorEastAsia" w:hAnsi="Times New Roman" w:cs="Times New Roman"/>
              <w:noProof/>
              <w:kern w:val="2"/>
              <w:sz w:val="24"/>
              <w:szCs w:val="24"/>
              <w:lang w:eastAsia="ru-RU"/>
              <w14:ligatures w14:val="standardContextual"/>
            </w:rPr>
          </w:pPr>
          <w:hyperlink w:anchor="_Toc136263641" w:history="1">
            <w:r w:rsidRPr="00A9422B">
              <w:rPr>
                <w:rStyle w:val="a4"/>
                <w:rFonts w:ascii="Times New Roman" w:eastAsia="Times New Roman" w:hAnsi="Times New Roman" w:cs="Times New Roman"/>
                <w:noProof/>
                <w:color w:val="auto"/>
                <w:sz w:val="24"/>
                <w:szCs w:val="24"/>
                <w:lang w:eastAsia="ru-RU"/>
              </w:rPr>
              <w:t>3.2 Доступность городских поселений на внешнем пассажирском транспорте</w:t>
            </w:r>
            <w:r w:rsidRPr="00A9422B">
              <w:rPr>
                <w:rFonts w:ascii="Times New Roman" w:hAnsi="Times New Roman" w:cs="Times New Roman"/>
                <w:noProof/>
                <w:webHidden/>
                <w:sz w:val="24"/>
                <w:szCs w:val="24"/>
              </w:rPr>
              <w:tab/>
            </w:r>
            <w:r w:rsidRPr="00A9422B">
              <w:rPr>
                <w:rFonts w:ascii="Times New Roman" w:hAnsi="Times New Roman" w:cs="Times New Roman"/>
                <w:noProof/>
                <w:webHidden/>
                <w:sz w:val="24"/>
                <w:szCs w:val="24"/>
              </w:rPr>
              <w:fldChar w:fldCharType="begin"/>
            </w:r>
            <w:r w:rsidRPr="00A9422B">
              <w:rPr>
                <w:rFonts w:ascii="Times New Roman" w:hAnsi="Times New Roman" w:cs="Times New Roman"/>
                <w:noProof/>
                <w:webHidden/>
                <w:sz w:val="24"/>
                <w:szCs w:val="24"/>
              </w:rPr>
              <w:instrText xml:space="preserve"> PAGEREF _Toc136263641 \h </w:instrText>
            </w:r>
            <w:r w:rsidRPr="00A9422B">
              <w:rPr>
                <w:rFonts w:ascii="Times New Roman" w:hAnsi="Times New Roman" w:cs="Times New Roman"/>
                <w:noProof/>
                <w:webHidden/>
                <w:sz w:val="24"/>
                <w:szCs w:val="24"/>
              </w:rPr>
            </w:r>
            <w:r w:rsidRPr="00A9422B">
              <w:rPr>
                <w:rFonts w:ascii="Times New Roman" w:hAnsi="Times New Roman" w:cs="Times New Roman"/>
                <w:noProof/>
                <w:webHidden/>
                <w:sz w:val="24"/>
                <w:szCs w:val="24"/>
              </w:rPr>
              <w:fldChar w:fldCharType="separate"/>
            </w:r>
            <w:r w:rsidRPr="00A9422B">
              <w:rPr>
                <w:rFonts w:ascii="Times New Roman" w:hAnsi="Times New Roman" w:cs="Times New Roman"/>
                <w:noProof/>
                <w:webHidden/>
                <w:sz w:val="24"/>
                <w:szCs w:val="24"/>
              </w:rPr>
              <w:t>55</w:t>
            </w:r>
            <w:r w:rsidRPr="00A9422B">
              <w:rPr>
                <w:rFonts w:ascii="Times New Roman" w:hAnsi="Times New Roman" w:cs="Times New Roman"/>
                <w:noProof/>
                <w:webHidden/>
                <w:sz w:val="24"/>
                <w:szCs w:val="24"/>
              </w:rPr>
              <w:fldChar w:fldCharType="end"/>
            </w:r>
          </w:hyperlink>
        </w:p>
        <w:p w14:paraId="2C0016A6" w14:textId="319A6797" w:rsidR="00A9422B" w:rsidRPr="00A9422B" w:rsidRDefault="00A9422B" w:rsidP="00A9422B">
          <w:pPr>
            <w:pStyle w:val="21"/>
            <w:rPr>
              <w:rFonts w:ascii="Times New Roman" w:eastAsiaTheme="minorEastAsia" w:hAnsi="Times New Roman" w:cs="Times New Roman"/>
              <w:noProof/>
              <w:kern w:val="2"/>
              <w:sz w:val="24"/>
              <w:szCs w:val="24"/>
              <w:lang w:eastAsia="ru-RU"/>
              <w14:ligatures w14:val="standardContextual"/>
            </w:rPr>
          </w:pPr>
          <w:hyperlink w:anchor="_Toc136263642" w:history="1">
            <w:r w:rsidRPr="00A9422B">
              <w:rPr>
                <w:rStyle w:val="a4"/>
                <w:rFonts w:ascii="Times New Roman" w:eastAsia="Times New Roman" w:hAnsi="Times New Roman" w:cs="Times New Roman"/>
                <w:noProof/>
                <w:color w:val="auto"/>
                <w:sz w:val="24"/>
                <w:szCs w:val="24"/>
                <w:lang w:eastAsia="ru-RU"/>
              </w:rPr>
              <w:t>3.3. Оценка влияния транспортно-географического фактора на развитие городских поселений Кемеровской области - Кузбасса</w:t>
            </w:r>
            <w:r w:rsidRPr="00A9422B">
              <w:rPr>
                <w:rFonts w:ascii="Times New Roman" w:hAnsi="Times New Roman" w:cs="Times New Roman"/>
                <w:noProof/>
                <w:webHidden/>
                <w:sz w:val="24"/>
                <w:szCs w:val="24"/>
              </w:rPr>
              <w:tab/>
            </w:r>
            <w:r w:rsidRPr="00A9422B">
              <w:rPr>
                <w:rFonts w:ascii="Times New Roman" w:hAnsi="Times New Roman" w:cs="Times New Roman"/>
                <w:noProof/>
                <w:webHidden/>
                <w:sz w:val="24"/>
                <w:szCs w:val="24"/>
              </w:rPr>
              <w:fldChar w:fldCharType="begin"/>
            </w:r>
            <w:r w:rsidRPr="00A9422B">
              <w:rPr>
                <w:rFonts w:ascii="Times New Roman" w:hAnsi="Times New Roman" w:cs="Times New Roman"/>
                <w:noProof/>
                <w:webHidden/>
                <w:sz w:val="24"/>
                <w:szCs w:val="24"/>
              </w:rPr>
              <w:instrText xml:space="preserve"> PAGEREF _Toc136263642 \h </w:instrText>
            </w:r>
            <w:r w:rsidRPr="00A9422B">
              <w:rPr>
                <w:rFonts w:ascii="Times New Roman" w:hAnsi="Times New Roman" w:cs="Times New Roman"/>
                <w:noProof/>
                <w:webHidden/>
                <w:sz w:val="24"/>
                <w:szCs w:val="24"/>
              </w:rPr>
            </w:r>
            <w:r w:rsidRPr="00A9422B">
              <w:rPr>
                <w:rFonts w:ascii="Times New Roman" w:hAnsi="Times New Roman" w:cs="Times New Roman"/>
                <w:noProof/>
                <w:webHidden/>
                <w:sz w:val="24"/>
                <w:szCs w:val="24"/>
              </w:rPr>
              <w:fldChar w:fldCharType="separate"/>
            </w:r>
            <w:r w:rsidRPr="00A9422B">
              <w:rPr>
                <w:rFonts w:ascii="Times New Roman" w:hAnsi="Times New Roman" w:cs="Times New Roman"/>
                <w:noProof/>
                <w:webHidden/>
                <w:sz w:val="24"/>
                <w:szCs w:val="24"/>
              </w:rPr>
              <w:t>70</w:t>
            </w:r>
            <w:r w:rsidRPr="00A9422B">
              <w:rPr>
                <w:rFonts w:ascii="Times New Roman" w:hAnsi="Times New Roman" w:cs="Times New Roman"/>
                <w:noProof/>
                <w:webHidden/>
                <w:sz w:val="24"/>
                <w:szCs w:val="24"/>
              </w:rPr>
              <w:fldChar w:fldCharType="end"/>
            </w:r>
          </w:hyperlink>
        </w:p>
        <w:p w14:paraId="1A71AC15" w14:textId="4E9066E2" w:rsidR="00A9422B" w:rsidRPr="00A9422B" w:rsidRDefault="00A9422B" w:rsidP="00A9422B">
          <w:pPr>
            <w:pStyle w:val="11"/>
            <w:tabs>
              <w:tab w:val="right" w:leader="dot" w:pos="9911"/>
            </w:tabs>
            <w:spacing w:line="360" w:lineRule="auto"/>
            <w:rPr>
              <w:rFonts w:ascii="Times New Roman" w:eastAsiaTheme="minorEastAsia" w:hAnsi="Times New Roman" w:cs="Times New Roman"/>
              <w:noProof/>
              <w:kern w:val="2"/>
              <w:sz w:val="24"/>
              <w:szCs w:val="24"/>
              <w:lang w:eastAsia="ru-RU"/>
              <w14:ligatures w14:val="standardContextual"/>
            </w:rPr>
          </w:pPr>
          <w:hyperlink w:anchor="_Toc136263643" w:history="1">
            <w:r w:rsidRPr="00A9422B">
              <w:rPr>
                <w:rStyle w:val="a4"/>
                <w:rFonts w:ascii="Times New Roman" w:eastAsia="Times New Roman" w:hAnsi="Times New Roman" w:cs="Times New Roman"/>
                <w:noProof/>
                <w:color w:val="auto"/>
                <w:sz w:val="24"/>
                <w:szCs w:val="24"/>
                <w:lang w:eastAsia="ru-RU"/>
              </w:rPr>
              <w:t>Заключение</w:t>
            </w:r>
            <w:r w:rsidRPr="00A9422B">
              <w:rPr>
                <w:rFonts w:ascii="Times New Roman" w:hAnsi="Times New Roman" w:cs="Times New Roman"/>
                <w:noProof/>
                <w:webHidden/>
                <w:sz w:val="24"/>
                <w:szCs w:val="24"/>
              </w:rPr>
              <w:tab/>
            </w:r>
            <w:r w:rsidRPr="00A9422B">
              <w:rPr>
                <w:rFonts w:ascii="Times New Roman" w:hAnsi="Times New Roman" w:cs="Times New Roman"/>
                <w:noProof/>
                <w:webHidden/>
                <w:sz w:val="24"/>
                <w:szCs w:val="24"/>
              </w:rPr>
              <w:fldChar w:fldCharType="begin"/>
            </w:r>
            <w:r w:rsidRPr="00A9422B">
              <w:rPr>
                <w:rFonts w:ascii="Times New Roman" w:hAnsi="Times New Roman" w:cs="Times New Roman"/>
                <w:noProof/>
                <w:webHidden/>
                <w:sz w:val="24"/>
                <w:szCs w:val="24"/>
              </w:rPr>
              <w:instrText xml:space="preserve"> PAGEREF _Toc136263643 \h </w:instrText>
            </w:r>
            <w:r w:rsidRPr="00A9422B">
              <w:rPr>
                <w:rFonts w:ascii="Times New Roman" w:hAnsi="Times New Roman" w:cs="Times New Roman"/>
                <w:noProof/>
                <w:webHidden/>
                <w:sz w:val="24"/>
                <w:szCs w:val="24"/>
              </w:rPr>
            </w:r>
            <w:r w:rsidRPr="00A9422B">
              <w:rPr>
                <w:rFonts w:ascii="Times New Roman" w:hAnsi="Times New Roman" w:cs="Times New Roman"/>
                <w:noProof/>
                <w:webHidden/>
                <w:sz w:val="24"/>
                <w:szCs w:val="24"/>
              </w:rPr>
              <w:fldChar w:fldCharType="separate"/>
            </w:r>
            <w:r w:rsidRPr="00A9422B">
              <w:rPr>
                <w:rFonts w:ascii="Times New Roman" w:hAnsi="Times New Roman" w:cs="Times New Roman"/>
                <w:noProof/>
                <w:webHidden/>
                <w:sz w:val="24"/>
                <w:szCs w:val="24"/>
              </w:rPr>
              <w:t>75</w:t>
            </w:r>
            <w:r w:rsidRPr="00A9422B">
              <w:rPr>
                <w:rFonts w:ascii="Times New Roman" w:hAnsi="Times New Roman" w:cs="Times New Roman"/>
                <w:noProof/>
                <w:webHidden/>
                <w:sz w:val="24"/>
                <w:szCs w:val="24"/>
              </w:rPr>
              <w:fldChar w:fldCharType="end"/>
            </w:r>
          </w:hyperlink>
        </w:p>
        <w:p w14:paraId="15E369F0" w14:textId="11043B50" w:rsidR="00A9422B" w:rsidRPr="00A9422B" w:rsidRDefault="00A9422B" w:rsidP="00A9422B">
          <w:pPr>
            <w:pStyle w:val="11"/>
            <w:tabs>
              <w:tab w:val="right" w:leader="dot" w:pos="9911"/>
            </w:tabs>
            <w:spacing w:line="360" w:lineRule="auto"/>
            <w:rPr>
              <w:rFonts w:ascii="Times New Roman" w:eastAsiaTheme="minorEastAsia" w:hAnsi="Times New Roman" w:cs="Times New Roman"/>
              <w:noProof/>
              <w:kern w:val="2"/>
              <w:sz w:val="24"/>
              <w:szCs w:val="24"/>
              <w:lang w:eastAsia="ru-RU"/>
              <w14:ligatures w14:val="standardContextual"/>
            </w:rPr>
          </w:pPr>
          <w:hyperlink w:anchor="_Toc136263644" w:history="1">
            <w:r w:rsidRPr="00A9422B">
              <w:rPr>
                <w:rStyle w:val="a4"/>
                <w:rFonts w:ascii="Times New Roman" w:eastAsia="Times New Roman" w:hAnsi="Times New Roman" w:cs="Times New Roman"/>
                <w:noProof/>
                <w:color w:val="auto"/>
                <w:sz w:val="24"/>
                <w:szCs w:val="24"/>
                <w:lang w:eastAsia="ru-RU"/>
              </w:rPr>
              <w:t>Список использованных ис</w:t>
            </w:r>
            <w:r w:rsidRPr="00A9422B">
              <w:rPr>
                <w:rStyle w:val="a4"/>
                <w:rFonts w:ascii="Times New Roman" w:hAnsi="Times New Roman" w:cs="Times New Roman"/>
                <w:noProof/>
                <w:color w:val="auto"/>
                <w:sz w:val="24"/>
                <w:szCs w:val="24"/>
              </w:rPr>
              <w:t>точников и литературы</w:t>
            </w:r>
            <w:r w:rsidRPr="00A9422B">
              <w:rPr>
                <w:rFonts w:ascii="Times New Roman" w:hAnsi="Times New Roman" w:cs="Times New Roman"/>
                <w:noProof/>
                <w:webHidden/>
                <w:sz w:val="24"/>
                <w:szCs w:val="24"/>
              </w:rPr>
              <w:tab/>
            </w:r>
            <w:r w:rsidRPr="00A9422B">
              <w:rPr>
                <w:rFonts w:ascii="Times New Roman" w:hAnsi="Times New Roman" w:cs="Times New Roman"/>
                <w:noProof/>
                <w:webHidden/>
                <w:sz w:val="24"/>
                <w:szCs w:val="24"/>
              </w:rPr>
              <w:fldChar w:fldCharType="begin"/>
            </w:r>
            <w:r w:rsidRPr="00A9422B">
              <w:rPr>
                <w:rFonts w:ascii="Times New Roman" w:hAnsi="Times New Roman" w:cs="Times New Roman"/>
                <w:noProof/>
                <w:webHidden/>
                <w:sz w:val="24"/>
                <w:szCs w:val="24"/>
              </w:rPr>
              <w:instrText xml:space="preserve"> PAGEREF _Toc136263644 \h </w:instrText>
            </w:r>
            <w:r w:rsidRPr="00A9422B">
              <w:rPr>
                <w:rFonts w:ascii="Times New Roman" w:hAnsi="Times New Roman" w:cs="Times New Roman"/>
                <w:noProof/>
                <w:webHidden/>
                <w:sz w:val="24"/>
                <w:szCs w:val="24"/>
              </w:rPr>
            </w:r>
            <w:r w:rsidRPr="00A9422B">
              <w:rPr>
                <w:rFonts w:ascii="Times New Roman" w:hAnsi="Times New Roman" w:cs="Times New Roman"/>
                <w:noProof/>
                <w:webHidden/>
                <w:sz w:val="24"/>
                <w:szCs w:val="24"/>
              </w:rPr>
              <w:fldChar w:fldCharType="separate"/>
            </w:r>
            <w:r w:rsidRPr="00A9422B">
              <w:rPr>
                <w:rFonts w:ascii="Times New Roman" w:hAnsi="Times New Roman" w:cs="Times New Roman"/>
                <w:noProof/>
                <w:webHidden/>
                <w:sz w:val="24"/>
                <w:szCs w:val="24"/>
              </w:rPr>
              <w:t>77</w:t>
            </w:r>
            <w:r w:rsidRPr="00A9422B">
              <w:rPr>
                <w:rFonts w:ascii="Times New Roman" w:hAnsi="Times New Roman" w:cs="Times New Roman"/>
                <w:noProof/>
                <w:webHidden/>
                <w:sz w:val="24"/>
                <w:szCs w:val="24"/>
              </w:rPr>
              <w:fldChar w:fldCharType="end"/>
            </w:r>
          </w:hyperlink>
        </w:p>
        <w:p w14:paraId="5063DA87" w14:textId="54573932" w:rsidR="00A9422B" w:rsidRPr="00A9422B" w:rsidRDefault="00A9422B" w:rsidP="00A9422B">
          <w:pPr>
            <w:pStyle w:val="11"/>
            <w:tabs>
              <w:tab w:val="right" w:leader="dot" w:pos="9911"/>
            </w:tabs>
            <w:spacing w:line="360" w:lineRule="auto"/>
            <w:rPr>
              <w:rFonts w:ascii="Times New Roman" w:eastAsiaTheme="minorEastAsia" w:hAnsi="Times New Roman" w:cs="Times New Roman"/>
              <w:noProof/>
              <w:kern w:val="2"/>
              <w:sz w:val="24"/>
              <w:szCs w:val="24"/>
              <w:lang w:eastAsia="ru-RU"/>
              <w14:ligatures w14:val="standardContextual"/>
            </w:rPr>
          </w:pPr>
          <w:hyperlink w:anchor="_Toc136263645" w:history="1">
            <w:r w:rsidRPr="00A9422B">
              <w:rPr>
                <w:rStyle w:val="a4"/>
                <w:rFonts w:ascii="Times New Roman" w:eastAsia="Times New Roman" w:hAnsi="Times New Roman" w:cs="Times New Roman"/>
                <w:noProof/>
                <w:color w:val="auto"/>
                <w:sz w:val="24"/>
                <w:szCs w:val="24"/>
                <w:lang w:eastAsia="ru-RU"/>
              </w:rPr>
              <w:t>Приложение</w:t>
            </w:r>
            <w:r w:rsidRPr="00A9422B">
              <w:rPr>
                <w:rFonts w:ascii="Times New Roman" w:hAnsi="Times New Roman" w:cs="Times New Roman"/>
                <w:noProof/>
                <w:webHidden/>
                <w:sz w:val="24"/>
                <w:szCs w:val="24"/>
              </w:rPr>
              <w:tab/>
            </w:r>
            <w:r w:rsidRPr="00A9422B">
              <w:rPr>
                <w:rFonts w:ascii="Times New Roman" w:hAnsi="Times New Roman" w:cs="Times New Roman"/>
                <w:noProof/>
                <w:webHidden/>
                <w:sz w:val="24"/>
                <w:szCs w:val="24"/>
              </w:rPr>
              <w:fldChar w:fldCharType="begin"/>
            </w:r>
            <w:r w:rsidRPr="00A9422B">
              <w:rPr>
                <w:rFonts w:ascii="Times New Roman" w:hAnsi="Times New Roman" w:cs="Times New Roman"/>
                <w:noProof/>
                <w:webHidden/>
                <w:sz w:val="24"/>
                <w:szCs w:val="24"/>
              </w:rPr>
              <w:instrText xml:space="preserve"> PAGEREF _Toc136263645 \h </w:instrText>
            </w:r>
            <w:r w:rsidRPr="00A9422B">
              <w:rPr>
                <w:rFonts w:ascii="Times New Roman" w:hAnsi="Times New Roman" w:cs="Times New Roman"/>
                <w:noProof/>
                <w:webHidden/>
                <w:sz w:val="24"/>
                <w:szCs w:val="24"/>
              </w:rPr>
            </w:r>
            <w:r w:rsidRPr="00A9422B">
              <w:rPr>
                <w:rFonts w:ascii="Times New Roman" w:hAnsi="Times New Roman" w:cs="Times New Roman"/>
                <w:noProof/>
                <w:webHidden/>
                <w:sz w:val="24"/>
                <w:szCs w:val="24"/>
              </w:rPr>
              <w:fldChar w:fldCharType="separate"/>
            </w:r>
            <w:r w:rsidRPr="00A9422B">
              <w:rPr>
                <w:rFonts w:ascii="Times New Roman" w:hAnsi="Times New Roman" w:cs="Times New Roman"/>
                <w:noProof/>
                <w:webHidden/>
                <w:sz w:val="24"/>
                <w:szCs w:val="24"/>
              </w:rPr>
              <w:t>82</w:t>
            </w:r>
            <w:r w:rsidRPr="00A9422B">
              <w:rPr>
                <w:rFonts w:ascii="Times New Roman" w:hAnsi="Times New Roman" w:cs="Times New Roman"/>
                <w:noProof/>
                <w:webHidden/>
                <w:sz w:val="24"/>
                <w:szCs w:val="24"/>
              </w:rPr>
              <w:fldChar w:fldCharType="end"/>
            </w:r>
          </w:hyperlink>
        </w:p>
        <w:p w14:paraId="19210D44" w14:textId="21C34BAE" w:rsidR="00051A74" w:rsidRPr="009D5D71" w:rsidRDefault="00051A74" w:rsidP="00C006C4">
          <w:pPr>
            <w:spacing w:after="0" w:line="360" w:lineRule="auto"/>
            <w:jc w:val="both"/>
            <w:rPr>
              <w:rFonts w:ascii="Times New Roman" w:eastAsia="Times New Roman" w:hAnsi="Times New Roman" w:cs="Times New Roman"/>
              <w:b/>
              <w:bCs/>
              <w:color w:val="000000"/>
              <w:sz w:val="24"/>
              <w:szCs w:val="24"/>
              <w:u w:val="single"/>
              <w:lang w:eastAsia="ru-RU"/>
            </w:rPr>
            <w:sectPr w:rsidR="00051A74" w:rsidRPr="009D5D71" w:rsidSect="006F4FB8">
              <w:pgSz w:w="11906" w:h="16838"/>
              <w:pgMar w:top="1134" w:right="567" w:bottom="1134" w:left="1418" w:header="709" w:footer="709" w:gutter="0"/>
              <w:cols w:space="708"/>
              <w:docGrid w:linePitch="360"/>
            </w:sectPr>
          </w:pPr>
          <w:r w:rsidRPr="00C006C4">
            <w:rPr>
              <w:rFonts w:ascii="Times New Roman" w:hAnsi="Times New Roman" w:cs="Times New Roman"/>
              <w:sz w:val="24"/>
              <w:szCs w:val="24"/>
            </w:rPr>
            <w:fldChar w:fldCharType="end"/>
          </w:r>
        </w:p>
      </w:sdtContent>
    </w:sdt>
    <w:p w14:paraId="632911E7" w14:textId="0D0AFCC2" w:rsidR="00A91F1C" w:rsidRDefault="00A91F1C" w:rsidP="002C099E">
      <w:pPr>
        <w:spacing w:line="360" w:lineRule="auto"/>
        <w:ind w:firstLine="851"/>
        <w:jc w:val="both"/>
        <w:rPr>
          <w:rFonts w:ascii="Times New Roman" w:eastAsia="Times New Roman" w:hAnsi="Times New Roman" w:cs="Times New Roman"/>
          <w:color w:val="000000"/>
          <w:sz w:val="24"/>
          <w:szCs w:val="24"/>
          <w:lang w:eastAsia="ru-RU"/>
        </w:rPr>
      </w:pPr>
      <w:r w:rsidRPr="00A91F1C">
        <w:rPr>
          <w:rFonts w:ascii="Times New Roman" w:eastAsia="Times New Roman" w:hAnsi="Times New Roman" w:cs="Times New Roman"/>
          <w:b/>
          <w:bCs/>
          <w:color w:val="000000"/>
          <w:sz w:val="24"/>
          <w:szCs w:val="24"/>
          <w:lang w:eastAsia="ru-RU"/>
        </w:rPr>
        <w:lastRenderedPageBreak/>
        <w:t>Аннотация.</w:t>
      </w:r>
      <w:r w:rsidRPr="00A91F1C">
        <w:rPr>
          <w:rFonts w:ascii="Times New Roman" w:eastAsia="Times New Roman" w:hAnsi="Times New Roman" w:cs="Times New Roman"/>
          <w:color w:val="000000"/>
          <w:sz w:val="24"/>
          <w:szCs w:val="24"/>
          <w:lang w:eastAsia="ru-RU"/>
        </w:rPr>
        <w:t xml:space="preserve"> </w:t>
      </w:r>
      <w:r w:rsidR="001045C2">
        <w:rPr>
          <w:rFonts w:ascii="Times New Roman" w:eastAsia="Times New Roman" w:hAnsi="Times New Roman" w:cs="Times New Roman"/>
          <w:color w:val="000000"/>
          <w:sz w:val="24"/>
          <w:szCs w:val="24"/>
          <w:lang w:eastAsia="ru-RU"/>
        </w:rPr>
        <w:t>Т</w:t>
      </w:r>
      <w:r w:rsidR="001045C2" w:rsidRPr="001045C2">
        <w:rPr>
          <w:rFonts w:ascii="Times New Roman" w:eastAsia="Times New Roman" w:hAnsi="Times New Roman" w:cs="Times New Roman"/>
          <w:color w:val="000000"/>
          <w:sz w:val="24"/>
          <w:szCs w:val="24"/>
          <w:lang w:eastAsia="ru-RU"/>
        </w:rPr>
        <w:t xml:space="preserve">ранспортный фактор </w:t>
      </w:r>
      <w:r w:rsidR="00212E42">
        <w:rPr>
          <w:rFonts w:ascii="Times New Roman" w:eastAsia="Times New Roman" w:hAnsi="Times New Roman" w:cs="Times New Roman"/>
          <w:color w:val="000000"/>
          <w:sz w:val="24"/>
          <w:szCs w:val="24"/>
          <w:lang w:eastAsia="ru-RU"/>
        </w:rPr>
        <w:t xml:space="preserve">является одним из ключевых в развитии территории, </w:t>
      </w:r>
      <w:r w:rsidR="001045C2">
        <w:rPr>
          <w:rFonts w:ascii="Times New Roman" w:eastAsia="Times New Roman" w:hAnsi="Times New Roman" w:cs="Times New Roman"/>
          <w:color w:val="000000"/>
          <w:sz w:val="24"/>
          <w:szCs w:val="24"/>
          <w:lang w:eastAsia="ru-RU"/>
        </w:rPr>
        <w:t>обеспечива</w:t>
      </w:r>
      <w:r w:rsidR="00212E42">
        <w:rPr>
          <w:rFonts w:ascii="Times New Roman" w:eastAsia="Times New Roman" w:hAnsi="Times New Roman" w:cs="Times New Roman"/>
          <w:color w:val="000000"/>
          <w:sz w:val="24"/>
          <w:szCs w:val="24"/>
          <w:lang w:eastAsia="ru-RU"/>
        </w:rPr>
        <w:t>я</w:t>
      </w:r>
      <w:r w:rsidR="001045C2">
        <w:rPr>
          <w:rFonts w:ascii="Times New Roman" w:eastAsia="Times New Roman" w:hAnsi="Times New Roman" w:cs="Times New Roman"/>
          <w:color w:val="000000"/>
          <w:sz w:val="24"/>
          <w:szCs w:val="24"/>
          <w:lang w:eastAsia="ru-RU"/>
        </w:rPr>
        <w:t xml:space="preserve"> </w:t>
      </w:r>
      <w:r w:rsidR="001045C2" w:rsidRPr="001045C2">
        <w:rPr>
          <w:rFonts w:ascii="Times New Roman" w:eastAsia="Times New Roman" w:hAnsi="Times New Roman" w:cs="Times New Roman"/>
          <w:color w:val="000000"/>
          <w:sz w:val="24"/>
          <w:szCs w:val="24"/>
          <w:lang w:eastAsia="ru-RU"/>
        </w:rPr>
        <w:t>устойчивост</w:t>
      </w:r>
      <w:r w:rsidR="001045C2">
        <w:rPr>
          <w:rFonts w:ascii="Times New Roman" w:eastAsia="Times New Roman" w:hAnsi="Times New Roman" w:cs="Times New Roman"/>
          <w:color w:val="000000"/>
          <w:sz w:val="24"/>
          <w:szCs w:val="24"/>
          <w:lang w:eastAsia="ru-RU"/>
        </w:rPr>
        <w:t xml:space="preserve">ь </w:t>
      </w:r>
      <w:r w:rsidR="001045C2" w:rsidRPr="001045C2">
        <w:rPr>
          <w:rFonts w:ascii="Times New Roman" w:eastAsia="Times New Roman" w:hAnsi="Times New Roman" w:cs="Times New Roman"/>
          <w:color w:val="000000"/>
          <w:sz w:val="24"/>
          <w:szCs w:val="24"/>
          <w:lang w:eastAsia="ru-RU"/>
        </w:rPr>
        <w:t xml:space="preserve">социально-экономического </w:t>
      </w:r>
      <w:r w:rsidR="00212E42">
        <w:rPr>
          <w:rFonts w:ascii="Times New Roman" w:eastAsia="Times New Roman" w:hAnsi="Times New Roman" w:cs="Times New Roman"/>
          <w:color w:val="000000"/>
          <w:sz w:val="24"/>
          <w:szCs w:val="24"/>
          <w:lang w:eastAsia="ru-RU"/>
        </w:rPr>
        <w:t>пространства</w:t>
      </w:r>
      <w:r w:rsidR="001045C2">
        <w:rPr>
          <w:rFonts w:ascii="Times New Roman" w:eastAsia="Times New Roman" w:hAnsi="Times New Roman" w:cs="Times New Roman"/>
          <w:color w:val="000000"/>
          <w:sz w:val="24"/>
          <w:szCs w:val="24"/>
          <w:lang w:eastAsia="ru-RU"/>
        </w:rPr>
        <w:t xml:space="preserve">. </w:t>
      </w:r>
      <w:r w:rsidR="00DD5250">
        <w:rPr>
          <w:rFonts w:ascii="Times New Roman" w:eastAsia="Times New Roman" w:hAnsi="Times New Roman" w:cs="Times New Roman"/>
          <w:color w:val="000000"/>
          <w:sz w:val="24"/>
          <w:szCs w:val="24"/>
          <w:lang w:eastAsia="ru-RU"/>
        </w:rPr>
        <w:t>В данной работе а</w:t>
      </w:r>
      <w:r w:rsidRPr="00A91F1C">
        <w:rPr>
          <w:rFonts w:ascii="Times New Roman" w:eastAsia="Times New Roman" w:hAnsi="Times New Roman" w:cs="Times New Roman"/>
          <w:color w:val="000000"/>
          <w:sz w:val="24"/>
          <w:szCs w:val="24"/>
          <w:lang w:eastAsia="ru-RU"/>
        </w:rPr>
        <w:t xml:space="preserve">нализируется история формирования и развития городских поселений </w:t>
      </w:r>
      <w:r>
        <w:rPr>
          <w:rFonts w:ascii="Times New Roman" w:eastAsia="Times New Roman" w:hAnsi="Times New Roman" w:cs="Times New Roman"/>
          <w:color w:val="000000"/>
          <w:sz w:val="24"/>
          <w:szCs w:val="24"/>
          <w:lang w:eastAsia="ru-RU"/>
        </w:rPr>
        <w:t xml:space="preserve">и транспортной системы </w:t>
      </w:r>
      <w:r w:rsidRPr="00A91F1C">
        <w:rPr>
          <w:rFonts w:ascii="Times New Roman" w:eastAsia="Times New Roman" w:hAnsi="Times New Roman" w:cs="Times New Roman"/>
          <w:color w:val="000000"/>
          <w:sz w:val="24"/>
          <w:szCs w:val="24"/>
          <w:lang w:eastAsia="ru-RU"/>
        </w:rPr>
        <w:t>Кузбасса,</w:t>
      </w:r>
      <w:r>
        <w:rPr>
          <w:rFonts w:ascii="Times New Roman" w:eastAsia="Times New Roman" w:hAnsi="Times New Roman" w:cs="Times New Roman"/>
          <w:color w:val="000000"/>
          <w:sz w:val="24"/>
          <w:szCs w:val="24"/>
          <w:lang w:eastAsia="ru-RU"/>
        </w:rPr>
        <w:t xml:space="preserve"> </w:t>
      </w:r>
      <w:r w:rsidRPr="0039778A">
        <w:rPr>
          <w:rFonts w:ascii="Times New Roman" w:eastAsia="Times New Roman" w:hAnsi="Times New Roman" w:cs="Times New Roman"/>
          <w:color w:val="000000"/>
          <w:sz w:val="24"/>
          <w:szCs w:val="24"/>
          <w:lang w:eastAsia="ru-RU"/>
        </w:rPr>
        <w:t>современная система расселения, состояние экономики городских поселени</w:t>
      </w:r>
      <w:r w:rsidR="001247A3" w:rsidRPr="0039778A">
        <w:rPr>
          <w:rFonts w:ascii="Times New Roman" w:eastAsia="Times New Roman" w:hAnsi="Times New Roman" w:cs="Times New Roman"/>
          <w:color w:val="000000"/>
          <w:sz w:val="24"/>
          <w:szCs w:val="24"/>
          <w:lang w:eastAsia="ru-RU"/>
        </w:rPr>
        <w:t xml:space="preserve">й, их </w:t>
      </w:r>
      <w:r w:rsidR="0039778A" w:rsidRPr="0039778A">
        <w:rPr>
          <w:rFonts w:ascii="Times New Roman" w:eastAsia="Times New Roman" w:hAnsi="Times New Roman" w:cs="Times New Roman"/>
          <w:color w:val="000000"/>
          <w:sz w:val="24"/>
          <w:szCs w:val="24"/>
          <w:lang w:eastAsia="ru-RU"/>
        </w:rPr>
        <w:t>обеспеченность автомобильными дорогами и доступность</w:t>
      </w:r>
      <w:r w:rsidR="0039778A">
        <w:rPr>
          <w:rFonts w:ascii="Times New Roman" w:eastAsia="Times New Roman" w:hAnsi="Times New Roman" w:cs="Times New Roman"/>
          <w:color w:val="000000"/>
          <w:sz w:val="24"/>
          <w:szCs w:val="24"/>
          <w:lang w:eastAsia="ru-RU"/>
        </w:rPr>
        <w:t xml:space="preserve"> </w:t>
      </w:r>
      <w:r w:rsidR="0039778A" w:rsidRPr="0039778A">
        <w:rPr>
          <w:rFonts w:ascii="Times New Roman" w:eastAsia="Times New Roman" w:hAnsi="Times New Roman" w:cs="Times New Roman"/>
          <w:color w:val="000000"/>
          <w:sz w:val="24"/>
          <w:szCs w:val="24"/>
          <w:lang w:eastAsia="ru-RU"/>
        </w:rPr>
        <w:t xml:space="preserve">на </w:t>
      </w:r>
      <w:r w:rsidR="001247A3" w:rsidRPr="0039778A">
        <w:rPr>
          <w:rFonts w:ascii="Times New Roman" w:eastAsia="Times New Roman" w:hAnsi="Times New Roman" w:cs="Times New Roman"/>
          <w:color w:val="000000"/>
          <w:sz w:val="24"/>
          <w:szCs w:val="24"/>
          <w:lang w:eastAsia="ru-RU"/>
        </w:rPr>
        <w:t>внешне</w:t>
      </w:r>
      <w:r w:rsidR="0039778A" w:rsidRPr="0039778A">
        <w:rPr>
          <w:rFonts w:ascii="Times New Roman" w:eastAsia="Times New Roman" w:hAnsi="Times New Roman" w:cs="Times New Roman"/>
          <w:color w:val="000000"/>
          <w:sz w:val="24"/>
          <w:szCs w:val="24"/>
          <w:lang w:eastAsia="ru-RU"/>
        </w:rPr>
        <w:t>м</w:t>
      </w:r>
      <w:r w:rsidR="001247A3" w:rsidRPr="0039778A">
        <w:rPr>
          <w:rFonts w:ascii="Times New Roman" w:eastAsia="Times New Roman" w:hAnsi="Times New Roman" w:cs="Times New Roman"/>
          <w:color w:val="000000"/>
          <w:sz w:val="24"/>
          <w:szCs w:val="24"/>
          <w:lang w:eastAsia="ru-RU"/>
        </w:rPr>
        <w:t xml:space="preserve"> пассажирско</w:t>
      </w:r>
      <w:r w:rsidR="0039778A" w:rsidRPr="0039778A">
        <w:rPr>
          <w:rFonts w:ascii="Times New Roman" w:eastAsia="Times New Roman" w:hAnsi="Times New Roman" w:cs="Times New Roman"/>
          <w:color w:val="000000"/>
          <w:sz w:val="24"/>
          <w:szCs w:val="24"/>
          <w:lang w:eastAsia="ru-RU"/>
        </w:rPr>
        <w:t>м</w:t>
      </w:r>
      <w:r w:rsidR="001247A3" w:rsidRPr="0039778A">
        <w:rPr>
          <w:rFonts w:ascii="Times New Roman" w:eastAsia="Times New Roman" w:hAnsi="Times New Roman" w:cs="Times New Roman"/>
          <w:color w:val="000000"/>
          <w:sz w:val="24"/>
          <w:szCs w:val="24"/>
          <w:lang w:eastAsia="ru-RU"/>
        </w:rPr>
        <w:t xml:space="preserve"> транспорт</w:t>
      </w:r>
      <w:r w:rsidR="0039778A" w:rsidRPr="0039778A">
        <w:rPr>
          <w:rFonts w:ascii="Times New Roman" w:eastAsia="Times New Roman" w:hAnsi="Times New Roman" w:cs="Times New Roman"/>
          <w:color w:val="000000"/>
          <w:sz w:val="24"/>
          <w:szCs w:val="24"/>
          <w:lang w:eastAsia="ru-RU"/>
        </w:rPr>
        <w:t>е</w:t>
      </w:r>
      <w:r w:rsidRPr="0039778A">
        <w:rPr>
          <w:rFonts w:ascii="Times New Roman" w:eastAsia="Times New Roman" w:hAnsi="Times New Roman" w:cs="Times New Roman"/>
          <w:color w:val="000000"/>
          <w:sz w:val="24"/>
          <w:szCs w:val="24"/>
          <w:lang w:eastAsia="ru-RU"/>
        </w:rPr>
        <w:t>. Приводится</w:t>
      </w:r>
      <w:r w:rsidRPr="00A91F1C">
        <w:rPr>
          <w:rFonts w:ascii="Times New Roman" w:eastAsia="Times New Roman" w:hAnsi="Times New Roman" w:cs="Times New Roman"/>
          <w:color w:val="000000"/>
          <w:sz w:val="24"/>
          <w:szCs w:val="24"/>
          <w:lang w:eastAsia="ru-RU"/>
        </w:rPr>
        <w:t xml:space="preserve"> дифференциация городских поселений </w:t>
      </w:r>
      <w:r>
        <w:rPr>
          <w:rFonts w:ascii="Times New Roman" w:eastAsia="Times New Roman" w:hAnsi="Times New Roman" w:cs="Times New Roman"/>
          <w:color w:val="000000"/>
          <w:sz w:val="24"/>
          <w:szCs w:val="24"/>
          <w:lang w:eastAsia="ru-RU"/>
        </w:rPr>
        <w:t>соотношению транспортных и социально-экономических показателей.</w:t>
      </w:r>
    </w:p>
    <w:p w14:paraId="106E7918" w14:textId="709EB631" w:rsidR="007A2BA4" w:rsidRDefault="00A91F1C" w:rsidP="002C099E">
      <w:pPr>
        <w:spacing w:line="360" w:lineRule="auto"/>
        <w:ind w:firstLine="851"/>
        <w:jc w:val="both"/>
        <w:rPr>
          <w:rFonts w:ascii="Times New Roman" w:eastAsia="Times New Roman" w:hAnsi="Times New Roman" w:cs="Times New Roman"/>
          <w:color w:val="000000"/>
          <w:sz w:val="24"/>
          <w:szCs w:val="24"/>
          <w:lang w:eastAsia="ru-RU"/>
        </w:rPr>
      </w:pPr>
      <w:r w:rsidRPr="00A91F1C">
        <w:rPr>
          <w:rFonts w:ascii="Times New Roman" w:eastAsia="Times New Roman" w:hAnsi="Times New Roman" w:cs="Times New Roman"/>
          <w:b/>
          <w:bCs/>
          <w:color w:val="000000"/>
          <w:sz w:val="24"/>
          <w:szCs w:val="24"/>
          <w:lang w:eastAsia="ru-RU"/>
        </w:rPr>
        <w:t>Ключевые слова:</w:t>
      </w:r>
      <w:r w:rsidRPr="00A91F1C">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транспортно-географическое положение</w:t>
      </w:r>
      <w:r w:rsidRPr="00A91F1C">
        <w:rPr>
          <w:rFonts w:ascii="Times New Roman" w:eastAsia="Times New Roman" w:hAnsi="Times New Roman" w:cs="Times New Roman"/>
          <w:color w:val="000000"/>
          <w:sz w:val="24"/>
          <w:szCs w:val="24"/>
          <w:lang w:eastAsia="ru-RU"/>
        </w:rPr>
        <w:t xml:space="preserve">, </w:t>
      </w:r>
      <w:r w:rsidR="00B37DDA">
        <w:rPr>
          <w:rFonts w:ascii="Times New Roman" w:eastAsia="Times New Roman" w:hAnsi="Times New Roman" w:cs="Times New Roman"/>
          <w:color w:val="000000"/>
          <w:sz w:val="24"/>
          <w:szCs w:val="24"/>
          <w:lang w:eastAsia="ru-RU"/>
        </w:rPr>
        <w:t xml:space="preserve">транспортная доступность, </w:t>
      </w:r>
      <w:r w:rsidR="001C1A62">
        <w:rPr>
          <w:rFonts w:ascii="Times New Roman" w:eastAsia="Times New Roman" w:hAnsi="Times New Roman" w:cs="Times New Roman"/>
          <w:color w:val="000000"/>
          <w:sz w:val="24"/>
          <w:szCs w:val="24"/>
          <w:lang w:eastAsia="ru-RU"/>
        </w:rPr>
        <w:t xml:space="preserve">социально-экономическое развитие, </w:t>
      </w:r>
      <w:r w:rsidRPr="00A91F1C">
        <w:rPr>
          <w:rFonts w:ascii="Times New Roman" w:eastAsia="Times New Roman" w:hAnsi="Times New Roman" w:cs="Times New Roman"/>
          <w:color w:val="000000"/>
          <w:sz w:val="24"/>
          <w:szCs w:val="24"/>
          <w:lang w:eastAsia="ru-RU"/>
        </w:rPr>
        <w:t>Кемеровская область</w:t>
      </w:r>
      <w:r w:rsidR="004A6296">
        <w:rPr>
          <w:rFonts w:ascii="Times New Roman" w:eastAsia="Times New Roman" w:hAnsi="Times New Roman" w:cs="Times New Roman"/>
          <w:color w:val="000000"/>
          <w:sz w:val="24"/>
          <w:szCs w:val="24"/>
          <w:lang w:eastAsia="ru-RU"/>
        </w:rPr>
        <w:t xml:space="preserve"> – Кузбасс</w:t>
      </w:r>
      <w:r w:rsidRPr="00A91F1C">
        <w:rPr>
          <w:rFonts w:ascii="Times New Roman" w:eastAsia="Times New Roman" w:hAnsi="Times New Roman" w:cs="Times New Roman"/>
          <w:color w:val="000000"/>
          <w:sz w:val="24"/>
          <w:szCs w:val="24"/>
          <w:lang w:eastAsia="ru-RU"/>
        </w:rPr>
        <w:t>, городские поселения</w:t>
      </w:r>
    </w:p>
    <w:p w14:paraId="51CB44EE" w14:textId="4C804D5E" w:rsidR="007A2BA4" w:rsidRPr="002C099E" w:rsidRDefault="007A2BA4" w:rsidP="002C099E">
      <w:pPr>
        <w:spacing w:line="360" w:lineRule="auto"/>
        <w:ind w:firstLine="851"/>
        <w:jc w:val="both"/>
        <w:rPr>
          <w:rFonts w:ascii="Times New Roman" w:eastAsia="Times New Roman" w:hAnsi="Times New Roman" w:cs="Times New Roman"/>
          <w:color w:val="000000"/>
          <w:sz w:val="24"/>
          <w:szCs w:val="24"/>
          <w:lang w:val="en-US" w:eastAsia="ru-RU"/>
        </w:rPr>
      </w:pPr>
      <w:r w:rsidRPr="002C099E">
        <w:rPr>
          <w:rFonts w:ascii="Times New Roman" w:eastAsia="Times New Roman" w:hAnsi="Times New Roman" w:cs="Times New Roman"/>
          <w:b/>
          <w:bCs/>
          <w:color w:val="000000"/>
          <w:sz w:val="24"/>
          <w:szCs w:val="24"/>
          <w:lang w:val="en-US" w:eastAsia="ru-RU"/>
        </w:rPr>
        <w:t>Annotation.</w:t>
      </w:r>
      <w:r w:rsidR="002C099E" w:rsidRPr="002C099E">
        <w:rPr>
          <w:rFonts w:ascii="Times New Roman" w:eastAsia="Times New Roman" w:hAnsi="Times New Roman" w:cs="Times New Roman"/>
          <w:color w:val="000000"/>
          <w:sz w:val="24"/>
          <w:szCs w:val="24"/>
          <w:lang w:val="en-US" w:eastAsia="ru-RU"/>
        </w:rPr>
        <w:t xml:space="preserve"> The transport factor is one of the key factors in the development of the territory, ensuring the sustainability of the socio-economic space. This paper analyzes the history of the formation and development of urban settlements and the transport system of </w:t>
      </w:r>
      <w:proofErr w:type="spellStart"/>
      <w:r w:rsidR="002C099E" w:rsidRPr="002C099E">
        <w:rPr>
          <w:rFonts w:ascii="Times New Roman" w:eastAsia="Times New Roman" w:hAnsi="Times New Roman" w:cs="Times New Roman"/>
          <w:color w:val="000000"/>
          <w:sz w:val="24"/>
          <w:szCs w:val="24"/>
          <w:lang w:val="en-US" w:eastAsia="ru-RU"/>
        </w:rPr>
        <w:t>Kuzbass</w:t>
      </w:r>
      <w:proofErr w:type="spellEnd"/>
      <w:r w:rsidR="002C099E" w:rsidRPr="002C099E">
        <w:rPr>
          <w:rFonts w:ascii="Times New Roman" w:eastAsia="Times New Roman" w:hAnsi="Times New Roman" w:cs="Times New Roman"/>
          <w:color w:val="000000"/>
          <w:sz w:val="24"/>
          <w:szCs w:val="24"/>
          <w:lang w:val="en-US" w:eastAsia="ru-RU"/>
        </w:rPr>
        <w:t xml:space="preserve">, the modern settlement system, the </w:t>
      </w:r>
      <w:r w:rsidR="002C099E">
        <w:rPr>
          <w:rFonts w:ascii="Times New Roman" w:eastAsia="Times New Roman" w:hAnsi="Times New Roman" w:cs="Times New Roman"/>
          <w:color w:val="000000"/>
          <w:sz w:val="24"/>
          <w:szCs w:val="24"/>
          <w:lang w:val="en-US" w:eastAsia="ru-RU"/>
        </w:rPr>
        <w:t xml:space="preserve">condition </w:t>
      </w:r>
      <w:r w:rsidR="002C099E" w:rsidRPr="002C099E">
        <w:rPr>
          <w:rFonts w:ascii="Times New Roman" w:eastAsia="Times New Roman" w:hAnsi="Times New Roman" w:cs="Times New Roman"/>
          <w:color w:val="000000"/>
          <w:sz w:val="24"/>
          <w:szCs w:val="24"/>
          <w:lang w:val="en-US" w:eastAsia="ru-RU"/>
        </w:rPr>
        <w:t xml:space="preserve">of the economy of urban settlements, their availability of </w:t>
      </w:r>
      <w:r w:rsidR="002C099E">
        <w:rPr>
          <w:rFonts w:ascii="Times New Roman" w:eastAsia="Times New Roman" w:hAnsi="Times New Roman" w:cs="Times New Roman"/>
          <w:color w:val="000000"/>
          <w:sz w:val="24"/>
          <w:szCs w:val="24"/>
          <w:lang w:val="en-US" w:eastAsia="ru-RU"/>
        </w:rPr>
        <w:t>roads</w:t>
      </w:r>
      <w:r w:rsidR="002C099E" w:rsidRPr="002C099E">
        <w:rPr>
          <w:rFonts w:ascii="Times New Roman" w:eastAsia="Times New Roman" w:hAnsi="Times New Roman" w:cs="Times New Roman"/>
          <w:color w:val="000000"/>
          <w:sz w:val="24"/>
          <w:szCs w:val="24"/>
          <w:lang w:val="en-US" w:eastAsia="ru-RU"/>
        </w:rPr>
        <w:t xml:space="preserve"> and accessibility to external passenger transport. The differentiation of urban settlements by the ratio of transport and socio-economic indicators is given.</w:t>
      </w:r>
    </w:p>
    <w:p w14:paraId="4DA152E6" w14:textId="407BEB42" w:rsidR="00FE176D" w:rsidRDefault="007A2BA4" w:rsidP="002C099E">
      <w:pPr>
        <w:spacing w:line="360" w:lineRule="auto"/>
        <w:ind w:firstLine="851"/>
        <w:jc w:val="both"/>
        <w:rPr>
          <w:rFonts w:ascii="Times New Roman" w:eastAsia="Times New Roman" w:hAnsi="Times New Roman" w:cs="Times New Roman"/>
          <w:color w:val="000000"/>
          <w:sz w:val="24"/>
          <w:szCs w:val="24"/>
          <w:lang w:val="en-US" w:eastAsia="ru-RU"/>
        </w:rPr>
      </w:pPr>
      <w:r w:rsidRPr="002C099E">
        <w:rPr>
          <w:rFonts w:ascii="Times New Roman" w:eastAsia="Times New Roman" w:hAnsi="Times New Roman" w:cs="Times New Roman"/>
          <w:b/>
          <w:bCs/>
          <w:color w:val="000000"/>
          <w:sz w:val="24"/>
          <w:szCs w:val="24"/>
          <w:lang w:val="en-US" w:eastAsia="ru-RU"/>
        </w:rPr>
        <w:t>Keywords:</w:t>
      </w:r>
      <w:r w:rsidR="002C099E">
        <w:rPr>
          <w:rFonts w:ascii="Times New Roman" w:eastAsia="Times New Roman" w:hAnsi="Times New Roman" w:cs="Times New Roman"/>
          <w:color w:val="000000"/>
          <w:sz w:val="24"/>
          <w:szCs w:val="24"/>
          <w:lang w:val="en-US" w:eastAsia="ru-RU"/>
        </w:rPr>
        <w:t xml:space="preserve"> </w:t>
      </w:r>
      <w:r w:rsidR="002C099E" w:rsidRPr="002C099E">
        <w:rPr>
          <w:rFonts w:ascii="Times New Roman" w:eastAsia="Times New Roman" w:hAnsi="Times New Roman" w:cs="Times New Roman"/>
          <w:color w:val="000000"/>
          <w:sz w:val="24"/>
          <w:szCs w:val="24"/>
          <w:lang w:val="en-US" w:eastAsia="ru-RU"/>
        </w:rPr>
        <w:t xml:space="preserve">transport and geographical location, transport accessibility, socio-economic development, Kemerovo region - </w:t>
      </w:r>
      <w:proofErr w:type="spellStart"/>
      <w:r w:rsidR="002C099E" w:rsidRPr="002C099E">
        <w:rPr>
          <w:rFonts w:ascii="Times New Roman" w:eastAsia="Times New Roman" w:hAnsi="Times New Roman" w:cs="Times New Roman"/>
          <w:color w:val="000000"/>
          <w:sz w:val="24"/>
          <w:szCs w:val="24"/>
          <w:lang w:val="en-US" w:eastAsia="ru-RU"/>
        </w:rPr>
        <w:t>Kuzbass</w:t>
      </w:r>
      <w:proofErr w:type="spellEnd"/>
      <w:r w:rsidR="002C099E" w:rsidRPr="002C099E">
        <w:rPr>
          <w:rFonts w:ascii="Times New Roman" w:eastAsia="Times New Roman" w:hAnsi="Times New Roman" w:cs="Times New Roman"/>
          <w:color w:val="000000"/>
          <w:sz w:val="24"/>
          <w:szCs w:val="24"/>
          <w:lang w:val="en-US" w:eastAsia="ru-RU"/>
        </w:rPr>
        <w:t>, urban settlements</w:t>
      </w:r>
    </w:p>
    <w:p w14:paraId="6CFD17A5" w14:textId="77777777" w:rsidR="00FE176D" w:rsidRDefault="00FE176D">
      <w:pP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en-US" w:eastAsia="ru-RU"/>
        </w:rPr>
        <w:br w:type="page"/>
      </w:r>
    </w:p>
    <w:p w14:paraId="070B2C8A" w14:textId="22DC1225" w:rsidR="00966C4D" w:rsidRPr="0076445B" w:rsidRDefault="00966C4D" w:rsidP="005C526D">
      <w:pPr>
        <w:pStyle w:val="1"/>
        <w:spacing w:before="0" w:line="360" w:lineRule="auto"/>
        <w:jc w:val="center"/>
        <w:rPr>
          <w:rFonts w:ascii="Times New Roman" w:eastAsia="Times New Roman" w:hAnsi="Times New Roman" w:cs="Times New Roman"/>
          <w:b/>
          <w:bCs/>
          <w:lang w:eastAsia="ru-RU"/>
        </w:rPr>
      </w:pPr>
      <w:bookmarkStart w:id="0" w:name="_Toc136263630"/>
      <w:r w:rsidRPr="005C526D">
        <w:rPr>
          <w:rFonts w:ascii="Times New Roman" w:eastAsia="Times New Roman" w:hAnsi="Times New Roman" w:cs="Times New Roman"/>
          <w:b/>
          <w:bCs/>
          <w:color w:val="auto"/>
          <w:sz w:val="24"/>
          <w:szCs w:val="24"/>
          <w:lang w:eastAsia="ru-RU"/>
        </w:rPr>
        <w:lastRenderedPageBreak/>
        <w:t>Введение</w:t>
      </w:r>
      <w:bookmarkEnd w:id="0"/>
    </w:p>
    <w:p w14:paraId="66D467A0" w14:textId="77777777" w:rsidR="00E7196D" w:rsidRPr="0076445B" w:rsidRDefault="00E7196D" w:rsidP="00E7196D">
      <w:pPr>
        <w:spacing w:after="0" w:line="360" w:lineRule="auto"/>
        <w:ind w:firstLine="851"/>
        <w:jc w:val="both"/>
        <w:rPr>
          <w:rFonts w:ascii="Times New Roman" w:eastAsia="Times New Roman" w:hAnsi="Times New Roman" w:cs="Times New Roman"/>
          <w:b/>
          <w:bCs/>
          <w:color w:val="000000"/>
          <w:sz w:val="24"/>
          <w:szCs w:val="24"/>
          <w:lang w:eastAsia="ru-RU"/>
        </w:rPr>
      </w:pPr>
    </w:p>
    <w:p w14:paraId="4B7EAB2A" w14:textId="77777777" w:rsidR="006F6907" w:rsidRDefault="003E0E26" w:rsidP="005217B7">
      <w:pPr>
        <w:spacing w:after="0" w:line="360" w:lineRule="auto"/>
        <w:ind w:firstLine="851"/>
        <w:jc w:val="both"/>
        <w:rPr>
          <w:rFonts w:ascii="Times New Roman" w:eastAsia="Times New Roman" w:hAnsi="Times New Roman" w:cs="Times New Roman"/>
          <w:color w:val="000000"/>
          <w:sz w:val="24"/>
          <w:szCs w:val="24"/>
          <w:lang w:eastAsia="ru-RU"/>
        </w:rPr>
      </w:pPr>
      <w:bookmarkStart w:id="1" w:name="_Hlk136255851"/>
      <w:r>
        <w:rPr>
          <w:rFonts w:ascii="Times New Roman" w:eastAsia="Times New Roman" w:hAnsi="Times New Roman" w:cs="Times New Roman"/>
          <w:color w:val="000000"/>
          <w:sz w:val="24"/>
          <w:szCs w:val="24"/>
          <w:lang w:eastAsia="ru-RU"/>
        </w:rPr>
        <w:t>Наличие транспортн</w:t>
      </w:r>
      <w:r w:rsidR="00516CEE">
        <w:rPr>
          <w:rFonts w:ascii="Times New Roman" w:eastAsia="Times New Roman" w:hAnsi="Times New Roman" w:cs="Times New Roman"/>
          <w:color w:val="000000"/>
          <w:sz w:val="24"/>
          <w:szCs w:val="24"/>
          <w:lang w:eastAsia="ru-RU"/>
        </w:rPr>
        <w:t xml:space="preserve">ых связей является важной частью жизни любого региона. Именно транспортная система обеспечивает передвижение </w:t>
      </w:r>
      <w:r w:rsidR="00EA7C3B">
        <w:rPr>
          <w:rFonts w:ascii="Times New Roman" w:eastAsia="Times New Roman" w:hAnsi="Times New Roman" w:cs="Times New Roman"/>
          <w:color w:val="000000"/>
          <w:sz w:val="24"/>
          <w:szCs w:val="24"/>
          <w:lang w:eastAsia="ru-RU"/>
        </w:rPr>
        <w:t>людей и грузов, необходимое для социально-экономическо</w:t>
      </w:r>
      <w:r w:rsidR="00D564F1">
        <w:rPr>
          <w:rFonts w:ascii="Times New Roman" w:eastAsia="Times New Roman" w:hAnsi="Times New Roman" w:cs="Times New Roman"/>
          <w:color w:val="000000"/>
          <w:sz w:val="24"/>
          <w:szCs w:val="24"/>
          <w:lang w:eastAsia="ru-RU"/>
        </w:rPr>
        <w:t xml:space="preserve">го </w:t>
      </w:r>
      <w:r w:rsidR="00EA7C3B">
        <w:rPr>
          <w:rFonts w:ascii="Times New Roman" w:eastAsia="Times New Roman" w:hAnsi="Times New Roman" w:cs="Times New Roman"/>
          <w:color w:val="000000"/>
          <w:sz w:val="24"/>
          <w:szCs w:val="24"/>
          <w:lang w:eastAsia="ru-RU"/>
        </w:rPr>
        <w:t xml:space="preserve">развития территорий. </w:t>
      </w:r>
      <w:r w:rsidR="00F954D6">
        <w:rPr>
          <w:rFonts w:ascii="Times New Roman" w:eastAsia="Times New Roman" w:hAnsi="Times New Roman" w:cs="Times New Roman"/>
          <w:color w:val="000000"/>
          <w:sz w:val="24"/>
          <w:szCs w:val="24"/>
          <w:lang w:eastAsia="ru-RU"/>
        </w:rPr>
        <w:t>Т</w:t>
      </w:r>
      <w:r w:rsidR="0010372E">
        <w:rPr>
          <w:rFonts w:ascii="Times New Roman" w:eastAsia="Times New Roman" w:hAnsi="Times New Roman" w:cs="Times New Roman"/>
          <w:color w:val="000000"/>
          <w:sz w:val="24"/>
          <w:szCs w:val="24"/>
          <w:lang w:eastAsia="ru-RU"/>
        </w:rPr>
        <w:t>ранспортны</w:t>
      </w:r>
      <w:r w:rsidR="00F954D6">
        <w:rPr>
          <w:rFonts w:ascii="Times New Roman" w:eastAsia="Times New Roman" w:hAnsi="Times New Roman" w:cs="Times New Roman"/>
          <w:color w:val="000000"/>
          <w:sz w:val="24"/>
          <w:szCs w:val="24"/>
          <w:lang w:eastAsia="ru-RU"/>
        </w:rPr>
        <w:t>е</w:t>
      </w:r>
      <w:r w:rsidR="0010372E">
        <w:rPr>
          <w:rFonts w:ascii="Times New Roman" w:eastAsia="Times New Roman" w:hAnsi="Times New Roman" w:cs="Times New Roman"/>
          <w:color w:val="000000"/>
          <w:sz w:val="24"/>
          <w:szCs w:val="24"/>
          <w:lang w:eastAsia="ru-RU"/>
        </w:rPr>
        <w:t xml:space="preserve"> связ</w:t>
      </w:r>
      <w:r w:rsidR="00F954D6">
        <w:rPr>
          <w:rFonts w:ascii="Times New Roman" w:eastAsia="Times New Roman" w:hAnsi="Times New Roman" w:cs="Times New Roman"/>
          <w:color w:val="000000"/>
          <w:sz w:val="24"/>
          <w:szCs w:val="24"/>
          <w:lang w:eastAsia="ru-RU"/>
        </w:rPr>
        <w:t xml:space="preserve">и </w:t>
      </w:r>
      <w:r w:rsidR="0010372E">
        <w:rPr>
          <w:rFonts w:ascii="Times New Roman" w:eastAsia="Times New Roman" w:hAnsi="Times New Roman" w:cs="Times New Roman"/>
          <w:color w:val="000000"/>
          <w:sz w:val="24"/>
          <w:szCs w:val="24"/>
          <w:lang w:eastAsia="ru-RU"/>
        </w:rPr>
        <w:t>оказыва</w:t>
      </w:r>
      <w:r w:rsidR="00F954D6">
        <w:rPr>
          <w:rFonts w:ascii="Times New Roman" w:eastAsia="Times New Roman" w:hAnsi="Times New Roman" w:cs="Times New Roman"/>
          <w:color w:val="000000"/>
          <w:sz w:val="24"/>
          <w:szCs w:val="24"/>
          <w:lang w:eastAsia="ru-RU"/>
        </w:rPr>
        <w:t>ю</w:t>
      </w:r>
      <w:r w:rsidR="0010372E">
        <w:rPr>
          <w:rFonts w:ascii="Times New Roman" w:eastAsia="Times New Roman" w:hAnsi="Times New Roman" w:cs="Times New Roman"/>
          <w:color w:val="000000"/>
          <w:sz w:val="24"/>
          <w:szCs w:val="24"/>
          <w:lang w:eastAsia="ru-RU"/>
        </w:rPr>
        <w:t>т влияние на близлежащую территорию, привнося дополнительные стимулы к ее развитию</w:t>
      </w:r>
      <w:r w:rsidR="00D03E2B">
        <w:rPr>
          <w:rFonts w:ascii="Times New Roman" w:eastAsia="Times New Roman" w:hAnsi="Times New Roman" w:cs="Times New Roman"/>
          <w:color w:val="000000"/>
          <w:sz w:val="24"/>
          <w:szCs w:val="24"/>
          <w:lang w:eastAsia="ru-RU"/>
        </w:rPr>
        <w:t xml:space="preserve"> и повышая конкурентоспособность той или иной </w:t>
      </w:r>
      <w:bookmarkEnd w:id="1"/>
      <w:r w:rsidR="00D03E2B">
        <w:rPr>
          <w:rFonts w:ascii="Times New Roman" w:eastAsia="Times New Roman" w:hAnsi="Times New Roman" w:cs="Times New Roman"/>
          <w:color w:val="000000"/>
          <w:sz w:val="24"/>
          <w:szCs w:val="24"/>
          <w:lang w:eastAsia="ru-RU"/>
        </w:rPr>
        <w:t>территории</w:t>
      </w:r>
      <w:r w:rsidR="0092734C">
        <w:rPr>
          <w:rFonts w:ascii="Times New Roman" w:eastAsia="Times New Roman" w:hAnsi="Times New Roman" w:cs="Times New Roman"/>
          <w:color w:val="000000"/>
          <w:sz w:val="24"/>
          <w:szCs w:val="24"/>
          <w:lang w:eastAsia="ru-RU"/>
        </w:rPr>
        <w:t>.</w:t>
      </w:r>
      <w:r w:rsidR="005217B7">
        <w:rPr>
          <w:rFonts w:ascii="Times New Roman" w:eastAsia="Times New Roman" w:hAnsi="Times New Roman" w:cs="Times New Roman"/>
          <w:color w:val="000000"/>
          <w:sz w:val="24"/>
          <w:szCs w:val="24"/>
          <w:lang w:eastAsia="ru-RU"/>
        </w:rPr>
        <w:t xml:space="preserve"> </w:t>
      </w:r>
    </w:p>
    <w:p w14:paraId="1D033F0D" w14:textId="0800BF66" w:rsidR="006F6907" w:rsidRPr="002C5C3A" w:rsidRDefault="005217B7" w:rsidP="005217B7">
      <w:pPr>
        <w:spacing w:after="0" w:line="360" w:lineRule="auto"/>
        <w:ind w:firstLine="851"/>
        <w:jc w:val="both"/>
        <w:rPr>
          <w:rFonts w:ascii="Times New Roman" w:eastAsia="Times New Roman" w:hAnsi="Times New Roman" w:cs="Times New Roman"/>
          <w:sz w:val="24"/>
          <w:szCs w:val="24"/>
          <w:lang w:eastAsia="ru-RU"/>
        </w:rPr>
      </w:pPr>
      <w:r w:rsidRPr="002C5C3A">
        <w:rPr>
          <w:rFonts w:ascii="Times New Roman" w:eastAsia="Times New Roman" w:hAnsi="Times New Roman" w:cs="Times New Roman"/>
          <w:sz w:val="24"/>
          <w:szCs w:val="24"/>
          <w:lang w:eastAsia="ru-RU"/>
        </w:rPr>
        <w:t>Одним из приоритетов стратегии социально-экономического развития Кемеровской области – Кузбасса является стратегическое развитие внутрирегиональной транспортной системы Кузбасса</w:t>
      </w:r>
      <w:r w:rsidR="00323E12">
        <w:rPr>
          <w:rFonts w:ascii="Times New Roman" w:eastAsia="Times New Roman" w:hAnsi="Times New Roman" w:cs="Times New Roman"/>
          <w:sz w:val="24"/>
          <w:szCs w:val="24"/>
          <w:lang w:eastAsia="ru-RU"/>
        </w:rPr>
        <w:t xml:space="preserve"> (Стратегия …, 2020)</w:t>
      </w:r>
      <w:r w:rsidR="006F6907" w:rsidRPr="002C5C3A">
        <w:rPr>
          <w:rFonts w:ascii="Times New Roman" w:eastAsia="Times New Roman" w:hAnsi="Times New Roman" w:cs="Times New Roman"/>
          <w:sz w:val="24"/>
          <w:szCs w:val="24"/>
          <w:lang w:eastAsia="ru-RU"/>
        </w:rPr>
        <w:t xml:space="preserve">. </w:t>
      </w:r>
      <w:r w:rsidR="00BB7BB2" w:rsidRPr="002C5C3A">
        <w:rPr>
          <w:rFonts w:ascii="Times New Roman" w:eastAsia="Times New Roman" w:hAnsi="Times New Roman" w:cs="Times New Roman"/>
          <w:sz w:val="24"/>
          <w:szCs w:val="24"/>
          <w:lang w:eastAsia="ru-RU"/>
        </w:rPr>
        <w:t xml:space="preserve">Руководство региона </w:t>
      </w:r>
      <w:r w:rsidR="002C5C3A" w:rsidRPr="002C5C3A">
        <w:rPr>
          <w:rFonts w:ascii="Times New Roman" w:eastAsia="Times New Roman" w:hAnsi="Times New Roman" w:cs="Times New Roman"/>
          <w:sz w:val="24"/>
          <w:szCs w:val="24"/>
          <w:lang w:eastAsia="ru-RU"/>
        </w:rPr>
        <w:t>обозначило важность обеспечения должного уровня транспортной доступности в целях</w:t>
      </w:r>
      <w:r w:rsidR="00BB7BB2" w:rsidRPr="002C5C3A">
        <w:rPr>
          <w:rFonts w:ascii="Times New Roman" w:eastAsia="Times New Roman" w:hAnsi="Times New Roman" w:cs="Times New Roman"/>
          <w:sz w:val="24"/>
          <w:szCs w:val="24"/>
          <w:lang w:eastAsia="ru-RU"/>
        </w:rPr>
        <w:t xml:space="preserve"> диверсификаци</w:t>
      </w:r>
      <w:r w:rsidR="002C5C3A" w:rsidRPr="002C5C3A">
        <w:rPr>
          <w:rFonts w:ascii="Times New Roman" w:eastAsia="Times New Roman" w:hAnsi="Times New Roman" w:cs="Times New Roman"/>
          <w:sz w:val="24"/>
          <w:szCs w:val="24"/>
          <w:lang w:eastAsia="ru-RU"/>
        </w:rPr>
        <w:t>и</w:t>
      </w:r>
      <w:r w:rsidR="006F6907" w:rsidRPr="002C5C3A">
        <w:rPr>
          <w:rFonts w:ascii="Times New Roman" w:eastAsia="Times New Roman" w:hAnsi="Times New Roman" w:cs="Times New Roman"/>
          <w:sz w:val="24"/>
          <w:szCs w:val="24"/>
          <w:lang w:eastAsia="ru-RU"/>
        </w:rPr>
        <w:t xml:space="preserve"> экономики</w:t>
      </w:r>
      <w:r w:rsidR="00BB7BB2" w:rsidRPr="002C5C3A">
        <w:rPr>
          <w:rFonts w:ascii="Times New Roman" w:eastAsia="Times New Roman" w:hAnsi="Times New Roman" w:cs="Times New Roman"/>
          <w:sz w:val="24"/>
          <w:szCs w:val="24"/>
          <w:lang w:eastAsia="ru-RU"/>
        </w:rPr>
        <w:t xml:space="preserve"> городских поселений</w:t>
      </w:r>
      <w:r w:rsidR="002C5C3A" w:rsidRPr="002C5C3A">
        <w:rPr>
          <w:rFonts w:ascii="Times New Roman" w:eastAsia="Times New Roman" w:hAnsi="Times New Roman" w:cs="Times New Roman"/>
          <w:sz w:val="24"/>
          <w:szCs w:val="24"/>
          <w:lang w:eastAsia="ru-RU"/>
        </w:rPr>
        <w:t xml:space="preserve"> (ako.ru)</w:t>
      </w:r>
      <w:r w:rsidR="00BB7BB2" w:rsidRPr="002C5C3A">
        <w:rPr>
          <w:rFonts w:ascii="Times New Roman" w:eastAsia="Times New Roman" w:hAnsi="Times New Roman" w:cs="Times New Roman"/>
          <w:sz w:val="24"/>
          <w:szCs w:val="24"/>
          <w:lang w:eastAsia="ru-RU"/>
        </w:rPr>
        <w:t>. Это обуславливает актуальность данной работы.</w:t>
      </w:r>
    </w:p>
    <w:p w14:paraId="5D063821" w14:textId="47B8A6C8" w:rsidR="0078037A" w:rsidRDefault="0078037A" w:rsidP="00E7196D">
      <w:pPr>
        <w:spacing w:after="0" w:line="360" w:lineRule="auto"/>
        <w:ind w:firstLine="851"/>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Объектом исследования являются городские поселения Кемеровской области – Кузбасса.</w:t>
      </w:r>
    </w:p>
    <w:p w14:paraId="533FA457" w14:textId="0353C4D6" w:rsidR="0078037A" w:rsidRDefault="0078037A" w:rsidP="00E7196D">
      <w:pPr>
        <w:spacing w:after="0" w:line="360" w:lineRule="auto"/>
        <w:ind w:firstLine="851"/>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Предмет - </w:t>
      </w:r>
      <w:r w:rsidRPr="0078037A">
        <w:rPr>
          <w:rFonts w:ascii="Times New Roman" w:eastAsia="Times New Roman" w:hAnsi="Times New Roman" w:cs="Times New Roman"/>
          <w:color w:val="000000"/>
          <w:sz w:val="24"/>
          <w:szCs w:val="24"/>
          <w:lang w:eastAsia="ru-RU"/>
        </w:rPr>
        <w:t>транспортно-географический фактор в развитии городских поселений Кузбасса</w:t>
      </w:r>
      <w:r>
        <w:rPr>
          <w:rFonts w:ascii="Times New Roman" w:eastAsia="Times New Roman" w:hAnsi="Times New Roman" w:cs="Times New Roman"/>
          <w:color w:val="000000"/>
          <w:sz w:val="24"/>
          <w:szCs w:val="24"/>
          <w:lang w:eastAsia="ru-RU"/>
        </w:rPr>
        <w:t>.</w:t>
      </w:r>
    </w:p>
    <w:p w14:paraId="529F0D88" w14:textId="292BABC9" w:rsidR="0078037A" w:rsidRDefault="0078037A" w:rsidP="00E7196D">
      <w:pPr>
        <w:spacing w:after="0" w:line="360" w:lineRule="auto"/>
        <w:ind w:firstLine="851"/>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Целью данной работы является </w:t>
      </w:r>
      <w:r w:rsidRPr="0078037A">
        <w:rPr>
          <w:rFonts w:ascii="Times New Roman" w:eastAsia="Times New Roman" w:hAnsi="Times New Roman" w:cs="Times New Roman"/>
          <w:color w:val="000000"/>
          <w:sz w:val="24"/>
          <w:szCs w:val="24"/>
          <w:lang w:eastAsia="ru-RU"/>
        </w:rPr>
        <w:t>оценка роли транспортно-географического фактора в развитии городских поселений Кемеровской области</w:t>
      </w:r>
      <w:r>
        <w:rPr>
          <w:rFonts w:ascii="Times New Roman" w:eastAsia="Times New Roman" w:hAnsi="Times New Roman" w:cs="Times New Roman"/>
          <w:color w:val="000000"/>
          <w:sz w:val="24"/>
          <w:szCs w:val="24"/>
          <w:lang w:eastAsia="ru-RU"/>
        </w:rPr>
        <w:t xml:space="preserve">. </w:t>
      </w:r>
    </w:p>
    <w:p w14:paraId="7EC9341C" w14:textId="180941B9" w:rsidR="0078037A" w:rsidRDefault="0078037A" w:rsidP="00E7196D">
      <w:pPr>
        <w:spacing w:after="0" w:line="360" w:lineRule="auto"/>
        <w:ind w:firstLine="851"/>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Основные задачи, выполнение которых необходимо для достижения поставленной цели:</w:t>
      </w:r>
    </w:p>
    <w:p w14:paraId="78139F09" w14:textId="5E317FE6" w:rsidR="0078037A" w:rsidRPr="0019670F" w:rsidRDefault="0078037A" w:rsidP="00E7196D">
      <w:pPr>
        <w:pStyle w:val="a3"/>
        <w:numPr>
          <w:ilvl w:val="0"/>
          <w:numId w:val="10"/>
        </w:numPr>
        <w:spacing w:after="0" w:line="360" w:lineRule="auto"/>
        <w:ind w:left="1701" w:hanging="141"/>
        <w:jc w:val="both"/>
        <w:rPr>
          <w:rFonts w:ascii="Times New Roman" w:eastAsia="Times New Roman" w:hAnsi="Times New Roman" w:cs="Times New Roman"/>
          <w:color w:val="000000"/>
          <w:sz w:val="24"/>
          <w:szCs w:val="24"/>
          <w:lang w:eastAsia="ru-RU"/>
        </w:rPr>
      </w:pPr>
      <w:r w:rsidRPr="0019670F">
        <w:rPr>
          <w:rFonts w:ascii="Times New Roman" w:eastAsia="Times New Roman" w:hAnsi="Times New Roman" w:cs="Times New Roman"/>
          <w:color w:val="000000"/>
          <w:sz w:val="24"/>
          <w:szCs w:val="24"/>
          <w:lang w:eastAsia="ru-RU"/>
        </w:rPr>
        <w:t>Рассмотреть мировой и отечественный опыт изучения транспортно-географического фактора;</w:t>
      </w:r>
    </w:p>
    <w:p w14:paraId="23C910C9" w14:textId="2E4A767B" w:rsidR="0078037A" w:rsidRPr="0019670F" w:rsidRDefault="0078037A" w:rsidP="00E7196D">
      <w:pPr>
        <w:pStyle w:val="a3"/>
        <w:numPr>
          <w:ilvl w:val="0"/>
          <w:numId w:val="10"/>
        </w:numPr>
        <w:spacing w:after="0" w:line="360" w:lineRule="auto"/>
        <w:ind w:left="1701" w:hanging="141"/>
        <w:jc w:val="both"/>
        <w:rPr>
          <w:rFonts w:ascii="Times New Roman" w:eastAsia="Times New Roman" w:hAnsi="Times New Roman" w:cs="Times New Roman"/>
          <w:color w:val="000000"/>
          <w:sz w:val="24"/>
          <w:szCs w:val="24"/>
          <w:lang w:eastAsia="ru-RU"/>
        </w:rPr>
      </w:pPr>
      <w:r w:rsidRPr="0019670F">
        <w:rPr>
          <w:rFonts w:ascii="Times New Roman" w:eastAsia="Times New Roman" w:hAnsi="Times New Roman" w:cs="Times New Roman"/>
          <w:color w:val="000000"/>
          <w:sz w:val="24"/>
          <w:szCs w:val="24"/>
          <w:lang w:eastAsia="ru-RU"/>
        </w:rPr>
        <w:t>Провести анализ развития городских поселений Кузбасса;</w:t>
      </w:r>
    </w:p>
    <w:p w14:paraId="7395B3E0" w14:textId="6093EF18" w:rsidR="0078037A" w:rsidRPr="0019670F" w:rsidRDefault="0078037A" w:rsidP="00E7196D">
      <w:pPr>
        <w:pStyle w:val="a3"/>
        <w:numPr>
          <w:ilvl w:val="0"/>
          <w:numId w:val="10"/>
        </w:numPr>
        <w:spacing w:after="0" w:line="360" w:lineRule="auto"/>
        <w:ind w:left="1701" w:hanging="141"/>
        <w:jc w:val="both"/>
        <w:rPr>
          <w:rFonts w:ascii="Times New Roman" w:eastAsia="Times New Roman" w:hAnsi="Times New Roman" w:cs="Times New Roman"/>
          <w:color w:val="000000"/>
          <w:sz w:val="24"/>
          <w:szCs w:val="24"/>
          <w:lang w:eastAsia="ru-RU"/>
        </w:rPr>
      </w:pPr>
      <w:r w:rsidRPr="0019670F">
        <w:rPr>
          <w:rFonts w:ascii="Times New Roman" w:eastAsia="Times New Roman" w:hAnsi="Times New Roman" w:cs="Times New Roman"/>
          <w:color w:val="000000"/>
          <w:sz w:val="24"/>
          <w:szCs w:val="24"/>
          <w:lang w:eastAsia="ru-RU"/>
        </w:rPr>
        <w:t>Проследить особенности динамики населения городских поселений Кемеровской области;</w:t>
      </w:r>
    </w:p>
    <w:p w14:paraId="512295CE" w14:textId="3F7D8109" w:rsidR="0078037A" w:rsidRPr="0019670F" w:rsidRDefault="0078037A" w:rsidP="00E7196D">
      <w:pPr>
        <w:pStyle w:val="a3"/>
        <w:numPr>
          <w:ilvl w:val="0"/>
          <w:numId w:val="10"/>
        </w:numPr>
        <w:spacing w:after="0" w:line="360" w:lineRule="auto"/>
        <w:ind w:left="1701" w:hanging="141"/>
        <w:jc w:val="both"/>
        <w:rPr>
          <w:rFonts w:ascii="Times New Roman" w:eastAsia="Times New Roman" w:hAnsi="Times New Roman" w:cs="Times New Roman"/>
          <w:color w:val="000000"/>
          <w:sz w:val="24"/>
          <w:szCs w:val="24"/>
          <w:lang w:eastAsia="ru-RU"/>
        </w:rPr>
      </w:pPr>
      <w:r w:rsidRPr="0019670F">
        <w:rPr>
          <w:rFonts w:ascii="Times New Roman" w:eastAsia="Times New Roman" w:hAnsi="Times New Roman" w:cs="Times New Roman"/>
          <w:color w:val="000000"/>
          <w:sz w:val="24"/>
          <w:szCs w:val="24"/>
          <w:lang w:eastAsia="ru-RU"/>
        </w:rPr>
        <w:t>Изучить структуру экономики и современную экономическую ситуацию в городских поселениях Кузбасса;</w:t>
      </w:r>
    </w:p>
    <w:p w14:paraId="36D9DC60" w14:textId="0F84D790" w:rsidR="0078037A" w:rsidRPr="0019670F" w:rsidRDefault="0078037A" w:rsidP="00E7196D">
      <w:pPr>
        <w:pStyle w:val="a3"/>
        <w:numPr>
          <w:ilvl w:val="0"/>
          <w:numId w:val="10"/>
        </w:numPr>
        <w:spacing w:after="0" w:line="360" w:lineRule="auto"/>
        <w:ind w:left="1701" w:hanging="141"/>
        <w:jc w:val="both"/>
        <w:rPr>
          <w:rFonts w:ascii="Times New Roman" w:eastAsia="Times New Roman" w:hAnsi="Times New Roman" w:cs="Times New Roman"/>
          <w:color w:val="000000"/>
          <w:sz w:val="24"/>
          <w:szCs w:val="24"/>
          <w:lang w:eastAsia="ru-RU"/>
        </w:rPr>
      </w:pPr>
      <w:r w:rsidRPr="0019670F">
        <w:rPr>
          <w:rFonts w:ascii="Times New Roman" w:eastAsia="Times New Roman" w:hAnsi="Times New Roman" w:cs="Times New Roman"/>
          <w:color w:val="000000"/>
          <w:sz w:val="24"/>
          <w:szCs w:val="24"/>
          <w:lang w:eastAsia="ru-RU"/>
        </w:rPr>
        <w:t>Проанализировать транспортную доступность городских поселений Кемеровской области;</w:t>
      </w:r>
    </w:p>
    <w:p w14:paraId="33B67018" w14:textId="67C9EAD1" w:rsidR="00966C4D" w:rsidRPr="0019670F" w:rsidRDefault="0078037A" w:rsidP="00E7196D">
      <w:pPr>
        <w:pStyle w:val="a3"/>
        <w:numPr>
          <w:ilvl w:val="0"/>
          <w:numId w:val="10"/>
        </w:numPr>
        <w:spacing w:after="0" w:line="360" w:lineRule="auto"/>
        <w:ind w:left="1701" w:hanging="141"/>
        <w:jc w:val="both"/>
        <w:rPr>
          <w:rFonts w:ascii="Times New Roman" w:eastAsia="Times New Roman" w:hAnsi="Times New Roman" w:cs="Times New Roman"/>
          <w:color w:val="000000"/>
          <w:sz w:val="24"/>
          <w:szCs w:val="24"/>
          <w:lang w:eastAsia="ru-RU"/>
        </w:rPr>
      </w:pPr>
      <w:r w:rsidRPr="0019670F">
        <w:rPr>
          <w:rFonts w:ascii="Times New Roman" w:eastAsia="Times New Roman" w:hAnsi="Times New Roman" w:cs="Times New Roman"/>
          <w:color w:val="000000"/>
          <w:sz w:val="24"/>
          <w:szCs w:val="24"/>
          <w:lang w:eastAsia="ru-RU"/>
        </w:rPr>
        <w:t>Провести оценку влияния транспортно-географического фактора на развитие городских поселений Кемеровской области – Кузбасса.</w:t>
      </w:r>
    </w:p>
    <w:p w14:paraId="2AB27BE1" w14:textId="470E5EF4" w:rsidR="00B45B62" w:rsidRDefault="007C7041" w:rsidP="003609DA">
      <w:pPr>
        <w:spacing w:after="0" w:line="360" w:lineRule="auto"/>
        <w:ind w:firstLine="851"/>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При проведении исследования использовались статистический, сравнительно-географический и картографический методы. </w:t>
      </w:r>
    </w:p>
    <w:p w14:paraId="48DF412B" w14:textId="7A9469F9" w:rsidR="00516CEE" w:rsidRDefault="00045E4D" w:rsidP="00E7196D">
      <w:pPr>
        <w:spacing w:after="0" w:line="360" w:lineRule="auto"/>
        <w:ind w:firstLine="851"/>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Теоретико-методологическая часть работы</w:t>
      </w:r>
      <w:r w:rsidR="007C7041">
        <w:rPr>
          <w:rFonts w:ascii="Times New Roman" w:eastAsia="Times New Roman" w:hAnsi="Times New Roman" w:cs="Times New Roman"/>
          <w:color w:val="000000"/>
          <w:sz w:val="24"/>
          <w:szCs w:val="24"/>
          <w:lang w:eastAsia="ru-RU"/>
        </w:rPr>
        <w:t xml:space="preserve"> опирается </w:t>
      </w:r>
      <w:r>
        <w:rPr>
          <w:rFonts w:ascii="Times New Roman" w:eastAsia="Times New Roman" w:hAnsi="Times New Roman" w:cs="Times New Roman"/>
          <w:color w:val="000000"/>
          <w:sz w:val="24"/>
          <w:szCs w:val="24"/>
          <w:lang w:eastAsia="ru-RU"/>
        </w:rPr>
        <w:t xml:space="preserve">на </w:t>
      </w:r>
      <w:r w:rsidR="00E7196D">
        <w:rPr>
          <w:rFonts w:ascii="Times New Roman" w:eastAsia="Times New Roman" w:hAnsi="Times New Roman" w:cs="Times New Roman"/>
          <w:color w:val="000000"/>
          <w:sz w:val="24"/>
          <w:szCs w:val="24"/>
          <w:lang w:eastAsia="ru-RU"/>
        </w:rPr>
        <w:t xml:space="preserve">работы Н.Н. </w:t>
      </w:r>
      <w:proofErr w:type="spellStart"/>
      <w:r w:rsidR="00E7196D">
        <w:rPr>
          <w:rFonts w:ascii="Times New Roman" w:eastAsia="Times New Roman" w:hAnsi="Times New Roman" w:cs="Times New Roman"/>
          <w:color w:val="000000"/>
          <w:sz w:val="24"/>
          <w:szCs w:val="24"/>
          <w:lang w:eastAsia="ru-RU"/>
        </w:rPr>
        <w:t>Баранского</w:t>
      </w:r>
      <w:proofErr w:type="spellEnd"/>
      <w:r w:rsidR="00E7196D">
        <w:rPr>
          <w:rFonts w:ascii="Times New Roman" w:eastAsia="Times New Roman" w:hAnsi="Times New Roman" w:cs="Times New Roman"/>
          <w:color w:val="000000"/>
          <w:sz w:val="24"/>
          <w:szCs w:val="24"/>
          <w:lang w:eastAsia="ru-RU"/>
        </w:rPr>
        <w:t xml:space="preserve">, И.М. </w:t>
      </w:r>
      <w:proofErr w:type="spellStart"/>
      <w:r w:rsidR="00E7196D">
        <w:rPr>
          <w:rFonts w:ascii="Times New Roman" w:eastAsia="Times New Roman" w:hAnsi="Times New Roman" w:cs="Times New Roman"/>
          <w:color w:val="000000"/>
          <w:sz w:val="24"/>
          <w:szCs w:val="24"/>
          <w:lang w:eastAsia="ru-RU"/>
        </w:rPr>
        <w:t>Маергойза</w:t>
      </w:r>
      <w:proofErr w:type="spellEnd"/>
      <w:r w:rsidR="00E7196D">
        <w:rPr>
          <w:rFonts w:ascii="Times New Roman" w:eastAsia="Times New Roman" w:hAnsi="Times New Roman" w:cs="Times New Roman"/>
          <w:color w:val="000000"/>
          <w:sz w:val="24"/>
          <w:szCs w:val="24"/>
          <w:lang w:eastAsia="ru-RU"/>
        </w:rPr>
        <w:t xml:space="preserve">, Е.Е. Лейзеровича, В.О. Дубовика, а также на опыт исследований С.Н. Кузнецовой, Л.А. Безрукова, Ц.Б. </w:t>
      </w:r>
      <w:proofErr w:type="spellStart"/>
      <w:r w:rsidR="00E7196D">
        <w:rPr>
          <w:rFonts w:ascii="Times New Roman" w:eastAsia="Times New Roman" w:hAnsi="Times New Roman" w:cs="Times New Roman"/>
          <w:color w:val="000000"/>
          <w:sz w:val="24"/>
          <w:szCs w:val="24"/>
          <w:lang w:eastAsia="ru-RU"/>
        </w:rPr>
        <w:t>Дашпилова</w:t>
      </w:r>
      <w:proofErr w:type="spellEnd"/>
      <w:r w:rsidR="00E7196D">
        <w:rPr>
          <w:rFonts w:ascii="Times New Roman" w:eastAsia="Times New Roman" w:hAnsi="Times New Roman" w:cs="Times New Roman"/>
          <w:color w:val="000000"/>
          <w:sz w:val="24"/>
          <w:szCs w:val="24"/>
          <w:lang w:eastAsia="ru-RU"/>
        </w:rPr>
        <w:t xml:space="preserve"> и других.</w:t>
      </w:r>
    </w:p>
    <w:p w14:paraId="541885CD" w14:textId="065D2D2C" w:rsidR="00516CEE" w:rsidRDefault="005D6885" w:rsidP="00E7196D">
      <w:pPr>
        <w:spacing w:after="0" w:line="360" w:lineRule="auto"/>
        <w:ind w:firstLine="851"/>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lastRenderedPageBreak/>
        <w:t xml:space="preserve">Информационная база исследования </w:t>
      </w:r>
      <w:r w:rsidR="00D33D26">
        <w:rPr>
          <w:rFonts w:ascii="Times New Roman" w:eastAsia="Times New Roman" w:hAnsi="Times New Roman" w:cs="Times New Roman"/>
          <w:color w:val="000000"/>
          <w:sz w:val="24"/>
          <w:szCs w:val="24"/>
          <w:lang w:eastAsia="ru-RU"/>
        </w:rPr>
        <w:t>состоит из</w:t>
      </w:r>
      <w:r>
        <w:rPr>
          <w:rFonts w:ascii="Times New Roman" w:eastAsia="Times New Roman" w:hAnsi="Times New Roman" w:cs="Times New Roman"/>
          <w:color w:val="000000"/>
          <w:sz w:val="24"/>
          <w:szCs w:val="24"/>
          <w:lang w:eastAsia="ru-RU"/>
        </w:rPr>
        <w:t xml:space="preserve"> данных Федеральной государственной статистической службы (Росстат), Федеральной налоговой службы (ФНС), </w:t>
      </w:r>
      <w:r w:rsidR="00092D26">
        <w:rPr>
          <w:rFonts w:ascii="Times New Roman" w:eastAsia="Times New Roman" w:hAnsi="Times New Roman" w:cs="Times New Roman"/>
          <w:color w:val="000000"/>
          <w:sz w:val="24"/>
          <w:szCs w:val="24"/>
          <w:lang w:eastAsia="ru-RU"/>
        </w:rPr>
        <w:t xml:space="preserve">данных переписей населения СССР, </w:t>
      </w:r>
      <w:r w:rsidR="00556699">
        <w:rPr>
          <w:rFonts w:ascii="Times New Roman" w:eastAsia="Times New Roman" w:hAnsi="Times New Roman" w:cs="Times New Roman"/>
          <w:color w:val="000000"/>
          <w:sz w:val="24"/>
          <w:szCs w:val="24"/>
          <w:lang w:eastAsia="ru-RU"/>
        </w:rPr>
        <w:t>открытой информации муниципалитетов и министерств Кемеровской области – Кузбасса</w:t>
      </w:r>
      <w:r w:rsidR="00B0767B">
        <w:rPr>
          <w:rFonts w:ascii="Times New Roman" w:eastAsia="Times New Roman" w:hAnsi="Times New Roman" w:cs="Times New Roman"/>
          <w:color w:val="000000"/>
          <w:sz w:val="24"/>
          <w:szCs w:val="24"/>
          <w:lang w:eastAsia="ru-RU"/>
        </w:rPr>
        <w:t xml:space="preserve"> и т.д. В процессе исследования были составлены картографические материалы, выполненные с помощью программного обеспечения </w:t>
      </w:r>
      <w:r w:rsidR="00B0767B">
        <w:rPr>
          <w:rFonts w:ascii="Times New Roman" w:eastAsia="Times New Roman" w:hAnsi="Times New Roman" w:cs="Times New Roman"/>
          <w:color w:val="000000"/>
          <w:sz w:val="24"/>
          <w:szCs w:val="24"/>
          <w:lang w:val="en-US" w:eastAsia="ru-RU"/>
        </w:rPr>
        <w:t>QGIS</w:t>
      </w:r>
      <w:r w:rsidR="00B0767B">
        <w:rPr>
          <w:rFonts w:ascii="Times New Roman" w:eastAsia="Times New Roman" w:hAnsi="Times New Roman" w:cs="Times New Roman"/>
          <w:color w:val="000000"/>
          <w:sz w:val="24"/>
          <w:szCs w:val="24"/>
          <w:lang w:eastAsia="ru-RU"/>
        </w:rPr>
        <w:t>.</w:t>
      </w:r>
    </w:p>
    <w:p w14:paraId="23D87761" w14:textId="3F1DFC81" w:rsidR="002D2D30" w:rsidRDefault="002D2D30" w:rsidP="00E7196D">
      <w:pPr>
        <w:spacing w:after="0" w:line="360" w:lineRule="auto"/>
        <w:ind w:firstLine="851"/>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Полученные результаты, а также методы исследования, использованные в данной работе, могут быть применимы при принятии управленческих решений и разработке документов стратегического планирования отдельных поселений и территорий.</w:t>
      </w:r>
    </w:p>
    <w:p w14:paraId="2A7BD65A" w14:textId="0DD02902" w:rsidR="00B0767B" w:rsidRDefault="001B3032" w:rsidP="00E7196D">
      <w:pPr>
        <w:spacing w:after="0" w:line="360" w:lineRule="auto"/>
        <w:ind w:firstLine="851"/>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Работа состоит из трех глав.</w:t>
      </w:r>
    </w:p>
    <w:p w14:paraId="7CFB311B" w14:textId="19EEED73" w:rsidR="001B3032" w:rsidRDefault="001B3032" w:rsidP="00E7196D">
      <w:pPr>
        <w:spacing w:after="0" w:line="360" w:lineRule="auto"/>
        <w:ind w:firstLine="851"/>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 первой главе содержатся основные теоретические аспекты транспортно-географического положения и транспортной доступности. Рассмотрены основные понятия, классификации и методы оценки данных явлений. Приведен опыт изучения транспортно-географического положения в работах современных ученых. В последнем параграфе первой главы представлена методика выполнения данной работы.</w:t>
      </w:r>
    </w:p>
    <w:p w14:paraId="653C88CE" w14:textId="6FCC94BD" w:rsidR="001B3032" w:rsidRDefault="001B3032" w:rsidP="00E7196D">
      <w:pPr>
        <w:spacing w:after="0" w:line="360" w:lineRule="auto"/>
        <w:ind w:firstLine="851"/>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Во второй главе </w:t>
      </w:r>
      <w:r w:rsidR="0073270D">
        <w:rPr>
          <w:rFonts w:ascii="Times New Roman" w:eastAsia="Times New Roman" w:hAnsi="Times New Roman" w:cs="Times New Roman"/>
          <w:color w:val="000000"/>
          <w:sz w:val="24"/>
          <w:szCs w:val="24"/>
          <w:lang w:eastAsia="ru-RU"/>
        </w:rPr>
        <w:t>рассмотрены основные моменты истории формирования сети городских поселений и транспортной инфраструктуры Кемеровской области – Кузбасса, формирование системы расселения региона, современное состояние экономики городских поселений.</w:t>
      </w:r>
    </w:p>
    <w:p w14:paraId="5801B0E0" w14:textId="28E6B527" w:rsidR="0073270D" w:rsidRPr="00B0767B" w:rsidRDefault="0073270D" w:rsidP="00E7196D">
      <w:pPr>
        <w:spacing w:after="0" w:line="360" w:lineRule="auto"/>
        <w:ind w:firstLine="851"/>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 третьей главе приводится характеристика транспортного положения городских поселений. В последнем параграфе предпринимается попытка выявления взаимосвязей транспортных и социально-экономических характеристик городских поселений и выделения групп поселений по соотношению изученных показателей.</w:t>
      </w:r>
    </w:p>
    <w:p w14:paraId="6656F8B9" w14:textId="77777777" w:rsidR="00B0767B" w:rsidRDefault="00B0767B" w:rsidP="00E7196D">
      <w:pPr>
        <w:spacing w:after="0" w:line="360" w:lineRule="auto"/>
        <w:ind w:firstLine="851"/>
        <w:jc w:val="both"/>
        <w:rPr>
          <w:rFonts w:ascii="Times New Roman" w:eastAsia="Times New Roman" w:hAnsi="Times New Roman" w:cs="Times New Roman"/>
          <w:color w:val="000000"/>
          <w:sz w:val="24"/>
          <w:szCs w:val="24"/>
          <w:lang w:eastAsia="ru-RU"/>
        </w:rPr>
      </w:pPr>
    </w:p>
    <w:p w14:paraId="2CAA1E60" w14:textId="77777777" w:rsidR="00283F0F" w:rsidRPr="00966C4D" w:rsidRDefault="00283F0F" w:rsidP="00E7196D">
      <w:pPr>
        <w:spacing w:after="0" w:line="360" w:lineRule="auto"/>
        <w:ind w:firstLine="851"/>
        <w:jc w:val="both"/>
        <w:rPr>
          <w:rFonts w:ascii="Times New Roman" w:eastAsia="Times New Roman" w:hAnsi="Times New Roman" w:cs="Times New Roman"/>
          <w:color w:val="000000"/>
          <w:sz w:val="24"/>
          <w:szCs w:val="24"/>
          <w:lang w:eastAsia="ru-RU"/>
        </w:rPr>
      </w:pPr>
    </w:p>
    <w:p w14:paraId="30F951EF" w14:textId="77777777" w:rsidR="00643169" w:rsidRDefault="00643169">
      <w:pPr>
        <w:rPr>
          <w:rFonts w:ascii="Times New Roman" w:eastAsia="Times New Roman" w:hAnsi="Times New Roman" w:cs="Times New Roman"/>
          <w:b/>
          <w:bCs/>
          <w:i/>
          <w:iCs/>
          <w:color w:val="000000"/>
          <w:lang w:eastAsia="ru-RU"/>
        </w:rPr>
      </w:pPr>
      <w:r>
        <w:rPr>
          <w:rFonts w:ascii="Times New Roman" w:eastAsia="Times New Roman" w:hAnsi="Times New Roman" w:cs="Times New Roman"/>
          <w:b/>
          <w:bCs/>
          <w:i/>
          <w:iCs/>
          <w:color w:val="000000"/>
          <w:lang w:eastAsia="ru-RU"/>
        </w:rPr>
        <w:br w:type="page"/>
      </w:r>
    </w:p>
    <w:p w14:paraId="6C4BEB81" w14:textId="07F7BD28" w:rsidR="00643169" w:rsidRDefault="003272BF" w:rsidP="00961BDC">
      <w:pPr>
        <w:pStyle w:val="1"/>
        <w:spacing w:before="0" w:line="360" w:lineRule="auto"/>
        <w:jc w:val="center"/>
        <w:rPr>
          <w:rFonts w:ascii="Times New Roman" w:eastAsia="Times New Roman" w:hAnsi="Times New Roman" w:cs="Times New Roman"/>
          <w:b/>
          <w:bCs/>
          <w:color w:val="auto"/>
          <w:sz w:val="24"/>
          <w:szCs w:val="24"/>
          <w:lang w:eastAsia="ru-RU"/>
        </w:rPr>
      </w:pPr>
      <w:bookmarkStart w:id="2" w:name="_Toc136263631"/>
      <w:r>
        <w:rPr>
          <w:rFonts w:ascii="Times New Roman" w:eastAsia="Times New Roman" w:hAnsi="Times New Roman" w:cs="Times New Roman"/>
          <w:b/>
          <w:bCs/>
          <w:color w:val="auto"/>
          <w:sz w:val="24"/>
          <w:szCs w:val="24"/>
          <w:lang w:eastAsia="ru-RU"/>
        </w:rPr>
        <w:lastRenderedPageBreak/>
        <w:t xml:space="preserve">Глава </w:t>
      </w:r>
      <w:r w:rsidR="00643169" w:rsidRPr="00643169">
        <w:rPr>
          <w:rFonts w:ascii="Times New Roman" w:eastAsia="Times New Roman" w:hAnsi="Times New Roman" w:cs="Times New Roman"/>
          <w:b/>
          <w:bCs/>
          <w:color w:val="auto"/>
          <w:sz w:val="24"/>
          <w:szCs w:val="24"/>
          <w:lang w:eastAsia="ru-RU"/>
        </w:rPr>
        <w:t>1. Теоретико-методические основы изучения влияния транспортно-географического фактора на развитие городских поселений</w:t>
      </w:r>
      <w:bookmarkEnd w:id="2"/>
    </w:p>
    <w:p w14:paraId="3A71FEB2" w14:textId="77777777" w:rsidR="00961BDC" w:rsidRPr="00961BDC" w:rsidRDefault="00961BDC" w:rsidP="00961BDC">
      <w:pPr>
        <w:rPr>
          <w:lang w:eastAsia="ru-RU"/>
        </w:rPr>
      </w:pPr>
    </w:p>
    <w:p w14:paraId="3796B7D1" w14:textId="729CB793" w:rsidR="00643169" w:rsidRPr="00643169" w:rsidRDefault="00643169" w:rsidP="00961BDC">
      <w:pPr>
        <w:pStyle w:val="2"/>
        <w:spacing w:line="360" w:lineRule="auto"/>
        <w:jc w:val="center"/>
        <w:rPr>
          <w:rFonts w:ascii="Times New Roman" w:eastAsia="Times New Roman" w:hAnsi="Times New Roman" w:cs="Times New Roman"/>
          <w:b/>
          <w:bCs/>
          <w:color w:val="auto"/>
          <w:sz w:val="24"/>
          <w:szCs w:val="24"/>
          <w:lang w:eastAsia="ru-RU"/>
        </w:rPr>
      </w:pPr>
      <w:bookmarkStart w:id="3" w:name="_Toc136263632"/>
      <w:r w:rsidRPr="00643169">
        <w:rPr>
          <w:rFonts w:ascii="Times New Roman" w:eastAsia="Times New Roman" w:hAnsi="Times New Roman" w:cs="Times New Roman"/>
          <w:b/>
          <w:bCs/>
          <w:color w:val="auto"/>
          <w:sz w:val="24"/>
          <w:szCs w:val="24"/>
          <w:lang w:eastAsia="ru-RU"/>
        </w:rPr>
        <w:t>1.1 Теоретические понятия и характеристики транспортно-географического положения городских поселений</w:t>
      </w:r>
      <w:bookmarkEnd w:id="3"/>
    </w:p>
    <w:p w14:paraId="663DAD53" w14:textId="77777777" w:rsidR="00961BDC" w:rsidRDefault="00961BDC" w:rsidP="00B62F90">
      <w:pPr>
        <w:spacing w:after="0" w:line="360" w:lineRule="auto"/>
        <w:ind w:firstLine="851"/>
        <w:jc w:val="both"/>
        <w:rPr>
          <w:rFonts w:ascii="Times New Roman" w:hAnsi="Times New Roman" w:cs="Times New Roman"/>
          <w:sz w:val="24"/>
          <w:szCs w:val="24"/>
        </w:rPr>
      </w:pPr>
    </w:p>
    <w:p w14:paraId="60CDDDD1" w14:textId="30731D42" w:rsidR="00643169" w:rsidRPr="00A43E10" w:rsidRDefault="00643169" w:rsidP="00B62F90">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sz w:val="24"/>
          <w:szCs w:val="24"/>
        </w:rPr>
        <w:t xml:space="preserve">Одной из основных категорий экономической географии является экономико-географическое положение. Представление об экономико-географическом положении стран, районов, отдельных городов и других поселений было развито в 30-х годах Н. Н. </w:t>
      </w:r>
      <w:proofErr w:type="spellStart"/>
      <w:r w:rsidRPr="00A43E10">
        <w:rPr>
          <w:rFonts w:ascii="Times New Roman" w:hAnsi="Times New Roman" w:cs="Times New Roman"/>
          <w:sz w:val="24"/>
          <w:szCs w:val="24"/>
        </w:rPr>
        <w:t>Баранским</w:t>
      </w:r>
      <w:proofErr w:type="spellEnd"/>
      <w:r w:rsidRPr="00A43E10">
        <w:rPr>
          <w:rFonts w:ascii="Times New Roman" w:hAnsi="Times New Roman" w:cs="Times New Roman"/>
          <w:sz w:val="24"/>
          <w:szCs w:val="24"/>
        </w:rPr>
        <w:t>. Эта категория позволяет выявить особенности развития отдельных географических объектов, а также оценить перспективы их дальнейшего развития, поэтому приобрело важное теоретическое и практическое значение</w:t>
      </w:r>
      <w:r w:rsidR="00186AC5" w:rsidRPr="00186AC5">
        <w:rPr>
          <w:rFonts w:ascii="Times New Roman" w:hAnsi="Times New Roman" w:cs="Times New Roman"/>
          <w:sz w:val="24"/>
          <w:szCs w:val="24"/>
        </w:rPr>
        <w:t xml:space="preserve"> </w:t>
      </w:r>
      <w:r w:rsidR="00186AC5">
        <w:rPr>
          <w:rFonts w:ascii="Times New Roman" w:hAnsi="Times New Roman" w:cs="Times New Roman"/>
          <w:sz w:val="24"/>
          <w:szCs w:val="24"/>
        </w:rPr>
        <w:t>(</w:t>
      </w:r>
      <w:r w:rsidR="00186AC5" w:rsidRPr="00C709F4">
        <w:rPr>
          <w:rFonts w:ascii="Times New Roman" w:hAnsi="Times New Roman" w:cs="Times New Roman"/>
          <w:sz w:val="24"/>
          <w:szCs w:val="24"/>
        </w:rPr>
        <w:t>Ковалев С.А.</w:t>
      </w:r>
      <w:r w:rsidR="00186AC5">
        <w:rPr>
          <w:rFonts w:ascii="Times New Roman" w:hAnsi="Times New Roman" w:cs="Times New Roman"/>
          <w:sz w:val="24"/>
          <w:szCs w:val="24"/>
        </w:rPr>
        <w:t>, 1980).</w:t>
      </w:r>
    </w:p>
    <w:p w14:paraId="54C37643" w14:textId="0F5B0C00" w:rsidR="00643169" w:rsidRPr="00A43E10" w:rsidRDefault="00643169" w:rsidP="00B62F90">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sz w:val="24"/>
          <w:szCs w:val="24"/>
        </w:rPr>
        <w:t xml:space="preserve">Н.Н. </w:t>
      </w:r>
      <w:proofErr w:type="spellStart"/>
      <w:r w:rsidRPr="00A43E10">
        <w:rPr>
          <w:rFonts w:ascii="Times New Roman" w:hAnsi="Times New Roman" w:cs="Times New Roman"/>
          <w:sz w:val="24"/>
          <w:szCs w:val="24"/>
        </w:rPr>
        <w:t>Баранский</w:t>
      </w:r>
      <w:proofErr w:type="spellEnd"/>
      <w:r w:rsidRPr="00A43E10">
        <w:rPr>
          <w:rFonts w:ascii="Times New Roman" w:hAnsi="Times New Roman" w:cs="Times New Roman"/>
          <w:sz w:val="24"/>
          <w:szCs w:val="24"/>
        </w:rPr>
        <w:t xml:space="preserve"> понимал под положением в экономической географии отношение какого-либо места, района или города к вне его лежащим данностям, имеющим то или иное экономическое значение, - все равно, будут ли эти данности природного порядка или созданные в процессе истории</w:t>
      </w:r>
      <w:r w:rsidR="00E46262">
        <w:rPr>
          <w:rFonts w:ascii="Times New Roman" w:hAnsi="Times New Roman" w:cs="Times New Roman"/>
          <w:sz w:val="24"/>
          <w:szCs w:val="24"/>
        </w:rPr>
        <w:t xml:space="preserve"> </w:t>
      </w:r>
      <w:r w:rsidR="00E46262" w:rsidRPr="00E46262">
        <w:rPr>
          <w:rFonts w:ascii="Times New Roman" w:hAnsi="Times New Roman" w:cs="Times New Roman"/>
          <w:sz w:val="24"/>
          <w:szCs w:val="24"/>
        </w:rPr>
        <w:t>(</w:t>
      </w:r>
      <w:proofErr w:type="spellStart"/>
      <w:r w:rsidR="00E46262" w:rsidRPr="00E46262">
        <w:rPr>
          <w:rFonts w:ascii="Times New Roman" w:hAnsi="Times New Roman" w:cs="Times New Roman"/>
          <w:sz w:val="24"/>
          <w:szCs w:val="24"/>
        </w:rPr>
        <w:t>Баранский</w:t>
      </w:r>
      <w:proofErr w:type="spellEnd"/>
      <w:r w:rsidR="00E46262" w:rsidRPr="00E46262">
        <w:rPr>
          <w:rFonts w:ascii="Times New Roman" w:hAnsi="Times New Roman" w:cs="Times New Roman"/>
          <w:sz w:val="24"/>
          <w:szCs w:val="24"/>
        </w:rPr>
        <w:t xml:space="preserve"> Н.Н., 1980).</w:t>
      </w:r>
    </w:p>
    <w:p w14:paraId="699CD249" w14:textId="20A21ED5" w:rsidR="00643169" w:rsidRPr="00A43E10" w:rsidRDefault="00643169" w:rsidP="00B62F90">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sz w:val="24"/>
          <w:szCs w:val="24"/>
        </w:rPr>
        <w:t>Экономико-географическое положение (ЭГП) придает объекту индивидуальные характеристики ввиду совокупности всех особенностей положения территории</w:t>
      </w:r>
      <w:r w:rsidR="00186AC5">
        <w:rPr>
          <w:rFonts w:ascii="Times New Roman" w:hAnsi="Times New Roman" w:cs="Times New Roman"/>
          <w:sz w:val="24"/>
          <w:szCs w:val="24"/>
        </w:rPr>
        <w:t xml:space="preserve"> </w:t>
      </w:r>
      <w:r w:rsidR="00186AC5" w:rsidRPr="00186AC5">
        <w:rPr>
          <w:rFonts w:ascii="Times New Roman" w:hAnsi="Times New Roman" w:cs="Times New Roman"/>
          <w:sz w:val="24"/>
          <w:szCs w:val="24"/>
        </w:rPr>
        <w:t>(Соколов С.Н., Кузнецова Э.А., 2019).</w:t>
      </w:r>
      <w:r w:rsidR="00186AC5">
        <w:rPr>
          <w:rFonts w:ascii="Times New Roman" w:hAnsi="Times New Roman" w:cs="Times New Roman"/>
          <w:sz w:val="24"/>
          <w:szCs w:val="24"/>
        </w:rPr>
        <w:t xml:space="preserve"> </w:t>
      </w:r>
      <w:r w:rsidRPr="00A43E10">
        <w:rPr>
          <w:rFonts w:ascii="Times New Roman" w:hAnsi="Times New Roman" w:cs="Times New Roman"/>
          <w:sz w:val="24"/>
          <w:szCs w:val="24"/>
        </w:rPr>
        <w:t xml:space="preserve">При этом ЭГП является исторической категорией, которая изменяется как </w:t>
      </w:r>
      <w:r w:rsidRPr="005E0E28">
        <w:rPr>
          <w:rFonts w:ascii="Times New Roman" w:hAnsi="Times New Roman" w:cs="Times New Roman"/>
          <w:sz w:val="24"/>
          <w:szCs w:val="24"/>
        </w:rPr>
        <w:t>сам</w:t>
      </w:r>
      <w:r w:rsidR="000A2D7A" w:rsidRPr="005E0E28">
        <w:rPr>
          <w:rFonts w:ascii="Times New Roman" w:hAnsi="Times New Roman" w:cs="Times New Roman"/>
          <w:sz w:val="24"/>
          <w:szCs w:val="24"/>
        </w:rPr>
        <w:t>а</w:t>
      </w:r>
      <w:r w:rsidRPr="005E0E28">
        <w:rPr>
          <w:rFonts w:ascii="Times New Roman" w:hAnsi="Times New Roman" w:cs="Times New Roman"/>
          <w:sz w:val="24"/>
          <w:szCs w:val="24"/>
        </w:rPr>
        <w:t xml:space="preserve"> п</w:t>
      </w:r>
      <w:r w:rsidRPr="00A43E10">
        <w:rPr>
          <w:rFonts w:ascii="Times New Roman" w:hAnsi="Times New Roman" w:cs="Times New Roman"/>
          <w:sz w:val="24"/>
          <w:szCs w:val="24"/>
        </w:rPr>
        <w:t>о себе, так и с развитием самого объекта (например, города). Город изменяет свое экономико-географическое положение, например, с появлением новых транспортных путей, предприятий, экономических связей и др., в то же время, в процессе открытия новых месторождений полезных ископаемых и создания новых транспортных коридоров, появляются новые особенности территории, имеющие экономическое значение. Например, в связи со строительством БАМа изменилось ЭГП некоторых существующих городов Сибири, появились новые населенные пункты. Таким образом, экономико-географическое положение может обладать градообразующей силой, в случае достаточной выгодности совокупных данных ЭГП</w:t>
      </w:r>
      <w:r w:rsidR="00186AC5" w:rsidRPr="00186AC5">
        <w:rPr>
          <w:rFonts w:ascii="Times New Roman" w:hAnsi="Times New Roman" w:cs="Times New Roman"/>
          <w:sz w:val="24"/>
          <w:szCs w:val="24"/>
        </w:rPr>
        <w:t xml:space="preserve"> </w:t>
      </w:r>
      <w:r w:rsidR="00186AC5">
        <w:rPr>
          <w:rFonts w:ascii="Times New Roman" w:hAnsi="Times New Roman" w:cs="Times New Roman"/>
          <w:sz w:val="24"/>
          <w:szCs w:val="24"/>
        </w:rPr>
        <w:t>(</w:t>
      </w:r>
      <w:r w:rsidR="00186AC5" w:rsidRPr="00C709F4">
        <w:rPr>
          <w:rFonts w:ascii="Times New Roman" w:hAnsi="Times New Roman" w:cs="Times New Roman"/>
          <w:sz w:val="24"/>
          <w:szCs w:val="24"/>
        </w:rPr>
        <w:t>Ковалев С.А.</w:t>
      </w:r>
      <w:r w:rsidR="00186AC5">
        <w:rPr>
          <w:rFonts w:ascii="Times New Roman" w:hAnsi="Times New Roman" w:cs="Times New Roman"/>
          <w:sz w:val="24"/>
          <w:szCs w:val="24"/>
        </w:rPr>
        <w:t>, 1980).</w:t>
      </w:r>
    </w:p>
    <w:p w14:paraId="403C3494" w14:textId="77777777" w:rsidR="00643169" w:rsidRPr="00A43E10" w:rsidRDefault="00643169" w:rsidP="00B62F90">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sz w:val="24"/>
          <w:szCs w:val="24"/>
        </w:rPr>
        <w:t xml:space="preserve">Н.Н. </w:t>
      </w:r>
      <w:proofErr w:type="spellStart"/>
      <w:r w:rsidRPr="00A43E10">
        <w:rPr>
          <w:rFonts w:ascii="Times New Roman" w:hAnsi="Times New Roman" w:cs="Times New Roman"/>
          <w:sz w:val="24"/>
          <w:szCs w:val="24"/>
        </w:rPr>
        <w:t>Баранский</w:t>
      </w:r>
      <w:proofErr w:type="spellEnd"/>
      <w:r w:rsidRPr="00A43E10">
        <w:rPr>
          <w:rFonts w:ascii="Times New Roman" w:hAnsi="Times New Roman" w:cs="Times New Roman"/>
          <w:sz w:val="24"/>
          <w:szCs w:val="24"/>
        </w:rPr>
        <w:t xml:space="preserve"> выделял следующие виды экономико-географического положения:</w:t>
      </w:r>
    </w:p>
    <w:p w14:paraId="60B9E77B" w14:textId="77777777" w:rsidR="00643169" w:rsidRPr="00A43E10" w:rsidRDefault="00643169" w:rsidP="002B1A50">
      <w:pPr>
        <w:pStyle w:val="a3"/>
        <w:numPr>
          <w:ilvl w:val="0"/>
          <w:numId w:val="4"/>
        </w:numPr>
        <w:spacing w:after="0" w:line="360" w:lineRule="auto"/>
        <w:ind w:left="1843" w:hanging="11"/>
        <w:jc w:val="both"/>
        <w:rPr>
          <w:rFonts w:ascii="Times New Roman" w:hAnsi="Times New Roman" w:cs="Times New Roman"/>
          <w:sz w:val="24"/>
          <w:szCs w:val="24"/>
        </w:rPr>
      </w:pPr>
      <w:proofErr w:type="spellStart"/>
      <w:r w:rsidRPr="00A43E10">
        <w:rPr>
          <w:rFonts w:ascii="Times New Roman" w:hAnsi="Times New Roman" w:cs="Times New Roman"/>
          <w:sz w:val="24"/>
          <w:szCs w:val="24"/>
        </w:rPr>
        <w:t>макроположение</w:t>
      </w:r>
      <w:proofErr w:type="spellEnd"/>
      <w:r w:rsidRPr="00A43E10">
        <w:rPr>
          <w:rFonts w:ascii="Times New Roman" w:hAnsi="Times New Roman" w:cs="Times New Roman"/>
          <w:sz w:val="24"/>
          <w:szCs w:val="24"/>
        </w:rPr>
        <w:t xml:space="preserve"> – положение объекта по отношению ко всей стране или крупным ее частям;</w:t>
      </w:r>
    </w:p>
    <w:p w14:paraId="56F25218" w14:textId="77777777" w:rsidR="00643169" w:rsidRPr="00A43E10" w:rsidRDefault="00643169" w:rsidP="002B1A50">
      <w:pPr>
        <w:pStyle w:val="a3"/>
        <w:numPr>
          <w:ilvl w:val="0"/>
          <w:numId w:val="4"/>
        </w:numPr>
        <w:spacing w:after="0" w:line="360" w:lineRule="auto"/>
        <w:ind w:left="1843" w:hanging="11"/>
        <w:jc w:val="both"/>
        <w:rPr>
          <w:rFonts w:ascii="Times New Roman" w:hAnsi="Times New Roman" w:cs="Times New Roman"/>
          <w:sz w:val="24"/>
          <w:szCs w:val="24"/>
        </w:rPr>
      </w:pPr>
      <w:proofErr w:type="spellStart"/>
      <w:r w:rsidRPr="00A43E10">
        <w:rPr>
          <w:rFonts w:ascii="Times New Roman" w:hAnsi="Times New Roman" w:cs="Times New Roman"/>
          <w:sz w:val="24"/>
          <w:szCs w:val="24"/>
        </w:rPr>
        <w:t>мезоположение</w:t>
      </w:r>
      <w:proofErr w:type="spellEnd"/>
      <w:r w:rsidRPr="00A43E10">
        <w:rPr>
          <w:rFonts w:ascii="Times New Roman" w:hAnsi="Times New Roman" w:cs="Times New Roman"/>
          <w:sz w:val="24"/>
          <w:szCs w:val="24"/>
        </w:rPr>
        <w:t xml:space="preserve"> – положение объекта по отношению к окружающим экономическим районам;</w:t>
      </w:r>
    </w:p>
    <w:p w14:paraId="29443897" w14:textId="77777777" w:rsidR="00643169" w:rsidRPr="00A43E10" w:rsidRDefault="00643169" w:rsidP="002B1A50">
      <w:pPr>
        <w:pStyle w:val="a3"/>
        <w:numPr>
          <w:ilvl w:val="0"/>
          <w:numId w:val="4"/>
        </w:numPr>
        <w:spacing w:after="0" w:line="360" w:lineRule="auto"/>
        <w:ind w:left="1843" w:hanging="11"/>
        <w:jc w:val="both"/>
        <w:rPr>
          <w:rFonts w:ascii="Times New Roman" w:hAnsi="Times New Roman" w:cs="Times New Roman"/>
          <w:sz w:val="24"/>
          <w:szCs w:val="24"/>
        </w:rPr>
      </w:pPr>
      <w:proofErr w:type="spellStart"/>
      <w:r w:rsidRPr="00A43E10">
        <w:rPr>
          <w:rFonts w:ascii="Times New Roman" w:hAnsi="Times New Roman" w:cs="Times New Roman"/>
          <w:sz w:val="24"/>
          <w:szCs w:val="24"/>
        </w:rPr>
        <w:t>микроположение</w:t>
      </w:r>
      <w:proofErr w:type="spellEnd"/>
      <w:r w:rsidRPr="00A43E10">
        <w:rPr>
          <w:rFonts w:ascii="Times New Roman" w:hAnsi="Times New Roman" w:cs="Times New Roman"/>
          <w:sz w:val="24"/>
          <w:szCs w:val="24"/>
        </w:rPr>
        <w:t xml:space="preserve"> – положение объекта по отношению к ближайшим окрестностям, низовому административному району. </w:t>
      </w:r>
    </w:p>
    <w:p w14:paraId="393BB27A" w14:textId="390E64AC" w:rsidR="00643169" w:rsidRPr="009F6CB4" w:rsidRDefault="00643169" w:rsidP="00B62F90">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sz w:val="24"/>
          <w:szCs w:val="24"/>
        </w:rPr>
        <w:lastRenderedPageBreak/>
        <w:t>Преимущественная ориентация города на тот или иной уровень положения определяет его дальнейшее развитие. Подробное изучение ЭГП города помогает понять причины его возникновения в данном месте, а также выявить позитивное или негативное влияние его положения на его дальнейшее развитие</w:t>
      </w:r>
      <w:r w:rsidR="00186AC5" w:rsidRPr="00186AC5">
        <w:rPr>
          <w:rFonts w:ascii="Times New Roman" w:hAnsi="Times New Roman" w:cs="Times New Roman"/>
          <w:sz w:val="24"/>
          <w:szCs w:val="24"/>
        </w:rPr>
        <w:t xml:space="preserve"> </w:t>
      </w:r>
      <w:r w:rsidR="00186AC5">
        <w:rPr>
          <w:rFonts w:ascii="Times New Roman" w:hAnsi="Times New Roman" w:cs="Times New Roman"/>
          <w:sz w:val="24"/>
          <w:szCs w:val="24"/>
        </w:rPr>
        <w:t>(</w:t>
      </w:r>
      <w:r w:rsidR="00186AC5" w:rsidRPr="00C709F4">
        <w:rPr>
          <w:rFonts w:ascii="Times New Roman" w:hAnsi="Times New Roman" w:cs="Times New Roman"/>
          <w:sz w:val="24"/>
          <w:szCs w:val="24"/>
        </w:rPr>
        <w:t>Ковалев С.А.</w:t>
      </w:r>
      <w:r w:rsidR="00186AC5">
        <w:rPr>
          <w:rFonts w:ascii="Times New Roman" w:hAnsi="Times New Roman" w:cs="Times New Roman"/>
          <w:sz w:val="24"/>
          <w:szCs w:val="24"/>
        </w:rPr>
        <w:t xml:space="preserve">, 1980). </w:t>
      </w:r>
      <w:r w:rsidRPr="00A43E10">
        <w:rPr>
          <w:rFonts w:ascii="Times New Roman" w:hAnsi="Times New Roman" w:cs="Times New Roman"/>
          <w:sz w:val="24"/>
          <w:szCs w:val="24"/>
        </w:rPr>
        <w:t>В то же время экономико-географическое положение лишь создает возможности, которыми нужно уметь воспользоваться в верном ключе</w:t>
      </w:r>
      <w:r w:rsidR="00781FD6">
        <w:rPr>
          <w:rFonts w:ascii="Times New Roman" w:hAnsi="Times New Roman" w:cs="Times New Roman"/>
          <w:sz w:val="24"/>
          <w:szCs w:val="24"/>
        </w:rPr>
        <w:t xml:space="preserve"> </w:t>
      </w:r>
      <w:r w:rsidR="00781FD6" w:rsidRPr="00781FD6">
        <w:rPr>
          <w:rFonts w:ascii="Times New Roman" w:hAnsi="Times New Roman" w:cs="Times New Roman"/>
          <w:sz w:val="24"/>
          <w:szCs w:val="24"/>
        </w:rPr>
        <w:t>(Смирнов И.П., Ткаченко А.А., 2015).</w:t>
      </w:r>
    </w:p>
    <w:p w14:paraId="423ABFF2" w14:textId="6F25715F" w:rsidR="00643169" w:rsidRPr="00A43E10" w:rsidRDefault="00643169" w:rsidP="00B62F90">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sz w:val="24"/>
          <w:szCs w:val="24"/>
        </w:rPr>
        <w:t xml:space="preserve">Разработаны два различных подхода к анализу экономико-географического положения: подход И.М. </w:t>
      </w:r>
      <w:proofErr w:type="spellStart"/>
      <w:r w:rsidRPr="00A43E10">
        <w:rPr>
          <w:rFonts w:ascii="Times New Roman" w:hAnsi="Times New Roman" w:cs="Times New Roman"/>
          <w:sz w:val="24"/>
          <w:szCs w:val="24"/>
        </w:rPr>
        <w:t>Маергойза</w:t>
      </w:r>
      <w:proofErr w:type="spellEnd"/>
      <w:r w:rsidRPr="00A43E10">
        <w:rPr>
          <w:rFonts w:ascii="Times New Roman" w:hAnsi="Times New Roman" w:cs="Times New Roman"/>
          <w:sz w:val="24"/>
          <w:szCs w:val="24"/>
        </w:rPr>
        <w:t>, созданный в 1940-х и подразумевающий подробное рассмотрение всех компонентов положения, а также подход Е.Е. Лейзеровича, предложенный в 2006 году и предполагающий выделение базовых составляющих ЭГП. Первый подход больше подходит для подробного изучения отдельного города, региона или страны, в то время как второй подход более продуктивен при анализе большого количества объектов или при сравнении нескольких объектов</w:t>
      </w:r>
      <w:r w:rsidR="00781FD6">
        <w:rPr>
          <w:rFonts w:ascii="Times New Roman" w:hAnsi="Times New Roman" w:cs="Times New Roman"/>
          <w:sz w:val="24"/>
          <w:szCs w:val="24"/>
        </w:rPr>
        <w:t xml:space="preserve"> </w:t>
      </w:r>
      <w:r w:rsidR="00781FD6" w:rsidRPr="00781FD6">
        <w:rPr>
          <w:rFonts w:ascii="Times New Roman" w:hAnsi="Times New Roman" w:cs="Times New Roman"/>
          <w:sz w:val="24"/>
          <w:szCs w:val="24"/>
        </w:rPr>
        <w:t>(Смирнов И.П., Ткаченко А.А., 2015).</w:t>
      </w:r>
    </w:p>
    <w:p w14:paraId="7DF357DA" w14:textId="77777777" w:rsidR="00077988" w:rsidRDefault="00643169" w:rsidP="00B62F90">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sz w:val="24"/>
          <w:szCs w:val="24"/>
        </w:rPr>
        <w:t>Под базовыми составляющими Е.Е. Лейзерович понимал инновационное, соседское и транспортно-географическое положение, к которым позднее добавил ресурсное положение</w:t>
      </w:r>
      <w:r w:rsidR="00077988">
        <w:rPr>
          <w:rFonts w:ascii="Times New Roman" w:hAnsi="Times New Roman" w:cs="Times New Roman"/>
          <w:sz w:val="24"/>
          <w:szCs w:val="24"/>
        </w:rPr>
        <w:t xml:space="preserve"> </w:t>
      </w:r>
      <w:r w:rsidR="00077988" w:rsidRPr="00077988">
        <w:rPr>
          <w:rFonts w:ascii="Times New Roman" w:hAnsi="Times New Roman" w:cs="Times New Roman"/>
          <w:sz w:val="24"/>
          <w:szCs w:val="24"/>
        </w:rPr>
        <w:t>(Ткаченко А.А., 2018).</w:t>
      </w:r>
      <w:r w:rsidR="00077988">
        <w:rPr>
          <w:rFonts w:ascii="Times New Roman" w:hAnsi="Times New Roman" w:cs="Times New Roman"/>
          <w:sz w:val="24"/>
          <w:szCs w:val="24"/>
        </w:rPr>
        <w:t xml:space="preserve"> </w:t>
      </w:r>
    </w:p>
    <w:p w14:paraId="62E287A5" w14:textId="3CCF761F" w:rsidR="00643169" w:rsidRPr="00A43E10" w:rsidRDefault="00643169" w:rsidP="00B62F90">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sz w:val="24"/>
          <w:szCs w:val="24"/>
        </w:rPr>
        <w:t xml:space="preserve">Н.Н. </w:t>
      </w:r>
      <w:proofErr w:type="spellStart"/>
      <w:r w:rsidRPr="00A43E10">
        <w:rPr>
          <w:rFonts w:ascii="Times New Roman" w:hAnsi="Times New Roman" w:cs="Times New Roman"/>
          <w:sz w:val="24"/>
          <w:szCs w:val="24"/>
        </w:rPr>
        <w:t>Баранский</w:t>
      </w:r>
      <w:proofErr w:type="spellEnd"/>
      <w:r w:rsidRPr="00A43E10">
        <w:rPr>
          <w:rFonts w:ascii="Times New Roman" w:hAnsi="Times New Roman" w:cs="Times New Roman"/>
          <w:sz w:val="24"/>
          <w:szCs w:val="24"/>
        </w:rPr>
        <w:t xml:space="preserve"> рассматривал экономико-географическое положение в виде трех основных позиций: отношение объекта к территории, отношение объекта к элементам производства и </w:t>
      </w:r>
      <w:proofErr w:type="spellStart"/>
      <w:r w:rsidRPr="00A43E10">
        <w:rPr>
          <w:rFonts w:ascii="Times New Roman" w:hAnsi="Times New Roman" w:cs="Times New Roman"/>
          <w:sz w:val="24"/>
          <w:szCs w:val="24"/>
        </w:rPr>
        <w:t>непроизводсвенной</w:t>
      </w:r>
      <w:proofErr w:type="spellEnd"/>
      <w:r w:rsidRPr="00A43E10">
        <w:rPr>
          <w:rFonts w:ascii="Times New Roman" w:hAnsi="Times New Roman" w:cs="Times New Roman"/>
          <w:sz w:val="24"/>
          <w:szCs w:val="24"/>
        </w:rPr>
        <w:t xml:space="preserve"> сферы, а также с позиций пространственной масштабности оценки положения. Отдельно Н.Н. </w:t>
      </w:r>
      <w:proofErr w:type="spellStart"/>
      <w:r w:rsidRPr="00A43E10">
        <w:rPr>
          <w:rFonts w:ascii="Times New Roman" w:hAnsi="Times New Roman" w:cs="Times New Roman"/>
          <w:sz w:val="24"/>
          <w:szCs w:val="24"/>
        </w:rPr>
        <w:t>Баранский</w:t>
      </w:r>
      <w:proofErr w:type="spellEnd"/>
      <w:r w:rsidRPr="00A43E10">
        <w:rPr>
          <w:rFonts w:ascii="Times New Roman" w:hAnsi="Times New Roman" w:cs="Times New Roman"/>
          <w:sz w:val="24"/>
          <w:szCs w:val="24"/>
        </w:rPr>
        <w:t xml:space="preserve"> выделял положение территории к путям сообщения, считая его чрезвычайно важным</w:t>
      </w:r>
      <w:r w:rsidR="00E46262">
        <w:rPr>
          <w:rFonts w:ascii="Times New Roman" w:hAnsi="Times New Roman" w:cs="Times New Roman"/>
          <w:sz w:val="24"/>
          <w:szCs w:val="24"/>
        </w:rPr>
        <w:t xml:space="preserve"> </w:t>
      </w:r>
      <w:r w:rsidR="00E46262" w:rsidRPr="00E46262">
        <w:rPr>
          <w:rFonts w:ascii="Times New Roman" w:hAnsi="Times New Roman" w:cs="Times New Roman"/>
          <w:sz w:val="24"/>
          <w:szCs w:val="24"/>
        </w:rPr>
        <w:t>(</w:t>
      </w:r>
      <w:proofErr w:type="spellStart"/>
      <w:r w:rsidR="00E46262" w:rsidRPr="00E46262">
        <w:rPr>
          <w:rFonts w:ascii="Times New Roman" w:hAnsi="Times New Roman" w:cs="Times New Roman"/>
          <w:sz w:val="24"/>
          <w:szCs w:val="24"/>
        </w:rPr>
        <w:t>Сёмина</w:t>
      </w:r>
      <w:proofErr w:type="spellEnd"/>
      <w:r w:rsidR="00E46262" w:rsidRPr="00E46262">
        <w:rPr>
          <w:rFonts w:ascii="Times New Roman" w:hAnsi="Times New Roman" w:cs="Times New Roman"/>
          <w:sz w:val="24"/>
          <w:szCs w:val="24"/>
        </w:rPr>
        <w:t xml:space="preserve"> И.А., 2011).</w:t>
      </w:r>
    </w:p>
    <w:p w14:paraId="277AB1E4" w14:textId="223D75E4" w:rsidR="00643169" w:rsidRPr="00A43E10" w:rsidRDefault="00643169" w:rsidP="00B62F90">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sz w:val="24"/>
          <w:szCs w:val="24"/>
        </w:rPr>
        <w:t xml:space="preserve">Многие исследователи согласны с тем, что в ЭГП особую роль играет транспортно-географическое положение. И.М. </w:t>
      </w:r>
      <w:proofErr w:type="spellStart"/>
      <w:r w:rsidRPr="00A43E10">
        <w:rPr>
          <w:rFonts w:ascii="Times New Roman" w:hAnsi="Times New Roman" w:cs="Times New Roman"/>
          <w:sz w:val="24"/>
          <w:szCs w:val="24"/>
        </w:rPr>
        <w:t>Маергойз</w:t>
      </w:r>
      <w:proofErr w:type="spellEnd"/>
      <w:r w:rsidRPr="00A43E10">
        <w:rPr>
          <w:rFonts w:ascii="Times New Roman" w:hAnsi="Times New Roman" w:cs="Times New Roman"/>
          <w:sz w:val="24"/>
          <w:szCs w:val="24"/>
        </w:rPr>
        <w:t xml:space="preserve"> дал следующее определение транспортно-географическому положению (ТГП) – положение географического объекта относительно транспортной сети с учетом ее провозной способности, скорости и стоимости транспортировки. Каждый экономико-географический объект обладает уникальным транспортно-географическим положением, отличительной чертой которого являются районообразующие функции </w:t>
      </w:r>
      <w:r w:rsidR="00186AC5">
        <w:rPr>
          <w:rFonts w:ascii="Times New Roman" w:hAnsi="Times New Roman" w:cs="Times New Roman"/>
          <w:sz w:val="24"/>
          <w:szCs w:val="24"/>
        </w:rPr>
        <w:t>(Тархов С.А., 2022).</w:t>
      </w:r>
    </w:p>
    <w:p w14:paraId="1CEF2884" w14:textId="77777777" w:rsidR="00E46262" w:rsidRPr="00A43E10" w:rsidRDefault="00643169" w:rsidP="00E46262">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sz w:val="24"/>
          <w:szCs w:val="24"/>
        </w:rPr>
        <w:t>В связи с тем, что большая часть экономических взаимодействий совершается с помощью транспорта, понятия ЭГП и ТГП очень близки друг к другу, а понятие экономико-географического положения нередко подменяется транспортно-географическим положением</w:t>
      </w:r>
      <w:r w:rsidR="00186AC5">
        <w:rPr>
          <w:rFonts w:ascii="Times New Roman" w:hAnsi="Times New Roman" w:cs="Times New Roman"/>
          <w:sz w:val="24"/>
          <w:szCs w:val="24"/>
        </w:rPr>
        <w:t xml:space="preserve"> </w:t>
      </w:r>
      <w:r w:rsidR="00186AC5" w:rsidRPr="00186AC5">
        <w:rPr>
          <w:rFonts w:ascii="Times New Roman" w:hAnsi="Times New Roman" w:cs="Times New Roman"/>
          <w:sz w:val="24"/>
          <w:szCs w:val="24"/>
        </w:rPr>
        <w:t xml:space="preserve">(Безруков Л.А., </w:t>
      </w:r>
      <w:proofErr w:type="spellStart"/>
      <w:r w:rsidR="00186AC5" w:rsidRPr="00186AC5">
        <w:rPr>
          <w:rFonts w:ascii="Times New Roman" w:hAnsi="Times New Roman" w:cs="Times New Roman"/>
          <w:sz w:val="24"/>
          <w:szCs w:val="24"/>
        </w:rPr>
        <w:t>Дашпилов</w:t>
      </w:r>
      <w:proofErr w:type="spellEnd"/>
      <w:r w:rsidR="00186AC5" w:rsidRPr="00186AC5">
        <w:rPr>
          <w:rFonts w:ascii="Times New Roman" w:hAnsi="Times New Roman" w:cs="Times New Roman"/>
          <w:sz w:val="24"/>
          <w:szCs w:val="24"/>
        </w:rPr>
        <w:t xml:space="preserve"> Ц.Б., 2010).</w:t>
      </w:r>
      <w:r w:rsidR="00186AC5">
        <w:rPr>
          <w:rFonts w:ascii="Times New Roman" w:hAnsi="Times New Roman" w:cs="Times New Roman"/>
          <w:sz w:val="24"/>
          <w:szCs w:val="24"/>
        </w:rPr>
        <w:t xml:space="preserve"> </w:t>
      </w:r>
      <w:r w:rsidRPr="00A43E10">
        <w:rPr>
          <w:rFonts w:ascii="Times New Roman" w:hAnsi="Times New Roman" w:cs="Times New Roman"/>
          <w:sz w:val="24"/>
          <w:szCs w:val="24"/>
        </w:rPr>
        <w:t>Особенности положения экономико-географических объектов определяются близостью или удаленностью от важнейших транспортных узлов и магистралей и характером территориального охвата</w:t>
      </w:r>
      <w:r w:rsidR="00186AC5">
        <w:rPr>
          <w:rFonts w:ascii="Times New Roman" w:hAnsi="Times New Roman" w:cs="Times New Roman"/>
          <w:sz w:val="24"/>
          <w:szCs w:val="24"/>
        </w:rPr>
        <w:t xml:space="preserve"> </w:t>
      </w:r>
      <w:r w:rsidR="00186AC5" w:rsidRPr="00186AC5">
        <w:rPr>
          <w:rFonts w:ascii="Times New Roman" w:hAnsi="Times New Roman" w:cs="Times New Roman"/>
          <w:sz w:val="24"/>
          <w:szCs w:val="24"/>
        </w:rPr>
        <w:t>(Соколов С.Н., Кузнецова Э.А., 2019).</w:t>
      </w:r>
      <w:r w:rsidR="00186AC5">
        <w:rPr>
          <w:rFonts w:ascii="Times New Roman" w:hAnsi="Times New Roman" w:cs="Times New Roman"/>
          <w:sz w:val="24"/>
          <w:szCs w:val="24"/>
        </w:rPr>
        <w:t xml:space="preserve"> </w:t>
      </w:r>
      <w:r w:rsidRPr="00A43E10">
        <w:rPr>
          <w:rFonts w:ascii="Times New Roman" w:hAnsi="Times New Roman" w:cs="Times New Roman"/>
          <w:sz w:val="24"/>
          <w:szCs w:val="24"/>
        </w:rPr>
        <w:t xml:space="preserve">Таким образом, </w:t>
      </w:r>
      <w:r>
        <w:rPr>
          <w:rFonts w:ascii="Times New Roman" w:hAnsi="Times New Roman" w:cs="Times New Roman"/>
          <w:sz w:val="24"/>
          <w:szCs w:val="24"/>
        </w:rPr>
        <w:t xml:space="preserve">в ТГП </w:t>
      </w:r>
      <w:r w:rsidRPr="00A43E10">
        <w:rPr>
          <w:rFonts w:ascii="Times New Roman" w:hAnsi="Times New Roman" w:cs="Times New Roman"/>
          <w:sz w:val="24"/>
          <w:szCs w:val="24"/>
        </w:rPr>
        <w:t xml:space="preserve">оценивается обеспеченность объекта транспортными и коммуникационными </w:t>
      </w:r>
      <w:r w:rsidRPr="00A43E10">
        <w:rPr>
          <w:rFonts w:ascii="Times New Roman" w:hAnsi="Times New Roman" w:cs="Times New Roman"/>
          <w:sz w:val="24"/>
          <w:szCs w:val="24"/>
        </w:rPr>
        <w:lastRenderedPageBreak/>
        <w:t>возможностями связей (автомобильные и железнодорожные дороги, авиатрассы, нефте- и газопроводы, оптико-волоконные линии связи и ЛЭП, аэропорты, речные и морские порты).</w:t>
      </w:r>
      <w:r w:rsidR="00E46262">
        <w:rPr>
          <w:rFonts w:ascii="Times New Roman" w:hAnsi="Times New Roman" w:cs="Times New Roman"/>
          <w:sz w:val="24"/>
          <w:szCs w:val="24"/>
        </w:rPr>
        <w:t xml:space="preserve"> </w:t>
      </w:r>
      <w:r w:rsidR="00E46262" w:rsidRPr="00E46262">
        <w:rPr>
          <w:rFonts w:ascii="Times New Roman" w:hAnsi="Times New Roman" w:cs="Times New Roman"/>
          <w:sz w:val="24"/>
          <w:szCs w:val="24"/>
        </w:rPr>
        <w:t>(</w:t>
      </w:r>
      <w:proofErr w:type="spellStart"/>
      <w:r w:rsidR="00E46262" w:rsidRPr="00E46262">
        <w:rPr>
          <w:rFonts w:ascii="Times New Roman" w:hAnsi="Times New Roman" w:cs="Times New Roman"/>
          <w:sz w:val="24"/>
          <w:szCs w:val="24"/>
        </w:rPr>
        <w:t>Сёмина</w:t>
      </w:r>
      <w:proofErr w:type="spellEnd"/>
      <w:r w:rsidR="00E46262" w:rsidRPr="00E46262">
        <w:rPr>
          <w:rFonts w:ascii="Times New Roman" w:hAnsi="Times New Roman" w:cs="Times New Roman"/>
          <w:sz w:val="24"/>
          <w:szCs w:val="24"/>
        </w:rPr>
        <w:t xml:space="preserve"> И.А., 2011).</w:t>
      </w:r>
    </w:p>
    <w:p w14:paraId="13B05A07" w14:textId="322D5750" w:rsidR="00643169" w:rsidRPr="00A43E10" w:rsidRDefault="00643169" w:rsidP="00E46262">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sz w:val="24"/>
          <w:szCs w:val="24"/>
        </w:rPr>
        <w:t>Важнейшими характеристиками транспортно-географического положения являются его уникальность, управляемость и изменение с течением времени, таким образом, страна или другая территория может управлять и улучшать свое транспортно-географическое положение</w:t>
      </w:r>
      <w:r w:rsidR="00E46262">
        <w:rPr>
          <w:rFonts w:ascii="Times New Roman" w:hAnsi="Times New Roman" w:cs="Times New Roman"/>
          <w:sz w:val="24"/>
          <w:szCs w:val="24"/>
        </w:rPr>
        <w:t xml:space="preserve"> </w:t>
      </w:r>
      <w:r w:rsidR="00E46262" w:rsidRPr="00E46262">
        <w:rPr>
          <w:rFonts w:ascii="Times New Roman" w:hAnsi="Times New Roman" w:cs="Times New Roman"/>
          <w:sz w:val="24"/>
          <w:szCs w:val="24"/>
        </w:rPr>
        <w:t>(</w:t>
      </w:r>
      <w:proofErr w:type="spellStart"/>
      <w:r w:rsidR="00E46262" w:rsidRPr="00E46262">
        <w:rPr>
          <w:rFonts w:ascii="Times New Roman" w:hAnsi="Times New Roman" w:cs="Times New Roman"/>
          <w:sz w:val="24"/>
          <w:szCs w:val="24"/>
        </w:rPr>
        <w:t>Сёмина</w:t>
      </w:r>
      <w:proofErr w:type="spellEnd"/>
      <w:r w:rsidR="00E46262" w:rsidRPr="00E46262">
        <w:rPr>
          <w:rFonts w:ascii="Times New Roman" w:hAnsi="Times New Roman" w:cs="Times New Roman"/>
          <w:sz w:val="24"/>
          <w:szCs w:val="24"/>
        </w:rPr>
        <w:t xml:space="preserve"> И.А., 2011).</w:t>
      </w:r>
    </w:p>
    <w:p w14:paraId="6F7A7936" w14:textId="6D18E84C" w:rsidR="00643169" w:rsidRPr="00A43E10" w:rsidRDefault="00643169" w:rsidP="00E46262">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sz w:val="24"/>
          <w:szCs w:val="24"/>
        </w:rPr>
        <w:t xml:space="preserve">П.Я. Бакланов считал транспортный фактор ключевым в развитии территории, так как транспортная система выступает своеобразным каркасом социально-географического пространства и служит фактором устойчивости </w:t>
      </w:r>
      <w:r w:rsidRPr="005E0E28">
        <w:rPr>
          <w:rFonts w:ascii="Times New Roman" w:hAnsi="Times New Roman" w:cs="Times New Roman"/>
          <w:sz w:val="24"/>
          <w:szCs w:val="24"/>
        </w:rPr>
        <w:t>социально-экономического развития территории</w:t>
      </w:r>
      <w:r w:rsidR="00E46262">
        <w:rPr>
          <w:rFonts w:ascii="Times New Roman" w:hAnsi="Times New Roman" w:cs="Times New Roman"/>
          <w:sz w:val="24"/>
          <w:szCs w:val="24"/>
        </w:rPr>
        <w:t xml:space="preserve"> </w:t>
      </w:r>
      <w:r w:rsidR="00E46262" w:rsidRPr="00E46262">
        <w:rPr>
          <w:rFonts w:ascii="Times New Roman" w:hAnsi="Times New Roman" w:cs="Times New Roman"/>
          <w:sz w:val="24"/>
          <w:szCs w:val="24"/>
        </w:rPr>
        <w:t>(</w:t>
      </w:r>
      <w:proofErr w:type="spellStart"/>
      <w:r w:rsidR="00E46262" w:rsidRPr="00E46262">
        <w:rPr>
          <w:rFonts w:ascii="Times New Roman" w:hAnsi="Times New Roman" w:cs="Times New Roman"/>
          <w:sz w:val="24"/>
          <w:szCs w:val="24"/>
        </w:rPr>
        <w:t>Сёмина</w:t>
      </w:r>
      <w:proofErr w:type="spellEnd"/>
      <w:r w:rsidR="00E46262" w:rsidRPr="00E46262">
        <w:rPr>
          <w:rFonts w:ascii="Times New Roman" w:hAnsi="Times New Roman" w:cs="Times New Roman"/>
          <w:sz w:val="24"/>
          <w:szCs w:val="24"/>
        </w:rPr>
        <w:t xml:space="preserve"> И.А., 2011).</w:t>
      </w:r>
      <w:r w:rsidR="00E46262">
        <w:rPr>
          <w:rFonts w:ascii="Times New Roman" w:hAnsi="Times New Roman" w:cs="Times New Roman"/>
          <w:sz w:val="24"/>
          <w:szCs w:val="24"/>
        </w:rPr>
        <w:t xml:space="preserve"> </w:t>
      </w:r>
      <w:r w:rsidRPr="005E0E28">
        <w:rPr>
          <w:rFonts w:ascii="Times New Roman" w:hAnsi="Times New Roman" w:cs="Times New Roman"/>
          <w:sz w:val="24"/>
          <w:szCs w:val="24"/>
        </w:rPr>
        <w:t>Территория любого масштаба неотделим</w:t>
      </w:r>
      <w:r w:rsidR="000A2D7A" w:rsidRPr="005E0E28">
        <w:rPr>
          <w:rFonts w:ascii="Times New Roman" w:hAnsi="Times New Roman" w:cs="Times New Roman"/>
          <w:sz w:val="24"/>
          <w:szCs w:val="24"/>
        </w:rPr>
        <w:t>а</w:t>
      </w:r>
      <w:r w:rsidRPr="005E0E28">
        <w:rPr>
          <w:rFonts w:ascii="Times New Roman" w:hAnsi="Times New Roman" w:cs="Times New Roman"/>
          <w:sz w:val="24"/>
          <w:szCs w:val="24"/>
        </w:rPr>
        <w:t xml:space="preserve"> от окружающей территории, и именно транспорт обеспечивает связность территории, формирует </w:t>
      </w:r>
      <w:r w:rsidRPr="00A43E10">
        <w:rPr>
          <w:rFonts w:ascii="Times New Roman" w:hAnsi="Times New Roman" w:cs="Times New Roman"/>
          <w:sz w:val="24"/>
          <w:szCs w:val="24"/>
        </w:rPr>
        <w:t>демографическое, экономическое, социально-культурное пространство, определяет освоение той или иной территории</w:t>
      </w:r>
      <w:r w:rsidR="007C261D">
        <w:rPr>
          <w:rFonts w:ascii="Times New Roman" w:hAnsi="Times New Roman" w:cs="Times New Roman"/>
          <w:sz w:val="24"/>
          <w:szCs w:val="24"/>
        </w:rPr>
        <w:t xml:space="preserve"> </w:t>
      </w:r>
      <w:r w:rsidR="007C261D" w:rsidRPr="007C261D">
        <w:rPr>
          <w:rFonts w:ascii="Times New Roman" w:hAnsi="Times New Roman" w:cs="Times New Roman"/>
          <w:sz w:val="24"/>
          <w:szCs w:val="24"/>
        </w:rPr>
        <w:t>(Попова Н.Б., Дмитренко А.В., 2020).</w:t>
      </w:r>
    </w:p>
    <w:p w14:paraId="4888EF13" w14:textId="77777777" w:rsidR="00643169" w:rsidRPr="00A43E10" w:rsidRDefault="00643169" w:rsidP="00B62F90">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sz w:val="24"/>
          <w:szCs w:val="24"/>
        </w:rPr>
        <w:t xml:space="preserve">Основные пространственные виды транспортно-географического положения (по Е.Е. Лейзеровичу): </w:t>
      </w:r>
    </w:p>
    <w:p w14:paraId="48487974" w14:textId="77777777" w:rsidR="00643169" w:rsidRPr="00A43E10" w:rsidRDefault="00643169" w:rsidP="00B62F90">
      <w:pPr>
        <w:pStyle w:val="a3"/>
        <w:numPr>
          <w:ilvl w:val="0"/>
          <w:numId w:val="5"/>
        </w:numPr>
        <w:spacing w:after="0" w:line="360" w:lineRule="auto"/>
        <w:ind w:left="1843" w:hanging="11"/>
        <w:jc w:val="both"/>
        <w:rPr>
          <w:rFonts w:ascii="Times New Roman" w:hAnsi="Times New Roman" w:cs="Times New Roman"/>
          <w:sz w:val="24"/>
          <w:szCs w:val="24"/>
        </w:rPr>
      </w:pPr>
      <w:r w:rsidRPr="00A43E10">
        <w:rPr>
          <w:rFonts w:ascii="Times New Roman" w:hAnsi="Times New Roman" w:cs="Times New Roman"/>
          <w:sz w:val="24"/>
          <w:szCs w:val="24"/>
        </w:rPr>
        <w:t xml:space="preserve">центральное (в ядре городской агломерации или мегалополиса); </w:t>
      </w:r>
    </w:p>
    <w:p w14:paraId="1F6830E8" w14:textId="77777777" w:rsidR="00643169" w:rsidRPr="00A43E10" w:rsidRDefault="00643169" w:rsidP="00B62F90">
      <w:pPr>
        <w:pStyle w:val="a3"/>
        <w:numPr>
          <w:ilvl w:val="0"/>
          <w:numId w:val="5"/>
        </w:numPr>
        <w:spacing w:after="0" w:line="360" w:lineRule="auto"/>
        <w:ind w:left="1843" w:hanging="11"/>
        <w:jc w:val="both"/>
        <w:rPr>
          <w:rFonts w:ascii="Times New Roman" w:hAnsi="Times New Roman" w:cs="Times New Roman"/>
          <w:sz w:val="24"/>
          <w:szCs w:val="24"/>
        </w:rPr>
      </w:pPr>
      <w:r w:rsidRPr="00A43E10">
        <w:rPr>
          <w:rFonts w:ascii="Times New Roman" w:hAnsi="Times New Roman" w:cs="Times New Roman"/>
          <w:sz w:val="24"/>
          <w:szCs w:val="24"/>
        </w:rPr>
        <w:t>периферийное (пограничная периферия, глубинная периферия, внутренняя периферия);</w:t>
      </w:r>
    </w:p>
    <w:p w14:paraId="7B28FEFB" w14:textId="77777777" w:rsidR="00643169" w:rsidRPr="00A43E10" w:rsidRDefault="00643169" w:rsidP="00B62F90">
      <w:pPr>
        <w:pStyle w:val="a3"/>
        <w:numPr>
          <w:ilvl w:val="0"/>
          <w:numId w:val="5"/>
        </w:numPr>
        <w:spacing w:after="0" w:line="360" w:lineRule="auto"/>
        <w:ind w:left="1843" w:hanging="11"/>
        <w:jc w:val="both"/>
        <w:rPr>
          <w:rFonts w:ascii="Times New Roman" w:hAnsi="Times New Roman" w:cs="Times New Roman"/>
          <w:sz w:val="24"/>
          <w:szCs w:val="24"/>
        </w:rPr>
      </w:pPr>
      <w:r w:rsidRPr="00A43E10">
        <w:rPr>
          <w:rFonts w:ascii="Times New Roman" w:hAnsi="Times New Roman" w:cs="Times New Roman"/>
          <w:sz w:val="24"/>
          <w:szCs w:val="24"/>
        </w:rPr>
        <w:t xml:space="preserve">транзитное (положение на таких транспортных путях, по которым осуществляются связи ведущих экономических объектов (центров и ареалов), и в местах пересечения этих путей создаются хорошие условия для развития экономико-географических объектов); </w:t>
      </w:r>
    </w:p>
    <w:p w14:paraId="6ECAE70E" w14:textId="77777777" w:rsidR="00643169" w:rsidRPr="00A43E10" w:rsidRDefault="00643169" w:rsidP="00B62F90">
      <w:pPr>
        <w:pStyle w:val="a3"/>
        <w:numPr>
          <w:ilvl w:val="0"/>
          <w:numId w:val="5"/>
        </w:numPr>
        <w:spacing w:after="0" w:line="360" w:lineRule="auto"/>
        <w:ind w:left="1843" w:hanging="11"/>
        <w:jc w:val="both"/>
        <w:rPr>
          <w:rFonts w:ascii="Times New Roman" w:hAnsi="Times New Roman" w:cs="Times New Roman"/>
          <w:sz w:val="24"/>
          <w:szCs w:val="24"/>
        </w:rPr>
      </w:pPr>
      <w:r w:rsidRPr="00A43E10">
        <w:rPr>
          <w:rFonts w:ascii="Times New Roman" w:hAnsi="Times New Roman" w:cs="Times New Roman"/>
          <w:sz w:val="24"/>
          <w:szCs w:val="24"/>
        </w:rPr>
        <w:t>внутреннее;</w:t>
      </w:r>
    </w:p>
    <w:p w14:paraId="790EF84C" w14:textId="77777777" w:rsidR="00643169" w:rsidRPr="00A43E10" w:rsidRDefault="00643169" w:rsidP="00B62F90">
      <w:pPr>
        <w:pStyle w:val="a3"/>
        <w:numPr>
          <w:ilvl w:val="0"/>
          <w:numId w:val="5"/>
        </w:numPr>
        <w:spacing w:after="0" w:line="360" w:lineRule="auto"/>
        <w:ind w:left="1843" w:hanging="11"/>
        <w:jc w:val="both"/>
        <w:rPr>
          <w:rFonts w:ascii="Times New Roman" w:hAnsi="Times New Roman" w:cs="Times New Roman"/>
          <w:sz w:val="24"/>
          <w:szCs w:val="24"/>
        </w:rPr>
      </w:pPr>
      <w:r w:rsidRPr="00A43E10">
        <w:rPr>
          <w:rFonts w:ascii="Times New Roman" w:hAnsi="Times New Roman" w:cs="Times New Roman"/>
          <w:sz w:val="24"/>
          <w:szCs w:val="24"/>
        </w:rPr>
        <w:t xml:space="preserve">магистральное; </w:t>
      </w:r>
    </w:p>
    <w:p w14:paraId="4E587152" w14:textId="77777777" w:rsidR="00643169" w:rsidRPr="00A43E10" w:rsidRDefault="00643169" w:rsidP="00B62F90">
      <w:pPr>
        <w:pStyle w:val="a3"/>
        <w:numPr>
          <w:ilvl w:val="0"/>
          <w:numId w:val="5"/>
        </w:numPr>
        <w:spacing w:after="0" w:line="360" w:lineRule="auto"/>
        <w:ind w:left="1843" w:hanging="11"/>
        <w:jc w:val="both"/>
        <w:rPr>
          <w:rFonts w:ascii="Times New Roman" w:hAnsi="Times New Roman" w:cs="Times New Roman"/>
          <w:sz w:val="24"/>
          <w:szCs w:val="24"/>
        </w:rPr>
      </w:pPr>
      <w:r w:rsidRPr="00A43E10">
        <w:rPr>
          <w:rFonts w:ascii="Times New Roman" w:hAnsi="Times New Roman" w:cs="Times New Roman"/>
          <w:sz w:val="24"/>
          <w:szCs w:val="24"/>
        </w:rPr>
        <w:t xml:space="preserve">тыловое (вдали от транспортных путей); </w:t>
      </w:r>
    </w:p>
    <w:p w14:paraId="18805890" w14:textId="77777777" w:rsidR="00E46262" w:rsidRDefault="00643169" w:rsidP="00E46262">
      <w:pPr>
        <w:pStyle w:val="a3"/>
        <w:numPr>
          <w:ilvl w:val="0"/>
          <w:numId w:val="5"/>
        </w:numPr>
        <w:spacing w:after="0" w:line="360" w:lineRule="auto"/>
        <w:ind w:left="1843" w:hanging="11"/>
        <w:jc w:val="both"/>
        <w:rPr>
          <w:rFonts w:ascii="Times New Roman" w:hAnsi="Times New Roman" w:cs="Times New Roman"/>
          <w:sz w:val="24"/>
          <w:szCs w:val="24"/>
        </w:rPr>
      </w:pPr>
      <w:r w:rsidRPr="00A43E10">
        <w:rPr>
          <w:rFonts w:ascii="Times New Roman" w:hAnsi="Times New Roman" w:cs="Times New Roman"/>
          <w:sz w:val="24"/>
          <w:szCs w:val="24"/>
        </w:rPr>
        <w:t>тупиковое;</w:t>
      </w:r>
    </w:p>
    <w:p w14:paraId="541E0BC6" w14:textId="036BA2F1" w:rsidR="00E46262" w:rsidRPr="00E46262" w:rsidRDefault="00643169" w:rsidP="00E46262">
      <w:pPr>
        <w:pStyle w:val="a3"/>
        <w:numPr>
          <w:ilvl w:val="0"/>
          <w:numId w:val="5"/>
        </w:numPr>
        <w:spacing w:after="0" w:line="360" w:lineRule="auto"/>
        <w:ind w:left="1843" w:hanging="11"/>
        <w:jc w:val="both"/>
        <w:rPr>
          <w:rFonts w:ascii="Times New Roman" w:hAnsi="Times New Roman" w:cs="Times New Roman"/>
          <w:sz w:val="24"/>
          <w:szCs w:val="24"/>
        </w:rPr>
      </w:pPr>
      <w:r w:rsidRPr="00E46262">
        <w:rPr>
          <w:rFonts w:ascii="Times New Roman" w:hAnsi="Times New Roman" w:cs="Times New Roman"/>
          <w:sz w:val="24"/>
          <w:szCs w:val="24"/>
        </w:rPr>
        <w:t xml:space="preserve">приморское и др. </w:t>
      </w:r>
      <w:r w:rsidR="00E46262" w:rsidRPr="00E46262">
        <w:rPr>
          <w:rFonts w:ascii="Times New Roman" w:hAnsi="Times New Roman" w:cs="Times New Roman"/>
          <w:sz w:val="24"/>
          <w:szCs w:val="24"/>
        </w:rPr>
        <w:t>(</w:t>
      </w:r>
      <w:proofErr w:type="spellStart"/>
      <w:r w:rsidR="00E46262" w:rsidRPr="00E46262">
        <w:rPr>
          <w:rFonts w:ascii="Times New Roman" w:hAnsi="Times New Roman" w:cs="Times New Roman"/>
          <w:sz w:val="24"/>
          <w:szCs w:val="24"/>
        </w:rPr>
        <w:t>Сёмина</w:t>
      </w:r>
      <w:proofErr w:type="spellEnd"/>
      <w:r w:rsidR="00E46262" w:rsidRPr="00E46262">
        <w:rPr>
          <w:rFonts w:ascii="Times New Roman" w:hAnsi="Times New Roman" w:cs="Times New Roman"/>
          <w:sz w:val="24"/>
          <w:szCs w:val="24"/>
        </w:rPr>
        <w:t xml:space="preserve"> И.А., 2011</w:t>
      </w:r>
      <w:r w:rsidR="00450714">
        <w:rPr>
          <w:rFonts w:ascii="Times New Roman" w:hAnsi="Times New Roman" w:cs="Times New Roman"/>
          <w:sz w:val="24"/>
          <w:szCs w:val="24"/>
        </w:rPr>
        <w:t xml:space="preserve">; </w:t>
      </w:r>
      <w:r w:rsidR="00450714" w:rsidRPr="00450714">
        <w:rPr>
          <w:rFonts w:ascii="Times New Roman" w:hAnsi="Times New Roman" w:cs="Times New Roman"/>
          <w:sz w:val="24"/>
          <w:szCs w:val="24"/>
        </w:rPr>
        <w:t>Социально-экономическая география: …, 2013</w:t>
      </w:r>
      <w:r w:rsidR="00E46262" w:rsidRPr="00E46262">
        <w:rPr>
          <w:rFonts w:ascii="Times New Roman" w:hAnsi="Times New Roman" w:cs="Times New Roman"/>
          <w:sz w:val="24"/>
          <w:szCs w:val="24"/>
        </w:rPr>
        <w:t>).</w:t>
      </w:r>
    </w:p>
    <w:p w14:paraId="6B9CB42A" w14:textId="721F1C1E" w:rsidR="00643169" w:rsidRPr="00A43E10" w:rsidRDefault="00643169" w:rsidP="00E46262">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sz w:val="24"/>
          <w:szCs w:val="24"/>
        </w:rPr>
        <w:t xml:space="preserve">Как и в случае с экономико-географическим положением, у ТГП также выделяют различные масштабы территориального охвата: </w:t>
      </w:r>
      <w:proofErr w:type="spellStart"/>
      <w:r w:rsidRPr="00A43E10">
        <w:rPr>
          <w:rFonts w:ascii="Times New Roman" w:hAnsi="Times New Roman" w:cs="Times New Roman"/>
          <w:sz w:val="24"/>
          <w:szCs w:val="24"/>
        </w:rPr>
        <w:t>макроположение</w:t>
      </w:r>
      <w:proofErr w:type="spellEnd"/>
      <w:r w:rsidRPr="00A43E10">
        <w:rPr>
          <w:rFonts w:ascii="Times New Roman" w:hAnsi="Times New Roman" w:cs="Times New Roman"/>
          <w:sz w:val="24"/>
          <w:szCs w:val="24"/>
        </w:rPr>
        <w:t xml:space="preserve">, </w:t>
      </w:r>
      <w:proofErr w:type="spellStart"/>
      <w:r w:rsidRPr="00A43E10">
        <w:rPr>
          <w:rFonts w:ascii="Times New Roman" w:hAnsi="Times New Roman" w:cs="Times New Roman"/>
          <w:sz w:val="24"/>
          <w:szCs w:val="24"/>
        </w:rPr>
        <w:t>мезоположение</w:t>
      </w:r>
      <w:proofErr w:type="spellEnd"/>
      <w:r w:rsidRPr="00A43E10">
        <w:rPr>
          <w:rFonts w:ascii="Times New Roman" w:hAnsi="Times New Roman" w:cs="Times New Roman"/>
          <w:sz w:val="24"/>
          <w:szCs w:val="24"/>
        </w:rPr>
        <w:t xml:space="preserve">, </w:t>
      </w:r>
      <w:proofErr w:type="spellStart"/>
      <w:r w:rsidRPr="00A43E10">
        <w:rPr>
          <w:rFonts w:ascii="Times New Roman" w:hAnsi="Times New Roman" w:cs="Times New Roman"/>
          <w:sz w:val="24"/>
          <w:szCs w:val="24"/>
        </w:rPr>
        <w:t>микроположение</w:t>
      </w:r>
      <w:proofErr w:type="spellEnd"/>
      <w:r w:rsidRPr="00A43E10">
        <w:rPr>
          <w:rFonts w:ascii="Times New Roman" w:hAnsi="Times New Roman" w:cs="Times New Roman"/>
          <w:sz w:val="24"/>
          <w:szCs w:val="24"/>
        </w:rPr>
        <w:t xml:space="preserve">. Считается, что наибольший потенциал развития территории принадлежит территориям, имеющим выгодное макро- и </w:t>
      </w:r>
      <w:proofErr w:type="spellStart"/>
      <w:r w:rsidRPr="00A43E10">
        <w:rPr>
          <w:rFonts w:ascii="Times New Roman" w:hAnsi="Times New Roman" w:cs="Times New Roman"/>
          <w:sz w:val="24"/>
          <w:szCs w:val="24"/>
        </w:rPr>
        <w:t>мезоположение</w:t>
      </w:r>
      <w:proofErr w:type="spellEnd"/>
      <w:r w:rsidRPr="00A43E10">
        <w:rPr>
          <w:rFonts w:ascii="Times New Roman" w:hAnsi="Times New Roman" w:cs="Times New Roman"/>
          <w:sz w:val="24"/>
          <w:szCs w:val="24"/>
        </w:rPr>
        <w:t xml:space="preserve">, то есть располагающиеся вблизи связей, скрепляющих воедино крупные территории, а также наиболее развивающихся центров. </w:t>
      </w:r>
      <w:r w:rsidRPr="00A43E10">
        <w:rPr>
          <w:rFonts w:ascii="Times New Roman" w:hAnsi="Times New Roman" w:cs="Times New Roman"/>
          <w:sz w:val="24"/>
          <w:szCs w:val="24"/>
        </w:rPr>
        <w:lastRenderedPageBreak/>
        <w:t xml:space="preserve">Но это не характерно для всех территорий, так как в некоторых случаях остается ведущим </w:t>
      </w:r>
      <w:proofErr w:type="spellStart"/>
      <w:r w:rsidRPr="00A43E10">
        <w:rPr>
          <w:rFonts w:ascii="Times New Roman" w:hAnsi="Times New Roman" w:cs="Times New Roman"/>
          <w:sz w:val="24"/>
          <w:szCs w:val="24"/>
        </w:rPr>
        <w:t>микроположение</w:t>
      </w:r>
      <w:proofErr w:type="spellEnd"/>
      <w:r w:rsidRPr="00A43E10">
        <w:rPr>
          <w:rFonts w:ascii="Times New Roman" w:hAnsi="Times New Roman" w:cs="Times New Roman"/>
          <w:sz w:val="24"/>
          <w:szCs w:val="24"/>
        </w:rPr>
        <w:t xml:space="preserve">. </w:t>
      </w:r>
      <w:proofErr w:type="spellStart"/>
      <w:r w:rsidRPr="00A43E10">
        <w:rPr>
          <w:rFonts w:ascii="Times New Roman" w:hAnsi="Times New Roman" w:cs="Times New Roman"/>
          <w:sz w:val="24"/>
          <w:szCs w:val="24"/>
        </w:rPr>
        <w:t>Макроположение</w:t>
      </w:r>
      <w:proofErr w:type="spellEnd"/>
      <w:r w:rsidRPr="00A43E10">
        <w:rPr>
          <w:rFonts w:ascii="Times New Roman" w:hAnsi="Times New Roman" w:cs="Times New Roman"/>
          <w:sz w:val="24"/>
          <w:szCs w:val="24"/>
        </w:rPr>
        <w:t xml:space="preserve"> оценивается по параметрам центральности, периферийности и </w:t>
      </w:r>
      <w:proofErr w:type="spellStart"/>
      <w:r w:rsidRPr="00A43E10">
        <w:rPr>
          <w:rFonts w:ascii="Times New Roman" w:hAnsi="Times New Roman" w:cs="Times New Roman"/>
          <w:sz w:val="24"/>
          <w:szCs w:val="24"/>
        </w:rPr>
        <w:t>транзитности</w:t>
      </w:r>
      <w:proofErr w:type="spellEnd"/>
      <w:r w:rsidR="00E46262">
        <w:rPr>
          <w:rFonts w:ascii="Times New Roman" w:hAnsi="Times New Roman" w:cs="Times New Roman"/>
          <w:sz w:val="24"/>
          <w:szCs w:val="24"/>
        </w:rPr>
        <w:t xml:space="preserve"> </w:t>
      </w:r>
      <w:r w:rsidR="00E46262" w:rsidRPr="00E46262">
        <w:rPr>
          <w:rFonts w:ascii="Times New Roman" w:hAnsi="Times New Roman" w:cs="Times New Roman"/>
          <w:sz w:val="24"/>
          <w:szCs w:val="24"/>
        </w:rPr>
        <w:t>(</w:t>
      </w:r>
      <w:proofErr w:type="spellStart"/>
      <w:r w:rsidR="00E46262" w:rsidRPr="00E46262">
        <w:rPr>
          <w:rFonts w:ascii="Times New Roman" w:hAnsi="Times New Roman" w:cs="Times New Roman"/>
          <w:sz w:val="24"/>
          <w:szCs w:val="24"/>
        </w:rPr>
        <w:t>Сёмина</w:t>
      </w:r>
      <w:proofErr w:type="spellEnd"/>
      <w:r w:rsidR="00E46262" w:rsidRPr="00E46262">
        <w:rPr>
          <w:rFonts w:ascii="Times New Roman" w:hAnsi="Times New Roman" w:cs="Times New Roman"/>
          <w:sz w:val="24"/>
          <w:szCs w:val="24"/>
        </w:rPr>
        <w:t xml:space="preserve"> И.А., 2011).</w:t>
      </w:r>
    </w:p>
    <w:p w14:paraId="75B89C0D" w14:textId="4E1FAAE4" w:rsidR="00643169" w:rsidRPr="00A43E10" w:rsidRDefault="00643169" w:rsidP="00E46262">
      <w:pPr>
        <w:spacing w:after="0" w:line="360" w:lineRule="auto"/>
        <w:ind w:firstLine="851"/>
        <w:jc w:val="both"/>
        <w:rPr>
          <w:rFonts w:ascii="Times New Roman" w:hAnsi="Times New Roman" w:cs="Times New Roman"/>
          <w:sz w:val="24"/>
          <w:szCs w:val="24"/>
        </w:rPr>
      </w:pPr>
      <w:r w:rsidRPr="005E0E28">
        <w:rPr>
          <w:rFonts w:ascii="Times New Roman" w:hAnsi="Times New Roman" w:cs="Times New Roman"/>
          <w:sz w:val="24"/>
          <w:szCs w:val="24"/>
        </w:rPr>
        <w:t xml:space="preserve">Центральность определяется способом топологических расстояний. Города являются вершинами графа, которые соединяют ребра, показывающие прямые </w:t>
      </w:r>
      <w:r w:rsidR="00A84391" w:rsidRPr="005E0E28">
        <w:rPr>
          <w:rFonts w:ascii="Times New Roman" w:hAnsi="Times New Roman" w:cs="Times New Roman"/>
          <w:sz w:val="24"/>
          <w:szCs w:val="24"/>
        </w:rPr>
        <w:t>транспортные</w:t>
      </w:r>
      <w:r w:rsidRPr="005E0E28">
        <w:rPr>
          <w:rFonts w:ascii="Times New Roman" w:hAnsi="Times New Roman" w:cs="Times New Roman"/>
          <w:sz w:val="24"/>
          <w:szCs w:val="24"/>
        </w:rPr>
        <w:t xml:space="preserve"> связи </w:t>
      </w:r>
      <w:r w:rsidRPr="00A43E10">
        <w:rPr>
          <w:rFonts w:ascii="Times New Roman" w:hAnsi="Times New Roman" w:cs="Times New Roman"/>
          <w:sz w:val="24"/>
          <w:szCs w:val="24"/>
        </w:rPr>
        <w:t>между вершинами. Расстояние между столицами измеряется числом Кенига (числом ребер). Чем меньше сумма ребер, тем положение города в системе выгоднее. Периферийность положения оценивается по расстоянию от административного центра до столицы страны. Транзитное положение является наиболее выгодным для экономического развития территории, так как обеспечивает стабильный и рентабельный транзит товаров и услуг</w:t>
      </w:r>
      <w:r w:rsidR="00E46262">
        <w:rPr>
          <w:rFonts w:ascii="Times New Roman" w:hAnsi="Times New Roman" w:cs="Times New Roman"/>
          <w:sz w:val="24"/>
          <w:szCs w:val="24"/>
        </w:rPr>
        <w:t xml:space="preserve"> </w:t>
      </w:r>
      <w:r w:rsidR="00E46262" w:rsidRPr="00E46262">
        <w:rPr>
          <w:rFonts w:ascii="Times New Roman" w:hAnsi="Times New Roman" w:cs="Times New Roman"/>
          <w:sz w:val="24"/>
          <w:szCs w:val="24"/>
        </w:rPr>
        <w:t>(</w:t>
      </w:r>
      <w:proofErr w:type="spellStart"/>
      <w:r w:rsidR="00E46262" w:rsidRPr="00E46262">
        <w:rPr>
          <w:rFonts w:ascii="Times New Roman" w:hAnsi="Times New Roman" w:cs="Times New Roman"/>
          <w:sz w:val="24"/>
          <w:szCs w:val="24"/>
        </w:rPr>
        <w:t>Сёмина</w:t>
      </w:r>
      <w:proofErr w:type="spellEnd"/>
      <w:r w:rsidR="00E46262" w:rsidRPr="00E46262">
        <w:rPr>
          <w:rFonts w:ascii="Times New Roman" w:hAnsi="Times New Roman" w:cs="Times New Roman"/>
          <w:sz w:val="24"/>
          <w:szCs w:val="24"/>
        </w:rPr>
        <w:t xml:space="preserve"> И.А., 2011).</w:t>
      </w:r>
    </w:p>
    <w:p w14:paraId="46479509" w14:textId="648903E2" w:rsidR="00643169" w:rsidRPr="00A43E10" w:rsidRDefault="00643169" w:rsidP="00B62F90">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sz w:val="24"/>
          <w:szCs w:val="24"/>
        </w:rPr>
        <w:t xml:space="preserve">Несмотря </w:t>
      </w:r>
      <w:r w:rsidRPr="005E0E28">
        <w:rPr>
          <w:rFonts w:ascii="Times New Roman" w:hAnsi="Times New Roman" w:cs="Times New Roman"/>
          <w:sz w:val="24"/>
          <w:szCs w:val="24"/>
        </w:rPr>
        <w:t>на то, что учение об экономико-географическом положении является одним из наиболее разработанны</w:t>
      </w:r>
      <w:r w:rsidR="00A84391" w:rsidRPr="005E0E28">
        <w:rPr>
          <w:rFonts w:ascii="Times New Roman" w:hAnsi="Times New Roman" w:cs="Times New Roman"/>
          <w:sz w:val="24"/>
          <w:szCs w:val="24"/>
        </w:rPr>
        <w:t>х</w:t>
      </w:r>
      <w:r w:rsidRPr="005E0E28">
        <w:rPr>
          <w:rFonts w:ascii="Times New Roman" w:hAnsi="Times New Roman" w:cs="Times New Roman"/>
          <w:sz w:val="24"/>
          <w:szCs w:val="24"/>
        </w:rPr>
        <w:t xml:space="preserve"> в экономической географии, как ЭГП, так и транспортно-географическое положени</w:t>
      </w:r>
      <w:r w:rsidR="00A84391" w:rsidRPr="005E0E28">
        <w:rPr>
          <w:rFonts w:ascii="Times New Roman" w:hAnsi="Times New Roman" w:cs="Times New Roman"/>
          <w:sz w:val="24"/>
          <w:szCs w:val="24"/>
        </w:rPr>
        <w:t>е</w:t>
      </w:r>
      <w:r w:rsidRPr="005E0E28">
        <w:rPr>
          <w:rFonts w:ascii="Times New Roman" w:hAnsi="Times New Roman" w:cs="Times New Roman"/>
          <w:sz w:val="24"/>
          <w:szCs w:val="24"/>
        </w:rPr>
        <w:t xml:space="preserve"> остаются скорее абстрактными понятиями, а их оценка имеет больше субъективный характер, что </w:t>
      </w:r>
      <w:r w:rsidRPr="00A43E10">
        <w:rPr>
          <w:rFonts w:ascii="Times New Roman" w:hAnsi="Times New Roman" w:cs="Times New Roman"/>
          <w:sz w:val="24"/>
          <w:szCs w:val="24"/>
        </w:rPr>
        <w:t>не пригодно для решения практических задач</w:t>
      </w:r>
      <w:r w:rsidR="00186AC5">
        <w:rPr>
          <w:rFonts w:ascii="Times New Roman" w:hAnsi="Times New Roman" w:cs="Times New Roman"/>
          <w:sz w:val="24"/>
          <w:szCs w:val="24"/>
        </w:rPr>
        <w:t xml:space="preserve"> </w:t>
      </w:r>
      <w:r w:rsidR="00186AC5" w:rsidRPr="00186AC5">
        <w:rPr>
          <w:rFonts w:ascii="Times New Roman" w:hAnsi="Times New Roman" w:cs="Times New Roman"/>
          <w:sz w:val="24"/>
          <w:szCs w:val="24"/>
        </w:rPr>
        <w:t xml:space="preserve">(Безруков Л.А., </w:t>
      </w:r>
      <w:proofErr w:type="spellStart"/>
      <w:r w:rsidR="00186AC5" w:rsidRPr="00186AC5">
        <w:rPr>
          <w:rFonts w:ascii="Times New Roman" w:hAnsi="Times New Roman" w:cs="Times New Roman"/>
          <w:sz w:val="24"/>
          <w:szCs w:val="24"/>
        </w:rPr>
        <w:t>Дашпилов</w:t>
      </w:r>
      <w:proofErr w:type="spellEnd"/>
      <w:r w:rsidR="00186AC5" w:rsidRPr="00186AC5">
        <w:rPr>
          <w:rFonts w:ascii="Times New Roman" w:hAnsi="Times New Roman" w:cs="Times New Roman"/>
          <w:sz w:val="24"/>
          <w:szCs w:val="24"/>
        </w:rPr>
        <w:t xml:space="preserve"> Ц.Б., 2010).</w:t>
      </w:r>
    </w:p>
    <w:p w14:paraId="432D4CEA" w14:textId="6B5545CC" w:rsidR="00643169" w:rsidRPr="00A43E10" w:rsidRDefault="00643169" w:rsidP="00B62F90">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sz w:val="24"/>
          <w:szCs w:val="24"/>
        </w:rPr>
        <w:t>Изучению ТГП городов и регионов посвящено значительное количество работ, одним из наиболее разработанных методов оценки ТГП является измерение экономических расстояний, то есть с точки зрения экономических затрат на передвижение</w:t>
      </w:r>
      <w:r w:rsidR="007B4D39">
        <w:rPr>
          <w:rFonts w:ascii="Times New Roman" w:hAnsi="Times New Roman" w:cs="Times New Roman"/>
          <w:sz w:val="24"/>
          <w:szCs w:val="24"/>
        </w:rPr>
        <w:t xml:space="preserve"> </w:t>
      </w:r>
      <w:r w:rsidR="007B4D39" w:rsidRPr="007B4D39">
        <w:rPr>
          <w:rFonts w:ascii="Times New Roman" w:hAnsi="Times New Roman" w:cs="Times New Roman"/>
          <w:sz w:val="24"/>
          <w:szCs w:val="24"/>
        </w:rPr>
        <w:t>(Земцов С.П., 2016).</w:t>
      </w:r>
      <w:r w:rsidR="007B4D39">
        <w:rPr>
          <w:rFonts w:ascii="Times New Roman" w:hAnsi="Times New Roman" w:cs="Times New Roman"/>
          <w:sz w:val="24"/>
          <w:szCs w:val="24"/>
        </w:rPr>
        <w:t xml:space="preserve"> </w:t>
      </w:r>
      <w:r w:rsidRPr="00A43E10">
        <w:rPr>
          <w:rFonts w:ascii="Times New Roman" w:hAnsi="Times New Roman" w:cs="Times New Roman"/>
          <w:sz w:val="24"/>
          <w:szCs w:val="24"/>
        </w:rPr>
        <w:t>В целом, транспортно-географическое положение измеряется пространственными, метрическими, топологическими, функциональными показателями, доступностью и описывается близостью или удаленностью от важнейших транспортных узлов и магистралей. Основная проблема при оценке транспортно-географического положения – использование качественных характеристик (например, таких как, близкое</w:t>
      </w:r>
      <w:r w:rsidR="00A84391" w:rsidRPr="00A84391">
        <w:rPr>
          <w:rFonts w:ascii="Times New Roman" w:hAnsi="Times New Roman" w:cs="Times New Roman"/>
          <w:color w:val="FF0000"/>
          <w:sz w:val="24"/>
          <w:szCs w:val="24"/>
        </w:rPr>
        <w:t>,</w:t>
      </w:r>
      <w:r w:rsidRPr="00A43E10">
        <w:rPr>
          <w:rFonts w:ascii="Times New Roman" w:hAnsi="Times New Roman" w:cs="Times New Roman"/>
          <w:sz w:val="24"/>
          <w:szCs w:val="24"/>
        </w:rPr>
        <w:t xml:space="preserve"> удаленное, выдающееся, малоперспективное), которые редко однозначно можно определить количественно</w:t>
      </w:r>
      <w:r w:rsidR="00186AC5" w:rsidRPr="00A43E10">
        <w:rPr>
          <w:rFonts w:ascii="Times New Roman" w:hAnsi="Times New Roman" w:cs="Times New Roman"/>
          <w:sz w:val="24"/>
          <w:szCs w:val="24"/>
        </w:rPr>
        <w:t xml:space="preserve"> </w:t>
      </w:r>
      <w:r w:rsidR="00186AC5">
        <w:rPr>
          <w:rFonts w:ascii="Times New Roman" w:hAnsi="Times New Roman" w:cs="Times New Roman"/>
          <w:sz w:val="24"/>
          <w:szCs w:val="24"/>
        </w:rPr>
        <w:t>(Тархов С.А., 2022).</w:t>
      </w:r>
    </w:p>
    <w:p w14:paraId="3BEC9442" w14:textId="609DE62D" w:rsidR="00643169" w:rsidRPr="00A43E10" w:rsidRDefault="00643169" w:rsidP="00B62F90">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sz w:val="24"/>
          <w:szCs w:val="24"/>
        </w:rPr>
        <w:t xml:space="preserve">В </w:t>
      </w:r>
      <w:r w:rsidRPr="005E0E28">
        <w:rPr>
          <w:rFonts w:ascii="Times New Roman" w:hAnsi="Times New Roman" w:cs="Times New Roman"/>
          <w:sz w:val="24"/>
          <w:szCs w:val="24"/>
        </w:rPr>
        <w:t xml:space="preserve">связи с тем, что оценка транспортно-географического положения нередко основывается </w:t>
      </w:r>
      <w:r w:rsidR="00A84391" w:rsidRPr="005E0E28">
        <w:rPr>
          <w:rFonts w:ascii="Times New Roman" w:hAnsi="Times New Roman" w:cs="Times New Roman"/>
          <w:sz w:val="24"/>
          <w:szCs w:val="24"/>
        </w:rPr>
        <w:t xml:space="preserve">на </w:t>
      </w:r>
      <w:r w:rsidRPr="005E0E28">
        <w:rPr>
          <w:rFonts w:ascii="Times New Roman" w:hAnsi="Times New Roman" w:cs="Times New Roman"/>
          <w:sz w:val="24"/>
          <w:szCs w:val="24"/>
        </w:rPr>
        <w:t xml:space="preserve">оценке транспортной </w:t>
      </w:r>
      <w:r w:rsidRPr="00A43E10">
        <w:rPr>
          <w:rFonts w:ascii="Times New Roman" w:hAnsi="Times New Roman" w:cs="Times New Roman"/>
          <w:sz w:val="24"/>
          <w:szCs w:val="24"/>
        </w:rPr>
        <w:t>доступности, было бы уместно также более подробно погрузиться и в данные аспекты.</w:t>
      </w:r>
    </w:p>
    <w:p w14:paraId="7E008D5A" w14:textId="2147CAF3" w:rsidR="00643169" w:rsidRPr="00A43E10" w:rsidRDefault="00643169" w:rsidP="00B62F90">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sz w:val="24"/>
          <w:szCs w:val="24"/>
        </w:rPr>
        <w:t>Транспортная доступность, являющаяся разновидностью транспортно-географического положения, определяется как возможность достижения определенной точки пространства по существующей транспортной сети</w:t>
      </w:r>
      <w:r w:rsidR="00450714">
        <w:rPr>
          <w:rFonts w:ascii="Times New Roman" w:hAnsi="Times New Roman" w:cs="Times New Roman"/>
          <w:sz w:val="24"/>
          <w:szCs w:val="24"/>
        </w:rPr>
        <w:t xml:space="preserve"> </w:t>
      </w:r>
      <w:r w:rsidR="00450714" w:rsidRPr="00450714">
        <w:rPr>
          <w:rFonts w:ascii="Times New Roman" w:hAnsi="Times New Roman" w:cs="Times New Roman"/>
          <w:sz w:val="24"/>
          <w:szCs w:val="24"/>
        </w:rPr>
        <w:t>(Социально-экономическая география: …, 2013).</w:t>
      </w:r>
    </w:p>
    <w:p w14:paraId="763BACAE" w14:textId="2B6BB976" w:rsidR="00643169" w:rsidRPr="00A43E10" w:rsidRDefault="00643169" w:rsidP="00B62F90">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sz w:val="24"/>
          <w:szCs w:val="24"/>
        </w:rPr>
        <w:t xml:space="preserve">Вторая возможная </w:t>
      </w:r>
      <w:r w:rsidRPr="005E0E28">
        <w:rPr>
          <w:rFonts w:ascii="Times New Roman" w:hAnsi="Times New Roman" w:cs="Times New Roman"/>
          <w:sz w:val="24"/>
          <w:szCs w:val="24"/>
        </w:rPr>
        <w:t xml:space="preserve">трактовка понятия транспортной доступности – близость (удаленность) географического объекта </w:t>
      </w:r>
      <w:r w:rsidR="00A84391" w:rsidRPr="005E0E28">
        <w:rPr>
          <w:rFonts w:ascii="Times New Roman" w:hAnsi="Times New Roman" w:cs="Times New Roman"/>
          <w:sz w:val="24"/>
          <w:szCs w:val="24"/>
        </w:rPr>
        <w:t>от</w:t>
      </w:r>
      <w:r w:rsidRPr="005E0E28">
        <w:rPr>
          <w:rFonts w:ascii="Times New Roman" w:hAnsi="Times New Roman" w:cs="Times New Roman"/>
          <w:sz w:val="24"/>
          <w:szCs w:val="24"/>
        </w:rPr>
        <w:t xml:space="preserve"> транспортной сети</w:t>
      </w:r>
      <w:r w:rsidR="00450714">
        <w:rPr>
          <w:rFonts w:ascii="Times New Roman" w:hAnsi="Times New Roman" w:cs="Times New Roman"/>
          <w:sz w:val="24"/>
          <w:szCs w:val="24"/>
        </w:rPr>
        <w:t xml:space="preserve"> </w:t>
      </w:r>
      <w:r w:rsidR="00450714" w:rsidRPr="00450714">
        <w:rPr>
          <w:rFonts w:ascii="Times New Roman" w:hAnsi="Times New Roman" w:cs="Times New Roman"/>
          <w:sz w:val="24"/>
          <w:szCs w:val="24"/>
        </w:rPr>
        <w:t>(Социально-экономическая география: …, 2013).</w:t>
      </w:r>
      <w:r w:rsidR="00450714">
        <w:rPr>
          <w:rFonts w:ascii="Times New Roman" w:hAnsi="Times New Roman" w:cs="Times New Roman"/>
          <w:sz w:val="24"/>
          <w:szCs w:val="24"/>
        </w:rPr>
        <w:t xml:space="preserve"> </w:t>
      </w:r>
      <w:r w:rsidRPr="005E0E28">
        <w:rPr>
          <w:rFonts w:ascii="Times New Roman" w:hAnsi="Times New Roman" w:cs="Times New Roman"/>
          <w:sz w:val="24"/>
          <w:szCs w:val="24"/>
        </w:rPr>
        <w:t xml:space="preserve">В этом понимании транспортную доступность можно рассматривать </w:t>
      </w:r>
      <w:r w:rsidRPr="00A43E10">
        <w:rPr>
          <w:rFonts w:ascii="Times New Roman" w:hAnsi="Times New Roman" w:cs="Times New Roman"/>
          <w:sz w:val="24"/>
          <w:szCs w:val="24"/>
        </w:rPr>
        <w:t xml:space="preserve">как линейную (доступность между 2 географическими объектами) и интегральную (положение </w:t>
      </w:r>
      <w:r w:rsidRPr="00A43E10">
        <w:rPr>
          <w:rFonts w:ascii="Times New Roman" w:hAnsi="Times New Roman" w:cs="Times New Roman"/>
          <w:sz w:val="24"/>
          <w:szCs w:val="24"/>
        </w:rPr>
        <w:lastRenderedPageBreak/>
        <w:t>одного объекта относительно совокупности всех остальных точек, соединенных транспортной сетью)</w:t>
      </w:r>
      <w:r w:rsidR="00EB7ECB" w:rsidRPr="00EB7ECB">
        <w:t xml:space="preserve"> </w:t>
      </w:r>
      <w:r w:rsidR="00EB7ECB" w:rsidRPr="00EB7ECB">
        <w:rPr>
          <w:rFonts w:ascii="Times New Roman" w:hAnsi="Times New Roman" w:cs="Times New Roman"/>
          <w:sz w:val="24"/>
          <w:szCs w:val="24"/>
        </w:rPr>
        <w:t>(Бугроменко В.Н., 1987).</w:t>
      </w:r>
    </w:p>
    <w:p w14:paraId="6A5C7A22" w14:textId="5DB3FA3B" w:rsidR="00643169" w:rsidRPr="00A43E10" w:rsidRDefault="00643169" w:rsidP="00B62F90">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sz w:val="24"/>
          <w:szCs w:val="24"/>
        </w:rPr>
        <w:t xml:space="preserve">Оценка </w:t>
      </w:r>
      <w:r w:rsidRPr="005E0E28">
        <w:rPr>
          <w:rFonts w:ascii="Times New Roman" w:hAnsi="Times New Roman" w:cs="Times New Roman"/>
          <w:sz w:val="24"/>
          <w:szCs w:val="24"/>
        </w:rPr>
        <w:t>транспортной доступности может быть выполнена с помощью топологических методов (построени</w:t>
      </w:r>
      <w:r w:rsidR="00A84391" w:rsidRPr="005E0E28">
        <w:rPr>
          <w:rFonts w:ascii="Times New Roman" w:hAnsi="Times New Roman" w:cs="Times New Roman"/>
          <w:sz w:val="24"/>
          <w:szCs w:val="24"/>
        </w:rPr>
        <w:t>е</w:t>
      </w:r>
      <w:r w:rsidRPr="005E0E28">
        <w:rPr>
          <w:rFonts w:ascii="Times New Roman" w:hAnsi="Times New Roman" w:cs="Times New Roman"/>
          <w:sz w:val="24"/>
          <w:szCs w:val="24"/>
        </w:rPr>
        <w:t xml:space="preserve"> графа), метрических (составлени</w:t>
      </w:r>
      <w:r w:rsidR="00A84391" w:rsidRPr="005E0E28">
        <w:rPr>
          <w:rFonts w:ascii="Times New Roman" w:hAnsi="Times New Roman" w:cs="Times New Roman"/>
          <w:sz w:val="24"/>
          <w:szCs w:val="24"/>
        </w:rPr>
        <w:t>е</w:t>
      </w:r>
      <w:r w:rsidRPr="005E0E28">
        <w:rPr>
          <w:rFonts w:ascii="Times New Roman" w:hAnsi="Times New Roman" w:cs="Times New Roman"/>
          <w:sz w:val="24"/>
          <w:szCs w:val="24"/>
        </w:rPr>
        <w:t xml:space="preserve"> матрицы расстояний), а также временных (построение </w:t>
      </w:r>
      <w:r w:rsidRPr="00A43E10">
        <w:rPr>
          <w:rFonts w:ascii="Times New Roman" w:hAnsi="Times New Roman" w:cs="Times New Roman"/>
          <w:sz w:val="24"/>
          <w:szCs w:val="24"/>
        </w:rPr>
        <w:t>изохрон)</w:t>
      </w:r>
      <w:r w:rsidR="00450714" w:rsidRPr="00450714">
        <w:t xml:space="preserve"> </w:t>
      </w:r>
      <w:r w:rsidR="00450714" w:rsidRPr="00450714">
        <w:rPr>
          <w:rFonts w:ascii="Times New Roman" w:hAnsi="Times New Roman" w:cs="Times New Roman"/>
          <w:sz w:val="24"/>
          <w:szCs w:val="24"/>
        </w:rPr>
        <w:t>(Социально-экономическая география: …, 2013).</w:t>
      </w:r>
      <w:r w:rsidR="00450714">
        <w:rPr>
          <w:rFonts w:ascii="Times New Roman" w:hAnsi="Times New Roman" w:cs="Times New Roman"/>
          <w:sz w:val="24"/>
          <w:szCs w:val="24"/>
        </w:rPr>
        <w:t xml:space="preserve"> </w:t>
      </w:r>
      <w:r w:rsidRPr="00A43E10">
        <w:rPr>
          <w:rFonts w:ascii="Times New Roman" w:hAnsi="Times New Roman" w:cs="Times New Roman"/>
          <w:sz w:val="24"/>
          <w:szCs w:val="24"/>
        </w:rPr>
        <w:t>Транспортная доступность предполагает одновременное наличие в ее структуре топологической и метрической составляющих. В то же время, немало работ, в которых учитывается лишь одна из этих составляющих. Но ни связность, ни удаленность не являются сами по себе достаточными мерами доступности, так как необходим их синтез</w:t>
      </w:r>
      <w:r w:rsidR="00EB7ECB">
        <w:rPr>
          <w:rFonts w:ascii="Times New Roman" w:hAnsi="Times New Roman" w:cs="Times New Roman"/>
          <w:sz w:val="24"/>
          <w:szCs w:val="24"/>
        </w:rPr>
        <w:t xml:space="preserve"> </w:t>
      </w:r>
      <w:r w:rsidR="00EB7ECB" w:rsidRPr="00EB7ECB">
        <w:rPr>
          <w:rFonts w:ascii="Times New Roman" w:hAnsi="Times New Roman" w:cs="Times New Roman"/>
          <w:sz w:val="24"/>
          <w:szCs w:val="24"/>
        </w:rPr>
        <w:t>(Бугроменко В.Н., 1987).</w:t>
      </w:r>
    </w:p>
    <w:p w14:paraId="78C64BFB" w14:textId="62145EA2" w:rsidR="00643169" w:rsidRPr="00A43E10" w:rsidRDefault="00643169" w:rsidP="00B62F90">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sz w:val="24"/>
          <w:szCs w:val="24"/>
        </w:rPr>
        <w:t xml:space="preserve">Все локации имеют </w:t>
      </w:r>
      <w:r w:rsidRPr="005C09D7">
        <w:rPr>
          <w:rFonts w:ascii="Times New Roman" w:hAnsi="Times New Roman" w:cs="Times New Roman"/>
          <w:sz w:val="24"/>
          <w:szCs w:val="24"/>
        </w:rPr>
        <w:t xml:space="preserve">различный уровень доступности, </w:t>
      </w:r>
      <w:r w:rsidR="00A84391" w:rsidRPr="005C09D7">
        <w:rPr>
          <w:rFonts w:ascii="Times New Roman" w:hAnsi="Times New Roman" w:cs="Times New Roman"/>
          <w:sz w:val="24"/>
          <w:szCs w:val="24"/>
        </w:rPr>
        <w:t>определенный тем</w:t>
      </w:r>
      <w:r w:rsidRPr="005C09D7">
        <w:rPr>
          <w:rFonts w:ascii="Times New Roman" w:hAnsi="Times New Roman" w:cs="Times New Roman"/>
          <w:sz w:val="24"/>
          <w:szCs w:val="24"/>
        </w:rPr>
        <w:t>, что одни территории более ценные, чем другие. Отсутствие</w:t>
      </w:r>
      <w:r w:rsidR="00271DCA" w:rsidRPr="005C09D7">
        <w:rPr>
          <w:rFonts w:ascii="Times New Roman" w:hAnsi="Times New Roman" w:cs="Times New Roman"/>
          <w:sz w:val="24"/>
          <w:szCs w:val="24"/>
        </w:rPr>
        <w:t xml:space="preserve"> и недостаточное развитие</w:t>
      </w:r>
      <w:r w:rsidRPr="005C09D7">
        <w:rPr>
          <w:rFonts w:ascii="Times New Roman" w:hAnsi="Times New Roman" w:cs="Times New Roman"/>
          <w:sz w:val="24"/>
          <w:szCs w:val="24"/>
        </w:rPr>
        <w:t xml:space="preserve"> транспортной </w:t>
      </w:r>
      <w:r w:rsidR="00271DCA" w:rsidRPr="005C09D7">
        <w:rPr>
          <w:rFonts w:ascii="Times New Roman" w:hAnsi="Times New Roman" w:cs="Times New Roman"/>
          <w:sz w:val="24"/>
          <w:szCs w:val="24"/>
        </w:rPr>
        <w:t>системы</w:t>
      </w:r>
      <w:r w:rsidRPr="005C09D7">
        <w:rPr>
          <w:rFonts w:ascii="Times New Roman" w:hAnsi="Times New Roman" w:cs="Times New Roman"/>
          <w:sz w:val="24"/>
          <w:szCs w:val="24"/>
        </w:rPr>
        <w:t xml:space="preserve"> может рассматриваться как один </w:t>
      </w:r>
      <w:r w:rsidRPr="00A43E10">
        <w:rPr>
          <w:rFonts w:ascii="Times New Roman" w:hAnsi="Times New Roman" w:cs="Times New Roman"/>
          <w:sz w:val="24"/>
          <w:szCs w:val="24"/>
        </w:rPr>
        <w:t>из сдерживающих факторов развития территории: низкий уровень транспортного обслуживания может негативно сказываться на конкурентоспособности региона</w:t>
      </w:r>
      <w:r w:rsidR="00C44C95">
        <w:rPr>
          <w:rFonts w:ascii="Times New Roman" w:hAnsi="Times New Roman" w:cs="Times New Roman"/>
          <w:sz w:val="24"/>
          <w:szCs w:val="24"/>
        </w:rPr>
        <w:t xml:space="preserve"> </w:t>
      </w:r>
      <w:r w:rsidR="00C44C95" w:rsidRPr="00C44C95">
        <w:rPr>
          <w:rFonts w:ascii="Times New Roman" w:hAnsi="Times New Roman" w:cs="Times New Roman"/>
          <w:sz w:val="24"/>
          <w:szCs w:val="24"/>
        </w:rPr>
        <w:t>(</w:t>
      </w:r>
      <w:proofErr w:type="spellStart"/>
      <w:r w:rsidR="00C44C95" w:rsidRPr="00C44C95">
        <w:rPr>
          <w:rFonts w:ascii="Times New Roman" w:hAnsi="Times New Roman" w:cs="Times New Roman"/>
          <w:sz w:val="24"/>
          <w:szCs w:val="24"/>
        </w:rPr>
        <w:t>Rodrigue</w:t>
      </w:r>
      <w:proofErr w:type="spellEnd"/>
      <w:r w:rsidR="00C44C95" w:rsidRPr="00C44C95">
        <w:rPr>
          <w:rFonts w:ascii="Times New Roman" w:hAnsi="Times New Roman" w:cs="Times New Roman"/>
          <w:sz w:val="24"/>
          <w:szCs w:val="24"/>
        </w:rPr>
        <w:t xml:space="preserve"> J.-P., 1967).</w:t>
      </w:r>
    </w:p>
    <w:p w14:paraId="6A5DD005" w14:textId="6462CB05" w:rsidR="00643169" w:rsidRPr="00A43E10" w:rsidRDefault="00643169" w:rsidP="00B62F90">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sz w:val="24"/>
          <w:szCs w:val="24"/>
        </w:rPr>
        <w:t>Транспорт не только способствует экономическому развитию, но и оказывает влияние на организацию территории: транспортная доступность имеет большое значение в предпочтениях компаний и отдельных людей, таким образом, территории с лучшей транспортной доступностью концентрируют как население, так и экономическую жизнь</w:t>
      </w:r>
      <w:r w:rsidR="00C44C95">
        <w:rPr>
          <w:rFonts w:ascii="Times New Roman" w:hAnsi="Times New Roman" w:cs="Times New Roman"/>
          <w:sz w:val="24"/>
          <w:szCs w:val="24"/>
        </w:rPr>
        <w:t xml:space="preserve"> </w:t>
      </w:r>
      <w:r w:rsidR="00C44C95" w:rsidRPr="00C44C95">
        <w:rPr>
          <w:rFonts w:ascii="Times New Roman" w:hAnsi="Times New Roman" w:cs="Times New Roman"/>
          <w:sz w:val="24"/>
          <w:szCs w:val="24"/>
        </w:rPr>
        <w:t>(</w:t>
      </w:r>
      <w:proofErr w:type="spellStart"/>
      <w:r w:rsidR="00C44C95" w:rsidRPr="00C44C95">
        <w:rPr>
          <w:rFonts w:ascii="Times New Roman" w:hAnsi="Times New Roman" w:cs="Times New Roman"/>
          <w:sz w:val="24"/>
          <w:szCs w:val="24"/>
        </w:rPr>
        <w:t>Rodrigue</w:t>
      </w:r>
      <w:proofErr w:type="spellEnd"/>
      <w:r w:rsidR="00C44C95" w:rsidRPr="00C44C95">
        <w:rPr>
          <w:rFonts w:ascii="Times New Roman" w:hAnsi="Times New Roman" w:cs="Times New Roman"/>
          <w:sz w:val="24"/>
          <w:szCs w:val="24"/>
        </w:rPr>
        <w:t xml:space="preserve"> J.-P., 1967).</w:t>
      </w:r>
    </w:p>
    <w:p w14:paraId="2C024920" w14:textId="3F0C77DA" w:rsidR="00643169" w:rsidRPr="00A43E10" w:rsidRDefault="00643169" w:rsidP="00B62F90">
      <w:pPr>
        <w:spacing w:after="0" w:line="360" w:lineRule="auto"/>
        <w:ind w:firstLine="851"/>
        <w:jc w:val="both"/>
        <w:rPr>
          <w:rFonts w:ascii="Times New Roman" w:hAnsi="Times New Roman" w:cs="Times New Roman"/>
          <w:sz w:val="24"/>
          <w:szCs w:val="24"/>
        </w:rPr>
      </w:pPr>
      <w:r w:rsidRPr="00177EC0">
        <w:rPr>
          <w:rFonts w:ascii="Times New Roman" w:hAnsi="Times New Roman" w:cs="Times New Roman"/>
          <w:sz w:val="24"/>
          <w:szCs w:val="24"/>
        </w:rPr>
        <w:t xml:space="preserve">Таким образом, транспортно-географическое положение является важной категорией отечественной </w:t>
      </w:r>
      <w:r w:rsidRPr="00162D70">
        <w:rPr>
          <w:rFonts w:ascii="Times New Roman" w:hAnsi="Times New Roman" w:cs="Times New Roman"/>
          <w:sz w:val="24"/>
          <w:szCs w:val="24"/>
        </w:rPr>
        <w:t>экономической географии, но остается достаточно абстрактным понятием</w:t>
      </w:r>
      <w:r w:rsidR="00271DCA" w:rsidRPr="00162D70">
        <w:rPr>
          <w:rFonts w:ascii="Times New Roman" w:hAnsi="Times New Roman" w:cs="Times New Roman"/>
          <w:sz w:val="24"/>
          <w:szCs w:val="24"/>
        </w:rPr>
        <w:t xml:space="preserve"> и не имеет точного определения</w:t>
      </w:r>
      <w:r w:rsidRPr="00162D70">
        <w:rPr>
          <w:rFonts w:ascii="Times New Roman" w:hAnsi="Times New Roman" w:cs="Times New Roman"/>
          <w:sz w:val="24"/>
          <w:szCs w:val="24"/>
        </w:rPr>
        <w:t xml:space="preserve">. </w:t>
      </w:r>
      <w:r w:rsidR="00162D70" w:rsidRPr="00162D70">
        <w:rPr>
          <w:rFonts w:ascii="Times New Roman" w:hAnsi="Times New Roman" w:cs="Times New Roman"/>
          <w:sz w:val="24"/>
          <w:szCs w:val="24"/>
        </w:rPr>
        <w:t>Выводы о</w:t>
      </w:r>
      <w:r w:rsidR="00271DCA" w:rsidRPr="00162D70">
        <w:rPr>
          <w:rFonts w:ascii="Times New Roman" w:hAnsi="Times New Roman" w:cs="Times New Roman"/>
          <w:sz w:val="24"/>
          <w:szCs w:val="24"/>
        </w:rPr>
        <w:t xml:space="preserve"> </w:t>
      </w:r>
      <w:r w:rsidRPr="00162D70">
        <w:rPr>
          <w:rFonts w:ascii="Times New Roman" w:hAnsi="Times New Roman" w:cs="Times New Roman"/>
          <w:sz w:val="24"/>
          <w:szCs w:val="24"/>
        </w:rPr>
        <w:t xml:space="preserve">выгодности транспортно-географического положения </w:t>
      </w:r>
      <w:r w:rsidR="00271DCA" w:rsidRPr="00162D70">
        <w:rPr>
          <w:rFonts w:ascii="Times New Roman" w:hAnsi="Times New Roman" w:cs="Times New Roman"/>
          <w:sz w:val="24"/>
          <w:szCs w:val="24"/>
        </w:rPr>
        <w:t xml:space="preserve">выполняется на основе </w:t>
      </w:r>
      <w:r w:rsidRPr="00162D70">
        <w:rPr>
          <w:rFonts w:ascii="Times New Roman" w:hAnsi="Times New Roman" w:cs="Times New Roman"/>
          <w:sz w:val="24"/>
          <w:szCs w:val="24"/>
        </w:rPr>
        <w:t xml:space="preserve">оценки </w:t>
      </w:r>
      <w:r w:rsidR="00177EC0" w:rsidRPr="00162D70">
        <w:rPr>
          <w:rFonts w:ascii="Times New Roman" w:hAnsi="Times New Roman" w:cs="Times New Roman"/>
          <w:sz w:val="24"/>
          <w:szCs w:val="24"/>
        </w:rPr>
        <w:t>иных показателей</w:t>
      </w:r>
      <w:r w:rsidR="00177EC0" w:rsidRPr="00177EC0">
        <w:rPr>
          <w:rFonts w:ascii="Times New Roman" w:hAnsi="Times New Roman" w:cs="Times New Roman"/>
          <w:sz w:val="24"/>
          <w:szCs w:val="24"/>
        </w:rPr>
        <w:t>, являющихся его составн</w:t>
      </w:r>
      <w:r w:rsidR="00162D70">
        <w:rPr>
          <w:rFonts w:ascii="Times New Roman" w:hAnsi="Times New Roman" w:cs="Times New Roman"/>
          <w:sz w:val="24"/>
          <w:szCs w:val="24"/>
        </w:rPr>
        <w:t>ыми</w:t>
      </w:r>
      <w:r w:rsidR="00177EC0" w:rsidRPr="00177EC0">
        <w:rPr>
          <w:rFonts w:ascii="Times New Roman" w:hAnsi="Times New Roman" w:cs="Times New Roman"/>
          <w:sz w:val="24"/>
          <w:szCs w:val="24"/>
        </w:rPr>
        <w:t xml:space="preserve"> част</w:t>
      </w:r>
      <w:r w:rsidR="00162D70">
        <w:rPr>
          <w:rFonts w:ascii="Times New Roman" w:hAnsi="Times New Roman" w:cs="Times New Roman"/>
          <w:sz w:val="24"/>
          <w:szCs w:val="24"/>
        </w:rPr>
        <w:t>ями</w:t>
      </w:r>
      <w:r w:rsidR="00177EC0" w:rsidRPr="00177EC0">
        <w:rPr>
          <w:rFonts w:ascii="Times New Roman" w:hAnsi="Times New Roman" w:cs="Times New Roman"/>
          <w:sz w:val="24"/>
          <w:szCs w:val="24"/>
        </w:rPr>
        <w:t xml:space="preserve">, например, </w:t>
      </w:r>
      <w:r w:rsidRPr="00177EC0">
        <w:rPr>
          <w:rFonts w:ascii="Times New Roman" w:hAnsi="Times New Roman" w:cs="Times New Roman"/>
          <w:sz w:val="24"/>
          <w:szCs w:val="24"/>
        </w:rPr>
        <w:t>транспортной доступности,</w:t>
      </w:r>
      <w:r w:rsidR="00271DCA" w:rsidRPr="00177EC0">
        <w:rPr>
          <w:rFonts w:ascii="Times New Roman" w:hAnsi="Times New Roman" w:cs="Times New Roman"/>
          <w:sz w:val="24"/>
          <w:szCs w:val="24"/>
        </w:rPr>
        <w:t xml:space="preserve"> </w:t>
      </w:r>
      <w:r w:rsidR="00177EC0" w:rsidRPr="00177EC0">
        <w:rPr>
          <w:rFonts w:ascii="Times New Roman" w:hAnsi="Times New Roman" w:cs="Times New Roman"/>
          <w:sz w:val="24"/>
          <w:szCs w:val="24"/>
        </w:rPr>
        <w:t>транспортной обеспеченности и др.</w:t>
      </w:r>
    </w:p>
    <w:p w14:paraId="6EBC2D62" w14:textId="77777777" w:rsidR="00643169" w:rsidRDefault="00643169" w:rsidP="00643169">
      <w:pPr>
        <w:spacing w:after="0" w:line="360" w:lineRule="auto"/>
        <w:ind w:firstLine="709"/>
        <w:jc w:val="both"/>
        <w:rPr>
          <w:rFonts w:ascii="Times New Roman" w:hAnsi="Times New Roman" w:cs="Times New Roman"/>
          <w:sz w:val="24"/>
          <w:szCs w:val="24"/>
        </w:rPr>
      </w:pPr>
    </w:p>
    <w:p w14:paraId="375A0079" w14:textId="77777777" w:rsidR="00C86916" w:rsidRPr="00A43E10" w:rsidRDefault="00C86916" w:rsidP="00643169">
      <w:pPr>
        <w:spacing w:after="0" w:line="360" w:lineRule="auto"/>
        <w:ind w:firstLine="709"/>
        <w:jc w:val="both"/>
        <w:rPr>
          <w:rFonts w:ascii="Times New Roman" w:hAnsi="Times New Roman" w:cs="Times New Roman"/>
          <w:sz w:val="24"/>
          <w:szCs w:val="24"/>
        </w:rPr>
      </w:pPr>
    </w:p>
    <w:p w14:paraId="60301422" w14:textId="77777777" w:rsidR="00643169" w:rsidRPr="00643169" w:rsidRDefault="00643169" w:rsidP="00C86916">
      <w:pPr>
        <w:pStyle w:val="2"/>
        <w:spacing w:before="0" w:line="360" w:lineRule="auto"/>
        <w:jc w:val="center"/>
        <w:rPr>
          <w:rFonts w:ascii="Times New Roman" w:eastAsia="Times New Roman" w:hAnsi="Times New Roman" w:cs="Times New Roman"/>
          <w:b/>
          <w:bCs/>
          <w:color w:val="auto"/>
          <w:sz w:val="24"/>
          <w:szCs w:val="24"/>
          <w:lang w:eastAsia="ru-RU"/>
        </w:rPr>
      </w:pPr>
      <w:bookmarkStart w:id="4" w:name="_Toc136263633"/>
      <w:r w:rsidRPr="00643169">
        <w:rPr>
          <w:rFonts w:ascii="Times New Roman" w:eastAsia="Times New Roman" w:hAnsi="Times New Roman" w:cs="Times New Roman"/>
          <w:b/>
          <w:bCs/>
          <w:color w:val="auto"/>
          <w:sz w:val="24"/>
          <w:szCs w:val="24"/>
          <w:lang w:eastAsia="ru-RU"/>
        </w:rPr>
        <w:t>1.2 Опыт оценки влияния транспортно-географического фактора на развитие городов в отечественных и зарубежных исследованиях</w:t>
      </w:r>
      <w:bookmarkEnd w:id="4"/>
    </w:p>
    <w:p w14:paraId="726D5FEA" w14:textId="77777777" w:rsidR="00C86916" w:rsidRDefault="00C86916" w:rsidP="00643169">
      <w:pPr>
        <w:spacing w:after="0" w:line="360" w:lineRule="auto"/>
        <w:ind w:firstLine="709"/>
        <w:jc w:val="both"/>
        <w:rPr>
          <w:rFonts w:ascii="Times New Roman" w:hAnsi="Times New Roman" w:cs="Times New Roman"/>
          <w:sz w:val="24"/>
          <w:szCs w:val="24"/>
        </w:rPr>
      </w:pPr>
    </w:p>
    <w:p w14:paraId="2F81363B" w14:textId="5431C968" w:rsidR="00643169" w:rsidRPr="00A43E10" w:rsidRDefault="00643169" w:rsidP="0004347E">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sz w:val="24"/>
          <w:szCs w:val="24"/>
        </w:rPr>
        <w:t>Оценка транспортно-географического положения территорий является одной из традиционных задач географии транспорта, в то же время, исследователи в процессе работы над этой темой зачастую составляли собственный набор критериев, обуславливающих транспортно-географическое положение</w:t>
      </w:r>
      <w:r w:rsidR="007B4D39">
        <w:rPr>
          <w:rFonts w:ascii="Times New Roman" w:hAnsi="Times New Roman" w:cs="Times New Roman"/>
          <w:sz w:val="24"/>
          <w:szCs w:val="24"/>
        </w:rPr>
        <w:t xml:space="preserve"> </w:t>
      </w:r>
      <w:r w:rsidR="007B4D39" w:rsidRPr="007B4D39">
        <w:rPr>
          <w:rFonts w:ascii="Times New Roman" w:hAnsi="Times New Roman" w:cs="Times New Roman"/>
          <w:sz w:val="24"/>
          <w:szCs w:val="24"/>
        </w:rPr>
        <w:t>(Неретин А.С., 2018).</w:t>
      </w:r>
      <w:r w:rsidR="007B4D39">
        <w:rPr>
          <w:rFonts w:ascii="Times New Roman" w:hAnsi="Times New Roman" w:cs="Times New Roman"/>
          <w:sz w:val="24"/>
          <w:szCs w:val="24"/>
        </w:rPr>
        <w:t xml:space="preserve"> </w:t>
      </w:r>
      <w:r w:rsidRPr="00A43E10">
        <w:rPr>
          <w:rFonts w:ascii="Times New Roman" w:hAnsi="Times New Roman" w:cs="Times New Roman"/>
          <w:sz w:val="24"/>
          <w:szCs w:val="24"/>
        </w:rPr>
        <w:t xml:space="preserve">Одним из наиболее разработанных методов оценки транспортно-географического положения является измерение экономических расстояний (удаленности регионов с точки зрения транспортных издержек). Нередко проводится расчет </w:t>
      </w:r>
      <w:r w:rsidRPr="00A43E10">
        <w:rPr>
          <w:rFonts w:ascii="Times New Roman" w:hAnsi="Times New Roman" w:cs="Times New Roman"/>
          <w:sz w:val="24"/>
          <w:szCs w:val="24"/>
        </w:rPr>
        <w:lastRenderedPageBreak/>
        <w:t>интегрального индекса на основе балльной оценки, но основным недостатком данного метода является субъективная оценка набора весов и переменных</w:t>
      </w:r>
      <w:r w:rsidR="007B4D39">
        <w:rPr>
          <w:rFonts w:ascii="Times New Roman" w:hAnsi="Times New Roman" w:cs="Times New Roman"/>
          <w:sz w:val="24"/>
          <w:szCs w:val="24"/>
        </w:rPr>
        <w:t xml:space="preserve"> </w:t>
      </w:r>
      <w:r w:rsidR="007B4D39" w:rsidRPr="007B4D39">
        <w:rPr>
          <w:rFonts w:ascii="Times New Roman" w:hAnsi="Times New Roman" w:cs="Times New Roman"/>
          <w:sz w:val="24"/>
          <w:szCs w:val="24"/>
        </w:rPr>
        <w:t>(Земцов С.П., 2016).</w:t>
      </w:r>
      <w:r w:rsidR="007B4D39">
        <w:rPr>
          <w:rFonts w:ascii="Times New Roman" w:hAnsi="Times New Roman" w:cs="Times New Roman"/>
          <w:sz w:val="24"/>
          <w:szCs w:val="24"/>
        </w:rPr>
        <w:t xml:space="preserve"> </w:t>
      </w:r>
      <w:r w:rsidRPr="00A43E10">
        <w:rPr>
          <w:rFonts w:ascii="Times New Roman" w:hAnsi="Times New Roman" w:cs="Times New Roman"/>
          <w:sz w:val="24"/>
          <w:szCs w:val="24"/>
        </w:rPr>
        <w:t>Также используются различные методики оценки транспортной доступности, которые</w:t>
      </w:r>
      <w:r w:rsidR="005C09D7">
        <w:rPr>
          <w:rFonts w:ascii="Times New Roman" w:hAnsi="Times New Roman" w:cs="Times New Roman"/>
          <w:sz w:val="24"/>
          <w:szCs w:val="24"/>
        </w:rPr>
        <w:t xml:space="preserve"> </w:t>
      </w:r>
      <w:r w:rsidRPr="00A43E10">
        <w:rPr>
          <w:rFonts w:ascii="Times New Roman" w:hAnsi="Times New Roman" w:cs="Times New Roman"/>
          <w:sz w:val="24"/>
          <w:szCs w:val="24"/>
        </w:rPr>
        <w:t xml:space="preserve">не имеют единого устоявшегося подхода. </w:t>
      </w:r>
    </w:p>
    <w:p w14:paraId="0B0A3760" w14:textId="142AC5D1" w:rsidR="00643169" w:rsidRPr="00A43E10" w:rsidRDefault="00643169" w:rsidP="0004347E">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sz w:val="24"/>
          <w:szCs w:val="24"/>
        </w:rPr>
        <w:t>Зачастую транспортная доступность оценивается с помощью метода топологических расстояний, в котором производится расчет числа ребер от одного центра до остальных: чем меньше ребер графа соединяет данный центр с остальными, тем выгоднее его положение в системе</w:t>
      </w:r>
      <w:r w:rsidR="007B4D39">
        <w:rPr>
          <w:rFonts w:ascii="Times New Roman" w:hAnsi="Times New Roman" w:cs="Times New Roman"/>
          <w:sz w:val="24"/>
          <w:szCs w:val="24"/>
        </w:rPr>
        <w:t xml:space="preserve"> </w:t>
      </w:r>
      <w:r w:rsidR="007B4D39" w:rsidRPr="007B4D39">
        <w:rPr>
          <w:rFonts w:ascii="Times New Roman" w:hAnsi="Times New Roman" w:cs="Times New Roman"/>
          <w:sz w:val="24"/>
          <w:szCs w:val="24"/>
        </w:rPr>
        <w:t>(Земцов С.П., 2016).</w:t>
      </w:r>
      <w:r w:rsidR="007B4D39">
        <w:rPr>
          <w:rFonts w:ascii="Times New Roman" w:hAnsi="Times New Roman" w:cs="Times New Roman"/>
          <w:sz w:val="24"/>
          <w:szCs w:val="24"/>
        </w:rPr>
        <w:t xml:space="preserve"> </w:t>
      </w:r>
      <w:r w:rsidRPr="00A43E10">
        <w:rPr>
          <w:rFonts w:ascii="Times New Roman" w:hAnsi="Times New Roman" w:cs="Times New Roman"/>
          <w:sz w:val="24"/>
          <w:szCs w:val="24"/>
        </w:rPr>
        <w:t>Также распространено построение матриц расстояний (физических, временных или экономических издержек) между всеми парами пунктов выбранной системы. Наибольшую доступность, согласно данному методу, имеют те из пунктов, сумма расстояний от которых до всех остальных точек системы минимальна</w:t>
      </w:r>
      <w:r w:rsidR="00450714" w:rsidRPr="00450714">
        <w:t xml:space="preserve"> </w:t>
      </w:r>
      <w:r w:rsidR="00450714" w:rsidRPr="00450714">
        <w:rPr>
          <w:rFonts w:ascii="Times New Roman" w:hAnsi="Times New Roman" w:cs="Times New Roman"/>
          <w:sz w:val="24"/>
          <w:szCs w:val="24"/>
        </w:rPr>
        <w:t>(Социально-экономическая география: …, 2013).</w:t>
      </w:r>
    </w:p>
    <w:p w14:paraId="21FB0B5C" w14:textId="77777777" w:rsidR="00643169" w:rsidRPr="00A43E10" w:rsidRDefault="00643169" w:rsidP="0004347E">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noProof/>
          <w:sz w:val="24"/>
          <w:szCs w:val="24"/>
        </w:rPr>
        <mc:AlternateContent>
          <mc:Choice Requires="wps">
            <w:drawing>
              <wp:anchor distT="45720" distB="45720" distL="114300" distR="114300" simplePos="0" relativeHeight="251659264" behindDoc="0" locked="0" layoutInCell="1" allowOverlap="1" wp14:anchorId="0A82890D" wp14:editId="4CD07743">
                <wp:simplePos x="0" y="0"/>
                <wp:positionH relativeFrom="margin">
                  <wp:align>right</wp:align>
                </wp:positionH>
                <wp:positionV relativeFrom="paragraph">
                  <wp:posOffset>1193552</wp:posOffset>
                </wp:positionV>
                <wp:extent cx="387985" cy="285750"/>
                <wp:effectExtent l="0" t="0" r="0" b="0"/>
                <wp:wrapSquare wrapText="bothSides"/>
                <wp:docPr id="141700208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985" cy="285750"/>
                        </a:xfrm>
                        <a:prstGeom prst="rect">
                          <a:avLst/>
                        </a:prstGeom>
                        <a:solidFill>
                          <a:srgbClr val="FFFFFF"/>
                        </a:solidFill>
                        <a:ln w="9525">
                          <a:noFill/>
                          <a:miter lim="800000"/>
                          <a:headEnd/>
                          <a:tailEnd/>
                        </a:ln>
                      </wps:spPr>
                      <wps:txbx>
                        <w:txbxContent>
                          <w:p w14:paraId="4C26E7DC" w14:textId="77777777" w:rsidR="00643169" w:rsidRPr="00A43E10" w:rsidRDefault="00643169" w:rsidP="00643169">
                            <w:pPr>
                              <w:jc w:val="right"/>
                              <w:rPr>
                                <w:rFonts w:ascii="Times New Roman" w:hAnsi="Times New Roman" w:cs="Times New Roman"/>
                                <w:sz w:val="24"/>
                                <w:szCs w:val="24"/>
                              </w:rPr>
                            </w:pPr>
                            <w:r w:rsidRPr="00A43E10">
                              <w:rPr>
                                <w:rFonts w:ascii="Times New Roman" w:hAnsi="Times New Roman" w:cs="Times New Roman"/>
                                <w:sz w:val="24"/>
                                <w:szCs w:val="24"/>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A82890D" id="_x0000_t202" coordsize="21600,21600" o:spt="202" path="m,l,21600r21600,l21600,xe">
                <v:stroke joinstyle="miter"/>
                <v:path gradientshapeok="t" o:connecttype="rect"/>
              </v:shapetype>
              <v:shape id="Надпись 2" o:spid="_x0000_s1026" type="#_x0000_t202" style="position:absolute;left:0;text-align:left;margin-left:-20.65pt;margin-top:94pt;width:30.55pt;height:22.5pt;z-index:2516592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" stroked="f">
                <v:textbox>
                  <w:txbxContent>
                    <w:p w14:paraId="4C26E7DC" w14:textId="77777777" w:rsidR="00643169" w:rsidRPr="00A43E10" w:rsidRDefault="00643169" w:rsidP="00643169">
                      <w:pPr>
                        <w:jc w:val="right"/>
                        <w:rPr>
                          <w:rFonts w:ascii="Times New Roman" w:hAnsi="Times New Roman" w:cs="Times New Roman"/>
                          <w:sz w:val="24"/>
                          <w:szCs w:val="24"/>
                        </w:rPr>
                      </w:pPr>
                      <w:r w:rsidRPr="00A43E10">
                        <w:rPr>
                          <w:rFonts w:ascii="Times New Roman" w:hAnsi="Times New Roman" w:cs="Times New Roman"/>
                          <w:sz w:val="24"/>
                          <w:szCs w:val="24"/>
                        </w:rPr>
                        <w:t>(1)</w:t>
                      </w:r>
                    </w:p>
                  </w:txbxContent>
                </v:textbox>
                <w10:wrap type="square" anchorx="margin"/>
              </v:shape>
            </w:pict>
          </mc:Fallback>
        </mc:AlternateContent>
      </w:r>
      <w:r w:rsidRPr="00A43E10">
        <w:rPr>
          <w:rFonts w:ascii="Times New Roman" w:hAnsi="Times New Roman" w:cs="Times New Roman"/>
          <w:sz w:val="24"/>
          <w:szCs w:val="24"/>
        </w:rPr>
        <w:t>Наиболее базовым параметром для оценки доступности определенной точки является построение матрицы наличия подключения каждого узла к остальным. Суммарное значение подобной матрицы даст базовую оценку доступности, также известную, как степень узла (формула 1):</w:t>
      </w:r>
    </w:p>
    <w:p w14:paraId="36EF85B7" w14:textId="77777777" w:rsidR="00643169" w:rsidRPr="00A43E10" w:rsidRDefault="00000000" w:rsidP="00643169">
      <w:pPr>
        <w:spacing w:after="0" w:line="360" w:lineRule="auto"/>
        <w:ind w:firstLine="709"/>
        <w:jc w:val="both"/>
        <w:rPr>
          <w:rFonts w:ascii="Times New Roman" w:hAnsi="Times New Roman" w:cs="Times New Roman"/>
          <w:iCs/>
          <w:sz w:val="24"/>
          <w:szCs w:val="24"/>
        </w:rPr>
      </w:pPr>
      <m:oMathPara>
        <m:oMath>
          <m:sSub>
            <m:sSubPr>
              <m:ctrlPr>
                <w:rPr>
                  <w:rFonts w:ascii="Cambria Math" w:hAnsi="Cambria Math" w:cs="Times New Roman"/>
                  <w:iCs/>
                  <w:sz w:val="24"/>
                  <w:szCs w:val="24"/>
                </w:rPr>
              </m:ctrlPr>
            </m:sSubPr>
            <m:e>
              <m:r>
                <m:rPr>
                  <m:sty m:val="p"/>
                </m:rPr>
                <w:rPr>
                  <w:rFonts w:ascii="Cambria Math" w:hAnsi="Cambria Math" w:cs="Times New Roman"/>
                  <w:sz w:val="24"/>
                  <w:szCs w:val="24"/>
                  <w:lang w:val="en-US"/>
                </w:rPr>
                <m:t>C</m:t>
              </m:r>
            </m:e>
            <m:sub>
              <m:r>
                <m:rPr>
                  <m:sty m:val="p"/>
                </m:rPr>
                <w:rPr>
                  <w:rFonts w:ascii="Cambria Math" w:hAnsi="Cambria Math" w:cs="Times New Roman"/>
                  <w:sz w:val="24"/>
                  <w:szCs w:val="24"/>
                </w:rPr>
                <m:t>1</m:t>
              </m:r>
            </m:sub>
          </m:sSub>
          <m:r>
            <m:rPr>
              <m:sty m:val="p"/>
            </m:rPr>
            <w:rPr>
              <w:rFonts w:ascii="Cambria Math" w:hAnsi="Cambria Math" w:cs="Times New Roman"/>
              <w:sz w:val="24"/>
              <w:szCs w:val="24"/>
            </w:rPr>
            <m:t>=</m:t>
          </m:r>
          <m:nary>
            <m:naryPr>
              <m:chr m:val="∑"/>
              <m:limLoc m:val="undOvr"/>
              <m:ctrlPr>
                <w:rPr>
                  <w:rFonts w:ascii="Cambria Math" w:hAnsi="Cambria Math" w:cs="Times New Roman"/>
                  <w:iCs/>
                  <w:sz w:val="24"/>
                  <w:szCs w:val="24"/>
                </w:rPr>
              </m:ctrlPr>
            </m:naryPr>
            <m:sub>
              <m:r>
                <m:rPr>
                  <m:sty m:val="p"/>
                </m:rPr>
                <w:rPr>
                  <w:rFonts w:ascii="Cambria Math" w:hAnsi="Cambria Math" w:cs="Times New Roman"/>
                  <w:sz w:val="24"/>
                  <w:szCs w:val="24"/>
                </w:rPr>
                <m:t>j</m:t>
              </m:r>
            </m:sub>
            <m:sup>
              <m:r>
                <m:rPr>
                  <m:sty m:val="p"/>
                </m:rPr>
                <w:rPr>
                  <w:rFonts w:ascii="Cambria Math" w:hAnsi="Cambria Math" w:cs="Times New Roman"/>
                  <w:sz w:val="24"/>
                  <w:szCs w:val="24"/>
                </w:rPr>
                <m:t>n</m:t>
              </m:r>
            </m:sup>
            <m:e>
              <m:sSub>
                <m:sSubPr>
                  <m:ctrlPr>
                    <w:rPr>
                      <w:rFonts w:ascii="Cambria Math" w:hAnsi="Cambria Math" w:cs="Times New Roman"/>
                      <w:iCs/>
                      <w:sz w:val="24"/>
                      <w:szCs w:val="24"/>
                    </w:rPr>
                  </m:ctrlPr>
                </m:sSubPr>
                <m:e>
                  <m:r>
                    <m:rPr>
                      <m:sty m:val="p"/>
                    </m:rPr>
                    <w:rPr>
                      <w:rFonts w:ascii="Cambria Math" w:hAnsi="Cambria Math" w:cs="Times New Roman"/>
                      <w:sz w:val="24"/>
                      <w:szCs w:val="24"/>
                    </w:rPr>
                    <m:t>C</m:t>
                  </m:r>
                </m:e>
                <m:sub>
                  <m:r>
                    <m:rPr>
                      <m:sty m:val="p"/>
                    </m:rPr>
                    <w:rPr>
                      <w:rFonts w:ascii="Cambria Math" w:hAnsi="Cambria Math" w:cs="Times New Roman"/>
                      <w:sz w:val="24"/>
                      <w:szCs w:val="24"/>
                    </w:rPr>
                    <m:t>ij</m:t>
                  </m:r>
                </m:sub>
              </m:sSub>
            </m:e>
          </m:nary>
        </m:oMath>
      </m:oMathPara>
    </w:p>
    <w:p w14:paraId="1DE9874A" w14:textId="77777777" w:rsidR="00643169" w:rsidRPr="00A43E10" w:rsidRDefault="00643169" w:rsidP="00643169">
      <w:pPr>
        <w:spacing w:after="0" w:line="360" w:lineRule="auto"/>
        <w:ind w:firstLine="709"/>
        <w:jc w:val="both"/>
        <w:rPr>
          <w:rFonts w:ascii="Times New Roman" w:hAnsi="Times New Roman" w:cs="Times New Roman"/>
          <w:sz w:val="24"/>
          <w:szCs w:val="24"/>
        </w:rPr>
      </w:pPr>
      <w:r w:rsidRPr="00A43E10">
        <w:rPr>
          <w:rFonts w:ascii="Times New Roman" w:hAnsi="Times New Roman" w:cs="Times New Roman"/>
          <w:sz w:val="24"/>
          <w:szCs w:val="24"/>
        </w:rPr>
        <w:t>где: С</w:t>
      </w:r>
      <w:r w:rsidRPr="00A43E10">
        <w:rPr>
          <w:rFonts w:ascii="Times New Roman" w:hAnsi="Times New Roman" w:cs="Times New Roman"/>
          <w:sz w:val="24"/>
          <w:szCs w:val="24"/>
          <w:vertAlign w:val="subscript"/>
        </w:rPr>
        <w:t>1</w:t>
      </w:r>
      <w:r w:rsidRPr="00A43E10">
        <w:rPr>
          <w:rFonts w:ascii="Times New Roman" w:hAnsi="Times New Roman" w:cs="Times New Roman"/>
          <w:sz w:val="24"/>
          <w:szCs w:val="24"/>
        </w:rPr>
        <w:t xml:space="preserve"> – степень узла;</w:t>
      </w:r>
    </w:p>
    <w:p w14:paraId="22F7D224" w14:textId="77777777" w:rsidR="00643169" w:rsidRPr="00A43E10" w:rsidRDefault="00643169" w:rsidP="00643169">
      <w:pPr>
        <w:spacing w:after="0" w:line="360" w:lineRule="auto"/>
        <w:ind w:firstLine="709"/>
        <w:jc w:val="both"/>
        <w:rPr>
          <w:rFonts w:ascii="Times New Roman" w:hAnsi="Times New Roman" w:cs="Times New Roman"/>
          <w:sz w:val="24"/>
          <w:szCs w:val="24"/>
        </w:rPr>
      </w:pPr>
      <w:r w:rsidRPr="00A43E10">
        <w:rPr>
          <w:rFonts w:ascii="Times New Roman" w:hAnsi="Times New Roman" w:cs="Times New Roman"/>
          <w:sz w:val="24"/>
          <w:szCs w:val="24"/>
        </w:rPr>
        <w:t>С</w:t>
      </w:r>
      <w:proofErr w:type="spellStart"/>
      <w:r w:rsidRPr="00A43E10">
        <w:rPr>
          <w:rFonts w:ascii="Times New Roman" w:hAnsi="Times New Roman" w:cs="Times New Roman"/>
          <w:sz w:val="24"/>
          <w:szCs w:val="24"/>
          <w:vertAlign w:val="subscript"/>
          <w:lang w:val="en-US"/>
        </w:rPr>
        <w:t>ij</w:t>
      </w:r>
      <w:proofErr w:type="spellEnd"/>
      <w:r w:rsidRPr="00A43E10">
        <w:rPr>
          <w:rFonts w:ascii="Times New Roman" w:hAnsi="Times New Roman" w:cs="Times New Roman"/>
          <w:sz w:val="24"/>
          <w:szCs w:val="24"/>
        </w:rPr>
        <w:t xml:space="preserve"> – наличие связи между узлом </w:t>
      </w:r>
      <w:proofErr w:type="spellStart"/>
      <w:r w:rsidRPr="00A43E10">
        <w:rPr>
          <w:rFonts w:ascii="Times New Roman" w:hAnsi="Times New Roman" w:cs="Times New Roman"/>
          <w:sz w:val="24"/>
          <w:szCs w:val="24"/>
          <w:lang w:val="en-US"/>
        </w:rPr>
        <w:t>i</w:t>
      </w:r>
      <w:proofErr w:type="spellEnd"/>
      <w:r w:rsidRPr="00A43E10">
        <w:rPr>
          <w:rFonts w:ascii="Times New Roman" w:hAnsi="Times New Roman" w:cs="Times New Roman"/>
          <w:sz w:val="24"/>
          <w:szCs w:val="24"/>
        </w:rPr>
        <w:t xml:space="preserve"> и узлом </w:t>
      </w:r>
      <w:r w:rsidRPr="00A43E10">
        <w:rPr>
          <w:rFonts w:ascii="Times New Roman" w:hAnsi="Times New Roman" w:cs="Times New Roman"/>
          <w:sz w:val="24"/>
          <w:szCs w:val="24"/>
          <w:lang w:val="en-US"/>
        </w:rPr>
        <w:t>j</w:t>
      </w:r>
      <w:r w:rsidRPr="00A43E10">
        <w:rPr>
          <w:rFonts w:ascii="Times New Roman" w:hAnsi="Times New Roman" w:cs="Times New Roman"/>
          <w:sz w:val="24"/>
          <w:szCs w:val="24"/>
        </w:rPr>
        <w:t xml:space="preserve"> (равно 1 или 0);</w:t>
      </w:r>
    </w:p>
    <w:p w14:paraId="184561A8" w14:textId="77777777" w:rsidR="00643169" w:rsidRPr="00A43E10" w:rsidRDefault="00643169" w:rsidP="00643169">
      <w:pPr>
        <w:spacing w:after="0" w:line="360" w:lineRule="auto"/>
        <w:ind w:firstLine="709"/>
        <w:jc w:val="both"/>
        <w:rPr>
          <w:rFonts w:ascii="Times New Roman" w:hAnsi="Times New Roman" w:cs="Times New Roman"/>
          <w:sz w:val="24"/>
          <w:szCs w:val="24"/>
        </w:rPr>
      </w:pPr>
      <w:r w:rsidRPr="00A43E10">
        <w:rPr>
          <w:rFonts w:ascii="Times New Roman" w:hAnsi="Times New Roman" w:cs="Times New Roman"/>
          <w:sz w:val="24"/>
          <w:szCs w:val="24"/>
          <w:lang w:val="en-US"/>
        </w:rPr>
        <w:t>n</w:t>
      </w:r>
      <w:r w:rsidRPr="00A43E10">
        <w:rPr>
          <w:rFonts w:ascii="Times New Roman" w:hAnsi="Times New Roman" w:cs="Times New Roman"/>
          <w:sz w:val="24"/>
          <w:szCs w:val="24"/>
        </w:rPr>
        <w:t xml:space="preserve"> – количество узлов. </w:t>
      </w:r>
    </w:p>
    <w:p w14:paraId="38C034CF" w14:textId="77777777" w:rsidR="00643169" w:rsidRPr="00A43E10" w:rsidRDefault="00643169" w:rsidP="0004347E">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noProof/>
          <w:sz w:val="24"/>
          <w:szCs w:val="24"/>
        </w:rPr>
        <mc:AlternateContent>
          <mc:Choice Requires="wps">
            <w:drawing>
              <wp:anchor distT="45720" distB="45720" distL="114300" distR="114300" simplePos="0" relativeHeight="251664384" behindDoc="0" locked="0" layoutInCell="1" allowOverlap="1" wp14:anchorId="747C2060" wp14:editId="58F2F750">
                <wp:simplePos x="0" y="0"/>
                <wp:positionH relativeFrom="margin">
                  <wp:align>right</wp:align>
                </wp:positionH>
                <wp:positionV relativeFrom="paragraph">
                  <wp:posOffset>978369</wp:posOffset>
                </wp:positionV>
                <wp:extent cx="372110" cy="281305"/>
                <wp:effectExtent l="0" t="0" r="8890" b="4445"/>
                <wp:wrapSquare wrapText="bothSides"/>
                <wp:docPr id="5528151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110" cy="281305"/>
                        </a:xfrm>
                        <a:prstGeom prst="rect">
                          <a:avLst/>
                        </a:prstGeom>
                        <a:solidFill>
                          <a:srgbClr val="FFFFFF"/>
                        </a:solidFill>
                        <a:ln w="9525">
                          <a:noFill/>
                          <a:miter lim="800000"/>
                          <a:headEnd/>
                          <a:tailEnd/>
                        </a:ln>
                      </wps:spPr>
                      <wps:txbx>
                        <w:txbxContent>
                          <w:p w14:paraId="22F421A3" w14:textId="77777777" w:rsidR="00643169" w:rsidRPr="00A43E10" w:rsidRDefault="00643169" w:rsidP="00643169">
                            <w:pPr>
                              <w:jc w:val="right"/>
                              <w:rPr>
                                <w:rFonts w:ascii="Times New Roman" w:hAnsi="Times New Roman" w:cs="Times New Roman"/>
                                <w:sz w:val="24"/>
                                <w:szCs w:val="24"/>
                              </w:rPr>
                            </w:pPr>
                            <w:r w:rsidRPr="00A43E10">
                              <w:rPr>
                                <w:rFonts w:ascii="Times New Roman" w:hAnsi="Times New Roman" w:cs="Times New Roman"/>
                                <w:sz w:val="24"/>
                                <w:szCs w:val="24"/>
                              </w:rPr>
                              <w:t>(</w:t>
                            </w:r>
                            <w:r w:rsidRPr="00A43E10">
                              <w:rPr>
                                <w:rFonts w:ascii="Times New Roman" w:hAnsi="Times New Roman" w:cs="Times New Roman"/>
                                <w:sz w:val="24"/>
                                <w:szCs w:val="24"/>
                                <w:lang w:val="en-US"/>
                              </w:rPr>
                              <w:t>2</w:t>
                            </w:r>
                            <w:r w:rsidRPr="00A43E10">
                              <w:rPr>
                                <w:rFonts w:ascii="Times New Roman" w:hAnsi="Times New Roman" w:cs="Times New Roman"/>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7C2060" id="_x0000_s1027" type="#_x0000_t202" style="position:absolute;left:0;text-align:left;margin-left:-21.9pt;margin-top:77.05pt;width:29.3pt;height:22.15pt;z-index:2516643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" stroked="f">
                <v:textbox>
                  <w:txbxContent>
                    <w:p w14:paraId="22F421A3" w14:textId="77777777" w:rsidR="00643169" w:rsidRPr="00A43E10" w:rsidRDefault="00643169" w:rsidP="00643169">
                      <w:pPr>
                        <w:jc w:val="right"/>
                        <w:rPr>
                          <w:rFonts w:ascii="Times New Roman" w:hAnsi="Times New Roman" w:cs="Times New Roman"/>
                          <w:sz w:val="24"/>
                          <w:szCs w:val="24"/>
                        </w:rPr>
                      </w:pPr>
                      <w:r w:rsidRPr="00A43E10">
                        <w:rPr>
                          <w:rFonts w:ascii="Times New Roman" w:hAnsi="Times New Roman" w:cs="Times New Roman"/>
                          <w:sz w:val="24"/>
                          <w:szCs w:val="24"/>
                        </w:rPr>
                        <w:t>(</w:t>
                      </w:r>
                      <w:r w:rsidRPr="00A43E10">
                        <w:rPr>
                          <w:rFonts w:ascii="Times New Roman" w:hAnsi="Times New Roman" w:cs="Times New Roman"/>
                          <w:sz w:val="24"/>
                          <w:szCs w:val="24"/>
                          <w:lang w:val="en-US"/>
                        </w:rPr>
                        <w:t>2</w:t>
                      </w:r>
                      <w:r w:rsidRPr="00A43E10">
                        <w:rPr>
                          <w:rFonts w:ascii="Times New Roman" w:hAnsi="Times New Roman" w:cs="Times New Roman"/>
                          <w:sz w:val="24"/>
                          <w:szCs w:val="24"/>
                        </w:rPr>
                        <w:t>)</w:t>
                      </w:r>
                    </w:p>
                  </w:txbxContent>
                </v:textbox>
                <w10:wrap type="square" anchorx="margin"/>
              </v:shape>
            </w:pict>
          </mc:Fallback>
        </mc:AlternateContent>
      </w:r>
      <w:r w:rsidRPr="00A43E10">
        <w:rPr>
          <w:rFonts w:ascii="Times New Roman" w:hAnsi="Times New Roman" w:cs="Times New Roman"/>
          <w:sz w:val="24"/>
          <w:szCs w:val="24"/>
        </w:rPr>
        <w:t xml:space="preserve">Также достаточно простым методом является расчет индекса </w:t>
      </w:r>
      <w:proofErr w:type="spellStart"/>
      <w:r w:rsidRPr="00A43E10">
        <w:rPr>
          <w:rFonts w:ascii="Times New Roman" w:hAnsi="Times New Roman" w:cs="Times New Roman"/>
          <w:sz w:val="24"/>
          <w:szCs w:val="24"/>
        </w:rPr>
        <w:t>Шимбела</w:t>
      </w:r>
      <w:proofErr w:type="spellEnd"/>
      <w:r w:rsidRPr="00A43E10">
        <w:rPr>
          <w:rFonts w:ascii="Times New Roman" w:hAnsi="Times New Roman" w:cs="Times New Roman"/>
          <w:sz w:val="24"/>
          <w:szCs w:val="24"/>
        </w:rPr>
        <w:t>, в этом случае показатель доступности рассчитывается как сумма минимальных топологических расстояний (количества связей) каждого узла графа с другими узлами (формула 2):</w:t>
      </w:r>
    </w:p>
    <w:p w14:paraId="40B6CDAE" w14:textId="77777777" w:rsidR="00643169" w:rsidRPr="00A43E10" w:rsidRDefault="00000000" w:rsidP="00643169">
      <w:pPr>
        <w:spacing w:after="0" w:line="360" w:lineRule="auto"/>
        <w:jc w:val="both"/>
        <w:rPr>
          <w:rFonts w:ascii="Times New Roman" w:hAnsi="Times New Roman" w:cs="Times New Roman"/>
          <w:iCs/>
          <w:sz w:val="24"/>
          <w:szCs w:val="24"/>
        </w:rPr>
      </w:pPr>
      <m:oMathPara>
        <m:oMathParaPr>
          <m:jc m:val="center"/>
        </m:oMathParaPr>
        <m:oMath>
          <m:sSub>
            <m:sSubPr>
              <m:ctrlPr>
                <w:rPr>
                  <w:rFonts w:ascii="Cambria Math" w:hAnsi="Cambria Math" w:cs="Times New Roman"/>
                  <w:iCs/>
                  <w:sz w:val="24"/>
                  <w:szCs w:val="24"/>
                </w:rPr>
              </m:ctrlPr>
            </m:sSubPr>
            <m:e>
              <m:r>
                <m:rPr>
                  <m:sty m:val="p"/>
                </m:rPr>
                <w:rPr>
                  <w:rFonts w:ascii="Cambria Math" w:hAnsi="Cambria Math" w:cs="Times New Roman"/>
                  <w:sz w:val="24"/>
                  <w:szCs w:val="24"/>
                  <w:lang w:val="en-US"/>
                </w:rPr>
                <m:t>A</m:t>
              </m:r>
            </m:e>
            <m:sub>
              <m:r>
                <m:rPr>
                  <m:sty m:val="p"/>
                </m:rPr>
                <w:rPr>
                  <w:rFonts w:ascii="Cambria Math" w:hAnsi="Cambria Math" w:cs="Times New Roman"/>
                  <w:sz w:val="24"/>
                  <w:szCs w:val="24"/>
                </w:rPr>
                <m:t>i</m:t>
              </m:r>
            </m:sub>
          </m:sSub>
          <m:r>
            <m:rPr>
              <m:sty m:val="p"/>
            </m:rPr>
            <w:rPr>
              <w:rFonts w:ascii="Cambria Math" w:hAnsi="Cambria Math" w:cs="Times New Roman"/>
              <w:sz w:val="24"/>
              <w:szCs w:val="24"/>
            </w:rPr>
            <m:t>=</m:t>
          </m:r>
          <m:nary>
            <m:naryPr>
              <m:chr m:val="∑"/>
              <m:limLoc m:val="undOvr"/>
              <m:ctrlPr>
                <w:rPr>
                  <w:rFonts w:ascii="Cambria Math" w:hAnsi="Cambria Math" w:cs="Times New Roman"/>
                  <w:iCs/>
                  <w:sz w:val="24"/>
                  <w:szCs w:val="24"/>
                </w:rPr>
              </m:ctrlPr>
            </m:naryPr>
            <m:sub>
              <m:r>
                <m:rPr>
                  <m:sty m:val="p"/>
                </m:rPr>
                <w:rPr>
                  <w:rFonts w:ascii="Cambria Math" w:hAnsi="Cambria Math" w:cs="Times New Roman"/>
                  <w:sz w:val="24"/>
                  <w:szCs w:val="24"/>
                </w:rPr>
                <m:t>j=1</m:t>
              </m:r>
            </m:sub>
            <m:sup>
              <m:r>
                <m:rPr>
                  <m:sty m:val="p"/>
                </m:rPr>
                <w:rPr>
                  <w:rFonts w:ascii="Cambria Math" w:hAnsi="Cambria Math" w:cs="Times New Roman"/>
                  <w:sz w:val="24"/>
                  <w:szCs w:val="24"/>
                </w:rPr>
                <m:t>N</m:t>
              </m:r>
            </m:sup>
            <m:e>
              <m:sSub>
                <m:sSubPr>
                  <m:ctrlPr>
                    <w:rPr>
                      <w:rFonts w:ascii="Cambria Math" w:hAnsi="Cambria Math" w:cs="Times New Roman"/>
                      <w:iCs/>
                      <w:sz w:val="24"/>
                      <w:szCs w:val="24"/>
                    </w:rPr>
                  </m:ctrlPr>
                </m:sSubPr>
                <m:e>
                  <m:r>
                    <m:rPr>
                      <m:sty m:val="p"/>
                    </m:rPr>
                    <w:rPr>
                      <w:rFonts w:ascii="Cambria Math" w:hAnsi="Cambria Math" w:cs="Times New Roman"/>
                      <w:sz w:val="24"/>
                      <w:szCs w:val="24"/>
                    </w:rPr>
                    <m:t>d</m:t>
                  </m:r>
                </m:e>
                <m:sub>
                  <m:r>
                    <m:rPr>
                      <m:sty m:val="p"/>
                    </m:rPr>
                    <w:rPr>
                      <w:rFonts w:ascii="Cambria Math" w:hAnsi="Cambria Math" w:cs="Times New Roman"/>
                      <w:sz w:val="24"/>
                      <w:szCs w:val="24"/>
                    </w:rPr>
                    <m:t>ij</m:t>
                  </m:r>
                </m:sub>
              </m:sSub>
            </m:e>
          </m:nary>
        </m:oMath>
      </m:oMathPara>
    </w:p>
    <w:p w14:paraId="3FFD55F1" w14:textId="61F7E959" w:rsidR="00643169" w:rsidRPr="00233794" w:rsidRDefault="00643169" w:rsidP="00643169">
      <w:pPr>
        <w:spacing w:after="0" w:line="360" w:lineRule="auto"/>
        <w:ind w:firstLine="709"/>
        <w:jc w:val="both"/>
        <w:rPr>
          <w:rFonts w:ascii="Times New Roman" w:hAnsi="Times New Roman" w:cs="Times New Roman"/>
          <w:sz w:val="24"/>
          <w:szCs w:val="24"/>
        </w:rPr>
      </w:pPr>
      <w:r w:rsidRPr="00A43E10">
        <w:rPr>
          <w:rFonts w:ascii="Times New Roman" w:hAnsi="Times New Roman" w:cs="Times New Roman"/>
          <w:sz w:val="24"/>
          <w:szCs w:val="24"/>
        </w:rPr>
        <w:t xml:space="preserve">где: </w:t>
      </w:r>
      <w:proofErr w:type="spellStart"/>
      <w:r w:rsidRPr="00A43E10">
        <w:rPr>
          <w:rFonts w:ascii="Times New Roman" w:hAnsi="Times New Roman" w:cs="Times New Roman"/>
          <w:sz w:val="24"/>
          <w:szCs w:val="24"/>
          <w:lang w:val="en-US"/>
        </w:rPr>
        <w:t>d</w:t>
      </w:r>
      <w:r w:rsidRPr="00A43E10">
        <w:rPr>
          <w:rFonts w:ascii="Times New Roman" w:hAnsi="Times New Roman" w:cs="Times New Roman"/>
          <w:sz w:val="24"/>
          <w:szCs w:val="24"/>
          <w:vertAlign w:val="subscript"/>
          <w:lang w:val="en-US"/>
        </w:rPr>
        <w:t>ij</w:t>
      </w:r>
      <w:proofErr w:type="spellEnd"/>
      <w:r w:rsidRPr="00A43E10">
        <w:rPr>
          <w:rFonts w:ascii="Times New Roman" w:hAnsi="Times New Roman" w:cs="Times New Roman"/>
          <w:sz w:val="24"/>
          <w:szCs w:val="24"/>
        </w:rPr>
        <w:t xml:space="preserve"> – минимальное топологическое расстояние между узлами </w:t>
      </w:r>
      <w:proofErr w:type="spellStart"/>
      <w:r w:rsidRPr="00A43E10">
        <w:rPr>
          <w:rFonts w:ascii="Times New Roman" w:hAnsi="Times New Roman" w:cs="Times New Roman"/>
          <w:sz w:val="24"/>
          <w:szCs w:val="24"/>
          <w:lang w:val="en-US"/>
        </w:rPr>
        <w:t>i</w:t>
      </w:r>
      <w:proofErr w:type="spellEnd"/>
      <w:r w:rsidRPr="00A43E10">
        <w:rPr>
          <w:rFonts w:ascii="Times New Roman" w:hAnsi="Times New Roman" w:cs="Times New Roman"/>
          <w:sz w:val="24"/>
          <w:szCs w:val="24"/>
        </w:rPr>
        <w:t xml:space="preserve"> и </w:t>
      </w:r>
      <w:r w:rsidRPr="00A43E10">
        <w:rPr>
          <w:rFonts w:ascii="Times New Roman" w:hAnsi="Times New Roman" w:cs="Times New Roman"/>
          <w:sz w:val="24"/>
          <w:szCs w:val="24"/>
          <w:lang w:val="en-US"/>
        </w:rPr>
        <w:t>j</w:t>
      </w:r>
      <w:r w:rsidR="0082289D">
        <w:rPr>
          <w:rFonts w:ascii="Times New Roman" w:hAnsi="Times New Roman" w:cs="Times New Roman"/>
          <w:sz w:val="24"/>
          <w:szCs w:val="24"/>
        </w:rPr>
        <w:t xml:space="preserve"> </w:t>
      </w:r>
      <w:r w:rsidR="0082289D" w:rsidRPr="0082289D">
        <w:rPr>
          <w:rFonts w:ascii="Times New Roman" w:hAnsi="Times New Roman" w:cs="Times New Roman"/>
          <w:sz w:val="24"/>
          <w:szCs w:val="24"/>
        </w:rPr>
        <w:t>(</w:t>
      </w:r>
      <w:proofErr w:type="spellStart"/>
      <w:r w:rsidR="0082289D" w:rsidRPr="0082289D">
        <w:rPr>
          <w:rFonts w:ascii="Times New Roman" w:hAnsi="Times New Roman" w:cs="Times New Roman"/>
          <w:sz w:val="24"/>
          <w:szCs w:val="24"/>
        </w:rPr>
        <w:t>Shimbel</w:t>
      </w:r>
      <w:proofErr w:type="spellEnd"/>
      <w:r w:rsidR="0082289D" w:rsidRPr="0082289D">
        <w:rPr>
          <w:rFonts w:ascii="Times New Roman" w:hAnsi="Times New Roman" w:cs="Times New Roman"/>
          <w:sz w:val="24"/>
          <w:szCs w:val="24"/>
        </w:rPr>
        <w:t xml:space="preserve"> А., 1953).</w:t>
      </w:r>
    </w:p>
    <w:p w14:paraId="74D6CE32" w14:textId="77777777" w:rsidR="00643169" w:rsidRPr="00A43E10" w:rsidRDefault="00643169" w:rsidP="0004347E">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noProof/>
          <w:sz w:val="24"/>
          <w:szCs w:val="24"/>
        </w:rPr>
        <mc:AlternateContent>
          <mc:Choice Requires="wps">
            <w:drawing>
              <wp:anchor distT="45720" distB="45720" distL="114300" distR="114300" simplePos="0" relativeHeight="251665408" behindDoc="0" locked="0" layoutInCell="1" allowOverlap="1" wp14:anchorId="7C069C63" wp14:editId="24AA8A7C">
                <wp:simplePos x="0" y="0"/>
                <wp:positionH relativeFrom="margin">
                  <wp:align>right</wp:align>
                </wp:positionH>
                <wp:positionV relativeFrom="paragraph">
                  <wp:posOffset>938475</wp:posOffset>
                </wp:positionV>
                <wp:extent cx="372110" cy="281305"/>
                <wp:effectExtent l="0" t="0" r="8890" b="4445"/>
                <wp:wrapSquare wrapText="bothSides"/>
                <wp:docPr id="78661677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110" cy="281305"/>
                        </a:xfrm>
                        <a:prstGeom prst="rect">
                          <a:avLst/>
                        </a:prstGeom>
                        <a:solidFill>
                          <a:srgbClr val="FFFFFF"/>
                        </a:solidFill>
                        <a:ln w="9525">
                          <a:noFill/>
                          <a:miter lim="800000"/>
                          <a:headEnd/>
                          <a:tailEnd/>
                        </a:ln>
                      </wps:spPr>
                      <wps:txbx>
                        <w:txbxContent>
                          <w:p w14:paraId="48BC51F8" w14:textId="77777777" w:rsidR="00643169" w:rsidRPr="00A43E10" w:rsidRDefault="00643169" w:rsidP="00643169">
                            <w:pPr>
                              <w:jc w:val="right"/>
                              <w:rPr>
                                <w:rFonts w:ascii="Times New Roman" w:hAnsi="Times New Roman" w:cs="Times New Roman"/>
                                <w:sz w:val="24"/>
                                <w:szCs w:val="24"/>
                              </w:rPr>
                            </w:pPr>
                            <w:r w:rsidRPr="00A43E10">
                              <w:rPr>
                                <w:rFonts w:ascii="Times New Roman" w:hAnsi="Times New Roman" w:cs="Times New Roman"/>
                                <w:sz w:val="24"/>
                                <w:szCs w:val="24"/>
                              </w:rPr>
                              <w:t>(</w:t>
                            </w:r>
                            <w:r w:rsidRPr="00A43E10">
                              <w:rPr>
                                <w:rFonts w:ascii="Times New Roman" w:hAnsi="Times New Roman" w:cs="Times New Roman"/>
                                <w:sz w:val="24"/>
                                <w:szCs w:val="24"/>
                                <w:lang w:val="en-US"/>
                              </w:rPr>
                              <w:t>3</w:t>
                            </w:r>
                            <w:r w:rsidRPr="00A43E10">
                              <w:rPr>
                                <w:rFonts w:ascii="Times New Roman" w:hAnsi="Times New Roman" w:cs="Times New Roman"/>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069C63" id="_x0000_s1028" type="#_x0000_t202" style="position:absolute;left:0;text-align:left;margin-left:-21.9pt;margin-top:73.9pt;width:29.3pt;height:22.15pt;z-index:2516654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" stroked="f">
                <v:textbox>
                  <w:txbxContent>
                    <w:p w14:paraId="48BC51F8" w14:textId="77777777" w:rsidR="00643169" w:rsidRPr="00A43E10" w:rsidRDefault="00643169" w:rsidP="00643169">
                      <w:pPr>
                        <w:jc w:val="right"/>
                        <w:rPr>
                          <w:rFonts w:ascii="Times New Roman" w:hAnsi="Times New Roman" w:cs="Times New Roman"/>
                          <w:sz w:val="24"/>
                          <w:szCs w:val="24"/>
                        </w:rPr>
                      </w:pPr>
                      <w:r w:rsidRPr="00A43E10">
                        <w:rPr>
                          <w:rFonts w:ascii="Times New Roman" w:hAnsi="Times New Roman" w:cs="Times New Roman"/>
                          <w:sz w:val="24"/>
                          <w:szCs w:val="24"/>
                        </w:rPr>
                        <w:t>(</w:t>
                      </w:r>
                      <w:r w:rsidRPr="00A43E10">
                        <w:rPr>
                          <w:rFonts w:ascii="Times New Roman" w:hAnsi="Times New Roman" w:cs="Times New Roman"/>
                          <w:sz w:val="24"/>
                          <w:szCs w:val="24"/>
                          <w:lang w:val="en-US"/>
                        </w:rPr>
                        <w:t>3</w:t>
                      </w:r>
                      <w:r w:rsidRPr="00A43E10">
                        <w:rPr>
                          <w:rFonts w:ascii="Times New Roman" w:hAnsi="Times New Roman" w:cs="Times New Roman"/>
                          <w:sz w:val="24"/>
                          <w:szCs w:val="24"/>
                        </w:rPr>
                        <w:t>)</w:t>
                      </w:r>
                    </w:p>
                  </w:txbxContent>
                </v:textbox>
                <w10:wrap type="square" anchorx="margin"/>
              </v:shape>
            </w:pict>
          </mc:Fallback>
        </mc:AlternateContent>
      </w:r>
      <w:r w:rsidRPr="00A43E10">
        <w:rPr>
          <w:rFonts w:ascii="Times New Roman" w:hAnsi="Times New Roman" w:cs="Times New Roman"/>
          <w:sz w:val="24"/>
          <w:szCs w:val="24"/>
        </w:rPr>
        <w:t xml:space="preserve">Индекс </w:t>
      </w:r>
      <w:proofErr w:type="spellStart"/>
      <w:r w:rsidRPr="00A43E10">
        <w:rPr>
          <w:rFonts w:ascii="Times New Roman" w:hAnsi="Times New Roman" w:cs="Times New Roman"/>
          <w:sz w:val="24"/>
          <w:szCs w:val="24"/>
        </w:rPr>
        <w:t>Шимбела</w:t>
      </w:r>
      <w:proofErr w:type="spellEnd"/>
      <w:r w:rsidRPr="00A43E10">
        <w:rPr>
          <w:rFonts w:ascii="Times New Roman" w:hAnsi="Times New Roman" w:cs="Times New Roman"/>
          <w:sz w:val="24"/>
          <w:szCs w:val="24"/>
        </w:rPr>
        <w:t xml:space="preserve"> был модифицирован Б. Алленом, используя вместо кратчайших топологических расстояний затраты времени на перемещение между двумя узлами (формула 3):</w:t>
      </w:r>
    </w:p>
    <w:p w14:paraId="6FB15796" w14:textId="77777777" w:rsidR="00643169" w:rsidRPr="00A43E10" w:rsidRDefault="00000000" w:rsidP="00643169">
      <w:pPr>
        <w:spacing w:after="0" w:line="360" w:lineRule="auto"/>
        <w:ind w:firstLine="709"/>
        <w:jc w:val="both"/>
        <w:rPr>
          <w:rFonts w:ascii="Times New Roman" w:hAnsi="Times New Roman" w:cs="Times New Roman"/>
          <w:sz w:val="24"/>
          <w:szCs w:val="24"/>
        </w:rPr>
      </w:pPr>
      <m:oMathPara>
        <m:oMath>
          <m:sSub>
            <m:sSubPr>
              <m:ctrlPr>
                <w:rPr>
                  <w:rFonts w:ascii="Cambria Math" w:hAnsi="Cambria Math" w:cs="Times New Roman"/>
                  <w:iCs/>
                  <w:sz w:val="24"/>
                  <w:szCs w:val="24"/>
                </w:rPr>
              </m:ctrlPr>
            </m:sSubPr>
            <m:e>
              <m:r>
                <m:rPr>
                  <m:sty m:val="p"/>
                </m:rPr>
                <w:rPr>
                  <w:rFonts w:ascii="Cambria Math" w:hAnsi="Cambria Math" w:cs="Times New Roman"/>
                  <w:sz w:val="24"/>
                  <w:szCs w:val="24"/>
                </w:rPr>
                <m:t>А</m:t>
              </m:r>
            </m:e>
            <m:sub>
              <m:r>
                <m:rPr>
                  <m:sty m:val="p"/>
                </m:rPr>
                <w:rPr>
                  <w:rFonts w:ascii="Cambria Math" w:hAnsi="Cambria Math" w:cs="Times New Roman"/>
                  <w:sz w:val="24"/>
                  <w:szCs w:val="24"/>
                  <w:lang w:val="en-US"/>
                </w:rPr>
                <m:t>i</m:t>
              </m:r>
            </m:sub>
          </m:sSub>
          <m:r>
            <m:rPr>
              <m:sty m:val="p"/>
            </m:rPr>
            <w:rPr>
              <w:rFonts w:ascii="Cambria Math" w:hAnsi="Cambria Math" w:cs="Times New Roman"/>
              <w:sz w:val="24"/>
              <w:szCs w:val="24"/>
            </w:rPr>
            <m:t>=</m:t>
          </m:r>
          <m:f>
            <m:fPr>
              <m:ctrlPr>
                <w:rPr>
                  <w:rFonts w:ascii="Cambria Math" w:hAnsi="Cambria Math" w:cs="Times New Roman"/>
                  <w:iCs/>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n-1</m:t>
              </m:r>
            </m:den>
          </m:f>
          <m:nary>
            <m:naryPr>
              <m:chr m:val="∑"/>
              <m:limLoc m:val="undOvr"/>
              <m:ctrlPr>
                <w:rPr>
                  <w:rFonts w:ascii="Cambria Math" w:hAnsi="Cambria Math" w:cs="Times New Roman"/>
                  <w:iCs/>
                  <w:sz w:val="24"/>
                  <w:szCs w:val="24"/>
                </w:rPr>
              </m:ctrlPr>
            </m:naryPr>
            <m:sub>
              <m:eqArr>
                <m:eqArrPr>
                  <m:ctrlPr>
                    <w:rPr>
                      <w:rFonts w:ascii="Cambria Math" w:hAnsi="Cambria Math" w:cs="Times New Roman"/>
                      <w:iCs/>
                      <w:sz w:val="24"/>
                      <w:szCs w:val="24"/>
                    </w:rPr>
                  </m:ctrlPr>
                </m:eqArrPr>
                <m:e>
                  <m:r>
                    <m:rPr>
                      <m:sty m:val="p"/>
                    </m:rPr>
                    <w:rPr>
                      <w:rFonts w:ascii="Cambria Math" w:hAnsi="Cambria Math" w:cs="Times New Roman"/>
                      <w:sz w:val="24"/>
                      <w:szCs w:val="24"/>
                    </w:rPr>
                    <m:t xml:space="preserve">j=1 </m:t>
                  </m:r>
                </m:e>
                <m:e>
                  <m:r>
                    <m:rPr>
                      <m:sty m:val="p"/>
                    </m:rPr>
                    <w:rPr>
                      <w:rFonts w:ascii="Cambria Math" w:hAnsi="Cambria Math" w:cs="Times New Roman"/>
                      <w:sz w:val="24"/>
                      <w:szCs w:val="24"/>
                    </w:rPr>
                    <m:t>j≠i</m:t>
                  </m:r>
                </m:e>
              </m:eqArr>
            </m:sub>
            <m:sup>
              <m:r>
                <m:rPr>
                  <m:sty m:val="p"/>
                </m:rPr>
                <w:rPr>
                  <w:rFonts w:ascii="Cambria Math" w:hAnsi="Cambria Math" w:cs="Times New Roman"/>
                  <w:sz w:val="24"/>
                  <w:szCs w:val="24"/>
                </w:rPr>
                <m:t>n</m:t>
              </m:r>
            </m:sup>
            <m:e>
              <m:sSub>
                <m:sSubPr>
                  <m:ctrlPr>
                    <w:rPr>
                      <w:rFonts w:ascii="Cambria Math" w:hAnsi="Cambria Math" w:cs="Times New Roman"/>
                      <w:iCs/>
                      <w:sz w:val="24"/>
                      <w:szCs w:val="24"/>
                    </w:rPr>
                  </m:ctrlPr>
                </m:sSubPr>
                <m:e>
                  <m:r>
                    <m:rPr>
                      <m:sty m:val="p"/>
                    </m:rPr>
                    <w:rPr>
                      <w:rFonts w:ascii="Cambria Math" w:hAnsi="Cambria Math" w:cs="Times New Roman"/>
                      <w:sz w:val="24"/>
                      <w:szCs w:val="24"/>
                    </w:rPr>
                    <m:t>T</m:t>
                  </m:r>
                </m:e>
                <m:sub>
                  <m:r>
                    <m:rPr>
                      <m:sty m:val="p"/>
                    </m:rPr>
                    <w:rPr>
                      <w:rFonts w:ascii="Cambria Math" w:hAnsi="Cambria Math" w:cs="Times New Roman"/>
                      <w:sz w:val="24"/>
                      <w:szCs w:val="24"/>
                    </w:rPr>
                    <m:t>ij</m:t>
                  </m:r>
                </m:sub>
              </m:sSub>
            </m:e>
          </m:nary>
        </m:oMath>
      </m:oMathPara>
    </w:p>
    <w:p w14:paraId="017A066A" w14:textId="77777777" w:rsidR="00643169" w:rsidRPr="00A43E10" w:rsidRDefault="00643169" w:rsidP="00643169">
      <w:pPr>
        <w:spacing w:after="0" w:line="360" w:lineRule="auto"/>
        <w:ind w:firstLine="709"/>
        <w:jc w:val="both"/>
        <w:rPr>
          <w:rFonts w:ascii="Times New Roman" w:hAnsi="Times New Roman" w:cs="Times New Roman"/>
          <w:sz w:val="24"/>
          <w:szCs w:val="24"/>
        </w:rPr>
      </w:pPr>
      <w:r w:rsidRPr="00A43E10">
        <w:rPr>
          <w:rFonts w:ascii="Times New Roman" w:hAnsi="Times New Roman" w:cs="Times New Roman"/>
          <w:sz w:val="24"/>
          <w:szCs w:val="24"/>
        </w:rPr>
        <w:t xml:space="preserve">где: </w:t>
      </w:r>
      <w:proofErr w:type="spellStart"/>
      <w:r w:rsidRPr="00A43E10">
        <w:rPr>
          <w:rFonts w:ascii="Times New Roman" w:hAnsi="Times New Roman" w:cs="Times New Roman"/>
          <w:sz w:val="24"/>
          <w:szCs w:val="24"/>
          <w:lang w:val="en-US"/>
        </w:rPr>
        <w:t>T</w:t>
      </w:r>
      <w:r w:rsidRPr="00A43E10">
        <w:rPr>
          <w:rFonts w:ascii="Times New Roman" w:hAnsi="Times New Roman" w:cs="Times New Roman"/>
          <w:sz w:val="24"/>
          <w:szCs w:val="24"/>
          <w:vertAlign w:val="subscript"/>
          <w:lang w:val="en-US"/>
        </w:rPr>
        <w:t>ij</w:t>
      </w:r>
      <w:proofErr w:type="spellEnd"/>
      <w:r w:rsidRPr="00A43E10">
        <w:rPr>
          <w:rFonts w:ascii="Times New Roman" w:hAnsi="Times New Roman" w:cs="Times New Roman"/>
          <w:sz w:val="24"/>
          <w:szCs w:val="24"/>
        </w:rPr>
        <w:t xml:space="preserve"> – время на перемещение из узла </w:t>
      </w:r>
      <w:proofErr w:type="spellStart"/>
      <w:r w:rsidRPr="00A43E10">
        <w:rPr>
          <w:rFonts w:ascii="Times New Roman" w:hAnsi="Times New Roman" w:cs="Times New Roman"/>
          <w:sz w:val="24"/>
          <w:szCs w:val="24"/>
          <w:lang w:val="en-US"/>
        </w:rPr>
        <w:t>i</w:t>
      </w:r>
      <w:proofErr w:type="spellEnd"/>
      <w:r w:rsidRPr="00A43E10">
        <w:rPr>
          <w:rFonts w:ascii="Times New Roman" w:hAnsi="Times New Roman" w:cs="Times New Roman"/>
          <w:sz w:val="24"/>
          <w:szCs w:val="24"/>
        </w:rPr>
        <w:t xml:space="preserve"> в узел </w:t>
      </w:r>
      <w:r w:rsidRPr="00A43E10">
        <w:rPr>
          <w:rFonts w:ascii="Times New Roman" w:hAnsi="Times New Roman" w:cs="Times New Roman"/>
          <w:sz w:val="24"/>
          <w:szCs w:val="24"/>
          <w:lang w:val="en-US"/>
        </w:rPr>
        <w:t>j</w:t>
      </w:r>
      <w:r w:rsidRPr="00A43E10">
        <w:rPr>
          <w:rFonts w:ascii="Times New Roman" w:hAnsi="Times New Roman" w:cs="Times New Roman"/>
          <w:sz w:val="24"/>
          <w:szCs w:val="24"/>
        </w:rPr>
        <w:t>;</w:t>
      </w:r>
    </w:p>
    <w:p w14:paraId="4154B9CB" w14:textId="42110F73" w:rsidR="00643169" w:rsidRPr="00A43E10" w:rsidRDefault="00643169" w:rsidP="00643169">
      <w:pPr>
        <w:spacing w:after="0" w:line="360" w:lineRule="auto"/>
        <w:ind w:firstLine="709"/>
        <w:jc w:val="both"/>
        <w:rPr>
          <w:rFonts w:ascii="Times New Roman" w:hAnsi="Times New Roman" w:cs="Times New Roman"/>
          <w:sz w:val="24"/>
          <w:szCs w:val="24"/>
        </w:rPr>
      </w:pPr>
      <w:r w:rsidRPr="00A43E10">
        <w:rPr>
          <w:rFonts w:ascii="Times New Roman" w:hAnsi="Times New Roman" w:cs="Times New Roman"/>
          <w:sz w:val="24"/>
          <w:szCs w:val="24"/>
          <w:lang w:val="en-US"/>
        </w:rPr>
        <w:t>n</w:t>
      </w:r>
      <w:r w:rsidRPr="00A43E10">
        <w:rPr>
          <w:rFonts w:ascii="Times New Roman" w:hAnsi="Times New Roman" w:cs="Times New Roman"/>
          <w:sz w:val="24"/>
          <w:szCs w:val="24"/>
        </w:rPr>
        <w:t xml:space="preserve"> – количество рассматриваемых пунктов</w:t>
      </w:r>
      <w:r w:rsidR="0031359A">
        <w:rPr>
          <w:rFonts w:ascii="Times New Roman" w:hAnsi="Times New Roman" w:cs="Times New Roman"/>
          <w:sz w:val="24"/>
          <w:szCs w:val="24"/>
        </w:rPr>
        <w:t xml:space="preserve"> </w:t>
      </w:r>
      <w:r w:rsidR="0031359A" w:rsidRPr="0031359A">
        <w:rPr>
          <w:rFonts w:ascii="Times New Roman" w:hAnsi="Times New Roman" w:cs="Times New Roman"/>
          <w:sz w:val="24"/>
          <w:szCs w:val="24"/>
        </w:rPr>
        <w:t>(Allen W.</w:t>
      </w:r>
      <w:r w:rsidR="0082289D">
        <w:rPr>
          <w:rFonts w:ascii="Times New Roman" w:hAnsi="Times New Roman" w:cs="Times New Roman"/>
          <w:sz w:val="24"/>
          <w:szCs w:val="24"/>
        </w:rPr>
        <w:t xml:space="preserve"> </w:t>
      </w:r>
      <w:proofErr w:type="spellStart"/>
      <w:r w:rsidR="0031359A" w:rsidRPr="0031359A">
        <w:rPr>
          <w:rFonts w:ascii="Times New Roman" w:hAnsi="Times New Roman" w:cs="Times New Roman"/>
          <w:sz w:val="24"/>
          <w:szCs w:val="24"/>
        </w:rPr>
        <w:t>Bruce</w:t>
      </w:r>
      <w:proofErr w:type="spellEnd"/>
      <w:r w:rsidR="0031359A" w:rsidRPr="0031359A">
        <w:rPr>
          <w:rFonts w:ascii="Times New Roman" w:hAnsi="Times New Roman" w:cs="Times New Roman"/>
          <w:sz w:val="24"/>
          <w:szCs w:val="24"/>
        </w:rPr>
        <w:t>, 1993).</w:t>
      </w:r>
    </w:p>
    <w:p w14:paraId="6A687DCE" w14:textId="75E7B5AF" w:rsidR="00643169" w:rsidRPr="00A43E10" w:rsidRDefault="00643169" w:rsidP="0004347E">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sz w:val="24"/>
          <w:szCs w:val="24"/>
        </w:rPr>
        <w:lastRenderedPageBreak/>
        <w:t>Относительно простым методом оценки транспортной доступности городов является построение изохрон от определенного центра. Данный метод был предложен в 1881г. британским географом Ф. Гальтоном</w:t>
      </w:r>
      <w:r w:rsidR="00450714" w:rsidRPr="00450714">
        <w:t xml:space="preserve"> </w:t>
      </w:r>
      <w:r w:rsidR="00450714" w:rsidRPr="00450714">
        <w:rPr>
          <w:rFonts w:ascii="Times New Roman" w:hAnsi="Times New Roman" w:cs="Times New Roman"/>
          <w:sz w:val="24"/>
          <w:szCs w:val="24"/>
        </w:rPr>
        <w:t>(Социально-экономическая география: …, 2013).</w:t>
      </w:r>
    </w:p>
    <w:p w14:paraId="45AF4411" w14:textId="48DE4D4E" w:rsidR="00643169" w:rsidRPr="00A43E10" w:rsidRDefault="00643169" w:rsidP="0004347E">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sz w:val="24"/>
          <w:szCs w:val="24"/>
        </w:rPr>
        <w:t>Бугроменко В.Н. ввел методику оценки интегральной транспортной доступности, которая характеризует транспортно-географическое положение территории</w:t>
      </w:r>
      <w:r w:rsidR="0082289D">
        <w:rPr>
          <w:rFonts w:ascii="Times New Roman" w:hAnsi="Times New Roman" w:cs="Times New Roman"/>
          <w:sz w:val="24"/>
          <w:szCs w:val="24"/>
        </w:rPr>
        <w:t xml:space="preserve"> </w:t>
      </w:r>
      <w:r w:rsidR="0082289D" w:rsidRPr="0082289D">
        <w:rPr>
          <w:rFonts w:ascii="Times New Roman" w:hAnsi="Times New Roman" w:cs="Times New Roman"/>
          <w:sz w:val="24"/>
          <w:szCs w:val="24"/>
        </w:rPr>
        <w:t>(Дубовик В.О., 2014).</w:t>
      </w:r>
      <w:r w:rsidR="0082289D">
        <w:rPr>
          <w:rFonts w:ascii="Times New Roman" w:hAnsi="Times New Roman" w:cs="Times New Roman"/>
          <w:sz w:val="24"/>
          <w:szCs w:val="24"/>
        </w:rPr>
        <w:t xml:space="preserve"> </w:t>
      </w:r>
      <w:r w:rsidRPr="00A43E10">
        <w:rPr>
          <w:rFonts w:ascii="Times New Roman" w:hAnsi="Times New Roman" w:cs="Times New Roman"/>
          <w:sz w:val="24"/>
          <w:szCs w:val="24"/>
        </w:rPr>
        <w:t>Его методика заключалась в оценке не только суммы расстояний (физических, временных или финансовых издержек), но также учитывала специальные коэффициенты технической и топологической надежности сети. Данная методика крайне трудоемка, но при этом дает возможность оценки реального уровня доступности того или иного места</w:t>
      </w:r>
      <w:r w:rsidR="00450714" w:rsidRPr="00450714">
        <w:t xml:space="preserve"> </w:t>
      </w:r>
      <w:r w:rsidR="00450714" w:rsidRPr="00450714">
        <w:rPr>
          <w:rFonts w:ascii="Times New Roman" w:hAnsi="Times New Roman" w:cs="Times New Roman"/>
          <w:sz w:val="24"/>
          <w:szCs w:val="24"/>
        </w:rPr>
        <w:t>(Социально-экономическая география: …, 2013).</w:t>
      </w:r>
    </w:p>
    <w:p w14:paraId="6FD32028" w14:textId="569B7C8E" w:rsidR="00643169" w:rsidRPr="00A43E10" w:rsidRDefault="00643169" w:rsidP="0004347E">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sz w:val="24"/>
          <w:szCs w:val="24"/>
        </w:rPr>
        <w:t xml:space="preserve">Помимо упомянутых выше методов, при оценке транспортной доступности и транспортной освоенности территории (характера вовлеченности территории в человеческую деятельность посредством транспорта и транспортной сети) применяется ряд коэффициентов. </w:t>
      </w:r>
    </w:p>
    <w:p w14:paraId="11859286" w14:textId="77777777" w:rsidR="00643169" w:rsidRPr="00A43E10" w:rsidRDefault="00643169" w:rsidP="0004347E">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noProof/>
          <w:sz w:val="24"/>
          <w:szCs w:val="24"/>
        </w:rPr>
        <mc:AlternateContent>
          <mc:Choice Requires="wps">
            <w:drawing>
              <wp:anchor distT="45720" distB="45720" distL="114300" distR="114300" simplePos="0" relativeHeight="251660288" behindDoc="0" locked="0" layoutInCell="1" allowOverlap="1" wp14:anchorId="3D8F8F17" wp14:editId="4771293E">
                <wp:simplePos x="0" y="0"/>
                <wp:positionH relativeFrom="margin">
                  <wp:align>right</wp:align>
                </wp:positionH>
                <wp:positionV relativeFrom="paragraph">
                  <wp:posOffset>906808</wp:posOffset>
                </wp:positionV>
                <wp:extent cx="372110" cy="281305"/>
                <wp:effectExtent l="0" t="0" r="8890" b="4445"/>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110" cy="281305"/>
                        </a:xfrm>
                        <a:prstGeom prst="rect">
                          <a:avLst/>
                        </a:prstGeom>
                        <a:solidFill>
                          <a:srgbClr val="FFFFFF"/>
                        </a:solidFill>
                        <a:ln w="9525">
                          <a:noFill/>
                          <a:miter lim="800000"/>
                          <a:headEnd/>
                          <a:tailEnd/>
                        </a:ln>
                      </wps:spPr>
                      <wps:txbx>
                        <w:txbxContent>
                          <w:p w14:paraId="7E7E6F93" w14:textId="77777777" w:rsidR="00643169" w:rsidRPr="00A43E10" w:rsidRDefault="00643169" w:rsidP="00643169">
                            <w:pPr>
                              <w:jc w:val="right"/>
                              <w:rPr>
                                <w:rFonts w:ascii="Times New Roman" w:hAnsi="Times New Roman" w:cs="Times New Roman"/>
                                <w:sz w:val="24"/>
                                <w:szCs w:val="24"/>
                              </w:rPr>
                            </w:pPr>
                            <w:r w:rsidRPr="00A43E10">
                              <w:rPr>
                                <w:rFonts w:ascii="Times New Roman" w:hAnsi="Times New Roman" w:cs="Times New Roman"/>
                                <w:sz w:val="24"/>
                                <w:szCs w:val="24"/>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8F8F17" id="_x0000_s1029" type="#_x0000_t202" style="position:absolute;left:0;text-align:left;margin-left:-21.9pt;margin-top:71.4pt;width:29.3pt;height:22.15pt;z-index:2516602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" stroked="f">
                <v:textbox>
                  <w:txbxContent>
                    <w:p w14:paraId="7E7E6F93" w14:textId="77777777" w:rsidR="00643169" w:rsidRPr="00A43E10" w:rsidRDefault="00643169" w:rsidP="00643169">
                      <w:pPr>
                        <w:jc w:val="right"/>
                        <w:rPr>
                          <w:rFonts w:ascii="Times New Roman" w:hAnsi="Times New Roman" w:cs="Times New Roman"/>
                          <w:sz w:val="24"/>
                          <w:szCs w:val="24"/>
                        </w:rPr>
                      </w:pPr>
                      <w:r w:rsidRPr="00A43E10">
                        <w:rPr>
                          <w:rFonts w:ascii="Times New Roman" w:hAnsi="Times New Roman" w:cs="Times New Roman"/>
                          <w:sz w:val="24"/>
                          <w:szCs w:val="24"/>
                        </w:rPr>
                        <w:t>(4)</w:t>
                      </w:r>
                    </w:p>
                  </w:txbxContent>
                </v:textbox>
                <w10:wrap type="square" anchorx="margin"/>
              </v:shape>
            </w:pict>
          </mc:Fallback>
        </mc:AlternateContent>
      </w:r>
      <w:r w:rsidRPr="00A43E10">
        <w:rPr>
          <w:rFonts w:ascii="Times New Roman" w:hAnsi="Times New Roman" w:cs="Times New Roman"/>
          <w:sz w:val="24"/>
          <w:szCs w:val="24"/>
        </w:rPr>
        <w:t>Прежде всего, коэффициент плотности путей сообщения, который характеризует обеспеченность территории транспортными путями (измеряется в километрах транспортной сети на 1000 кв. км площади территории (формула 4):</w:t>
      </w:r>
    </w:p>
    <w:p w14:paraId="4C52D90C" w14:textId="77777777" w:rsidR="00643169" w:rsidRPr="00A43E10" w:rsidRDefault="00000000" w:rsidP="00643169">
      <w:pPr>
        <w:spacing w:after="0" w:line="360" w:lineRule="auto"/>
        <w:jc w:val="center"/>
        <w:rPr>
          <w:rFonts w:ascii="Times New Roman" w:hAnsi="Times New Roman" w:cs="Times New Roman"/>
          <w:sz w:val="24"/>
          <w:szCs w:val="24"/>
        </w:rPr>
      </w:pPr>
      <m:oMathPara>
        <m:oMath>
          <m:sSub>
            <m:sSubPr>
              <m:ctrlPr>
                <w:rPr>
                  <w:rFonts w:ascii="Cambria Math" w:hAnsi="Cambria Math" w:cs="Times New Roman"/>
                  <w:i/>
                  <w:iCs/>
                  <w:sz w:val="24"/>
                  <w:szCs w:val="24"/>
                </w:rPr>
              </m:ctrlPr>
            </m:sSubPr>
            <m:e>
              <m:r>
                <w:rPr>
                  <w:rFonts w:ascii="Cambria Math" w:hAnsi="Cambria Math" w:cs="Times New Roman"/>
                  <w:sz w:val="24"/>
                  <w:szCs w:val="24"/>
                </w:rPr>
                <m:t>П</m:t>
              </m:r>
            </m:e>
            <m:sub>
              <m:r>
                <w:rPr>
                  <w:rFonts w:ascii="Cambria Math" w:hAnsi="Cambria Math" w:cs="Times New Roman"/>
                  <w:sz w:val="24"/>
                  <w:szCs w:val="24"/>
                  <w:lang w:val="en-US"/>
                </w:rPr>
                <m:t>s</m:t>
              </m:r>
            </m:sub>
          </m:sSub>
          <m:r>
            <w:rPr>
              <w:rFonts w:ascii="Cambria Math" w:hAnsi="Cambria Math" w:cs="Times New Roman"/>
              <w:sz w:val="24"/>
              <w:szCs w:val="24"/>
            </w:rPr>
            <m:t>=</m:t>
          </m:r>
          <m:f>
            <m:fPr>
              <m:ctrlPr>
                <w:rPr>
                  <w:rFonts w:ascii="Cambria Math" w:hAnsi="Cambria Math" w:cs="Times New Roman"/>
                  <w:iCs/>
                  <w:sz w:val="24"/>
                  <w:szCs w:val="24"/>
                </w:rPr>
              </m:ctrlPr>
            </m:fPr>
            <m:num>
              <m:sSub>
                <m:sSubPr>
                  <m:ctrlPr>
                    <w:rPr>
                      <w:rFonts w:ascii="Cambria Math" w:hAnsi="Cambria Math" w:cs="Times New Roman"/>
                      <w:i/>
                      <w:iCs/>
                      <w:sz w:val="24"/>
                      <w:szCs w:val="24"/>
                    </w:rPr>
                  </m:ctrlPr>
                </m:sSubPr>
                <m:e>
                  <m:r>
                    <w:rPr>
                      <w:rFonts w:ascii="Cambria Math" w:hAnsi="Cambria Math" w:cs="Times New Roman"/>
                      <w:sz w:val="24"/>
                      <w:szCs w:val="24"/>
                    </w:rPr>
                    <m:t>L</m:t>
                  </m:r>
                </m:e>
                <m:sub>
                  <m:r>
                    <w:rPr>
                      <w:rFonts w:ascii="Cambria Math" w:hAnsi="Cambria Math" w:cs="Times New Roman"/>
                      <w:sz w:val="24"/>
                      <w:szCs w:val="24"/>
                    </w:rPr>
                    <m:t>э</m:t>
                  </m:r>
                </m:sub>
              </m:sSub>
            </m:num>
            <m:den>
              <m:r>
                <w:rPr>
                  <w:rFonts w:ascii="Cambria Math" w:hAnsi="Cambria Math" w:cs="Times New Roman"/>
                  <w:sz w:val="24"/>
                  <w:szCs w:val="24"/>
                </w:rPr>
                <m:t>S</m:t>
              </m:r>
            </m:den>
          </m:f>
          <m:r>
            <w:rPr>
              <w:rFonts w:ascii="Cambria Math" w:hAnsi="Cambria Math" w:cs="Times New Roman"/>
              <w:sz w:val="24"/>
              <w:szCs w:val="24"/>
            </w:rPr>
            <m:t>*1000</m:t>
          </m:r>
        </m:oMath>
      </m:oMathPara>
    </w:p>
    <w:p w14:paraId="215D8E4F" w14:textId="77777777" w:rsidR="00643169" w:rsidRPr="00A43E10" w:rsidRDefault="00643169" w:rsidP="00643169">
      <w:pPr>
        <w:spacing w:after="0" w:line="360" w:lineRule="auto"/>
        <w:ind w:firstLine="709"/>
        <w:jc w:val="both"/>
        <w:rPr>
          <w:rFonts w:ascii="Times New Roman" w:hAnsi="Times New Roman" w:cs="Times New Roman"/>
          <w:sz w:val="24"/>
          <w:szCs w:val="24"/>
        </w:rPr>
      </w:pPr>
      <w:r w:rsidRPr="00A43E10">
        <w:rPr>
          <w:rFonts w:ascii="Times New Roman" w:hAnsi="Times New Roman" w:cs="Times New Roman"/>
          <w:sz w:val="24"/>
          <w:szCs w:val="24"/>
        </w:rPr>
        <w:t xml:space="preserve">где: </w:t>
      </w:r>
      <w:r w:rsidRPr="00A43E10">
        <w:rPr>
          <w:rFonts w:ascii="Times New Roman" w:hAnsi="Times New Roman" w:cs="Times New Roman"/>
          <w:sz w:val="24"/>
          <w:szCs w:val="24"/>
          <w:lang w:val="en-US"/>
        </w:rPr>
        <w:t>L</w:t>
      </w:r>
      <w:r w:rsidRPr="00A43E10">
        <w:rPr>
          <w:rFonts w:ascii="Times New Roman" w:hAnsi="Times New Roman" w:cs="Times New Roman"/>
          <w:sz w:val="24"/>
          <w:szCs w:val="24"/>
          <w:vertAlign w:val="subscript"/>
        </w:rPr>
        <w:t>Э</w:t>
      </w:r>
      <w:r w:rsidRPr="00A43E10">
        <w:rPr>
          <w:rFonts w:ascii="Times New Roman" w:hAnsi="Times New Roman" w:cs="Times New Roman"/>
          <w:sz w:val="24"/>
          <w:szCs w:val="24"/>
        </w:rPr>
        <w:t xml:space="preserve"> – протяженность дорог на данной территории, км;</w:t>
      </w:r>
    </w:p>
    <w:p w14:paraId="1D292439" w14:textId="3AC2AFA6" w:rsidR="00643169" w:rsidRPr="00A43E10" w:rsidRDefault="00643169" w:rsidP="00643169">
      <w:pPr>
        <w:spacing w:after="0" w:line="360" w:lineRule="auto"/>
        <w:ind w:firstLine="709"/>
        <w:jc w:val="both"/>
        <w:rPr>
          <w:rFonts w:ascii="Times New Roman" w:hAnsi="Times New Roman" w:cs="Times New Roman"/>
          <w:sz w:val="24"/>
          <w:szCs w:val="24"/>
        </w:rPr>
      </w:pPr>
      <w:r w:rsidRPr="00A43E10">
        <w:rPr>
          <w:rFonts w:ascii="Times New Roman" w:hAnsi="Times New Roman" w:cs="Times New Roman"/>
          <w:sz w:val="24"/>
          <w:szCs w:val="24"/>
          <w:lang w:val="en-US"/>
        </w:rPr>
        <w:t>S</w:t>
      </w:r>
      <w:r w:rsidRPr="00A43E10">
        <w:rPr>
          <w:rFonts w:ascii="Times New Roman" w:hAnsi="Times New Roman" w:cs="Times New Roman"/>
          <w:sz w:val="24"/>
          <w:szCs w:val="24"/>
        </w:rPr>
        <w:t xml:space="preserve"> – площадь территории региона, км</w:t>
      </w:r>
      <w:r w:rsidRPr="00A43E10">
        <w:rPr>
          <w:rFonts w:ascii="Times New Roman" w:hAnsi="Times New Roman" w:cs="Times New Roman"/>
          <w:sz w:val="24"/>
          <w:szCs w:val="24"/>
          <w:vertAlign w:val="superscript"/>
        </w:rPr>
        <w:t>2</w:t>
      </w:r>
      <w:r w:rsidR="00E10323">
        <w:rPr>
          <w:rFonts w:ascii="Times New Roman" w:hAnsi="Times New Roman" w:cs="Times New Roman"/>
          <w:sz w:val="24"/>
          <w:szCs w:val="24"/>
          <w:vertAlign w:val="superscript"/>
        </w:rPr>
        <w:t xml:space="preserve"> </w:t>
      </w:r>
      <w:r w:rsidR="00E10323" w:rsidRPr="00E10323">
        <w:rPr>
          <w:rFonts w:ascii="Times New Roman" w:hAnsi="Times New Roman" w:cs="Times New Roman"/>
          <w:sz w:val="24"/>
          <w:szCs w:val="24"/>
        </w:rPr>
        <w:t>(Жуков А.А., 2020).</w:t>
      </w:r>
    </w:p>
    <w:p w14:paraId="4E5F6909" w14:textId="77777777" w:rsidR="00643169" w:rsidRPr="00A43E10" w:rsidRDefault="00643169" w:rsidP="0004347E">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noProof/>
          <w:sz w:val="24"/>
          <w:szCs w:val="24"/>
        </w:rPr>
        <mc:AlternateContent>
          <mc:Choice Requires="wps">
            <w:drawing>
              <wp:anchor distT="45720" distB="45720" distL="114300" distR="114300" simplePos="0" relativeHeight="251661312" behindDoc="0" locked="0" layoutInCell="1" allowOverlap="1" wp14:anchorId="5B47F8BA" wp14:editId="731DE32A">
                <wp:simplePos x="0" y="0"/>
                <wp:positionH relativeFrom="margin">
                  <wp:align>right</wp:align>
                </wp:positionH>
                <wp:positionV relativeFrom="paragraph">
                  <wp:posOffset>907553</wp:posOffset>
                </wp:positionV>
                <wp:extent cx="372110" cy="281305"/>
                <wp:effectExtent l="0" t="0" r="8890" b="4445"/>
                <wp:wrapSquare wrapText="bothSides"/>
                <wp:docPr id="2958251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110" cy="281305"/>
                        </a:xfrm>
                        <a:prstGeom prst="rect">
                          <a:avLst/>
                        </a:prstGeom>
                        <a:solidFill>
                          <a:srgbClr val="FFFFFF"/>
                        </a:solidFill>
                        <a:ln w="9525">
                          <a:noFill/>
                          <a:miter lim="800000"/>
                          <a:headEnd/>
                          <a:tailEnd/>
                        </a:ln>
                      </wps:spPr>
                      <wps:txbx>
                        <w:txbxContent>
                          <w:p w14:paraId="2408BF18" w14:textId="77777777" w:rsidR="00643169" w:rsidRPr="00A43E10" w:rsidRDefault="00643169" w:rsidP="00643169">
                            <w:pPr>
                              <w:jc w:val="right"/>
                              <w:rPr>
                                <w:rFonts w:ascii="Times New Roman" w:hAnsi="Times New Roman" w:cs="Times New Roman"/>
                                <w:sz w:val="24"/>
                                <w:szCs w:val="24"/>
                              </w:rPr>
                            </w:pPr>
                            <w:r w:rsidRPr="00A43E10">
                              <w:rPr>
                                <w:rFonts w:ascii="Times New Roman" w:hAnsi="Times New Roman" w:cs="Times New Roman"/>
                                <w:sz w:val="24"/>
                                <w:szCs w:val="24"/>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47F8BA" id="_x0000_s1030" type="#_x0000_t202" style="position:absolute;left:0;text-align:left;margin-left:-21.9pt;margin-top:71.45pt;width:29.3pt;height:22.15pt;z-index:2516613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" stroked="f">
                <v:textbox>
                  <w:txbxContent>
                    <w:p w14:paraId="2408BF18" w14:textId="77777777" w:rsidR="00643169" w:rsidRPr="00A43E10" w:rsidRDefault="00643169" w:rsidP="00643169">
                      <w:pPr>
                        <w:jc w:val="right"/>
                        <w:rPr>
                          <w:rFonts w:ascii="Times New Roman" w:hAnsi="Times New Roman" w:cs="Times New Roman"/>
                          <w:sz w:val="24"/>
                          <w:szCs w:val="24"/>
                        </w:rPr>
                      </w:pPr>
                      <w:r w:rsidRPr="00A43E10">
                        <w:rPr>
                          <w:rFonts w:ascii="Times New Roman" w:hAnsi="Times New Roman" w:cs="Times New Roman"/>
                          <w:sz w:val="24"/>
                          <w:szCs w:val="24"/>
                        </w:rPr>
                        <w:t>(5)</w:t>
                      </w:r>
                    </w:p>
                  </w:txbxContent>
                </v:textbox>
                <w10:wrap type="square" anchorx="margin"/>
              </v:shape>
            </w:pict>
          </mc:Fallback>
        </mc:AlternateContent>
      </w:r>
      <w:r w:rsidRPr="00A43E10">
        <w:rPr>
          <w:rFonts w:ascii="Times New Roman" w:hAnsi="Times New Roman" w:cs="Times New Roman"/>
          <w:sz w:val="24"/>
          <w:szCs w:val="24"/>
        </w:rPr>
        <w:t>Для по</w:t>
      </w:r>
      <w:r>
        <w:rPr>
          <w:rFonts w:ascii="Times New Roman" w:hAnsi="Times New Roman" w:cs="Times New Roman"/>
          <w:sz w:val="24"/>
          <w:szCs w:val="24"/>
        </w:rPr>
        <w:t>л</w:t>
      </w:r>
      <w:r w:rsidRPr="00A43E10">
        <w:rPr>
          <w:rFonts w:ascii="Times New Roman" w:hAnsi="Times New Roman" w:cs="Times New Roman"/>
          <w:sz w:val="24"/>
          <w:szCs w:val="24"/>
        </w:rPr>
        <w:t xml:space="preserve">учения обобщенной оценки обеспеченности региона транспортной сетью используется коэффициент, предложенный немецким статистиком Э. Энгелем в </w:t>
      </w:r>
      <w:r w:rsidRPr="00A43E10">
        <w:rPr>
          <w:rFonts w:ascii="Times New Roman" w:hAnsi="Times New Roman" w:cs="Times New Roman"/>
          <w:sz w:val="24"/>
          <w:szCs w:val="24"/>
          <w:lang w:val="en-US"/>
        </w:rPr>
        <w:t>XIX</w:t>
      </w:r>
      <w:r w:rsidRPr="00A43E10">
        <w:rPr>
          <w:rFonts w:ascii="Times New Roman" w:hAnsi="Times New Roman" w:cs="Times New Roman"/>
          <w:sz w:val="24"/>
          <w:szCs w:val="24"/>
        </w:rPr>
        <w:t xml:space="preserve"> в. (формула 5):</w:t>
      </w:r>
    </w:p>
    <w:p w14:paraId="3D4D5F4D" w14:textId="77777777" w:rsidR="00643169" w:rsidRDefault="00000000" w:rsidP="00643169">
      <w:pPr>
        <w:spacing w:after="0" w:line="360" w:lineRule="auto"/>
        <w:jc w:val="center"/>
        <w:rPr>
          <w:rFonts w:ascii="Times New Roman" w:eastAsiaTheme="minorEastAsia" w:hAnsi="Times New Roman" w:cs="Times New Roman"/>
          <w:sz w:val="24"/>
          <w:szCs w:val="24"/>
        </w:rPr>
      </w:pPr>
      <m:oMathPara>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К</m:t>
              </m:r>
            </m:e>
            <m:sub>
              <m:r>
                <m:rPr>
                  <m:sty m:val="p"/>
                </m:rPr>
                <w:rPr>
                  <w:rFonts w:ascii="Cambria Math" w:eastAsiaTheme="minorEastAsia" w:hAnsi="Cambria Math" w:cs="Times New Roman"/>
                  <w:sz w:val="24"/>
                  <w:szCs w:val="24"/>
                </w:rPr>
                <m:t>э</m:t>
              </m:r>
            </m:sub>
          </m:sSub>
          <m:r>
            <m:rPr>
              <m:sty m:val="p"/>
            </m:rPr>
            <w:rPr>
              <w:rFonts w:ascii="Cambria Math" w:eastAsiaTheme="minorEastAsia" w:hAnsi="Cambria Math" w:cs="Times New Roman"/>
              <w:sz w:val="24"/>
              <w:szCs w:val="24"/>
            </w:rPr>
            <m:t>=</m:t>
          </m:r>
          <m:f>
            <m:fPr>
              <m:ctrlPr>
                <w:rPr>
                  <w:rFonts w:ascii="Cambria Math" w:eastAsiaTheme="minorEastAsia" w:hAnsi="Cambria Math" w:cs="Times New Roman"/>
                  <w:sz w:val="24"/>
                  <w:szCs w:val="24"/>
                </w:rPr>
              </m:ctrlPr>
            </m:fPr>
            <m:num>
              <m:r>
                <w:rPr>
                  <w:rFonts w:ascii="Cambria Math" w:eastAsiaTheme="minorEastAsia" w:hAnsi="Cambria Math" w:cs="Times New Roman"/>
                  <w:sz w:val="24"/>
                  <w:szCs w:val="24"/>
                </w:rPr>
                <m:t>L</m:t>
              </m:r>
            </m:num>
            <m:den>
              <m:rad>
                <m:radPr>
                  <m:degHide m:val="1"/>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lang w:val="en-US"/>
                    </w:rPr>
                    <m:t>S</m:t>
                  </m:r>
                  <m:r>
                    <m:rPr>
                      <m:sty m:val="p"/>
                    </m:rPr>
                    <w:rPr>
                      <w:rFonts w:ascii="Cambria Math" w:eastAsiaTheme="minorEastAsia" w:hAnsi="Cambria Math" w:cs="Times New Roman"/>
                      <w:sz w:val="24"/>
                      <w:szCs w:val="24"/>
                    </w:rPr>
                    <m:t>*</m:t>
                  </m:r>
                  <m:r>
                    <m:rPr>
                      <m:sty m:val="p"/>
                    </m:rPr>
                    <w:rPr>
                      <w:rFonts w:ascii="Cambria Math" w:eastAsiaTheme="minorEastAsia" w:hAnsi="Cambria Math" w:cs="Times New Roman"/>
                      <w:sz w:val="24"/>
                      <w:szCs w:val="24"/>
                      <w:lang w:val="en-US"/>
                    </w:rPr>
                    <m:t>H</m:t>
                  </m:r>
                </m:e>
              </m:rad>
            </m:den>
          </m:f>
        </m:oMath>
      </m:oMathPara>
    </w:p>
    <w:p w14:paraId="5C4DEF6D" w14:textId="77777777" w:rsidR="00643169" w:rsidRPr="00BA023A" w:rsidRDefault="00643169" w:rsidP="00643169">
      <w:pPr>
        <w:spacing w:after="0" w:line="360" w:lineRule="auto"/>
        <w:ind w:firstLine="709"/>
        <w:rPr>
          <w:rFonts w:ascii="Times New Roman" w:eastAsiaTheme="minorEastAsia" w:hAnsi="Times New Roman" w:cs="Times New Roman"/>
          <w:sz w:val="24"/>
          <w:szCs w:val="24"/>
        </w:rPr>
      </w:pPr>
      <w:r w:rsidRPr="00A43E10">
        <w:rPr>
          <w:rFonts w:ascii="Times New Roman" w:hAnsi="Times New Roman" w:cs="Times New Roman"/>
          <w:sz w:val="24"/>
          <w:szCs w:val="24"/>
        </w:rPr>
        <w:t>где: L – протяженность дорог на данной территории, км;</w:t>
      </w:r>
    </w:p>
    <w:p w14:paraId="20A78BF4" w14:textId="77777777" w:rsidR="00E10323" w:rsidRDefault="00643169" w:rsidP="00E10323">
      <w:pPr>
        <w:spacing w:after="0" w:line="360" w:lineRule="auto"/>
        <w:ind w:firstLine="709"/>
        <w:jc w:val="both"/>
        <w:rPr>
          <w:rFonts w:ascii="Times New Roman" w:hAnsi="Times New Roman" w:cs="Times New Roman"/>
          <w:sz w:val="24"/>
          <w:szCs w:val="24"/>
        </w:rPr>
      </w:pPr>
      <w:r w:rsidRPr="00A43E10">
        <w:rPr>
          <w:rFonts w:ascii="Times New Roman" w:hAnsi="Times New Roman" w:cs="Times New Roman"/>
          <w:sz w:val="24"/>
          <w:szCs w:val="24"/>
        </w:rPr>
        <w:t>Н – численность населения региона, тыс. человек;</w:t>
      </w:r>
    </w:p>
    <w:p w14:paraId="2EF7DDF0" w14:textId="4D32605C" w:rsidR="00643169" w:rsidRPr="00E10323" w:rsidRDefault="00643169" w:rsidP="00E10323">
      <w:pPr>
        <w:spacing w:after="0" w:line="360" w:lineRule="auto"/>
        <w:ind w:firstLine="709"/>
        <w:jc w:val="both"/>
        <w:rPr>
          <w:rFonts w:ascii="Times New Roman" w:hAnsi="Times New Roman" w:cs="Times New Roman"/>
          <w:sz w:val="24"/>
          <w:szCs w:val="24"/>
        </w:rPr>
      </w:pPr>
      <w:r w:rsidRPr="00A43E10">
        <w:rPr>
          <w:rFonts w:ascii="Times New Roman" w:hAnsi="Times New Roman" w:cs="Times New Roman"/>
          <w:sz w:val="24"/>
          <w:szCs w:val="24"/>
        </w:rPr>
        <w:t>S – площадь территории региона, км</w:t>
      </w:r>
      <w:r w:rsidRPr="00A43E10">
        <w:rPr>
          <w:rFonts w:ascii="Times New Roman" w:hAnsi="Times New Roman" w:cs="Times New Roman"/>
          <w:sz w:val="24"/>
          <w:szCs w:val="24"/>
          <w:vertAlign w:val="superscript"/>
        </w:rPr>
        <w:t>2</w:t>
      </w:r>
      <w:r w:rsidR="00E10323">
        <w:rPr>
          <w:rFonts w:ascii="Times New Roman" w:hAnsi="Times New Roman" w:cs="Times New Roman"/>
          <w:sz w:val="24"/>
          <w:szCs w:val="24"/>
        </w:rPr>
        <w:t xml:space="preserve"> (</w:t>
      </w:r>
      <w:r w:rsidR="00E10323" w:rsidRPr="00E10323">
        <w:rPr>
          <w:rFonts w:ascii="Times New Roman" w:hAnsi="Times New Roman" w:cs="Times New Roman"/>
          <w:sz w:val="24"/>
          <w:szCs w:val="24"/>
        </w:rPr>
        <w:t>Жуков А.А.</w:t>
      </w:r>
      <w:r w:rsidR="00E10323">
        <w:rPr>
          <w:rFonts w:ascii="Times New Roman" w:hAnsi="Times New Roman" w:cs="Times New Roman"/>
          <w:sz w:val="24"/>
          <w:szCs w:val="24"/>
        </w:rPr>
        <w:t>, 2020).</w:t>
      </w:r>
    </w:p>
    <w:p w14:paraId="78BD44FA" w14:textId="37891C69" w:rsidR="00643169" w:rsidRPr="00A43E10" w:rsidRDefault="00643169" w:rsidP="0004347E">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noProof/>
          <w:sz w:val="24"/>
          <w:szCs w:val="24"/>
        </w:rPr>
        <mc:AlternateContent>
          <mc:Choice Requires="wps">
            <w:drawing>
              <wp:anchor distT="45720" distB="45720" distL="114300" distR="114300" simplePos="0" relativeHeight="251662336" behindDoc="0" locked="0" layoutInCell="1" allowOverlap="1" wp14:anchorId="5CA0BC2A" wp14:editId="1D5F857B">
                <wp:simplePos x="0" y="0"/>
                <wp:positionH relativeFrom="margin">
                  <wp:align>right</wp:align>
                </wp:positionH>
                <wp:positionV relativeFrom="paragraph">
                  <wp:posOffset>896482</wp:posOffset>
                </wp:positionV>
                <wp:extent cx="372110" cy="281305"/>
                <wp:effectExtent l="0" t="0" r="8890" b="4445"/>
                <wp:wrapSquare wrapText="bothSides"/>
                <wp:docPr id="154956958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110" cy="281305"/>
                        </a:xfrm>
                        <a:prstGeom prst="rect">
                          <a:avLst/>
                        </a:prstGeom>
                        <a:solidFill>
                          <a:srgbClr val="FFFFFF"/>
                        </a:solidFill>
                        <a:ln w="9525">
                          <a:noFill/>
                          <a:miter lim="800000"/>
                          <a:headEnd/>
                          <a:tailEnd/>
                        </a:ln>
                      </wps:spPr>
                      <wps:txbx>
                        <w:txbxContent>
                          <w:p w14:paraId="1C5400E6" w14:textId="77777777" w:rsidR="00643169" w:rsidRPr="00BA023A" w:rsidRDefault="00643169" w:rsidP="00643169">
                            <w:pPr>
                              <w:jc w:val="right"/>
                              <w:rPr>
                                <w:rFonts w:ascii="Times New Roman" w:hAnsi="Times New Roman" w:cs="Times New Roman"/>
                                <w:sz w:val="24"/>
                                <w:szCs w:val="24"/>
                              </w:rPr>
                            </w:pPr>
                            <w:r w:rsidRPr="00BA023A">
                              <w:rPr>
                                <w:rFonts w:ascii="Times New Roman" w:hAnsi="Times New Roman" w:cs="Times New Roman"/>
                                <w:sz w:val="24"/>
                                <w:szCs w:val="24"/>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A0BC2A" id="_x0000_s1031" type="#_x0000_t202" style="position:absolute;left:0;text-align:left;margin-left:-21.9pt;margin-top:70.6pt;width:29.3pt;height:22.15pt;z-index:2516623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" stroked="f">
                <v:textbox>
                  <w:txbxContent>
                    <w:p w14:paraId="1C5400E6" w14:textId="77777777" w:rsidR="00643169" w:rsidRPr="00BA023A" w:rsidRDefault="00643169" w:rsidP="00643169">
                      <w:pPr>
                        <w:jc w:val="right"/>
                        <w:rPr>
                          <w:rFonts w:ascii="Times New Roman" w:hAnsi="Times New Roman" w:cs="Times New Roman"/>
                          <w:sz w:val="24"/>
                          <w:szCs w:val="24"/>
                        </w:rPr>
                      </w:pPr>
                      <w:r w:rsidRPr="00BA023A">
                        <w:rPr>
                          <w:rFonts w:ascii="Times New Roman" w:hAnsi="Times New Roman" w:cs="Times New Roman"/>
                          <w:sz w:val="24"/>
                          <w:szCs w:val="24"/>
                        </w:rPr>
                        <w:t>(6)</w:t>
                      </w:r>
                    </w:p>
                  </w:txbxContent>
                </v:textbox>
                <w10:wrap type="square" anchorx="margin"/>
              </v:shape>
            </w:pict>
          </mc:Fallback>
        </mc:AlternateContent>
      </w:r>
      <w:r w:rsidR="0004347E">
        <w:rPr>
          <w:rFonts w:ascii="Times New Roman" w:hAnsi="Times New Roman" w:cs="Times New Roman"/>
          <w:sz w:val="24"/>
          <w:szCs w:val="24"/>
        </w:rPr>
        <w:t>Е</w:t>
      </w:r>
      <w:r w:rsidRPr="00A43E10">
        <w:rPr>
          <w:rFonts w:ascii="Times New Roman" w:hAnsi="Times New Roman" w:cs="Times New Roman"/>
          <w:sz w:val="24"/>
          <w:szCs w:val="24"/>
        </w:rPr>
        <w:t>сли в формулу коэффициента Энгеля вместо численности населения добавить число населенных пунктов, то получится коэффициент Гольца, позволяющий оценить уровень обеспеченности дорожной сетью (формула 6):</w:t>
      </w:r>
    </w:p>
    <w:p w14:paraId="100C2DF3" w14:textId="77777777" w:rsidR="00643169" w:rsidRPr="00A43E10" w:rsidRDefault="00000000" w:rsidP="00643169">
      <w:pPr>
        <w:spacing w:after="0" w:line="360" w:lineRule="auto"/>
        <w:ind w:firstLine="709"/>
        <w:jc w:val="both"/>
        <w:rPr>
          <w:rFonts w:ascii="Times New Roman" w:hAnsi="Times New Roman" w:cs="Times New Roman"/>
          <w:iCs/>
          <w:sz w:val="24"/>
          <w:szCs w:val="24"/>
        </w:rPr>
      </w:pPr>
      <m:oMathPara>
        <m:oMath>
          <m:sSub>
            <m:sSubPr>
              <m:ctrlPr>
                <w:rPr>
                  <w:rFonts w:ascii="Cambria Math" w:hAnsi="Cambria Math" w:cs="Times New Roman"/>
                  <w:iCs/>
                  <w:sz w:val="24"/>
                  <w:szCs w:val="24"/>
                </w:rPr>
              </m:ctrlPr>
            </m:sSubPr>
            <m:e>
              <m:r>
                <m:rPr>
                  <m:sty m:val="p"/>
                </m:rPr>
                <w:rPr>
                  <w:rFonts w:ascii="Cambria Math" w:hAnsi="Cambria Math" w:cs="Times New Roman"/>
                  <w:sz w:val="24"/>
                  <w:szCs w:val="24"/>
                </w:rPr>
                <m:t>K</m:t>
              </m:r>
            </m:e>
            <m:sub>
              <m:r>
                <m:rPr>
                  <m:sty m:val="p"/>
                </m:rPr>
                <w:rPr>
                  <w:rFonts w:ascii="Cambria Math" w:hAnsi="Cambria Math" w:cs="Times New Roman"/>
                  <w:sz w:val="24"/>
                  <w:szCs w:val="24"/>
                </w:rPr>
                <m:t>G</m:t>
              </m:r>
            </m:sub>
          </m:sSub>
          <m:r>
            <m:rPr>
              <m:sty m:val="p"/>
            </m:rPr>
            <w:rPr>
              <w:rFonts w:ascii="Cambria Math" w:hAnsi="Cambria Math" w:cs="Times New Roman"/>
              <w:sz w:val="24"/>
              <w:szCs w:val="24"/>
            </w:rPr>
            <m:t>=</m:t>
          </m:r>
          <m:f>
            <m:fPr>
              <m:ctrlPr>
                <w:rPr>
                  <w:rFonts w:ascii="Cambria Math" w:hAnsi="Cambria Math" w:cs="Times New Roman"/>
                  <w:iCs/>
                  <w:sz w:val="24"/>
                  <w:szCs w:val="24"/>
                </w:rPr>
              </m:ctrlPr>
            </m:fPr>
            <m:num>
              <m:r>
                <m:rPr>
                  <m:sty m:val="p"/>
                </m:rPr>
                <w:rPr>
                  <w:rFonts w:ascii="Cambria Math" w:hAnsi="Cambria Math" w:cs="Times New Roman"/>
                  <w:sz w:val="24"/>
                  <w:szCs w:val="24"/>
                  <w:lang w:val="en-US"/>
                </w:rPr>
                <m:t>L</m:t>
              </m:r>
            </m:num>
            <m:den>
              <m:rad>
                <m:radPr>
                  <m:degHide m:val="1"/>
                  <m:ctrlPr>
                    <w:rPr>
                      <w:rFonts w:ascii="Cambria Math" w:hAnsi="Cambria Math" w:cs="Times New Roman"/>
                      <w:iCs/>
                      <w:sz w:val="24"/>
                      <w:szCs w:val="24"/>
                    </w:rPr>
                  </m:ctrlPr>
                </m:radPr>
                <m:deg/>
                <m:e>
                  <m:r>
                    <m:rPr>
                      <m:sty m:val="p"/>
                    </m:rPr>
                    <w:rPr>
                      <w:rFonts w:ascii="Cambria Math" w:hAnsi="Cambria Math" w:cs="Times New Roman"/>
                      <w:sz w:val="24"/>
                      <w:szCs w:val="24"/>
                    </w:rPr>
                    <m:t>S*P</m:t>
                  </m:r>
                </m:e>
              </m:rad>
            </m:den>
          </m:f>
        </m:oMath>
      </m:oMathPara>
    </w:p>
    <w:p w14:paraId="3E4B71F5" w14:textId="77777777" w:rsidR="00643169" w:rsidRPr="00A43E10" w:rsidRDefault="00643169" w:rsidP="00643169">
      <w:pPr>
        <w:spacing w:after="0" w:line="360" w:lineRule="auto"/>
        <w:ind w:firstLine="709"/>
        <w:jc w:val="both"/>
        <w:rPr>
          <w:rFonts w:ascii="Times New Roman" w:hAnsi="Times New Roman" w:cs="Times New Roman"/>
          <w:sz w:val="24"/>
          <w:szCs w:val="24"/>
        </w:rPr>
      </w:pPr>
      <w:r w:rsidRPr="00A43E10">
        <w:rPr>
          <w:rFonts w:ascii="Times New Roman" w:hAnsi="Times New Roman" w:cs="Times New Roman"/>
          <w:sz w:val="24"/>
          <w:szCs w:val="24"/>
        </w:rPr>
        <w:t xml:space="preserve">где: </w:t>
      </w:r>
      <w:r w:rsidRPr="00A43E10">
        <w:rPr>
          <w:rFonts w:ascii="Times New Roman" w:hAnsi="Times New Roman" w:cs="Times New Roman"/>
          <w:sz w:val="24"/>
          <w:szCs w:val="24"/>
          <w:lang w:val="en-US"/>
        </w:rPr>
        <w:t>L</w:t>
      </w:r>
      <w:r w:rsidRPr="00A43E10">
        <w:rPr>
          <w:rFonts w:ascii="Times New Roman" w:hAnsi="Times New Roman" w:cs="Times New Roman"/>
          <w:sz w:val="24"/>
          <w:szCs w:val="24"/>
        </w:rPr>
        <w:t xml:space="preserve"> – протяженность дорог на данной территории, км;</w:t>
      </w:r>
    </w:p>
    <w:p w14:paraId="1A4A05C7" w14:textId="77777777" w:rsidR="00E10323" w:rsidRDefault="00643169" w:rsidP="00E10323">
      <w:pPr>
        <w:spacing w:after="0" w:line="360" w:lineRule="auto"/>
        <w:ind w:firstLine="709"/>
        <w:jc w:val="both"/>
        <w:rPr>
          <w:rFonts w:ascii="Times New Roman" w:hAnsi="Times New Roman" w:cs="Times New Roman"/>
          <w:sz w:val="24"/>
          <w:szCs w:val="24"/>
        </w:rPr>
      </w:pPr>
      <w:r w:rsidRPr="00A43E10">
        <w:rPr>
          <w:rFonts w:ascii="Times New Roman" w:hAnsi="Times New Roman" w:cs="Times New Roman"/>
          <w:sz w:val="24"/>
          <w:szCs w:val="24"/>
          <w:lang w:val="en-US"/>
        </w:rPr>
        <w:t>S</w:t>
      </w:r>
      <w:r w:rsidRPr="00A43E10">
        <w:rPr>
          <w:rFonts w:ascii="Times New Roman" w:hAnsi="Times New Roman" w:cs="Times New Roman"/>
          <w:sz w:val="24"/>
          <w:szCs w:val="24"/>
        </w:rPr>
        <w:t xml:space="preserve"> – площадь территории региона, км</w:t>
      </w:r>
      <w:r w:rsidR="0004347E">
        <w:rPr>
          <w:rFonts w:ascii="Times New Roman" w:hAnsi="Times New Roman" w:cs="Times New Roman"/>
          <w:sz w:val="24"/>
          <w:szCs w:val="24"/>
          <w:vertAlign w:val="superscript"/>
        </w:rPr>
        <w:t>2</w:t>
      </w:r>
      <w:r w:rsidRPr="00A43E10">
        <w:rPr>
          <w:rFonts w:ascii="Times New Roman" w:hAnsi="Times New Roman" w:cs="Times New Roman"/>
          <w:sz w:val="24"/>
          <w:szCs w:val="24"/>
        </w:rPr>
        <w:t>;</w:t>
      </w:r>
    </w:p>
    <w:p w14:paraId="4325CE68" w14:textId="574C0433" w:rsidR="00643169" w:rsidRPr="00E10323" w:rsidRDefault="00643169" w:rsidP="00E10323">
      <w:pPr>
        <w:spacing w:after="0" w:line="360" w:lineRule="auto"/>
        <w:ind w:firstLine="709"/>
        <w:jc w:val="both"/>
        <w:rPr>
          <w:rFonts w:ascii="Times New Roman" w:hAnsi="Times New Roman" w:cs="Times New Roman"/>
          <w:sz w:val="24"/>
          <w:szCs w:val="24"/>
        </w:rPr>
      </w:pPr>
      <w:r w:rsidRPr="00A43E10">
        <w:rPr>
          <w:rFonts w:ascii="Times New Roman" w:hAnsi="Times New Roman" w:cs="Times New Roman"/>
          <w:sz w:val="24"/>
          <w:szCs w:val="24"/>
          <w:lang w:val="en-US"/>
        </w:rPr>
        <w:t>P</w:t>
      </w:r>
      <w:r w:rsidRPr="00A43E10">
        <w:rPr>
          <w:rFonts w:ascii="Times New Roman" w:hAnsi="Times New Roman" w:cs="Times New Roman"/>
          <w:sz w:val="24"/>
          <w:szCs w:val="24"/>
        </w:rPr>
        <w:t xml:space="preserve"> – число населенных пунктов</w:t>
      </w:r>
      <w:r w:rsidR="00E10323">
        <w:rPr>
          <w:rFonts w:ascii="Times New Roman" w:hAnsi="Times New Roman" w:cs="Times New Roman"/>
          <w:sz w:val="24"/>
          <w:szCs w:val="24"/>
        </w:rPr>
        <w:t xml:space="preserve"> (</w:t>
      </w:r>
      <w:r w:rsidR="00E10323" w:rsidRPr="00E10323">
        <w:rPr>
          <w:rFonts w:ascii="Times New Roman" w:hAnsi="Times New Roman" w:cs="Times New Roman"/>
          <w:sz w:val="24"/>
          <w:szCs w:val="24"/>
        </w:rPr>
        <w:t>Жуков А.А.</w:t>
      </w:r>
      <w:r w:rsidR="00E10323">
        <w:rPr>
          <w:rFonts w:ascii="Times New Roman" w:hAnsi="Times New Roman" w:cs="Times New Roman"/>
          <w:sz w:val="24"/>
          <w:szCs w:val="24"/>
        </w:rPr>
        <w:t>, 2020).</w:t>
      </w:r>
    </w:p>
    <w:p w14:paraId="1C6C4878" w14:textId="1F7CC148" w:rsidR="00643169" w:rsidRPr="00A43E10" w:rsidRDefault="00643169" w:rsidP="0004347E">
      <w:pPr>
        <w:spacing w:after="0" w:line="360" w:lineRule="auto"/>
        <w:ind w:firstLine="851"/>
        <w:jc w:val="both"/>
        <w:rPr>
          <w:rFonts w:ascii="Times New Roman" w:hAnsi="Times New Roman" w:cs="Times New Roman"/>
          <w:sz w:val="24"/>
          <w:szCs w:val="24"/>
        </w:rPr>
      </w:pPr>
      <w:r w:rsidRPr="005C09D7">
        <w:rPr>
          <w:rFonts w:ascii="Times New Roman" w:hAnsi="Times New Roman" w:cs="Times New Roman"/>
          <w:noProof/>
          <w:sz w:val="24"/>
          <w:szCs w:val="24"/>
        </w:rPr>
        <w:lastRenderedPageBreak/>
        <mc:AlternateContent>
          <mc:Choice Requires="wps">
            <w:drawing>
              <wp:anchor distT="45720" distB="45720" distL="114300" distR="114300" simplePos="0" relativeHeight="251663360" behindDoc="0" locked="0" layoutInCell="1" allowOverlap="1" wp14:anchorId="74907A93" wp14:editId="65BB50C3">
                <wp:simplePos x="0" y="0"/>
                <wp:positionH relativeFrom="margin">
                  <wp:align>right</wp:align>
                </wp:positionH>
                <wp:positionV relativeFrom="paragraph">
                  <wp:posOffset>1134552</wp:posOffset>
                </wp:positionV>
                <wp:extent cx="372110" cy="281305"/>
                <wp:effectExtent l="0" t="0" r="8890" b="4445"/>
                <wp:wrapSquare wrapText="bothSides"/>
                <wp:docPr id="14771516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110" cy="281305"/>
                        </a:xfrm>
                        <a:prstGeom prst="rect">
                          <a:avLst/>
                        </a:prstGeom>
                        <a:solidFill>
                          <a:srgbClr val="FFFFFF"/>
                        </a:solidFill>
                        <a:ln w="9525">
                          <a:noFill/>
                          <a:miter lim="800000"/>
                          <a:headEnd/>
                          <a:tailEnd/>
                        </a:ln>
                      </wps:spPr>
                      <wps:txbx>
                        <w:txbxContent>
                          <w:p w14:paraId="3FB44A7D" w14:textId="77777777" w:rsidR="00643169" w:rsidRPr="00BA023A" w:rsidRDefault="00643169" w:rsidP="00643169">
                            <w:pPr>
                              <w:jc w:val="right"/>
                              <w:rPr>
                                <w:rFonts w:ascii="Times New Roman" w:hAnsi="Times New Roman" w:cs="Times New Roman"/>
                                <w:sz w:val="24"/>
                                <w:szCs w:val="24"/>
                              </w:rPr>
                            </w:pPr>
                            <w:r w:rsidRPr="00BA023A">
                              <w:rPr>
                                <w:rFonts w:ascii="Times New Roman" w:hAnsi="Times New Roman" w:cs="Times New Roman"/>
                                <w:sz w:val="24"/>
                                <w:szCs w:val="24"/>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907A93" id="_x0000_s1032" type="#_x0000_t202" style="position:absolute;left:0;text-align:left;margin-left:-21.9pt;margin-top:89.35pt;width:29.3pt;height:22.15pt;z-index:2516633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" stroked="f">
                <v:textbox>
                  <w:txbxContent>
                    <w:p w14:paraId="3FB44A7D" w14:textId="77777777" w:rsidR="00643169" w:rsidRPr="00BA023A" w:rsidRDefault="00643169" w:rsidP="00643169">
                      <w:pPr>
                        <w:jc w:val="right"/>
                        <w:rPr>
                          <w:rFonts w:ascii="Times New Roman" w:hAnsi="Times New Roman" w:cs="Times New Roman"/>
                          <w:sz w:val="24"/>
                          <w:szCs w:val="24"/>
                        </w:rPr>
                      </w:pPr>
                      <w:r w:rsidRPr="00BA023A">
                        <w:rPr>
                          <w:rFonts w:ascii="Times New Roman" w:hAnsi="Times New Roman" w:cs="Times New Roman"/>
                          <w:sz w:val="24"/>
                          <w:szCs w:val="24"/>
                        </w:rPr>
                        <w:t>(7)</w:t>
                      </w:r>
                    </w:p>
                  </w:txbxContent>
                </v:textbox>
                <w10:wrap type="square" anchorx="margin"/>
              </v:shape>
            </w:pict>
          </mc:Fallback>
        </mc:AlternateContent>
      </w:r>
      <w:r w:rsidRPr="005C09D7">
        <w:rPr>
          <w:rFonts w:ascii="Times New Roman" w:hAnsi="Times New Roman" w:cs="Times New Roman"/>
          <w:sz w:val="24"/>
          <w:szCs w:val="24"/>
        </w:rPr>
        <w:t xml:space="preserve">Коэффициенты Энгеля и Гольца позволяют оценить транспортную обеспеченность населения, </w:t>
      </w:r>
      <w:r w:rsidR="005E59D0" w:rsidRPr="005C09D7">
        <w:rPr>
          <w:rFonts w:ascii="Times New Roman" w:hAnsi="Times New Roman" w:cs="Times New Roman"/>
          <w:sz w:val="24"/>
          <w:szCs w:val="24"/>
        </w:rPr>
        <w:t>при этом</w:t>
      </w:r>
      <w:r w:rsidRPr="005C09D7">
        <w:rPr>
          <w:rFonts w:ascii="Times New Roman" w:hAnsi="Times New Roman" w:cs="Times New Roman"/>
          <w:sz w:val="24"/>
          <w:szCs w:val="24"/>
        </w:rPr>
        <w:t xml:space="preserve"> для </w:t>
      </w:r>
      <w:r w:rsidRPr="00A43E10">
        <w:rPr>
          <w:rFonts w:ascii="Times New Roman" w:hAnsi="Times New Roman" w:cs="Times New Roman"/>
          <w:sz w:val="24"/>
          <w:szCs w:val="24"/>
        </w:rPr>
        <w:t xml:space="preserve">комплексной оценки необходим учет потребностей производства исследуемой территории. Для решения данной задачи используют коэффициент Успенского (формула 7):   </w:t>
      </w:r>
    </w:p>
    <w:p w14:paraId="0124F186" w14:textId="77777777" w:rsidR="00643169" w:rsidRPr="00A43E10" w:rsidRDefault="00000000" w:rsidP="00643169">
      <w:pPr>
        <w:spacing w:after="0" w:line="360" w:lineRule="auto"/>
        <w:jc w:val="both"/>
        <w:rPr>
          <w:rFonts w:ascii="Times New Roman" w:hAnsi="Times New Roman" w:cs="Times New Roman"/>
          <w:iCs/>
          <w:sz w:val="24"/>
          <w:szCs w:val="24"/>
        </w:rPr>
      </w:pPr>
      <m:oMathPara>
        <m:oMath>
          <m:sSub>
            <m:sSubPr>
              <m:ctrlPr>
                <w:rPr>
                  <w:rFonts w:ascii="Cambria Math" w:hAnsi="Cambria Math" w:cs="Times New Roman"/>
                  <w:iCs/>
                  <w:sz w:val="24"/>
                  <w:szCs w:val="24"/>
                </w:rPr>
              </m:ctrlPr>
            </m:sSubPr>
            <m:e>
              <m:r>
                <m:rPr>
                  <m:sty m:val="p"/>
                </m:rPr>
                <w:rPr>
                  <w:rFonts w:ascii="Cambria Math" w:hAnsi="Cambria Math" w:cs="Times New Roman"/>
                  <w:sz w:val="24"/>
                  <w:szCs w:val="24"/>
                </w:rPr>
                <m:t>K</m:t>
              </m:r>
            </m:e>
            <m:sub>
              <m:r>
                <m:rPr>
                  <m:sty m:val="p"/>
                </m:rPr>
                <w:rPr>
                  <w:rFonts w:ascii="Cambria Math" w:hAnsi="Cambria Math" w:cs="Times New Roman"/>
                  <w:sz w:val="24"/>
                  <w:szCs w:val="24"/>
                </w:rPr>
                <m:t>U</m:t>
              </m:r>
            </m:sub>
          </m:sSub>
          <m:r>
            <m:rPr>
              <m:sty m:val="p"/>
            </m:rPr>
            <w:rPr>
              <w:rFonts w:ascii="Cambria Math" w:hAnsi="Cambria Math" w:cs="Times New Roman"/>
              <w:sz w:val="24"/>
              <w:szCs w:val="24"/>
            </w:rPr>
            <m:t>=</m:t>
          </m:r>
          <m:f>
            <m:fPr>
              <m:ctrlPr>
                <w:rPr>
                  <w:rFonts w:ascii="Cambria Math" w:hAnsi="Cambria Math" w:cs="Times New Roman"/>
                  <w:iCs/>
                  <w:sz w:val="24"/>
                  <w:szCs w:val="24"/>
                </w:rPr>
              </m:ctrlPr>
            </m:fPr>
            <m:num>
              <m:sSub>
                <m:sSubPr>
                  <m:ctrlPr>
                    <w:rPr>
                      <w:rFonts w:ascii="Cambria Math" w:hAnsi="Cambria Math" w:cs="Times New Roman"/>
                      <w:sz w:val="24"/>
                      <w:szCs w:val="24"/>
                    </w:rPr>
                  </m:ctrlPr>
                </m:sSubPr>
                <m:e>
                  <m:r>
                    <m:rPr>
                      <m:sty m:val="p"/>
                    </m:rPr>
                    <w:rPr>
                      <w:rFonts w:ascii="Cambria Math" w:hAnsi="Cambria Math" w:cs="Times New Roman"/>
                      <w:sz w:val="24"/>
                      <w:szCs w:val="24"/>
                      <w:lang w:val="en-US"/>
                    </w:rPr>
                    <m:t>L</m:t>
                  </m:r>
                </m:e>
                <m:sub>
                  <m:r>
                    <m:rPr>
                      <m:sty m:val="p"/>
                    </m:rPr>
                    <w:rPr>
                      <w:rFonts w:ascii="Cambria Math" w:hAnsi="Cambria Math" w:cs="Times New Roman"/>
                      <w:sz w:val="24"/>
                      <w:szCs w:val="24"/>
                    </w:rPr>
                    <m:t>пр</m:t>
                  </m:r>
                </m:sub>
              </m:sSub>
            </m:num>
            <m:den>
              <m:rad>
                <m:radPr>
                  <m:ctrlPr>
                    <w:rPr>
                      <w:rFonts w:ascii="Cambria Math" w:hAnsi="Cambria Math" w:cs="Times New Roman"/>
                      <w:iCs/>
                      <w:sz w:val="24"/>
                      <w:szCs w:val="24"/>
                    </w:rPr>
                  </m:ctrlPr>
                </m:radPr>
                <m:deg>
                  <m:r>
                    <m:rPr>
                      <m:sty m:val="p"/>
                    </m:rPr>
                    <w:rPr>
                      <w:rFonts w:ascii="Cambria Math" w:hAnsi="Cambria Math" w:cs="Times New Roman"/>
                      <w:sz w:val="24"/>
                      <w:szCs w:val="24"/>
                    </w:rPr>
                    <m:t>3</m:t>
                  </m:r>
                </m:deg>
                <m:e>
                  <m:r>
                    <m:rPr>
                      <m:sty m:val="p"/>
                    </m:rPr>
                    <w:rPr>
                      <w:rFonts w:ascii="Cambria Math" w:hAnsi="Cambria Math" w:cs="Times New Roman"/>
                      <w:sz w:val="24"/>
                      <w:szCs w:val="24"/>
                    </w:rPr>
                    <m:t>S*H*t</m:t>
                  </m:r>
                </m:e>
              </m:rad>
            </m:den>
          </m:f>
        </m:oMath>
      </m:oMathPara>
    </w:p>
    <w:p w14:paraId="01525190" w14:textId="77777777" w:rsidR="00643169" w:rsidRPr="00A43E10" w:rsidRDefault="00643169" w:rsidP="00643169">
      <w:pPr>
        <w:spacing w:after="0" w:line="360" w:lineRule="auto"/>
        <w:ind w:firstLine="709"/>
        <w:jc w:val="both"/>
        <w:rPr>
          <w:rFonts w:ascii="Times New Roman" w:hAnsi="Times New Roman" w:cs="Times New Roman"/>
          <w:sz w:val="24"/>
          <w:szCs w:val="24"/>
        </w:rPr>
      </w:pPr>
      <w:r w:rsidRPr="00A43E10">
        <w:rPr>
          <w:rFonts w:ascii="Times New Roman" w:hAnsi="Times New Roman" w:cs="Times New Roman"/>
          <w:sz w:val="24"/>
          <w:szCs w:val="24"/>
        </w:rPr>
        <w:t xml:space="preserve">где: </w:t>
      </w:r>
      <w:r w:rsidRPr="00A43E10">
        <w:rPr>
          <w:rFonts w:ascii="Times New Roman" w:hAnsi="Times New Roman" w:cs="Times New Roman"/>
          <w:sz w:val="24"/>
          <w:szCs w:val="24"/>
          <w:lang w:val="en-US"/>
        </w:rPr>
        <w:t>L</w:t>
      </w:r>
      <w:proofErr w:type="spellStart"/>
      <w:r w:rsidRPr="00A43E10">
        <w:rPr>
          <w:rFonts w:ascii="Times New Roman" w:hAnsi="Times New Roman" w:cs="Times New Roman"/>
          <w:sz w:val="24"/>
          <w:szCs w:val="24"/>
          <w:vertAlign w:val="subscript"/>
        </w:rPr>
        <w:t>пр</w:t>
      </w:r>
      <w:proofErr w:type="spellEnd"/>
      <w:r w:rsidRPr="00A43E10">
        <w:rPr>
          <w:rFonts w:ascii="Times New Roman" w:hAnsi="Times New Roman" w:cs="Times New Roman"/>
          <w:sz w:val="24"/>
          <w:szCs w:val="24"/>
        </w:rPr>
        <w:t xml:space="preserve"> - протяженность всех путей сообщения на данной территории, км;</w:t>
      </w:r>
    </w:p>
    <w:p w14:paraId="4E0FB769" w14:textId="77777777" w:rsidR="00643169" w:rsidRPr="00A43E10" w:rsidRDefault="00643169" w:rsidP="00643169">
      <w:pPr>
        <w:spacing w:after="0" w:line="360" w:lineRule="auto"/>
        <w:ind w:firstLine="709"/>
        <w:jc w:val="both"/>
        <w:rPr>
          <w:rFonts w:ascii="Times New Roman" w:hAnsi="Times New Roman" w:cs="Times New Roman"/>
          <w:sz w:val="24"/>
          <w:szCs w:val="24"/>
        </w:rPr>
      </w:pPr>
      <w:r w:rsidRPr="00A43E10">
        <w:rPr>
          <w:rFonts w:ascii="Times New Roman" w:hAnsi="Times New Roman" w:cs="Times New Roman"/>
          <w:sz w:val="24"/>
          <w:szCs w:val="24"/>
          <w:lang w:val="en-US"/>
        </w:rPr>
        <w:t>S</w:t>
      </w:r>
      <w:r w:rsidRPr="00A43E10">
        <w:rPr>
          <w:rFonts w:ascii="Times New Roman" w:hAnsi="Times New Roman" w:cs="Times New Roman"/>
          <w:sz w:val="24"/>
          <w:szCs w:val="24"/>
        </w:rPr>
        <w:t xml:space="preserve"> – площадь территории региона, </w:t>
      </w:r>
      <w:r w:rsidRPr="0004347E">
        <w:rPr>
          <w:rFonts w:ascii="Times New Roman" w:hAnsi="Times New Roman" w:cs="Times New Roman"/>
          <w:sz w:val="24"/>
          <w:szCs w:val="24"/>
        </w:rPr>
        <w:t>100 км</w:t>
      </w:r>
      <w:r w:rsidRPr="0004347E">
        <w:rPr>
          <w:rFonts w:ascii="Times New Roman" w:hAnsi="Times New Roman" w:cs="Times New Roman"/>
          <w:sz w:val="24"/>
          <w:szCs w:val="24"/>
          <w:vertAlign w:val="superscript"/>
        </w:rPr>
        <w:t>2</w:t>
      </w:r>
      <w:r w:rsidRPr="0004347E">
        <w:rPr>
          <w:rFonts w:ascii="Times New Roman" w:hAnsi="Times New Roman" w:cs="Times New Roman"/>
          <w:sz w:val="24"/>
          <w:szCs w:val="24"/>
        </w:rPr>
        <w:t>;</w:t>
      </w:r>
    </w:p>
    <w:p w14:paraId="4BFC2207" w14:textId="77777777" w:rsidR="00643169" w:rsidRPr="00A43E10" w:rsidRDefault="00643169" w:rsidP="00643169">
      <w:pPr>
        <w:spacing w:after="0" w:line="360" w:lineRule="auto"/>
        <w:ind w:firstLine="709"/>
        <w:jc w:val="both"/>
        <w:rPr>
          <w:rFonts w:ascii="Times New Roman" w:hAnsi="Times New Roman" w:cs="Times New Roman"/>
          <w:sz w:val="24"/>
          <w:szCs w:val="24"/>
        </w:rPr>
      </w:pPr>
      <w:r w:rsidRPr="00A43E10">
        <w:rPr>
          <w:rFonts w:ascii="Times New Roman" w:hAnsi="Times New Roman" w:cs="Times New Roman"/>
          <w:sz w:val="24"/>
          <w:szCs w:val="24"/>
          <w:lang w:val="en-US"/>
        </w:rPr>
        <w:t>H</w:t>
      </w:r>
      <w:r w:rsidRPr="00A43E10">
        <w:rPr>
          <w:rFonts w:ascii="Times New Roman" w:hAnsi="Times New Roman" w:cs="Times New Roman"/>
          <w:sz w:val="24"/>
          <w:szCs w:val="24"/>
        </w:rPr>
        <w:t xml:space="preserve"> – численность населения, 10 тыс. человек;</w:t>
      </w:r>
    </w:p>
    <w:p w14:paraId="22B240D5" w14:textId="75C9E9D1" w:rsidR="00643169" w:rsidRPr="00A43E10" w:rsidRDefault="00643169" w:rsidP="00643169">
      <w:pPr>
        <w:spacing w:after="0" w:line="360" w:lineRule="auto"/>
        <w:ind w:firstLine="709"/>
        <w:jc w:val="both"/>
        <w:rPr>
          <w:rFonts w:ascii="Times New Roman" w:hAnsi="Times New Roman" w:cs="Times New Roman"/>
          <w:sz w:val="24"/>
          <w:szCs w:val="24"/>
        </w:rPr>
      </w:pPr>
      <w:r w:rsidRPr="00A43E10">
        <w:rPr>
          <w:rFonts w:ascii="Times New Roman" w:hAnsi="Times New Roman" w:cs="Times New Roman"/>
          <w:sz w:val="24"/>
          <w:szCs w:val="24"/>
          <w:lang w:val="en-US"/>
        </w:rPr>
        <w:t>T</w:t>
      </w:r>
      <w:r w:rsidRPr="00A43E10">
        <w:rPr>
          <w:rFonts w:ascii="Times New Roman" w:hAnsi="Times New Roman" w:cs="Times New Roman"/>
          <w:sz w:val="24"/>
          <w:szCs w:val="24"/>
        </w:rPr>
        <w:t xml:space="preserve"> – общий вес отправляемых на территории грузов, тыс. т</w:t>
      </w:r>
      <w:r w:rsidRPr="00E10323">
        <w:rPr>
          <w:rFonts w:ascii="Times New Roman" w:hAnsi="Times New Roman" w:cs="Times New Roman"/>
          <w:sz w:val="24"/>
          <w:szCs w:val="24"/>
        </w:rPr>
        <w:t xml:space="preserve">. </w:t>
      </w:r>
      <w:r w:rsidR="00E10323" w:rsidRPr="00E10323">
        <w:rPr>
          <w:rFonts w:ascii="Times New Roman" w:hAnsi="Times New Roman" w:cs="Times New Roman"/>
          <w:sz w:val="24"/>
          <w:szCs w:val="24"/>
        </w:rPr>
        <w:t>(Жуков А.А., 2020).</w:t>
      </w:r>
    </w:p>
    <w:p w14:paraId="2B6E0080" w14:textId="6E7E4C5B" w:rsidR="00643169" w:rsidRPr="00A43E10" w:rsidRDefault="00643169" w:rsidP="00643169">
      <w:pPr>
        <w:spacing w:after="0" w:line="360" w:lineRule="auto"/>
        <w:ind w:firstLine="709"/>
        <w:jc w:val="both"/>
        <w:rPr>
          <w:rFonts w:ascii="Times New Roman" w:hAnsi="Times New Roman" w:cs="Times New Roman"/>
          <w:sz w:val="24"/>
          <w:szCs w:val="24"/>
        </w:rPr>
      </w:pPr>
      <w:r w:rsidRPr="00A43E10">
        <w:rPr>
          <w:rFonts w:ascii="Times New Roman" w:hAnsi="Times New Roman" w:cs="Times New Roman"/>
          <w:sz w:val="24"/>
          <w:szCs w:val="24"/>
        </w:rPr>
        <w:t>Для расчета общей протяженности всех путей сообщения на заданной территории необходимо использование коэффициентов-эквивалентов для приведения путей различных видов транспорта к одному (железным дорогам), которые были предложены Л.И. Василевским</w:t>
      </w:r>
      <w:r w:rsidR="00E10323">
        <w:rPr>
          <w:rFonts w:ascii="Times New Roman" w:hAnsi="Times New Roman" w:cs="Times New Roman"/>
          <w:sz w:val="24"/>
          <w:szCs w:val="24"/>
        </w:rPr>
        <w:t xml:space="preserve"> </w:t>
      </w:r>
      <w:r w:rsidR="00E10323" w:rsidRPr="00E10323">
        <w:rPr>
          <w:rFonts w:ascii="Times New Roman" w:hAnsi="Times New Roman" w:cs="Times New Roman"/>
          <w:sz w:val="24"/>
          <w:szCs w:val="24"/>
        </w:rPr>
        <w:t>(Волобуев А.М., 2021).</w:t>
      </w:r>
      <w:r w:rsidR="00E10323">
        <w:rPr>
          <w:rFonts w:ascii="Times New Roman" w:hAnsi="Times New Roman" w:cs="Times New Roman"/>
          <w:sz w:val="24"/>
          <w:szCs w:val="24"/>
        </w:rPr>
        <w:t xml:space="preserve"> </w:t>
      </w:r>
      <w:r w:rsidRPr="00A43E10">
        <w:rPr>
          <w:rFonts w:ascii="Times New Roman" w:hAnsi="Times New Roman" w:cs="Times New Roman"/>
          <w:sz w:val="24"/>
          <w:szCs w:val="24"/>
        </w:rPr>
        <w:t>Согласно его оценке 1 км магистральных нефтепроводов, а также водные пути равноценны железным дорогам, 1 км автомагистралей эквивалентен 0,45 км железных дорог, 1 км магистрального газопровода – 0,3 км железных дорог, 1 км автомобильной дороги с твердым покрытием – 0,15 км железных дорог, 1 км грунтовых дорог равен 0,01 км железных дорог, а 1 км воздушных линий – 0,025 км железных дорог. Данные коэффициенты не конца точны, так как не учитывают некоторых технических характеристик путей, влияющих на их пропускную способность, а также были разработаны более 50 лет назад</w:t>
      </w:r>
      <w:r w:rsidR="00186AC5">
        <w:rPr>
          <w:rFonts w:ascii="Times New Roman" w:hAnsi="Times New Roman" w:cs="Times New Roman"/>
          <w:sz w:val="24"/>
          <w:szCs w:val="24"/>
        </w:rPr>
        <w:t xml:space="preserve"> </w:t>
      </w:r>
      <w:r w:rsidR="00186AC5" w:rsidRPr="00186AC5">
        <w:rPr>
          <w:rFonts w:ascii="Times New Roman" w:hAnsi="Times New Roman" w:cs="Times New Roman"/>
          <w:sz w:val="24"/>
          <w:szCs w:val="24"/>
        </w:rPr>
        <w:t>(Соколов С.Н., Кузнецова Э.А., 2019).</w:t>
      </w:r>
      <w:r w:rsidR="00186AC5">
        <w:rPr>
          <w:rFonts w:ascii="Times New Roman" w:hAnsi="Times New Roman" w:cs="Times New Roman"/>
          <w:sz w:val="24"/>
          <w:szCs w:val="24"/>
        </w:rPr>
        <w:t xml:space="preserve"> </w:t>
      </w:r>
      <w:r w:rsidRPr="00A43E10">
        <w:rPr>
          <w:rFonts w:ascii="Times New Roman" w:hAnsi="Times New Roman" w:cs="Times New Roman"/>
          <w:sz w:val="24"/>
          <w:szCs w:val="24"/>
        </w:rPr>
        <w:t>Также в 1969 году Л.И. Василевский модернизировал коэффициент Успенского, заменив грузооборот на суммарный вес выпускаемой продукции на территории</w:t>
      </w:r>
      <w:r w:rsidR="00C44C95">
        <w:rPr>
          <w:rFonts w:ascii="Times New Roman" w:hAnsi="Times New Roman" w:cs="Times New Roman"/>
          <w:sz w:val="24"/>
          <w:szCs w:val="24"/>
        </w:rPr>
        <w:t xml:space="preserve"> </w:t>
      </w:r>
      <w:r w:rsidR="00C44C95" w:rsidRPr="00C44C95">
        <w:rPr>
          <w:rFonts w:ascii="Times New Roman" w:hAnsi="Times New Roman" w:cs="Times New Roman"/>
          <w:sz w:val="24"/>
          <w:szCs w:val="24"/>
        </w:rPr>
        <w:t>(Никольский И.В., 2009).</w:t>
      </w:r>
    </w:p>
    <w:p w14:paraId="3615EF2A" w14:textId="10DA1244" w:rsidR="00643169" w:rsidRPr="00A43E10" w:rsidRDefault="00643169" w:rsidP="00643169">
      <w:pPr>
        <w:spacing w:after="0" w:line="360" w:lineRule="auto"/>
        <w:ind w:firstLine="709"/>
        <w:jc w:val="both"/>
        <w:rPr>
          <w:rFonts w:ascii="Times New Roman" w:hAnsi="Times New Roman" w:cs="Times New Roman"/>
          <w:sz w:val="24"/>
          <w:szCs w:val="24"/>
        </w:rPr>
      </w:pPr>
      <w:r w:rsidRPr="00A43E10">
        <w:rPr>
          <w:rFonts w:ascii="Times New Roman" w:hAnsi="Times New Roman" w:cs="Times New Roman"/>
          <w:sz w:val="24"/>
          <w:szCs w:val="24"/>
        </w:rPr>
        <w:t>В идеальных условиях при расчете коэффициентов Энгеля, Гольца и Успенского должна использоваться лишь площадь освоенной территории, но ввиду отсутствия четких правил вычисления освоенных участков, зачастую используется общая площадь рассматриваемой территории. В таком случае при исследовании малоосвоенных регионов наблюдаются заниженные значения рассматриваемых коэффициентов</w:t>
      </w:r>
      <w:r w:rsidR="00E10323">
        <w:rPr>
          <w:rFonts w:ascii="Times New Roman" w:hAnsi="Times New Roman" w:cs="Times New Roman"/>
          <w:sz w:val="24"/>
          <w:szCs w:val="24"/>
        </w:rPr>
        <w:t xml:space="preserve"> </w:t>
      </w:r>
      <w:r w:rsidR="00E10323" w:rsidRPr="00E10323">
        <w:rPr>
          <w:rFonts w:ascii="Times New Roman" w:hAnsi="Times New Roman" w:cs="Times New Roman"/>
          <w:sz w:val="24"/>
          <w:szCs w:val="24"/>
        </w:rPr>
        <w:t>(Волобуев А.М., 2021).</w:t>
      </w:r>
    </w:p>
    <w:p w14:paraId="0284EEBC" w14:textId="3FA605B1" w:rsidR="00643169" w:rsidRPr="00A43E10" w:rsidRDefault="00643169" w:rsidP="00643169">
      <w:pPr>
        <w:spacing w:after="0" w:line="360" w:lineRule="auto"/>
        <w:ind w:firstLine="709"/>
        <w:jc w:val="both"/>
        <w:rPr>
          <w:rFonts w:ascii="Times New Roman" w:hAnsi="Times New Roman" w:cs="Times New Roman"/>
          <w:sz w:val="24"/>
          <w:szCs w:val="24"/>
        </w:rPr>
      </w:pPr>
      <w:r w:rsidRPr="00A43E10">
        <w:rPr>
          <w:rFonts w:ascii="Times New Roman" w:hAnsi="Times New Roman" w:cs="Times New Roman"/>
          <w:sz w:val="24"/>
          <w:szCs w:val="24"/>
        </w:rPr>
        <w:t xml:space="preserve">В зарубежных исследованиях популярно использование методов сетевого анализа, основанных на теории графов, для изучения форм и структур транспортных систем, а также изменчивости во времени. Также рассматриваются вопросы взаимодействия транспорта и землепользования с помощью численных моделей, составляются модели транспортных потоков, проводятся эмпирические наблюдения, что позволяет исследовать существующую транспортную сеть и прогнозировать ее развитие. Популярно использование картографических </w:t>
      </w:r>
      <w:r w:rsidRPr="00A43E10">
        <w:rPr>
          <w:rFonts w:ascii="Times New Roman" w:hAnsi="Times New Roman" w:cs="Times New Roman"/>
          <w:sz w:val="24"/>
          <w:szCs w:val="24"/>
        </w:rPr>
        <w:lastRenderedPageBreak/>
        <w:t>материалов, как в роли дополнительных источников данных, так и представления результатов</w:t>
      </w:r>
      <w:r w:rsidR="00C44C95" w:rsidRPr="00C44C95">
        <w:rPr>
          <w:rFonts w:ascii="Times New Roman" w:hAnsi="Times New Roman" w:cs="Times New Roman"/>
          <w:sz w:val="24"/>
          <w:szCs w:val="24"/>
        </w:rPr>
        <w:t xml:space="preserve"> (</w:t>
      </w:r>
      <w:proofErr w:type="spellStart"/>
      <w:r w:rsidR="00C44C95" w:rsidRPr="00C44C95">
        <w:rPr>
          <w:rFonts w:ascii="Times New Roman" w:hAnsi="Times New Roman" w:cs="Times New Roman"/>
          <w:sz w:val="24"/>
          <w:szCs w:val="24"/>
        </w:rPr>
        <w:t>Rodrigue</w:t>
      </w:r>
      <w:proofErr w:type="spellEnd"/>
      <w:r w:rsidR="00C44C95" w:rsidRPr="00C44C95">
        <w:rPr>
          <w:rFonts w:ascii="Times New Roman" w:hAnsi="Times New Roman" w:cs="Times New Roman"/>
          <w:sz w:val="24"/>
          <w:szCs w:val="24"/>
        </w:rPr>
        <w:t xml:space="preserve"> J.-P., 1967).</w:t>
      </w:r>
    </w:p>
    <w:p w14:paraId="40C758EB" w14:textId="13800C36" w:rsidR="00643169" w:rsidRPr="00A43E10" w:rsidRDefault="00643169" w:rsidP="00643169">
      <w:pPr>
        <w:spacing w:after="0" w:line="360" w:lineRule="auto"/>
        <w:ind w:firstLine="709"/>
        <w:jc w:val="both"/>
        <w:rPr>
          <w:rFonts w:ascii="Times New Roman" w:hAnsi="Times New Roman" w:cs="Times New Roman"/>
          <w:sz w:val="24"/>
          <w:szCs w:val="24"/>
        </w:rPr>
      </w:pPr>
      <w:r w:rsidRPr="00A43E10">
        <w:rPr>
          <w:rFonts w:ascii="Times New Roman" w:hAnsi="Times New Roman" w:cs="Times New Roman"/>
          <w:sz w:val="24"/>
          <w:szCs w:val="24"/>
        </w:rPr>
        <w:t>В качестве исходных данных применяются не только методы, разработанные непосредственно для анализа транспортных сетей, но также методы, из других областей, например, широкое применение ГИС (позволяют нивелировать недостатки топологических методов), расчет статистических данных для описания городских экономических систем (например, расчет коэффициента Джини), проведение анкетирования, оценка воздействия на окружающую среду, анализ политики</w:t>
      </w:r>
      <w:r w:rsidR="00C44C95">
        <w:rPr>
          <w:rFonts w:ascii="Times New Roman" w:hAnsi="Times New Roman" w:cs="Times New Roman"/>
          <w:sz w:val="24"/>
          <w:szCs w:val="24"/>
        </w:rPr>
        <w:t xml:space="preserve"> </w:t>
      </w:r>
      <w:r w:rsidR="00C44C95" w:rsidRPr="00C44C95">
        <w:rPr>
          <w:rFonts w:ascii="Times New Roman" w:hAnsi="Times New Roman" w:cs="Times New Roman"/>
          <w:sz w:val="24"/>
          <w:szCs w:val="24"/>
        </w:rPr>
        <w:t>(</w:t>
      </w:r>
      <w:proofErr w:type="spellStart"/>
      <w:r w:rsidR="00C44C95" w:rsidRPr="00C44C95">
        <w:rPr>
          <w:rFonts w:ascii="Times New Roman" w:hAnsi="Times New Roman" w:cs="Times New Roman"/>
          <w:sz w:val="24"/>
          <w:szCs w:val="24"/>
        </w:rPr>
        <w:t>Rodrigue</w:t>
      </w:r>
      <w:proofErr w:type="spellEnd"/>
      <w:r w:rsidR="00C44C95" w:rsidRPr="00C44C95">
        <w:rPr>
          <w:rFonts w:ascii="Times New Roman" w:hAnsi="Times New Roman" w:cs="Times New Roman"/>
          <w:sz w:val="24"/>
          <w:szCs w:val="24"/>
        </w:rPr>
        <w:t xml:space="preserve"> J.-P., 1967).</w:t>
      </w:r>
    </w:p>
    <w:p w14:paraId="3AAB192C" w14:textId="77777777" w:rsidR="00643169" w:rsidRPr="00A43E10" w:rsidRDefault="00643169" w:rsidP="00643169">
      <w:pPr>
        <w:spacing w:after="0" w:line="360" w:lineRule="auto"/>
        <w:ind w:firstLine="709"/>
        <w:jc w:val="both"/>
        <w:rPr>
          <w:rFonts w:ascii="Times New Roman" w:hAnsi="Times New Roman" w:cs="Times New Roman"/>
          <w:sz w:val="24"/>
          <w:szCs w:val="24"/>
        </w:rPr>
      </w:pPr>
      <w:r w:rsidRPr="00A43E10">
        <w:rPr>
          <w:rFonts w:ascii="Times New Roman" w:hAnsi="Times New Roman" w:cs="Times New Roman"/>
          <w:sz w:val="24"/>
          <w:szCs w:val="24"/>
        </w:rPr>
        <w:t>Дубовик В.О. в своем исследовании на основе анализа более 100 методов оценки транспортной доступности подразделил их на следующие группы исходя из подхода к расчету:</w:t>
      </w:r>
    </w:p>
    <w:p w14:paraId="50F189BF" w14:textId="77777777" w:rsidR="00643169" w:rsidRPr="00A43E10" w:rsidRDefault="00643169" w:rsidP="0004347E">
      <w:pPr>
        <w:pStyle w:val="a3"/>
        <w:numPr>
          <w:ilvl w:val="0"/>
          <w:numId w:val="6"/>
        </w:numPr>
        <w:spacing w:after="0" w:line="360" w:lineRule="auto"/>
        <w:ind w:left="1843"/>
        <w:jc w:val="both"/>
        <w:rPr>
          <w:rFonts w:ascii="Times New Roman" w:hAnsi="Times New Roman" w:cs="Times New Roman"/>
          <w:sz w:val="24"/>
          <w:szCs w:val="24"/>
        </w:rPr>
      </w:pPr>
      <w:r w:rsidRPr="00A43E10">
        <w:rPr>
          <w:rFonts w:ascii="Times New Roman" w:hAnsi="Times New Roman" w:cs="Times New Roman"/>
          <w:sz w:val="24"/>
          <w:szCs w:val="24"/>
        </w:rPr>
        <w:t>топологические (учет сетевых характеристик транспорта);</w:t>
      </w:r>
    </w:p>
    <w:p w14:paraId="5D3E3947" w14:textId="77777777" w:rsidR="00643169" w:rsidRPr="00A43E10" w:rsidRDefault="00643169" w:rsidP="0004347E">
      <w:pPr>
        <w:pStyle w:val="a3"/>
        <w:numPr>
          <w:ilvl w:val="0"/>
          <w:numId w:val="6"/>
        </w:numPr>
        <w:spacing w:after="0" w:line="360" w:lineRule="auto"/>
        <w:ind w:left="1843"/>
        <w:jc w:val="both"/>
        <w:rPr>
          <w:rFonts w:ascii="Times New Roman" w:hAnsi="Times New Roman" w:cs="Times New Roman"/>
          <w:sz w:val="24"/>
          <w:szCs w:val="24"/>
        </w:rPr>
      </w:pPr>
      <w:r w:rsidRPr="00A43E10">
        <w:rPr>
          <w:rFonts w:ascii="Times New Roman" w:hAnsi="Times New Roman" w:cs="Times New Roman"/>
          <w:sz w:val="24"/>
          <w:szCs w:val="24"/>
        </w:rPr>
        <w:t>методы оценки пространственного разграничения (расчет сложности преодоления пространства, разделяющего начальный и конечный пункт);</w:t>
      </w:r>
    </w:p>
    <w:p w14:paraId="37285147" w14:textId="77777777" w:rsidR="00643169" w:rsidRPr="00A43E10" w:rsidRDefault="00643169" w:rsidP="0004347E">
      <w:pPr>
        <w:pStyle w:val="a3"/>
        <w:numPr>
          <w:ilvl w:val="0"/>
          <w:numId w:val="6"/>
        </w:numPr>
        <w:spacing w:after="0" w:line="360" w:lineRule="auto"/>
        <w:ind w:left="1843"/>
        <w:jc w:val="both"/>
        <w:rPr>
          <w:rFonts w:ascii="Times New Roman" w:hAnsi="Times New Roman" w:cs="Times New Roman"/>
          <w:sz w:val="24"/>
          <w:szCs w:val="24"/>
        </w:rPr>
      </w:pPr>
      <w:r w:rsidRPr="00A43E10">
        <w:rPr>
          <w:rFonts w:ascii="Times New Roman" w:hAnsi="Times New Roman" w:cs="Times New Roman"/>
          <w:sz w:val="24"/>
          <w:szCs w:val="24"/>
        </w:rPr>
        <w:t xml:space="preserve">методы изолиний (построение </w:t>
      </w:r>
      <w:proofErr w:type="spellStart"/>
      <w:r w:rsidRPr="00A43E10">
        <w:rPr>
          <w:rFonts w:ascii="Times New Roman" w:hAnsi="Times New Roman" w:cs="Times New Roman"/>
          <w:sz w:val="24"/>
          <w:szCs w:val="24"/>
        </w:rPr>
        <w:t>изодистант</w:t>
      </w:r>
      <w:proofErr w:type="spellEnd"/>
      <w:r w:rsidRPr="00A43E10">
        <w:rPr>
          <w:rFonts w:ascii="Times New Roman" w:hAnsi="Times New Roman" w:cs="Times New Roman"/>
          <w:sz w:val="24"/>
          <w:szCs w:val="24"/>
        </w:rPr>
        <w:t xml:space="preserve">, изохрон или </w:t>
      </w:r>
      <w:proofErr w:type="spellStart"/>
      <w:r w:rsidRPr="00A43E10">
        <w:rPr>
          <w:rFonts w:ascii="Times New Roman" w:hAnsi="Times New Roman" w:cs="Times New Roman"/>
          <w:sz w:val="24"/>
          <w:szCs w:val="24"/>
        </w:rPr>
        <w:t>изодапан</w:t>
      </w:r>
      <w:proofErr w:type="spellEnd"/>
      <w:r w:rsidRPr="00A43E10">
        <w:rPr>
          <w:rFonts w:ascii="Times New Roman" w:hAnsi="Times New Roman" w:cs="Times New Roman"/>
          <w:sz w:val="24"/>
          <w:szCs w:val="24"/>
        </w:rPr>
        <w:t>);</w:t>
      </w:r>
    </w:p>
    <w:p w14:paraId="20C2EDA2" w14:textId="77777777" w:rsidR="00643169" w:rsidRPr="00A43E10" w:rsidRDefault="00643169" w:rsidP="0004347E">
      <w:pPr>
        <w:pStyle w:val="a3"/>
        <w:numPr>
          <w:ilvl w:val="0"/>
          <w:numId w:val="6"/>
        </w:numPr>
        <w:spacing w:after="0" w:line="360" w:lineRule="auto"/>
        <w:ind w:left="1843"/>
        <w:jc w:val="both"/>
        <w:rPr>
          <w:rFonts w:ascii="Times New Roman" w:hAnsi="Times New Roman" w:cs="Times New Roman"/>
          <w:sz w:val="24"/>
          <w:szCs w:val="24"/>
        </w:rPr>
      </w:pPr>
      <w:r w:rsidRPr="00A43E10">
        <w:rPr>
          <w:rFonts w:ascii="Times New Roman" w:hAnsi="Times New Roman" w:cs="Times New Roman"/>
          <w:sz w:val="24"/>
          <w:szCs w:val="24"/>
        </w:rPr>
        <w:t>методы потенциалов (гравитационные модели, учитывающие веса конечных точек);</w:t>
      </w:r>
    </w:p>
    <w:p w14:paraId="71231559" w14:textId="77777777" w:rsidR="00643169" w:rsidRPr="00A43E10" w:rsidRDefault="00643169" w:rsidP="0004347E">
      <w:pPr>
        <w:pStyle w:val="a3"/>
        <w:numPr>
          <w:ilvl w:val="0"/>
          <w:numId w:val="6"/>
        </w:numPr>
        <w:spacing w:after="0" w:line="360" w:lineRule="auto"/>
        <w:ind w:left="1843"/>
        <w:jc w:val="both"/>
        <w:rPr>
          <w:rFonts w:ascii="Times New Roman" w:hAnsi="Times New Roman" w:cs="Times New Roman"/>
          <w:sz w:val="24"/>
          <w:szCs w:val="24"/>
        </w:rPr>
      </w:pPr>
      <w:r w:rsidRPr="00A43E10">
        <w:rPr>
          <w:rFonts w:ascii="Times New Roman" w:hAnsi="Times New Roman" w:cs="Times New Roman"/>
          <w:sz w:val="24"/>
          <w:szCs w:val="24"/>
        </w:rPr>
        <w:t>методы инверсионных балансов (учитывается вес не только конечных, но и начальных точек);</w:t>
      </w:r>
    </w:p>
    <w:p w14:paraId="69F6EBB2" w14:textId="27308AA7" w:rsidR="00643169" w:rsidRPr="00A43E10" w:rsidRDefault="00643169" w:rsidP="0004347E">
      <w:pPr>
        <w:pStyle w:val="a3"/>
        <w:numPr>
          <w:ilvl w:val="0"/>
          <w:numId w:val="6"/>
        </w:numPr>
        <w:spacing w:after="0" w:line="360" w:lineRule="auto"/>
        <w:ind w:left="1843"/>
        <w:jc w:val="both"/>
        <w:rPr>
          <w:rFonts w:ascii="Times New Roman" w:hAnsi="Times New Roman" w:cs="Times New Roman"/>
          <w:sz w:val="24"/>
          <w:szCs w:val="24"/>
        </w:rPr>
      </w:pPr>
      <w:r w:rsidRPr="00A43E10">
        <w:rPr>
          <w:rFonts w:ascii="Times New Roman" w:hAnsi="Times New Roman" w:cs="Times New Roman"/>
          <w:sz w:val="24"/>
          <w:szCs w:val="24"/>
        </w:rPr>
        <w:t>пространственно-временные (построение призм, показывающих, где и когда потенциально можно оказаться)</w:t>
      </w:r>
      <w:r w:rsidR="0025156D">
        <w:rPr>
          <w:rFonts w:ascii="Times New Roman" w:hAnsi="Times New Roman" w:cs="Times New Roman"/>
          <w:sz w:val="24"/>
          <w:szCs w:val="24"/>
        </w:rPr>
        <w:t xml:space="preserve"> </w:t>
      </w:r>
      <w:r w:rsidR="0025156D" w:rsidRPr="0025156D">
        <w:rPr>
          <w:rFonts w:ascii="Times New Roman" w:hAnsi="Times New Roman" w:cs="Times New Roman"/>
          <w:sz w:val="24"/>
          <w:szCs w:val="24"/>
        </w:rPr>
        <w:t>(Дубовик В.О., 2014)</w:t>
      </w:r>
    </w:p>
    <w:p w14:paraId="40BCE8F3" w14:textId="752245BC" w:rsidR="00643169" w:rsidRPr="00A43E10" w:rsidRDefault="00643169" w:rsidP="0004347E">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sz w:val="24"/>
          <w:szCs w:val="24"/>
        </w:rPr>
        <w:t xml:space="preserve">Самые простые для расчета и нетребовательные к исходной информации – топологические методы и методы пространственного разграничения, но они обладают существенными недостатками, такими как равноценность всех точек и отсутствие использования весов конечных пунктов. Методы изолиний обладают высокой наглядностью, а в методах инверсионных балансов уделяется достаточно внимания характеристикам конечных и начальных точек, но в то же время они сложны в расчетах и интерпретации полученной информации. Пространственно-временные методы наиболее точно оценивают доступность выбранных </w:t>
      </w:r>
      <w:r w:rsidRPr="005C09D7">
        <w:rPr>
          <w:rFonts w:ascii="Times New Roman" w:hAnsi="Times New Roman" w:cs="Times New Roman"/>
          <w:sz w:val="24"/>
          <w:szCs w:val="24"/>
        </w:rPr>
        <w:t xml:space="preserve">объектов и </w:t>
      </w:r>
      <w:r w:rsidR="005E59D0" w:rsidRPr="005C09D7">
        <w:rPr>
          <w:rFonts w:ascii="Times New Roman" w:hAnsi="Times New Roman" w:cs="Times New Roman"/>
          <w:sz w:val="24"/>
          <w:szCs w:val="24"/>
        </w:rPr>
        <w:t>применимы</w:t>
      </w:r>
      <w:r w:rsidRPr="005C09D7">
        <w:rPr>
          <w:rFonts w:ascii="Times New Roman" w:hAnsi="Times New Roman" w:cs="Times New Roman"/>
          <w:sz w:val="24"/>
          <w:szCs w:val="24"/>
        </w:rPr>
        <w:t xml:space="preserve"> </w:t>
      </w:r>
      <w:r w:rsidRPr="00A43E10">
        <w:rPr>
          <w:rFonts w:ascii="Times New Roman" w:hAnsi="Times New Roman" w:cs="Times New Roman"/>
          <w:sz w:val="24"/>
          <w:szCs w:val="24"/>
        </w:rPr>
        <w:t>для крупномасштабных исследований, в то время как для средне- и мелкомасштабных исследований больше подходят методы потенциалов</w:t>
      </w:r>
      <w:r w:rsidR="00187D72">
        <w:rPr>
          <w:rFonts w:ascii="Times New Roman" w:hAnsi="Times New Roman" w:cs="Times New Roman"/>
          <w:sz w:val="24"/>
          <w:szCs w:val="24"/>
        </w:rPr>
        <w:t xml:space="preserve"> </w:t>
      </w:r>
      <w:r w:rsidR="00187D72" w:rsidRPr="00187D72">
        <w:rPr>
          <w:rFonts w:ascii="Times New Roman" w:hAnsi="Times New Roman" w:cs="Times New Roman"/>
          <w:sz w:val="24"/>
          <w:szCs w:val="24"/>
        </w:rPr>
        <w:t>(Дубовик В.О., 2014).</w:t>
      </w:r>
    </w:p>
    <w:p w14:paraId="2A419196" w14:textId="0906530F" w:rsidR="00643169" w:rsidRPr="00A43E10" w:rsidRDefault="00643169" w:rsidP="0004347E">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sz w:val="24"/>
          <w:szCs w:val="24"/>
        </w:rPr>
        <w:t>В процессе сравнения различных методов оценки транспортной доступности городов</w:t>
      </w:r>
      <w:r w:rsidR="005E59D0" w:rsidRPr="005E59D0">
        <w:rPr>
          <w:rFonts w:ascii="Times New Roman" w:hAnsi="Times New Roman" w:cs="Times New Roman"/>
          <w:color w:val="FF0000"/>
          <w:sz w:val="24"/>
          <w:szCs w:val="24"/>
        </w:rPr>
        <w:t>,</w:t>
      </w:r>
      <w:r w:rsidRPr="00A43E10">
        <w:rPr>
          <w:rFonts w:ascii="Times New Roman" w:hAnsi="Times New Roman" w:cs="Times New Roman"/>
          <w:sz w:val="24"/>
          <w:szCs w:val="24"/>
        </w:rPr>
        <w:t xml:space="preserve"> Дубовик В.О. выделяет методы изолиний и метод потенциалов как наиболее подходящие для экономико-географического исследования на уровне стран или региона. Дополнительным их преимуществом является то, что они нетребовательны к исходным данным, что важно в условиях наличия ограниченной статистической информации</w:t>
      </w:r>
      <w:r w:rsidR="00187D72">
        <w:rPr>
          <w:rFonts w:ascii="Times New Roman" w:hAnsi="Times New Roman" w:cs="Times New Roman"/>
          <w:sz w:val="24"/>
          <w:szCs w:val="24"/>
        </w:rPr>
        <w:t xml:space="preserve"> </w:t>
      </w:r>
      <w:r w:rsidR="00187D72" w:rsidRPr="00187D72">
        <w:rPr>
          <w:rFonts w:ascii="Times New Roman" w:hAnsi="Times New Roman" w:cs="Times New Roman"/>
          <w:sz w:val="24"/>
          <w:szCs w:val="24"/>
        </w:rPr>
        <w:t>(Дубовик В.О., 2014).</w:t>
      </w:r>
    </w:p>
    <w:p w14:paraId="307B0321" w14:textId="5CA963D9" w:rsidR="00643169" w:rsidRPr="00A43E10" w:rsidRDefault="00643169" w:rsidP="0004347E">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sz w:val="24"/>
          <w:szCs w:val="24"/>
        </w:rPr>
        <w:lastRenderedPageBreak/>
        <w:t xml:space="preserve">Таким образом, методы оценки транспортной доступности различны по показателям, включенным в расчет, а также их количеству и необходимому объему исходных данных. Если более подробно обратиться к недавним исследованиям транспортно-географического положения и транспортной доступности, то можно отметить широкую вариативность применяемых подходов. </w:t>
      </w:r>
    </w:p>
    <w:p w14:paraId="7A33E872" w14:textId="34917CC8" w:rsidR="00643169" w:rsidRPr="00A43E10" w:rsidRDefault="00643169" w:rsidP="0004347E">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sz w:val="24"/>
          <w:szCs w:val="24"/>
        </w:rPr>
        <w:t xml:space="preserve">Один из наиболее простых методов по исходным </w:t>
      </w:r>
      <w:r w:rsidRPr="005C09D7">
        <w:rPr>
          <w:rFonts w:ascii="Times New Roman" w:hAnsi="Times New Roman" w:cs="Times New Roman"/>
          <w:sz w:val="24"/>
          <w:szCs w:val="24"/>
        </w:rPr>
        <w:t xml:space="preserve">данным </w:t>
      </w:r>
      <w:r w:rsidR="005E59D0" w:rsidRPr="005C09D7">
        <w:rPr>
          <w:rFonts w:ascii="Times New Roman" w:hAnsi="Times New Roman" w:cs="Times New Roman"/>
          <w:sz w:val="24"/>
          <w:szCs w:val="24"/>
        </w:rPr>
        <w:t xml:space="preserve">и </w:t>
      </w:r>
      <w:r w:rsidRPr="005C09D7">
        <w:rPr>
          <w:rFonts w:ascii="Times New Roman" w:hAnsi="Times New Roman" w:cs="Times New Roman"/>
          <w:sz w:val="24"/>
          <w:szCs w:val="24"/>
        </w:rPr>
        <w:t xml:space="preserve">их анализу </w:t>
      </w:r>
      <w:r w:rsidRPr="00A43E10">
        <w:rPr>
          <w:rFonts w:ascii="Times New Roman" w:hAnsi="Times New Roman" w:cs="Times New Roman"/>
          <w:sz w:val="24"/>
          <w:szCs w:val="24"/>
        </w:rPr>
        <w:t xml:space="preserve">представлен в работе И.П. Смирнова и А.А. Ткаченко, посвященной оценке экономико-географического положения городов Центральной России. Авторы изучили 229 городов Центрального и Центрально-Черноземного районов, оценивая их </w:t>
      </w:r>
      <w:proofErr w:type="spellStart"/>
      <w:r w:rsidRPr="00A43E10">
        <w:rPr>
          <w:rFonts w:ascii="Times New Roman" w:hAnsi="Times New Roman" w:cs="Times New Roman"/>
          <w:sz w:val="24"/>
          <w:szCs w:val="24"/>
        </w:rPr>
        <w:t>метрополитанское</w:t>
      </w:r>
      <w:proofErr w:type="spellEnd"/>
      <w:r w:rsidRPr="00A43E10">
        <w:rPr>
          <w:rFonts w:ascii="Times New Roman" w:hAnsi="Times New Roman" w:cs="Times New Roman"/>
          <w:sz w:val="24"/>
          <w:szCs w:val="24"/>
        </w:rPr>
        <w:t xml:space="preserve"> и транспортно-географическое положение. В рамках данной работы в наибольшей степени интересен второй аспект этого исследования. Транспортно-географическое положение оценивалось исходя из оценки положения города в сети железных и автомобильных дорог. Для каждого вида транспорта было выведено по 4 типа, учитывающих их наличие вблизи города, степень их </w:t>
      </w:r>
      <w:proofErr w:type="spellStart"/>
      <w:r w:rsidRPr="00A43E10">
        <w:rPr>
          <w:rFonts w:ascii="Times New Roman" w:hAnsi="Times New Roman" w:cs="Times New Roman"/>
          <w:sz w:val="24"/>
          <w:szCs w:val="24"/>
        </w:rPr>
        <w:t>магистральности</w:t>
      </w:r>
      <w:proofErr w:type="spellEnd"/>
      <w:r w:rsidRPr="00A43E10">
        <w:rPr>
          <w:rFonts w:ascii="Times New Roman" w:hAnsi="Times New Roman" w:cs="Times New Roman"/>
          <w:sz w:val="24"/>
          <w:szCs w:val="24"/>
        </w:rPr>
        <w:t xml:space="preserve"> и количество направлений. В результате объединения оценок были выведены 5 классов ТГП, к первому из которых были отнесены города с наивысшими оценками по обоим показателям ТГП, а к пятому – с наименьшим</w:t>
      </w:r>
      <w:r w:rsidR="00781FD6">
        <w:rPr>
          <w:rFonts w:ascii="Times New Roman" w:hAnsi="Times New Roman" w:cs="Times New Roman"/>
          <w:sz w:val="24"/>
          <w:szCs w:val="24"/>
        </w:rPr>
        <w:t xml:space="preserve"> </w:t>
      </w:r>
      <w:r w:rsidR="00781FD6" w:rsidRPr="00781FD6">
        <w:rPr>
          <w:rFonts w:ascii="Times New Roman" w:hAnsi="Times New Roman" w:cs="Times New Roman"/>
          <w:sz w:val="24"/>
          <w:szCs w:val="24"/>
        </w:rPr>
        <w:t>(Смирнов И.П., Ткаченко А.А., 2015).</w:t>
      </w:r>
    </w:p>
    <w:p w14:paraId="346946FD" w14:textId="2848ED9D" w:rsidR="00643169" w:rsidRPr="00A43E10" w:rsidRDefault="00643169" w:rsidP="0004347E">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sz w:val="24"/>
          <w:szCs w:val="24"/>
        </w:rPr>
        <w:t>В процессе изучения транспортно-географического положения сельских населенных пунктов Тверской области в 1959-2009 гг. С.Н. Кузнецова опиралась на удаленность населенного пункта от ближайшей автомобильной дороги или ближайшего железнодорожного остановочного пункта. Автомобильные дороги были проклассифицированы по их технической категории, а далее все изучаемые населенные пункты были разделены на несколько типов по их удаленности от рассматриваемых дорог: пункты, расположенные на автомагистралях; пункты, расположенные в придорожных полосах до 5 км от автомагистралей; пункты, расположенные на трассах автомобильных дорог с твердым покрытием; на расстоянии не более 2,5 км от таких дорог, пункты, расположенные вне зоны пешеходной доступности автодорог с твердым покрытием (далее 2,5 - 5 км), но не далее 2-х км от автодорог без покрытия; пункты, расположенные на грунтовых дорогах; пристанционные пункты. При этом идентификация положения населенных пунктов проводилась визуально по топографической карте</w:t>
      </w:r>
      <w:r w:rsidR="00186AC5">
        <w:rPr>
          <w:rFonts w:ascii="Times New Roman" w:hAnsi="Times New Roman" w:cs="Times New Roman"/>
          <w:sz w:val="24"/>
          <w:szCs w:val="24"/>
        </w:rPr>
        <w:t xml:space="preserve"> </w:t>
      </w:r>
      <w:r w:rsidR="00186AC5" w:rsidRPr="00186AC5">
        <w:rPr>
          <w:rFonts w:ascii="Times New Roman" w:hAnsi="Times New Roman" w:cs="Times New Roman"/>
          <w:sz w:val="24"/>
          <w:szCs w:val="24"/>
        </w:rPr>
        <w:t>(Кузнецова С.Н., 201</w:t>
      </w:r>
      <w:r w:rsidR="00C44C95">
        <w:rPr>
          <w:rFonts w:ascii="Times New Roman" w:hAnsi="Times New Roman" w:cs="Times New Roman"/>
          <w:sz w:val="24"/>
          <w:szCs w:val="24"/>
        </w:rPr>
        <w:t xml:space="preserve">1; </w:t>
      </w:r>
      <w:r w:rsidR="00C44C95" w:rsidRPr="00C44C95">
        <w:rPr>
          <w:rFonts w:ascii="Times New Roman" w:hAnsi="Times New Roman" w:cs="Times New Roman"/>
          <w:sz w:val="24"/>
          <w:szCs w:val="24"/>
        </w:rPr>
        <w:t>Кузнецова С.Н., 201</w:t>
      </w:r>
      <w:r w:rsidR="00C44C95">
        <w:rPr>
          <w:rFonts w:ascii="Times New Roman" w:hAnsi="Times New Roman" w:cs="Times New Roman"/>
          <w:sz w:val="24"/>
          <w:szCs w:val="24"/>
        </w:rPr>
        <w:t xml:space="preserve">2; </w:t>
      </w:r>
      <w:r w:rsidR="00C44C95" w:rsidRPr="00C44C95">
        <w:rPr>
          <w:rFonts w:ascii="Times New Roman" w:hAnsi="Times New Roman" w:cs="Times New Roman"/>
          <w:sz w:val="24"/>
          <w:szCs w:val="24"/>
        </w:rPr>
        <w:t>Кузнецова С.Н., 201</w:t>
      </w:r>
      <w:r w:rsidR="00C44C95">
        <w:rPr>
          <w:rFonts w:ascii="Times New Roman" w:hAnsi="Times New Roman" w:cs="Times New Roman"/>
          <w:sz w:val="24"/>
          <w:szCs w:val="24"/>
        </w:rPr>
        <w:t>2а</w:t>
      </w:r>
      <w:r w:rsidR="00186AC5" w:rsidRPr="00186AC5">
        <w:rPr>
          <w:rFonts w:ascii="Times New Roman" w:hAnsi="Times New Roman" w:cs="Times New Roman"/>
          <w:sz w:val="24"/>
          <w:szCs w:val="24"/>
        </w:rPr>
        <w:t>)</w:t>
      </w:r>
      <w:r w:rsidRPr="00A43E10">
        <w:rPr>
          <w:rFonts w:ascii="Times New Roman" w:hAnsi="Times New Roman" w:cs="Times New Roman"/>
          <w:sz w:val="24"/>
          <w:szCs w:val="24"/>
        </w:rPr>
        <w:t>.</w:t>
      </w:r>
      <w:r w:rsidR="00C44C95">
        <w:rPr>
          <w:rFonts w:ascii="Times New Roman" w:hAnsi="Times New Roman" w:cs="Times New Roman"/>
          <w:sz w:val="24"/>
          <w:szCs w:val="24"/>
        </w:rPr>
        <w:t xml:space="preserve"> </w:t>
      </w:r>
    </w:p>
    <w:p w14:paraId="45D52F34" w14:textId="286A48F5" w:rsidR="00643169" w:rsidRPr="00A43E10" w:rsidRDefault="00643169" w:rsidP="0004347E">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sz w:val="24"/>
          <w:szCs w:val="24"/>
        </w:rPr>
        <w:t xml:space="preserve">Т.В. Романькова в своем исследовании транспортно-географического положения Могилевской области учитывала помимо наличия магистральных связей того или иного вида транспорта, учитывала также степень удаленности областных центров от основных магистралей. Еще одной отличительной чертой является оценка большего количества видов транспорта – рассматривались не только автодорожные и железнодорожные связи, но также воздушный, трубопроводный и внутренний водный транспорт. Оценка транспортно-географического </w:t>
      </w:r>
      <w:r w:rsidRPr="00A43E10">
        <w:rPr>
          <w:rFonts w:ascii="Times New Roman" w:hAnsi="Times New Roman" w:cs="Times New Roman"/>
          <w:sz w:val="24"/>
          <w:szCs w:val="24"/>
        </w:rPr>
        <w:lastRenderedPageBreak/>
        <w:t>положения проводилась экспертным путем на основании шкал по критериям «наличия» и «удаленности»</w:t>
      </w:r>
      <w:r w:rsidR="0025156D" w:rsidRPr="0025156D">
        <w:t xml:space="preserve"> </w:t>
      </w:r>
      <w:r w:rsidR="0025156D" w:rsidRPr="0025156D">
        <w:rPr>
          <w:rFonts w:ascii="Times New Roman" w:hAnsi="Times New Roman" w:cs="Times New Roman"/>
          <w:sz w:val="24"/>
          <w:szCs w:val="24"/>
        </w:rPr>
        <w:t>(Романькова</w:t>
      </w:r>
      <w:r w:rsidR="0025156D">
        <w:rPr>
          <w:rFonts w:ascii="Times New Roman" w:hAnsi="Times New Roman" w:cs="Times New Roman"/>
          <w:sz w:val="24"/>
          <w:szCs w:val="24"/>
        </w:rPr>
        <w:t xml:space="preserve"> </w:t>
      </w:r>
      <w:r w:rsidR="0025156D" w:rsidRPr="0025156D">
        <w:rPr>
          <w:rFonts w:ascii="Times New Roman" w:hAnsi="Times New Roman" w:cs="Times New Roman"/>
          <w:sz w:val="24"/>
          <w:szCs w:val="24"/>
        </w:rPr>
        <w:t>Т. В., 2020).</w:t>
      </w:r>
    </w:p>
    <w:p w14:paraId="1E80A8D2" w14:textId="2AD5CF34" w:rsidR="00643169" w:rsidRPr="00A43E10" w:rsidRDefault="00643169" w:rsidP="0004347E">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sz w:val="24"/>
          <w:szCs w:val="24"/>
        </w:rPr>
        <w:t>А.С. Неретин при оценке транспортно-географического положения территорий Европейской России опирался на удаленность территорий от ключевых элементов пассажирской транспортной системы, отношение транспортных терминалов по отношению друг к другу и городской застройке, а также положение относительно ключевых центров тяготения по автодорожной сети. Транспортная доступность оценивалась относительно Москвы, Санкт-Петербурга и Черноморского побережья и определялась частотой сообщения, размером тарифа, временем в пути и уровнем комфортности. Автор опирался как на официальные открытые данные, так и на информацию из открытых источников, спутниковые снимки, эмпирические исследования. В методике исследования также применялась балльная оценка</w:t>
      </w:r>
      <w:r w:rsidR="007B4D39">
        <w:rPr>
          <w:rFonts w:ascii="Times New Roman" w:hAnsi="Times New Roman" w:cs="Times New Roman"/>
          <w:sz w:val="24"/>
          <w:szCs w:val="24"/>
        </w:rPr>
        <w:t xml:space="preserve"> </w:t>
      </w:r>
      <w:r w:rsidR="007B4D39" w:rsidRPr="007B4D39">
        <w:rPr>
          <w:rFonts w:ascii="Times New Roman" w:hAnsi="Times New Roman" w:cs="Times New Roman"/>
          <w:sz w:val="24"/>
          <w:szCs w:val="24"/>
        </w:rPr>
        <w:t>(Неретин А.С., 2018).</w:t>
      </w:r>
    </w:p>
    <w:p w14:paraId="48D94C57" w14:textId="3712728F" w:rsidR="00643169" w:rsidRPr="00A43E10" w:rsidRDefault="00643169" w:rsidP="0004347E">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sz w:val="24"/>
          <w:szCs w:val="24"/>
        </w:rPr>
        <w:t xml:space="preserve">Совершенно иным методом – оценки степени проницаемости границ – пользовались С.Н. Соколов и Э.А. </w:t>
      </w:r>
      <w:r w:rsidRPr="005C09D7">
        <w:rPr>
          <w:rFonts w:ascii="Times New Roman" w:hAnsi="Times New Roman" w:cs="Times New Roman"/>
          <w:sz w:val="24"/>
          <w:szCs w:val="24"/>
        </w:rPr>
        <w:t>Кузнецова при изучении транспортно-географического положения Ханты-Мансийского АО</w:t>
      </w:r>
      <w:r w:rsidR="001027B3" w:rsidRPr="005C09D7">
        <w:rPr>
          <w:rFonts w:ascii="Times New Roman" w:hAnsi="Times New Roman" w:cs="Times New Roman"/>
          <w:sz w:val="24"/>
          <w:szCs w:val="24"/>
        </w:rPr>
        <w:t xml:space="preserve"> – </w:t>
      </w:r>
      <w:r w:rsidRPr="005C09D7">
        <w:rPr>
          <w:rFonts w:ascii="Times New Roman" w:hAnsi="Times New Roman" w:cs="Times New Roman"/>
          <w:sz w:val="24"/>
          <w:szCs w:val="24"/>
        </w:rPr>
        <w:t>Югры</w:t>
      </w:r>
      <w:r w:rsidRPr="00A43E10">
        <w:rPr>
          <w:rFonts w:ascii="Times New Roman" w:hAnsi="Times New Roman" w:cs="Times New Roman"/>
          <w:sz w:val="24"/>
          <w:szCs w:val="24"/>
        </w:rPr>
        <w:t>. Авторы разработали собственный показатель проницаемости границ, рассчитывающийся из протяженности границ, а также количества пересечения ее различными видами транспорта, откорректированные с помощью коэффициентов-эквивалентов Л.И. Василевского</w:t>
      </w:r>
      <w:r w:rsidR="00186AC5">
        <w:rPr>
          <w:rFonts w:ascii="Times New Roman" w:hAnsi="Times New Roman" w:cs="Times New Roman"/>
          <w:sz w:val="24"/>
          <w:szCs w:val="24"/>
        </w:rPr>
        <w:t xml:space="preserve"> </w:t>
      </w:r>
      <w:r w:rsidR="00186AC5" w:rsidRPr="00186AC5">
        <w:rPr>
          <w:rFonts w:ascii="Times New Roman" w:hAnsi="Times New Roman" w:cs="Times New Roman"/>
          <w:sz w:val="24"/>
          <w:szCs w:val="24"/>
        </w:rPr>
        <w:t>(Соколов С.Н., Кузнецова Э.А., 2019).</w:t>
      </w:r>
    </w:p>
    <w:p w14:paraId="53528D75" w14:textId="05DF698A" w:rsidR="00643169" w:rsidRPr="00A43E10" w:rsidRDefault="00643169" w:rsidP="0004347E">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sz w:val="24"/>
          <w:szCs w:val="24"/>
        </w:rPr>
        <w:t xml:space="preserve">Транспортно-географическое положение столичных городов было оценено на 3 различных уровнях (макро-, мезо- и микроуровне) С.А. Тарховым. При описании </w:t>
      </w:r>
      <w:proofErr w:type="spellStart"/>
      <w:r w:rsidRPr="00A43E10">
        <w:rPr>
          <w:rFonts w:ascii="Times New Roman" w:hAnsi="Times New Roman" w:cs="Times New Roman"/>
          <w:sz w:val="24"/>
          <w:szCs w:val="24"/>
        </w:rPr>
        <w:t>макроположения</w:t>
      </w:r>
      <w:proofErr w:type="spellEnd"/>
      <w:r w:rsidRPr="00A43E10">
        <w:rPr>
          <w:rFonts w:ascii="Times New Roman" w:hAnsi="Times New Roman" w:cs="Times New Roman"/>
          <w:sz w:val="24"/>
          <w:szCs w:val="24"/>
        </w:rPr>
        <w:t xml:space="preserve"> учитывалось наличие крупных международных аэропортов и морских портов; </w:t>
      </w:r>
      <w:proofErr w:type="spellStart"/>
      <w:r w:rsidRPr="00A43E10">
        <w:rPr>
          <w:rFonts w:ascii="Times New Roman" w:hAnsi="Times New Roman" w:cs="Times New Roman"/>
          <w:sz w:val="24"/>
          <w:szCs w:val="24"/>
        </w:rPr>
        <w:t>мезоположения</w:t>
      </w:r>
      <w:proofErr w:type="spellEnd"/>
      <w:r w:rsidRPr="00A43E10">
        <w:rPr>
          <w:rFonts w:ascii="Times New Roman" w:hAnsi="Times New Roman" w:cs="Times New Roman"/>
          <w:sz w:val="24"/>
          <w:szCs w:val="24"/>
        </w:rPr>
        <w:t xml:space="preserve"> – наличие судоходной реки, наличие малых и средних портов, небольших международных аэропортов (пассажирооборот менее 10 млн. </w:t>
      </w:r>
      <w:proofErr w:type="gramStart"/>
      <w:r w:rsidRPr="00A43E10">
        <w:rPr>
          <w:rFonts w:ascii="Times New Roman" w:hAnsi="Times New Roman" w:cs="Times New Roman"/>
          <w:sz w:val="24"/>
          <w:szCs w:val="24"/>
        </w:rPr>
        <w:t>пасс./</w:t>
      </w:r>
      <w:proofErr w:type="gramEnd"/>
      <w:r w:rsidRPr="00A43E10">
        <w:rPr>
          <w:rFonts w:ascii="Times New Roman" w:hAnsi="Times New Roman" w:cs="Times New Roman"/>
          <w:sz w:val="24"/>
          <w:szCs w:val="24"/>
        </w:rPr>
        <w:t xml:space="preserve">год); </w:t>
      </w:r>
      <w:proofErr w:type="spellStart"/>
      <w:r w:rsidRPr="00A43E10">
        <w:rPr>
          <w:rFonts w:ascii="Times New Roman" w:hAnsi="Times New Roman" w:cs="Times New Roman"/>
          <w:sz w:val="24"/>
          <w:szCs w:val="24"/>
        </w:rPr>
        <w:t>микроположения</w:t>
      </w:r>
      <w:proofErr w:type="spellEnd"/>
      <w:r w:rsidRPr="00A43E10">
        <w:rPr>
          <w:rFonts w:ascii="Times New Roman" w:hAnsi="Times New Roman" w:cs="Times New Roman"/>
          <w:sz w:val="24"/>
          <w:szCs w:val="24"/>
        </w:rPr>
        <w:t xml:space="preserve"> – число автодорожных и железнодорожных лучей, выходящих из столицы. Для каждой составляющей ТГП рассчитаны баллы по 4-балльной системе, а интегральная оценка транспортно-географического положения представляет собой сумму частных баллов, отражающих положение разных уровней</w:t>
      </w:r>
      <w:r w:rsidR="00781FD6">
        <w:rPr>
          <w:rFonts w:ascii="Times New Roman" w:hAnsi="Times New Roman" w:cs="Times New Roman"/>
          <w:sz w:val="24"/>
          <w:szCs w:val="24"/>
        </w:rPr>
        <w:t xml:space="preserve"> </w:t>
      </w:r>
      <w:r w:rsidR="00781FD6" w:rsidRPr="00781FD6">
        <w:rPr>
          <w:rFonts w:ascii="Times New Roman" w:hAnsi="Times New Roman" w:cs="Times New Roman"/>
          <w:sz w:val="24"/>
          <w:szCs w:val="24"/>
        </w:rPr>
        <w:t>(Тархов С.А., 2010)</w:t>
      </w:r>
      <w:r w:rsidR="00781FD6">
        <w:rPr>
          <w:rFonts w:ascii="Times New Roman" w:hAnsi="Times New Roman" w:cs="Times New Roman"/>
          <w:sz w:val="24"/>
          <w:szCs w:val="24"/>
        </w:rPr>
        <w:t>.</w:t>
      </w:r>
    </w:p>
    <w:p w14:paraId="210991E7" w14:textId="5A89CD5E" w:rsidR="00643169" w:rsidRPr="00A43E10" w:rsidRDefault="00643169" w:rsidP="0004347E">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sz w:val="24"/>
          <w:szCs w:val="24"/>
        </w:rPr>
        <w:t>Стоимость проезда и время поездки стали главными критериями для определения транспортно-географического положения Соловецких островов для туристов (исследование И.А. Потапова). Автор выбирал оптимальный путь до заданной дестинации от мест отправления, а выбранные критерии выражались в балльной оценке, таким образом, чем ниже суммарный балл, тем выгоднее транспортно-географическое положение. Дополнительно учитывались стыковки транспорта и регулярность движения транспорта</w:t>
      </w:r>
      <w:r w:rsidR="00E10323">
        <w:rPr>
          <w:rFonts w:ascii="Times New Roman" w:hAnsi="Times New Roman" w:cs="Times New Roman"/>
          <w:sz w:val="24"/>
          <w:szCs w:val="24"/>
        </w:rPr>
        <w:t xml:space="preserve"> </w:t>
      </w:r>
      <w:r w:rsidR="00E10323" w:rsidRPr="00E10323">
        <w:rPr>
          <w:rFonts w:ascii="Times New Roman" w:hAnsi="Times New Roman" w:cs="Times New Roman"/>
          <w:sz w:val="24"/>
          <w:szCs w:val="24"/>
        </w:rPr>
        <w:t>(Потапов И.А., 2015).</w:t>
      </w:r>
    </w:p>
    <w:p w14:paraId="072F20F0" w14:textId="5D78AA90" w:rsidR="00643169" w:rsidRPr="00A43E10" w:rsidRDefault="00643169" w:rsidP="0004347E">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sz w:val="24"/>
          <w:szCs w:val="24"/>
        </w:rPr>
        <w:t xml:space="preserve">Опыт оценки транспортно-географического положения с помощью затрат на грузоперевозки представлен в работах Л.А. Безрукова и Ц.Б. </w:t>
      </w:r>
      <w:proofErr w:type="spellStart"/>
      <w:r w:rsidRPr="00A43E10">
        <w:rPr>
          <w:rFonts w:ascii="Times New Roman" w:hAnsi="Times New Roman" w:cs="Times New Roman"/>
          <w:sz w:val="24"/>
          <w:szCs w:val="24"/>
        </w:rPr>
        <w:t>Дашпилова</w:t>
      </w:r>
      <w:proofErr w:type="spellEnd"/>
      <w:r w:rsidRPr="00A43E10">
        <w:rPr>
          <w:rFonts w:ascii="Times New Roman" w:hAnsi="Times New Roman" w:cs="Times New Roman"/>
          <w:sz w:val="24"/>
          <w:szCs w:val="24"/>
        </w:rPr>
        <w:t xml:space="preserve">. Авторы пришли к </w:t>
      </w:r>
      <w:r w:rsidRPr="00A43E10">
        <w:rPr>
          <w:rFonts w:ascii="Times New Roman" w:hAnsi="Times New Roman" w:cs="Times New Roman"/>
          <w:sz w:val="24"/>
          <w:szCs w:val="24"/>
        </w:rPr>
        <w:lastRenderedPageBreak/>
        <w:t>выбору этой методики ввиду исследования территории Сибири, в которой особо значима роль грузоперевозок. Транспортно-географическое положение рассчитывалось относительно крупнейших внешнеторговых морских портов России – Санкт-Петербурга, Новороссийска, Мурманска и Находки-Владивостока. За показатель затрат была принята средняя доходная ставка от перевозки грузов</w:t>
      </w:r>
      <w:r w:rsidR="00186AC5">
        <w:rPr>
          <w:rFonts w:ascii="Times New Roman" w:hAnsi="Times New Roman" w:cs="Times New Roman"/>
          <w:sz w:val="24"/>
          <w:szCs w:val="24"/>
        </w:rPr>
        <w:t xml:space="preserve"> </w:t>
      </w:r>
      <w:r w:rsidR="00186AC5" w:rsidRPr="00186AC5">
        <w:rPr>
          <w:rFonts w:ascii="Times New Roman" w:hAnsi="Times New Roman" w:cs="Times New Roman"/>
          <w:sz w:val="24"/>
          <w:szCs w:val="24"/>
        </w:rPr>
        <w:t xml:space="preserve">(Безруков Л.А., </w:t>
      </w:r>
      <w:proofErr w:type="spellStart"/>
      <w:r w:rsidR="00186AC5" w:rsidRPr="00186AC5">
        <w:rPr>
          <w:rFonts w:ascii="Times New Roman" w:hAnsi="Times New Roman" w:cs="Times New Roman"/>
          <w:sz w:val="24"/>
          <w:szCs w:val="24"/>
        </w:rPr>
        <w:t>Дашпилов</w:t>
      </w:r>
      <w:proofErr w:type="spellEnd"/>
      <w:r w:rsidR="00186AC5" w:rsidRPr="00186AC5">
        <w:rPr>
          <w:rFonts w:ascii="Times New Roman" w:hAnsi="Times New Roman" w:cs="Times New Roman"/>
          <w:sz w:val="24"/>
          <w:szCs w:val="24"/>
        </w:rPr>
        <w:t xml:space="preserve"> Ц.Б., 2010</w:t>
      </w:r>
      <w:r w:rsidR="00E10323">
        <w:rPr>
          <w:rFonts w:ascii="Times New Roman" w:hAnsi="Times New Roman" w:cs="Times New Roman"/>
          <w:sz w:val="24"/>
          <w:szCs w:val="24"/>
        </w:rPr>
        <w:t xml:space="preserve">; </w:t>
      </w:r>
      <w:r w:rsidR="00E10323" w:rsidRPr="00E10323">
        <w:rPr>
          <w:rFonts w:ascii="Times New Roman" w:hAnsi="Times New Roman" w:cs="Times New Roman"/>
          <w:sz w:val="24"/>
          <w:szCs w:val="24"/>
        </w:rPr>
        <w:t>Безруков Л.А., 2010</w:t>
      </w:r>
      <w:r w:rsidR="00186AC5" w:rsidRPr="00186AC5">
        <w:rPr>
          <w:rFonts w:ascii="Times New Roman" w:hAnsi="Times New Roman" w:cs="Times New Roman"/>
          <w:sz w:val="24"/>
          <w:szCs w:val="24"/>
        </w:rPr>
        <w:t>).</w:t>
      </w:r>
    </w:p>
    <w:p w14:paraId="360F5EBF" w14:textId="31072202" w:rsidR="00643169" w:rsidRPr="00A43E10" w:rsidRDefault="00643169" w:rsidP="00E10323">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sz w:val="24"/>
          <w:szCs w:val="24"/>
        </w:rPr>
        <w:t xml:space="preserve">А.М. Волобуев и Н.В. Рыгалова рассчитали коэффициенты Энгеля, Гольца и Успенского для регионов Южно-Сибирского макрорегиона, а для оценки пространственных различий был применен кластерный анализ: было получено два кластера. Первый имеет более высокий уровень транспортной освоенности (Кемеровская и Новосибирская области, Алтайский край), второй – менее освоенные в транспортном отношении </w:t>
      </w:r>
      <w:r w:rsidRPr="005C09D7">
        <w:rPr>
          <w:rFonts w:ascii="Times New Roman" w:hAnsi="Times New Roman" w:cs="Times New Roman"/>
          <w:sz w:val="24"/>
          <w:szCs w:val="24"/>
        </w:rPr>
        <w:t>регионы</w:t>
      </w:r>
      <w:r w:rsidR="001027B3" w:rsidRPr="005C09D7">
        <w:rPr>
          <w:rFonts w:ascii="Times New Roman" w:hAnsi="Times New Roman" w:cs="Times New Roman"/>
          <w:sz w:val="24"/>
          <w:szCs w:val="24"/>
        </w:rPr>
        <w:t xml:space="preserve"> (Томская область, Республика </w:t>
      </w:r>
      <w:proofErr w:type="gramStart"/>
      <w:r w:rsidR="001027B3" w:rsidRPr="005C09D7">
        <w:rPr>
          <w:rFonts w:ascii="Times New Roman" w:hAnsi="Times New Roman" w:cs="Times New Roman"/>
          <w:sz w:val="24"/>
          <w:szCs w:val="24"/>
        </w:rPr>
        <w:t>Алтай)</w:t>
      </w:r>
      <w:r w:rsidR="00E10323">
        <w:rPr>
          <w:rFonts w:ascii="Times New Roman" w:hAnsi="Times New Roman" w:cs="Times New Roman"/>
          <w:sz w:val="24"/>
          <w:szCs w:val="24"/>
        </w:rPr>
        <w:t xml:space="preserve"> </w:t>
      </w:r>
      <w:r w:rsidR="00E10323" w:rsidRPr="00E10323">
        <w:t xml:space="preserve"> </w:t>
      </w:r>
      <w:r w:rsidR="00E10323" w:rsidRPr="00E10323">
        <w:rPr>
          <w:rFonts w:ascii="Times New Roman" w:hAnsi="Times New Roman" w:cs="Times New Roman"/>
          <w:sz w:val="24"/>
          <w:szCs w:val="24"/>
        </w:rPr>
        <w:t>(</w:t>
      </w:r>
      <w:proofErr w:type="gramEnd"/>
      <w:r w:rsidR="00E10323" w:rsidRPr="00E10323">
        <w:rPr>
          <w:rFonts w:ascii="Times New Roman" w:hAnsi="Times New Roman" w:cs="Times New Roman"/>
          <w:sz w:val="24"/>
          <w:szCs w:val="24"/>
        </w:rPr>
        <w:t>Волобуев А.М., 2021).</w:t>
      </w:r>
    </w:p>
    <w:p w14:paraId="06B28AC6" w14:textId="550F349D" w:rsidR="00643169" w:rsidRDefault="00643169" w:rsidP="0004347E">
      <w:pPr>
        <w:spacing w:after="0" w:line="360" w:lineRule="auto"/>
        <w:ind w:firstLine="851"/>
        <w:jc w:val="both"/>
        <w:rPr>
          <w:rFonts w:ascii="Times New Roman" w:hAnsi="Times New Roman" w:cs="Times New Roman"/>
          <w:sz w:val="24"/>
          <w:szCs w:val="24"/>
        </w:rPr>
      </w:pPr>
      <w:r w:rsidRPr="00A43E10">
        <w:rPr>
          <w:rFonts w:ascii="Times New Roman" w:hAnsi="Times New Roman" w:cs="Times New Roman"/>
          <w:sz w:val="24"/>
          <w:szCs w:val="24"/>
        </w:rPr>
        <w:t xml:space="preserve">Таким образом, несмотря на лучшую изученность транспортно-географического положения относительно других составляющих экономико-географического положения, попытки оценить его количественно не принесли значимых результатов. Можно заметить, что нередко используется балльная оценка, добавляющая субъективности исследованиям. </w:t>
      </w:r>
      <w:r w:rsidR="005C09D7">
        <w:rPr>
          <w:rFonts w:ascii="Times New Roman" w:hAnsi="Times New Roman" w:cs="Times New Roman"/>
          <w:sz w:val="24"/>
          <w:szCs w:val="24"/>
        </w:rPr>
        <w:t>С</w:t>
      </w:r>
      <w:r w:rsidRPr="00A43E10">
        <w:rPr>
          <w:rFonts w:ascii="Times New Roman" w:hAnsi="Times New Roman" w:cs="Times New Roman"/>
          <w:sz w:val="24"/>
          <w:szCs w:val="24"/>
        </w:rPr>
        <w:t xml:space="preserve">уществуют и количественные методы </w:t>
      </w:r>
      <w:r w:rsidRPr="005C09D7">
        <w:rPr>
          <w:rFonts w:ascii="Times New Roman" w:hAnsi="Times New Roman" w:cs="Times New Roman"/>
          <w:sz w:val="24"/>
          <w:szCs w:val="24"/>
        </w:rPr>
        <w:t xml:space="preserve">оценки, </w:t>
      </w:r>
      <w:r w:rsidR="001027B3" w:rsidRPr="005C09D7">
        <w:rPr>
          <w:rFonts w:ascii="Times New Roman" w:hAnsi="Times New Roman" w:cs="Times New Roman"/>
          <w:sz w:val="24"/>
          <w:szCs w:val="24"/>
        </w:rPr>
        <w:t xml:space="preserve">но </w:t>
      </w:r>
      <w:r w:rsidRPr="005C09D7">
        <w:rPr>
          <w:rFonts w:ascii="Times New Roman" w:hAnsi="Times New Roman" w:cs="Times New Roman"/>
          <w:sz w:val="24"/>
          <w:szCs w:val="24"/>
        </w:rPr>
        <w:t xml:space="preserve">единого </w:t>
      </w:r>
      <w:r w:rsidRPr="00A43E10">
        <w:rPr>
          <w:rFonts w:ascii="Times New Roman" w:hAnsi="Times New Roman" w:cs="Times New Roman"/>
          <w:sz w:val="24"/>
          <w:szCs w:val="24"/>
        </w:rPr>
        <w:t>подхода, который учитывал бы все многообразие сущностей данного явления пока что не выработано.</w:t>
      </w:r>
    </w:p>
    <w:p w14:paraId="3A2060A7" w14:textId="77777777" w:rsidR="00AA3439" w:rsidRDefault="00AA3439" w:rsidP="0004347E">
      <w:pPr>
        <w:spacing w:after="0" w:line="360" w:lineRule="auto"/>
        <w:ind w:firstLine="851"/>
        <w:jc w:val="both"/>
        <w:rPr>
          <w:rFonts w:ascii="Times New Roman" w:hAnsi="Times New Roman" w:cs="Times New Roman"/>
          <w:sz w:val="24"/>
          <w:szCs w:val="24"/>
        </w:rPr>
      </w:pPr>
    </w:p>
    <w:p w14:paraId="415CCDAD" w14:textId="77777777" w:rsidR="00AA3439" w:rsidRPr="00A43E10" w:rsidRDefault="00AA3439" w:rsidP="0004347E">
      <w:pPr>
        <w:spacing w:after="0" w:line="360" w:lineRule="auto"/>
        <w:ind w:firstLine="851"/>
        <w:jc w:val="both"/>
        <w:rPr>
          <w:rFonts w:ascii="Times New Roman" w:hAnsi="Times New Roman" w:cs="Times New Roman"/>
          <w:sz w:val="24"/>
          <w:szCs w:val="24"/>
        </w:rPr>
      </w:pPr>
    </w:p>
    <w:p w14:paraId="5E2CCDB5" w14:textId="444AF7F5" w:rsidR="00643169" w:rsidRPr="00B33667" w:rsidRDefault="00643169" w:rsidP="00B33667">
      <w:pPr>
        <w:pStyle w:val="2"/>
        <w:spacing w:before="0" w:line="360" w:lineRule="auto"/>
        <w:jc w:val="center"/>
        <w:rPr>
          <w:rFonts w:ascii="Times New Roman" w:eastAsia="Times New Roman" w:hAnsi="Times New Roman" w:cs="Times New Roman"/>
          <w:b/>
          <w:bCs/>
          <w:color w:val="auto"/>
          <w:sz w:val="24"/>
          <w:szCs w:val="24"/>
          <w:lang w:eastAsia="ru-RU"/>
        </w:rPr>
      </w:pPr>
      <w:bookmarkStart w:id="5" w:name="_Toc136263634"/>
      <w:r w:rsidRPr="00B33667">
        <w:rPr>
          <w:rFonts w:ascii="Times New Roman" w:eastAsia="Times New Roman" w:hAnsi="Times New Roman" w:cs="Times New Roman"/>
          <w:b/>
          <w:bCs/>
          <w:color w:val="auto"/>
          <w:sz w:val="24"/>
          <w:szCs w:val="24"/>
          <w:lang w:eastAsia="ru-RU"/>
        </w:rPr>
        <w:t>1.3 Методика оценки роли транспортно-географического фактора в развитии городских поселений Кемеровской области</w:t>
      </w:r>
      <w:bookmarkEnd w:id="5"/>
    </w:p>
    <w:p w14:paraId="59DEF9F6" w14:textId="77777777" w:rsidR="003F0D70" w:rsidRDefault="003F0D70" w:rsidP="003F0D70">
      <w:pPr>
        <w:spacing w:after="0" w:line="360" w:lineRule="auto"/>
        <w:ind w:firstLine="851"/>
        <w:jc w:val="both"/>
        <w:rPr>
          <w:rFonts w:ascii="Times New Roman" w:hAnsi="Times New Roman" w:cs="Times New Roman"/>
          <w:sz w:val="24"/>
          <w:szCs w:val="24"/>
        </w:rPr>
      </w:pPr>
    </w:p>
    <w:p w14:paraId="3F947D43" w14:textId="77777777" w:rsidR="00560F8C" w:rsidRPr="00560F8C" w:rsidRDefault="00560F8C" w:rsidP="00560F8C">
      <w:pPr>
        <w:spacing w:after="0" w:line="360" w:lineRule="auto"/>
        <w:ind w:firstLine="851"/>
        <w:jc w:val="both"/>
        <w:rPr>
          <w:rFonts w:ascii="Times New Roman" w:hAnsi="Times New Roman" w:cs="Times New Roman"/>
          <w:sz w:val="24"/>
          <w:szCs w:val="24"/>
        </w:rPr>
      </w:pPr>
      <w:r w:rsidRPr="00560F8C">
        <w:rPr>
          <w:rFonts w:ascii="Times New Roman" w:hAnsi="Times New Roman" w:cs="Times New Roman"/>
          <w:sz w:val="24"/>
          <w:szCs w:val="24"/>
        </w:rPr>
        <w:t>Как упоминалось ранее, объектом исследования были выбраны городские поселения Кемеровской области – Кузбасса, то есть 38 городов и поселков городского типа. В целях изучения роли транспортно-географического фактора в развитии указанных городских поселений авторы придерживались следующего порядка действий.</w:t>
      </w:r>
    </w:p>
    <w:p w14:paraId="3E963F18" w14:textId="77777777" w:rsidR="00560F8C" w:rsidRPr="00560F8C" w:rsidRDefault="00560F8C" w:rsidP="00560F8C">
      <w:pPr>
        <w:spacing w:after="0" w:line="360" w:lineRule="auto"/>
        <w:ind w:firstLine="851"/>
        <w:jc w:val="both"/>
        <w:rPr>
          <w:rFonts w:ascii="Times New Roman" w:hAnsi="Times New Roman" w:cs="Times New Roman"/>
          <w:sz w:val="24"/>
          <w:szCs w:val="24"/>
        </w:rPr>
      </w:pPr>
      <w:r w:rsidRPr="00560F8C">
        <w:rPr>
          <w:rFonts w:ascii="Times New Roman" w:hAnsi="Times New Roman" w:cs="Times New Roman"/>
          <w:sz w:val="24"/>
          <w:szCs w:val="24"/>
        </w:rPr>
        <w:t>Прежде всего, была рассмотрена история городских поселений. Населенные пункты, которые стали основой для формирования городских поселений, были образованы в разное время и по разным причинам.  Также было рассмотрен процесс становления транспортной системы региона с XVIII века по современное время.</w:t>
      </w:r>
    </w:p>
    <w:p w14:paraId="24FF47B3" w14:textId="77777777" w:rsidR="00560F8C" w:rsidRPr="00560F8C" w:rsidRDefault="00560F8C" w:rsidP="00560F8C">
      <w:pPr>
        <w:spacing w:after="0" w:line="360" w:lineRule="auto"/>
        <w:ind w:firstLine="851"/>
        <w:jc w:val="both"/>
        <w:rPr>
          <w:rFonts w:ascii="Times New Roman" w:hAnsi="Times New Roman" w:cs="Times New Roman"/>
          <w:sz w:val="24"/>
          <w:szCs w:val="24"/>
        </w:rPr>
      </w:pPr>
      <w:r w:rsidRPr="00560F8C">
        <w:rPr>
          <w:rFonts w:ascii="Times New Roman" w:hAnsi="Times New Roman" w:cs="Times New Roman"/>
          <w:sz w:val="24"/>
          <w:szCs w:val="24"/>
        </w:rPr>
        <w:t xml:space="preserve">В рамках данного этапа работы были изучены материалы, содержащие данные по истории городских поселений и региона в целом, описывающих появление первых городских поселений, рост их промышленного потенциала, формирование Кемеровской области, сложности, с которыми столкнулся регион в последние годы прошлого века. Подробно рассмотрены картографические материалы 1893, 1921, 1944, 1969, 1980, 1997 и современные, </w:t>
      </w:r>
      <w:r w:rsidRPr="00560F8C">
        <w:rPr>
          <w:rFonts w:ascii="Times New Roman" w:hAnsi="Times New Roman" w:cs="Times New Roman"/>
          <w:sz w:val="24"/>
          <w:szCs w:val="24"/>
        </w:rPr>
        <w:lastRenderedPageBreak/>
        <w:t>благодаря которым была существенно дополнена информация, полученная из текстовых источников, прежде всего, в отношении развития транспортной инфраструктуры региона.</w:t>
      </w:r>
    </w:p>
    <w:p w14:paraId="706E588B" w14:textId="77777777" w:rsidR="00560F8C" w:rsidRPr="00560F8C" w:rsidRDefault="00560F8C" w:rsidP="00560F8C">
      <w:pPr>
        <w:spacing w:after="0" w:line="360" w:lineRule="auto"/>
        <w:ind w:firstLine="851"/>
        <w:jc w:val="both"/>
        <w:rPr>
          <w:rFonts w:ascii="Times New Roman" w:hAnsi="Times New Roman" w:cs="Times New Roman"/>
          <w:sz w:val="24"/>
          <w:szCs w:val="24"/>
        </w:rPr>
      </w:pPr>
      <w:r w:rsidRPr="00560F8C">
        <w:rPr>
          <w:rFonts w:ascii="Times New Roman" w:hAnsi="Times New Roman" w:cs="Times New Roman"/>
          <w:sz w:val="24"/>
          <w:szCs w:val="24"/>
        </w:rPr>
        <w:t xml:space="preserve">Следующим этапом было формирование представления о социально-экономическом положение городских поселений Кемеровской области – Кузбасса. </w:t>
      </w:r>
    </w:p>
    <w:p w14:paraId="5447C761" w14:textId="77777777" w:rsidR="00560F8C" w:rsidRPr="00560F8C" w:rsidRDefault="00560F8C" w:rsidP="00560F8C">
      <w:pPr>
        <w:spacing w:after="0" w:line="360" w:lineRule="auto"/>
        <w:ind w:firstLine="851"/>
        <w:jc w:val="both"/>
        <w:rPr>
          <w:rFonts w:ascii="Times New Roman" w:hAnsi="Times New Roman" w:cs="Times New Roman"/>
          <w:sz w:val="24"/>
          <w:szCs w:val="24"/>
        </w:rPr>
      </w:pPr>
      <w:r w:rsidRPr="00560F8C">
        <w:rPr>
          <w:rFonts w:ascii="Times New Roman" w:hAnsi="Times New Roman" w:cs="Times New Roman"/>
          <w:sz w:val="24"/>
          <w:szCs w:val="24"/>
        </w:rPr>
        <w:t xml:space="preserve">Для характеристики социальной составляющей вопроса была рассмотрена динамика численности населения с 1931 года по 2020 год. Данные по численности населения приведены по результатам переписей населения СССР и РФ, в связи с этим были взяты именно такие интервалы, не всегда равные по длительности. Важную роль в приросте численности населения городских поселений играет миграционный прирост, который также отчасти характеризует социально-экономическое положение поселения. </w:t>
      </w:r>
    </w:p>
    <w:p w14:paraId="60B8A9E1" w14:textId="77777777" w:rsidR="00560F8C" w:rsidRPr="00560F8C" w:rsidRDefault="00560F8C" w:rsidP="00560F8C">
      <w:pPr>
        <w:spacing w:after="0" w:line="360" w:lineRule="auto"/>
        <w:ind w:firstLine="851"/>
        <w:jc w:val="both"/>
        <w:rPr>
          <w:rFonts w:ascii="Times New Roman" w:hAnsi="Times New Roman" w:cs="Times New Roman"/>
          <w:sz w:val="24"/>
          <w:szCs w:val="24"/>
        </w:rPr>
      </w:pPr>
      <w:r w:rsidRPr="00560F8C">
        <w:rPr>
          <w:rFonts w:ascii="Times New Roman" w:hAnsi="Times New Roman" w:cs="Times New Roman"/>
          <w:sz w:val="24"/>
          <w:szCs w:val="24"/>
        </w:rPr>
        <w:t xml:space="preserve">Миграционная привлекательность поселения может определяться в том числе транспортно-географическим положением поселения, что делает анализ данного показателя актуальным в рамках данной работы. По данным за 2011-2012 и 2018-2019 гг. были рассчитаны коэффициенты миграционного прироста, как разность между количеством прибывших и количеством выбывших человек, отнесенная к численности населения. </w:t>
      </w:r>
    </w:p>
    <w:p w14:paraId="275A0E2E" w14:textId="77777777" w:rsidR="00560F8C" w:rsidRPr="00560F8C" w:rsidRDefault="00560F8C" w:rsidP="00560F8C">
      <w:pPr>
        <w:spacing w:after="0" w:line="360" w:lineRule="auto"/>
        <w:ind w:firstLine="851"/>
        <w:jc w:val="both"/>
        <w:rPr>
          <w:rFonts w:ascii="Times New Roman" w:hAnsi="Times New Roman" w:cs="Times New Roman"/>
          <w:sz w:val="24"/>
          <w:szCs w:val="24"/>
        </w:rPr>
      </w:pPr>
      <w:r w:rsidRPr="00560F8C">
        <w:rPr>
          <w:rFonts w:ascii="Times New Roman" w:hAnsi="Times New Roman" w:cs="Times New Roman"/>
          <w:sz w:val="24"/>
          <w:szCs w:val="24"/>
        </w:rPr>
        <w:t xml:space="preserve">В целях составления экономической характеристики городских поселений была изучена специализация основных предприятий поселений, в том числе выявлены поселения, в экономической жизни которых одно из основных направлений деятельности касается транспортной сферы. </w:t>
      </w:r>
    </w:p>
    <w:p w14:paraId="44DED4B3" w14:textId="77777777" w:rsidR="00560F8C" w:rsidRPr="00560F8C" w:rsidRDefault="00560F8C" w:rsidP="00560F8C">
      <w:pPr>
        <w:spacing w:after="0" w:line="360" w:lineRule="auto"/>
        <w:ind w:firstLine="851"/>
        <w:jc w:val="both"/>
        <w:rPr>
          <w:rFonts w:ascii="Times New Roman" w:hAnsi="Times New Roman" w:cs="Times New Roman"/>
          <w:sz w:val="24"/>
          <w:szCs w:val="24"/>
        </w:rPr>
      </w:pPr>
      <w:r w:rsidRPr="00560F8C">
        <w:rPr>
          <w:rFonts w:ascii="Times New Roman" w:hAnsi="Times New Roman" w:cs="Times New Roman"/>
          <w:sz w:val="24"/>
          <w:szCs w:val="24"/>
        </w:rPr>
        <w:t>Для изучения экономической ситуации в городских поселениях. Для этих целей были выбраны данные, полученные по результатам налогового учета: из открытых данных по объему налоговых поступлений была вычислена налоговая база. С учетом количества налогоплательщиков была вычислена средняя номинальная заработная плата и объем прибыли крупных и средних предприятий.</w:t>
      </w:r>
    </w:p>
    <w:p w14:paraId="3392B6A3" w14:textId="77777777" w:rsidR="00560F8C" w:rsidRPr="00560F8C" w:rsidRDefault="00560F8C" w:rsidP="00560F8C">
      <w:pPr>
        <w:spacing w:after="0" w:line="360" w:lineRule="auto"/>
        <w:ind w:firstLine="851"/>
        <w:jc w:val="both"/>
        <w:rPr>
          <w:rFonts w:ascii="Times New Roman" w:hAnsi="Times New Roman" w:cs="Times New Roman"/>
          <w:sz w:val="24"/>
          <w:szCs w:val="24"/>
        </w:rPr>
      </w:pPr>
      <w:r w:rsidRPr="00560F8C">
        <w:rPr>
          <w:rFonts w:ascii="Times New Roman" w:hAnsi="Times New Roman" w:cs="Times New Roman"/>
          <w:sz w:val="24"/>
          <w:szCs w:val="24"/>
        </w:rPr>
        <w:t>Дополнительно было рассмотрено количество инвестиционных площадок в каждом городском поселении без учета площадок под коммунальные и социальные объекты. Таким образом, была предпринята попытка определения, на необходимость развития каких городских поселений региональные власти обращают первоочередное внимание.</w:t>
      </w:r>
    </w:p>
    <w:p w14:paraId="1E755C5D" w14:textId="77777777" w:rsidR="00560F8C" w:rsidRPr="00560F8C" w:rsidRDefault="00560F8C" w:rsidP="00560F8C">
      <w:pPr>
        <w:spacing w:after="0" w:line="360" w:lineRule="auto"/>
        <w:ind w:firstLine="851"/>
        <w:jc w:val="both"/>
        <w:rPr>
          <w:rFonts w:ascii="Times New Roman" w:hAnsi="Times New Roman" w:cs="Times New Roman"/>
          <w:sz w:val="24"/>
          <w:szCs w:val="24"/>
        </w:rPr>
      </w:pPr>
      <w:r w:rsidRPr="00560F8C">
        <w:rPr>
          <w:rFonts w:ascii="Times New Roman" w:hAnsi="Times New Roman" w:cs="Times New Roman"/>
          <w:sz w:val="24"/>
          <w:szCs w:val="24"/>
        </w:rPr>
        <w:t>В течение третьего этапа проведенных работ была дана транспортная характеристика городских поселений. В этом разделе учитывались преимущественно пассажирские перевозки, перемещение грузов в рамках данной работы не рассматривается.</w:t>
      </w:r>
    </w:p>
    <w:p w14:paraId="17652AC3" w14:textId="77777777" w:rsidR="00560F8C" w:rsidRPr="00560F8C" w:rsidRDefault="00560F8C" w:rsidP="00560F8C">
      <w:pPr>
        <w:spacing w:after="0" w:line="360" w:lineRule="auto"/>
        <w:ind w:firstLine="851"/>
        <w:jc w:val="both"/>
        <w:rPr>
          <w:rFonts w:ascii="Times New Roman" w:hAnsi="Times New Roman" w:cs="Times New Roman"/>
          <w:sz w:val="24"/>
          <w:szCs w:val="24"/>
        </w:rPr>
      </w:pPr>
      <w:r w:rsidRPr="00560F8C">
        <w:rPr>
          <w:rFonts w:ascii="Times New Roman" w:hAnsi="Times New Roman" w:cs="Times New Roman"/>
          <w:sz w:val="24"/>
          <w:szCs w:val="24"/>
        </w:rPr>
        <w:t xml:space="preserve">В первую очередь было изучено формирование автодорожной сети региона, а также современная степень удаленности городских поселений от двух крупнейших центров Кемеровской области – г. Кемерово и г. Новокузнецк, а также крупнейшего транспортного хаба Западной Сибири – г. Новосибирск. Впоследствии физическая удаленность городских поселений </w:t>
      </w:r>
      <w:r w:rsidRPr="00560F8C">
        <w:rPr>
          <w:rFonts w:ascii="Times New Roman" w:hAnsi="Times New Roman" w:cs="Times New Roman"/>
          <w:sz w:val="24"/>
          <w:szCs w:val="24"/>
        </w:rPr>
        <w:lastRenderedPageBreak/>
        <w:t>была скорректирована с учетом технических возможностей автомобильных дорог и расчетных скоростей на отдельных их участках. Коэффициенты приведения были составлены исходя из категорий дорог и расчетных скоростей движения по ним, указанных в СП 34.13330.2021 "СНиП 2.05.02-85* Автомобильные дороги" (для дорог категорий IА – IV) и ГОСТ Р 58818-2020 Дороги автомобильные с низкой интенсивностью движения. Проектирование, конструирование и расчет (для дорог V категории). Такой подход позволил условно сблизить городские поселения, связанные дорогами более высоких категорий и условно отдалить городские поселения, кратчайшая связь до которых имеет более скромные технические характеристики.</w:t>
      </w:r>
    </w:p>
    <w:p w14:paraId="1F263F8D" w14:textId="77777777" w:rsidR="00560F8C" w:rsidRPr="00560F8C" w:rsidRDefault="00560F8C" w:rsidP="00560F8C">
      <w:pPr>
        <w:spacing w:after="0" w:line="360" w:lineRule="auto"/>
        <w:ind w:firstLine="851"/>
        <w:jc w:val="both"/>
        <w:rPr>
          <w:rFonts w:ascii="Times New Roman" w:hAnsi="Times New Roman" w:cs="Times New Roman"/>
          <w:sz w:val="24"/>
          <w:szCs w:val="24"/>
        </w:rPr>
      </w:pPr>
      <w:r w:rsidRPr="00560F8C">
        <w:rPr>
          <w:rFonts w:ascii="Times New Roman" w:hAnsi="Times New Roman" w:cs="Times New Roman"/>
          <w:sz w:val="24"/>
          <w:szCs w:val="24"/>
        </w:rPr>
        <w:t>Далее рассматривается доступность городских поселений на внешнем пассажирском транспорте: формирование и текущее состояние авиационного транспорта региона, дальнего и пригородного железнодорожного сообщения, маршрутной сети междугороднего автобуса. Приводятся данные по количеству останавливающихся пар поездов по железнодорожным остановочным пунктам и количеству рейсов междугороднего автобуса.</w:t>
      </w:r>
    </w:p>
    <w:p w14:paraId="1960CD5B" w14:textId="77777777" w:rsidR="00560F8C" w:rsidRPr="00560F8C" w:rsidRDefault="00560F8C" w:rsidP="00560F8C">
      <w:pPr>
        <w:spacing w:after="0" w:line="360" w:lineRule="auto"/>
        <w:ind w:firstLine="851"/>
        <w:jc w:val="both"/>
        <w:rPr>
          <w:rFonts w:ascii="Times New Roman" w:hAnsi="Times New Roman" w:cs="Times New Roman"/>
          <w:sz w:val="24"/>
          <w:szCs w:val="24"/>
        </w:rPr>
      </w:pPr>
      <w:r w:rsidRPr="00560F8C">
        <w:rPr>
          <w:rFonts w:ascii="Times New Roman" w:hAnsi="Times New Roman" w:cs="Times New Roman"/>
          <w:sz w:val="24"/>
          <w:szCs w:val="24"/>
        </w:rPr>
        <w:t>На последнем этапе проводится сравнение транспортных и социально-экономических характеристик городских поселений:</w:t>
      </w:r>
    </w:p>
    <w:p w14:paraId="31B2DA53" w14:textId="0CC6AAAF" w:rsidR="00560F8C" w:rsidRPr="00560F8C" w:rsidRDefault="00560F8C" w:rsidP="004C2684">
      <w:pPr>
        <w:pStyle w:val="a3"/>
        <w:numPr>
          <w:ilvl w:val="0"/>
          <w:numId w:val="11"/>
        </w:numPr>
        <w:spacing w:after="0" w:line="360" w:lineRule="auto"/>
        <w:ind w:left="1843"/>
        <w:jc w:val="both"/>
        <w:rPr>
          <w:rFonts w:ascii="Times New Roman" w:hAnsi="Times New Roman" w:cs="Times New Roman"/>
          <w:sz w:val="24"/>
          <w:szCs w:val="24"/>
        </w:rPr>
      </w:pPr>
      <w:r w:rsidRPr="00560F8C">
        <w:rPr>
          <w:rFonts w:ascii="Times New Roman" w:hAnsi="Times New Roman" w:cs="Times New Roman"/>
          <w:sz w:val="24"/>
          <w:szCs w:val="24"/>
        </w:rPr>
        <w:t>Транспортные характеристики:</w:t>
      </w:r>
    </w:p>
    <w:p w14:paraId="356E79D2" w14:textId="0E741BD7" w:rsidR="00560F8C" w:rsidRPr="00560F8C" w:rsidRDefault="00560F8C" w:rsidP="00560F8C">
      <w:pPr>
        <w:pStyle w:val="a3"/>
        <w:numPr>
          <w:ilvl w:val="1"/>
          <w:numId w:val="11"/>
        </w:numPr>
        <w:spacing w:after="0" w:line="360" w:lineRule="auto"/>
        <w:jc w:val="both"/>
        <w:rPr>
          <w:rFonts w:ascii="Times New Roman" w:hAnsi="Times New Roman" w:cs="Times New Roman"/>
          <w:sz w:val="24"/>
          <w:szCs w:val="24"/>
        </w:rPr>
      </w:pPr>
      <w:r w:rsidRPr="00560F8C">
        <w:rPr>
          <w:rFonts w:ascii="Times New Roman" w:hAnsi="Times New Roman" w:cs="Times New Roman"/>
          <w:sz w:val="24"/>
          <w:szCs w:val="24"/>
        </w:rPr>
        <w:t>количество останавливающихся пар поездов дальнего следования в городском поселении;</w:t>
      </w:r>
    </w:p>
    <w:p w14:paraId="6A4434B2" w14:textId="175CB364" w:rsidR="00560F8C" w:rsidRPr="00560F8C" w:rsidRDefault="00560F8C" w:rsidP="00560F8C">
      <w:pPr>
        <w:pStyle w:val="a3"/>
        <w:numPr>
          <w:ilvl w:val="1"/>
          <w:numId w:val="11"/>
        </w:numPr>
        <w:spacing w:after="0" w:line="360" w:lineRule="auto"/>
        <w:jc w:val="both"/>
        <w:rPr>
          <w:rFonts w:ascii="Times New Roman" w:hAnsi="Times New Roman" w:cs="Times New Roman"/>
          <w:sz w:val="24"/>
          <w:szCs w:val="24"/>
        </w:rPr>
      </w:pPr>
      <w:r w:rsidRPr="00560F8C">
        <w:rPr>
          <w:rFonts w:ascii="Times New Roman" w:hAnsi="Times New Roman" w:cs="Times New Roman"/>
          <w:sz w:val="24"/>
          <w:szCs w:val="24"/>
        </w:rPr>
        <w:t>количество останавливающихся пар пригородных поездов в городском поселении;</w:t>
      </w:r>
    </w:p>
    <w:p w14:paraId="55A66E79" w14:textId="5A5AC437" w:rsidR="00560F8C" w:rsidRPr="00560F8C" w:rsidRDefault="00560F8C" w:rsidP="00560F8C">
      <w:pPr>
        <w:pStyle w:val="a3"/>
        <w:numPr>
          <w:ilvl w:val="1"/>
          <w:numId w:val="11"/>
        </w:numPr>
        <w:spacing w:after="0" w:line="360" w:lineRule="auto"/>
        <w:jc w:val="both"/>
        <w:rPr>
          <w:rFonts w:ascii="Times New Roman" w:hAnsi="Times New Roman" w:cs="Times New Roman"/>
          <w:sz w:val="24"/>
          <w:szCs w:val="24"/>
        </w:rPr>
      </w:pPr>
      <w:r w:rsidRPr="00560F8C">
        <w:rPr>
          <w:rFonts w:ascii="Times New Roman" w:hAnsi="Times New Roman" w:cs="Times New Roman"/>
          <w:sz w:val="24"/>
          <w:szCs w:val="24"/>
        </w:rPr>
        <w:t>минимальная удаленность городского поселения по автомобильным дорогам от двух крупнейших городов региона;</w:t>
      </w:r>
    </w:p>
    <w:p w14:paraId="6CE901AE" w14:textId="6726575B" w:rsidR="00560F8C" w:rsidRPr="00560F8C" w:rsidRDefault="00560F8C" w:rsidP="00560F8C">
      <w:pPr>
        <w:pStyle w:val="a3"/>
        <w:numPr>
          <w:ilvl w:val="1"/>
          <w:numId w:val="11"/>
        </w:numPr>
        <w:spacing w:after="0" w:line="360" w:lineRule="auto"/>
        <w:jc w:val="both"/>
        <w:rPr>
          <w:rFonts w:ascii="Times New Roman" w:hAnsi="Times New Roman" w:cs="Times New Roman"/>
          <w:sz w:val="24"/>
          <w:szCs w:val="24"/>
        </w:rPr>
      </w:pPr>
      <w:r w:rsidRPr="00560F8C">
        <w:rPr>
          <w:rFonts w:ascii="Times New Roman" w:hAnsi="Times New Roman" w:cs="Times New Roman"/>
          <w:sz w:val="24"/>
          <w:szCs w:val="24"/>
        </w:rPr>
        <w:t>количество рейсов автобусов междугороднего сообщения, останавливающихся в городском поселении;</w:t>
      </w:r>
    </w:p>
    <w:p w14:paraId="41F2555D" w14:textId="4A4E46D7" w:rsidR="00560F8C" w:rsidRPr="00560F8C" w:rsidRDefault="00560F8C" w:rsidP="004C2684">
      <w:pPr>
        <w:pStyle w:val="a3"/>
        <w:numPr>
          <w:ilvl w:val="0"/>
          <w:numId w:val="11"/>
        </w:numPr>
        <w:spacing w:after="0" w:line="360" w:lineRule="auto"/>
        <w:ind w:left="1843"/>
        <w:jc w:val="both"/>
        <w:rPr>
          <w:rFonts w:ascii="Times New Roman" w:hAnsi="Times New Roman" w:cs="Times New Roman"/>
          <w:sz w:val="24"/>
          <w:szCs w:val="24"/>
        </w:rPr>
      </w:pPr>
      <w:r w:rsidRPr="00560F8C">
        <w:rPr>
          <w:rFonts w:ascii="Times New Roman" w:hAnsi="Times New Roman" w:cs="Times New Roman"/>
          <w:sz w:val="24"/>
          <w:szCs w:val="24"/>
        </w:rPr>
        <w:t>Социально-экономические характеристики:</w:t>
      </w:r>
    </w:p>
    <w:p w14:paraId="08C1B305" w14:textId="44F2350B" w:rsidR="00560F8C" w:rsidRPr="00560F8C" w:rsidRDefault="00560F8C" w:rsidP="00560F8C">
      <w:pPr>
        <w:pStyle w:val="a3"/>
        <w:numPr>
          <w:ilvl w:val="1"/>
          <w:numId w:val="11"/>
        </w:numPr>
        <w:spacing w:after="0" w:line="360" w:lineRule="auto"/>
        <w:jc w:val="both"/>
        <w:rPr>
          <w:rFonts w:ascii="Times New Roman" w:hAnsi="Times New Roman" w:cs="Times New Roman"/>
          <w:sz w:val="24"/>
          <w:szCs w:val="24"/>
        </w:rPr>
      </w:pPr>
      <w:r w:rsidRPr="00560F8C">
        <w:rPr>
          <w:rFonts w:ascii="Times New Roman" w:hAnsi="Times New Roman" w:cs="Times New Roman"/>
          <w:sz w:val="24"/>
          <w:szCs w:val="24"/>
        </w:rPr>
        <w:t>численность населения городских поселений;</w:t>
      </w:r>
    </w:p>
    <w:p w14:paraId="09FD7F51" w14:textId="1AE9D1EC" w:rsidR="00560F8C" w:rsidRPr="00560F8C" w:rsidRDefault="00560F8C" w:rsidP="00560F8C">
      <w:pPr>
        <w:pStyle w:val="a3"/>
        <w:numPr>
          <w:ilvl w:val="1"/>
          <w:numId w:val="11"/>
        </w:numPr>
        <w:spacing w:after="0" w:line="360" w:lineRule="auto"/>
        <w:jc w:val="both"/>
        <w:rPr>
          <w:rFonts w:ascii="Times New Roman" w:hAnsi="Times New Roman" w:cs="Times New Roman"/>
          <w:sz w:val="24"/>
          <w:szCs w:val="24"/>
        </w:rPr>
      </w:pPr>
      <w:r w:rsidRPr="00560F8C">
        <w:rPr>
          <w:rFonts w:ascii="Times New Roman" w:hAnsi="Times New Roman" w:cs="Times New Roman"/>
          <w:sz w:val="24"/>
          <w:szCs w:val="24"/>
        </w:rPr>
        <w:t>коэффициент миграционного прироста населения;</w:t>
      </w:r>
    </w:p>
    <w:p w14:paraId="5D09F840" w14:textId="172705EE" w:rsidR="00560F8C" w:rsidRPr="00560F8C" w:rsidRDefault="00560F8C" w:rsidP="00560F8C">
      <w:pPr>
        <w:pStyle w:val="a3"/>
        <w:numPr>
          <w:ilvl w:val="1"/>
          <w:numId w:val="11"/>
        </w:numPr>
        <w:spacing w:after="0" w:line="360" w:lineRule="auto"/>
        <w:jc w:val="both"/>
        <w:rPr>
          <w:rFonts w:ascii="Times New Roman" w:hAnsi="Times New Roman" w:cs="Times New Roman"/>
          <w:sz w:val="24"/>
          <w:szCs w:val="24"/>
        </w:rPr>
      </w:pPr>
      <w:r w:rsidRPr="00560F8C">
        <w:rPr>
          <w:rFonts w:ascii="Times New Roman" w:hAnsi="Times New Roman" w:cs="Times New Roman"/>
          <w:sz w:val="24"/>
          <w:szCs w:val="24"/>
        </w:rPr>
        <w:t>средние номинальные заработные платы;</w:t>
      </w:r>
    </w:p>
    <w:p w14:paraId="6285A76F" w14:textId="4F1B41F8" w:rsidR="00560F8C" w:rsidRPr="00560F8C" w:rsidRDefault="00560F8C" w:rsidP="00560F8C">
      <w:pPr>
        <w:pStyle w:val="a3"/>
        <w:numPr>
          <w:ilvl w:val="1"/>
          <w:numId w:val="11"/>
        </w:numPr>
        <w:spacing w:after="0" w:line="360" w:lineRule="auto"/>
        <w:jc w:val="both"/>
        <w:rPr>
          <w:rFonts w:ascii="Times New Roman" w:hAnsi="Times New Roman" w:cs="Times New Roman"/>
          <w:sz w:val="24"/>
          <w:szCs w:val="24"/>
        </w:rPr>
      </w:pPr>
      <w:r w:rsidRPr="00560F8C">
        <w:rPr>
          <w:rFonts w:ascii="Times New Roman" w:hAnsi="Times New Roman" w:cs="Times New Roman"/>
          <w:sz w:val="24"/>
          <w:szCs w:val="24"/>
        </w:rPr>
        <w:t>количество инвестиционных площадок;</w:t>
      </w:r>
    </w:p>
    <w:p w14:paraId="3C7534A7" w14:textId="63BE9E02" w:rsidR="00560F8C" w:rsidRPr="00560F8C" w:rsidRDefault="00560F8C" w:rsidP="00560F8C">
      <w:pPr>
        <w:pStyle w:val="a3"/>
        <w:numPr>
          <w:ilvl w:val="1"/>
          <w:numId w:val="11"/>
        </w:numPr>
        <w:spacing w:after="0" w:line="360" w:lineRule="auto"/>
        <w:jc w:val="both"/>
        <w:rPr>
          <w:rFonts w:ascii="Times New Roman" w:hAnsi="Times New Roman" w:cs="Times New Roman"/>
          <w:sz w:val="24"/>
          <w:szCs w:val="24"/>
        </w:rPr>
      </w:pPr>
      <w:r w:rsidRPr="00560F8C">
        <w:rPr>
          <w:rFonts w:ascii="Times New Roman" w:hAnsi="Times New Roman" w:cs="Times New Roman"/>
          <w:sz w:val="24"/>
          <w:szCs w:val="24"/>
        </w:rPr>
        <w:t>прибыль крупных и средних предприятий.</w:t>
      </w:r>
    </w:p>
    <w:p w14:paraId="7771B0A6" w14:textId="77777777" w:rsidR="00560F8C" w:rsidRPr="00560F8C" w:rsidRDefault="00560F8C" w:rsidP="00560F8C">
      <w:pPr>
        <w:spacing w:after="0" w:line="360" w:lineRule="auto"/>
        <w:ind w:firstLine="851"/>
        <w:jc w:val="both"/>
        <w:rPr>
          <w:rFonts w:ascii="Times New Roman" w:hAnsi="Times New Roman" w:cs="Times New Roman"/>
          <w:sz w:val="24"/>
          <w:szCs w:val="24"/>
        </w:rPr>
      </w:pPr>
      <w:r w:rsidRPr="00560F8C">
        <w:rPr>
          <w:rFonts w:ascii="Times New Roman" w:hAnsi="Times New Roman" w:cs="Times New Roman"/>
          <w:sz w:val="24"/>
          <w:szCs w:val="24"/>
        </w:rPr>
        <w:t xml:space="preserve">Для этих показателей был проведен корреляционный анализ. Ввиду отсутствия нормального распределения для рядов некоторых показателей, вместо метода корреляции Пирсона был использован метод ранговой корреляции </w:t>
      </w:r>
      <w:proofErr w:type="spellStart"/>
      <w:r w:rsidRPr="00560F8C">
        <w:rPr>
          <w:rFonts w:ascii="Times New Roman" w:hAnsi="Times New Roman" w:cs="Times New Roman"/>
          <w:sz w:val="24"/>
          <w:szCs w:val="24"/>
        </w:rPr>
        <w:t>Спирмена</w:t>
      </w:r>
      <w:proofErr w:type="spellEnd"/>
      <w:r w:rsidRPr="00560F8C">
        <w:rPr>
          <w:rFonts w:ascii="Times New Roman" w:hAnsi="Times New Roman" w:cs="Times New Roman"/>
          <w:sz w:val="24"/>
          <w:szCs w:val="24"/>
        </w:rPr>
        <w:t xml:space="preserve">. Уровень значимости был принят на уровне 0,05. </w:t>
      </w:r>
    </w:p>
    <w:p w14:paraId="5570DFE9" w14:textId="5F92C32B" w:rsidR="00643169" w:rsidRDefault="00560F8C" w:rsidP="00560F8C">
      <w:pPr>
        <w:spacing w:after="0" w:line="360" w:lineRule="auto"/>
        <w:ind w:firstLine="851"/>
        <w:jc w:val="both"/>
      </w:pPr>
      <w:r w:rsidRPr="00560F8C">
        <w:rPr>
          <w:rFonts w:ascii="Times New Roman" w:hAnsi="Times New Roman" w:cs="Times New Roman"/>
          <w:sz w:val="24"/>
          <w:szCs w:val="24"/>
        </w:rPr>
        <w:lastRenderedPageBreak/>
        <w:t xml:space="preserve">Для проведения корреляционного анализа все указанные показатели были </w:t>
      </w:r>
      <w:proofErr w:type="spellStart"/>
      <w:r w:rsidRPr="00560F8C">
        <w:rPr>
          <w:rFonts w:ascii="Times New Roman" w:hAnsi="Times New Roman" w:cs="Times New Roman"/>
          <w:sz w:val="24"/>
          <w:szCs w:val="24"/>
        </w:rPr>
        <w:t>проранжированы</w:t>
      </w:r>
      <w:proofErr w:type="spellEnd"/>
      <w:r w:rsidRPr="00560F8C">
        <w:rPr>
          <w:rFonts w:ascii="Times New Roman" w:hAnsi="Times New Roman" w:cs="Times New Roman"/>
          <w:sz w:val="24"/>
          <w:szCs w:val="24"/>
        </w:rPr>
        <w:t>. На основе полученных рангов было проанализировано соотношение транспортных и социально-экономических показателей. В результате были получены группы поселений по указанному соотношению.</w:t>
      </w:r>
      <w:r w:rsidR="00643169">
        <w:br w:type="page"/>
      </w:r>
    </w:p>
    <w:p w14:paraId="69024630" w14:textId="52F3A0CD" w:rsidR="00643169" w:rsidRDefault="003F0D70" w:rsidP="003F0D70">
      <w:pPr>
        <w:pStyle w:val="1"/>
        <w:spacing w:before="0" w:line="360" w:lineRule="auto"/>
        <w:jc w:val="center"/>
        <w:rPr>
          <w:rFonts w:ascii="Times New Roman" w:eastAsia="Times New Roman" w:hAnsi="Times New Roman" w:cs="Times New Roman"/>
          <w:b/>
          <w:bCs/>
          <w:color w:val="auto"/>
          <w:sz w:val="24"/>
          <w:szCs w:val="24"/>
          <w:lang w:eastAsia="ru-RU"/>
        </w:rPr>
      </w:pPr>
      <w:bookmarkStart w:id="6" w:name="_Toc136263635"/>
      <w:r>
        <w:rPr>
          <w:rFonts w:ascii="Times New Roman" w:eastAsia="Times New Roman" w:hAnsi="Times New Roman" w:cs="Times New Roman"/>
          <w:b/>
          <w:bCs/>
          <w:color w:val="auto"/>
          <w:sz w:val="24"/>
          <w:szCs w:val="24"/>
          <w:lang w:eastAsia="ru-RU"/>
        </w:rPr>
        <w:lastRenderedPageBreak/>
        <w:t xml:space="preserve">Глава </w:t>
      </w:r>
      <w:r w:rsidR="00643169">
        <w:rPr>
          <w:rFonts w:ascii="Times New Roman" w:eastAsia="Times New Roman" w:hAnsi="Times New Roman" w:cs="Times New Roman"/>
          <w:b/>
          <w:bCs/>
          <w:color w:val="auto"/>
          <w:sz w:val="24"/>
          <w:szCs w:val="24"/>
          <w:lang w:eastAsia="ru-RU"/>
        </w:rPr>
        <w:t xml:space="preserve">2. </w:t>
      </w:r>
      <w:r w:rsidR="00643169" w:rsidRPr="00643169">
        <w:rPr>
          <w:rFonts w:ascii="Times New Roman" w:eastAsia="Times New Roman" w:hAnsi="Times New Roman" w:cs="Times New Roman"/>
          <w:b/>
          <w:bCs/>
          <w:color w:val="auto"/>
          <w:sz w:val="24"/>
          <w:szCs w:val="24"/>
          <w:lang w:eastAsia="ru-RU"/>
        </w:rPr>
        <w:t xml:space="preserve">Анализ социально-экономического развития городских поселений Кемеровской области </w:t>
      </w:r>
      <w:r>
        <w:rPr>
          <w:rFonts w:ascii="Times New Roman" w:eastAsia="Times New Roman" w:hAnsi="Times New Roman" w:cs="Times New Roman"/>
          <w:b/>
          <w:bCs/>
          <w:color w:val="auto"/>
          <w:sz w:val="24"/>
          <w:szCs w:val="24"/>
          <w:lang w:eastAsia="ru-RU"/>
        </w:rPr>
        <w:t>–</w:t>
      </w:r>
      <w:r w:rsidR="00643169" w:rsidRPr="00643169">
        <w:rPr>
          <w:rFonts w:ascii="Times New Roman" w:eastAsia="Times New Roman" w:hAnsi="Times New Roman" w:cs="Times New Roman"/>
          <w:b/>
          <w:bCs/>
          <w:color w:val="auto"/>
          <w:sz w:val="24"/>
          <w:szCs w:val="24"/>
          <w:lang w:eastAsia="ru-RU"/>
        </w:rPr>
        <w:t xml:space="preserve"> Кузбасса</w:t>
      </w:r>
      <w:bookmarkEnd w:id="6"/>
    </w:p>
    <w:p w14:paraId="61E77913" w14:textId="77777777" w:rsidR="003F0D70" w:rsidRPr="003F0D70" w:rsidRDefault="003F0D70" w:rsidP="003F0D70">
      <w:pPr>
        <w:rPr>
          <w:lang w:eastAsia="ru-RU"/>
        </w:rPr>
      </w:pPr>
    </w:p>
    <w:p w14:paraId="174B9228" w14:textId="3946210C" w:rsidR="00643169" w:rsidRPr="00643169" w:rsidRDefault="00643169" w:rsidP="003F0D70">
      <w:pPr>
        <w:pStyle w:val="2"/>
        <w:spacing w:before="0" w:line="360" w:lineRule="auto"/>
        <w:jc w:val="center"/>
        <w:rPr>
          <w:rFonts w:ascii="Times New Roman" w:eastAsia="Times New Roman" w:hAnsi="Times New Roman" w:cs="Times New Roman"/>
          <w:b/>
          <w:bCs/>
          <w:color w:val="auto"/>
          <w:sz w:val="24"/>
          <w:szCs w:val="24"/>
          <w:lang w:eastAsia="ru-RU"/>
        </w:rPr>
      </w:pPr>
      <w:bookmarkStart w:id="7" w:name="_Toc136263636"/>
      <w:r>
        <w:rPr>
          <w:rFonts w:ascii="Times New Roman" w:eastAsia="Times New Roman" w:hAnsi="Times New Roman" w:cs="Times New Roman"/>
          <w:b/>
          <w:bCs/>
          <w:color w:val="auto"/>
          <w:sz w:val="24"/>
          <w:szCs w:val="24"/>
          <w:lang w:eastAsia="ru-RU"/>
        </w:rPr>
        <w:t xml:space="preserve">2.1 </w:t>
      </w:r>
      <w:r w:rsidRPr="00643169">
        <w:rPr>
          <w:rFonts w:ascii="Times New Roman" w:eastAsia="Times New Roman" w:hAnsi="Times New Roman" w:cs="Times New Roman"/>
          <w:b/>
          <w:bCs/>
          <w:color w:val="auto"/>
          <w:sz w:val="24"/>
          <w:szCs w:val="24"/>
          <w:lang w:eastAsia="ru-RU"/>
        </w:rPr>
        <w:t>История формирования сети городских поселений в регионе</w:t>
      </w:r>
      <w:bookmarkEnd w:id="7"/>
    </w:p>
    <w:p w14:paraId="210202EB" w14:textId="77777777" w:rsidR="003F0D70" w:rsidRDefault="003F0D70" w:rsidP="00643169">
      <w:pPr>
        <w:spacing w:after="0" w:line="360" w:lineRule="auto"/>
        <w:ind w:firstLine="851"/>
        <w:jc w:val="both"/>
        <w:rPr>
          <w:rFonts w:ascii="Times New Roman" w:hAnsi="Times New Roman" w:cs="Times New Roman"/>
          <w:sz w:val="24"/>
          <w:szCs w:val="24"/>
        </w:rPr>
      </w:pPr>
    </w:p>
    <w:p w14:paraId="25F44B73" w14:textId="54000D10" w:rsidR="00643169" w:rsidRDefault="00643169" w:rsidP="00643169">
      <w:pPr>
        <w:spacing w:after="0" w:line="360" w:lineRule="auto"/>
        <w:ind w:firstLine="851"/>
        <w:jc w:val="both"/>
        <w:rPr>
          <w:rFonts w:ascii="Times New Roman" w:hAnsi="Times New Roman" w:cs="Times New Roman"/>
          <w:sz w:val="24"/>
          <w:szCs w:val="24"/>
        </w:rPr>
      </w:pPr>
      <w:r w:rsidRPr="00455CC7">
        <w:rPr>
          <w:rFonts w:ascii="Times New Roman" w:hAnsi="Times New Roman" w:cs="Times New Roman"/>
          <w:sz w:val="24"/>
          <w:szCs w:val="24"/>
        </w:rPr>
        <w:t>В Кемеровской области насчитывается 20 городов и 18 поселков городского типа (рисунок 1).</w:t>
      </w:r>
      <w:r w:rsidRPr="008F5256">
        <w:rPr>
          <w:rFonts w:ascii="Times New Roman" w:hAnsi="Times New Roman" w:cs="Times New Roman"/>
          <w:sz w:val="24"/>
          <w:szCs w:val="24"/>
        </w:rPr>
        <w:t xml:space="preserve"> Данные населенные пункты были основаны в разные временные периоды, однако статусы городских поселений получали, как правило в течение ХХ века. Основным назначением большинства городских поселений Кемеровской области была добыча и обработка полезных ископаемых. Далее более подробно будет рассмотрена история становления городов и поселков городского типа Кемеровской области, а также региона в целом. </w:t>
      </w:r>
    </w:p>
    <w:p w14:paraId="4809922B" w14:textId="09DFFF06" w:rsidR="00DC3EED" w:rsidRPr="005C09D7" w:rsidRDefault="00DC3EED" w:rsidP="00DC3EED">
      <w:pPr>
        <w:spacing w:after="0" w:line="360" w:lineRule="auto"/>
        <w:ind w:firstLine="851"/>
        <w:jc w:val="both"/>
        <w:rPr>
          <w:rFonts w:ascii="Times New Roman" w:hAnsi="Times New Roman" w:cs="Times New Roman"/>
          <w:sz w:val="24"/>
          <w:szCs w:val="24"/>
        </w:rPr>
      </w:pPr>
      <w:r w:rsidRPr="008F5256">
        <w:rPr>
          <w:rFonts w:ascii="Times New Roman" w:hAnsi="Times New Roman" w:cs="Times New Roman"/>
          <w:sz w:val="24"/>
          <w:szCs w:val="24"/>
        </w:rPr>
        <w:t xml:space="preserve">До присоединения территории Кузбасса к Российскому государству, на Кузнецких землях проживали племена </w:t>
      </w:r>
      <w:r w:rsidRPr="005C09D7">
        <w:rPr>
          <w:rFonts w:ascii="Times New Roman" w:hAnsi="Times New Roman" w:cs="Times New Roman"/>
          <w:sz w:val="24"/>
          <w:szCs w:val="24"/>
        </w:rPr>
        <w:t>тюркского происхождения. В XIII в. территория современной Кемеровской области была завоевана монголо-татарами, а с XV в. – находилась в составе Сибирского ханства. В это время местные жители находились на уровне родовых отношений, главным занятием которых была охота на лесного зверя</w:t>
      </w:r>
      <w:r w:rsidR="00B33E6B">
        <w:rPr>
          <w:rFonts w:ascii="Times New Roman" w:hAnsi="Times New Roman" w:cs="Times New Roman"/>
          <w:sz w:val="24"/>
          <w:szCs w:val="24"/>
        </w:rPr>
        <w:t xml:space="preserve"> </w:t>
      </w:r>
      <w:r w:rsidR="00B33E6B" w:rsidRPr="00B33E6B">
        <w:rPr>
          <w:rFonts w:ascii="Times New Roman" w:hAnsi="Times New Roman" w:cs="Times New Roman"/>
          <w:sz w:val="24"/>
          <w:szCs w:val="24"/>
        </w:rPr>
        <w:t>(</w:t>
      </w:r>
      <w:proofErr w:type="spellStart"/>
      <w:r w:rsidR="00B33E6B" w:rsidRPr="00B33E6B">
        <w:rPr>
          <w:rFonts w:ascii="Times New Roman" w:hAnsi="Times New Roman" w:cs="Times New Roman"/>
          <w:sz w:val="24"/>
          <w:szCs w:val="24"/>
        </w:rPr>
        <w:t>Спидченко</w:t>
      </w:r>
      <w:proofErr w:type="spellEnd"/>
      <w:r w:rsidR="00B33E6B" w:rsidRPr="00B33E6B">
        <w:rPr>
          <w:rFonts w:ascii="Times New Roman" w:hAnsi="Times New Roman" w:cs="Times New Roman"/>
          <w:sz w:val="24"/>
          <w:szCs w:val="24"/>
        </w:rPr>
        <w:t xml:space="preserve"> К.И., 1947).</w:t>
      </w:r>
    </w:p>
    <w:p w14:paraId="32395B61" w14:textId="13D58C61" w:rsidR="00DC3EED" w:rsidRPr="008F5256" w:rsidRDefault="00DC3EED" w:rsidP="00DC3EED">
      <w:pPr>
        <w:spacing w:after="0" w:line="360" w:lineRule="auto"/>
        <w:ind w:firstLine="851"/>
        <w:jc w:val="both"/>
        <w:rPr>
          <w:rFonts w:ascii="Times New Roman" w:hAnsi="Times New Roman" w:cs="Times New Roman"/>
          <w:sz w:val="24"/>
          <w:szCs w:val="24"/>
        </w:rPr>
      </w:pPr>
      <w:r w:rsidRPr="005C09D7">
        <w:rPr>
          <w:rFonts w:ascii="Times New Roman" w:hAnsi="Times New Roman" w:cs="Times New Roman"/>
          <w:sz w:val="24"/>
          <w:szCs w:val="24"/>
        </w:rPr>
        <w:t xml:space="preserve">Присоединение Кузнецкой котловины к Российскому государству началось с основания города Томска (1604), что поспособствовало движению русских землепроходцев вверх по течению реки Томь для сбора ясака </w:t>
      </w:r>
      <w:r w:rsidRPr="008F5256">
        <w:rPr>
          <w:rFonts w:ascii="Times New Roman" w:hAnsi="Times New Roman" w:cs="Times New Roman"/>
          <w:sz w:val="24"/>
          <w:szCs w:val="24"/>
        </w:rPr>
        <w:t>с местных жителей. Спустя несколько лет на месте нынешнего Новокузнецка был основан Кузнецкий острог (1618), который в то время стал одним из самых южных пунктов освоения земель в Сибири. Свое название острог, а впоследствии и город, получил из-за широкого распространения кузнечного дела среди шорцев, проживавших в этом районе</w:t>
      </w:r>
      <w:r w:rsidR="00B33E6B">
        <w:rPr>
          <w:rFonts w:ascii="Times New Roman" w:hAnsi="Times New Roman" w:cs="Times New Roman"/>
          <w:sz w:val="24"/>
          <w:szCs w:val="24"/>
        </w:rPr>
        <w:t xml:space="preserve"> </w:t>
      </w:r>
      <w:r w:rsidR="00B33E6B" w:rsidRPr="00B33E6B">
        <w:rPr>
          <w:rFonts w:ascii="Times New Roman" w:hAnsi="Times New Roman" w:cs="Times New Roman"/>
          <w:sz w:val="24"/>
          <w:szCs w:val="24"/>
        </w:rPr>
        <w:t>(</w:t>
      </w:r>
      <w:proofErr w:type="spellStart"/>
      <w:r w:rsidR="00B33E6B" w:rsidRPr="00B33E6B">
        <w:rPr>
          <w:rFonts w:ascii="Times New Roman" w:hAnsi="Times New Roman" w:cs="Times New Roman"/>
          <w:sz w:val="24"/>
          <w:szCs w:val="24"/>
        </w:rPr>
        <w:t>Шуранов</w:t>
      </w:r>
      <w:proofErr w:type="spellEnd"/>
      <w:r w:rsidR="00B33E6B" w:rsidRPr="00B33E6B">
        <w:rPr>
          <w:rFonts w:ascii="Times New Roman" w:hAnsi="Times New Roman" w:cs="Times New Roman"/>
          <w:sz w:val="24"/>
          <w:szCs w:val="24"/>
        </w:rPr>
        <w:t xml:space="preserve"> Н.П., 2006).</w:t>
      </w:r>
    </w:p>
    <w:p w14:paraId="5D737752" w14:textId="49661CB2" w:rsidR="00DC3EED" w:rsidRPr="008F5256" w:rsidRDefault="00DC3EED" w:rsidP="00DC3EED">
      <w:pPr>
        <w:spacing w:after="0" w:line="360" w:lineRule="auto"/>
        <w:ind w:firstLine="851"/>
        <w:jc w:val="both"/>
        <w:rPr>
          <w:rFonts w:ascii="Times New Roman" w:hAnsi="Times New Roman" w:cs="Times New Roman"/>
          <w:sz w:val="24"/>
          <w:szCs w:val="24"/>
        </w:rPr>
      </w:pPr>
      <w:r w:rsidRPr="008F5256">
        <w:rPr>
          <w:rFonts w:ascii="Times New Roman" w:hAnsi="Times New Roman" w:cs="Times New Roman"/>
          <w:sz w:val="24"/>
          <w:szCs w:val="24"/>
        </w:rPr>
        <w:t>Постепенно, с развитием Кузнецка, вблизи него начали селиться крестьяне, обязанностью которых было обеспечение населения города хлебом. Постепенно земледельцы распространились по всей долине р. Томь от Кузнецка до Томска</w:t>
      </w:r>
      <w:r w:rsidR="00B33E6B">
        <w:rPr>
          <w:rFonts w:ascii="Times New Roman" w:hAnsi="Times New Roman" w:cs="Times New Roman"/>
          <w:sz w:val="24"/>
          <w:szCs w:val="24"/>
        </w:rPr>
        <w:t xml:space="preserve"> </w:t>
      </w:r>
      <w:r w:rsidR="00B33E6B" w:rsidRPr="00B33E6B">
        <w:rPr>
          <w:rFonts w:ascii="Times New Roman" w:hAnsi="Times New Roman" w:cs="Times New Roman"/>
          <w:sz w:val="24"/>
          <w:szCs w:val="24"/>
        </w:rPr>
        <w:t>(</w:t>
      </w:r>
      <w:proofErr w:type="spellStart"/>
      <w:r w:rsidR="00B33E6B" w:rsidRPr="00B33E6B">
        <w:rPr>
          <w:rFonts w:ascii="Times New Roman" w:hAnsi="Times New Roman" w:cs="Times New Roman"/>
          <w:sz w:val="24"/>
          <w:szCs w:val="24"/>
        </w:rPr>
        <w:t>Спидченко</w:t>
      </w:r>
      <w:proofErr w:type="spellEnd"/>
      <w:r w:rsidR="00B33E6B" w:rsidRPr="00B33E6B">
        <w:rPr>
          <w:rFonts w:ascii="Times New Roman" w:hAnsi="Times New Roman" w:cs="Times New Roman"/>
          <w:sz w:val="24"/>
          <w:szCs w:val="24"/>
        </w:rPr>
        <w:t xml:space="preserve"> К.И., 1947).</w:t>
      </w:r>
    </w:p>
    <w:p w14:paraId="31B571E3" w14:textId="0294E441" w:rsidR="00DC3EED" w:rsidRDefault="00DC3EED" w:rsidP="00DC3EED">
      <w:pPr>
        <w:spacing w:after="0" w:line="360" w:lineRule="auto"/>
        <w:ind w:firstLine="851"/>
        <w:jc w:val="both"/>
        <w:rPr>
          <w:rFonts w:ascii="Times New Roman" w:hAnsi="Times New Roman" w:cs="Times New Roman"/>
          <w:sz w:val="24"/>
          <w:szCs w:val="24"/>
        </w:rPr>
      </w:pPr>
      <w:r w:rsidRPr="008F5256">
        <w:rPr>
          <w:rFonts w:ascii="Times New Roman" w:hAnsi="Times New Roman" w:cs="Times New Roman"/>
          <w:sz w:val="24"/>
          <w:szCs w:val="24"/>
        </w:rPr>
        <w:t xml:space="preserve">В 1665 году на территории современной Кемеровской области был основан острог </w:t>
      </w:r>
      <w:proofErr w:type="spellStart"/>
      <w:r w:rsidRPr="008F5256">
        <w:rPr>
          <w:rFonts w:ascii="Times New Roman" w:hAnsi="Times New Roman" w:cs="Times New Roman"/>
          <w:sz w:val="24"/>
          <w:szCs w:val="24"/>
        </w:rPr>
        <w:t>Верхотомский</w:t>
      </w:r>
      <w:proofErr w:type="spellEnd"/>
      <w:r w:rsidRPr="008F5256">
        <w:rPr>
          <w:rFonts w:ascii="Times New Roman" w:hAnsi="Times New Roman" w:cs="Times New Roman"/>
          <w:sz w:val="24"/>
          <w:szCs w:val="24"/>
        </w:rPr>
        <w:t xml:space="preserve"> (вблизи современного города Кемерово) в целях защиты сельского населения ближайших территорий от набегов</w:t>
      </w:r>
      <w:r w:rsidR="00B33E6B">
        <w:rPr>
          <w:rFonts w:ascii="Times New Roman" w:hAnsi="Times New Roman" w:cs="Times New Roman"/>
          <w:sz w:val="24"/>
          <w:szCs w:val="24"/>
        </w:rPr>
        <w:t xml:space="preserve"> </w:t>
      </w:r>
      <w:r w:rsidR="00B33E6B" w:rsidRPr="00B33E6B">
        <w:rPr>
          <w:rFonts w:ascii="Times New Roman" w:hAnsi="Times New Roman" w:cs="Times New Roman"/>
          <w:sz w:val="24"/>
          <w:szCs w:val="24"/>
        </w:rPr>
        <w:t>(</w:t>
      </w:r>
      <w:proofErr w:type="spellStart"/>
      <w:r w:rsidR="00B33E6B" w:rsidRPr="00B33E6B">
        <w:rPr>
          <w:rFonts w:ascii="Times New Roman" w:hAnsi="Times New Roman" w:cs="Times New Roman"/>
          <w:sz w:val="24"/>
          <w:szCs w:val="24"/>
        </w:rPr>
        <w:t>Шуранов</w:t>
      </w:r>
      <w:proofErr w:type="spellEnd"/>
      <w:r w:rsidR="00B33E6B" w:rsidRPr="00B33E6B">
        <w:rPr>
          <w:rFonts w:ascii="Times New Roman" w:hAnsi="Times New Roman" w:cs="Times New Roman"/>
          <w:sz w:val="24"/>
          <w:szCs w:val="24"/>
        </w:rPr>
        <w:t xml:space="preserve"> Н.П., 2006).</w:t>
      </w:r>
    </w:p>
    <w:p w14:paraId="73B2A3FB" w14:textId="21B82C30" w:rsidR="008D1158" w:rsidRPr="008F5256" w:rsidRDefault="008D1158" w:rsidP="008D1158">
      <w:pPr>
        <w:spacing w:after="0" w:line="360" w:lineRule="auto"/>
        <w:ind w:firstLine="851"/>
        <w:jc w:val="both"/>
        <w:rPr>
          <w:rFonts w:ascii="Times New Roman" w:hAnsi="Times New Roman" w:cs="Times New Roman"/>
          <w:sz w:val="24"/>
          <w:szCs w:val="24"/>
        </w:rPr>
      </w:pPr>
      <w:r w:rsidRPr="008F5256">
        <w:rPr>
          <w:rFonts w:ascii="Times New Roman" w:hAnsi="Times New Roman" w:cs="Times New Roman"/>
          <w:sz w:val="24"/>
          <w:szCs w:val="24"/>
        </w:rPr>
        <w:t xml:space="preserve">С 1764 </w:t>
      </w:r>
      <w:r w:rsidRPr="005C09D7">
        <w:rPr>
          <w:rFonts w:ascii="Times New Roman" w:hAnsi="Times New Roman" w:cs="Times New Roman"/>
          <w:sz w:val="24"/>
          <w:szCs w:val="24"/>
        </w:rPr>
        <w:t xml:space="preserve">года с небольшими </w:t>
      </w:r>
      <w:r w:rsidRPr="008F5256">
        <w:rPr>
          <w:rFonts w:ascii="Times New Roman" w:hAnsi="Times New Roman" w:cs="Times New Roman"/>
          <w:sz w:val="24"/>
          <w:szCs w:val="24"/>
        </w:rPr>
        <w:t>временными перерывами территория современной Кемеровской области – Кузбасса относилась к Тобольской губернии. Позднее, в 1804 году, когда была образована Томская губерния, территория Кузбасса отошла к новой губернии</w:t>
      </w:r>
      <w:r w:rsidR="00B33E6B">
        <w:rPr>
          <w:rFonts w:ascii="Times New Roman" w:hAnsi="Times New Roman" w:cs="Times New Roman"/>
          <w:sz w:val="24"/>
          <w:szCs w:val="24"/>
        </w:rPr>
        <w:t xml:space="preserve"> </w:t>
      </w:r>
      <w:r w:rsidR="00B33E6B" w:rsidRPr="00B33E6B">
        <w:rPr>
          <w:rFonts w:ascii="Times New Roman" w:hAnsi="Times New Roman" w:cs="Times New Roman"/>
          <w:sz w:val="24"/>
          <w:szCs w:val="24"/>
        </w:rPr>
        <w:t>(</w:t>
      </w:r>
      <w:proofErr w:type="spellStart"/>
      <w:r w:rsidR="00B33E6B" w:rsidRPr="00B33E6B">
        <w:rPr>
          <w:rFonts w:ascii="Times New Roman" w:hAnsi="Times New Roman" w:cs="Times New Roman"/>
          <w:sz w:val="24"/>
          <w:szCs w:val="24"/>
        </w:rPr>
        <w:t>Шуранов</w:t>
      </w:r>
      <w:proofErr w:type="spellEnd"/>
      <w:r w:rsidR="00B33E6B" w:rsidRPr="00B33E6B">
        <w:rPr>
          <w:rFonts w:ascii="Times New Roman" w:hAnsi="Times New Roman" w:cs="Times New Roman"/>
          <w:sz w:val="24"/>
          <w:szCs w:val="24"/>
        </w:rPr>
        <w:t xml:space="preserve"> Н.П., 2006).</w:t>
      </w:r>
    </w:p>
    <w:p w14:paraId="2749BB49" w14:textId="77777777" w:rsidR="008D1158" w:rsidRPr="008F5256" w:rsidRDefault="008D1158" w:rsidP="008D1158">
      <w:pPr>
        <w:spacing w:after="0" w:line="360" w:lineRule="auto"/>
        <w:ind w:firstLine="851"/>
        <w:jc w:val="both"/>
        <w:rPr>
          <w:rFonts w:ascii="Times New Roman" w:hAnsi="Times New Roman" w:cs="Times New Roman"/>
          <w:sz w:val="24"/>
          <w:szCs w:val="24"/>
        </w:rPr>
      </w:pPr>
      <w:r w:rsidRPr="008F5256">
        <w:rPr>
          <w:rFonts w:ascii="Times New Roman" w:hAnsi="Times New Roman" w:cs="Times New Roman"/>
          <w:sz w:val="24"/>
          <w:szCs w:val="24"/>
        </w:rPr>
        <w:lastRenderedPageBreak/>
        <w:t xml:space="preserve">В начале XVIII века М. Волков обнаружил каменный уголь на берегу р. Томь вблизи современного города Кемерово, однако в то время данное открытие не нашло практического применения. </w:t>
      </w:r>
    </w:p>
    <w:p w14:paraId="27FF3633" w14:textId="77777777" w:rsidR="00643169" w:rsidRPr="008F5256" w:rsidRDefault="00643169" w:rsidP="00643169">
      <w:pPr>
        <w:spacing w:after="0" w:line="360" w:lineRule="auto"/>
        <w:ind w:firstLine="1276"/>
        <w:jc w:val="both"/>
        <w:rPr>
          <w:rFonts w:ascii="Times New Roman" w:hAnsi="Times New Roman" w:cs="Times New Roman"/>
          <w:sz w:val="24"/>
          <w:szCs w:val="24"/>
        </w:rPr>
      </w:pPr>
      <w:r w:rsidRPr="008F5256">
        <w:rPr>
          <w:rFonts w:ascii="Times New Roman" w:hAnsi="Times New Roman" w:cs="Times New Roman"/>
          <w:noProof/>
          <w:sz w:val="24"/>
          <w:szCs w:val="24"/>
        </w:rPr>
        <w:drawing>
          <wp:inline distT="0" distB="0" distL="0" distR="0" wp14:anchorId="75AEE0DC" wp14:editId="50F55367">
            <wp:extent cx="4248150" cy="6006476"/>
            <wp:effectExtent l="0" t="0" r="0" b="0"/>
            <wp:docPr id="6893240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275114" cy="6044601"/>
                    </a:xfrm>
                    <a:prstGeom prst="rect">
                      <a:avLst/>
                    </a:prstGeom>
                    <a:noFill/>
                    <a:ln>
                      <a:noFill/>
                    </a:ln>
                  </pic:spPr>
                </pic:pic>
              </a:graphicData>
            </a:graphic>
          </wp:inline>
        </w:drawing>
      </w:r>
      <w:r w:rsidRPr="008F5256">
        <w:rPr>
          <w:rFonts w:ascii="Times New Roman" w:hAnsi="Times New Roman" w:cs="Times New Roman"/>
          <w:sz w:val="24"/>
          <w:szCs w:val="24"/>
        </w:rPr>
        <w:br/>
      </w:r>
      <w:r w:rsidRPr="00455CC7">
        <w:rPr>
          <w:rFonts w:ascii="Times New Roman" w:hAnsi="Times New Roman" w:cs="Times New Roman"/>
          <w:b/>
          <w:bCs/>
          <w:i/>
          <w:iCs/>
          <w:sz w:val="24"/>
          <w:szCs w:val="24"/>
        </w:rPr>
        <w:t>Рисунок 1.</w:t>
      </w:r>
      <w:r w:rsidRPr="00455CC7">
        <w:rPr>
          <w:rFonts w:ascii="Times New Roman" w:hAnsi="Times New Roman" w:cs="Times New Roman"/>
          <w:sz w:val="24"/>
          <w:szCs w:val="24"/>
        </w:rPr>
        <w:t xml:space="preserve"> Города и поселки городского типа Кемеровской области – Кузбасса (составлено автором)</w:t>
      </w:r>
    </w:p>
    <w:p w14:paraId="04CEF795" w14:textId="77777777" w:rsidR="00643169" w:rsidRPr="008F5256" w:rsidRDefault="00643169" w:rsidP="00643169">
      <w:pPr>
        <w:spacing w:after="0" w:line="360" w:lineRule="auto"/>
        <w:ind w:firstLine="851"/>
        <w:jc w:val="both"/>
        <w:rPr>
          <w:rFonts w:ascii="Times New Roman" w:hAnsi="Times New Roman" w:cs="Times New Roman"/>
          <w:sz w:val="24"/>
          <w:szCs w:val="24"/>
        </w:rPr>
      </w:pPr>
    </w:p>
    <w:p w14:paraId="6E9DD9DF" w14:textId="5BF5DC26" w:rsidR="00643169" w:rsidRPr="008F5256" w:rsidRDefault="00643169" w:rsidP="00643169">
      <w:pPr>
        <w:spacing w:after="0" w:line="360" w:lineRule="auto"/>
        <w:ind w:firstLine="851"/>
        <w:jc w:val="both"/>
        <w:rPr>
          <w:rFonts w:ascii="Times New Roman" w:hAnsi="Times New Roman" w:cs="Times New Roman"/>
          <w:sz w:val="24"/>
          <w:szCs w:val="24"/>
        </w:rPr>
      </w:pPr>
      <w:r w:rsidRPr="008F5256">
        <w:rPr>
          <w:rFonts w:ascii="Times New Roman" w:hAnsi="Times New Roman" w:cs="Times New Roman"/>
          <w:sz w:val="24"/>
          <w:szCs w:val="24"/>
        </w:rPr>
        <w:t xml:space="preserve">Примерно в это же время были открыты и запасы металлических руд на юге современной Кемеровской области. В 1747 территорию Кузнецкого уезда включают в недавно созданный </w:t>
      </w:r>
      <w:proofErr w:type="spellStart"/>
      <w:r w:rsidRPr="008F5256">
        <w:rPr>
          <w:rFonts w:ascii="Times New Roman" w:hAnsi="Times New Roman" w:cs="Times New Roman"/>
          <w:sz w:val="24"/>
          <w:szCs w:val="24"/>
        </w:rPr>
        <w:t>Колывано</w:t>
      </w:r>
      <w:proofErr w:type="spellEnd"/>
      <w:r w:rsidRPr="008F5256">
        <w:rPr>
          <w:rFonts w:ascii="Times New Roman" w:hAnsi="Times New Roman" w:cs="Times New Roman"/>
          <w:sz w:val="24"/>
          <w:szCs w:val="24"/>
        </w:rPr>
        <w:t xml:space="preserve">-Воскресенский горный округ. Первым промышленным предприятием стал Томский железоделательный завод, построенный на реке Томь-Чумыш в 1771 году (территория современного Прокопьевского муниципального округа). Это был первый завод черной </w:t>
      </w:r>
      <w:r w:rsidRPr="008F5256">
        <w:rPr>
          <w:rFonts w:ascii="Times New Roman" w:hAnsi="Times New Roman" w:cs="Times New Roman"/>
          <w:sz w:val="24"/>
          <w:szCs w:val="24"/>
        </w:rPr>
        <w:lastRenderedPageBreak/>
        <w:t>металлургии в Западной Сибири. Он мог выплавлять до 35 тыс. пудов железа, чугуна и стали</w:t>
      </w:r>
      <w:r w:rsidR="000F7301">
        <w:rPr>
          <w:rFonts w:ascii="Times New Roman" w:hAnsi="Times New Roman" w:cs="Times New Roman"/>
          <w:sz w:val="24"/>
          <w:szCs w:val="24"/>
        </w:rPr>
        <w:t xml:space="preserve"> (</w:t>
      </w:r>
      <w:r w:rsidR="000F7301" w:rsidRPr="000F7301">
        <w:rPr>
          <w:rFonts w:ascii="Times New Roman" w:hAnsi="Times New Roman" w:cs="Times New Roman"/>
          <w:sz w:val="24"/>
          <w:szCs w:val="24"/>
        </w:rPr>
        <w:t>www.rosnedra.gov.ru</w:t>
      </w:r>
      <w:r w:rsidR="000F7301">
        <w:rPr>
          <w:rFonts w:ascii="Times New Roman" w:hAnsi="Times New Roman" w:cs="Times New Roman"/>
          <w:sz w:val="24"/>
          <w:szCs w:val="24"/>
        </w:rPr>
        <w:t>).</w:t>
      </w:r>
    </w:p>
    <w:p w14:paraId="38BC2CE2" w14:textId="31427AA4" w:rsidR="00643169" w:rsidRPr="008F5256" w:rsidRDefault="00643169" w:rsidP="00643169">
      <w:pPr>
        <w:spacing w:after="0" w:line="360" w:lineRule="auto"/>
        <w:ind w:firstLine="851"/>
        <w:jc w:val="both"/>
        <w:rPr>
          <w:rFonts w:ascii="Times New Roman" w:hAnsi="Times New Roman" w:cs="Times New Roman"/>
          <w:sz w:val="24"/>
          <w:szCs w:val="24"/>
        </w:rPr>
      </w:pPr>
      <w:r w:rsidRPr="008F5256">
        <w:rPr>
          <w:rFonts w:ascii="Times New Roman" w:hAnsi="Times New Roman" w:cs="Times New Roman"/>
          <w:sz w:val="24"/>
          <w:szCs w:val="24"/>
        </w:rPr>
        <w:t xml:space="preserve">В 1780-х гг. было открыто полиметаллическое месторождение руд цветных металлов на территории </w:t>
      </w:r>
      <w:proofErr w:type="spellStart"/>
      <w:r w:rsidRPr="008F5256">
        <w:rPr>
          <w:rFonts w:ascii="Times New Roman" w:hAnsi="Times New Roman" w:cs="Times New Roman"/>
          <w:sz w:val="24"/>
          <w:szCs w:val="24"/>
        </w:rPr>
        <w:t>Салаирского</w:t>
      </w:r>
      <w:proofErr w:type="spellEnd"/>
      <w:r w:rsidRPr="008F5256">
        <w:rPr>
          <w:rFonts w:ascii="Times New Roman" w:hAnsi="Times New Roman" w:cs="Times New Roman"/>
          <w:sz w:val="24"/>
          <w:szCs w:val="24"/>
        </w:rPr>
        <w:t xml:space="preserve"> кряжа. Для его разработки был основан </w:t>
      </w:r>
      <w:proofErr w:type="spellStart"/>
      <w:r w:rsidRPr="008F5256">
        <w:rPr>
          <w:rFonts w:ascii="Times New Roman" w:hAnsi="Times New Roman" w:cs="Times New Roman"/>
          <w:sz w:val="24"/>
          <w:szCs w:val="24"/>
        </w:rPr>
        <w:t>Салаирский</w:t>
      </w:r>
      <w:proofErr w:type="spellEnd"/>
      <w:r w:rsidRPr="008F5256">
        <w:rPr>
          <w:rFonts w:ascii="Times New Roman" w:hAnsi="Times New Roman" w:cs="Times New Roman"/>
          <w:sz w:val="24"/>
          <w:szCs w:val="24"/>
        </w:rPr>
        <w:t xml:space="preserve"> рудник, а в 1795 г. построен Гавриловский сереброплавильный завод. При заводе возникло селение Салаир, в котором проживало несколько тысяч человек. Гавриловский завод действовал до конца XIX века. В 1816 году также был открыт Гурьевский сереброплавильный завод, который в дальнейшем начал развиваться как железоделательный</w:t>
      </w:r>
      <w:r w:rsidR="000F7301">
        <w:rPr>
          <w:rFonts w:ascii="Times New Roman" w:hAnsi="Times New Roman" w:cs="Times New Roman"/>
          <w:sz w:val="24"/>
          <w:szCs w:val="24"/>
        </w:rPr>
        <w:t xml:space="preserve"> </w:t>
      </w:r>
      <w:r w:rsidR="000F7301" w:rsidRPr="000F7301">
        <w:rPr>
          <w:rFonts w:ascii="Times New Roman" w:hAnsi="Times New Roman" w:cs="Times New Roman"/>
          <w:sz w:val="24"/>
          <w:szCs w:val="24"/>
        </w:rPr>
        <w:t>(www.rosnedra.gov.ru).</w:t>
      </w:r>
      <w:r w:rsidR="000F7301">
        <w:rPr>
          <w:rFonts w:ascii="Times New Roman" w:hAnsi="Times New Roman" w:cs="Times New Roman"/>
          <w:sz w:val="24"/>
          <w:szCs w:val="24"/>
        </w:rPr>
        <w:t xml:space="preserve"> </w:t>
      </w:r>
      <w:r w:rsidRPr="008F5256">
        <w:rPr>
          <w:rFonts w:ascii="Times New Roman" w:hAnsi="Times New Roman" w:cs="Times New Roman"/>
          <w:sz w:val="24"/>
          <w:szCs w:val="24"/>
        </w:rPr>
        <w:t xml:space="preserve">В 1828 году на севере области были найдены месторождения золота, одним из основных пунктов приисков стала </w:t>
      </w:r>
      <w:proofErr w:type="spellStart"/>
      <w:r w:rsidRPr="008F5256">
        <w:rPr>
          <w:rFonts w:ascii="Times New Roman" w:hAnsi="Times New Roman" w:cs="Times New Roman"/>
          <w:sz w:val="24"/>
          <w:szCs w:val="24"/>
        </w:rPr>
        <w:t>Кийская</w:t>
      </w:r>
      <w:proofErr w:type="spellEnd"/>
      <w:r w:rsidRPr="008F5256">
        <w:rPr>
          <w:rFonts w:ascii="Times New Roman" w:hAnsi="Times New Roman" w:cs="Times New Roman"/>
          <w:sz w:val="24"/>
          <w:szCs w:val="24"/>
        </w:rPr>
        <w:t xml:space="preserve"> слобода, которая с 1857 года стала городом Мариинск. Однако уже в 30-х годах золотодобытчики пошли дальше на восток, и добыча золота вблизи Мариинска начала уменьшаться.</w:t>
      </w:r>
    </w:p>
    <w:p w14:paraId="2612B118" w14:textId="4E1B32D4" w:rsidR="00643169" w:rsidRPr="008F5256" w:rsidRDefault="00643169" w:rsidP="00643169">
      <w:pPr>
        <w:spacing w:after="0" w:line="360" w:lineRule="auto"/>
        <w:ind w:firstLine="851"/>
        <w:jc w:val="both"/>
        <w:rPr>
          <w:rFonts w:ascii="Times New Roman" w:hAnsi="Times New Roman" w:cs="Times New Roman"/>
          <w:color w:val="FF0000"/>
          <w:sz w:val="24"/>
          <w:szCs w:val="24"/>
        </w:rPr>
      </w:pPr>
      <w:r w:rsidRPr="008F5256">
        <w:rPr>
          <w:rFonts w:ascii="Times New Roman" w:hAnsi="Times New Roman" w:cs="Times New Roman"/>
          <w:sz w:val="24"/>
          <w:szCs w:val="24"/>
        </w:rPr>
        <w:t>В начале 1840-х годов на территорию современной Кемеровской области в ходе экспедиции на Алтай попадает П.А. Чихачев, который, впоследствии, и дал имя Кузнецкому каменноугольному бассейну по названию близлежащего города Кузнецк (совр. Новокузнецк). Также им были проведены замеры бассейна и составлена первая геологическая карта данной территории</w:t>
      </w:r>
      <w:r w:rsidR="00B33E6B">
        <w:rPr>
          <w:rFonts w:ascii="Times New Roman" w:hAnsi="Times New Roman" w:cs="Times New Roman"/>
          <w:sz w:val="24"/>
          <w:szCs w:val="24"/>
        </w:rPr>
        <w:t xml:space="preserve"> </w:t>
      </w:r>
      <w:r w:rsidR="00B33E6B" w:rsidRPr="00B33E6B">
        <w:rPr>
          <w:rFonts w:ascii="Times New Roman" w:hAnsi="Times New Roman" w:cs="Times New Roman"/>
          <w:sz w:val="24"/>
          <w:szCs w:val="24"/>
        </w:rPr>
        <w:t>(</w:t>
      </w:r>
      <w:proofErr w:type="spellStart"/>
      <w:r w:rsidR="00B33E6B" w:rsidRPr="00B33E6B">
        <w:rPr>
          <w:rFonts w:ascii="Times New Roman" w:hAnsi="Times New Roman" w:cs="Times New Roman"/>
          <w:sz w:val="24"/>
          <w:szCs w:val="24"/>
        </w:rPr>
        <w:t>Шуранов</w:t>
      </w:r>
      <w:proofErr w:type="spellEnd"/>
      <w:r w:rsidR="00B33E6B" w:rsidRPr="00B33E6B">
        <w:rPr>
          <w:rFonts w:ascii="Times New Roman" w:hAnsi="Times New Roman" w:cs="Times New Roman"/>
          <w:sz w:val="24"/>
          <w:szCs w:val="24"/>
        </w:rPr>
        <w:t xml:space="preserve"> Н.П., 2006).</w:t>
      </w:r>
      <w:r w:rsidR="00B33E6B">
        <w:rPr>
          <w:rFonts w:ascii="Times New Roman" w:hAnsi="Times New Roman" w:cs="Times New Roman"/>
          <w:sz w:val="24"/>
          <w:szCs w:val="24"/>
        </w:rPr>
        <w:t xml:space="preserve"> </w:t>
      </w:r>
      <w:r w:rsidRPr="008F5256">
        <w:rPr>
          <w:rFonts w:ascii="Times New Roman" w:hAnsi="Times New Roman" w:cs="Times New Roman"/>
          <w:sz w:val="24"/>
          <w:szCs w:val="24"/>
        </w:rPr>
        <w:t>В 1851 году вблизи Гурьевского завода была заложена одна из первых шахт Кузбасса, которая обеспечивала углем и коксом Томский и Гурьевский заводы</w:t>
      </w:r>
      <w:r w:rsidR="00B33E6B">
        <w:rPr>
          <w:rFonts w:ascii="Times New Roman" w:hAnsi="Times New Roman" w:cs="Times New Roman"/>
          <w:sz w:val="24"/>
          <w:szCs w:val="24"/>
        </w:rPr>
        <w:t xml:space="preserve"> </w:t>
      </w:r>
      <w:r w:rsidR="00B33E6B" w:rsidRPr="00B33E6B">
        <w:rPr>
          <w:rFonts w:ascii="Times New Roman" w:hAnsi="Times New Roman" w:cs="Times New Roman"/>
          <w:sz w:val="24"/>
          <w:szCs w:val="24"/>
        </w:rPr>
        <w:t>(</w:t>
      </w:r>
      <w:proofErr w:type="spellStart"/>
      <w:r w:rsidR="00B33E6B" w:rsidRPr="00B33E6B">
        <w:rPr>
          <w:rFonts w:ascii="Times New Roman" w:hAnsi="Times New Roman" w:cs="Times New Roman"/>
          <w:sz w:val="24"/>
          <w:szCs w:val="24"/>
        </w:rPr>
        <w:t>Спидченко</w:t>
      </w:r>
      <w:proofErr w:type="spellEnd"/>
      <w:r w:rsidR="00B33E6B" w:rsidRPr="00B33E6B">
        <w:rPr>
          <w:rFonts w:ascii="Times New Roman" w:hAnsi="Times New Roman" w:cs="Times New Roman"/>
          <w:sz w:val="24"/>
          <w:szCs w:val="24"/>
        </w:rPr>
        <w:t xml:space="preserve"> К.И., 1947).</w:t>
      </w:r>
    </w:p>
    <w:p w14:paraId="3620BB23" w14:textId="77777777" w:rsidR="00643169" w:rsidRPr="008F5256" w:rsidRDefault="00643169" w:rsidP="00643169">
      <w:pPr>
        <w:spacing w:after="0" w:line="360" w:lineRule="auto"/>
        <w:ind w:firstLine="851"/>
        <w:jc w:val="both"/>
        <w:rPr>
          <w:rFonts w:ascii="Times New Roman" w:hAnsi="Times New Roman" w:cs="Times New Roman"/>
          <w:sz w:val="24"/>
          <w:szCs w:val="24"/>
        </w:rPr>
      </w:pPr>
      <w:r w:rsidRPr="008F5256">
        <w:rPr>
          <w:rFonts w:ascii="Times New Roman" w:hAnsi="Times New Roman" w:cs="Times New Roman"/>
          <w:sz w:val="24"/>
          <w:szCs w:val="24"/>
        </w:rPr>
        <w:t xml:space="preserve">В те годы единственным способом передвижения на рассматриваемой территории был гужевой и водный транспорт. Водное сообщение осуществлялось по р. Томь. </w:t>
      </w:r>
    </w:p>
    <w:p w14:paraId="20B80A41" w14:textId="6577792A" w:rsidR="00643169" w:rsidRPr="008F5256" w:rsidRDefault="00643169" w:rsidP="00643169">
      <w:pPr>
        <w:spacing w:after="0" w:line="360" w:lineRule="auto"/>
        <w:ind w:firstLine="851"/>
        <w:jc w:val="both"/>
        <w:rPr>
          <w:rFonts w:ascii="Times New Roman" w:hAnsi="Times New Roman" w:cs="Times New Roman"/>
          <w:sz w:val="24"/>
          <w:szCs w:val="24"/>
        </w:rPr>
      </w:pPr>
      <w:r w:rsidRPr="008F5256">
        <w:rPr>
          <w:rFonts w:ascii="Times New Roman" w:hAnsi="Times New Roman" w:cs="Times New Roman"/>
          <w:sz w:val="24"/>
          <w:szCs w:val="24"/>
        </w:rPr>
        <w:t xml:space="preserve">Что касается наземного транспорта, то на севере региона проходил Московско-Сибирский тракт, который являлся основной транспортной коммуникацией Сибири XVIII-XIX вв. </w:t>
      </w:r>
      <w:r w:rsidR="00594B85" w:rsidRPr="00594B85">
        <w:rPr>
          <w:rFonts w:ascii="Times New Roman" w:hAnsi="Times New Roman" w:cs="Times New Roman"/>
          <w:sz w:val="24"/>
          <w:szCs w:val="24"/>
        </w:rPr>
        <w:t>(Катионов О.Н., 2008).</w:t>
      </w:r>
      <w:r w:rsidR="00594B85">
        <w:rPr>
          <w:rFonts w:ascii="Times New Roman" w:hAnsi="Times New Roman" w:cs="Times New Roman"/>
          <w:sz w:val="24"/>
          <w:szCs w:val="24"/>
        </w:rPr>
        <w:t xml:space="preserve"> </w:t>
      </w:r>
      <w:r w:rsidRPr="008F5256">
        <w:rPr>
          <w:rFonts w:ascii="Times New Roman" w:hAnsi="Times New Roman" w:cs="Times New Roman"/>
          <w:sz w:val="24"/>
          <w:szCs w:val="24"/>
        </w:rPr>
        <w:t xml:space="preserve">Вдоль него были образованы почтовые станции, одной из которых был и п. </w:t>
      </w:r>
      <w:proofErr w:type="spellStart"/>
      <w:r w:rsidRPr="008F5256">
        <w:rPr>
          <w:rFonts w:ascii="Times New Roman" w:hAnsi="Times New Roman" w:cs="Times New Roman"/>
          <w:sz w:val="24"/>
          <w:szCs w:val="24"/>
        </w:rPr>
        <w:t>Итат</w:t>
      </w:r>
      <w:proofErr w:type="spellEnd"/>
      <w:r w:rsidRPr="008F5256">
        <w:rPr>
          <w:rFonts w:ascii="Times New Roman" w:hAnsi="Times New Roman" w:cs="Times New Roman"/>
          <w:sz w:val="24"/>
          <w:szCs w:val="24"/>
        </w:rPr>
        <w:t>, образованный в 1773 г.</w:t>
      </w:r>
      <w:r w:rsidR="009727B7" w:rsidRPr="009727B7">
        <w:t xml:space="preserve"> </w:t>
      </w:r>
      <w:r w:rsidR="009727B7" w:rsidRPr="009727B7">
        <w:rPr>
          <w:rFonts w:ascii="Times New Roman" w:hAnsi="Times New Roman" w:cs="Times New Roman"/>
          <w:sz w:val="24"/>
          <w:szCs w:val="24"/>
        </w:rPr>
        <w:t>(Скрябина Л.А., 2018).</w:t>
      </w:r>
    </w:p>
    <w:p w14:paraId="4F6E1F9A" w14:textId="77777777" w:rsidR="00643169" w:rsidRPr="008F5256" w:rsidRDefault="00643169" w:rsidP="00643169">
      <w:pPr>
        <w:spacing w:after="0" w:line="360" w:lineRule="auto"/>
        <w:ind w:firstLine="851"/>
        <w:jc w:val="both"/>
        <w:rPr>
          <w:rFonts w:ascii="Times New Roman" w:hAnsi="Times New Roman" w:cs="Times New Roman"/>
          <w:sz w:val="24"/>
          <w:szCs w:val="24"/>
        </w:rPr>
      </w:pPr>
      <w:r w:rsidRPr="008F5256">
        <w:rPr>
          <w:rFonts w:ascii="Times New Roman" w:hAnsi="Times New Roman" w:cs="Times New Roman"/>
          <w:sz w:val="24"/>
          <w:szCs w:val="24"/>
        </w:rPr>
        <w:t xml:space="preserve">Одновременно с Московско-Сибирским трактом развивались и ответвления от него. Например, </w:t>
      </w:r>
      <w:proofErr w:type="spellStart"/>
      <w:r w:rsidRPr="008F5256">
        <w:rPr>
          <w:rFonts w:ascii="Times New Roman" w:hAnsi="Times New Roman" w:cs="Times New Roman"/>
          <w:sz w:val="24"/>
          <w:szCs w:val="24"/>
        </w:rPr>
        <w:t>Томско</w:t>
      </w:r>
      <w:proofErr w:type="spellEnd"/>
      <w:r w:rsidRPr="008F5256">
        <w:rPr>
          <w:rFonts w:ascii="Times New Roman" w:hAnsi="Times New Roman" w:cs="Times New Roman"/>
          <w:sz w:val="24"/>
          <w:szCs w:val="24"/>
        </w:rPr>
        <w:t xml:space="preserve">-Кузнецкий тракт отходил в XVIII и XIX вв. в сторону уездного города Кузнецка по левобережью </w:t>
      </w:r>
      <w:r w:rsidRPr="00455CC7">
        <w:rPr>
          <w:rFonts w:ascii="Times New Roman" w:hAnsi="Times New Roman" w:cs="Times New Roman"/>
          <w:sz w:val="24"/>
          <w:szCs w:val="24"/>
        </w:rPr>
        <w:t xml:space="preserve">Томи. А от г. Барнаул в сторону Кузнецка был проложен </w:t>
      </w:r>
      <w:proofErr w:type="spellStart"/>
      <w:r w:rsidRPr="00455CC7">
        <w:rPr>
          <w:rFonts w:ascii="Times New Roman" w:hAnsi="Times New Roman" w:cs="Times New Roman"/>
          <w:sz w:val="24"/>
          <w:szCs w:val="24"/>
        </w:rPr>
        <w:t>Кузнецко</w:t>
      </w:r>
      <w:proofErr w:type="spellEnd"/>
      <w:r w:rsidRPr="00455CC7">
        <w:rPr>
          <w:rFonts w:ascii="Times New Roman" w:hAnsi="Times New Roman" w:cs="Times New Roman"/>
          <w:sz w:val="24"/>
          <w:szCs w:val="24"/>
        </w:rPr>
        <w:t>-Барнаульский тракт. На рисунке 2 приведена</w:t>
      </w:r>
      <w:r w:rsidRPr="008F5256">
        <w:rPr>
          <w:rFonts w:ascii="Times New Roman" w:hAnsi="Times New Roman" w:cs="Times New Roman"/>
          <w:sz w:val="24"/>
          <w:szCs w:val="24"/>
        </w:rPr>
        <w:t xml:space="preserve"> схема основных населенных пунктов и путей сообщений по состоянию на 1893 г.</w:t>
      </w:r>
    </w:p>
    <w:p w14:paraId="4EBF356E" w14:textId="77777777" w:rsidR="00643169" w:rsidRPr="008F5256" w:rsidRDefault="00643169" w:rsidP="00643169">
      <w:pPr>
        <w:spacing w:after="0" w:line="360" w:lineRule="auto"/>
        <w:ind w:firstLine="851"/>
        <w:jc w:val="both"/>
        <w:rPr>
          <w:rFonts w:ascii="Times New Roman" w:hAnsi="Times New Roman" w:cs="Times New Roman"/>
          <w:sz w:val="24"/>
          <w:szCs w:val="24"/>
        </w:rPr>
      </w:pPr>
      <w:r w:rsidRPr="008F5256">
        <w:rPr>
          <w:rFonts w:ascii="Times New Roman" w:hAnsi="Times New Roman" w:cs="Times New Roman"/>
          <w:sz w:val="24"/>
          <w:szCs w:val="24"/>
        </w:rPr>
        <w:t xml:space="preserve">В конце XIX в. началось строительство Транссибирской железнодорожной магистрали на территории современной Кемеровской области. Ее строительство повлияло не только на развитие новых пристанционных населенных пунктов, но также на развитие промышленности региона в целом. В то время в целях обслуживания железной дороги были образованы такие поселки, как Юрга (1886 г.), Ижморский (1893 г.), Тяжинский (1894 г.), Тайга (1896 г.), Яя (1897 г.) и Яшкино (1898 г.). </w:t>
      </w:r>
    </w:p>
    <w:p w14:paraId="187198AD" w14:textId="22D065B4" w:rsidR="00643169" w:rsidRPr="008F5256" w:rsidRDefault="00643169" w:rsidP="00643169">
      <w:pPr>
        <w:spacing w:after="0" w:line="360" w:lineRule="auto"/>
        <w:ind w:firstLine="851"/>
        <w:jc w:val="both"/>
        <w:rPr>
          <w:rFonts w:ascii="Times New Roman" w:hAnsi="Times New Roman" w:cs="Times New Roman"/>
          <w:sz w:val="24"/>
          <w:szCs w:val="24"/>
        </w:rPr>
      </w:pPr>
      <w:r w:rsidRPr="008F5256">
        <w:rPr>
          <w:rFonts w:ascii="Times New Roman" w:hAnsi="Times New Roman" w:cs="Times New Roman"/>
          <w:sz w:val="24"/>
          <w:szCs w:val="24"/>
        </w:rPr>
        <w:lastRenderedPageBreak/>
        <w:t>Что касается развития промышленности, то с 1893 года различные инструменты и отдельные металлические компоненты, необходимые для строительства железной дороги на территории Кузбасса, изготавливались на Гурьевском железоделательном заводе</w:t>
      </w:r>
      <w:r w:rsidR="00F03F28" w:rsidRPr="00F03F28">
        <w:t xml:space="preserve"> </w:t>
      </w:r>
      <w:r w:rsidR="00F03F28">
        <w:t>(</w:t>
      </w:r>
      <w:r w:rsidR="00F03F28" w:rsidRPr="00F03F28">
        <w:rPr>
          <w:rFonts w:ascii="Times New Roman" w:hAnsi="Times New Roman" w:cs="Times New Roman"/>
          <w:sz w:val="24"/>
          <w:szCs w:val="24"/>
        </w:rPr>
        <w:t>www.mrech.ru</w:t>
      </w:r>
      <w:r w:rsidR="00F03F28">
        <w:rPr>
          <w:rFonts w:ascii="Times New Roman" w:hAnsi="Times New Roman" w:cs="Times New Roman"/>
          <w:sz w:val="24"/>
          <w:szCs w:val="24"/>
        </w:rPr>
        <w:t>).</w:t>
      </w:r>
      <w:r w:rsidR="00F03F28" w:rsidRPr="00F03F28">
        <w:rPr>
          <w:rFonts w:ascii="Times New Roman" w:hAnsi="Times New Roman" w:cs="Times New Roman"/>
          <w:sz w:val="24"/>
          <w:szCs w:val="24"/>
        </w:rPr>
        <w:t xml:space="preserve"> </w:t>
      </w:r>
      <w:r w:rsidR="005C09D7">
        <w:rPr>
          <w:rFonts w:ascii="Times New Roman" w:hAnsi="Times New Roman" w:cs="Times New Roman"/>
          <w:sz w:val="24"/>
          <w:szCs w:val="24"/>
        </w:rPr>
        <w:t>С</w:t>
      </w:r>
      <w:r w:rsidRPr="008F5256">
        <w:rPr>
          <w:rFonts w:ascii="Times New Roman" w:hAnsi="Times New Roman" w:cs="Times New Roman"/>
          <w:sz w:val="24"/>
          <w:szCs w:val="24"/>
        </w:rPr>
        <w:t xml:space="preserve">троительство железной дороги дало толчок развитию угольной промышленности региона, так как для функционирования новой магистрали необходимо было топливо – уголь. Начинают разрабатываться месторождения угля на севере региона. Особенно развиваются </w:t>
      </w:r>
      <w:proofErr w:type="spellStart"/>
      <w:r w:rsidRPr="008F5256">
        <w:rPr>
          <w:rFonts w:ascii="Times New Roman" w:hAnsi="Times New Roman" w:cs="Times New Roman"/>
          <w:sz w:val="24"/>
          <w:szCs w:val="24"/>
        </w:rPr>
        <w:t>Анжерские</w:t>
      </w:r>
      <w:proofErr w:type="spellEnd"/>
      <w:r w:rsidRPr="008F5256">
        <w:rPr>
          <w:rFonts w:ascii="Times New Roman" w:hAnsi="Times New Roman" w:cs="Times New Roman"/>
          <w:sz w:val="24"/>
          <w:szCs w:val="24"/>
        </w:rPr>
        <w:t xml:space="preserve"> и </w:t>
      </w:r>
      <w:proofErr w:type="spellStart"/>
      <w:r w:rsidRPr="008F5256">
        <w:rPr>
          <w:rFonts w:ascii="Times New Roman" w:hAnsi="Times New Roman" w:cs="Times New Roman"/>
          <w:sz w:val="24"/>
          <w:szCs w:val="24"/>
        </w:rPr>
        <w:t>Судженские</w:t>
      </w:r>
      <w:proofErr w:type="spellEnd"/>
      <w:r w:rsidRPr="008F5256">
        <w:rPr>
          <w:rFonts w:ascii="Times New Roman" w:hAnsi="Times New Roman" w:cs="Times New Roman"/>
          <w:sz w:val="24"/>
          <w:szCs w:val="24"/>
        </w:rPr>
        <w:t xml:space="preserve"> копи как наиболее близкие к магистрали</w:t>
      </w:r>
      <w:r w:rsidR="00B33E6B">
        <w:rPr>
          <w:rFonts w:ascii="Times New Roman" w:hAnsi="Times New Roman" w:cs="Times New Roman"/>
          <w:sz w:val="24"/>
          <w:szCs w:val="24"/>
        </w:rPr>
        <w:t xml:space="preserve"> </w:t>
      </w:r>
      <w:r w:rsidR="00B33E6B" w:rsidRPr="00B33E6B">
        <w:rPr>
          <w:rFonts w:ascii="Times New Roman" w:hAnsi="Times New Roman" w:cs="Times New Roman"/>
          <w:sz w:val="24"/>
          <w:szCs w:val="24"/>
        </w:rPr>
        <w:t>(</w:t>
      </w:r>
      <w:proofErr w:type="spellStart"/>
      <w:r w:rsidR="00B33E6B" w:rsidRPr="00B33E6B">
        <w:rPr>
          <w:rFonts w:ascii="Times New Roman" w:hAnsi="Times New Roman" w:cs="Times New Roman"/>
          <w:sz w:val="24"/>
          <w:szCs w:val="24"/>
        </w:rPr>
        <w:t>Шуранов</w:t>
      </w:r>
      <w:proofErr w:type="spellEnd"/>
      <w:r w:rsidR="00B33E6B" w:rsidRPr="00B33E6B">
        <w:rPr>
          <w:rFonts w:ascii="Times New Roman" w:hAnsi="Times New Roman" w:cs="Times New Roman"/>
          <w:sz w:val="24"/>
          <w:szCs w:val="24"/>
        </w:rPr>
        <w:t xml:space="preserve"> Н.П., 2006).</w:t>
      </w:r>
    </w:p>
    <w:p w14:paraId="58FAE4E9" w14:textId="77777777" w:rsidR="00643169" w:rsidRPr="008F5256" w:rsidRDefault="00643169" w:rsidP="00643169">
      <w:pPr>
        <w:spacing w:after="0" w:line="360" w:lineRule="auto"/>
        <w:ind w:firstLine="1276"/>
        <w:jc w:val="both"/>
        <w:rPr>
          <w:rFonts w:ascii="Times New Roman" w:hAnsi="Times New Roman" w:cs="Times New Roman"/>
          <w:sz w:val="24"/>
          <w:szCs w:val="24"/>
        </w:rPr>
      </w:pPr>
      <w:r w:rsidRPr="008F5256">
        <w:rPr>
          <w:rFonts w:ascii="Times New Roman" w:hAnsi="Times New Roman" w:cs="Times New Roman"/>
          <w:b/>
          <w:bCs/>
          <w:i/>
          <w:iCs/>
          <w:noProof/>
          <w:sz w:val="24"/>
          <w:szCs w:val="24"/>
        </w:rPr>
        <w:drawing>
          <wp:inline distT="0" distB="0" distL="0" distR="0" wp14:anchorId="6E8D7D71" wp14:editId="45124EE3">
            <wp:extent cx="4248000" cy="6006263"/>
            <wp:effectExtent l="0" t="0" r="0" b="0"/>
            <wp:docPr id="157012492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48000" cy="6006263"/>
                    </a:xfrm>
                    <a:prstGeom prst="rect">
                      <a:avLst/>
                    </a:prstGeom>
                    <a:noFill/>
                    <a:ln>
                      <a:noFill/>
                    </a:ln>
                  </pic:spPr>
                </pic:pic>
              </a:graphicData>
            </a:graphic>
          </wp:inline>
        </w:drawing>
      </w:r>
      <w:r w:rsidRPr="008F5256">
        <w:rPr>
          <w:rFonts w:ascii="Times New Roman" w:hAnsi="Times New Roman" w:cs="Times New Roman"/>
          <w:sz w:val="24"/>
          <w:szCs w:val="24"/>
        </w:rPr>
        <w:br/>
      </w:r>
      <w:r w:rsidRPr="00455CC7">
        <w:rPr>
          <w:rFonts w:ascii="Times New Roman" w:hAnsi="Times New Roman" w:cs="Times New Roman"/>
          <w:b/>
          <w:bCs/>
          <w:i/>
          <w:iCs/>
          <w:sz w:val="24"/>
          <w:szCs w:val="24"/>
        </w:rPr>
        <w:t>Рисунок 2.</w:t>
      </w:r>
      <w:r w:rsidRPr="00455CC7">
        <w:rPr>
          <w:rFonts w:ascii="Times New Roman" w:hAnsi="Times New Roman" w:cs="Times New Roman"/>
          <w:sz w:val="24"/>
          <w:szCs w:val="24"/>
        </w:rPr>
        <w:t xml:space="preserve"> Основные населенные пункты и транспортные связи Кузбасса в 1893г. (составлено автором по данным карты губерний и областей Российской Империи вдоль Сибирской железной дороги 1893 г.)</w:t>
      </w:r>
    </w:p>
    <w:p w14:paraId="2C2CA419" w14:textId="77777777" w:rsidR="00643169" w:rsidRPr="008F5256" w:rsidRDefault="00643169" w:rsidP="00643169">
      <w:pPr>
        <w:spacing w:after="0" w:line="360" w:lineRule="auto"/>
        <w:ind w:firstLine="851"/>
        <w:jc w:val="both"/>
        <w:rPr>
          <w:rFonts w:ascii="Times New Roman" w:hAnsi="Times New Roman" w:cs="Times New Roman"/>
          <w:sz w:val="24"/>
          <w:szCs w:val="24"/>
        </w:rPr>
      </w:pPr>
    </w:p>
    <w:p w14:paraId="47A02AAC" w14:textId="7FCEE4C3" w:rsidR="00643169" w:rsidRPr="008F5256" w:rsidRDefault="00643169" w:rsidP="00643169">
      <w:pPr>
        <w:spacing w:after="0" w:line="360" w:lineRule="auto"/>
        <w:ind w:firstLine="851"/>
        <w:jc w:val="both"/>
        <w:rPr>
          <w:rFonts w:ascii="Times New Roman" w:hAnsi="Times New Roman" w:cs="Times New Roman"/>
          <w:sz w:val="24"/>
          <w:szCs w:val="24"/>
        </w:rPr>
      </w:pPr>
      <w:r w:rsidRPr="008F5256">
        <w:rPr>
          <w:rFonts w:ascii="Times New Roman" w:hAnsi="Times New Roman" w:cs="Times New Roman"/>
          <w:sz w:val="24"/>
          <w:szCs w:val="24"/>
        </w:rPr>
        <w:lastRenderedPageBreak/>
        <w:t>В 1912 году возникает акционерное общество Кузнецких копей «</w:t>
      </w:r>
      <w:proofErr w:type="spellStart"/>
      <w:r w:rsidRPr="008F5256">
        <w:rPr>
          <w:rFonts w:ascii="Times New Roman" w:hAnsi="Times New Roman" w:cs="Times New Roman"/>
          <w:sz w:val="24"/>
          <w:szCs w:val="24"/>
        </w:rPr>
        <w:t>Копикуз</w:t>
      </w:r>
      <w:proofErr w:type="spellEnd"/>
      <w:r w:rsidRPr="008F5256">
        <w:rPr>
          <w:rFonts w:ascii="Times New Roman" w:hAnsi="Times New Roman" w:cs="Times New Roman"/>
          <w:sz w:val="24"/>
          <w:szCs w:val="24"/>
        </w:rPr>
        <w:t>»</w:t>
      </w:r>
      <w:r w:rsidR="00B33E6B" w:rsidRPr="00B33E6B">
        <w:t xml:space="preserve"> </w:t>
      </w:r>
      <w:r w:rsidR="00B33E6B" w:rsidRPr="00B33E6B">
        <w:rPr>
          <w:rFonts w:ascii="Times New Roman" w:hAnsi="Times New Roman" w:cs="Times New Roman"/>
          <w:sz w:val="24"/>
          <w:szCs w:val="24"/>
        </w:rPr>
        <w:t>(</w:t>
      </w:r>
      <w:proofErr w:type="spellStart"/>
      <w:r w:rsidR="00B33E6B" w:rsidRPr="00B33E6B">
        <w:rPr>
          <w:rFonts w:ascii="Times New Roman" w:hAnsi="Times New Roman" w:cs="Times New Roman"/>
          <w:sz w:val="24"/>
          <w:szCs w:val="24"/>
        </w:rPr>
        <w:t>Шуранов</w:t>
      </w:r>
      <w:proofErr w:type="spellEnd"/>
      <w:r w:rsidR="00B33E6B" w:rsidRPr="00B33E6B">
        <w:rPr>
          <w:rFonts w:ascii="Times New Roman" w:hAnsi="Times New Roman" w:cs="Times New Roman"/>
          <w:sz w:val="24"/>
          <w:szCs w:val="24"/>
        </w:rPr>
        <w:t xml:space="preserve"> Н.П., 2006).</w:t>
      </w:r>
      <w:r w:rsidR="00B33E6B">
        <w:rPr>
          <w:rFonts w:ascii="Times New Roman" w:hAnsi="Times New Roman" w:cs="Times New Roman"/>
          <w:sz w:val="24"/>
          <w:szCs w:val="24"/>
        </w:rPr>
        <w:t xml:space="preserve"> </w:t>
      </w:r>
      <w:proofErr w:type="spellStart"/>
      <w:r w:rsidRPr="008F5256">
        <w:rPr>
          <w:rFonts w:ascii="Times New Roman" w:hAnsi="Times New Roman" w:cs="Times New Roman"/>
          <w:sz w:val="24"/>
          <w:szCs w:val="24"/>
        </w:rPr>
        <w:t>Копикузу</w:t>
      </w:r>
      <w:proofErr w:type="spellEnd"/>
      <w:r w:rsidRPr="008F5256">
        <w:rPr>
          <w:rFonts w:ascii="Times New Roman" w:hAnsi="Times New Roman" w:cs="Times New Roman"/>
          <w:sz w:val="24"/>
          <w:szCs w:val="24"/>
        </w:rPr>
        <w:t xml:space="preserve"> в долгосрочную аренду были переданы для эксплуатации все недра Кузбасса кроме Анжеро-Судженских копей. Также эта организация была обязана построить Кольчугинскую ветку железной дороги</w:t>
      </w:r>
      <w:r w:rsidR="00B33E6B">
        <w:rPr>
          <w:rFonts w:ascii="Times New Roman" w:hAnsi="Times New Roman" w:cs="Times New Roman"/>
          <w:sz w:val="24"/>
          <w:szCs w:val="24"/>
        </w:rPr>
        <w:t xml:space="preserve"> </w:t>
      </w:r>
      <w:r w:rsidR="00B33E6B" w:rsidRPr="00B33E6B">
        <w:rPr>
          <w:rFonts w:ascii="Times New Roman" w:hAnsi="Times New Roman" w:cs="Times New Roman"/>
          <w:sz w:val="24"/>
          <w:szCs w:val="24"/>
        </w:rPr>
        <w:t>(</w:t>
      </w:r>
      <w:proofErr w:type="spellStart"/>
      <w:r w:rsidR="00B33E6B" w:rsidRPr="00B33E6B">
        <w:rPr>
          <w:rFonts w:ascii="Times New Roman" w:hAnsi="Times New Roman" w:cs="Times New Roman"/>
          <w:sz w:val="24"/>
          <w:szCs w:val="24"/>
        </w:rPr>
        <w:t>Спидченко</w:t>
      </w:r>
      <w:proofErr w:type="spellEnd"/>
      <w:r w:rsidR="00B33E6B" w:rsidRPr="00B33E6B">
        <w:rPr>
          <w:rFonts w:ascii="Times New Roman" w:hAnsi="Times New Roman" w:cs="Times New Roman"/>
          <w:sz w:val="24"/>
          <w:szCs w:val="24"/>
        </w:rPr>
        <w:t xml:space="preserve"> К.И., 1947).</w:t>
      </w:r>
      <w:r w:rsidR="00B33E6B">
        <w:rPr>
          <w:rFonts w:ascii="Times New Roman" w:hAnsi="Times New Roman" w:cs="Times New Roman"/>
          <w:sz w:val="24"/>
          <w:szCs w:val="24"/>
        </w:rPr>
        <w:t xml:space="preserve"> </w:t>
      </w:r>
      <w:r w:rsidRPr="008F5256">
        <w:rPr>
          <w:rFonts w:ascii="Times New Roman" w:hAnsi="Times New Roman" w:cs="Times New Roman"/>
          <w:sz w:val="24"/>
          <w:szCs w:val="24"/>
        </w:rPr>
        <w:t>Ее строительство началось в 1912 г.</w:t>
      </w:r>
      <w:r w:rsidR="00F03F28" w:rsidRPr="00F03F28">
        <w:t xml:space="preserve"> </w:t>
      </w:r>
      <w:r w:rsidR="00F03F28">
        <w:t>(</w:t>
      </w:r>
      <w:r w:rsidR="00455CC7" w:rsidRPr="00455CC7">
        <w:rPr>
          <w:rFonts w:ascii="Times New Roman" w:hAnsi="Times New Roman" w:cs="Times New Roman"/>
          <w:sz w:val="24"/>
          <w:szCs w:val="24"/>
        </w:rPr>
        <w:t>www.mrech.ru</w:t>
      </w:r>
      <w:r w:rsidR="00F03F28">
        <w:rPr>
          <w:rFonts w:ascii="Times New Roman" w:hAnsi="Times New Roman" w:cs="Times New Roman"/>
          <w:sz w:val="24"/>
          <w:szCs w:val="24"/>
        </w:rPr>
        <w:t>).</w:t>
      </w:r>
      <w:r w:rsidR="00455CC7">
        <w:rPr>
          <w:rFonts w:ascii="Times New Roman" w:hAnsi="Times New Roman" w:cs="Times New Roman"/>
          <w:sz w:val="24"/>
          <w:szCs w:val="24"/>
        </w:rPr>
        <w:t xml:space="preserve"> </w:t>
      </w:r>
      <w:r w:rsidRPr="008F5256">
        <w:rPr>
          <w:rFonts w:ascii="Times New Roman" w:hAnsi="Times New Roman" w:cs="Times New Roman"/>
          <w:sz w:val="24"/>
          <w:szCs w:val="24"/>
        </w:rPr>
        <w:t>В это время в районе Кемеровских копей, у села Щеглова строится коксохимический завод. Однако вскоре начинаются революции и последующая гражданская война, которые также оказывают влияние на Кузбасс</w:t>
      </w:r>
      <w:r w:rsidR="00B33E6B">
        <w:rPr>
          <w:rFonts w:ascii="Times New Roman" w:hAnsi="Times New Roman" w:cs="Times New Roman"/>
          <w:sz w:val="24"/>
          <w:szCs w:val="24"/>
        </w:rPr>
        <w:t xml:space="preserve"> </w:t>
      </w:r>
      <w:r w:rsidR="00B33E6B" w:rsidRPr="00B33E6B">
        <w:rPr>
          <w:rFonts w:ascii="Times New Roman" w:hAnsi="Times New Roman" w:cs="Times New Roman"/>
          <w:sz w:val="24"/>
          <w:szCs w:val="24"/>
        </w:rPr>
        <w:t>(</w:t>
      </w:r>
      <w:proofErr w:type="spellStart"/>
      <w:r w:rsidR="00B33E6B" w:rsidRPr="00B33E6B">
        <w:rPr>
          <w:rFonts w:ascii="Times New Roman" w:hAnsi="Times New Roman" w:cs="Times New Roman"/>
          <w:sz w:val="24"/>
          <w:szCs w:val="24"/>
        </w:rPr>
        <w:t>Шуранов</w:t>
      </w:r>
      <w:proofErr w:type="spellEnd"/>
      <w:r w:rsidR="00B33E6B" w:rsidRPr="00B33E6B">
        <w:rPr>
          <w:rFonts w:ascii="Times New Roman" w:hAnsi="Times New Roman" w:cs="Times New Roman"/>
          <w:sz w:val="24"/>
          <w:szCs w:val="24"/>
        </w:rPr>
        <w:t xml:space="preserve"> Н.П., 2006).</w:t>
      </w:r>
    </w:p>
    <w:p w14:paraId="6691EF49" w14:textId="55DF184D" w:rsidR="00643169" w:rsidRPr="008F5256" w:rsidRDefault="00643169" w:rsidP="00643169">
      <w:pPr>
        <w:spacing w:after="0" w:line="360" w:lineRule="auto"/>
        <w:ind w:firstLine="851"/>
        <w:jc w:val="both"/>
        <w:rPr>
          <w:rFonts w:ascii="Times New Roman" w:hAnsi="Times New Roman" w:cs="Times New Roman"/>
          <w:sz w:val="24"/>
          <w:szCs w:val="24"/>
        </w:rPr>
      </w:pPr>
      <w:r w:rsidRPr="008F5256">
        <w:rPr>
          <w:rFonts w:ascii="Times New Roman" w:hAnsi="Times New Roman" w:cs="Times New Roman"/>
          <w:sz w:val="24"/>
          <w:szCs w:val="24"/>
        </w:rPr>
        <w:t>К 1917 году добыча угля на Кемеровском и Кольчугинском рудниках достигла уже 279 тыс. тонн, но ведущим центром угледобычи оставался Анжеро-Судженск</w:t>
      </w:r>
      <w:r w:rsidR="00B33E6B">
        <w:rPr>
          <w:rFonts w:ascii="Times New Roman" w:hAnsi="Times New Roman" w:cs="Times New Roman"/>
          <w:sz w:val="24"/>
          <w:szCs w:val="24"/>
        </w:rPr>
        <w:t xml:space="preserve"> </w:t>
      </w:r>
      <w:r w:rsidR="00B33E6B" w:rsidRPr="00B33E6B">
        <w:rPr>
          <w:rFonts w:ascii="Times New Roman" w:hAnsi="Times New Roman" w:cs="Times New Roman"/>
          <w:sz w:val="24"/>
          <w:szCs w:val="24"/>
        </w:rPr>
        <w:t>(</w:t>
      </w:r>
      <w:proofErr w:type="spellStart"/>
      <w:r w:rsidR="00B33E6B" w:rsidRPr="00B33E6B">
        <w:rPr>
          <w:rFonts w:ascii="Times New Roman" w:hAnsi="Times New Roman" w:cs="Times New Roman"/>
          <w:sz w:val="24"/>
          <w:szCs w:val="24"/>
        </w:rPr>
        <w:t>Спидченко</w:t>
      </w:r>
      <w:proofErr w:type="spellEnd"/>
      <w:r w:rsidR="00B33E6B" w:rsidRPr="00B33E6B">
        <w:rPr>
          <w:rFonts w:ascii="Times New Roman" w:hAnsi="Times New Roman" w:cs="Times New Roman"/>
          <w:sz w:val="24"/>
          <w:szCs w:val="24"/>
        </w:rPr>
        <w:t xml:space="preserve"> К.И., 1947).</w:t>
      </w:r>
    </w:p>
    <w:p w14:paraId="0795A574" w14:textId="2F56B082" w:rsidR="00643169" w:rsidRPr="008F5256" w:rsidRDefault="00643169" w:rsidP="00643169">
      <w:pPr>
        <w:spacing w:after="0" w:line="360" w:lineRule="auto"/>
        <w:ind w:firstLine="851"/>
        <w:jc w:val="both"/>
        <w:rPr>
          <w:rFonts w:ascii="Times New Roman" w:hAnsi="Times New Roman" w:cs="Times New Roman"/>
          <w:sz w:val="24"/>
          <w:szCs w:val="24"/>
        </w:rPr>
      </w:pPr>
      <w:r w:rsidRPr="008F5256">
        <w:rPr>
          <w:rFonts w:ascii="Times New Roman" w:hAnsi="Times New Roman" w:cs="Times New Roman"/>
          <w:sz w:val="24"/>
          <w:szCs w:val="24"/>
        </w:rPr>
        <w:t>За годы революции и гражданской войны объемы добычи угля в Кузбассе сократились на треть. После Октябрьской революции Кузбасс оказался в подчинении Западно-Сибирского края, а позднее – Новосибирской области</w:t>
      </w:r>
      <w:r w:rsidR="00B33E6B">
        <w:rPr>
          <w:rFonts w:ascii="Times New Roman" w:hAnsi="Times New Roman" w:cs="Times New Roman"/>
          <w:sz w:val="24"/>
          <w:szCs w:val="24"/>
        </w:rPr>
        <w:t xml:space="preserve"> </w:t>
      </w:r>
      <w:r w:rsidR="00B33E6B" w:rsidRPr="00B33E6B">
        <w:rPr>
          <w:rFonts w:ascii="Times New Roman" w:hAnsi="Times New Roman" w:cs="Times New Roman"/>
          <w:sz w:val="24"/>
          <w:szCs w:val="24"/>
        </w:rPr>
        <w:t>(</w:t>
      </w:r>
      <w:proofErr w:type="spellStart"/>
      <w:r w:rsidR="00B33E6B" w:rsidRPr="00B33E6B">
        <w:rPr>
          <w:rFonts w:ascii="Times New Roman" w:hAnsi="Times New Roman" w:cs="Times New Roman"/>
          <w:sz w:val="24"/>
          <w:szCs w:val="24"/>
        </w:rPr>
        <w:t>Шуранов</w:t>
      </w:r>
      <w:proofErr w:type="spellEnd"/>
      <w:r w:rsidR="00B33E6B" w:rsidRPr="00B33E6B">
        <w:rPr>
          <w:rFonts w:ascii="Times New Roman" w:hAnsi="Times New Roman" w:cs="Times New Roman"/>
          <w:sz w:val="24"/>
          <w:szCs w:val="24"/>
        </w:rPr>
        <w:t xml:space="preserve"> Н.П., 2006).</w:t>
      </w:r>
    </w:p>
    <w:p w14:paraId="12F91621" w14:textId="77777777" w:rsidR="00643169" w:rsidRPr="008F5256" w:rsidRDefault="00643169" w:rsidP="00643169">
      <w:pPr>
        <w:spacing w:after="0" w:line="360" w:lineRule="auto"/>
        <w:ind w:firstLine="851"/>
        <w:jc w:val="both"/>
        <w:rPr>
          <w:rFonts w:ascii="Times New Roman" w:hAnsi="Times New Roman" w:cs="Times New Roman"/>
          <w:sz w:val="24"/>
          <w:szCs w:val="24"/>
        </w:rPr>
      </w:pPr>
      <w:r w:rsidRPr="008F5256">
        <w:rPr>
          <w:rFonts w:ascii="Times New Roman" w:hAnsi="Times New Roman" w:cs="Times New Roman"/>
          <w:sz w:val="24"/>
          <w:szCs w:val="24"/>
        </w:rPr>
        <w:t xml:space="preserve">К 1921 году падение объемов добычи угля было остановлено. Наибольшие объемы угля давали Ленинский, Прокопьевский и Кемеровский рудники. </w:t>
      </w:r>
    </w:p>
    <w:p w14:paraId="78D2B24C" w14:textId="7E97117A" w:rsidR="00643169" w:rsidRPr="008F5256" w:rsidRDefault="00643169" w:rsidP="00643169">
      <w:pPr>
        <w:spacing w:after="0" w:line="360" w:lineRule="auto"/>
        <w:ind w:firstLine="851"/>
        <w:jc w:val="both"/>
        <w:rPr>
          <w:rFonts w:ascii="Times New Roman" w:hAnsi="Times New Roman" w:cs="Times New Roman"/>
          <w:sz w:val="24"/>
          <w:szCs w:val="24"/>
        </w:rPr>
      </w:pPr>
      <w:r w:rsidRPr="008F5256">
        <w:rPr>
          <w:rFonts w:ascii="Times New Roman" w:hAnsi="Times New Roman" w:cs="Times New Roman"/>
          <w:sz w:val="24"/>
          <w:szCs w:val="24"/>
        </w:rPr>
        <w:t xml:space="preserve">Свой вклад в увеличение объемов угледобычи и восстановление коксохимии внесла и автономная индустриальная колония «Кузбасс», действовавшая в регионе в 1922-1926 годах. Ее силами был достроен </w:t>
      </w:r>
      <w:proofErr w:type="spellStart"/>
      <w:r w:rsidRPr="008F5256">
        <w:rPr>
          <w:rFonts w:ascii="Times New Roman" w:hAnsi="Times New Roman" w:cs="Times New Roman"/>
          <w:sz w:val="24"/>
          <w:szCs w:val="24"/>
        </w:rPr>
        <w:t>коксохимзавод</w:t>
      </w:r>
      <w:proofErr w:type="spellEnd"/>
      <w:r w:rsidRPr="008F5256">
        <w:rPr>
          <w:rFonts w:ascii="Times New Roman" w:hAnsi="Times New Roman" w:cs="Times New Roman"/>
          <w:sz w:val="24"/>
          <w:szCs w:val="24"/>
        </w:rPr>
        <w:t xml:space="preserve"> в Кемерово, который был открыт в 1924 году. Параллельно восстанавливал работу Гурьевский металлургический завод, а с 1925 года начал действовать Яшкинский цементный завод</w:t>
      </w:r>
      <w:r w:rsidR="00B33E6B">
        <w:rPr>
          <w:rFonts w:ascii="Times New Roman" w:hAnsi="Times New Roman" w:cs="Times New Roman"/>
          <w:sz w:val="24"/>
          <w:szCs w:val="24"/>
        </w:rPr>
        <w:t xml:space="preserve"> </w:t>
      </w:r>
      <w:r w:rsidR="00B33E6B" w:rsidRPr="00B33E6B">
        <w:rPr>
          <w:rFonts w:ascii="Times New Roman" w:hAnsi="Times New Roman" w:cs="Times New Roman"/>
          <w:sz w:val="24"/>
          <w:szCs w:val="24"/>
        </w:rPr>
        <w:t>(</w:t>
      </w:r>
      <w:proofErr w:type="spellStart"/>
      <w:r w:rsidR="00B33E6B" w:rsidRPr="00B33E6B">
        <w:rPr>
          <w:rFonts w:ascii="Times New Roman" w:hAnsi="Times New Roman" w:cs="Times New Roman"/>
          <w:sz w:val="24"/>
          <w:szCs w:val="24"/>
        </w:rPr>
        <w:t>Шуранов</w:t>
      </w:r>
      <w:proofErr w:type="spellEnd"/>
      <w:r w:rsidR="00B33E6B" w:rsidRPr="00B33E6B">
        <w:rPr>
          <w:rFonts w:ascii="Times New Roman" w:hAnsi="Times New Roman" w:cs="Times New Roman"/>
          <w:sz w:val="24"/>
          <w:szCs w:val="24"/>
        </w:rPr>
        <w:t xml:space="preserve"> Н.П., 2006).</w:t>
      </w:r>
    </w:p>
    <w:p w14:paraId="460F044C" w14:textId="5E98C478" w:rsidR="00643169" w:rsidRPr="00455CC7" w:rsidRDefault="00643169" w:rsidP="00643169">
      <w:pPr>
        <w:spacing w:after="0" w:line="360" w:lineRule="auto"/>
        <w:ind w:firstLine="851"/>
        <w:jc w:val="both"/>
        <w:rPr>
          <w:rFonts w:ascii="Times New Roman" w:hAnsi="Times New Roman" w:cs="Times New Roman"/>
          <w:sz w:val="24"/>
          <w:szCs w:val="24"/>
        </w:rPr>
      </w:pPr>
      <w:r w:rsidRPr="008F5256">
        <w:rPr>
          <w:rFonts w:ascii="Times New Roman" w:hAnsi="Times New Roman" w:cs="Times New Roman"/>
          <w:sz w:val="24"/>
          <w:szCs w:val="24"/>
        </w:rPr>
        <w:t xml:space="preserve">Продолжение развития железнодорожной сети Кузбасса было несколько замедленно. В 1920-е гг. развитие кузбасской железнодорожной сети проводилось за счет окончания строительства веток, которые уже были начаты в дореволюционный период. Многие проекты были законсервированы, ввиду острой необходимости разработки угольных месторождений вблизи Прокопьевска и Киселевска, удалось продлить Кольчугинскую железную дорогу до них, впрочем, ее эксплуатация была затруднена ввиду ее технического состояния. Единственное новое строительство в те </w:t>
      </w:r>
      <w:r w:rsidRPr="00561B8C">
        <w:rPr>
          <w:rFonts w:ascii="Times New Roman" w:hAnsi="Times New Roman" w:cs="Times New Roman"/>
          <w:sz w:val="24"/>
          <w:szCs w:val="24"/>
        </w:rPr>
        <w:t>годы</w:t>
      </w:r>
      <w:r w:rsidR="00561B8C" w:rsidRPr="00561B8C">
        <w:rPr>
          <w:rFonts w:ascii="Times New Roman" w:hAnsi="Times New Roman" w:cs="Times New Roman"/>
          <w:sz w:val="24"/>
          <w:szCs w:val="24"/>
        </w:rPr>
        <w:t xml:space="preserve"> –</w:t>
      </w:r>
      <w:r w:rsidR="00D87741" w:rsidRPr="00561B8C">
        <w:rPr>
          <w:rFonts w:ascii="Times New Roman" w:hAnsi="Times New Roman" w:cs="Times New Roman"/>
          <w:sz w:val="24"/>
          <w:szCs w:val="24"/>
        </w:rPr>
        <w:t xml:space="preserve"> </w:t>
      </w:r>
      <w:r w:rsidRPr="00561B8C">
        <w:rPr>
          <w:rFonts w:ascii="Times New Roman" w:hAnsi="Times New Roman" w:cs="Times New Roman"/>
          <w:sz w:val="24"/>
          <w:szCs w:val="24"/>
        </w:rPr>
        <w:t>ветк</w:t>
      </w:r>
      <w:r w:rsidR="00D87741" w:rsidRPr="00561B8C">
        <w:rPr>
          <w:rFonts w:ascii="Times New Roman" w:hAnsi="Times New Roman" w:cs="Times New Roman"/>
          <w:sz w:val="24"/>
          <w:szCs w:val="24"/>
        </w:rPr>
        <w:t>а</w:t>
      </w:r>
      <w:r w:rsidRPr="00561B8C">
        <w:rPr>
          <w:rFonts w:ascii="Times New Roman" w:hAnsi="Times New Roman" w:cs="Times New Roman"/>
          <w:sz w:val="24"/>
          <w:szCs w:val="24"/>
        </w:rPr>
        <w:t xml:space="preserve"> Белово – Гурьевский </w:t>
      </w:r>
      <w:r w:rsidRPr="00455CC7">
        <w:rPr>
          <w:rFonts w:ascii="Times New Roman" w:hAnsi="Times New Roman" w:cs="Times New Roman"/>
          <w:sz w:val="24"/>
          <w:szCs w:val="24"/>
        </w:rPr>
        <w:t xml:space="preserve">завод (рисунок 3). </w:t>
      </w:r>
    </w:p>
    <w:p w14:paraId="4924A6A9" w14:textId="2A14B772" w:rsidR="00643169" w:rsidRPr="00561B8C" w:rsidRDefault="00643169" w:rsidP="00643169">
      <w:pPr>
        <w:spacing w:after="0" w:line="360" w:lineRule="auto"/>
        <w:ind w:firstLine="851"/>
        <w:jc w:val="both"/>
        <w:rPr>
          <w:rFonts w:ascii="Times New Roman" w:hAnsi="Times New Roman" w:cs="Times New Roman"/>
          <w:sz w:val="24"/>
          <w:szCs w:val="24"/>
        </w:rPr>
      </w:pPr>
      <w:r w:rsidRPr="00455CC7">
        <w:rPr>
          <w:rFonts w:ascii="Times New Roman" w:hAnsi="Times New Roman" w:cs="Times New Roman"/>
          <w:sz w:val="24"/>
          <w:szCs w:val="24"/>
        </w:rPr>
        <w:t>В период индустриализации была построена железнодорожная</w:t>
      </w:r>
      <w:r w:rsidRPr="008F5256">
        <w:rPr>
          <w:rFonts w:ascii="Times New Roman" w:hAnsi="Times New Roman" w:cs="Times New Roman"/>
          <w:sz w:val="24"/>
          <w:szCs w:val="24"/>
        </w:rPr>
        <w:t xml:space="preserve"> ветка от Новосибирска до Ленинск-Кузнецкого. Был построен второй путь на большинстве уже созданных участков. В 1937 г. был электрифицирован участок железной дороги Белово – Новокузнецк. В 1940 г. было завершено строительство веток Кемерово – Барзас, Гурьевск – Салаир</w:t>
      </w:r>
      <w:r w:rsidR="00F03F28">
        <w:rPr>
          <w:rFonts w:ascii="Times New Roman" w:hAnsi="Times New Roman" w:cs="Times New Roman"/>
          <w:sz w:val="24"/>
          <w:szCs w:val="24"/>
        </w:rPr>
        <w:t xml:space="preserve"> </w:t>
      </w:r>
      <w:r w:rsidR="00F03F28" w:rsidRPr="00F03F28">
        <w:rPr>
          <w:rFonts w:ascii="Times New Roman" w:hAnsi="Times New Roman" w:cs="Times New Roman"/>
          <w:sz w:val="24"/>
          <w:szCs w:val="24"/>
        </w:rPr>
        <w:t>(Рябов В.А., Столбова О.Б., 2020).</w:t>
      </w:r>
      <w:r w:rsidR="00F03F28">
        <w:rPr>
          <w:rFonts w:ascii="Times New Roman" w:hAnsi="Times New Roman" w:cs="Times New Roman"/>
          <w:sz w:val="24"/>
          <w:szCs w:val="24"/>
        </w:rPr>
        <w:t xml:space="preserve"> </w:t>
      </w:r>
      <w:r w:rsidRPr="008F5256">
        <w:rPr>
          <w:rFonts w:ascii="Times New Roman" w:hAnsi="Times New Roman" w:cs="Times New Roman"/>
          <w:sz w:val="24"/>
          <w:szCs w:val="24"/>
        </w:rPr>
        <w:t xml:space="preserve">С 1929 по 1941 год велось </w:t>
      </w:r>
      <w:r w:rsidRPr="00561B8C">
        <w:rPr>
          <w:rFonts w:ascii="Times New Roman" w:hAnsi="Times New Roman" w:cs="Times New Roman"/>
          <w:sz w:val="24"/>
          <w:szCs w:val="24"/>
        </w:rPr>
        <w:t xml:space="preserve">строительство железнодорожных путей от Новокузнецка к южным рудникам: п. Каз, п. Шерегеш и </w:t>
      </w:r>
      <w:r w:rsidR="00D87741" w:rsidRPr="00561B8C">
        <w:rPr>
          <w:rFonts w:ascii="Times New Roman" w:hAnsi="Times New Roman" w:cs="Times New Roman"/>
          <w:sz w:val="24"/>
          <w:szCs w:val="24"/>
        </w:rPr>
        <w:t xml:space="preserve">п. </w:t>
      </w:r>
      <w:r w:rsidRPr="00561B8C">
        <w:rPr>
          <w:rFonts w:ascii="Times New Roman" w:hAnsi="Times New Roman" w:cs="Times New Roman"/>
          <w:sz w:val="24"/>
          <w:szCs w:val="24"/>
        </w:rPr>
        <w:t>Таштагол, что дало дополнительный толчок к их промышленному освоению</w:t>
      </w:r>
      <w:r w:rsidR="00F509AE">
        <w:rPr>
          <w:rFonts w:ascii="Times New Roman" w:hAnsi="Times New Roman" w:cs="Times New Roman"/>
          <w:sz w:val="24"/>
          <w:szCs w:val="24"/>
        </w:rPr>
        <w:t xml:space="preserve"> </w:t>
      </w:r>
      <w:r w:rsidR="00F509AE" w:rsidRPr="00F509AE">
        <w:rPr>
          <w:rFonts w:ascii="Times New Roman" w:hAnsi="Times New Roman" w:cs="Times New Roman"/>
          <w:sz w:val="24"/>
          <w:szCs w:val="24"/>
        </w:rPr>
        <w:t>(</w:t>
      </w:r>
      <w:proofErr w:type="spellStart"/>
      <w:r w:rsidR="00F509AE" w:rsidRPr="00F509AE">
        <w:rPr>
          <w:rFonts w:ascii="Times New Roman" w:hAnsi="Times New Roman" w:cs="Times New Roman"/>
          <w:sz w:val="24"/>
          <w:szCs w:val="24"/>
        </w:rPr>
        <w:t>Андрюкова</w:t>
      </w:r>
      <w:proofErr w:type="spellEnd"/>
      <w:r w:rsidR="00F509AE" w:rsidRPr="00F509AE">
        <w:rPr>
          <w:rFonts w:ascii="Times New Roman" w:hAnsi="Times New Roman" w:cs="Times New Roman"/>
          <w:sz w:val="24"/>
          <w:szCs w:val="24"/>
        </w:rPr>
        <w:t xml:space="preserve"> С.В., 2007).</w:t>
      </w:r>
    </w:p>
    <w:p w14:paraId="1E1A6D13" w14:textId="3B3A3854" w:rsidR="00643169" w:rsidRPr="008F5256" w:rsidRDefault="00643169" w:rsidP="00643169">
      <w:pPr>
        <w:spacing w:after="0" w:line="360" w:lineRule="auto"/>
        <w:ind w:firstLine="851"/>
        <w:jc w:val="both"/>
        <w:rPr>
          <w:rFonts w:ascii="Times New Roman" w:hAnsi="Times New Roman" w:cs="Times New Roman"/>
          <w:sz w:val="24"/>
          <w:szCs w:val="24"/>
        </w:rPr>
      </w:pPr>
      <w:r w:rsidRPr="008F5256">
        <w:rPr>
          <w:rFonts w:ascii="Times New Roman" w:hAnsi="Times New Roman" w:cs="Times New Roman"/>
          <w:sz w:val="24"/>
          <w:szCs w:val="24"/>
        </w:rPr>
        <w:lastRenderedPageBreak/>
        <w:t>В эти годы активно развиваются многочисленные населенные пункты, специализирующиеся на добыче полезных ископаемых. В 1926 году численность населения Анжеро-Судженска составляла 30 тыс. человек, Кемерово – 23 тыс. чел., Ленинск-Кузнецкого – около 20 тыс. чел., Прокопьевска – 11 тыс. чел.</w:t>
      </w:r>
      <w:r w:rsidR="00B33E6B" w:rsidRPr="00B33E6B">
        <w:t xml:space="preserve"> </w:t>
      </w:r>
      <w:r w:rsidR="00B33E6B" w:rsidRPr="00B33E6B">
        <w:rPr>
          <w:rFonts w:ascii="Times New Roman" w:hAnsi="Times New Roman" w:cs="Times New Roman"/>
          <w:sz w:val="24"/>
          <w:szCs w:val="24"/>
        </w:rPr>
        <w:t>(</w:t>
      </w:r>
      <w:proofErr w:type="spellStart"/>
      <w:r w:rsidR="00B33E6B" w:rsidRPr="00B33E6B">
        <w:rPr>
          <w:rFonts w:ascii="Times New Roman" w:hAnsi="Times New Roman" w:cs="Times New Roman"/>
          <w:sz w:val="24"/>
          <w:szCs w:val="24"/>
        </w:rPr>
        <w:t>Спидченко</w:t>
      </w:r>
      <w:proofErr w:type="spellEnd"/>
      <w:r w:rsidR="00B33E6B" w:rsidRPr="00B33E6B">
        <w:rPr>
          <w:rFonts w:ascii="Times New Roman" w:hAnsi="Times New Roman" w:cs="Times New Roman"/>
          <w:sz w:val="24"/>
          <w:szCs w:val="24"/>
        </w:rPr>
        <w:t xml:space="preserve"> К.И., 1947).</w:t>
      </w:r>
      <w:r w:rsidR="00B33E6B">
        <w:rPr>
          <w:rFonts w:ascii="Times New Roman" w:hAnsi="Times New Roman" w:cs="Times New Roman"/>
          <w:sz w:val="24"/>
          <w:szCs w:val="24"/>
        </w:rPr>
        <w:t xml:space="preserve"> </w:t>
      </w:r>
      <w:r w:rsidRPr="008F5256">
        <w:rPr>
          <w:rFonts w:ascii="Times New Roman" w:hAnsi="Times New Roman" w:cs="Times New Roman"/>
          <w:sz w:val="24"/>
          <w:szCs w:val="24"/>
        </w:rPr>
        <w:t xml:space="preserve">В 1930-е города </w:t>
      </w:r>
      <w:proofErr w:type="gramStart"/>
      <w:r w:rsidRPr="008F5256">
        <w:rPr>
          <w:rFonts w:ascii="Times New Roman" w:hAnsi="Times New Roman" w:cs="Times New Roman"/>
          <w:sz w:val="24"/>
          <w:szCs w:val="24"/>
        </w:rPr>
        <w:t>Топки</w:t>
      </w:r>
      <w:proofErr w:type="gramEnd"/>
      <w:r w:rsidRPr="008F5256">
        <w:rPr>
          <w:rFonts w:ascii="Times New Roman" w:hAnsi="Times New Roman" w:cs="Times New Roman"/>
          <w:sz w:val="24"/>
          <w:szCs w:val="24"/>
        </w:rPr>
        <w:t xml:space="preserve"> и Тайга активно развиваются как железнодорожные станции, а отдельные угледобывающие поселки объединяются в города. Так, в 1931 году статус города получили Прокопьевск и Анжеро-Судженск, в 1936 – Киселевск, в 1938 – Белово и Осинники, а подъем золотодобывающей промышленности возродил поселок Салаир, который получил статус города в 1941 году</w:t>
      </w:r>
      <w:r w:rsidR="00B33E6B">
        <w:rPr>
          <w:rFonts w:ascii="Times New Roman" w:hAnsi="Times New Roman" w:cs="Times New Roman"/>
          <w:sz w:val="24"/>
          <w:szCs w:val="24"/>
        </w:rPr>
        <w:t xml:space="preserve"> </w:t>
      </w:r>
      <w:r w:rsidR="00B33E6B" w:rsidRPr="00B33E6B">
        <w:rPr>
          <w:rFonts w:ascii="Times New Roman" w:hAnsi="Times New Roman" w:cs="Times New Roman"/>
          <w:sz w:val="24"/>
          <w:szCs w:val="24"/>
        </w:rPr>
        <w:t>(</w:t>
      </w:r>
      <w:proofErr w:type="spellStart"/>
      <w:r w:rsidR="00B33E6B" w:rsidRPr="00B33E6B">
        <w:rPr>
          <w:rFonts w:ascii="Times New Roman" w:hAnsi="Times New Roman" w:cs="Times New Roman"/>
          <w:sz w:val="24"/>
          <w:szCs w:val="24"/>
        </w:rPr>
        <w:t>Шуранов</w:t>
      </w:r>
      <w:proofErr w:type="spellEnd"/>
      <w:r w:rsidR="00B33E6B" w:rsidRPr="00B33E6B">
        <w:rPr>
          <w:rFonts w:ascii="Times New Roman" w:hAnsi="Times New Roman" w:cs="Times New Roman"/>
          <w:sz w:val="24"/>
          <w:szCs w:val="24"/>
        </w:rPr>
        <w:t xml:space="preserve"> Н.П., 2006).</w:t>
      </w:r>
    </w:p>
    <w:p w14:paraId="76D736E9" w14:textId="77777777" w:rsidR="00643169" w:rsidRPr="008F5256" w:rsidRDefault="00643169" w:rsidP="00455CC7">
      <w:pPr>
        <w:spacing w:after="0" w:line="360" w:lineRule="auto"/>
        <w:ind w:firstLine="1418"/>
        <w:jc w:val="both"/>
        <w:rPr>
          <w:rFonts w:ascii="Times New Roman" w:hAnsi="Times New Roman" w:cs="Times New Roman"/>
          <w:sz w:val="24"/>
          <w:szCs w:val="24"/>
        </w:rPr>
      </w:pPr>
      <w:r w:rsidRPr="008F5256">
        <w:rPr>
          <w:rFonts w:ascii="Times New Roman" w:hAnsi="Times New Roman" w:cs="Times New Roman"/>
          <w:noProof/>
          <w:sz w:val="24"/>
          <w:szCs w:val="24"/>
        </w:rPr>
        <w:drawing>
          <wp:inline distT="0" distB="0" distL="0" distR="0" wp14:anchorId="6A693799" wp14:editId="6186E051">
            <wp:extent cx="4248000" cy="6006263"/>
            <wp:effectExtent l="0" t="0" r="0" b="0"/>
            <wp:docPr id="80104272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248000" cy="6006263"/>
                    </a:xfrm>
                    <a:prstGeom prst="rect">
                      <a:avLst/>
                    </a:prstGeom>
                    <a:noFill/>
                    <a:ln>
                      <a:noFill/>
                    </a:ln>
                  </pic:spPr>
                </pic:pic>
              </a:graphicData>
            </a:graphic>
          </wp:inline>
        </w:drawing>
      </w:r>
      <w:r w:rsidRPr="008F5256">
        <w:rPr>
          <w:rFonts w:ascii="Times New Roman" w:hAnsi="Times New Roman" w:cs="Times New Roman"/>
          <w:sz w:val="24"/>
          <w:szCs w:val="24"/>
        </w:rPr>
        <w:br/>
      </w:r>
      <w:r w:rsidRPr="00455CC7">
        <w:rPr>
          <w:rFonts w:ascii="Times New Roman" w:hAnsi="Times New Roman" w:cs="Times New Roman"/>
          <w:b/>
          <w:bCs/>
          <w:i/>
          <w:iCs/>
          <w:sz w:val="24"/>
          <w:szCs w:val="24"/>
        </w:rPr>
        <w:t>Рисунок 3.</w:t>
      </w:r>
      <w:r w:rsidRPr="00455CC7">
        <w:rPr>
          <w:rFonts w:ascii="Times New Roman" w:hAnsi="Times New Roman" w:cs="Times New Roman"/>
          <w:sz w:val="24"/>
          <w:szCs w:val="24"/>
        </w:rPr>
        <w:t xml:space="preserve"> Основные населенные пункты и транспортные связи Кузбасса в 1921г. (составлено автором по данным карты Томской губернии 1921 г.)</w:t>
      </w:r>
    </w:p>
    <w:p w14:paraId="39626DA6" w14:textId="77777777" w:rsidR="00643169" w:rsidRPr="008F5256" w:rsidRDefault="00643169" w:rsidP="00643169">
      <w:pPr>
        <w:spacing w:after="0" w:line="360" w:lineRule="auto"/>
        <w:ind w:firstLine="851"/>
        <w:jc w:val="both"/>
        <w:rPr>
          <w:rFonts w:ascii="Times New Roman" w:hAnsi="Times New Roman" w:cs="Times New Roman"/>
          <w:sz w:val="24"/>
          <w:szCs w:val="24"/>
        </w:rPr>
      </w:pPr>
    </w:p>
    <w:p w14:paraId="10154D74" w14:textId="72E91B9C" w:rsidR="00643169" w:rsidRPr="00561B8C" w:rsidRDefault="00643169" w:rsidP="00643169">
      <w:pPr>
        <w:spacing w:after="0" w:line="360" w:lineRule="auto"/>
        <w:ind w:firstLine="851"/>
        <w:jc w:val="both"/>
        <w:rPr>
          <w:rFonts w:ascii="Times New Roman" w:hAnsi="Times New Roman" w:cs="Times New Roman"/>
          <w:sz w:val="24"/>
          <w:szCs w:val="24"/>
        </w:rPr>
      </w:pPr>
      <w:r w:rsidRPr="008F5256">
        <w:rPr>
          <w:rFonts w:ascii="Times New Roman" w:hAnsi="Times New Roman" w:cs="Times New Roman"/>
          <w:sz w:val="24"/>
          <w:szCs w:val="24"/>
        </w:rPr>
        <w:lastRenderedPageBreak/>
        <w:t xml:space="preserve">Особенно развивается </w:t>
      </w:r>
      <w:r w:rsidRPr="00561B8C">
        <w:rPr>
          <w:rFonts w:ascii="Times New Roman" w:hAnsi="Times New Roman" w:cs="Times New Roman"/>
          <w:sz w:val="24"/>
          <w:szCs w:val="24"/>
        </w:rPr>
        <w:t>угледобывающая и металлургическая промышленность юга региона. В 1938 году валовая продукция промышленност</w:t>
      </w:r>
      <w:r w:rsidR="00D87741" w:rsidRPr="00561B8C">
        <w:rPr>
          <w:rFonts w:ascii="Times New Roman" w:hAnsi="Times New Roman" w:cs="Times New Roman"/>
          <w:sz w:val="24"/>
          <w:szCs w:val="24"/>
        </w:rPr>
        <w:t>и</w:t>
      </w:r>
      <w:r w:rsidRPr="00561B8C">
        <w:rPr>
          <w:rFonts w:ascii="Times New Roman" w:hAnsi="Times New Roman" w:cs="Times New Roman"/>
          <w:sz w:val="24"/>
          <w:szCs w:val="24"/>
        </w:rPr>
        <w:t xml:space="preserve"> Южной части Кузбасса составила более 65% от общего объема Кузбасса. Так, южная часть региона становится основным промышленным районом Кузбасса</w:t>
      </w:r>
      <w:r w:rsidR="00B33E6B">
        <w:rPr>
          <w:rFonts w:ascii="Times New Roman" w:hAnsi="Times New Roman" w:cs="Times New Roman"/>
          <w:sz w:val="24"/>
          <w:szCs w:val="24"/>
        </w:rPr>
        <w:t xml:space="preserve"> </w:t>
      </w:r>
      <w:r w:rsidR="00B33E6B" w:rsidRPr="00B33E6B">
        <w:rPr>
          <w:rFonts w:ascii="Times New Roman" w:hAnsi="Times New Roman" w:cs="Times New Roman"/>
          <w:sz w:val="24"/>
          <w:szCs w:val="24"/>
        </w:rPr>
        <w:t>(</w:t>
      </w:r>
      <w:proofErr w:type="spellStart"/>
      <w:r w:rsidR="00B33E6B" w:rsidRPr="00B33E6B">
        <w:rPr>
          <w:rFonts w:ascii="Times New Roman" w:hAnsi="Times New Roman" w:cs="Times New Roman"/>
          <w:sz w:val="24"/>
          <w:szCs w:val="24"/>
        </w:rPr>
        <w:t>Спидченко</w:t>
      </w:r>
      <w:proofErr w:type="spellEnd"/>
      <w:r w:rsidR="00B33E6B" w:rsidRPr="00B33E6B">
        <w:rPr>
          <w:rFonts w:ascii="Times New Roman" w:hAnsi="Times New Roman" w:cs="Times New Roman"/>
          <w:sz w:val="24"/>
          <w:szCs w:val="24"/>
        </w:rPr>
        <w:t xml:space="preserve"> К.И., 1947).</w:t>
      </w:r>
    </w:p>
    <w:p w14:paraId="1C490DF2" w14:textId="526E6BA3" w:rsidR="00643169" w:rsidRPr="008F5256" w:rsidRDefault="00643169" w:rsidP="00643169">
      <w:pPr>
        <w:spacing w:after="0" w:line="360" w:lineRule="auto"/>
        <w:ind w:firstLine="851"/>
        <w:jc w:val="both"/>
        <w:rPr>
          <w:rFonts w:ascii="Times New Roman" w:hAnsi="Times New Roman" w:cs="Times New Roman"/>
          <w:sz w:val="24"/>
          <w:szCs w:val="24"/>
        </w:rPr>
      </w:pPr>
      <w:r w:rsidRPr="008F5256">
        <w:rPr>
          <w:rFonts w:ascii="Times New Roman" w:hAnsi="Times New Roman" w:cs="Times New Roman"/>
          <w:sz w:val="24"/>
          <w:szCs w:val="24"/>
        </w:rPr>
        <w:t>С началом войны в регион было эвакуировано полностью или частично около 70-80 предприятий, большинство из которых так и остались в регионе. Объем промышленной продукции региона к 1945 году превысил в 2,5 раза довоенный уровень</w:t>
      </w:r>
      <w:r w:rsidR="00B33E6B" w:rsidRPr="00B33E6B">
        <w:rPr>
          <w:rFonts w:ascii="Times New Roman" w:hAnsi="Times New Roman" w:cs="Times New Roman"/>
          <w:sz w:val="24"/>
          <w:szCs w:val="24"/>
        </w:rPr>
        <w:t xml:space="preserve"> (</w:t>
      </w:r>
      <w:proofErr w:type="spellStart"/>
      <w:r w:rsidR="00B33E6B" w:rsidRPr="00B33E6B">
        <w:rPr>
          <w:rFonts w:ascii="Times New Roman" w:hAnsi="Times New Roman" w:cs="Times New Roman"/>
          <w:sz w:val="24"/>
          <w:szCs w:val="24"/>
        </w:rPr>
        <w:t>Шуранов</w:t>
      </w:r>
      <w:proofErr w:type="spellEnd"/>
      <w:r w:rsidR="00B33E6B" w:rsidRPr="00B33E6B">
        <w:rPr>
          <w:rFonts w:ascii="Times New Roman" w:hAnsi="Times New Roman" w:cs="Times New Roman"/>
          <w:sz w:val="24"/>
          <w:szCs w:val="24"/>
        </w:rPr>
        <w:t xml:space="preserve"> Н.П., 2006</w:t>
      </w:r>
      <w:proofErr w:type="gramStart"/>
      <w:r w:rsidR="00B33E6B" w:rsidRPr="00B33E6B">
        <w:rPr>
          <w:rFonts w:ascii="Times New Roman" w:hAnsi="Times New Roman" w:cs="Times New Roman"/>
          <w:sz w:val="24"/>
          <w:szCs w:val="24"/>
        </w:rPr>
        <w:t>).</w:t>
      </w:r>
      <w:r w:rsidRPr="008F5256">
        <w:rPr>
          <w:rFonts w:ascii="Times New Roman" w:hAnsi="Times New Roman" w:cs="Times New Roman"/>
          <w:sz w:val="24"/>
          <w:szCs w:val="24"/>
        </w:rPr>
        <w:t>В</w:t>
      </w:r>
      <w:proofErr w:type="gramEnd"/>
      <w:r w:rsidRPr="008F5256">
        <w:rPr>
          <w:rFonts w:ascii="Times New Roman" w:hAnsi="Times New Roman" w:cs="Times New Roman"/>
          <w:sz w:val="24"/>
          <w:szCs w:val="24"/>
        </w:rPr>
        <w:t xml:space="preserve"> военные годы увеличивалась и численность населения региона, в основном за счет спецпереселенцев репрессированных народов. </w:t>
      </w:r>
    </w:p>
    <w:p w14:paraId="39A8B63C" w14:textId="2BE6F3E1" w:rsidR="00643169" w:rsidRPr="00455CC7" w:rsidRDefault="00643169" w:rsidP="00643169">
      <w:pPr>
        <w:spacing w:after="0" w:line="360" w:lineRule="auto"/>
        <w:ind w:firstLine="851"/>
        <w:jc w:val="both"/>
        <w:rPr>
          <w:rFonts w:ascii="Times New Roman" w:hAnsi="Times New Roman" w:cs="Times New Roman"/>
          <w:sz w:val="24"/>
          <w:szCs w:val="24"/>
        </w:rPr>
      </w:pPr>
      <w:r w:rsidRPr="008F5256">
        <w:rPr>
          <w:rFonts w:ascii="Times New Roman" w:hAnsi="Times New Roman" w:cs="Times New Roman"/>
          <w:sz w:val="24"/>
          <w:szCs w:val="24"/>
        </w:rPr>
        <w:t xml:space="preserve">В целях оптимизации процессов управления 26 января 1943г. Президиум Верховного Совета СССР принял решение о выделение Кемеровской области из состава Новосибирской области и о создании отдельного региона. Новой области было передано 17,5% территории и 42% Новосибирской области. </w:t>
      </w:r>
      <w:r w:rsidRPr="00455CC7">
        <w:rPr>
          <w:rFonts w:ascii="Times New Roman" w:hAnsi="Times New Roman" w:cs="Times New Roman"/>
          <w:sz w:val="24"/>
          <w:szCs w:val="24"/>
        </w:rPr>
        <w:t>Региональным центром стал г. Кемерово, второй по численности населения в новом регионе на тот момент (рисунок 4)</w:t>
      </w:r>
      <w:r w:rsidR="00B33E6B" w:rsidRPr="00455CC7">
        <w:rPr>
          <w:rFonts w:ascii="Times New Roman" w:hAnsi="Times New Roman" w:cs="Times New Roman"/>
          <w:sz w:val="24"/>
          <w:szCs w:val="24"/>
        </w:rPr>
        <w:t xml:space="preserve"> (</w:t>
      </w:r>
      <w:proofErr w:type="spellStart"/>
      <w:r w:rsidR="00B33E6B" w:rsidRPr="00455CC7">
        <w:rPr>
          <w:rFonts w:ascii="Times New Roman" w:hAnsi="Times New Roman" w:cs="Times New Roman"/>
          <w:sz w:val="24"/>
          <w:szCs w:val="24"/>
        </w:rPr>
        <w:t>Шуранов</w:t>
      </w:r>
      <w:proofErr w:type="spellEnd"/>
      <w:r w:rsidR="00B33E6B" w:rsidRPr="00455CC7">
        <w:rPr>
          <w:rFonts w:ascii="Times New Roman" w:hAnsi="Times New Roman" w:cs="Times New Roman"/>
          <w:sz w:val="24"/>
          <w:szCs w:val="24"/>
        </w:rPr>
        <w:t xml:space="preserve"> Н.П., 2006).</w:t>
      </w:r>
    </w:p>
    <w:p w14:paraId="7FDCBDB3" w14:textId="77777777" w:rsidR="00455CC7" w:rsidRPr="008F5256" w:rsidRDefault="00455CC7" w:rsidP="00455CC7">
      <w:pPr>
        <w:spacing w:after="0" w:line="360" w:lineRule="auto"/>
        <w:ind w:firstLine="851"/>
        <w:jc w:val="both"/>
        <w:rPr>
          <w:rFonts w:ascii="Times New Roman" w:hAnsi="Times New Roman" w:cs="Times New Roman"/>
          <w:sz w:val="24"/>
          <w:szCs w:val="24"/>
        </w:rPr>
      </w:pPr>
      <w:r w:rsidRPr="00455CC7">
        <w:rPr>
          <w:rFonts w:ascii="Times New Roman" w:hAnsi="Times New Roman" w:cs="Times New Roman"/>
          <w:sz w:val="24"/>
          <w:szCs w:val="24"/>
        </w:rPr>
        <w:t>После войны, в связи с переходом</w:t>
      </w:r>
      <w:r w:rsidRPr="008F5256">
        <w:rPr>
          <w:rFonts w:ascii="Times New Roman" w:hAnsi="Times New Roman" w:cs="Times New Roman"/>
          <w:sz w:val="24"/>
          <w:szCs w:val="24"/>
        </w:rPr>
        <w:t xml:space="preserve"> промышленности на рельсы мирного времени наблюдался спад в выпуске промышленной продукции, однако в последующие годы он компенсировался активным </w:t>
      </w:r>
      <w:r w:rsidRPr="00561B8C">
        <w:rPr>
          <w:rFonts w:ascii="Times New Roman" w:hAnsi="Times New Roman" w:cs="Times New Roman"/>
          <w:sz w:val="24"/>
          <w:szCs w:val="24"/>
        </w:rPr>
        <w:t xml:space="preserve">развитием и модернизацией промышленности региона. Растут новые города – Междуреченск (1955 год), Юрга (1949), Мыски (1956), Калтан (1959) и др. В крупных городах формируется система </w:t>
      </w:r>
      <w:r w:rsidRPr="008F5256">
        <w:rPr>
          <w:rFonts w:ascii="Times New Roman" w:hAnsi="Times New Roman" w:cs="Times New Roman"/>
          <w:sz w:val="24"/>
          <w:szCs w:val="24"/>
        </w:rPr>
        <w:t>высшего образования, учреждения культуры: активно строились театры, дома культуры, библиотеки и т.д.</w:t>
      </w:r>
    </w:p>
    <w:p w14:paraId="52667EB4" w14:textId="77777777" w:rsidR="00455CC7" w:rsidRPr="008F5256" w:rsidRDefault="00455CC7" w:rsidP="00455CC7">
      <w:pPr>
        <w:spacing w:after="0" w:line="360" w:lineRule="auto"/>
        <w:ind w:firstLine="851"/>
        <w:jc w:val="both"/>
        <w:rPr>
          <w:rFonts w:ascii="Times New Roman" w:hAnsi="Times New Roman" w:cs="Times New Roman"/>
          <w:sz w:val="24"/>
          <w:szCs w:val="24"/>
        </w:rPr>
      </w:pPr>
      <w:r w:rsidRPr="008F5256">
        <w:rPr>
          <w:rFonts w:ascii="Times New Roman" w:hAnsi="Times New Roman" w:cs="Times New Roman"/>
          <w:sz w:val="24"/>
          <w:szCs w:val="24"/>
        </w:rPr>
        <w:t>В послевоенные годы развивается легкая и пищевая промышленность региона: строятся предприятия по производству химволокна (Кемерово), тканей (Кемерово и Ленинск-Кузнецкий), молочные, колбасные и хлебозаводы, а также другие. Увеличивались и объемы угледобычи, выпуска металлов, продукции машиностроения и других отраслей.</w:t>
      </w:r>
    </w:p>
    <w:p w14:paraId="411790D7" w14:textId="77777777" w:rsidR="00455CC7" w:rsidRPr="00691ABF" w:rsidRDefault="00455CC7" w:rsidP="00455CC7">
      <w:pPr>
        <w:spacing w:after="0" w:line="360" w:lineRule="auto"/>
        <w:ind w:firstLine="851"/>
        <w:jc w:val="both"/>
        <w:rPr>
          <w:rFonts w:ascii="Times New Roman" w:hAnsi="Times New Roman" w:cs="Times New Roman"/>
          <w:sz w:val="24"/>
          <w:szCs w:val="24"/>
        </w:rPr>
      </w:pPr>
      <w:r w:rsidRPr="008F5256">
        <w:rPr>
          <w:rFonts w:ascii="Times New Roman" w:hAnsi="Times New Roman" w:cs="Times New Roman"/>
          <w:sz w:val="24"/>
          <w:szCs w:val="24"/>
        </w:rPr>
        <w:t xml:space="preserve">В то же время, несмотря на достаточно развитую железнодорожную сеть, сеть автомобильных дорог остается слаборазвитой. На картографических материалах региона от 1944 г. наблюдается достаточно густая сеть грунтовых дорог между населенными пунктами, а также достаточно обрывочные </w:t>
      </w:r>
      <w:r w:rsidRPr="00691ABF">
        <w:rPr>
          <w:rFonts w:ascii="Times New Roman" w:hAnsi="Times New Roman" w:cs="Times New Roman"/>
          <w:sz w:val="24"/>
          <w:szCs w:val="24"/>
        </w:rPr>
        <w:t xml:space="preserve">участки дорог, отнесенные к улучшенным грунтовым. </w:t>
      </w:r>
    </w:p>
    <w:p w14:paraId="602B8010" w14:textId="29973B0B" w:rsidR="00455CC7" w:rsidRPr="008F5256" w:rsidRDefault="00455CC7" w:rsidP="00455CC7">
      <w:pPr>
        <w:spacing w:after="0" w:line="360" w:lineRule="auto"/>
        <w:ind w:firstLine="851"/>
        <w:jc w:val="both"/>
        <w:rPr>
          <w:rFonts w:ascii="Times New Roman" w:hAnsi="Times New Roman" w:cs="Times New Roman"/>
          <w:sz w:val="24"/>
          <w:szCs w:val="24"/>
        </w:rPr>
      </w:pPr>
      <w:r w:rsidRPr="00691ABF">
        <w:rPr>
          <w:rFonts w:ascii="Times New Roman" w:hAnsi="Times New Roman" w:cs="Times New Roman"/>
          <w:sz w:val="24"/>
          <w:szCs w:val="24"/>
        </w:rPr>
        <w:t xml:space="preserve">За военное время дороги Кемеровской области пришли </w:t>
      </w:r>
      <w:r w:rsidRPr="008F5256">
        <w:rPr>
          <w:rFonts w:ascii="Times New Roman" w:hAnsi="Times New Roman" w:cs="Times New Roman"/>
          <w:sz w:val="24"/>
          <w:szCs w:val="24"/>
        </w:rPr>
        <w:t>в неудовлетворительное состояние, нового строительства в эти года не происходило. По некоторым дорогам автотранспорт не мог проехать, в том числе для снабжения населения продовольствием. Такое нередко встречалось на северо-востоке региона – в Мариинском и Чебулинском районах. Также в сложном положении были Беловский, Яшкинский и Таштагольский районы</w:t>
      </w:r>
      <w:r>
        <w:rPr>
          <w:rFonts w:ascii="Times New Roman" w:hAnsi="Times New Roman" w:cs="Times New Roman"/>
          <w:sz w:val="24"/>
          <w:szCs w:val="24"/>
        </w:rPr>
        <w:t xml:space="preserve"> </w:t>
      </w:r>
      <w:r w:rsidRPr="00DD04C3">
        <w:rPr>
          <w:rFonts w:ascii="Times New Roman" w:hAnsi="Times New Roman" w:cs="Times New Roman"/>
          <w:sz w:val="24"/>
          <w:szCs w:val="24"/>
        </w:rPr>
        <w:t>(Яценко М.П. 2022).</w:t>
      </w:r>
    </w:p>
    <w:p w14:paraId="4D9122DC" w14:textId="77777777" w:rsidR="00643169" w:rsidRPr="008F5256" w:rsidRDefault="00643169" w:rsidP="00455CC7">
      <w:pPr>
        <w:spacing w:after="0" w:line="360" w:lineRule="auto"/>
        <w:ind w:firstLine="1418"/>
        <w:jc w:val="both"/>
        <w:rPr>
          <w:rFonts w:ascii="Times New Roman" w:hAnsi="Times New Roman" w:cs="Times New Roman"/>
          <w:sz w:val="24"/>
          <w:szCs w:val="24"/>
        </w:rPr>
      </w:pPr>
      <w:r w:rsidRPr="008F5256">
        <w:rPr>
          <w:rFonts w:ascii="Times New Roman" w:hAnsi="Times New Roman" w:cs="Times New Roman"/>
          <w:b/>
          <w:bCs/>
          <w:i/>
          <w:iCs/>
          <w:noProof/>
          <w:sz w:val="24"/>
          <w:szCs w:val="24"/>
        </w:rPr>
        <w:lastRenderedPageBreak/>
        <w:drawing>
          <wp:inline distT="0" distB="0" distL="0" distR="0" wp14:anchorId="0E58674F" wp14:editId="707FFA0B">
            <wp:extent cx="4248000" cy="6006263"/>
            <wp:effectExtent l="0" t="0" r="0" b="0"/>
            <wp:docPr id="59156273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48000" cy="6006263"/>
                    </a:xfrm>
                    <a:prstGeom prst="rect">
                      <a:avLst/>
                    </a:prstGeom>
                    <a:noFill/>
                    <a:ln>
                      <a:noFill/>
                    </a:ln>
                  </pic:spPr>
                </pic:pic>
              </a:graphicData>
            </a:graphic>
          </wp:inline>
        </w:drawing>
      </w:r>
      <w:r w:rsidRPr="008F5256">
        <w:rPr>
          <w:rFonts w:ascii="Times New Roman" w:hAnsi="Times New Roman" w:cs="Times New Roman"/>
          <w:sz w:val="24"/>
          <w:szCs w:val="24"/>
        </w:rPr>
        <w:br/>
      </w:r>
      <w:r w:rsidRPr="00455CC7">
        <w:rPr>
          <w:rFonts w:ascii="Times New Roman" w:hAnsi="Times New Roman" w:cs="Times New Roman"/>
          <w:b/>
          <w:bCs/>
          <w:i/>
          <w:iCs/>
          <w:sz w:val="24"/>
          <w:szCs w:val="24"/>
        </w:rPr>
        <w:t>Рисунок 4.</w:t>
      </w:r>
      <w:r w:rsidRPr="00455CC7">
        <w:rPr>
          <w:rFonts w:ascii="Times New Roman" w:hAnsi="Times New Roman" w:cs="Times New Roman"/>
          <w:sz w:val="24"/>
          <w:szCs w:val="24"/>
        </w:rPr>
        <w:t xml:space="preserve"> Основные населенные пункты и транспортные связи Кемеровской области в 1944г. (составлено автором по данным карты Кемеровской области 1944 г.)</w:t>
      </w:r>
    </w:p>
    <w:p w14:paraId="53F33D5E" w14:textId="77777777" w:rsidR="00643169" w:rsidRPr="008F5256" w:rsidRDefault="00643169" w:rsidP="00643169">
      <w:pPr>
        <w:spacing w:after="0" w:line="360" w:lineRule="auto"/>
        <w:ind w:firstLine="851"/>
        <w:jc w:val="both"/>
        <w:rPr>
          <w:rFonts w:ascii="Times New Roman" w:hAnsi="Times New Roman" w:cs="Times New Roman"/>
          <w:sz w:val="24"/>
          <w:szCs w:val="24"/>
        </w:rPr>
      </w:pPr>
    </w:p>
    <w:p w14:paraId="610AF76A" w14:textId="1141B70D" w:rsidR="00643169" w:rsidRPr="008F5256" w:rsidRDefault="00643169" w:rsidP="00643169">
      <w:pPr>
        <w:spacing w:after="0" w:line="360" w:lineRule="auto"/>
        <w:ind w:firstLine="851"/>
        <w:jc w:val="both"/>
        <w:rPr>
          <w:rFonts w:ascii="Times New Roman" w:hAnsi="Times New Roman" w:cs="Times New Roman"/>
          <w:sz w:val="24"/>
          <w:szCs w:val="24"/>
        </w:rPr>
      </w:pPr>
      <w:r w:rsidRPr="008F5256">
        <w:rPr>
          <w:rFonts w:ascii="Times New Roman" w:hAnsi="Times New Roman" w:cs="Times New Roman"/>
          <w:sz w:val="24"/>
          <w:szCs w:val="24"/>
        </w:rPr>
        <w:t>В 1950-1960-м гг. начинается массовое автодорожное строительство в регионе. Благодаря этому обеспечивается бесперебойное движение между основными населенными пунктами, строятся новые автодорожные связи. Таким образом, к середине 1960-х в Кемеровской области функционирует развитая сеть автомобильных дорог, которая стала следствием развития экономики, а также потребности в перевозках грузов и пассажиров. В эти же годы открывается пригородное и междугороднее автобусное сообщения</w:t>
      </w:r>
      <w:r w:rsidR="00DD04C3">
        <w:rPr>
          <w:rFonts w:ascii="Times New Roman" w:hAnsi="Times New Roman" w:cs="Times New Roman"/>
          <w:sz w:val="24"/>
          <w:szCs w:val="24"/>
        </w:rPr>
        <w:t xml:space="preserve"> </w:t>
      </w:r>
      <w:r w:rsidR="00DD04C3" w:rsidRPr="00DD04C3">
        <w:rPr>
          <w:rFonts w:ascii="Times New Roman" w:hAnsi="Times New Roman" w:cs="Times New Roman"/>
          <w:sz w:val="24"/>
          <w:szCs w:val="24"/>
        </w:rPr>
        <w:t>(Яценко М.П. 2022).</w:t>
      </w:r>
    </w:p>
    <w:p w14:paraId="7CC28C79" w14:textId="2CFB0707" w:rsidR="00643169" w:rsidRPr="008F5256" w:rsidRDefault="00643169" w:rsidP="00643169">
      <w:pPr>
        <w:spacing w:after="0" w:line="360" w:lineRule="auto"/>
        <w:ind w:firstLine="851"/>
        <w:jc w:val="both"/>
        <w:rPr>
          <w:rFonts w:ascii="Times New Roman" w:hAnsi="Times New Roman" w:cs="Times New Roman"/>
          <w:sz w:val="24"/>
          <w:szCs w:val="24"/>
        </w:rPr>
      </w:pPr>
      <w:r w:rsidRPr="008F5256">
        <w:rPr>
          <w:rFonts w:ascii="Times New Roman" w:hAnsi="Times New Roman" w:cs="Times New Roman"/>
          <w:sz w:val="24"/>
          <w:szCs w:val="24"/>
        </w:rPr>
        <w:t>В 1959 г. завершается строительство Южно-Сибирской железной дороги Новокузнецк – Абакан</w:t>
      </w:r>
      <w:r w:rsidR="00F03F28">
        <w:rPr>
          <w:rFonts w:ascii="Times New Roman" w:hAnsi="Times New Roman" w:cs="Times New Roman"/>
          <w:sz w:val="24"/>
          <w:szCs w:val="24"/>
        </w:rPr>
        <w:t xml:space="preserve"> </w:t>
      </w:r>
      <w:r w:rsidR="00F03F28" w:rsidRPr="00F03F28">
        <w:rPr>
          <w:rFonts w:ascii="Times New Roman" w:hAnsi="Times New Roman" w:cs="Times New Roman"/>
          <w:sz w:val="24"/>
          <w:szCs w:val="24"/>
        </w:rPr>
        <w:t>(Рябов В.А., Столбова О.Б., 2020).</w:t>
      </w:r>
      <w:r w:rsidR="00F03F28">
        <w:rPr>
          <w:rFonts w:ascii="Times New Roman" w:hAnsi="Times New Roman" w:cs="Times New Roman"/>
          <w:sz w:val="24"/>
          <w:szCs w:val="24"/>
        </w:rPr>
        <w:t xml:space="preserve"> </w:t>
      </w:r>
      <w:r w:rsidRPr="008F5256">
        <w:rPr>
          <w:rFonts w:ascii="Times New Roman" w:hAnsi="Times New Roman" w:cs="Times New Roman"/>
          <w:sz w:val="24"/>
          <w:szCs w:val="24"/>
        </w:rPr>
        <w:t xml:space="preserve">К началу 1980-х достигает пика своего развития водное сообщение и система малой авиации </w:t>
      </w:r>
      <w:r w:rsidRPr="00F43EE7">
        <w:rPr>
          <w:rFonts w:ascii="Times New Roman" w:hAnsi="Times New Roman" w:cs="Times New Roman"/>
          <w:sz w:val="24"/>
          <w:szCs w:val="24"/>
        </w:rPr>
        <w:t>региона (рисунок 5).</w:t>
      </w:r>
    </w:p>
    <w:p w14:paraId="2CC081C9" w14:textId="77777777" w:rsidR="00F43EE7" w:rsidRPr="008F5256" w:rsidRDefault="00F43EE7" w:rsidP="00F43EE7">
      <w:pPr>
        <w:spacing w:after="0" w:line="360" w:lineRule="auto"/>
        <w:ind w:firstLine="1418"/>
        <w:jc w:val="both"/>
        <w:rPr>
          <w:rFonts w:ascii="Times New Roman" w:hAnsi="Times New Roman" w:cs="Times New Roman"/>
          <w:sz w:val="24"/>
          <w:szCs w:val="24"/>
        </w:rPr>
      </w:pPr>
      <w:r w:rsidRPr="008D1158">
        <w:rPr>
          <w:rFonts w:ascii="Times New Roman" w:hAnsi="Times New Roman" w:cs="Times New Roman"/>
          <w:b/>
          <w:bCs/>
          <w:i/>
          <w:iCs/>
          <w:noProof/>
          <w:sz w:val="24"/>
          <w:szCs w:val="24"/>
        </w:rPr>
        <w:lastRenderedPageBreak/>
        <w:drawing>
          <wp:inline distT="0" distB="0" distL="0" distR="0" wp14:anchorId="703FC23A" wp14:editId="590B0C7A">
            <wp:extent cx="4248000" cy="6006263"/>
            <wp:effectExtent l="0" t="0" r="0" b="0"/>
            <wp:docPr id="13906486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48000" cy="6006263"/>
                    </a:xfrm>
                    <a:prstGeom prst="rect">
                      <a:avLst/>
                    </a:prstGeom>
                    <a:noFill/>
                    <a:ln>
                      <a:noFill/>
                    </a:ln>
                  </pic:spPr>
                </pic:pic>
              </a:graphicData>
            </a:graphic>
          </wp:inline>
        </w:drawing>
      </w:r>
      <w:r w:rsidRPr="008D1158">
        <w:rPr>
          <w:rFonts w:ascii="Times New Roman" w:hAnsi="Times New Roman" w:cs="Times New Roman"/>
          <w:b/>
          <w:bCs/>
          <w:i/>
          <w:iCs/>
          <w:sz w:val="24"/>
          <w:szCs w:val="24"/>
          <w:highlight w:val="magenta"/>
        </w:rPr>
        <w:br/>
      </w:r>
      <w:r w:rsidRPr="00F43EE7">
        <w:rPr>
          <w:rFonts w:ascii="Times New Roman" w:hAnsi="Times New Roman" w:cs="Times New Roman"/>
          <w:b/>
          <w:bCs/>
          <w:i/>
          <w:iCs/>
          <w:sz w:val="24"/>
          <w:szCs w:val="24"/>
        </w:rPr>
        <w:t>Рисунок 5.</w:t>
      </w:r>
      <w:r w:rsidRPr="00F43EE7">
        <w:rPr>
          <w:rFonts w:ascii="Times New Roman" w:hAnsi="Times New Roman" w:cs="Times New Roman"/>
          <w:sz w:val="24"/>
          <w:szCs w:val="24"/>
        </w:rPr>
        <w:t xml:space="preserve"> Основные водные пути и аэродромы Кемеровской области в 1980-х (составлено автором)</w:t>
      </w:r>
    </w:p>
    <w:p w14:paraId="3CFA3BD7" w14:textId="77777777" w:rsidR="00F43EE7" w:rsidRDefault="00F43EE7" w:rsidP="008D1158">
      <w:pPr>
        <w:spacing w:after="0" w:line="360" w:lineRule="auto"/>
        <w:ind w:firstLine="851"/>
        <w:jc w:val="both"/>
        <w:rPr>
          <w:rFonts w:ascii="Times New Roman" w:hAnsi="Times New Roman" w:cs="Times New Roman"/>
          <w:sz w:val="24"/>
          <w:szCs w:val="24"/>
        </w:rPr>
      </w:pPr>
    </w:p>
    <w:p w14:paraId="2947C59C" w14:textId="2AACA9C9" w:rsidR="008D1158" w:rsidRPr="008F5256" w:rsidRDefault="008D1158" w:rsidP="008D1158">
      <w:pPr>
        <w:spacing w:after="0" w:line="360" w:lineRule="auto"/>
        <w:ind w:firstLine="851"/>
        <w:jc w:val="both"/>
        <w:rPr>
          <w:rFonts w:ascii="Times New Roman" w:hAnsi="Times New Roman" w:cs="Times New Roman"/>
          <w:sz w:val="24"/>
          <w:szCs w:val="24"/>
        </w:rPr>
      </w:pPr>
      <w:r w:rsidRPr="008F5256">
        <w:rPr>
          <w:rFonts w:ascii="Times New Roman" w:hAnsi="Times New Roman" w:cs="Times New Roman"/>
          <w:sz w:val="24"/>
          <w:szCs w:val="24"/>
        </w:rPr>
        <w:t>В конце 1980-х годов во всей стране усиливается товарный дефицит, в Кемеровской области также ухудшилось снабжение продовольственными и промышленными товарами. При этом увеличивались планы по объемам добычи угля, обеспечение техники безопасности оставляло желать лучшего, что приводило к увеличению травматизма шахтеров на производстве. Все эти явления, вызывавшие недовольство шахтеров уже длительное время, привели к массовым забастовкам шахтеров Кузбасса в июле 1989-ого года. До июля 1989-ого года также проводились забастовки, но в разы менее масштабные и менее продолжительные.</w:t>
      </w:r>
    </w:p>
    <w:p w14:paraId="3526BB00" w14:textId="77777777" w:rsidR="008D1158" w:rsidRPr="008F5256" w:rsidRDefault="008D1158" w:rsidP="008D1158">
      <w:pPr>
        <w:spacing w:after="0" w:line="360" w:lineRule="auto"/>
        <w:ind w:firstLine="851"/>
        <w:jc w:val="both"/>
        <w:rPr>
          <w:rFonts w:ascii="Times New Roman" w:hAnsi="Times New Roman" w:cs="Times New Roman"/>
          <w:sz w:val="24"/>
          <w:szCs w:val="24"/>
        </w:rPr>
      </w:pPr>
      <w:r w:rsidRPr="008F5256">
        <w:rPr>
          <w:rFonts w:ascii="Times New Roman" w:hAnsi="Times New Roman" w:cs="Times New Roman"/>
          <w:sz w:val="24"/>
          <w:szCs w:val="24"/>
        </w:rPr>
        <w:t xml:space="preserve">Массовое забастовочное движение началось 10 июля с шахт Междуреченска и за несколько дней распространилось на все шахты региона. Основными требованиями шахтеров </w:t>
      </w:r>
      <w:r w:rsidRPr="008F5256">
        <w:rPr>
          <w:rFonts w:ascii="Times New Roman" w:hAnsi="Times New Roman" w:cs="Times New Roman"/>
          <w:sz w:val="24"/>
          <w:szCs w:val="24"/>
        </w:rPr>
        <w:lastRenderedPageBreak/>
        <w:t>были обеспечение моющими средствами на производстве, улучшение продовольственного снабжения, изменение системы оплаты труда в ночное и вечернее время и так далее. Начали образовываться забастовочные комитеты в разных городах области.</w:t>
      </w:r>
    </w:p>
    <w:p w14:paraId="5DE1AB7E" w14:textId="1339C4AD" w:rsidR="00643169" w:rsidRPr="008F5256" w:rsidRDefault="00643169" w:rsidP="00643169">
      <w:pPr>
        <w:spacing w:after="0" w:line="360" w:lineRule="auto"/>
        <w:ind w:firstLine="851"/>
        <w:jc w:val="both"/>
        <w:rPr>
          <w:rFonts w:ascii="Times New Roman" w:hAnsi="Times New Roman" w:cs="Times New Roman"/>
          <w:sz w:val="24"/>
          <w:szCs w:val="24"/>
        </w:rPr>
      </w:pPr>
      <w:r w:rsidRPr="008F5256">
        <w:rPr>
          <w:rFonts w:ascii="Times New Roman" w:hAnsi="Times New Roman" w:cs="Times New Roman"/>
          <w:sz w:val="24"/>
          <w:szCs w:val="24"/>
        </w:rPr>
        <w:t>При этом забастовочное движение быстро распространилось на другие угольные бассейны СССР, а изначальные экономические требования быстро начали политизироваться. В 1990-м рабочее движение шахтеров начинает затухать на фоне роста политических движений в СССР</w:t>
      </w:r>
      <w:r w:rsidR="00B33E6B" w:rsidRPr="00B33E6B">
        <w:rPr>
          <w:rFonts w:ascii="Times New Roman" w:hAnsi="Times New Roman" w:cs="Times New Roman"/>
          <w:sz w:val="24"/>
          <w:szCs w:val="24"/>
        </w:rPr>
        <w:t xml:space="preserve"> (</w:t>
      </w:r>
      <w:proofErr w:type="spellStart"/>
      <w:r w:rsidR="00B33E6B" w:rsidRPr="00B33E6B">
        <w:rPr>
          <w:rFonts w:ascii="Times New Roman" w:hAnsi="Times New Roman" w:cs="Times New Roman"/>
          <w:sz w:val="24"/>
          <w:szCs w:val="24"/>
        </w:rPr>
        <w:t>Шуранов</w:t>
      </w:r>
      <w:proofErr w:type="spellEnd"/>
      <w:r w:rsidR="00B33E6B" w:rsidRPr="00B33E6B">
        <w:rPr>
          <w:rFonts w:ascii="Times New Roman" w:hAnsi="Times New Roman" w:cs="Times New Roman"/>
          <w:sz w:val="24"/>
          <w:szCs w:val="24"/>
        </w:rPr>
        <w:t xml:space="preserve"> Н.П., 2006).</w:t>
      </w:r>
    </w:p>
    <w:p w14:paraId="357CEB06" w14:textId="36506C17" w:rsidR="00643169" w:rsidRPr="008F5256" w:rsidRDefault="00643169" w:rsidP="00643169">
      <w:pPr>
        <w:spacing w:after="0" w:line="360" w:lineRule="auto"/>
        <w:ind w:firstLine="851"/>
        <w:jc w:val="both"/>
        <w:rPr>
          <w:rFonts w:ascii="Times New Roman" w:hAnsi="Times New Roman" w:cs="Times New Roman"/>
          <w:sz w:val="24"/>
          <w:szCs w:val="24"/>
        </w:rPr>
      </w:pPr>
      <w:r w:rsidRPr="008F5256">
        <w:rPr>
          <w:rFonts w:ascii="Times New Roman" w:hAnsi="Times New Roman" w:cs="Times New Roman"/>
          <w:sz w:val="24"/>
          <w:szCs w:val="24"/>
        </w:rPr>
        <w:t>1990-е годы были тяжелыми для всей страны, в том числе Кузбасса. Активно шла приватизация промышленных предприятий, которая поспособствовала усилению экономического кризиса в регионе. Упали и объемы промышленного производства: в 1997 году они составили лишь 50% от объемов производства 1990-го года</w:t>
      </w:r>
      <w:r w:rsidR="00B33E6B" w:rsidRPr="00B33E6B">
        <w:rPr>
          <w:rFonts w:ascii="Times New Roman" w:hAnsi="Times New Roman" w:cs="Times New Roman"/>
          <w:sz w:val="24"/>
          <w:szCs w:val="24"/>
        </w:rPr>
        <w:t xml:space="preserve"> (</w:t>
      </w:r>
      <w:proofErr w:type="spellStart"/>
      <w:r w:rsidR="00B33E6B" w:rsidRPr="00B33E6B">
        <w:rPr>
          <w:rFonts w:ascii="Times New Roman" w:hAnsi="Times New Roman" w:cs="Times New Roman"/>
          <w:sz w:val="24"/>
          <w:szCs w:val="24"/>
        </w:rPr>
        <w:t>Шуранов</w:t>
      </w:r>
      <w:proofErr w:type="spellEnd"/>
      <w:r w:rsidR="00B33E6B" w:rsidRPr="00B33E6B">
        <w:rPr>
          <w:rFonts w:ascii="Times New Roman" w:hAnsi="Times New Roman" w:cs="Times New Roman"/>
          <w:sz w:val="24"/>
          <w:szCs w:val="24"/>
        </w:rPr>
        <w:t xml:space="preserve"> Н.П., 2006).</w:t>
      </w:r>
      <w:r w:rsidR="00B33E6B">
        <w:rPr>
          <w:rFonts w:ascii="Times New Roman" w:hAnsi="Times New Roman" w:cs="Times New Roman"/>
          <w:sz w:val="24"/>
          <w:szCs w:val="24"/>
        </w:rPr>
        <w:t xml:space="preserve"> </w:t>
      </w:r>
      <w:r w:rsidRPr="008F5256">
        <w:rPr>
          <w:rFonts w:ascii="Times New Roman" w:hAnsi="Times New Roman" w:cs="Times New Roman"/>
          <w:sz w:val="24"/>
          <w:szCs w:val="24"/>
        </w:rPr>
        <w:t xml:space="preserve">В Кузбассе в это время также проходила реструктуризация угольной промышленности: закрывались опасные и убыточные шахты, развивались только наиболее конкурентоспособные. </w:t>
      </w:r>
    </w:p>
    <w:p w14:paraId="14510E63" w14:textId="77777777" w:rsidR="00643169" w:rsidRPr="008F5256" w:rsidRDefault="00643169" w:rsidP="00643169">
      <w:pPr>
        <w:spacing w:after="0" w:line="360" w:lineRule="auto"/>
        <w:ind w:firstLine="851"/>
        <w:jc w:val="both"/>
        <w:rPr>
          <w:rFonts w:ascii="Times New Roman" w:hAnsi="Times New Roman" w:cs="Times New Roman"/>
          <w:sz w:val="24"/>
          <w:szCs w:val="24"/>
        </w:rPr>
      </w:pPr>
      <w:r w:rsidRPr="008F5256">
        <w:rPr>
          <w:rFonts w:ascii="Times New Roman" w:hAnsi="Times New Roman" w:cs="Times New Roman"/>
          <w:sz w:val="24"/>
          <w:szCs w:val="24"/>
        </w:rPr>
        <w:t xml:space="preserve">К началу 1997 года были закрыты или находились в процессе ликвидации порядка 30 шахт, 80% из которых добывали коксующиеся угли. Нарастали общественные недовольства, качество жизни значительно снизилось во многих населенных пунктах, где угольная промышленность была градообразующей. </w:t>
      </w:r>
    </w:p>
    <w:p w14:paraId="04A1B134" w14:textId="77777777" w:rsidR="00643169" w:rsidRPr="008F5256" w:rsidRDefault="00643169" w:rsidP="00643169">
      <w:pPr>
        <w:spacing w:after="0" w:line="360" w:lineRule="auto"/>
        <w:ind w:firstLine="851"/>
        <w:jc w:val="both"/>
        <w:rPr>
          <w:rFonts w:ascii="Times New Roman" w:hAnsi="Times New Roman" w:cs="Times New Roman"/>
          <w:sz w:val="24"/>
          <w:szCs w:val="24"/>
        </w:rPr>
      </w:pPr>
      <w:r w:rsidRPr="008F5256">
        <w:rPr>
          <w:rFonts w:ascii="Times New Roman" w:hAnsi="Times New Roman" w:cs="Times New Roman"/>
          <w:sz w:val="24"/>
          <w:szCs w:val="24"/>
        </w:rPr>
        <w:t>В мае 1998 года шахтеры Анжеро-Судженска перекрыли Транссибирскую магистраль в связи с ликвидацией шахт в их городе, потерей рабочих мест, массовыми невыплатами зарплат и пенсий. Их поддержали жители Кемерово, Прокопьевска, Юрги и других городов Кузбасса, перекрывая железные дороги Кемеровской области, а позднее это явление распространилось и на другие регионы страны. Рельсовые забастовки прекратились лишь в июле 1998 года, когда начали погашаться долги перед населением городов и поселков городского типа Кузбасса.</w:t>
      </w:r>
    </w:p>
    <w:p w14:paraId="4A17C512" w14:textId="77777777" w:rsidR="00643169" w:rsidRPr="008F5256" w:rsidRDefault="00643169" w:rsidP="00643169">
      <w:pPr>
        <w:spacing w:after="0" w:line="360" w:lineRule="auto"/>
        <w:ind w:firstLine="851"/>
        <w:jc w:val="both"/>
        <w:rPr>
          <w:rFonts w:ascii="Times New Roman" w:hAnsi="Times New Roman" w:cs="Times New Roman"/>
          <w:sz w:val="24"/>
          <w:szCs w:val="24"/>
        </w:rPr>
      </w:pPr>
      <w:r w:rsidRPr="008F5256">
        <w:rPr>
          <w:rFonts w:ascii="Times New Roman" w:hAnsi="Times New Roman" w:cs="Times New Roman"/>
          <w:sz w:val="24"/>
          <w:szCs w:val="24"/>
        </w:rPr>
        <w:t>После прекращения рельсовых войн начало большее внимание уделяться выводу предприятий Кемеровской области, в первую очередь, угольной промышленности, из кризисного состояния. Так, были открыты новые разрезы, построены обогатительные комбинаты, которые дали рабочие места людям, потерявшим работу из-за ликвидации шахт в 1990-х. Начали выходить из кризиса Западно-Сибирский и Кузнецкий металлургические комбинаты, ряд химических и машиностроительных предприятий и т.д.</w:t>
      </w:r>
    </w:p>
    <w:p w14:paraId="0CF031B0" w14:textId="77777777" w:rsidR="00643169" w:rsidRDefault="00643169" w:rsidP="00643169">
      <w:pPr>
        <w:spacing w:after="0" w:line="360" w:lineRule="auto"/>
        <w:ind w:firstLine="851"/>
        <w:jc w:val="both"/>
        <w:rPr>
          <w:rFonts w:ascii="Times New Roman" w:hAnsi="Times New Roman" w:cs="Times New Roman"/>
          <w:sz w:val="24"/>
          <w:szCs w:val="24"/>
        </w:rPr>
      </w:pPr>
      <w:r w:rsidRPr="008F5256">
        <w:rPr>
          <w:rFonts w:ascii="Times New Roman" w:hAnsi="Times New Roman" w:cs="Times New Roman"/>
          <w:sz w:val="24"/>
          <w:szCs w:val="24"/>
        </w:rPr>
        <w:t>В настоящее время в регионе также в наибольшей степени развита угледобывающая, металлургическая и химическая отрасли промышленности. Активно развивается сфера туризма, особенно в Горной Шории.</w:t>
      </w:r>
    </w:p>
    <w:p w14:paraId="69D5B071" w14:textId="77777777" w:rsidR="007644B6" w:rsidRDefault="007644B6" w:rsidP="00643169">
      <w:pPr>
        <w:spacing w:after="0" w:line="360" w:lineRule="auto"/>
        <w:ind w:firstLine="851"/>
        <w:jc w:val="both"/>
        <w:rPr>
          <w:rFonts w:ascii="Times New Roman" w:hAnsi="Times New Roman" w:cs="Times New Roman"/>
          <w:sz w:val="24"/>
          <w:szCs w:val="24"/>
        </w:rPr>
      </w:pPr>
    </w:p>
    <w:p w14:paraId="4332FDBC" w14:textId="77777777" w:rsidR="007644B6" w:rsidRDefault="007644B6" w:rsidP="00643169">
      <w:pPr>
        <w:spacing w:after="0" w:line="360" w:lineRule="auto"/>
        <w:ind w:firstLine="851"/>
        <w:jc w:val="both"/>
        <w:rPr>
          <w:rFonts w:ascii="Times New Roman" w:hAnsi="Times New Roman" w:cs="Times New Roman"/>
          <w:sz w:val="24"/>
          <w:szCs w:val="24"/>
        </w:rPr>
      </w:pPr>
    </w:p>
    <w:p w14:paraId="62DBE16C" w14:textId="77777777" w:rsidR="00917206" w:rsidRPr="00917206" w:rsidRDefault="00917206" w:rsidP="007644B6">
      <w:pPr>
        <w:pStyle w:val="2"/>
        <w:spacing w:before="0" w:line="360" w:lineRule="auto"/>
        <w:jc w:val="center"/>
        <w:rPr>
          <w:rFonts w:ascii="Times New Roman" w:eastAsia="Times New Roman" w:hAnsi="Times New Roman" w:cs="Times New Roman"/>
          <w:b/>
          <w:bCs/>
          <w:color w:val="auto"/>
          <w:sz w:val="24"/>
          <w:szCs w:val="24"/>
          <w:lang w:eastAsia="ru-RU"/>
        </w:rPr>
      </w:pPr>
      <w:bookmarkStart w:id="8" w:name="_Toc136263637"/>
      <w:r w:rsidRPr="00917206">
        <w:rPr>
          <w:rFonts w:ascii="Times New Roman" w:eastAsia="Times New Roman" w:hAnsi="Times New Roman" w:cs="Times New Roman"/>
          <w:b/>
          <w:bCs/>
          <w:color w:val="auto"/>
          <w:sz w:val="24"/>
          <w:szCs w:val="24"/>
          <w:lang w:eastAsia="ru-RU"/>
        </w:rPr>
        <w:lastRenderedPageBreak/>
        <w:t>2.2 Демографическая характеристика городских поселений Кемеровской области</w:t>
      </w:r>
      <w:bookmarkEnd w:id="8"/>
    </w:p>
    <w:p w14:paraId="3C1BF2F6" w14:textId="77777777" w:rsidR="007644B6" w:rsidRDefault="007644B6" w:rsidP="00917206">
      <w:pPr>
        <w:spacing w:after="0" w:line="360" w:lineRule="auto"/>
        <w:ind w:firstLine="709"/>
        <w:jc w:val="both"/>
        <w:rPr>
          <w:rFonts w:ascii="Times New Roman" w:hAnsi="Times New Roman" w:cs="Times New Roman"/>
          <w:sz w:val="24"/>
          <w:szCs w:val="24"/>
        </w:rPr>
      </w:pPr>
    </w:p>
    <w:p w14:paraId="2863CDCB" w14:textId="2CF1D876" w:rsidR="00917206" w:rsidRPr="00534413" w:rsidRDefault="00917206" w:rsidP="007644B6">
      <w:pPr>
        <w:spacing w:after="0" w:line="360" w:lineRule="auto"/>
        <w:ind w:firstLine="851"/>
        <w:jc w:val="both"/>
        <w:rPr>
          <w:rFonts w:ascii="Times New Roman" w:hAnsi="Times New Roman" w:cs="Times New Roman"/>
          <w:sz w:val="24"/>
          <w:szCs w:val="24"/>
        </w:rPr>
      </w:pPr>
      <w:r w:rsidRPr="00534413">
        <w:rPr>
          <w:rFonts w:ascii="Times New Roman" w:hAnsi="Times New Roman" w:cs="Times New Roman"/>
          <w:sz w:val="24"/>
          <w:szCs w:val="24"/>
        </w:rPr>
        <w:t>Кемеровская область является третьей в Сибирском Федеральном округе по численности населения после Красноярского края (2857 тыс. чел., 2021) и Новосибирской области (2797 тыс. чел., 2021). На 01.10.2021 года в рассматриваемом регионе проживало порядка 2,6 миллиона жителей, впрочем, с начала 1990-х годов количество жителей региона уменьшается</w:t>
      </w:r>
      <w:r w:rsidR="00F509AE" w:rsidRPr="00F509AE">
        <w:rPr>
          <w:rFonts w:ascii="Times New Roman" w:hAnsi="Times New Roman" w:cs="Times New Roman"/>
          <w:sz w:val="24"/>
          <w:szCs w:val="24"/>
        </w:rPr>
        <w:t xml:space="preserve"> (rosstat.gov.ru).</w:t>
      </w:r>
    </w:p>
    <w:p w14:paraId="17DAAB42" w14:textId="0379E5B2" w:rsidR="00917206" w:rsidRPr="00534413" w:rsidRDefault="00917206" w:rsidP="007644B6">
      <w:pPr>
        <w:spacing w:after="0" w:line="360" w:lineRule="auto"/>
        <w:ind w:firstLine="851"/>
        <w:jc w:val="both"/>
        <w:rPr>
          <w:rFonts w:ascii="Times New Roman" w:hAnsi="Times New Roman" w:cs="Times New Roman"/>
          <w:sz w:val="24"/>
          <w:szCs w:val="24"/>
        </w:rPr>
      </w:pPr>
      <w:r w:rsidRPr="00534413">
        <w:rPr>
          <w:rFonts w:ascii="Times New Roman" w:hAnsi="Times New Roman" w:cs="Times New Roman"/>
          <w:sz w:val="24"/>
          <w:szCs w:val="24"/>
        </w:rPr>
        <w:t>Абсолютное большинство жителей региона является городским населением. Доля городского населения региона равняется 86,5%, что является одним из самых больших значений среди регионов России. Среднее значение этого показателя по Сибирскому федеральному округу и по стране в целом – 74,7-74,9%</w:t>
      </w:r>
      <w:r w:rsidR="00F509AE" w:rsidRPr="00F509AE">
        <w:rPr>
          <w:rFonts w:ascii="Times New Roman" w:hAnsi="Times New Roman" w:cs="Times New Roman"/>
          <w:sz w:val="24"/>
          <w:szCs w:val="24"/>
        </w:rPr>
        <w:t xml:space="preserve"> (rosstat.gov.ru).</w:t>
      </w:r>
      <w:r w:rsidR="00F509AE">
        <w:rPr>
          <w:rFonts w:ascii="Times New Roman" w:hAnsi="Times New Roman" w:cs="Times New Roman"/>
          <w:sz w:val="24"/>
          <w:szCs w:val="24"/>
        </w:rPr>
        <w:t xml:space="preserve"> </w:t>
      </w:r>
      <w:r w:rsidRPr="00534413">
        <w:rPr>
          <w:rFonts w:ascii="Times New Roman" w:hAnsi="Times New Roman" w:cs="Times New Roman"/>
          <w:sz w:val="24"/>
          <w:szCs w:val="24"/>
        </w:rPr>
        <w:t>с 2010 года доля городского населения Кемеровской области – Кузбасса увеличилась незначительно – с 85,4%</w:t>
      </w:r>
      <w:r w:rsidR="00B26C76" w:rsidRPr="00B26C76">
        <w:t xml:space="preserve"> </w:t>
      </w:r>
      <w:r w:rsidR="00B26C76">
        <w:t>(</w:t>
      </w:r>
      <w:r w:rsidR="00B26C76" w:rsidRPr="00B26C76">
        <w:rPr>
          <w:rFonts w:ascii="Times New Roman" w:hAnsi="Times New Roman" w:cs="Times New Roman"/>
          <w:sz w:val="24"/>
          <w:szCs w:val="24"/>
        </w:rPr>
        <w:t>www.gks.ru</w:t>
      </w:r>
      <w:r w:rsidR="00B26C76">
        <w:rPr>
          <w:rFonts w:ascii="Times New Roman" w:hAnsi="Times New Roman" w:cs="Times New Roman"/>
          <w:sz w:val="24"/>
          <w:szCs w:val="24"/>
        </w:rPr>
        <w:t xml:space="preserve">). </w:t>
      </w:r>
      <w:r w:rsidRPr="00534413">
        <w:rPr>
          <w:rFonts w:ascii="Times New Roman" w:hAnsi="Times New Roman" w:cs="Times New Roman"/>
          <w:sz w:val="24"/>
          <w:szCs w:val="24"/>
        </w:rPr>
        <w:t>По состоянию на 1 октября 2021 года в городских поселениях проживало около 2,28 млн. чел., из которых 2,16 млн. чел. – в городах и 126 тыс. чел. в поселках городского типа</w:t>
      </w:r>
      <w:r w:rsidR="00F509AE" w:rsidRPr="00F509AE">
        <w:rPr>
          <w:rFonts w:ascii="Times New Roman" w:hAnsi="Times New Roman" w:cs="Times New Roman"/>
          <w:sz w:val="24"/>
          <w:szCs w:val="24"/>
        </w:rPr>
        <w:t xml:space="preserve"> (rosstat.gov.ru).</w:t>
      </w:r>
    </w:p>
    <w:p w14:paraId="3AE8B388" w14:textId="7B719264" w:rsidR="00917206" w:rsidRDefault="00917206" w:rsidP="007644B6">
      <w:pPr>
        <w:spacing w:after="0" w:line="360" w:lineRule="auto"/>
        <w:ind w:firstLine="851"/>
        <w:jc w:val="both"/>
        <w:rPr>
          <w:rFonts w:ascii="Times New Roman" w:hAnsi="Times New Roman" w:cs="Times New Roman"/>
          <w:sz w:val="24"/>
          <w:szCs w:val="24"/>
        </w:rPr>
      </w:pPr>
      <w:r w:rsidRPr="00534413">
        <w:rPr>
          <w:rFonts w:ascii="Times New Roman" w:hAnsi="Times New Roman" w:cs="Times New Roman"/>
          <w:sz w:val="24"/>
          <w:szCs w:val="24"/>
        </w:rPr>
        <w:t>В 2021 году самыми крупными городскими поселениями Кемеровской области – Кузбасса являются города Кемерово (557,1 тыс. чел.) и Новокузнецк (537,5 тыс. чел.). Также достаточно крупными городами являются Прокопьевск (190 тыс. чел., 2021 г.) и Белово (126 тыс. чел., 2021 г</w:t>
      </w:r>
      <w:r w:rsidRPr="00F43EE7">
        <w:rPr>
          <w:rFonts w:ascii="Times New Roman" w:hAnsi="Times New Roman" w:cs="Times New Roman"/>
          <w:sz w:val="24"/>
          <w:szCs w:val="24"/>
        </w:rPr>
        <w:t xml:space="preserve">.). Чуть меньше 100 тысяч человек проживает в Междуреченске и Ленинске-Кузнецком (рисунок </w:t>
      </w:r>
      <w:r w:rsidR="00F43EE7" w:rsidRPr="00F43EE7">
        <w:rPr>
          <w:rFonts w:ascii="Times New Roman" w:hAnsi="Times New Roman" w:cs="Times New Roman"/>
          <w:sz w:val="24"/>
          <w:szCs w:val="24"/>
        </w:rPr>
        <w:t>6</w:t>
      </w:r>
      <w:r w:rsidRPr="00F43EE7">
        <w:rPr>
          <w:rFonts w:ascii="Times New Roman" w:hAnsi="Times New Roman" w:cs="Times New Roman"/>
          <w:sz w:val="24"/>
          <w:szCs w:val="24"/>
        </w:rPr>
        <w:t>).</w:t>
      </w:r>
    </w:p>
    <w:p w14:paraId="42CC5FB8" w14:textId="77777777" w:rsidR="00F43EE7" w:rsidRPr="00534413" w:rsidRDefault="00F43EE7" w:rsidP="00F43EE7">
      <w:pPr>
        <w:spacing w:after="0" w:line="360" w:lineRule="auto"/>
        <w:ind w:firstLine="851"/>
        <w:jc w:val="both"/>
        <w:rPr>
          <w:rFonts w:ascii="Times New Roman" w:hAnsi="Times New Roman" w:cs="Times New Roman"/>
          <w:sz w:val="24"/>
          <w:szCs w:val="24"/>
        </w:rPr>
      </w:pPr>
      <w:r w:rsidRPr="00534413">
        <w:rPr>
          <w:rFonts w:ascii="Times New Roman" w:hAnsi="Times New Roman" w:cs="Times New Roman"/>
          <w:sz w:val="24"/>
          <w:szCs w:val="24"/>
        </w:rPr>
        <w:t>Остальные городские поселения имеют меньшую численность населения. Самыми малочисленными в 2021 году были такие поселки городского типа как Белогорск (2,3 тыс. чел.), Комсомольск (1,6 тыс. чел.) и Спасск (1,6 тыс. чел.)</w:t>
      </w:r>
      <w:r>
        <w:rPr>
          <w:rFonts w:ascii="Times New Roman" w:hAnsi="Times New Roman" w:cs="Times New Roman"/>
          <w:sz w:val="24"/>
          <w:szCs w:val="24"/>
        </w:rPr>
        <w:t xml:space="preserve"> (</w:t>
      </w:r>
      <w:r w:rsidRPr="00F509AE">
        <w:rPr>
          <w:rFonts w:ascii="Times New Roman" w:hAnsi="Times New Roman" w:cs="Times New Roman"/>
          <w:sz w:val="24"/>
          <w:szCs w:val="24"/>
        </w:rPr>
        <w:t>rosstat.gov.ru</w:t>
      </w:r>
      <w:r>
        <w:rPr>
          <w:rFonts w:ascii="Times New Roman" w:hAnsi="Times New Roman" w:cs="Times New Roman"/>
          <w:sz w:val="24"/>
          <w:szCs w:val="24"/>
        </w:rPr>
        <w:t>).</w:t>
      </w:r>
    </w:p>
    <w:p w14:paraId="3580E053" w14:textId="77777777" w:rsidR="00F43EE7" w:rsidRPr="00534413" w:rsidRDefault="00F43EE7" w:rsidP="00F43EE7">
      <w:pPr>
        <w:spacing w:after="0" w:line="360" w:lineRule="auto"/>
        <w:ind w:firstLine="851"/>
        <w:jc w:val="both"/>
        <w:rPr>
          <w:rFonts w:ascii="Times New Roman" w:hAnsi="Times New Roman" w:cs="Times New Roman"/>
          <w:sz w:val="24"/>
          <w:szCs w:val="24"/>
        </w:rPr>
      </w:pPr>
      <w:r w:rsidRPr="00534413">
        <w:rPr>
          <w:rFonts w:ascii="Times New Roman" w:hAnsi="Times New Roman" w:cs="Times New Roman"/>
          <w:sz w:val="24"/>
          <w:szCs w:val="24"/>
        </w:rPr>
        <w:t>Что касается территориального распределения городских поселений, то наиболее крупные по численности населения располагаются в западной части региона от Юрги и Анжеро-Судженска на севере до Новокузнецка и Междуреченска на юге.</w:t>
      </w:r>
    </w:p>
    <w:p w14:paraId="2C2A98C2" w14:textId="77777777" w:rsidR="00F43EE7" w:rsidRPr="00534413" w:rsidRDefault="00F43EE7" w:rsidP="00F43EE7">
      <w:pPr>
        <w:spacing w:after="0" w:line="360" w:lineRule="auto"/>
        <w:ind w:firstLine="851"/>
        <w:jc w:val="both"/>
        <w:rPr>
          <w:rFonts w:ascii="Times New Roman" w:hAnsi="Times New Roman" w:cs="Times New Roman"/>
          <w:sz w:val="24"/>
          <w:szCs w:val="24"/>
        </w:rPr>
      </w:pPr>
      <w:r w:rsidRPr="00534413">
        <w:rPr>
          <w:rFonts w:ascii="Times New Roman" w:hAnsi="Times New Roman" w:cs="Times New Roman"/>
          <w:sz w:val="24"/>
          <w:szCs w:val="24"/>
        </w:rPr>
        <w:t xml:space="preserve">Наиболее крупные городские поселения находятся вблизи угольных месторождений Кузнецкого бассейна и большинство из них изначально образованы или получили толчок к развитию благодаря началу разработки полезных ископаемых. Практически одновременно с началом промышленного освоения этих месторождений вблизи этих поселений была проложена железнодорожная ветка для транспортировки углей до Транссибирской магистрали. Со временем появляется также автомобильная дорога, которая и сейчас обеспечивает удобную и быструю связь Кемерово и Новокузнецка, а также находящихся между ними городских поселений. </w:t>
      </w:r>
    </w:p>
    <w:p w14:paraId="793324B0" w14:textId="77777777" w:rsidR="00F43EE7" w:rsidRPr="00534413" w:rsidRDefault="00F43EE7" w:rsidP="00F43EE7">
      <w:pPr>
        <w:spacing w:after="0" w:line="360" w:lineRule="auto"/>
        <w:ind w:firstLine="851"/>
        <w:jc w:val="both"/>
        <w:rPr>
          <w:rFonts w:ascii="Times New Roman" w:hAnsi="Times New Roman" w:cs="Times New Roman"/>
          <w:sz w:val="24"/>
          <w:szCs w:val="24"/>
        </w:rPr>
      </w:pPr>
      <w:r w:rsidRPr="00534413">
        <w:rPr>
          <w:rFonts w:ascii="Times New Roman" w:hAnsi="Times New Roman" w:cs="Times New Roman"/>
          <w:sz w:val="24"/>
          <w:szCs w:val="24"/>
        </w:rPr>
        <w:t>Таким образом, сегодня именно эта часть региона является наиболее связанной и развитой в экономическом плане, здесь же проживает большая часть населения. Остальные районы области имеют скорее периферийное положение.</w:t>
      </w:r>
    </w:p>
    <w:p w14:paraId="0C3C36DC" w14:textId="710AB4E6" w:rsidR="00917206" w:rsidRPr="00534413" w:rsidRDefault="00917206" w:rsidP="00917206">
      <w:pPr>
        <w:spacing w:after="0" w:line="360" w:lineRule="auto"/>
        <w:ind w:firstLine="1276"/>
        <w:jc w:val="both"/>
        <w:rPr>
          <w:rFonts w:ascii="Times New Roman" w:hAnsi="Times New Roman" w:cs="Times New Roman"/>
          <w:color w:val="FF0000"/>
          <w:sz w:val="24"/>
          <w:szCs w:val="24"/>
        </w:rPr>
      </w:pPr>
      <w:r w:rsidRPr="00534413">
        <w:rPr>
          <w:rFonts w:ascii="Times New Roman" w:hAnsi="Times New Roman" w:cs="Times New Roman"/>
          <w:noProof/>
          <w:sz w:val="24"/>
          <w:szCs w:val="24"/>
        </w:rPr>
        <w:lastRenderedPageBreak/>
        <w:drawing>
          <wp:inline distT="0" distB="0" distL="0" distR="0" wp14:anchorId="545F8D84" wp14:editId="70C4E2E2">
            <wp:extent cx="4248000" cy="6002974"/>
            <wp:effectExtent l="0" t="0" r="635" b="0"/>
            <wp:docPr id="10936121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248000" cy="6002974"/>
                    </a:xfrm>
                    <a:prstGeom prst="rect">
                      <a:avLst/>
                    </a:prstGeom>
                    <a:noFill/>
                    <a:ln>
                      <a:noFill/>
                    </a:ln>
                  </pic:spPr>
                </pic:pic>
              </a:graphicData>
            </a:graphic>
          </wp:inline>
        </w:drawing>
      </w:r>
      <w:r w:rsidRPr="00534413">
        <w:rPr>
          <w:rFonts w:ascii="Times New Roman" w:hAnsi="Times New Roman" w:cs="Times New Roman"/>
          <w:sz w:val="24"/>
          <w:szCs w:val="24"/>
        </w:rPr>
        <w:br/>
      </w:r>
      <w:r w:rsidRPr="00F43EE7">
        <w:rPr>
          <w:rFonts w:ascii="Times New Roman" w:hAnsi="Times New Roman" w:cs="Times New Roman"/>
          <w:b/>
          <w:bCs/>
          <w:i/>
          <w:iCs/>
          <w:sz w:val="24"/>
          <w:szCs w:val="24"/>
        </w:rPr>
        <w:t xml:space="preserve">Рисунок </w:t>
      </w:r>
      <w:r w:rsidR="00F43EE7">
        <w:rPr>
          <w:rFonts w:ascii="Times New Roman" w:hAnsi="Times New Roman" w:cs="Times New Roman"/>
          <w:b/>
          <w:bCs/>
          <w:i/>
          <w:iCs/>
          <w:sz w:val="24"/>
          <w:szCs w:val="24"/>
        </w:rPr>
        <w:t>6</w:t>
      </w:r>
      <w:r w:rsidRPr="00F43EE7">
        <w:rPr>
          <w:rFonts w:ascii="Times New Roman" w:hAnsi="Times New Roman" w:cs="Times New Roman"/>
          <w:b/>
          <w:bCs/>
          <w:i/>
          <w:iCs/>
          <w:sz w:val="24"/>
          <w:szCs w:val="24"/>
        </w:rPr>
        <w:t>.</w:t>
      </w:r>
      <w:r w:rsidRPr="00534413">
        <w:rPr>
          <w:rFonts w:ascii="Times New Roman" w:hAnsi="Times New Roman" w:cs="Times New Roman"/>
          <w:sz w:val="24"/>
          <w:szCs w:val="24"/>
        </w:rPr>
        <w:t xml:space="preserve"> Численность населения городских поселений Кемеровской области – Кузбасса в 2021 г. (составлено автором)</w:t>
      </w:r>
    </w:p>
    <w:p w14:paraId="31023679" w14:textId="77777777" w:rsidR="00F43EE7" w:rsidRDefault="00F43EE7" w:rsidP="007644B6">
      <w:pPr>
        <w:spacing w:after="0" w:line="360" w:lineRule="auto"/>
        <w:ind w:firstLine="851"/>
        <w:jc w:val="both"/>
        <w:rPr>
          <w:rFonts w:ascii="Times New Roman" w:hAnsi="Times New Roman" w:cs="Times New Roman"/>
          <w:b/>
          <w:bCs/>
          <w:i/>
          <w:iCs/>
          <w:sz w:val="24"/>
          <w:szCs w:val="24"/>
        </w:rPr>
      </w:pPr>
    </w:p>
    <w:p w14:paraId="613DE91F" w14:textId="686930F0" w:rsidR="00917206" w:rsidRDefault="00917206" w:rsidP="007644B6">
      <w:pPr>
        <w:spacing w:after="0" w:line="360" w:lineRule="auto"/>
        <w:ind w:firstLine="851"/>
        <w:jc w:val="both"/>
        <w:rPr>
          <w:rFonts w:ascii="Times New Roman" w:hAnsi="Times New Roman" w:cs="Times New Roman"/>
          <w:sz w:val="24"/>
          <w:szCs w:val="24"/>
        </w:rPr>
      </w:pPr>
      <w:r w:rsidRPr="00534413">
        <w:rPr>
          <w:rFonts w:ascii="Times New Roman" w:hAnsi="Times New Roman" w:cs="Times New Roman"/>
          <w:sz w:val="24"/>
          <w:szCs w:val="24"/>
        </w:rPr>
        <w:t xml:space="preserve">Городское население распределено достаточно неравномерно между поселениями региона. На Кемерово и Новокузнецк, которые имеют примерно равную численность населения, суммарно приходится около 48% городского населения региона. На следующий город по численности населения – Прокопьевск – приходится только около 8% городского населения региона, а на Белово – чуть больше 5%. Доли численности населения 21 городского поселения не превышают 1%, достигая в самых малочисленных 0,1%. Таким образом, городское население распределено достаточно неравномерно между городскими поселениями </w:t>
      </w:r>
      <w:r w:rsidRPr="00F76E9E">
        <w:rPr>
          <w:rFonts w:ascii="Times New Roman" w:hAnsi="Times New Roman" w:cs="Times New Roman"/>
          <w:sz w:val="24"/>
          <w:szCs w:val="24"/>
        </w:rPr>
        <w:t xml:space="preserve">региона (рисунок </w:t>
      </w:r>
      <w:r w:rsidR="00F76E9E" w:rsidRPr="00F76E9E">
        <w:rPr>
          <w:rFonts w:ascii="Times New Roman" w:hAnsi="Times New Roman" w:cs="Times New Roman"/>
          <w:sz w:val="24"/>
          <w:szCs w:val="24"/>
        </w:rPr>
        <w:t>7</w:t>
      </w:r>
      <w:r w:rsidRPr="00F76E9E">
        <w:rPr>
          <w:rFonts w:ascii="Times New Roman" w:hAnsi="Times New Roman" w:cs="Times New Roman"/>
          <w:sz w:val="24"/>
          <w:szCs w:val="24"/>
        </w:rPr>
        <w:t>).</w:t>
      </w:r>
    </w:p>
    <w:p w14:paraId="4AFBF593" w14:textId="77777777" w:rsidR="007644B6" w:rsidRPr="00534413" w:rsidRDefault="007644B6" w:rsidP="007644B6">
      <w:pPr>
        <w:spacing w:after="0" w:line="360" w:lineRule="auto"/>
        <w:ind w:firstLine="709"/>
        <w:jc w:val="both"/>
        <w:rPr>
          <w:rFonts w:ascii="Times New Roman" w:hAnsi="Times New Roman" w:cs="Times New Roman"/>
          <w:sz w:val="24"/>
          <w:szCs w:val="24"/>
        </w:rPr>
      </w:pPr>
      <w:r w:rsidRPr="00534413">
        <w:rPr>
          <w:rFonts w:ascii="Times New Roman" w:hAnsi="Times New Roman" w:cs="Times New Roman"/>
          <w:sz w:val="24"/>
          <w:szCs w:val="24"/>
        </w:rPr>
        <w:t xml:space="preserve">С одной стороны, такого рода неравномерность распределения городского населения может благоприятно сказываться на развитии региона, так как есть сеть крупных городских </w:t>
      </w:r>
      <w:r w:rsidRPr="00534413">
        <w:rPr>
          <w:rFonts w:ascii="Times New Roman" w:hAnsi="Times New Roman" w:cs="Times New Roman"/>
          <w:sz w:val="24"/>
          <w:szCs w:val="24"/>
        </w:rPr>
        <w:lastRenderedPageBreak/>
        <w:t>поселений, которые могут способствовать развитию экономики региона. Также немаловажно, что в разных концах региона находятся два практически равнозначных центра, а не один, что способствует более равномерному развитию региона. С другой стороны, такая ситуация не очень благоприятна для развития небольших поселков городского типа, расположенных на периферии региона, как территориально, так и экономически.</w:t>
      </w:r>
    </w:p>
    <w:p w14:paraId="1F2538A2" w14:textId="77777777" w:rsidR="00917206" w:rsidRPr="00534413" w:rsidRDefault="00917206" w:rsidP="00917206">
      <w:pPr>
        <w:spacing w:after="0" w:line="360" w:lineRule="auto"/>
        <w:jc w:val="both"/>
        <w:rPr>
          <w:rFonts w:ascii="Times New Roman" w:hAnsi="Times New Roman" w:cs="Times New Roman"/>
          <w:color w:val="FF0000"/>
          <w:sz w:val="24"/>
          <w:szCs w:val="24"/>
        </w:rPr>
      </w:pPr>
      <w:r w:rsidRPr="00534413">
        <w:rPr>
          <w:rFonts w:ascii="Times New Roman" w:hAnsi="Times New Roman" w:cs="Times New Roman"/>
          <w:noProof/>
          <w:color w:val="FF0000"/>
          <w:sz w:val="24"/>
          <w:szCs w:val="24"/>
        </w:rPr>
        <w:drawing>
          <wp:inline distT="0" distB="0" distL="0" distR="0" wp14:anchorId="4C40E173" wp14:editId="7015E199">
            <wp:extent cx="5880100" cy="3263900"/>
            <wp:effectExtent l="0" t="0" r="6350" b="12700"/>
            <wp:docPr id="1497599416" name="Диаграмма 14975994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1FA67AE" w14:textId="2A39D582" w:rsidR="00917206" w:rsidRPr="00534413" w:rsidRDefault="00917206" w:rsidP="00917206">
      <w:pPr>
        <w:spacing w:after="0" w:line="360" w:lineRule="auto"/>
        <w:jc w:val="both"/>
        <w:rPr>
          <w:rFonts w:ascii="Times New Roman" w:hAnsi="Times New Roman" w:cs="Times New Roman"/>
          <w:sz w:val="24"/>
          <w:szCs w:val="24"/>
        </w:rPr>
      </w:pPr>
      <w:r w:rsidRPr="00F76E9E">
        <w:rPr>
          <w:rFonts w:ascii="Times New Roman" w:hAnsi="Times New Roman" w:cs="Times New Roman"/>
          <w:b/>
          <w:bCs/>
          <w:i/>
          <w:iCs/>
          <w:sz w:val="24"/>
          <w:szCs w:val="24"/>
        </w:rPr>
        <w:t xml:space="preserve">Рисунок </w:t>
      </w:r>
      <w:r w:rsidR="00F76E9E" w:rsidRPr="00F76E9E">
        <w:rPr>
          <w:rFonts w:ascii="Times New Roman" w:hAnsi="Times New Roman" w:cs="Times New Roman"/>
          <w:b/>
          <w:bCs/>
          <w:i/>
          <w:iCs/>
          <w:sz w:val="24"/>
          <w:szCs w:val="24"/>
        </w:rPr>
        <w:t>7</w:t>
      </w:r>
      <w:r w:rsidRPr="00F76E9E">
        <w:rPr>
          <w:rFonts w:ascii="Times New Roman" w:hAnsi="Times New Roman" w:cs="Times New Roman"/>
          <w:b/>
          <w:bCs/>
          <w:i/>
          <w:iCs/>
          <w:sz w:val="24"/>
          <w:szCs w:val="24"/>
        </w:rPr>
        <w:t>.</w:t>
      </w:r>
      <w:r w:rsidRPr="00534413">
        <w:rPr>
          <w:rFonts w:ascii="Times New Roman" w:hAnsi="Times New Roman" w:cs="Times New Roman"/>
          <w:sz w:val="24"/>
          <w:szCs w:val="24"/>
        </w:rPr>
        <w:t xml:space="preserve"> Доля численности населения городских поселений в численности городского населения Кемеровской области, %</w:t>
      </w:r>
      <w:r w:rsidR="00F76E9E">
        <w:rPr>
          <w:rFonts w:ascii="Times New Roman" w:hAnsi="Times New Roman" w:cs="Times New Roman"/>
          <w:sz w:val="24"/>
          <w:szCs w:val="24"/>
        </w:rPr>
        <w:t xml:space="preserve"> (составлено автором)</w:t>
      </w:r>
    </w:p>
    <w:p w14:paraId="2E686D55" w14:textId="77777777" w:rsidR="00917206" w:rsidRPr="00534413" w:rsidRDefault="00917206" w:rsidP="00917206">
      <w:pPr>
        <w:spacing w:after="0" w:line="360" w:lineRule="auto"/>
        <w:jc w:val="both"/>
        <w:rPr>
          <w:rFonts w:ascii="Times New Roman" w:hAnsi="Times New Roman" w:cs="Times New Roman"/>
          <w:sz w:val="24"/>
          <w:szCs w:val="24"/>
        </w:rPr>
      </w:pPr>
    </w:p>
    <w:p w14:paraId="31E70C66" w14:textId="77777777" w:rsidR="00F76E9E" w:rsidRPr="00534413" w:rsidRDefault="00F76E9E" w:rsidP="00F76E9E">
      <w:pPr>
        <w:spacing w:after="0" w:line="360" w:lineRule="auto"/>
        <w:ind w:firstLine="851"/>
        <w:jc w:val="both"/>
        <w:rPr>
          <w:rFonts w:ascii="Times New Roman" w:hAnsi="Times New Roman" w:cs="Times New Roman"/>
          <w:sz w:val="24"/>
          <w:szCs w:val="24"/>
        </w:rPr>
      </w:pPr>
      <w:r w:rsidRPr="00534413">
        <w:rPr>
          <w:rFonts w:ascii="Times New Roman" w:hAnsi="Times New Roman" w:cs="Times New Roman"/>
          <w:sz w:val="24"/>
          <w:szCs w:val="24"/>
        </w:rPr>
        <w:t xml:space="preserve">Кемерово и Новокузнецк довольно долгое время имеют большое значение на этой территории. </w:t>
      </w:r>
      <w:r>
        <w:rPr>
          <w:rFonts w:ascii="Times New Roman" w:hAnsi="Times New Roman" w:cs="Times New Roman"/>
          <w:sz w:val="24"/>
          <w:szCs w:val="24"/>
        </w:rPr>
        <w:t>С</w:t>
      </w:r>
      <w:r w:rsidRPr="00534413">
        <w:rPr>
          <w:rFonts w:ascii="Times New Roman" w:hAnsi="Times New Roman" w:cs="Times New Roman"/>
          <w:sz w:val="24"/>
          <w:szCs w:val="24"/>
        </w:rPr>
        <w:t>тоит обратиться к динамике численности этих городов и других городских поселений Кузбасса. Далее будут приведены данные по численности населения городских поселений Кемеровской области по результатам переписей населения с 1931 года по 2021 г. (соответственно, с интервалом, как правило, в 10 лет).</w:t>
      </w:r>
    </w:p>
    <w:p w14:paraId="08A77F7C" w14:textId="03D9A119" w:rsidR="00917206" w:rsidRDefault="00917206" w:rsidP="000E4AA1">
      <w:pPr>
        <w:spacing w:after="0" w:line="360" w:lineRule="auto"/>
        <w:ind w:firstLine="851"/>
        <w:jc w:val="both"/>
        <w:rPr>
          <w:rFonts w:ascii="Times New Roman" w:hAnsi="Times New Roman" w:cs="Times New Roman"/>
          <w:sz w:val="24"/>
          <w:szCs w:val="24"/>
        </w:rPr>
      </w:pPr>
      <w:r w:rsidRPr="00534413">
        <w:rPr>
          <w:rFonts w:ascii="Times New Roman" w:hAnsi="Times New Roman" w:cs="Times New Roman"/>
          <w:sz w:val="24"/>
          <w:szCs w:val="24"/>
        </w:rPr>
        <w:t xml:space="preserve">Большая часть городских </w:t>
      </w:r>
      <w:r w:rsidRPr="00691ABF">
        <w:rPr>
          <w:rFonts w:ascii="Times New Roman" w:hAnsi="Times New Roman" w:cs="Times New Roman"/>
          <w:sz w:val="24"/>
          <w:szCs w:val="24"/>
        </w:rPr>
        <w:t xml:space="preserve">поселений </w:t>
      </w:r>
      <w:r w:rsidR="002D70EA" w:rsidRPr="00691ABF">
        <w:rPr>
          <w:rFonts w:ascii="Times New Roman" w:hAnsi="Times New Roman" w:cs="Times New Roman"/>
          <w:sz w:val="24"/>
          <w:szCs w:val="24"/>
        </w:rPr>
        <w:t xml:space="preserve">Кузбасса </w:t>
      </w:r>
      <w:r w:rsidRPr="00691ABF">
        <w:rPr>
          <w:rFonts w:ascii="Times New Roman" w:hAnsi="Times New Roman" w:cs="Times New Roman"/>
          <w:sz w:val="24"/>
          <w:szCs w:val="24"/>
        </w:rPr>
        <w:t xml:space="preserve">была образована </w:t>
      </w:r>
      <w:r w:rsidR="002D70EA" w:rsidRPr="00691ABF">
        <w:rPr>
          <w:rFonts w:ascii="Times New Roman" w:hAnsi="Times New Roman" w:cs="Times New Roman"/>
          <w:sz w:val="24"/>
          <w:szCs w:val="24"/>
        </w:rPr>
        <w:t>с середины</w:t>
      </w:r>
      <w:r w:rsidRPr="00691ABF">
        <w:rPr>
          <w:rFonts w:ascii="Times New Roman" w:hAnsi="Times New Roman" w:cs="Times New Roman"/>
          <w:sz w:val="24"/>
          <w:szCs w:val="24"/>
        </w:rPr>
        <w:t xml:space="preserve"> ХХ века и являются относительно молодыми. </w:t>
      </w:r>
      <w:r w:rsidR="002D70EA" w:rsidRPr="00691ABF">
        <w:rPr>
          <w:rFonts w:ascii="Times New Roman" w:hAnsi="Times New Roman" w:cs="Times New Roman"/>
          <w:sz w:val="24"/>
          <w:szCs w:val="24"/>
        </w:rPr>
        <w:t>Но</w:t>
      </w:r>
      <w:r w:rsidRPr="00691ABF">
        <w:rPr>
          <w:rFonts w:ascii="Times New Roman" w:hAnsi="Times New Roman" w:cs="Times New Roman"/>
          <w:sz w:val="24"/>
          <w:szCs w:val="24"/>
        </w:rPr>
        <w:t xml:space="preserve"> некоторые </w:t>
      </w:r>
      <w:r w:rsidRPr="00534413">
        <w:rPr>
          <w:rFonts w:ascii="Times New Roman" w:hAnsi="Times New Roman" w:cs="Times New Roman"/>
          <w:sz w:val="24"/>
          <w:szCs w:val="24"/>
        </w:rPr>
        <w:t xml:space="preserve">города уже существовали в 1930-х гг. и имели статус рабочих поселков, как Топки или Яшкино, или городов (Анжеро-Судженск, Белово, Кемерово, Ленинск-Кузнецкий, Новокузнецк, Осинники, Прокопьевск и Тайга). </w:t>
      </w:r>
      <w:r w:rsidRPr="00F76E9E">
        <w:rPr>
          <w:rFonts w:ascii="Times New Roman" w:hAnsi="Times New Roman" w:cs="Times New Roman"/>
          <w:sz w:val="24"/>
          <w:szCs w:val="24"/>
        </w:rPr>
        <w:t xml:space="preserve">На рисунке </w:t>
      </w:r>
      <w:r w:rsidR="00F76E9E" w:rsidRPr="00F76E9E">
        <w:rPr>
          <w:rFonts w:ascii="Times New Roman" w:hAnsi="Times New Roman" w:cs="Times New Roman"/>
          <w:sz w:val="24"/>
          <w:szCs w:val="24"/>
        </w:rPr>
        <w:t>8</w:t>
      </w:r>
      <w:r w:rsidRPr="00F76E9E">
        <w:rPr>
          <w:rFonts w:ascii="Times New Roman" w:hAnsi="Times New Roman" w:cs="Times New Roman"/>
          <w:sz w:val="24"/>
          <w:szCs w:val="24"/>
        </w:rPr>
        <w:t xml:space="preserve"> представлена численность населения в городских поселениях Кузбасса по состоянию на 1</w:t>
      </w:r>
      <w:r w:rsidRPr="00534413">
        <w:rPr>
          <w:rFonts w:ascii="Times New Roman" w:hAnsi="Times New Roman" w:cs="Times New Roman"/>
          <w:sz w:val="24"/>
          <w:szCs w:val="24"/>
        </w:rPr>
        <w:t>931 г.</w:t>
      </w:r>
    </w:p>
    <w:p w14:paraId="53726AE1" w14:textId="7B739ADA" w:rsidR="00917206" w:rsidRPr="00534413" w:rsidRDefault="00917206" w:rsidP="000E4AA1">
      <w:pPr>
        <w:spacing w:after="0" w:line="360" w:lineRule="auto"/>
        <w:ind w:firstLine="851"/>
        <w:jc w:val="both"/>
        <w:rPr>
          <w:rFonts w:ascii="Times New Roman" w:hAnsi="Times New Roman" w:cs="Times New Roman"/>
          <w:sz w:val="24"/>
          <w:szCs w:val="24"/>
        </w:rPr>
      </w:pPr>
      <w:r w:rsidRPr="00534413">
        <w:rPr>
          <w:rFonts w:ascii="Times New Roman" w:hAnsi="Times New Roman" w:cs="Times New Roman"/>
          <w:sz w:val="24"/>
          <w:szCs w:val="24"/>
        </w:rPr>
        <w:t xml:space="preserve">Можно заметить, что есть резкие различия в численности населения, которые разбили существующие на тот момент современные городские поселения на две условные группы: имеющие относительно большую численность населения (39 - 54,4 тыс. человек: Анжеро-Судженск, Прокопьевск, Кемерово, Новокузнецк, Ленинск-Кузнецкий) и относительно </w:t>
      </w:r>
      <w:r w:rsidRPr="00534413">
        <w:rPr>
          <w:rFonts w:ascii="Times New Roman" w:hAnsi="Times New Roman" w:cs="Times New Roman"/>
          <w:sz w:val="24"/>
          <w:szCs w:val="24"/>
        </w:rPr>
        <w:lastRenderedPageBreak/>
        <w:t>небольшую – от 5,9 до 15,5 тыс. человек (Тайга, Белово, Топки, Осинники, Яшкино). Населенные пункты с меньшей численностью населения на 1931 год были рабочими поселками, за исключением города Тайга, получившего статус города в 1911 году. На пять городов, имеющих относительно большую численность населения, приходится 83% городского населения Кузбасса того времени, причем около 40% - на два крупнейших города того времени: Анжеро-Судженск и Прокопьевск, являвшихся крупнейшими центрами угледобычи региона в то время, развитие которой сыграло важную роль в росте численности населения и жизни этих городских поселений в целом.</w:t>
      </w:r>
    </w:p>
    <w:p w14:paraId="1CD2690D" w14:textId="77777777" w:rsidR="00917206" w:rsidRPr="00534413" w:rsidRDefault="00917206" w:rsidP="00917206">
      <w:pPr>
        <w:spacing w:after="0" w:line="360" w:lineRule="auto"/>
        <w:ind w:firstLine="1276"/>
        <w:jc w:val="both"/>
        <w:rPr>
          <w:rFonts w:ascii="Times New Roman" w:hAnsi="Times New Roman" w:cs="Times New Roman"/>
          <w:sz w:val="24"/>
          <w:szCs w:val="24"/>
        </w:rPr>
      </w:pPr>
      <w:r w:rsidRPr="00534413">
        <w:rPr>
          <w:rFonts w:ascii="Times New Roman" w:hAnsi="Times New Roman" w:cs="Times New Roman"/>
          <w:noProof/>
          <w:sz w:val="24"/>
          <w:szCs w:val="24"/>
        </w:rPr>
        <w:drawing>
          <wp:inline distT="0" distB="0" distL="0" distR="0" wp14:anchorId="127CAF35" wp14:editId="545A4B36">
            <wp:extent cx="4248000" cy="6002974"/>
            <wp:effectExtent l="0" t="0" r="635" b="0"/>
            <wp:docPr id="127132083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248000" cy="6002974"/>
                    </a:xfrm>
                    <a:prstGeom prst="rect">
                      <a:avLst/>
                    </a:prstGeom>
                    <a:noFill/>
                    <a:ln>
                      <a:noFill/>
                    </a:ln>
                  </pic:spPr>
                </pic:pic>
              </a:graphicData>
            </a:graphic>
          </wp:inline>
        </w:drawing>
      </w:r>
    </w:p>
    <w:p w14:paraId="4F14E99E" w14:textId="040A6807" w:rsidR="00917206" w:rsidRPr="00534413" w:rsidRDefault="00917206" w:rsidP="00917206">
      <w:pPr>
        <w:spacing w:after="0" w:line="360" w:lineRule="auto"/>
        <w:jc w:val="both"/>
        <w:rPr>
          <w:rFonts w:ascii="Times New Roman" w:hAnsi="Times New Roman" w:cs="Times New Roman"/>
          <w:sz w:val="24"/>
          <w:szCs w:val="24"/>
        </w:rPr>
      </w:pPr>
      <w:r w:rsidRPr="00F76E9E">
        <w:rPr>
          <w:rFonts w:ascii="Times New Roman" w:hAnsi="Times New Roman" w:cs="Times New Roman"/>
          <w:b/>
          <w:bCs/>
          <w:i/>
          <w:iCs/>
          <w:sz w:val="24"/>
          <w:szCs w:val="24"/>
        </w:rPr>
        <w:t xml:space="preserve">Рисунок </w:t>
      </w:r>
      <w:r w:rsidR="00F76E9E" w:rsidRPr="00F76E9E">
        <w:rPr>
          <w:rFonts w:ascii="Times New Roman" w:hAnsi="Times New Roman" w:cs="Times New Roman"/>
          <w:b/>
          <w:bCs/>
          <w:i/>
          <w:iCs/>
          <w:sz w:val="24"/>
          <w:szCs w:val="24"/>
        </w:rPr>
        <w:t>8</w:t>
      </w:r>
      <w:r w:rsidRPr="00F76E9E">
        <w:rPr>
          <w:rFonts w:ascii="Times New Roman" w:hAnsi="Times New Roman" w:cs="Times New Roman"/>
          <w:b/>
          <w:bCs/>
          <w:i/>
          <w:iCs/>
          <w:sz w:val="24"/>
          <w:szCs w:val="24"/>
        </w:rPr>
        <w:t>.</w:t>
      </w:r>
      <w:r w:rsidRPr="00534413">
        <w:rPr>
          <w:rFonts w:ascii="Times New Roman" w:hAnsi="Times New Roman" w:cs="Times New Roman"/>
          <w:sz w:val="24"/>
          <w:szCs w:val="24"/>
        </w:rPr>
        <w:t xml:space="preserve"> Численность населения городских поселений Кузбасса в 1931 году, чел.</w:t>
      </w:r>
      <w:r w:rsidR="00F76E9E">
        <w:rPr>
          <w:rFonts w:ascii="Times New Roman" w:hAnsi="Times New Roman" w:cs="Times New Roman"/>
          <w:sz w:val="24"/>
          <w:szCs w:val="24"/>
        </w:rPr>
        <w:t xml:space="preserve"> (составлено автором)</w:t>
      </w:r>
    </w:p>
    <w:p w14:paraId="705340B1" w14:textId="77777777" w:rsidR="00917206" w:rsidRPr="00534413" w:rsidRDefault="00917206" w:rsidP="00917206">
      <w:pPr>
        <w:spacing w:after="0" w:line="360" w:lineRule="auto"/>
        <w:ind w:firstLine="709"/>
        <w:jc w:val="both"/>
        <w:rPr>
          <w:rFonts w:ascii="Times New Roman" w:hAnsi="Times New Roman" w:cs="Times New Roman"/>
          <w:sz w:val="24"/>
          <w:szCs w:val="24"/>
        </w:rPr>
      </w:pPr>
    </w:p>
    <w:p w14:paraId="3A653DFF" w14:textId="6AFECAD1" w:rsidR="00917206" w:rsidRPr="00534413" w:rsidRDefault="00917206" w:rsidP="000E4AA1">
      <w:pPr>
        <w:spacing w:after="0" w:line="360" w:lineRule="auto"/>
        <w:ind w:firstLine="851"/>
        <w:jc w:val="both"/>
        <w:rPr>
          <w:rFonts w:ascii="Times New Roman" w:hAnsi="Times New Roman" w:cs="Times New Roman"/>
          <w:sz w:val="24"/>
          <w:szCs w:val="24"/>
        </w:rPr>
      </w:pPr>
      <w:r w:rsidRPr="00534413">
        <w:rPr>
          <w:rFonts w:ascii="Times New Roman" w:hAnsi="Times New Roman" w:cs="Times New Roman"/>
          <w:sz w:val="24"/>
          <w:szCs w:val="24"/>
        </w:rPr>
        <w:lastRenderedPageBreak/>
        <w:t xml:space="preserve">К 1939 году численность населения городских поселений увеличивается, а также появляются новые города и рабочие поселки. </w:t>
      </w:r>
      <w:r w:rsidR="00691ABF">
        <w:rPr>
          <w:rFonts w:ascii="Times New Roman" w:hAnsi="Times New Roman" w:cs="Times New Roman"/>
          <w:sz w:val="24"/>
          <w:szCs w:val="24"/>
        </w:rPr>
        <w:t>Н</w:t>
      </w:r>
      <w:r w:rsidRPr="00534413">
        <w:rPr>
          <w:rFonts w:ascii="Times New Roman" w:hAnsi="Times New Roman" w:cs="Times New Roman"/>
          <w:sz w:val="24"/>
          <w:szCs w:val="24"/>
        </w:rPr>
        <w:t xml:space="preserve">аиболее крупными по численности населения становятся Новокузнецк и Кемерово. Относительно 1931 года более чем в 4 раза увеличилась численность населения в Осинниках, Новокузнецке и Белово, более чем в 2 раза – в Кемерово, Ленинске-Кузнецком и Прокопьевске. Столь быстрый рост </w:t>
      </w:r>
      <w:r w:rsidRPr="00F76E9E">
        <w:rPr>
          <w:rFonts w:ascii="Times New Roman" w:hAnsi="Times New Roman" w:cs="Times New Roman"/>
          <w:sz w:val="24"/>
          <w:szCs w:val="24"/>
        </w:rPr>
        <w:t>населения в этих городах</w:t>
      </w:r>
      <w:r w:rsidR="00691ABF" w:rsidRPr="00F76E9E">
        <w:rPr>
          <w:rFonts w:ascii="Times New Roman" w:hAnsi="Times New Roman" w:cs="Times New Roman"/>
          <w:color w:val="FF0000"/>
          <w:sz w:val="24"/>
          <w:szCs w:val="24"/>
        </w:rPr>
        <w:t xml:space="preserve"> </w:t>
      </w:r>
      <w:r w:rsidRPr="00F76E9E">
        <w:rPr>
          <w:rFonts w:ascii="Times New Roman" w:hAnsi="Times New Roman" w:cs="Times New Roman"/>
          <w:sz w:val="24"/>
          <w:szCs w:val="24"/>
        </w:rPr>
        <w:t xml:space="preserve">связан с бурным развитием промышленности в этих поселениях в данный период (рисунок </w:t>
      </w:r>
      <w:r w:rsidR="00F76E9E" w:rsidRPr="00F76E9E">
        <w:rPr>
          <w:rFonts w:ascii="Times New Roman" w:hAnsi="Times New Roman" w:cs="Times New Roman"/>
          <w:sz w:val="24"/>
          <w:szCs w:val="24"/>
        </w:rPr>
        <w:t>9</w:t>
      </w:r>
      <w:r w:rsidRPr="00F76E9E">
        <w:rPr>
          <w:rFonts w:ascii="Times New Roman" w:hAnsi="Times New Roman" w:cs="Times New Roman"/>
          <w:sz w:val="24"/>
          <w:szCs w:val="24"/>
        </w:rPr>
        <w:t>).</w:t>
      </w:r>
    </w:p>
    <w:p w14:paraId="59082804" w14:textId="77777777" w:rsidR="00917206" w:rsidRPr="00534413" w:rsidRDefault="00917206" w:rsidP="00917206">
      <w:pPr>
        <w:spacing w:after="0" w:line="360" w:lineRule="auto"/>
        <w:jc w:val="both"/>
        <w:rPr>
          <w:rFonts w:ascii="Times New Roman" w:hAnsi="Times New Roman" w:cs="Times New Roman"/>
          <w:color w:val="FF0000"/>
          <w:sz w:val="24"/>
          <w:szCs w:val="24"/>
        </w:rPr>
      </w:pPr>
      <w:r w:rsidRPr="00534413">
        <w:rPr>
          <w:rFonts w:ascii="Times New Roman" w:hAnsi="Times New Roman" w:cs="Times New Roman"/>
          <w:noProof/>
          <w:color w:val="FF0000"/>
          <w:sz w:val="24"/>
          <w:szCs w:val="24"/>
        </w:rPr>
        <w:drawing>
          <wp:inline distT="0" distB="0" distL="0" distR="0" wp14:anchorId="270430FC" wp14:editId="66D7E945">
            <wp:extent cx="5932967" cy="3200400"/>
            <wp:effectExtent l="0" t="0" r="10795"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8F40D20" w14:textId="4AFA48CF" w:rsidR="00917206" w:rsidRPr="00534413" w:rsidRDefault="00917206" w:rsidP="00917206">
      <w:pPr>
        <w:spacing w:after="0" w:line="360" w:lineRule="auto"/>
        <w:jc w:val="both"/>
        <w:rPr>
          <w:rFonts w:ascii="Times New Roman" w:hAnsi="Times New Roman" w:cs="Times New Roman"/>
          <w:sz w:val="24"/>
          <w:szCs w:val="24"/>
        </w:rPr>
      </w:pPr>
      <w:r w:rsidRPr="00F76E9E">
        <w:rPr>
          <w:rFonts w:ascii="Times New Roman" w:hAnsi="Times New Roman" w:cs="Times New Roman"/>
          <w:b/>
          <w:bCs/>
          <w:i/>
          <w:iCs/>
          <w:sz w:val="24"/>
          <w:szCs w:val="24"/>
        </w:rPr>
        <w:t xml:space="preserve">Рисунок </w:t>
      </w:r>
      <w:r w:rsidR="00F76E9E" w:rsidRPr="00F76E9E">
        <w:rPr>
          <w:rFonts w:ascii="Times New Roman" w:hAnsi="Times New Roman" w:cs="Times New Roman"/>
          <w:b/>
          <w:bCs/>
          <w:i/>
          <w:iCs/>
          <w:sz w:val="24"/>
          <w:szCs w:val="24"/>
        </w:rPr>
        <w:t>9</w:t>
      </w:r>
      <w:r w:rsidRPr="00F76E9E">
        <w:rPr>
          <w:rFonts w:ascii="Times New Roman" w:hAnsi="Times New Roman" w:cs="Times New Roman"/>
          <w:b/>
          <w:bCs/>
          <w:i/>
          <w:iCs/>
          <w:sz w:val="24"/>
          <w:szCs w:val="24"/>
        </w:rPr>
        <w:t>.</w:t>
      </w:r>
      <w:r w:rsidRPr="00534413">
        <w:rPr>
          <w:rFonts w:ascii="Times New Roman" w:hAnsi="Times New Roman" w:cs="Times New Roman"/>
          <w:sz w:val="24"/>
          <w:szCs w:val="24"/>
        </w:rPr>
        <w:t xml:space="preserve"> Сравнение численности населения городских поселений Кузбасса в 1931 и 1939 годах, чел.</w:t>
      </w:r>
      <w:r w:rsidR="00F76E9E">
        <w:rPr>
          <w:rFonts w:ascii="Times New Roman" w:hAnsi="Times New Roman" w:cs="Times New Roman"/>
          <w:sz w:val="24"/>
          <w:szCs w:val="24"/>
        </w:rPr>
        <w:t xml:space="preserve"> (составлено автором)</w:t>
      </w:r>
    </w:p>
    <w:p w14:paraId="35A85F24" w14:textId="77777777" w:rsidR="00917206" w:rsidRPr="00534413" w:rsidRDefault="00917206" w:rsidP="00917206">
      <w:pPr>
        <w:spacing w:after="0" w:line="360" w:lineRule="auto"/>
        <w:ind w:firstLine="709"/>
        <w:jc w:val="both"/>
        <w:rPr>
          <w:rFonts w:ascii="Times New Roman" w:hAnsi="Times New Roman" w:cs="Times New Roman"/>
          <w:sz w:val="24"/>
          <w:szCs w:val="24"/>
        </w:rPr>
      </w:pPr>
    </w:p>
    <w:p w14:paraId="1756ABBE" w14:textId="4175E866" w:rsidR="00917206" w:rsidRPr="00534413" w:rsidRDefault="00917206" w:rsidP="000E4AA1">
      <w:pPr>
        <w:spacing w:after="0" w:line="360" w:lineRule="auto"/>
        <w:ind w:firstLine="851"/>
        <w:jc w:val="both"/>
        <w:rPr>
          <w:rFonts w:ascii="Times New Roman" w:hAnsi="Times New Roman" w:cs="Times New Roman"/>
          <w:sz w:val="24"/>
          <w:szCs w:val="24"/>
        </w:rPr>
      </w:pPr>
      <w:r w:rsidRPr="00534413">
        <w:rPr>
          <w:rFonts w:ascii="Times New Roman" w:hAnsi="Times New Roman" w:cs="Times New Roman"/>
          <w:sz w:val="24"/>
          <w:szCs w:val="24"/>
        </w:rPr>
        <w:t>В 1959 году существовали практически все городские поселения Кемеровской области, кроме Белогорска, Зеленогорская и Верх-Чебулы. При этом большинство существовавших городских поселений имели тот же статус, что и в настоящее время, за исключением Березовского, Полысаево и Таштагола, которые приобрели статус города несколько позднее.</w:t>
      </w:r>
    </w:p>
    <w:p w14:paraId="73074C52" w14:textId="77777777" w:rsidR="00917206" w:rsidRPr="00534413" w:rsidRDefault="00917206" w:rsidP="000E4AA1">
      <w:pPr>
        <w:spacing w:after="0" w:line="360" w:lineRule="auto"/>
        <w:ind w:firstLine="851"/>
        <w:jc w:val="both"/>
        <w:rPr>
          <w:rFonts w:ascii="Times New Roman" w:hAnsi="Times New Roman" w:cs="Times New Roman"/>
          <w:sz w:val="24"/>
          <w:szCs w:val="24"/>
        </w:rPr>
      </w:pPr>
      <w:r w:rsidRPr="00534413">
        <w:rPr>
          <w:rFonts w:ascii="Times New Roman" w:hAnsi="Times New Roman" w:cs="Times New Roman"/>
          <w:sz w:val="24"/>
          <w:szCs w:val="24"/>
        </w:rPr>
        <w:t>Самыми крупными городскими поселениями на 1959 год были Новокузнецк (376,7 тыс. чел.), Прокопьевск (281,9тыс. чел.), Кемерово (277,7 тыс. чел.), Ленинск-Кузнецкий (132,2 тыс. чел.), Киселевск (130,7 тыс. чел.), Анжеро-Судженск (115,6 тыс. чел.), Белово (106,9 тыс. чел.). В остальных городах и рабочих поселках проживает значительно менее 100 тысяч человек.</w:t>
      </w:r>
    </w:p>
    <w:p w14:paraId="7A07DDBF" w14:textId="77777777" w:rsidR="00917206" w:rsidRPr="00534413" w:rsidRDefault="00917206" w:rsidP="000E4AA1">
      <w:pPr>
        <w:spacing w:after="0" w:line="360" w:lineRule="auto"/>
        <w:ind w:firstLine="851"/>
        <w:jc w:val="both"/>
        <w:rPr>
          <w:rFonts w:ascii="Times New Roman" w:hAnsi="Times New Roman" w:cs="Times New Roman"/>
          <w:sz w:val="24"/>
          <w:szCs w:val="24"/>
        </w:rPr>
      </w:pPr>
      <w:r w:rsidRPr="00534413">
        <w:rPr>
          <w:rFonts w:ascii="Times New Roman" w:hAnsi="Times New Roman" w:cs="Times New Roman"/>
          <w:sz w:val="24"/>
          <w:szCs w:val="24"/>
        </w:rPr>
        <w:t>В этот период времени продолжается увеличение численности населения во всех городских поселениях, за исключением г. Салаир, в котором численность населения с 1939 по 1959 гг. снизилась на четверть до 17,5 тыс. человек.</w:t>
      </w:r>
    </w:p>
    <w:p w14:paraId="1AD2E140" w14:textId="3BC93B91" w:rsidR="00917206" w:rsidRDefault="00917206" w:rsidP="000E4AA1">
      <w:pPr>
        <w:spacing w:after="0" w:line="360" w:lineRule="auto"/>
        <w:ind w:firstLine="851"/>
        <w:jc w:val="both"/>
        <w:rPr>
          <w:sz w:val="24"/>
          <w:szCs w:val="24"/>
        </w:rPr>
      </w:pPr>
      <w:r w:rsidRPr="00534413">
        <w:rPr>
          <w:rFonts w:ascii="Times New Roman" w:hAnsi="Times New Roman" w:cs="Times New Roman"/>
          <w:sz w:val="24"/>
          <w:szCs w:val="24"/>
        </w:rPr>
        <w:t xml:space="preserve">К 1970 году крупнейшим городом остается Новокузнецк, численность населения которого к этому году почти достигла полумиллиона </w:t>
      </w:r>
      <w:r w:rsidRPr="00F76E9E">
        <w:rPr>
          <w:rFonts w:ascii="Times New Roman" w:hAnsi="Times New Roman" w:cs="Times New Roman"/>
          <w:sz w:val="24"/>
          <w:szCs w:val="24"/>
        </w:rPr>
        <w:t xml:space="preserve">человек (рисунок </w:t>
      </w:r>
      <w:r w:rsidR="00F76E9E" w:rsidRPr="00F76E9E">
        <w:rPr>
          <w:rFonts w:ascii="Times New Roman" w:hAnsi="Times New Roman" w:cs="Times New Roman"/>
          <w:sz w:val="24"/>
          <w:szCs w:val="24"/>
        </w:rPr>
        <w:t>10</w:t>
      </w:r>
      <w:r w:rsidRPr="00F76E9E">
        <w:rPr>
          <w:rFonts w:ascii="Times New Roman" w:hAnsi="Times New Roman" w:cs="Times New Roman"/>
          <w:sz w:val="24"/>
          <w:szCs w:val="24"/>
        </w:rPr>
        <w:t>).</w:t>
      </w:r>
      <w:r w:rsidRPr="00534413">
        <w:rPr>
          <w:sz w:val="24"/>
          <w:szCs w:val="24"/>
        </w:rPr>
        <w:t xml:space="preserve"> </w:t>
      </w:r>
    </w:p>
    <w:p w14:paraId="3B737AB9" w14:textId="77777777" w:rsidR="000E4AA1" w:rsidRPr="00534413" w:rsidRDefault="000E4AA1" w:rsidP="000E4AA1">
      <w:pPr>
        <w:spacing w:after="0" w:line="360" w:lineRule="auto"/>
        <w:ind w:firstLine="851"/>
        <w:jc w:val="both"/>
        <w:rPr>
          <w:rFonts w:ascii="Times New Roman" w:hAnsi="Times New Roman" w:cs="Times New Roman"/>
          <w:sz w:val="24"/>
          <w:szCs w:val="24"/>
        </w:rPr>
      </w:pPr>
      <w:r w:rsidRPr="00534413">
        <w:rPr>
          <w:rFonts w:ascii="Times New Roman" w:hAnsi="Times New Roman" w:cs="Times New Roman"/>
          <w:sz w:val="24"/>
          <w:szCs w:val="24"/>
        </w:rPr>
        <w:lastRenderedPageBreak/>
        <w:t>Прирост населения в городских поселениях становится менее интенсивным, нежели в предыдущем десятилетии. Больше всего количество жителей увеличилось в г. Березовском (практически в 3 раза), получившем статус города в 1965 году. Почти в 1,5 раза увеличилась численность населения в Междуреченске (до 81,7 тыс. чел.), Казе (до 6,2 тыс. чел.), Таштаголе (до 25,1 тыс. чел.), Шерегеше (до 8,2 тыс. чел.), на 40% - в Кемерово (до 385 тыс. чел.), на треть – в Юрге (до 62,1 тыс. чел.) и Новокузнецке (до 499,1 тыс. чел.).</w:t>
      </w:r>
    </w:p>
    <w:p w14:paraId="27180747" w14:textId="77777777" w:rsidR="00917206" w:rsidRPr="00534413" w:rsidRDefault="00917206" w:rsidP="00917206">
      <w:pPr>
        <w:spacing w:after="0" w:line="360" w:lineRule="auto"/>
        <w:ind w:firstLine="1418"/>
        <w:jc w:val="both"/>
        <w:rPr>
          <w:rFonts w:ascii="Times New Roman" w:hAnsi="Times New Roman" w:cs="Times New Roman"/>
          <w:sz w:val="24"/>
          <w:szCs w:val="24"/>
        </w:rPr>
      </w:pPr>
      <w:r w:rsidRPr="00534413">
        <w:rPr>
          <w:rFonts w:ascii="Times New Roman" w:hAnsi="Times New Roman" w:cs="Times New Roman"/>
          <w:noProof/>
          <w:sz w:val="24"/>
          <w:szCs w:val="24"/>
        </w:rPr>
        <w:drawing>
          <wp:inline distT="0" distB="0" distL="0" distR="0" wp14:anchorId="041CDEFA" wp14:editId="62A2C74E">
            <wp:extent cx="4248000" cy="6002974"/>
            <wp:effectExtent l="0" t="0" r="635" b="0"/>
            <wp:docPr id="55593261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248000" cy="6002974"/>
                    </a:xfrm>
                    <a:prstGeom prst="rect">
                      <a:avLst/>
                    </a:prstGeom>
                    <a:noFill/>
                    <a:ln>
                      <a:noFill/>
                    </a:ln>
                  </pic:spPr>
                </pic:pic>
              </a:graphicData>
            </a:graphic>
          </wp:inline>
        </w:drawing>
      </w:r>
    </w:p>
    <w:p w14:paraId="5FDBFD04" w14:textId="0C9C1D4A" w:rsidR="00917206" w:rsidRPr="00534413" w:rsidRDefault="00917206" w:rsidP="00917206">
      <w:pPr>
        <w:spacing w:after="0" w:line="360" w:lineRule="auto"/>
        <w:jc w:val="both"/>
        <w:rPr>
          <w:rFonts w:ascii="Times New Roman" w:hAnsi="Times New Roman" w:cs="Times New Roman"/>
          <w:sz w:val="24"/>
          <w:szCs w:val="24"/>
        </w:rPr>
      </w:pPr>
      <w:r w:rsidRPr="00F76E9E">
        <w:rPr>
          <w:rFonts w:ascii="Times New Roman" w:hAnsi="Times New Roman" w:cs="Times New Roman"/>
          <w:b/>
          <w:bCs/>
          <w:i/>
          <w:iCs/>
          <w:sz w:val="24"/>
          <w:szCs w:val="24"/>
        </w:rPr>
        <w:t xml:space="preserve">Рисунок </w:t>
      </w:r>
      <w:r w:rsidR="00F76E9E" w:rsidRPr="00F76E9E">
        <w:rPr>
          <w:rFonts w:ascii="Times New Roman" w:hAnsi="Times New Roman" w:cs="Times New Roman"/>
          <w:b/>
          <w:bCs/>
          <w:i/>
          <w:iCs/>
          <w:sz w:val="24"/>
          <w:szCs w:val="24"/>
        </w:rPr>
        <w:t>10</w:t>
      </w:r>
      <w:r w:rsidRPr="00F76E9E">
        <w:rPr>
          <w:rFonts w:ascii="Times New Roman" w:hAnsi="Times New Roman" w:cs="Times New Roman"/>
          <w:b/>
          <w:bCs/>
          <w:i/>
          <w:iCs/>
          <w:sz w:val="24"/>
          <w:szCs w:val="24"/>
        </w:rPr>
        <w:t>.</w:t>
      </w:r>
      <w:r w:rsidRPr="00534413">
        <w:rPr>
          <w:rFonts w:ascii="Times New Roman" w:hAnsi="Times New Roman" w:cs="Times New Roman"/>
          <w:sz w:val="24"/>
          <w:szCs w:val="24"/>
        </w:rPr>
        <w:t xml:space="preserve"> Численность населения в городских поселениях Кемеровской области в 1970 году, чел.</w:t>
      </w:r>
      <w:r w:rsidR="00F76E9E">
        <w:rPr>
          <w:rFonts w:ascii="Times New Roman" w:hAnsi="Times New Roman" w:cs="Times New Roman"/>
          <w:sz w:val="24"/>
          <w:szCs w:val="24"/>
        </w:rPr>
        <w:t xml:space="preserve"> (составлено автором)</w:t>
      </w:r>
    </w:p>
    <w:p w14:paraId="15867492" w14:textId="77777777" w:rsidR="00917206" w:rsidRPr="00534413" w:rsidRDefault="00917206" w:rsidP="00917206">
      <w:pPr>
        <w:spacing w:after="0" w:line="360" w:lineRule="auto"/>
        <w:jc w:val="both"/>
        <w:rPr>
          <w:rFonts w:ascii="Times New Roman" w:hAnsi="Times New Roman" w:cs="Times New Roman"/>
          <w:sz w:val="24"/>
          <w:szCs w:val="24"/>
        </w:rPr>
      </w:pPr>
    </w:p>
    <w:p w14:paraId="52896756" w14:textId="77777777" w:rsidR="00917206" w:rsidRPr="00534413" w:rsidRDefault="00917206" w:rsidP="000E4AA1">
      <w:pPr>
        <w:spacing w:after="0" w:line="360" w:lineRule="auto"/>
        <w:ind w:firstLine="851"/>
        <w:jc w:val="both"/>
        <w:rPr>
          <w:rFonts w:ascii="Times New Roman" w:hAnsi="Times New Roman" w:cs="Times New Roman"/>
          <w:sz w:val="24"/>
          <w:szCs w:val="24"/>
        </w:rPr>
      </w:pPr>
      <w:r w:rsidRPr="00534413">
        <w:rPr>
          <w:rFonts w:ascii="Times New Roman" w:hAnsi="Times New Roman" w:cs="Times New Roman"/>
          <w:sz w:val="24"/>
          <w:szCs w:val="24"/>
        </w:rPr>
        <w:t xml:space="preserve">При этом убыль населения характерна все для большего количества городских поселений: помимо Салаира численность населения начинает снижаться в таких городах и </w:t>
      </w:r>
      <w:r w:rsidRPr="00534413">
        <w:rPr>
          <w:rFonts w:ascii="Times New Roman" w:hAnsi="Times New Roman" w:cs="Times New Roman"/>
          <w:sz w:val="24"/>
          <w:szCs w:val="24"/>
        </w:rPr>
        <w:lastRenderedPageBreak/>
        <w:t>поселках городского типа, как Темиртау, Мундыбаш и Тайга. Во всех указанных поселениях численность населения снизилась на 20-30%.</w:t>
      </w:r>
    </w:p>
    <w:p w14:paraId="7C4E22C2" w14:textId="0798E374" w:rsidR="00917206" w:rsidRPr="00534413" w:rsidRDefault="00917206" w:rsidP="000E4AA1">
      <w:pPr>
        <w:spacing w:after="0" w:line="360" w:lineRule="auto"/>
        <w:ind w:firstLine="851"/>
        <w:jc w:val="both"/>
        <w:rPr>
          <w:rFonts w:ascii="Times New Roman" w:hAnsi="Times New Roman" w:cs="Times New Roman"/>
          <w:sz w:val="24"/>
          <w:szCs w:val="24"/>
        </w:rPr>
      </w:pPr>
      <w:r w:rsidRPr="00534413">
        <w:rPr>
          <w:rFonts w:ascii="Times New Roman" w:hAnsi="Times New Roman" w:cs="Times New Roman"/>
          <w:sz w:val="24"/>
          <w:szCs w:val="24"/>
        </w:rPr>
        <w:t xml:space="preserve">К 1979 г. количество поселений с зарегистрированной убылью </w:t>
      </w:r>
      <w:r w:rsidRPr="00F76E9E">
        <w:rPr>
          <w:rFonts w:ascii="Times New Roman" w:hAnsi="Times New Roman" w:cs="Times New Roman"/>
          <w:sz w:val="24"/>
          <w:szCs w:val="24"/>
        </w:rPr>
        <w:t xml:space="preserve">населения увеличивается: теперь численность населения снижается в 22 городских поселениях из 38 (рисунок </w:t>
      </w:r>
      <w:r w:rsidR="00F76E9E" w:rsidRPr="00F76E9E">
        <w:rPr>
          <w:rFonts w:ascii="Times New Roman" w:hAnsi="Times New Roman" w:cs="Times New Roman"/>
          <w:sz w:val="24"/>
          <w:szCs w:val="24"/>
        </w:rPr>
        <w:t>11</w:t>
      </w:r>
      <w:r w:rsidRPr="00F76E9E">
        <w:rPr>
          <w:rFonts w:ascii="Times New Roman" w:hAnsi="Times New Roman" w:cs="Times New Roman"/>
          <w:sz w:val="24"/>
          <w:szCs w:val="24"/>
        </w:rPr>
        <w:t>). Сильнее</w:t>
      </w:r>
      <w:r w:rsidRPr="00534413">
        <w:rPr>
          <w:rFonts w:ascii="Times New Roman" w:hAnsi="Times New Roman" w:cs="Times New Roman"/>
          <w:sz w:val="24"/>
          <w:szCs w:val="24"/>
        </w:rPr>
        <w:t xml:space="preserve"> всего численность населения снижается в менее крупных населенных пунктах. В то же время замедляются темпы роста численности населения в поселениях с положительной динамикой: Кемерово увеличился лишь на 22%, Березовский – на 20%, Междуреченск – на 11%, Новокузнецк – на 8%. Крупнейшие города региона остались теми же – Новокузнецк и Кемерово. Однако их численность еще более увеличилась, тем самым распределение городского населения региона становится все менее равномерным.</w:t>
      </w:r>
    </w:p>
    <w:p w14:paraId="5C98687B" w14:textId="77777777" w:rsidR="00917206" w:rsidRPr="00534413" w:rsidRDefault="00917206" w:rsidP="000E4AA1">
      <w:pPr>
        <w:spacing w:after="0" w:line="360" w:lineRule="auto"/>
        <w:ind w:firstLine="1418"/>
        <w:jc w:val="both"/>
        <w:rPr>
          <w:rFonts w:ascii="Times New Roman" w:hAnsi="Times New Roman" w:cs="Times New Roman"/>
          <w:sz w:val="24"/>
          <w:szCs w:val="24"/>
        </w:rPr>
      </w:pPr>
      <w:r w:rsidRPr="00534413">
        <w:rPr>
          <w:rFonts w:ascii="Times New Roman" w:hAnsi="Times New Roman" w:cs="Times New Roman"/>
          <w:noProof/>
          <w:sz w:val="24"/>
          <w:szCs w:val="24"/>
        </w:rPr>
        <w:drawing>
          <wp:inline distT="0" distB="0" distL="0" distR="0" wp14:anchorId="19C4D4CE" wp14:editId="2F2491AB">
            <wp:extent cx="4248000" cy="6002974"/>
            <wp:effectExtent l="0" t="0" r="635" b="0"/>
            <wp:docPr id="180906659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48000" cy="6002974"/>
                    </a:xfrm>
                    <a:prstGeom prst="rect">
                      <a:avLst/>
                    </a:prstGeom>
                    <a:noFill/>
                    <a:ln>
                      <a:noFill/>
                    </a:ln>
                  </pic:spPr>
                </pic:pic>
              </a:graphicData>
            </a:graphic>
          </wp:inline>
        </w:drawing>
      </w:r>
    </w:p>
    <w:p w14:paraId="5DED2833" w14:textId="3BC7A3B2" w:rsidR="00917206" w:rsidRPr="00534413" w:rsidRDefault="00917206" w:rsidP="00917206">
      <w:pPr>
        <w:spacing w:after="0" w:line="360" w:lineRule="auto"/>
        <w:rPr>
          <w:rFonts w:ascii="Times New Roman" w:hAnsi="Times New Roman" w:cs="Times New Roman"/>
          <w:sz w:val="24"/>
          <w:szCs w:val="24"/>
        </w:rPr>
      </w:pPr>
      <w:r w:rsidRPr="00F76E9E">
        <w:rPr>
          <w:rFonts w:ascii="Times New Roman" w:hAnsi="Times New Roman" w:cs="Times New Roman"/>
          <w:b/>
          <w:bCs/>
          <w:i/>
          <w:iCs/>
          <w:sz w:val="24"/>
          <w:szCs w:val="24"/>
        </w:rPr>
        <w:t xml:space="preserve">Рисунок </w:t>
      </w:r>
      <w:r w:rsidR="00F76E9E" w:rsidRPr="00F76E9E">
        <w:rPr>
          <w:rFonts w:ascii="Times New Roman" w:hAnsi="Times New Roman" w:cs="Times New Roman"/>
          <w:b/>
          <w:bCs/>
          <w:i/>
          <w:iCs/>
          <w:sz w:val="24"/>
          <w:szCs w:val="24"/>
        </w:rPr>
        <w:t>11</w:t>
      </w:r>
      <w:r w:rsidRPr="00F76E9E">
        <w:rPr>
          <w:rFonts w:ascii="Times New Roman" w:hAnsi="Times New Roman" w:cs="Times New Roman"/>
          <w:b/>
          <w:bCs/>
          <w:i/>
          <w:iCs/>
          <w:sz w:val="24"/>
          <w:szCs w:val="24"/>
        </w:rPr>
        <w:t>.</w:t>
      </w:r>
      <w:r w:rsidRPr="00534413">
        <w:rPr>
          <w:rFonts w:ascii="Times New Roman" w:hAnsi="Times New Roman" w:cs="Times New Roman"/>
          <w:sz w:val="24"/>
          <w:szCs w:val="24"/>
        </w:rPr>
        <w:t xml:space="preserve"> Прирост численности населения в 1970-1979 годах, %</w:t>
      </w:r>
      <w:r w:rsidR="00F76E9E">
        <w:rPr>
          <w:rFonts w:ascii="Times New Roman" w:hAnsi="Times New Roman" w:cs="Times New Roman"/>
          <w:sz w:val="24"/>
          <w:szCs w:val="24"/>
        </w:rPr>
        <w:t xml:space="preserve"> (составлено автором)</w:t>
      </w:r>
    </w:p>
    <w:p w14:paraId="6E2C0D7B" w14:textId="77777777" w:rsidR="00917206" w:rsidRPr="00534413" w:rsidRDefault="00917206" w:rsidP="00917206">
      <w:pPr>
        <w:spacing w:after="0" w:line="360" w:lineRule="auto"/>
        <w:rPr>
          <w:rFonts w:ascii="Times New Roman" w:hAnsi="Times New Roman" w:cs="Times New Roman"/>
          <w:sz w:val="24"/>
          <w:szCs w:val="24"/>
        </w:rPr>
      </w:pPr>
    </w:p>
    <w:p w14:paraId="2B0E2989" w14:textId="0A20E1F7" w:rsidR="00917206" w:rsidRPr="00534413" w:rsidRDefault="00917206" w:rsidP="000E4AA1">
      <w:pPr>
        <w:spacing w:after="0" w:line="360" w:lineRule="auto"/>
        <w:ind w:firstLine="851"/>
        <w:jc w:val="both"/>
        <w:rPr>
          <w:rFonts w:ascii="Times New Roman" w:hAnsi="Times New Roman" w:cs="Times New Roman"/>
          <w:sz w:val="24"/>
          <w:szCs w:val="24"/>
        </w:rPr>
      </w:pPr>
      <w:r w:rsidRPr="00534413">
        <w:rPr>
          <w:rFonts w:ascii="Times New Roman" w:hAnsi="Times New Roman" w:cs="Times New Roman"/>
          <w:sz w:val="24"/>
          <w:szCs w:val="24"/>
        </w:rPr>
        <w:lastRenderedPageBreak/>
        <w:t xml:space="preserve">За последующие 10 лет численность населения увеличивается в большинстве поселений. При этом распределение городского населения между поселениями уже напоминает современное, однако нужно отметить, что разрыв между 2 наиболее крупными городскими поселениями и всеми остальными является менее </w:t>
      </w:r>
      <w:r w:rsidRPr="00AC7191">
        <w:rPr>
          <w:rFonts w:ascii="Times New Roman" w:hAnsi="Times New Roman" w:cs="Times New Roman"/>
          <w:sz w:val="24"/>
          <w:szCs w:val="24"/>
        </w:rPr>
        <w:t xml:space="preserve">резким (рисунок </w:t>
      </w:r>
      <w:r w:rsidR="00AC7191" w:rsidRPr="00AC7191">
        <w:rPr>
          <w:rFonts w:ascii="Times New Roman" w:hAnsi="Times New Roman" w:cs="Times New Roman"/>
          <w:sz w:val="24"/>
          <w:szCs w:val="24"/>
        </w:rPr>
        <w:t>12</w:t>
      </w:r>
      <w:r w:rsidRPr="00AC7191">
        <w:rPr>
          <w:rFonts w:ascii="Times New Roman" w:hAnsi="Times New Roman" w:cs="Times New Roman"/>
          <w:sz w:val="24"/>
          <w:szCs w:val="24"/>
        </w:rPr>
        <w:t>).</w:t>
      </w:r>
    </w:p>
    <w:p w14:paraId="595C3E5D" w14:textId="77777777" w:rsidR="00917206" w:rsidRPr="00534413" w:rsidRDefault="00917206" w:rsidP="00917206">
      <w:pPr>
        <w:spacing w:after="0" w:line="360" w:lineRule="auto"/>
        <w:jc w:val="both"/>
        <w:rPr>
          <w:rFonts w:ascii="Times New Roman" w:hAnsi="Times New Roman" w:cs="Times New Roman"/>
          <w:color w:val="FF0000"/>
          <w:sz w:val="24"/>
          <w:szCs w:val="24"/>
          <w:lang w:val="en-US"/>
        </w:rPr>
      </w:pPr>
      <w:r w:rsidRPr="00534413">
        <w:rPr>
          <w:rFonts w:ascii="Times New Roman" w:hAnsi="Times New Roman" w:cs="Times New Roman"/>
          <w:noProof/>
          <w:color w:val="FF0000"/>
          <w:sz w:val="24"/>
          <w:szCs w:val="24"/>
          <w:lang w:val="en-US"/>
        </w:rPr>
        <w:drawing>
          <wp:inline distT="0" distB="0" distL="0" distR="0" wp14:anchorId="28F514C1" wp14:editId="5D29FC77">
            <wp:extent cx="5922499" cy="3200400"/>
            <wp:effectExtent l="0" t="0" r="254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2D16E92" w14:textId="1554E146" w:rsidR="00917206" w:rsidRPr="00534413" w:rsidRDefault="00917206" w:rsidP="00917206">
      <w:pPr>
        <w:spacing w:after="0" w:line="360" w:lineRule="auto"/>
        <w:jc w:val="both"/>
        <w:rPr>
          <w:rFonts w:ascii="Times New Roman" w:hAnsi="Times New Roman" w:cs="Times New Roman"/>
          <w:sz w:val="24"/>
          <w:szCs w:val="24"/>
        </w:rPr>
      </w:pPr>
      <w:r w:rsidRPr="00AC7191">
        <w:rPr>
          <w:rFonts w:ascii="Times New Roman" w:hAnsi="Times New Roman" w:cs="Times New Roman"/>
          <w:b/>
          <w:bCs/>
          <w:i/>
          <w:iCs/>
          <w:sz w:val="24"/>
          <w:szCs w:val="24"/>
        </w:rPr>
        <w:t xml:space="preserve">Рисунок </w:t>
      </w:r>
      <w:r w:rsidR="00AC7191" w:rsidRPr="00AC7191">
        <w:rPr>
          <w:rFonts w:ascii="Times New Roman" w:hAnsi="Times New Roman" w:cs="Times New Roman"/>
          <w:b/>
          <w:bCs/>
          <w:i/>
          <w:iCs/>
          <w:sz w:val="24"/>
          <w:szCs w:val="24"/>
        </w:rPr>
        <w:t>12</w:t>
      </w:r>
      <w:r w:rsidRPr="00AC7191">
        <w:rPr>
          <w:rFonts w:ascii="Times New Roman" w:hAnsi="Times New Roman" w:cs="Times New Roman"/>
          <w:b/>
          <w:bCs/>
          <w:i/>
          <w:iCs/>
          <w:sz w:val="24"/>
          <w:szCs w:val="24"/>
        </w:rPr>
        <w:t>.</w:t>
      </w:r>
      <w:r w:rsidRPr="00534413">
        <w:rPr>
          <w:rFonts w:ascii="Times New Roman" w:hAnsi="Times New Roman" w:cs="Times New Roman"/>
          <w:sz w:val="24"/>
          <w:szCs w:val="24"/>
        </w:rPr>
        <w:t xml:space="preserve"> Доля численности населения городских поселений в численности городского населения Кемеровской области на 1989 год, %</w:t>
      </w:r>
      <w:r w:rsidR="00AC7191">
        <w:rPr>
          <w:rFonts w:ascii="Times New Roman" w:hAnsi="Times New Roman" w:cs="Times New Roman"/>
          <w:sz w:val="24"/>
          <w:szCs w:val="24"/>
        </w:rPr>
        <w:t xml:space="preserve"> (составлено автором)</w:t>
      </w:r>
    </w:p>
    <w:p w14:paraId="778BA962" w14:textId="77777777" w:rsidR="00917206" w:rsidRPr="00534413" w:rsidRDefault="00917206" w:rsidP="00917206">
      <w:pPr>
        <w:spacing w:after="0" w:line="360" w:lineRule="auto"/>
        <w:ind w:firstLine="709"/>
        <w:jc w:val="both"/>
        <w:rPr>
          <w:rFonts w:ascii="Times New Roman" w:hAnsi="Times New Roman" w:cs="Times New Roman"/>
          <w:sz w:val="24"/>
          <w:szCs w:val="24"/>
        </w:rPr>
      </w:pPr>
    </w:p>
    <w:p w14:paraId="43EE0658" w14:textId="192F3D9B" w:rsidR="00917206" w:rsidRPr="005538A9" w:rsidRDefault="00917206" w:rsidP="000E4AA1">
      <w:pPr>
        <w:spacing w:after="0" w:line="360" w:lineRule="auto"/>
        <w:ind w:firstLine="851"/>
        <w:jc w:val="both"/>
        <w:rPr>
          <w:rFonts w:ascii="Times New Roman" w:hAnsi="Times New Roman" w:cs="Times New Roman"/>
          <w:sz w:val="24"/>
          <w:szCs w:val="24"/>
        </w:rPr>
      </w:pPr>
      <w:r w:rsidRPr="00534413">
        <w:rPr>
          <w:rFonts w:ascii="Times New Roman" w:hAnsi="Times New Roman" w:cs="Times New Roman"/>
          <w:sz w:val="24"/>
          <w:szCs w:val="24"/>
        </w:rPr>
        <w:t xml:space="preserve">Учитывая то обстоятельство, что 1990-е прошли достаточно тяжело для большинства </w:t>
      </w:r>
      <w:r w:rsidRPr="005538A9">
        <w:rPr>
          <w:rFonts w:ascii="Times New Roman" w:hAnsi="Times New Roman" w:cs="Times New Roman"/>
          <w:sz w:val="24"/>
          <w:szCs w:val="24"/>
        </w:rPr>
        <w:t>городских поселений</w:t>
      </w:r>
      <w:r w:rsidR="002D70EA" w:rsidRPr="005538A9">
        <w:rPr>
          <w:rFonts w:ascii="Times New Roman" w:hAnsi="Times New Roman" w:cs="Times New Roman"/>
          <w:sz w:val="24"/>
          <w:szCs w:val="24"/>
        </w:rPr>
        <w:t xml:space="preserve"> Кузбасса</w:t>
      </w:r>
      <w:r w:rsidRPr="005538A9">
        <w:rPr>
          <w:rFonts w:ascii="Times New Roman" w:hAnsi="Times New Roman" w:cs="Times New Roman"/>
          <w:sz w:val="24"/>
          <w:szCs w:val="24"/>
        </w:rPr>
        <w:t>, численность населения во многих из них уменьшилась к 2002 г. Таким образом, для большей части поселений в 1989 году была достигнута максимальная численность населения, которая не восстановилась до сих пор.</w:t>
      </w:r>
    </w:p>
    <w:p w14:paraId="1D762D9F" w14:textId="77777777" w:rsidR="00917206" w:rsidRPr="005538A9" w:rsidRDefault="00917206" w:rsidP="000E4AA1">
      <w:pPr>
        <w:spacing w:after="0" w:line="360" w:lineRule="auto"/>
        <w:ind w:firstLine="851"/>
        <w:jc w:val="both"/>
        <w:rPr>
          <w:rFonts w:ascii="Times New Roman" w:hAnsi="Times New Roman" w:cs="Times New Roman"/>
          <w:sz w:val="24"/>
          <w:szCs w:val="24"/>
        </w:rPr>
      </w:pPr>
      <w:r w:rsidRPr="005538A9">
        <w:rPr>
          <w:rFonts w:ascii="Times New Roman" w:hAnsi="Times New Roman" w:cs="Times New Roman"/>
          <w:sz w:val="24"/>
          <w:szCs w:val="24"/>
        </w:rPr>
        <w:t xml:space="preserve">В 2011 г. самым крупным городом оставался Новокузнецк, вторым по численности – город Кемерово. Другие города с численностью населения свыше 100 тыс. чел. – Прокопьевск, Белово, Междуреченск, Ленинск-Кузнецкий и Киселевск. В этих 7 городах было сконцентрировано 72% жителей городских поселений. </w:t>
      </w:r>
    </w:p>
    <w:p w14:paraId="59C0E375" w14:textId="605C8AA8" w:rsidR="00917206" w:rsidRPr="00534413" w:rsidRDefault="00917206" w:rsidP="000E4AA1">
      <w:pPr>
        <w:spacing w:after="0" w:line="360" w:lineRule="auto"/>
        <w:ind w:firstLine="851"/>
        <w:jc w:val="both"/>
        <w:rPr>
          <w:rFonts w:ascii="Times New Roman" w:hAnsi="Times New Roman" w:cs="Times New Roman"/>
          <w:sz w:val="24"/>
          <w:szCs w:val="24"/>
        </w:rPr>
      </w:pPr>
      <w:r w:rsidRPr="005538A9">
        <w:rPr>
          <w:rFonts w:ascii="Times New Roman" w:hAnsi="Times New Roman" w:cs="Times New Roman"/>
          <w:sz w:val="24"/>
          <w:szCs w:val="24"/>
        </w:rPr>
        <w:t xml:space="preserve">В настоящее </w:t>
      </w:r>
      <w:r w:rsidR="001718EC" w:rsidRPr="005538A9">
        <w:rPr>
          <w:rFonts w:ascii="Times New Roman" w:hAnsi="Times New Roman" w:cs="Times New Roman"/>
          <w:sz w:val="24"/>
          <w:szCs w:val="24"/>
        </w:rPr>
        <w:t xml:space="preserve">время </w:t>
      </w:r>
      <w:r w:rsidRPr="005538A9">
        <w:rPr>
          <w:rFonts w:ascii="Times New Roman" w:hAnsi="Times New Roman" w:cs="Times New Roman"/>
          <w:sz w:val="24"/>
          <w:szCs w:val="24"/>
        </w:rPr>
        <w:t xml:space="preserve">наблюдается всего 4 городских поселения с численностью населения свыше 100 тыс. чел., в которых </w:t>
      </w:r>
      <w:r w:rsidRPr="00534413">
        <w:rPr>
          <w:rFonts w:ascii="Times New Roman" w:hAnsi="Times New Roman" w:cs="Times New Roman"/>
          <w:sz w:val="24"/>
          <w:szCs w:val="24"/>
        </w:rPr>
        <w:t xml:space="preserve">проживает чуть более 2/3 всех жителей городских поселений. </w:t>
      </w:r>
    </w:p>
    <w:p w14:paraId="57E2F045" w14:textId="5C9CB3D8" w:rsidR="00917206" w:rsidRDefault="00917206" w:rsidP="000E4AA1">
      <w:pPr>
        <w:spacing w:after="0" w:line="360" w:lineRule="auto"/>
        <w:ind w:firstLine="851"/>
        <w:jc w:val="both"/>
        <w:rPr>
          <w:rFonts w:ascii="Times New Roman" w:hAnsi="Times New Roman" w:cs="Times New Roman"/>
          <w:sz w:val="24"/>
          <w:szCs w:val="24"/>
        </w:rPr>
      </w:pPr>
      <w:r w:rsidRPr="00534413">
        <w:rPr>
          <w:rFonts w:ascii="Times New Roman" w:hAnsi="Times New Roman" w:cs="Times New Roman"/>
          <w:sz w:val="24"/>
          <w:szCs w:val="24"/>
        </w:rPr>
        <w:t xml:space="preserve">Что касается изменения численности населения в городских поселениях Кемеровской области, то с 2011 по 2021 год она увеличилась лишь в Кемерово, а также незначительно в Промышленновском и Мариинске. Все остальные городские поселения претерпевали убыль </w:t>
      </w:r>
      <w:r w:rsidRPr="00AC7191">
        <w:rPr>
          <w:rFonts w:ascii="Times New Roman" w:hAnsi="Times New Roman" w:cs="Times New Roman"/>
          <w:sz w:val="24"/>
          <w:szCs w:val="24"/>
        </w:rPr>
        <w:t xml:space="preserve">населения (рисунок </w:t>
      </w:r>
      <w:r w:rsidR="00AC7191" w:rsidRPr="00AC7191">
        <w:rPr>
          <w:rFonts w:ascii="Times New Roman" w:hAnsi="Times New Roman" w:cs="Times New Roman"/>
          <w:sz w:val="24"/>
          <w:szCs w:val="24"/>
        </w:rPr>
        <w:t>13</w:t>
      </w:r>
      <w:r w:rsidRPr="00AC7191">
        <w:rPr>
          <w:rFonts w:ascii="Times New Roman" w:hAnsi="Times New Roman" w:cs="Times New Roman"/>
          <w:sz w:val="24"/>
          <w:szCs w:val="24"/>
        </w:rPr>
        <w:t>).</w:t>
      </w:r>
      <w:r w:rsidRPr="00534413">
        <w:rPr>
          <w:rFonts w:ascii="Times New Roman" w:hAnsi="Times New Roman" w:cs="Times New Roman"/>
          <w:sz w:val="24"/>
          <w:szCs w:val="24"/>
        </w:rPr>
        <w:t xml:space="preserve"> </w:t>
      </w:r>
    </w:p>
    <w:p w14:paraId="22EF8867" w14:textId="77777777" w:rsidR="00B66ECE" w:rsidRPr="00534413" w:rsidRDefault="00B66ECE" w:rsidP="00B66ECE">
      <w:pPr>
        <w:spacing w:after="0" w:line="360" w:lineRule="auto"/>
        <w:ind w:firstLine="851"/>
        <w:jc w:val="both"/>
        <w:rPr>
          <w:rFonts w:ascii="Times New Roman" w:hAnsi="Times New Roman" w:cs="Times New Roman"/>
          <w:sz w:val="24"/>
          <w:szCs w:val="24"/>
        </w:rPr>
      </w:pPr>
      <w:r w:rsidRPr="00534413">
        <w:rPr>
          <w:rFonts w:ascii="Times New Roman" w:hAnsi="Times New Roman" w:cs="Times New Roman"/>
          <w:sz w:val="24"/>
          <w:szCs w:val="24"/>
        </w:rPr>
        <w:lastRenderedPageBreak/>
        <w:t xml:space="preserve">Если обратиться к столице региона – городу Кемерово, то в 2011-2021 годах численность ее </w:t>
      </w:r>
      <w:r w:rsidRPr="005538A9">
        <w:rPr>
          <w:rFonts w:ascii="Times New Roman" w:hAnsi="Times New Roman" w:cs="Times New Roman"/>
          <w:sz w:val="24"/>
          <w:szCs w:val="24"/>
        </w:rPr>
        <w:t xml:space="preserve">населения увеличилась. Так, с 1 января 2011 года по 1 октября 2021 года численность населения выросла почти на 4,5 % с 532,7 тысяч человек до 557,1 тысяч человек. При этом темпы прироста населения увеличивались с 2011 до 2014 год, а далее начали уменьшаться, в том числе до отрицательных значений в 2018 году. За эти годы Кемерово стал крупнейшим городом по численности населения, обогнав южную столицу Кузбасса – Новокузнецк, и остается </w:t>
      </w:r>
      <w:r w:rsidRPr="00534413">
        <w:rPr>
          <w:rFonts w:ascii="Times New Roman" w:hAnsi="Times New Roman" w:cs="Times New Roman"/>
          <w:sz w:val="24"/>
          <w:szCs w:val="24"/>
        </w:rPr>
        <w:t>таковым, на что, возможно, повлиял статус региональной столицы, привлекающий, как средства и проекты, направленные на развитие города, так и население других поселений региона.</w:t>
      </w:r>
    </w:p>
    <w:p w14:paraId="38286F11" w14:textId="77777777" w:rsidR="00917206" w:rsidRPr="00534413" w:rsidRDefault="00917206" w:rsidP="00917206">
      <w:pPr>
        <w:spacing w:after="0" w:line="360" w:lineRule="auto"/>
        <w:ind w:firstLine="1418"/>
        <w:jc w:val="both"/>
        <w:rPr>
          <w:rFonts w:ascii="Times New Roman" w:hAnsi="Times New Roman" w:cs="Times New Roman"/>
          <w:sz w:val="24"/>
          <w:szCs w:val="24"/>
        </w:rPr>
      </w:pPr>
      <w:r w:rsidRPr="00534413">
        <w:rPr>
          <w:rFonts w:ascii="Times New Roman" w:hAnsi="Times New Roman" w:cs="Times New Roman"/>
          <w:noProof/>
          <w:sz w:val="24"/>
          <w:szCs w:val="24"/>
        </w:rPr>
        <w:drawing>
          <wp:inline distT="0" distB="0" distL="0" distR="0" wp14:anchorId="2EC73E98" wp14:editId="2CB90D22">
            <wp:extent cx="4248000" cy="6002974"/>
            <wp:effectExtent l="0" t="0" r="635" b="0"/>
            <wp:docPr id="97051624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48000" cy="6002974"/>
                    </a:xfrm>
                    <a:prstGeom prst="rect">
                      <a:avLst/>
                    </a:prstGeom>
                    <a:noFill/>
                    <a:ln>
                      <a:noFill/>
                    </a:ln>
                  </pic:spPr>
                </pic:pic>
              </a:graphicData>
            </a:graphic>
          </wp:inline>
        </w:drawing>
      </w:r>
    </w:p>
    <w:p w14:paraId="0239BD84" w14:textId="49277F6F" w:rsidR="00917206" w:rsidRPr="00534413" w:rsidRDefault="00917206" w:rsidP="00917206">
      <w:pPr>
        <w:spacing w:after="0" w:line="360" w:lineRule="auto"/>
        <w:jc w:val="both"/>
        <w:rPr>
          <w:rFonts w:ascii="Times New Roman" w:hAnsi="Times New Roman" w:cs="Times New Roman"/>
          <w:sz w:val="24"/>
          <w:szCs w:val="24"/>
        </w:rPr>
      </w:pPr>
      <w:r w:rsidRPr="00AC7191">
        <w:rPr>
          <w:rFonts w:ascii="Times New Roman" w:hAnsi="Times New Roman" w:cs="Times New Roman"/>
          <w:b/>
          <w:bCs/>
          <w:i/>
          <w:iCs/>
          <w:sz w:val="24"/>
          <w:szCs w:val="24"/>
        </w:rPr>
        <w:t xml:space="preserve">Рисунок </w:t>
      </w:r>
      <w:r w:rsidR="00AC7191" w:rsidRPr="00AC7191">
        <w:rPr>
          <w:rFonts w:ascii="Times New Roman" w:hAnsi="Times New Roman" w:cs="Times New Roman"/>
          <w:b/>
          <w:bCs/>
          <w:i/>
          <w:iCs/>
          <w:sz w:val="24"/>
          <w:szCs w:val="24"/>
        </w:rPr>
        <w:t>13</w:t>
      </w:r>
      <w:r w:rsidRPr="00AC7191">
        <w:rPr>
          <w:rFonts w:ascii="Times New Roman" w:hAnsi="Times New Roman" w:cs="Times New Roman"/>
          <w:b/>
          <w:bCs/>
          <w:i/>
          <w:iCs/>
          <w:sz w:val="24"/>
          <w:szCs w:val="24"/>
        </w:rPr>
        <w:t>.</w:t>
      </w:r>
      <w:r w:rsidRPr="00534413">
        <w:rPr>
          <w:rFonts w:ascii="Times New Roman" w:hAnsi="Times New Roman" w:cs="Times New Roman"/>
          <w:sz w:val="24"/>
          <w:szCs w:val="24"/>
        </w:rPr>
        <w:t xml:space="preserve"> Изменение численности населения в 2011-2020 годах в городских поселениях Кузбасса, %</w:t>
      </w:r>
      <w:r w:rsidR="00AC7191">
        <w:rPr>
          <w:rFonts w:ascii="Times New Roman" w:hAnsi="Times New Roman" w:cs="Times New Roman"/>
          <w:sz w:val="24"/>
          <w:szCs w:val="24"/>
        </w:rPr>
        <w:t xml:space="preserve"> (составлено автором)</w:t>
      </w:r>
    </w:p>
    <w:p w14:paraId="7C28185D" w14:textId="77777777" w:rsidR="00917206" w:rsidRPr="00534413" w:rsidRDefault="00917206" w:rsidP="00917206">
      <w:pPr>
        <w:spacing w:after="0" w:line="360" w:lineRule="auto"/>
        <w:ind w:firstLine="709"/>
        <w:jc w:val="both"/>
        <w:rPr>
          <w:rFonts w:ascii="Times New Roman" w:hAnsi="Times New Roman" w:cs="Times New Roman"/>
          <w:sz w:val="24"/>
          <w:szCs w:val="24"/>
        </w:rPr>
      </w:pPr>
    </w:p>
    <w:p w14:paraId="6E07DBD8" w14:textId="77777777" w:rsidR="00917206" w:rsidRPr="00534413" w:rsidRDefault="00917206" w:rsidP="0003573F">
      <w:pPr>
        <w:spacing w:after="0" w:line="360" w:lineRule="auto"/>
        <w:ind w:firstLine="851"/>
        <w:jc w:val="both"/>
        <w:rPr>
          <w:rFonts w:ascii="Times New Roman" w:hAnsi="Times New Roman" w:cs="Times New Roman"/>
          <w:sz w:val="24"/>
          <w:szCs w:val="24"/>
        </w:rPr>
      </w:pPr>
      <w:r w:rsidRPr="00534413">
        <w:rPr>
          <w:rFonts w:ascii="Times New Roman" w:hAnsi="Times New Roman" w:cs="Times New Roman"/>
          <w:sz w:val="24"/>
          <w:szCs w:val="24"/>
        </w:rPr>
        <w:lastRenderedPageBreak/>
        <w:t>После 2011 г. еще несколько лет увеличивается численность населения в г. Новокузнецке, однако впоследствии она начинает снижаться и достигает 537,5 тыс. чел. к концу 2021 г., снизившись за 10 лет на 2%.</w:t>
      </w:r>
    </w:p>
    <w:p w14:paraId="3E89E967" w14:textId="77777777" w:rsidR="00917206" w:rsidRPr="00534413" w:rsidRDefault="00917206" w:rsidP="0003573F">
      <w:pPr>
        <w:spacing w:after="0" w:line="360" w:lineRule="auto"/>
        <w:ind w:firstLine="851"/>
        <w:jc w:val="both"/>
        <w:rPr>
          <w:rFonts w:ascii="Times New Roman" w:hAnsi="Times New Roman" w:cs="Times New Roman"/>
          <w:sz w:val="24"/>
          <w:szCs w:val="24"/>
        </w:rPr>
      </w:pPr>
      <w:r w:rsidRPr="00534413">
        <w:rPr>
          <w:rFonts w:ascii="Times New Roman" w:hAnsi="Times New Roman" w:cs="Times New Roman"/>
          <w:sz w:val="24"/>
          <w:szCs w:val="24"/>
        </w:rPr>
        <w:t xml:space="preserve">Наибольшая относительная убыль населения характерна для поселков городского типа, расположенных на севере и северо-востоке региона: пгт Комсомольск (-57%), пгт </w:t>
      </w:r>
      <w:proofErr w:type="spellStart"/>
      <w:r w:rsidRPr="00534413">
        <w:rPr>
          <w:rFonts w:ascii="Times New Roman" w:hAnsi="Times New Roman" w:cs="Times New Roman"/>
          <w:sz w:val="24"/>
          <w:szCs w:val="24"/>
        </w:rPr>
        <w:t>Итатский</w:t>
      </w:r>
      <w:proofErr w:type="spellEnd"/>
      <w:r w:rsidRPr="00534413">
        <w:rPr>
          <w:rFonts w:ascii="Times New Roman" w:hAnsi="Times New Roman" w:cs="Times New Roman"/>
          <w:sz w:val="24"/>
          <w:szCs w:val="24"/>
        </w:rPr>
        <w:t xml:space="preserve"> (-41%), Белогорск (-35%).</w:t>
      </w:r>
    </w:p>
    <w:p w14:paraId="4BCBD8AD" w14:textId="2A666BB0" w:rsidR="00917206" w:rsidRPr="00534413" w:rsidRDefault="00917206" w:rsidP="0003573F">
      <w:pPr>
        <w:spacing w:after="0" w:line="360" w:lineRule="auto"/>
        <w:ind w:firstLine="851"/>
        <w:jc w:val="both"/>
        <w:rPr>
          <w:rFonts w:ascii="Times New Roman" w:hAnsi="Times New Roman" w:cs="Times New Roman"/>
          <w:sz w:val="24"/>
          <w:szCs w:val="24"/>
        </w:rPr>
      </w:pPr>
      <w:r w:rsidRPr="00534413">
        <w:rPr>
          <w:rFonts w:ascii="Times New Roman" w:hAnsi="Times New Roman" w:cs="Times New Roman"/>
          <w:sz w:val="24"/>
          <w:szCs w:val="24"/>
        </w:rPr>
        <w:t xml:space="preserve">В общем, в большинстве городских поселений численность населения снизилась в последние 10 лет, при этом решающую роль в общем приросте населения играло миграционное движение населения. Так, в 2019 году миграционная убыль населения наблюдалась в большинстве городских поселений </w:t>
      </w:r>
      <w:r w:rsidRPr="0027768B">
        <w:rPr>
          <w:rFonts w:ascii="Times New Roman" w:hAnsi="Times New Roman" w:cs="Times New Roman"/>
          <w:sz w:val="24"/>
          <w:szCs w:val="24"/>
        </w:rPr>
        <w:t xml:space="preserve">Кузбасса (рисунки </w:t>
      </w:r>
      <w:r w:rsidR="0027768B" w:rsidRPr="0027768B">
        <w:rPr>
          <w:rFonts w:ascii="Times New Roman" w:hAnsi="Times New Roman" w:cs="Times New Roman"/>
          <w:sz w:val="24"/>
          <w:szCs w:val="24"/>
        </w:rPr>
        <w:t>14</w:t>
      </w:r>
      <w:r w:rsidRPr="0027768B">
        <w:rPr>
          <w:rFonts w:ascii="Times New Roman" w:hAnsi="Times New Roman" w:cs="Times New Roman"/>
          <w:sz w:val="24"/>
          <w:szCs w:val="24"/>
        </w:rPr>
        <w:t xml:space="preserve"> и 1</w:t>
      </w:r>
      <w:r w:rsidR="0027768B" w:rsidRPr="0027768B">
        <w:rPr>
          <w:rFonts w:ascii="Times New Roman" w:hAnsi="Times New Roman" w:cs="Times New Roman"/>
          <w:sz w:val="24"/>
          <w:szCs w:val="24"/>
        </w:rPr>
        <w:t>5</w:t>
      </w:r>
      <w:r w:rsidRPr="0027768B">
        <w:rPr>
          <w:rFonts w:ascii="Times New Roman" w:hAnsi="Times New Roman" w:cs="Times New Roman"/>
          <w:sz w:val="24"/>
          <w:szCs w:val="24"/>
        </w:rPr>
        <w:t>).</w:t>
      </w:r>
    </w:p>
    <w:p w14:paraId="664450E4" w14:textId="718DEB33" w:rsidR="00917206" w:rsidRPr="00534413" w:rsidRDefault="00917206" w:rsidP="00917206">
      <w:pPr>
        <w:spacing w:after="0" w:line="360" w:lineRule="auto"/>
        <w:jc w:val="both"/>
        <w:rPr>
          <w:rFonts w:ascii="Times New Roman" w:hAnsi="Times New Roman" w:cs="Times New Roman"/>
          <w:sz w:val="24"/>
          <w:szCs w:val="24"/>
        </w:rPr>
      </w:pPr>
      <w:r w:rsidRPr="00534413">
        <w:rPr>
          <w:rFonts w:ascii="Times New Roman" w:hAnsi="Times New Roman" w:cs="Times New Roman"/>
          <w:noProof/>
          <w:sz w:val="24"/>
          <w:szCs w:val="24"/>
        </w:rPr>
        <w:drawing>
          <wp:inline distT="0" distB="0" distL="0" distR="0" wp14:anchorId="5239A8DE" wp14:editId="09102C7C">
            <wp:extent cx="2960484" cy="4183548"/>
            <wp:effectExtent l="0" t="0" r="0" b="7620"/>
            <wp:docPr id="187690009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65191" cy="4190199"/>
                    </a:xfrm>
                    <a:prstGeom prst="rect">
                      <a:avLst/>
                    </a:prstGeom>
                    <a:noFill/>
                    <a:ln>
                      <a:noFill/>
                    </a:ln>
                  </pic:spPr>
                </pic:pic>
              </a:graphicData>
            </a:graphic>
          </wp:inline>
        </w:drawing>
      </w:r>
      <w:r w:rsidR="00845575">
        <w:rPr>
          <w:rFonts w:ascii="Times New Roman" w:hAnsi="Times New Roman" w:cs="Times New Roman"/>
          <w:sz w:val="24"/>
          <w:szCs w:val="24"/>
        </w:rPr>
        <w:t xml:space="preserve">     </w:t>
      </w:r>
      <w:r w:rsidRPr="00534413">
        <w:rPr>
          <w:rFonts w:ascii="Times New Roman" w:hAnsi="Times New Roman" w:cs="Times New Roman"/>
          <w:noProof/>
          <w:sz w:val="24"/>
          <w:szCs w:val="24"/>
        </w:rPr>
        <w:drawing>
          <wp:inline distT="0" distB="0" distL="0" distR="0" wp14:anchorId="4C8750BC" wp14:editId="7E312545">
            <wp:extent cx="2953479" cy="4173648"/>
            <wp:effectExtent l="0" t="0" r="0" b="0"/>
            <wp:docPr id="163007326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60025" cy="4182899"/>
                    </a:xfrm>
                    <a:prstGeom prst="rect">
                      <a:avLst/>
                    </a:prstGeom>
                    <a:noFill/>
                    <a:ln>
                      <a:noFill/>
                    </a:ln>
                  </pic:spPr>
                </pic:pic>
              </a:graphicData>
            </a:graphic>
          </wp:inline>
        </w:drawing>
      </w:r>
    </w:p>
    <w:p w14:paraId="65E0382E" w14:textId="0ECA212D" w:rsidR="00917206" w:rsidRPr="00534413" w:rsidRDefault="00917206" w:rsidP="00917206">
      <w:pPr>
        <w:spacing w:after="0" w:line="360" w:lineRule="auto"/>
        <w:jc w:val="both"/>
        <w:rPr>
          <w:rFonts w:ascii="Times New Roman" w:hAnsi="Times New Roman" w:cs="Times New Roman"/>
          <w:sz w:val="24"/>
          <w:szCs w:val="24"/>
        </w:rPr>
      </w:pPr>
      <w:r w:rsidRPr="0027768B">
        <w:rPr>
          <w:rFonts w:ascii="Times New Roman" w:hAnsi="Times New Roman" w:cs="Times New Roman"/>
          <w:b/>
          <w:bCs/>
          <w:i/>
          <w:iCs/>
          <w:sz w:val="24"/>
          <w:szCs w:val="24"/>
        </w:rPr>
        <w:t>Рисунки</w:t>
      </w:r>
      <w:r w:rsidR="0027768B" w:rsidRPr="0027768B">
        <w:rPr>
          <w:rFonts w:ascii="Times New Roman" w:hAnsi="Times New Roman" w:cs="Times New Roman"/>
          <w:b/>
          <w:bCs/>
          <w:i/>
          <w:iCs/>
          <w:sz w:val="24"/>
          <w:szCs w:val="24"/>
        </w:rPr>
        <w:t xml:space="preserve"> 14</w:t>
      </w:r>
      <w:r w:rsidRPr="0027768B">
        <w:rPr>
          <w:rFonts w:ascii="Times New Roman" w:hAnsi="Times New Roman" w:cs="Times New Roman"/>
          <w:b/>
          <w:bCs/>
          <w:i/>
          <w:iCs/>
          <w:sz w:val="24"/>
          <w:szCs w:val="24"/>
        </w:rPr>
        <w:t xml:space="preserve"> и 1</w:t>
      </w:r>
      <w:r w:rsidR="0027768B" w:rsidRPr="0027768B">
        <w:rPr>
          <w:rFonts w:ascii="Times New Roman" w:hAnsi="Times New Roman" w:cs="Times New Roman"/>
          <w:b/>
          <w:bCs/>
          <w:i/>
          <w:iCs/>
          <w:sz w:val="24"/>
          <w:szCs w:val="24"/>
        </w:rPr>
        <w:t>5</w:t>
      </w:r>
      <w:r w:rsidRPr="0027768B">
        <w:rPr>
          <w:rFonts w:ascii="Times New Roman" w:hAnsi="Times New Roman" w:cs="Times New Roman"/>
          <w:b/>
          <w:bCs/>
          <w:i/>
          <w:iCs/>
          <w:sz w:val="24"/>
          <w:szCs w:val="24"/>
        </w:rPr>
        <w:t>.</w:t>
      </w:r>
      <w:r w:rsidRPr="00534413">
        <w:rPr>
          <w:rFonts w:ascii="Times New Roman" w:hAnsi="Times New Roman" w:cs="Times New Roman"/>
          <w:sz w:val="24"/>
          <w:szCs w:val="24"/>
        </w:rPr>
        <w:t xml:space="preserve"> Коэффициент миграционного прироста в 2011-2012 и 2017-2018 годах, ‰</w:t>
      </w:r>
      <w:r w:rsidR="0027768B">
        <w:rPr>
          <w:rFonts w:ascii="Times New Roman" w:hAnsi="Times New Roman" w:cs="Times New Roman"/>
          <w:sz w:val="24"/>
          <w:szCs w:val="24"/>
        </w:rPr>
        <w:t xml:space="preserve"> (составлено автором)</w:t>
      </w:r>
    </w:p>
    <w:p w14:paraId="65D8387E" w14:textId="77777777" w:rsidR="00917206" w:rsidRPr="00534413" w:rsidRDefault="00917206" w:rsidP="00917206">
      <w:pPr>
        <w:tabs>
          <w:tab w:val="left" w:pos="0"/>
        </w:tabs>
        <w:spacing w:after="0" w:line="360" w:lineRule="auto"/>
        <w:jc w:val="both"/>
        <w:rPr>
          <w:rFonts w:ascii="Times New Roman" w:hAnsi="Times New Roman" w:cs="Times New Roman"/>
          <w:sz w:val="24"/>
          <w:szCs w:val="24"/>
        </w:rPr>
      </w:pPr>
    </w:p>
    <w:p w14:paraId="32FC1650" w14:textId="19E6123B" w:rsidR="00917206" w:rsidRPr="00534413" w:rsidRDefault="00917206" w:rsidP="00917206">
      <w:pPr>
        <w:spacing w:after="0" w:line="360" w:lineRule="auto"/>
        <w:ind w:firstLine="851"/>
        <w:jc w:val="both"/>
        <w:rPr>
          <w:rFonts w:ascii="Times New Roman" w:hAnsi="Times New Roman" w:cs="Times New Roman"/>
          <w:color w:val="FF0000"/>
          <w:sz w:val="24"/>
          <w:szCs w:val="24"/>
        </w:rPr>
      </w:pPr>
      <w:r w:rsidRPr="005538A9">
        <w:rPr>
          <w:rFonts w:ascii="Times New Roman" w:hAnsi="Times New Roman" w:cs="Times New Roman"/>
          <w:sz w:val="24"/>
          <w:szCs w:val="24"/>
        </w:rPr>
        <w:t>Одни и</w:t>
      </w:r>
      <w:r w:rsidR="001718EC" w:rsidRPr="005538A9">
        <w:rPr>
          <w:rFonts w:ascii="Times New Roman" w:hAnsi="Times New Roman" w:cs="Times New Roman"/>
          <w:sz w:val="24"/>
          <w:szCs w:val="24"/>
        </w:rPr>
        <w:t>з</w:t>
      </w:r>
      <w:r w:rsidRPr="005538A9">
        <w:rPr>
          <w:rFonts w:ascii="Times New Roman" w:hAnsi="Times New Roman" w:cs="Times New Roman"/>
          <w:sz w:val="24"/>
          <w:szCs w:val="24"/>
        </w:rPr>
        <w:t xml:space="preserve"> наибольших значений коэффициента миграционного прироста среди городских поселений </w:t>
      </w:r>
      <w:r w:rsidRPr="00534413">
        <w:rPr>
          <w:rFonts w:ascii="Times New Roman" w:hAnsi="Times New Roman" w:cs="Times New Roman"/>
          <w:sz w:val="24"/>
          <w:szCs w:val="24"/>
        </w:rPr>
        <w:t xml:space="preserve">Кузбасса отмечались в столице региона – городе Кемерово. Однако, несмотря на это, они ежегодно снижались с 2011 года. В Новокузнецке же рассматриваемый показатель колебался ежегодно, в среднем с 2011 по 2017 год равняясь 3‰, а в 2019 году, он снизился до 0,5‰. </w:t>
      </w:r>
    </w:p>
    <w:p w14:paraId="0BF0BB0E" w14:textId="77777777" w:rsidR="00917206" w:rsidRPr="00534413" w:rsidRDefault="00917206" w:rsidP="00845575">
      <w:pPr>
        <w:spacing w:after="0" w:line="360" w:lineRule="auto"/>
        <w:ind w:firstLine="851"/>
        <w:jc w:val="both"/>
        <w:rPr>
          <w:rFonts w:ascii="Times New Roman" w:hAnsi="Times New Roman" w:cs="Times New Roman"/>
          <w:color w:val="FF0000"/>
          <w:sz w:val="24"/>
          <w:szCs w:val="24"/>
        </w:rPr>
      </w:pPr>
      <w:r w:rsidRPr="00534413">
        <w:rPr>
          <w:rFonts w:ascii="Times New Roman" w:hAnsi="Times New Roman" w:cs="Times New Roman"/>
          <w:sz w:val="24"/>
          <w:szCs w:val="24"/>
        </w:rPr>
        <w:t xml:space="preserve">С 2011 по 2019 год миграционный отток населения из городских поселений Кузбасса усилился. При этом из небольших поселков городского типа, например, Зеленогорского, </w:t>
      </w:r>
      <w:r w:rsidRPr="00534413">
        <w:rPr>
          <w:rFonts w:ascii="Times New Roman" w:hAnsi="Times New Roman" w:cs="Times New Roman"/>
          <w:sz w:val="24"/>
          <w:szCs w:val="24"/>
        </w:rPr>
        <w:lastRenderedPageBreak/>
        <w:t>Белогорска, Ижморского, Мундыбаша и других, население уезжает более интенсивно, чем из населенных пунктов крупнее и особенно двух крупнейших городов региона.</w:t>
      </w:r>
      <w:r>
        <w:rPr>
          <w:rFonts w:ascii="Times New Roman" w:hAnsi="Times New Roman" w:cs="Times New Roman"/>
          <w:sz w:val="24"/>
          <w:szCs w:val="24"/>
        </w:rPr>
        <w:t xml:space="preserve"> В целом, заметно сглаживание контрастных значений миграционного прироста между городскими поселениями.</w:t>
      </w:r>
    </w:p>
    <w:p w14:paraId="2D44C035" w14:textId="77777777" w:rsidR="00917206" w:rsidRPr="00534413" w:rsidRDefault="00917206" w:rsidP="00845575">
      <w:pPr>
        <w:spacing w:after="0" w:line="360" w:lineRule="auto"/>
        <w:ind w:firstLine="851"/>
        <w:jc w:val="both"/>
        <w:rPr>
          <w:rFonts w:ascii="Times New Roman" w:hAnsi="Times New Roman" w:cs="Times New Roman"/>
          <w:sz w:val="24"/>
          <w:szCs w:val="24"/>
        </w:rPr>
      </w:pPr>
      <w:r w:rsidRPr="00534413">
        <w:rPr>
          <w:rFonts w:ascii="Times New Roman" w:hAnsi="Times New Roman" w:cs="Times New Roman"/>
          <w:sz w:val="24"/>
          <w:szCs w:val="24"/>
        </w:rPr>
        <w:t xml:space="preserve">В большинство городских поселений Кузбасса мигранты прибывают из других населенных пунктов Кемеровской области. Исключениями из этого являются следующие города и поселки городского типа: Юрга, Новокузнецк, </w:t>
      </w:r>
      <w:proofErr w:type="spellStart"/>
      <w:r w:rsidRPr="00534413">
        <w:rPr>
          <w:rFonts w:ascii="Times New Roman" w:hAnsi="Times New Roman" w:cs="Times New Roman"/>
          <w:sz w:val="24"/>
          <w:szCs w:val="24"/>
        </w:rPr>
        <w:t>Итатский</w:t>
      </w:r>
      <w:proofErr w:type="spellEnd"/>
      <w:r w:rsidRPr="00534413">
        <w:rPr>
          <w:rFonts w:ascii="Times New Roman" w:hAnsi="Times New Roman" w:cs="Times New Roman"/>
          <w:sz w:val="24"/>
          <w:szCs w:val="24"/>
        </w:rPr>
        <w:t>, Междуреченск, Белогорск. В них преобладают прибывшие из других регионов России. Большая часть из них находится вблизи границ области с другими регионами такими, как Томская и Новосибирская области (Юрга), Красноярский край (</w:t>
      </w:r>
      <w:proofErr w:type="spellStart"/>
      <w:r w:rsidRPr="00534413">
        <w:rPr>
          <w:rFonts w:ascii="Times New Roman" w:hAnsi="Times New Roman" w:cs="Times New Roman"/>
          <w:sz w:val="24"/>
          <w:szCs w:val="24"/>
        </w:rPr>
        <w:t>Итатский</w:t>
      </w:r>
      <w:proofErr w:type="spellEnd"/>
      <w:r w:rsidRPr="00534413">
        <w:rPr>
          <w:rFonts w:ascii="Times New Roman" w:hAnsi="Times New Roman" w:cs="Times New Roman"/>
          <w:sz w:val="24"/>
          <w:szCs w:val="24"/>
        </w:rPr>
        <w:t>), Республика Хакасия (Белогорск), что может быть одной из причин большей привлекательности этих населенных пунктов среди мигрантов других регионов, нежели местных. Новокузнецк и Междуреченск являются достаточно крупными и могут привлекать мигрантов в экономическом плане. Преобладающие направления выбытий совпадают с тем, что было описано ранее о прибывающих.</w:t>
      </w:r>
    </w:p>
    <w:p w14:paraId="418E8CF7" w14:textId="77777777" w:rsidR="00917206" w:rsidRPr="00534413" w:rsidRDefault="00917206" w:rsidP="00845575">
      <w:pPr>
        <w:spacing w:after="0" w:line="360" w:lineRule="auto"/>
        <w:ind w:firstLine="851"/>
        <w:jc w:val="both"/>
        <w:rPr>
          <w:rFonts w:ascii="Times New Roman" w:hAnsi="Times New Roman" w:cs="Times New Roman"/>
          <w:sz w:val="24"/>
          <w:szCs w:val="24"/>
        </w:rPr>
      </w:pPr>
      <w:r w:rsidRPr="00534413">
        <w:rPr>
          <w:rFonts w:ascii="Times New Roman" w:hAnsi="Times New Roman" w:cs="Times New Roman"/>
          <w:sz w:val="24"/>
          <w:szCs w:val="24"/>
        </w:rPr>
        <w:t xml:space="preserve">В целом, городские поселения Кузбасса, в основном, относительно молоды и до 1959 года их численность населения увеличивалась, что было связано с активным промышленным развитием региона. С 1959 года увеличивается доля городов и поселков городского типа, претерпевающих убыль населения. При этом, в течение долгого времени нарастает неравномерность распределения численности населения среди городских поселений Кемеровской области. </w:t>
      </w:r>
    </w:p>
    <w:p w14:paraId="14C2C629" w14:textId="77777777" w:rsidR="00917206" w:rsidRPr="00534413" w:rsidRDefault="00917206" w:rsidP="00845575">
      <w:pPr>
        <w:spacing w:after="0" w:line="360" w:lineRule="auto"/>
        <w:ind w:firstLine="851"/>
        <w:jc w:val="both"/>
        <w:rPr>
          <w:rFonts w:ascii="Times New Roman" w:hAnsi="Times New Roman" w:cs="Times New Roman"/>
          <w:sz w:val="24"/>
          <w:szCs w:val="24"/>
        </w:rPr>
      </w:pPr>
      <w:r w:rsidRPr="00534413">
        <w:rPr>
          <w:rFonts w:ascii="Times New Roman" w:hAnsi="Times New Roman" w:cs="Times New Roman"/>
          <w:sz w:val="24"/>
          <w:szCs w:val="24"/>
        </w:rPr>
        <w:t xml:space="preserve">В течение последних 10 лет численность населения увеличилась только в двух крупнейших городах области – Кемерово и Новокузнецке, однако наличие двух относительно крупных региональных центров, а не одного, как часто бывает, способствует более равномерному развитию региона. </w:t>
      </w:r>
    </w:p>
    <w:p w14:paraId="0F38D1FD" w14:textId="77777777" w:rsidR="00917206" w:rsidRPr="00534413" w:rsidRDefault="00917206" w:rsidP="00845575">
      <w:pPr>
        <w:spacing w:after="0" w:line="360" w:lineRule="auto"/>
        <w:ind w:firstLine="851"/>
        <w:jc w:val="both"/>
        <w:rPr>
          <w:rFonts w:ascii="Times New Roman" w:hAnsi="Times New Roman" w:cs="Times New Roman"/>
          <w:sz w:val="24"/>
          <w:szCs w:val="24"/>
        </w:rPr>
      </w:pPr>
      <w:r w:rsidRPr="00534413">
        <w:rPr>
          <w:rFonts w:ascii="Times New Roman" w:hAnsi="Times New Roman" w:cs="Times New Roman"/>
          <w:sz w:val="24"/>
          <w:szCs w:val="24"/>
        </w:rPr>
        <w:t>Наибольшая убыль населения и миграционный отток характерен для небольших поселков городского типа, находящихся на периферии и нередко специализирующихся на добыче полезных ископаемых, прежде всего рудных. Угледобывающие поселения, располагающиеся, в границах «основной полосы расселения региона», протянувшейся с юга на север по западной части региона, как и в прошлом веке, находятся в более благоприятной ситуации.</w:t>
      </w:r>
    </w:p>
    <w:p w14:paraId="11DC8824" w14:textId="77777777" w:rsidR="00917206" w:rsidRPr="00534413" w:rsidRDefault="00917206" w:rsidP="00917206">
      <w:pPr>
        <w:spacing w:after="0" w:line="360" w:lineRule="auto"/>
        <w:ind w:firstLine="709"/>
        <w:jc w:val="both"/>
        <w:rPr>
          <w:rFonts w:ascii="Times New Roman" w:hAnsi="Times New Roman" w:cs="Times New Roman"/>
          <w:color w:val="FF0000"/>
          <w:sz w:val="24"/>
          <w:szCs w:val="24"/>
        </w:rPr>
      </w:pPr>
    </w:p>
    <w:p w14:paraId="68279BD7" w14:textId="77777777" w:rsidR="00917206" w:rsidRDefault="00917206" w:rsidP="00643169">
      <w:pPr>
        <w:spacing w:after="0" w:line="360" w:lineRule="auto"/>
        <w:ind w:firstLine="851"/>
        <w:jc w:val="both"/>
        <w:rPr>
          <w:rFonts w:ascii="Times New Roman" w:hAnsi="Times New Roman" w:cs="Times New Roman"/>
          <w:sz w:val="24"/>
          <w:szCs w:val="24"/>
        </w:rPr>
      </w:pPr>
    </w:p>
    <w:p w14:paraId="7FD439CD" w14:textId="77777777" w:rsidR="0016620B" w:rsidRPr="008F5256" w:rsidRDefault="0016620B" w:rsidP="00643169">
      <w:pPr>
        <w:spacing w:after="0" w:line="360" w:lineRule="auto"/>
        <w:ind w:firstLine="851"/>
        <w:jc w:val="both"/>
        <w:rPr>
          <w:rFonts w:ascii="Times New Roman" w:hAnsi="Times New Roman" w:cs="Times New Roman"/>
          <w:sz w:val="24"/>
          <w:szCs w:val="24"/>
        </w:rPr>
      </w:pPr>
    </w:p>
    <w:p w14:paraId="2101098B" w14:textId="77777777" w:rsidR="00917206" w:rsidRPr="00917206" w:rsidRDefault="00917206" w:rsidP="00845575">
      <w:pPr>
        <w:pStyle w:val="2"/>
        <w:spacing w:before="0" w:line="360" w:lineRule="auto"/>
        <w:jc w:val="center"/>
        <w:rPr>
          <w:rFonts w:ascii="Times New Roman" w:eastAsia="Times New Roman" w:hAnsi="Times New Roman" w:cs="Times New Roman"/>
          <w:b/>
          <w:bCs/>
          <w:color w:val="auto"/>
          <w:sz w:val="24"/>
          <w:szCs w:val="24"/>
          <w:lang w:eastAsia="ru-RU"/>
        </w:rPr>
      </w:pPr>
      <w:bookmarkStart w:id="9" w:name="_Toc136263638"/>
      <w:r w:rsidRPr="00917206">
        <w:rPr>
          <w:rFonts w:ascii="Times New Roman" w:eastAsia="Times New Roman" w:hAnsi="Times New Roman" w:cs="Times New Roman"/>
          <w:b/>
          <w:bCs/>
          <w:color w:val="auto"/>
          <w:sz w:val="24"/>
          <w:szCs w:val="24"/>
          <w:lang w:eastAsia="ru-RU"/>
        </w:rPr>
        <w:t>2.3 Состояние экономики в городских поселениях Кемеровской области – Кузбасса</w:t>
      </w:r>
      <w:bookmarkEnd w:id="9"/>
    </w:p>
    <w:p w14:paraId="29BF5825" w14:textId="77777777" w:rsidR="00845575" w:rsidRDefault="00845575" w:rsidP="00917206">
      <w:pPr>
        <w:spacing w:after="0" w:line="360" w:lineRule="auto"/>
        <w:ind w:firstLine="709"/>
        <w:jc w:val="both"/>
        <w:rPr>
          <w:rFonts w:ascii="Times New Roman" w:hAnsi="Times New Roman" w:cs="Times New Roman"/>
          <w:sz w:val="24"/>
          <w:szCs w:val="24"/>
        </w:rPr>
      </w:pPr>
    </w:p>
    <w:p w14:paraId="3FD7EB9E" w14:textId="2250790E" w:rsidR="00917206" w:rsidRPr="001671B3" w:rsidRDefault="00917206" w:rsidP="004F6AE7">
      <w:pPr>
        <w:spacing w:after="0" w:line="360" w:lineRule="auto"/>
        <w:ind w:firstLine="851"/>
        <w:jc w:val="both"/>
        <w:rPr>
          <w:rFonts w:ascii="Times New Roman" w:hAnsi="Times New Roman" w:cs="Times New Roman"/>
          <w:sz w:val="24"/>
          <w:szCs w:val="24"/>
        </w:rPr>
      </w:pPr>
      <w:r w:rsidRPr="001671B3">
        <w:rPr>
          <w:rFonts w:ascii="Times New Roman" w:hAnsi="Times New Roman" w:cs="Times New Roman"/>
          <w:sz w:val="24"/>
          <w:szCs w:val="24"/>
        </w:rPr>
        <w:lastRenderedPageBreak/>
        <w:t xml:space="preserve">Исторически Кемеровская область – Кузбасс является регионом с развитой промышленностью, прежде всего горнодобывающей. Поэтому неудивительно, что большая часть ныне существующих городских поселений была образована в местах разработки полезных ископаемых. Их основная специализация, в большинстве случаев, дошла без изменений до настоящего </w:t>
      </w:r>
      <w:r w:rsidRPr="00F008E2">
        <w:rPr>
          <w:rFonts w:ascii="Times New Roman" w:hAnsi="Times New Roman" w:cs="Times New Roman"/>
          <w:sz w:val="24"/>
          <w:szCs w:val="24"/>
        </w:rPr>
        <w:t xml:space="preserve">времени (рисунок </w:t>
      </w:r>
      <w:r w:rsidR="003655CD" w:rsidRPr="00F008E2">
        <w:rPr>
          <w:rFonts w:ascii="Times New Roman" w:hAnsi="Times New Roman" w:cs="Times New Roman"/>
          <w:sz w:val="24"/>
          <w:szCs w:val="24"/>
        </w:rPr>
        <w:t>16</w:t>
      </w:r>
      <w:r w:rsidRPr="00F008E2">
        <w:rPr>
          <w:rFonts w:ascii="Times New Roman" w:hAnsi="Times New Roman" w:cs="Times New Roman"/>
          <w:sz w:val="24"/>
          <w:szCs w:val="24"/>
        </w:rPr>
        <w:t>).</w:t>
      </w:r>
    </w:p>
    <w:p w14:paraId="5976E93C" w14:textId="188C0CD9" w:rsidR="00917206" w:rsidRPr="001671B3" w:rsidRDefault="00917206" w:rsidP="00917206">
      <w:pPr>
        <w:spacing w:after="0" w:line="360" w:lineRule="auto"/>
        <w:ind w:firstLine="1276"/>
        <w:jc w:val="both"/>
        <w:rPr>
          <w:rFonts w:ascii="Times New Roman" w:hAnsi="Times New Roman" w:cs="Times New Roman"/>
          <w:sz w:val="24"/>
          <w:szCs w:val="24"/>
        </w:rPr>
      </w:pPr>
      <w:r w:rsidRPr="001671B3">
        <w:rPr>
          <w:rFonts w:ascii="Times New Roman" w:hAnsi="Times New Roman" w:cs="Times New Roman"/>
          <w:noProof/>
          <w:sz w:val="24"/>
          <w:szCs w:val="24"/>
        </w:rPr>
        <w:drawing>
          <wp:inline distT="0" distB="0" distL="0" distR="0" wp14:anchorId="17E810FC" wp14:editId="3CE0576F">
            <wp:extent cx="4248000" cy="6006263"/>
            <wp:effectExtent l="0" t="0" r="635" b="0"/>
            <wp:docPr id="42288518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48000" cy="6006263"/>
                    </a:xfrm>
                    <a:prstGeom prst="rect">
                      <a:avLst/>
                    </a:prstGeom>
                    <a:noFill/>
                    <a:ln>
                      <a:noFill/>
                    </a:ln>
                  </pic:spPr>
                </pic:pic>
              </a:graphicData>
            </a:graphic>
          </wp:inline>
        </w:drawing>
      </w:r>
      <w:r w:rsidRPr="001671B3">
        <w:rPr>
          <w:rFonts w:ascii="Times New Roman" w:hAnsi="Times New Roman" w:cs="Times New Roman"/>
          <w:sz w:val="24"/>
          <w:szCs w:val="24"/>
        </w:rPr>
        <w:br/>
      </w:r>
      <w:r w:rsidRPr="00F008E2">
        <w:rPr>
          <w:rFonts w:ascii="Times New Roman" w:hAnsi="Times New Roman" w:cs="Times New Roman"/>
          <w:b/>
          <w:bCs/>
          <w:i/>
          <w:iCs/>
          <w:sz w:val="24"/>
          <w:szCs w:val="24"/>
        </w:rPr>
        <w:t xml:space="preserve">Рисунок </w:t>
      </w:r>
      <w:r w:rsidR="00F008E2" w:rsidRPr="00F008E2">
        <w:rPr>
          <w:rFonts w:ascii="Times New Roman" w:hAnsi="Times New Roman" w:cs="Times New Roman"/>
          <w:b/>
          <w:bCs/>
          <w:i/>
          <w:iCs/>
          <w:sz w:val="24"/>
          <w:szCs w:val="24"/>
        </w:rPr>
        <w:t>16</w:t>
      </w:r>
      <w:r w:rsidRPr="00F008E2">
        <w:rPr>
          <w:rFonts w:ascii="Times New Roman" w:hAnsi="Times New Roman" w:cs="Times New Roman"/>
          <w:b/>
          <w:bCs/>
          <w:i/>
          <w:iCs/>
          <w:sz w:val="24"/>
          <w:szCs w:val="24"/>
        </w:rPr>
        <w:t>.</w:t>
      </w:r>
      <w:r w:rsidRPr="001671B3">
        <w:rPr>
          <w:rFonts w:ascii="Times New Roman" w:hAnsi="Times New Roman" w:cs="Times New Roman"/>
          <w:sz w:val="24"/>
          <w:szCs w:val="24"/>
        </w:rPr>
        <w:t xml:space="preserve"> Преобладающие виды деятельности крупнейших предприятий городских </w:t>
      </w:r>
      <w:r w:rsidRPr="00DD5E35">
        <w:rPr>
          <w:rFonts w:ascii="Times New Roman" w:hAnsi="Times New Roman" w:cs="Times New Roman"/>
          <w:sz w:val="24"/>
          <w:szCs w:val="24"/>
        </w:rPr>
        <w:t>поселени</w:t>
      </w:r>
      <w:r w:rsidR="001718EC" w:rsidRPr="00DD5E35">
        <w:rPr>
          <w:rFonts w:ascii="Times New Roman" w:hAnsi="Times New Roman" w:cs="Times New Roman"/>
          <w:sz w:val="24"/>
          <w:szCs w:val="24"/>
        </w:rPr>
        <w:t>й</w:t>
      </w:r>
      <w:r w:rsidRPr="00DD5E35">
        <w:rPr>
          <w:rFonts w:ascii="Times New Roman" w:hAnsi="Times New Roman" w:cs="Times New Roman"/>
          <w:sz w:val="24"/>
          <w:szCs w:val="24"/>
        </w:rPr>
        <w:t xml:space="preserve"> Кузбасса</w:t>
      </w:r>
      <w:r w:rsidRPr="001671B3">
        <w:rPr>
          <w:rFonts w:ascii="Times New Roman" w:hAnsi="Times New Roman" w:cs="Times New Roman"/>
          <w:sz w:val="24"/>
          <w:szCs w:val="24"/>
        </w:rPr>
        <w:t>, 2023 г.</w:t>
      </w:r>
      <w:r w:rsidR="00DA613B">
        <w:rPr>
          <w:rFonts w:ascii="Times New Roman" w:hAnsi="Times New Roman" w:cs="Times New Roman"/>
          <w:sz w:val="24"/>
          <w:szCs w:val="24"/>
        </w:rPr>
        <w:t xml:space="preserve"> (составлено автором)</w:t>
      </w:r>
    </w:p>
    <w:p w14:paraId="41DE7EA9" w14:textId="77777777" w:rsidR="00917206" w:rsidRPr="001671B3" w:rsidRDefault="00917206" w:rsidP="00917206">
      <w:pPr>
        <w:spacing w:after="0" w:line="360" w:lineRule="auto"/>
        <w:ind w:firstLine="709"/>
        <w:jc w:val="both"/>
        <w:rPr>
          <w:rFonts w:ascii="Times New Roman" w:hAnsi="Times New Roman" w:cs="Times New Roman"/>
          <w:sz w:val="24"/>
          <w:szCs w:val="24"/>
        </w:rPr>
      </w:pPr>
    </w:p>
    <w:p w14:paraId="0FADE766" w14:textId="77777777" w:rsidR="00917206" w:rsidRPr="001671B3" w:rsidRDefault="00917206" w:rsidP="004F6AE7">
      <w:pPr>
        <w:spacing w:after="0" w:line="360" w:lineRule="auto"/>
        <w:ind w:firstLine="851"/>
        <w:jc w:val="both"/>
        <w:rPr>
          <w:rFonts w:ascii="Times New Roman" w:hAnsi="Times New Roman" w:cs="Times New Roman"/>
          <w:sz w:val="24"/>
          <w:szCs w:val="24"/>
        </w:rPr>
      </w:pPr>
      <w:r w:rsidRPr="001671B3">
        <w:rPr>
          <w:rFonts w:ascii="Times New Roman" w:hAnsi="Times New Roman" w:cs="Times New Roman"/>
          <w:sz w:val="24"/>
          <w:szCs w:val="24"/>
        </w:rPr>
        <w:t xml:space="preserve">Можно заметить, что городские поселения, в которых ведется добыча угля, расположены, в основном, в центральной части региона, а также на северо-востоке, где располагаются запасы Канско-Ачинского угольного бассейна. Что касается городских </w:t>
      </w:r>
      <w:r w:rsidRPr="001671B3">
        <w:rPr>
          <w:rFonts w:ascii="Times New Roman" w:hAnsi="Times New Roman" w:cs="Times New Roman"/>
          <w:sz w:val="24"/>
          <w:szCs w:val="24"/>
        </w:rPr>
        <w:lastRenderedPageBreak/>
        <w:t xml:space="preserve">поселений, специализирующихся на добыче и обогащении рудных полезных ископаемых, в большинстве своем тяготеют к горным районам юга региона. </w:t>
      </w:r>
    </w:p>
    <w:p w14:paraId="1D92EAE8" w14:textId="5A82EF46" w:rsidR="00917206" w:rsidRPr="001671B3" w:rsidRDefault="00DD5E35" w:rsidP="004F6AE7">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Н</w:t>
      </w:r>
      <w:r w:rsidR="00917206" w:rsidRPr="001671B3">
        <w:rPr>
          <w:rFonts w:ascii="Times New Roman" w:hAnsi="Times New Roman" w:cs="Times New Roman"/>
          <w:sz w:val="24"/>
          <w:szCs w:val="24"/>
        </w:rPr>
        <w:t>е все города и поселки городского типа, зародившиеся как горнодобывающие, сохранили основную направленность своей экономики.</w:t>
      </w:r>
    </w:p>
    <w:p w14:paraId="4BF45BBC" w14:textId="7B3FCC88" w:rsidR="00917206" w:rsidRPr="00DD5E35" w:rsidRDefault="00917206" w:rsidP="004F6AE7">
      <w:pPr>
        <w:spacing w:after="0" w:line="360" w:lineRule="auto"/>
        <w:ind w:firstLine="851"/>
        <w:jc w:val="both"/>
        <w:rPr>
          <w:rFonts w:ascii="Times New Roman" w:hAnsi="Times New Roman" w:cs="Times New Roman"/>
          <w:sz w:val="24"/>
          <w:szCs w:val="24"/>
        </w:rPr>
      </w:pPr>
      <w:r w:rsidRPr="001671B3">
        <w:rPr>
          <w:rFonts w:ascii="Times New Roman" w:hAnsi="Times New Roman" w:cs="Times New Roman"/>
          <w:sz w:val="24"/>
          <w:szCs w:val="24"/>
        </w:rPr>
        <w:t xml:space="preserve">Например, г. Мариинск, который изначально развивался как населенный пункт вблизи золотых приисков, быстро утратил данное направление деятельности и в настоящее время специализируется на пищевой </w:t>
      </w:r>
      <w:r w:rsidRPr="00DD5E35">
        <w:rPr>
          <w:rFonts w:ascii="Times New Roman" w:hAnsi="Times New Roman" w:cs="Times New Roman"/>
          <w:sz w:val="24"/>
          <w:szCs w:val="24"/>
        </w:rPr>
        <w:t>промышленности. Анжеро-Судженск, развивав</w:t>
      </w:r>
      <w:r w:rsidR="00F90FD3" w:rsidRPr="00DD5E35">
        <w:rPr>
          <w:rFonts w:ascii="Times New Roman" w:hAnsi="Times New Roman" w:cs="Times New Roman"/>
          <w:sz w:val="24"/>
          <w:szCs w:val="24"/>
        </w:rPr>
        <w:t>шийся</w:t>
      </w:r>
      <w:r w:rsidRPr="00DD5E35">
        <w:rPr>
          <w:rFonts w:ascii="Times New Roman" w:hAnsi="Times New Roman" w:cs="Times New Roman"/>
          <w:sz w:val="24"/>
          <w:szCs w:val="24"/>
        </w:rPr>
        <w:t xml:space="preserve"> вблизи угольного месторождения</w:t>
      </w:r>
      <w:r w:rsidR="00F90FD3" w:rsidRPr="00DD5E35">
        <w:rPr>
          <w:rFonts w:ascii="Times New Roman" w:hAnsi="Times New Roman" w:cs="Times New Roman"/>
          <w:sz w:val="24"/>
          <w:szCs w:val="24"/>
        </w:rPr>
        <w:t xml:space="preserve">, </w:t>
      </w:r>
      <w:r w:rsidRPr="00DD5E35">
        <w:rPr>
          <w:rFonts w:ascii="Times New Roman" w:hAnsi="Times New Roman" w:cs="Times New Roman"/>
          <w:sz w:val="24"/>
          <w:szCs w:val="24"/>
        </w:rPr>
        <w:t xml:space="preserve">после сильного кризиса угольной промышленности </w:t>
      </w:r>
      <w:r w:rsidR="00F90FD3" w:rsidRPr="00DD5E35">
        <w:rPr>
          <w:rFonts w:ascii="Times New Roman" w:hAnsi="Times New Roman" w:cs="Times New Roman"/>
          <w:sz w:val="24"/>
          <w:szCs w:val="24"/>
        </w:rPr>
        <w:t>с</w:t>
      </w:r>
      <w:r w:rsidRPr="00DD5E35">
        <w:rPr>
          <w:rFonts w:ascii="Times New Roman" w:hAnsi="Times New Roman" w:cs="Times New Roman"/>
          <w:sz w:val="24"/>
          <w:szCs w:val="24"/>
        </w:rPr>
        <w:t xml:space="preserve"> 1990-е годы</w:t>
      </w:r>
      <w:r w:rsidR="00F90FD3" w:rsidRPr="00DD5E35">
        <w:rPr>
          <w:rFonts w:ascii="Times New Roman" w:hAnsi="Times New Roman" w:cs="Times New Roman"/>
          <w:sz w:val="24"/>
          <w:szCs w:val="24"/>
        </w:rPr>
        <w:t xml:space="preserve"> перепрофилировался на </w:t>
      </w:r>
      <w:r w:rsidRPr="00DD5E35">
        <w:rPr>
          <w:rFonts w:ascii="Times New Roman" w:hAnsi="Times New Roman" w:cs="Times New Roman"/>
          <w:sz w:val="24"/>
          <w:szCs w:val="24"/>
        </w:rPr>
        <w:t>обрабатывающ</w:t>
      </w:r>
      <w:r w:rsidR="00F90FD3" w:rsidRPr="00DD5E35">
        <w:rPr>
          <w:rFonts w:ascii="Times New Roman" w:hAnsi="Times New Roman" w:cs="Times New Roman"/>
          <w:sz w:val="24"/>
          <w:szCs w:val="24"/>
        </w:rPr>
        <w:t xml:space="preserve">ую </w:t>
      </w:r>
      <w:r w:rsidRPr="00DD5E35">
        <w:rPr>
          <w:rFonts w:ascii="Times New Roman" w:hAnsi="Times New Roman" w:cs="Times New Roman"/>
          <w:sz w:val="24"/>
          <w:szCs w:val="24"/>
        </w:rPr>
        <w:t>промышленность.</w:t>
      </w:r>
    </w:p>
    <w:p w14:paraId="78701A61" w14:textId="77777777" w:rsidR="00917206" w:rsidRPr="001671B3" w:rsidRDefault="00917206" w:rsidP="004F6AE7">
      <w:pPr>
        <w:spacing w:after="0" w:line="360" w:lineRule="auto"/>
        <w:ind w:firstLine="851"/>
        <w:jc w:val="both"/>
        <w:rPr>
          <w:rFonts w:ascii="Times New Roman" w:hAnsi="Times New Roman" w:cs="Times New Roman"/>
          <w:sz w:val="24"/>
          <w:szCs w:val="24"/>
        </w:rPr>
      </w:pPr>
      <w:r w:rsidRPr="00DD5E35">
        <w:rPr>
          <w:rFonts w:ascii="Times New Roman" w:hAnsi="Times New Roman" w:cs="Times New Roman"/>
          <w:sz w:val="24"/>
          <w:szCs w:val="24"/>
        </w:rPr>
        <w:t xml:space="preserve">Ввиду уменьшения потребностей в различных ресурсах для обслуживания </w:t>
      </w:r>
      <w:r w:rsidRPr="001671B3">
        <w:rPr>
          <w:rFonts w:ascii="Times New Roman" w:hAnsi="Times New Roman" w:cs="Times New Roman"/>
          <w:sz w:val="24"/>
          <w:szCs w:val="24"/>
        </w:rPr>
        <w:t>железной дороги, населенные пункты, образованные для поддержания деятельности Транссибирской железнодорожной магистрали, а также иных региональных путей, утратили свою былую значимость в железнодорожной сфере. Среди них можно отметить прежде всего, пгт. Ижморский, Промышленная, Тяжинский, Яшкино, Яя, г. Юрга. В них особо распространены сельское хозяйство, обрабатывающая промышленность, производство строительных материалов и пищевых продуктов, что, вероятно, связано отчасти с переориентацией экономик местных поселений после уменьшения их роли в обслуживании железной дороги.</w:t>
      </w:r>
    </w:p>
    <w:p w14:paraId="7FB0E855" w14:textId="77777777" w:rsidR="00917206" w:rsidRPr="001671B3" w:rsidRDefault="00917206" w:rsidP="004F6AE7">
      <w:pPr>
        <w:spacing w:after="0" w:line="360" w:lineRule="auto"/>
        <w:ind w:firstLine="851"/>
        <w:jc w:val="both"/>
        <w:rPr>
          <w:rFonts w:ascii="Times New Roman" w:hAnsi="Times New Roman" w:cs="Times New Roman"/>
          <w:sz w:val="24"/>
          <w:szCs w:val="24"/>
        </w:rPr>
      </w:pPr>
      <w:r w:rsidRPr="001671B3">
        <w:rPr>
          <w:rFonts w:ascii="Times New Roman" w:hAnsi="Times New Roman" w:cs="Times New Roman"/>
          <w:sz w:val="24"/>
          <w:szCs w:val="24"/>
        </w:rPr>
        <w:t>Закономерно, что более крупные городские поселения имеют и большее количество видов промышленного производства. Наибольшее разнообразие специализации местных предприятий характерно для г. Новокузнецк. Металлургическая промышленность, играющая достаточно значимую роль в жизни города, также привлекает добычу угля, коксохимию, машиностроение.</w:t>
      </w:r>
    </w:p>
    <w:p w14:paraId="40CDF0B3" w14:textId="4A8D8437" w:rsidR="00917206" w:rsidRDefault="00917206" w:rsidP="004F6AE7">
      <w:pPr>
        <w:spacing w:after="0" w:line="360" w:lineRule="auto"/>
        <w:ind w:firstLine="851"/>
        <w:jc w:val="both"/>
        <w:rPr>
          <w:rFonts w:ascii="Times New Roman" w:hAnsi="Times New Roman" w:cs="Times New Roman"/>
          <w:sz w:val="24"/>
          <w:szCs w:val="24"/>
        </w:rPr>
      </w:pPr>
      <w:r w:rsidRPr="001671B3">
        <w:rPr>
          <w:rFonts w:ascii="Times New Roman" w:hAnsi="Times New Roman" w:cs="Times New Roman"/>
          <w:sz w:val="24"/>
          <w:szCs w:val="24"/>
        </w:rPr>
        <w:t xml:space="preserve">Если переходить к данным, отражающим экономическую жизнь внутри городских поселений, то прежде всего будет рассмотрено территориальное распределение номинальных </w:t>
      </w:r>
      <w:r w:rsidRPr="00F008E2">
        <w:rPr>
          <w:rFonts w:ascii="Times New Roman" w:hAnsi="Times New Roman" w:cs="Times New Roman"/>
          <w:sz w:val="24"/>
          <w:szCs w:val="24"/>
        </w:rPr>
        <w:t xml:space="preserve">заработных плат (рисунок </w:t>
      </w:r>
      <w:r w:rsidR="00F008E2" w:rsidRPr="00F008E2">
        <w:rPr>
          <w:rFonts w:ascii="Times New Roman" w:hAnsi="Times New Roman" w:cs="Times New Roman"/>
          <w:sz w:val="24"/>
          <w:szCs w:val="24"/>
        </w:rPr>
        <w:t>17</w:t>
      </w:r>
      <w:r w:rsidRPr="00F008E2">
        <w:rPr>
          <w:rFonts w:ascii="Times New Roman" w:hAnsi="Times New Roman" w:cs="Times New Roman"/>
          <w:sz w:val="24"/>
          <w:szCs w:val="24"/>
        </w:rPr>
        <w:t>).</w:t>
      </w:r>
    </w:p>
    <w:p w14:paraId="3797EB8E" w14:textId="77777777" w:rsidR="00917206" w:rsidRPr="001671B3" w:rsidRDefault="00917206" w:rsidP="004F6AE7">
      <w:pPr>
        <w:spacing w:after="0" w:line="360" w:lineRule="auto"/>
        <w:ind w:firstLine="851"/>
        <w:jc w:val="both"/>
        <w:rPr>
          <w:rFonts w:ascii="Times New Roman" w:hAnsi="Times New Roman" w:cs="Times New Roman"/>
          <w:sz w:val="24"/>
          <w:szCs w:val="24"/>
        </w:rPr>
      </w:pPr>
      <w:r w:rsidRPr="001671B3">
        <w:rPr>
          <w:rFonts w:ascii="Times New Roman" w:hAnsi="Times New Roman" w:cs="Times New Roman"/>
          <w:sz w:val="24"/>
          <w:szCs w:val="24"/>
        </w:rPr>
        <w:t>В последние годы средняя номинальная заработная плата в Кемеровской области – Кузбассе является одной из самых высоких в Сибирском Федеральном округе после Томской, Иркутской областей и Красноярского края.</w:t>
      </w:r>
    </w:p>
    <w:p w14:paraId="5A3468F9" w14:textId="77777777" w:rsidR="00917206" w:rsidRPr="001671B3" w:rsidRDefault="00917206" w:rsidP="004F6AE7">
      <w:pPr>
        <w:spacing w:after="0" w:line="360" w:lineRule="auto"/>
        <w:ind w:firstLine="851"/>
        <w:jc w:val="both"/>
        <w:rPr>
          <w:rFonts w:ascii="Times New Roman" w:hAnsi="Times New Roman" w:cs="Times New Roman"/>
          <w:sz w:val="24"/>
          <w:szCs w:val="24"/>
        </w:rPr>
      </w:pPr>
      <w:r w:rsidRPr="001671B3">
        <w:rPr>
          <w:rFonts w:ascii="Times New Roman" w:hAnsi="Times New Roman" w:cs="Times New Roman"/>
          <w:sz w:val="24"/>
          <w:szCs w:val="24"/>
        </w:rPr>
        <w:t xml:space="preserve">Если рассматривать внутрирегиональное распределение номинальных заработных плат, то закономерно более высокие заработные платы характерны для наиболее крупных поселений, а также специализирующихся на угольной промышленности. </w:t>
      </w:r>
    </w:p>
    <w:p w14:paraId="01C414AD" w14:textId="77777777" w:rsidR="004F6AE7" w:rsidRPr="001671B3" w:rsidRDefault="004F6AE7" w:rsidP="004F6AE7">
      <w:pPr>
        <w:spacing w:after="0" w:line="360" w:lineRule="auto"/>
        <w:ind w:firstLine="851"/>
        <w:jc w:val="both"/>
        <w:rPr>
          <w:rFonts w:ascii="Times New Roman" w:hAnsi="Times New Roman" w:cs="Times New Roman"/>
          <w:sz w:val="24"/>
          <w:szCs w:val="24"/>
        </w:rPr>
      </w:pPr>
      <w:r w:rsidRPr="001671B3">
        <w:rPr>
          <w:rFonts w:ascii="Times New Roman" w:hAnsi="Times New Roman" w:cs="Times New Roman"/>
          <w:sz w:val="24"/>
          <w:szCs w:val="24"/>
        </w:rPr>
        <w:t>Таким образом, самые высокие значения показателя наблюдаются в двух региональных центрах, а также в г. Юрга. При этом средние номинальные заработные платы г. Кемерово разительно выделяются на фоне остальных поселений, превышая более чем на 20% показатели Юрги и Новокузнецка.</w:t>
      </w:r>
    </w:p>
    <w:p w14:paraId="5A59F33C" w14:textId="77777777" w:rsidR="004F6AE7" w:rsidRPr="001671B3" w:rsidRDefault="004F6AE7" w:rsidP="004F6AE7">
      <w:pPr>
        <w:spacing w:after="0" w:line="360" w:lineRule="auto"/>
        <w:ind w:firstLine="851"/>
        <w:jc w:val="both"/>
        <w:rPr>
          <w:rFonts w:ascii="Times New Roman" w:hAnsi="Times New Roman" w:cs="Times New Roman"/>
          <w:sz w:val="24"/>
          <w:szCs w:val="24"/>
        </w:rPr>
      </w:pPr>
      <w:r w:rsidRPr="001671B3">
        <w:rPr>
          <w:rFonts w:ascii="Times New Roman" w:hAnsi="Times New Roman" w:cs="Times New Roman"/>
          <w:sz w:val="24"/>
          <w:szCs w:val="24"/>
        </w:rPr>
        <w:lastRenderedPageBreak/>
        <w:t>Между данными поселениями расположились города и поселки городского типа, жители которых в среднем получают более 40 тысяч рублей в месяц. А в периферийных частях региона, на удалении от основных внутрирегиональных связей расположены поселения с наиболее низкими доходами населения. К ним относятся все поселения, расположенные к югу от Новокузнецка – небольшие поселки городского типа и города, специализирующиеся прежде всего на добыче руд; несколько поселений, расположенных на удалении от связи Кемерово – Новокузнецк; поселения на северо-востоке региона.</w:t>
      </w:r>
    </w:p>
    <w:p w14:paraId="0A1963AF" w14:textId="353F018D" w:rsidR="00917206" w:rsidRPr="001671B3" w:rsidRDefault="00917206" w:rsidP="00917206">
      <w:pPr>
        <w:spacing w:after="0" w:line="360" w:lineRule="auto"/>
        <w:ind w:firstLine="1276"/>
        <w:jc w:val="both"/>
        <w:rPr>
          <w:rFonts w:ascii="Times New Roman" w:hAnsi="Times New Roman" w:cs="Times New Roman"/>
          <w:sz w:val="24"/>
          <w:szCs w:val="24"/>
        </w:rPr>
      </w:pPr>
      <w:r w:rsidRPr="001671B3">
        <w:rPr>
          <w:rFonts w:ascii="Times New Roman" w:hAnsi="Times New Roman" w:cs="Times New Roman"/>
          <w:noProof/>
          <w:sz w:val="24"/>
          <w:szCs w:val="24"/>
        </w:rPr>
        <w:drawing>
          <wp:inline distT="0" distB="0" distL="0" distR="0" wp14:anchorId="05870688" wp14:editId="281254A4">
            <wp:extent cx="4248000" cy="6006263"/>
            <wp:effectExtent l="0" t="0" r="635" b="0"/>
            <wp:docPr id="21141353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48000" cy="6006263"/>
                    </a:xfrm>
                    <a:prstGeom prst="rect">
                      <a:avLst/>
                    </a:prstGeom>
                    <a:noFill/>
                    <a:ln>
                      <a:noFill/>
                    </a:ln>
                  </pic:spPr>
                </pic:pic>
              </a:graphicData>
            </a:graphic>
          </wp:inline>
        </w:drawing>
      </w:r>
      <w:r w:rsidRPr="001671B3">
        <w:rPr>
          <w:rFonts w:ascii="Times New Roman" w:hAnsi="Times New Roman" w:cs="Times New Roman"/>
          <w:sz w:val="24"/>
          <w:szCs w:val="24"/>
        </w:rPr>
        <w:br/>
      </w:r>
      <w:r w:rsidRPr="00F008E2">
        <w:rPr>
          <w:rFonts w:ascii="Times New Roman" w:hAnsi="Times New Roman" w:cs="Times New Roman"/>
          <w:b/>
          <w:bCs/>
          <w:i/>
          <w:iCs/>
          <w:sz w:val="24"/>
          <w:szCs w:val="24"/>
        </w:rPr>
        <w:t xml:space="preserve">Рисунок </w:t>
      </w:r>
      <w:r w:rsidR="00F008E2" w:rsidRPr="00F008E2">
        <w:rPr>
          <w:rFonts w:ascii="Times New Roman" w:hAnsi="Times New Roman" w:cs="Times New Roman"/>
          <w:b/>
          <w:bCs/>
          <w:i/>
          <w:iCs/>
          <w:sz w:val="24"/>
          <w:szCs w:val="24"/>
        </w:rPr>
        <w:t>17.</w:t>
      </w:r>
      <w:r w:rsidRPr="001671B3">
        <w:rPr>
          <w:rFonts w:ascii="Times New Roman" w:hAnsi="Times New Roman" w:cs="Times New Roman"/>
          <w:sz w:val="24"/>
          <w:szCs w:val="24"/>
        </w:rPr>
        <w:t xml:space="preserve"> Средние номинальные заработные платы в городских поселениях в 2017-2018гг.</w:t>
      </w:r>
      <w:r w:rsidR="00DA613B">
        <w:rPr>
          <w:rFonts w:ascii="Times New Roman" w:hAnsi="Times New Roman" w:cs="Times New Roman"/>
          <w:sz w:val="24"/>
          <w:szCs w:val="24"/>
        </w:rPr>
        <w:t xml:space="preserve"> (составлено автором)</w:t>
      </w:r>
    </w:p>
    <w:p w14:paraId="0B11D644" w14:textId="77777777" w:rsidR="00917206" w:rsidRPr="001671B3" w:rsidRDefault="00917206" w:rsidP="00917206">
      <w:pPr>
        <w:spacing w:after="0" w:line="360" w:lineRule="auto"/>
        <w:ind w:firstLine="709"/>
        <w:jc w:val="both"/>
        <w:rPr>
          <w:rFonts w:ascii="Times New Roman" w:hAnsi="Times New Roman" w:cs="Times New Roman"/>
          <w:sz w:val="24"/>
          <w:szCs w:val="24"/>
        </w:rPr>
      </w:pPr>
    </w:p>
    <w:p w14:paraId="3B8E328C" w14:textId="77777777" w:rsidR="00917206" w:rsidRPr="00DD5E35" w:rsidRDefault="00917206" w:rsidP="004F6AE7">
      <w:pPr>
        <w:spacing w:after="0" w:line="360" w:lineRule="auto"/>
        <w:ind w:firstLine="851"/>
        <w:jc w:val="both"/>
        <w:rPr>
          <w:rFonts w:ascii="Times New Roman" w:hAnsi="Times New Roman" w:cs="Times New Roman"/>
          <w:sz w:val="24"/>
          <w:szCs w:val="24"/>
        </w:rPr>
      </w:pPr>
      <w:r w:rsidRPr="001671B3">
        <w:rPr>
          <w:rFonts w:ascii="Times New Roman" w:hAnsi="Times New Roman" w:cs="Times New Roman"/>
          <w:sz w:val="24"/>
          <w:szCs w:val="24"/>
        </w:rPr>
        <w:lastRenderedPageBreak/>
        <w:t xml:space="preserve">Самая низкая средняя заработная плата среди городских поселений Кузбасса в 2017-2018 гг. выплачивалась в Спасске. Она равнялась 20,5 тысяч рублей (при региональном прожиточном </w:t>
      </w:r>
      <w:r w:rsidRPr="00DD5E35">
        <w:rPr>
          <w:rFonts w:ascii="Times New Roman" w:hAnsi="Times New Roman" w:cs="Times New Roman"/>
          <w:sz w:val="24"/>
          <w:szCs w:val="24"/>
        </w:rPr>
        <w:t>минимуме в 2018 г. – 9,1 тыс. руб.).</w:t>
      </w:r>
    </w:p>
    <w:p w14:paraId="5935EC6A" w14:textId="2251064A" w:rsidR="00917206" w:rsidRPr="001671B3" w:rsidRDefault="00F90FD3" w:rsidP="004F6AE7">
      <w:pPr>
        <w:spacing w:after="0" w:line="360" w:lineRule="auto"/>
        <w:ind w:firstLine="851"/>
        <w:jc w:val="both"/>
        <w:rPr>
          <w:rFonts w:ascii="Times New Roman" w:hAnsi="Times New Roman" w:cs="Times New Roman"/>
          <w:sz w:val="24"/>
          <w:szCs w:val="24"/>
        </w:rPr>
      </w:pPr>
      <w:r w:rsidRPr="00DD5E35">
        <w:rPr>
          <w:rFonts w:ascii="Times New Roman" w:hAnsi="Times New Roman" w:cs="Times New Roman"/>
          <w:sz w:val="24"/>
          <w:szCs w:val="24"/>
        </w:rPr>
        <w:t>На основе данных</w:t>
      </w:r>
      <w:r w:rsidR="00917206" w:rsidRPr="00DD5E35">
        <w:rPr>
          <w:rFonts w:ascii="Times New Roman" w:hAnsi="Times New Roman" w:cs="Times New Roman"/>
          <w:sz w:val="24"/>
          <w:szCs w:val="24"/>
        </w:rPr>
        <w:t xml:space="preserve"> по </w:t>
      </w:r>
      <w:r w:rsidR="00917206" w:rsidRPr="001671B3">
        <w:rPr>
          <w:rFonts w:ascii="Times New Roman" w:hAnsi="Times New Roman" w:cs="Times New Roman"/>
          <w:sz w:val="24"/>
          <w:szCs w:val="24"/>
        </w:rPr>
        <w:t xml:space="preserve">прибыли крупных и средних предприятий, то можно заметить, что распределение </w:t>
      </w:r>
      <w:r w:rsidR="00917206" w:rsidRPr="00F008E2">
        <w:rPr>
          <w:rFonts w:ascii="Times New Roman" w:hAnsi="Times New Roman" w:cs="Times New Roman"/>
          <w:sz w:val="24"/>
          <w:szCs w:val="24"/>
        </w:rPr>
        <w:t xml:space="preserve">значений показателя похоже на распределение средних номинальных заработных плат (рисунок </w:t>
      </w:r>
      <w:r w:rsidR="00F008E2" w:rsidRPr="00F008E2">
        <w:rPr>
          <w:rFonts w:ascii="Times New Roman" w:hAnsi="Times New Roman" w:cs="Times New Roman"/>
          <w:sz w:val="24"/>
          <w:szCs w:val="24"/>
        </w:rPr>
        <w:t>18</w:t>
      </w:r>
      <w:r w:rsidR="00917206" w:rsidRPr="00F008E2">
        <w:rPr>
          <w:rFonts w:ascii="Times New Roman" w:hAnsi="Times New Roman" w:cs="Times New Roman"/>
          <w:sz w:val="24"/>
          <w:szCs w:val="24"/>
        </w:rPr>
        <w:t>).</w:t>
      </w:r>
    </w:p>
    <w:p w14:paraId="04BB8A42" w14:textId="1328EC20" w:rsidR="00917206" w:rsidRPr="001671B3" w:rsidRDefault="00917206" w:rsidP="00917206">
      <w:pPr>
        <w:spacing w:after="0" w:line="360" w:lineRule="auto"/>
        <w:ind w:firstLine="1418"/>
        <w:jc w:val="both"/>
        <w:rPr>
          <w:rFonts w:ascii="Times New Roman" w:hAnsi="Times New Roman" w:cs="Times New Roman"/>
          <w:sz w:val="24"/>
          <w:szCs w:val="24"/>
        </w:rPr>
      </w:pPr>
      <w:r w:rsidRPr="001671B3">
        <w:rPr>
          <w:rFonts w:ascii="Times New Roman" w:hAnsi="Times New Roman" w:cs="Times New Roman"/>
          <w:noProof/>
          <w:sz w:val="24"/>
          <w:szCs w:val="24"/>
        </w:rPr>
        <w:drawing>
          <wp:inline distT="0" distB="0" distL="0" distR="0" wp14:anchorId="6245EB1F" wp14:editId="2F59F268">
            <wp:extent cx="4248000" cy="6006263"/>
            <wp:effectExtent l="0" t="0" r="635" b="0"/>
            <wp:docPr id="46357909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48000" cy="6006263"/>
                    </a:xfrm>
                    <a:prstGeom prst="rect">
                      <a:avLst/>
                    </a:prstGeom>
                    <a:noFill/>
                    <a:ln>
                      <a:noFill/>
                    </a:ln>
                  </pic:spPr>
                </pic:pic>
              </a:graphicData>
            </a:graphic>
          </wp:inline>
        </w:drawing>
      </w:r>
      <w:r w:rsidRPr="001671B3">
        <w:rPr>
          <w:rFonts w:ascii="Times New Roman" w:hAnsi="Times New Roman" w:cs="Times New Roman"/>
          <w:sz w:val="24"/>
          <w:szCs w:val="24"/>
        </w:rPr>
        <w:br/>
      </w:r>
      <w:r w:rsidRPr="00F008E2">
        <w:rPr>
          <w:rFonts w:ascii="Times New Roman" w:hAnsi="Times New Roman" w:cs="Times New Roman"/>
          <w:b/>
          <w:bCs/>
          <w:i/>
          <w:iCs/>
          <w:sz w:val="24"/>
          <w:szCs w:val="24"/>
        </w:rPr>
        <w:t xml:space="preserve">Рисунок </w:t>
      </w:r>
      <w:r w:rsidR="00F008E2" w:rsidRPr="00F008E2">
        <w:rPr>
          <w:rFonts w:ascii="Times New Roman" w:hAnsi="Times New Roman" w:cs="Times New Roman"/>
          <w:b/>
          <w:bCs/>
          <w:i/>
          <w:iCs/>
          <w:sz w:val="24"/>
          <w:szCs w:val="24"/>
        </w:rPr>
        <w:t>18.</w:t>
      </w:r>
      <w:r w:rsidRPr="001671B3">
        <w:rPr>
          <w:rFonts w:ascii="Times New Roman" w:hAnsi="Times New Roman" w:cs="Times New Roman"/>
          <w:sz w:val="24"/>
          <w:szCs w:val="24"/>
        </w:rPr>
        <w:t xml:space="preserve"> Прибыль крупных и средних организаций в городских поселениях в 2017-2018 гг.</w:t>
      </w:r>
      <w:r w:rsidR="00DA613B">
        <w:rPr>
          <w:rFonts w:ascii="Times New Roman" w:hAnsi="Times New Roman" w:cs="Times New Roman"/>
          <w:sz w:val="24"/>
          <w:szCs w:val="24"/>
        </w:rPr>
        <w:t xml:space="preserve"> (составлено автором)</w:t>
      </w:r>
    </w:p>
    <w:p w14:paraId="29B3C119" w14:textId="77777777" w:rsidR="00917206" w:rsidRPr="001671B3" w:rsidRDefault="00917206" w:rsidP="00917206">
      <w:pPr>
        <w:spacing w:after="0" w:line="360" w:lineRule="auto"/>
        <w:ind w:firstLine="709"/>
        <w:jc w:val="both"/>
        <w:rPr>
          <w:rFonts w:ascii="Times New Roman" w:hAnsi="Times New Roman" w:cs="Times New Roman"/>
          <w:sz w:val="24"/>
          <w:szCs w:val="24"/>
        </w:rPr>
      </w:pPr>
    </w:p>
    <w:p w14:paraId="70039B9E" w14:textId="41D31B83" w:rsidR="00917206" w:rsidRPr="001671B3" w:rsidRDefault="00917206" w:rsidP="004F6AE7">
      <w:pPr>
        <w:spacing w:after="0" w:line="360" w:lineRule="auto"/>
        <w:ind w:firstLine="851"/>
        <w:jc w:val="both"/>
        <w:rPr>
          <w:rFonts w:ascii="Times New Roman" w:hAnsi="Times New Roman" w:cs="Times New Roman"/>
          <w:sz w:val="24"/>
          <w:szCs w:val="24"/>
        </w:rPr>
      </w:pPr>
      <w:r w:rsidRPr="001671B3">
        <w:rPr>
          <w:rFonts w:ascii="Times New Roman" w:hAnsi="Times New Roman" w:cs="Times New Roman"/>
          <w:sz w:val="24"/>
          <w:szCs w:val="24"/>
        </w:rPr>
        <w:t xml:space="preserve">Наиболее высокие значения также характерны для городских поселений, расположенных в основной полосе расселения </w:t>
      </w:r>
      <w:r w:rsidRPr="00DD5E35">
        <w:rPr>
          <w:rFonts w:ascii="Times New Roman" w:hAnsi="Times New Roman" w:cs="Times New Roman"/>
          <w:sz w:val="24"/>
          <w:szCs w:val="24"/>
        </w:rPr>
        <w:t xml:space="preserve">региона, </w:t>
      </w:r>
      <w:r w:rsidR="00F90FD3" w:rsidRPr="00DD5E35">
        <w:rPr>
          <w:rFonts w:ascii="Times New Roman" w:hAnsi="Times New Roman" w:cs="Times New Roman"/>
          <w:sz w:val="24"/>
          <w:szCs w:val="24"/>
        </w:rPr>
        <w:t>но</w:t>
      </w:r>
      <w:r w:rsidRPr="00DD5E35">
        <w:rPr>
          <w:rFonts w:ascii="Times New Roman" w:hAnsi="Times New Roman" w:cs="Times New Roman"/>
          <w:sz w:val="24"/>
          <w:szCs w:val="24"/>
        </w:rPr>
        <w:t xml:space="preserve"> более значительно выделяются крупные угледобывающие центры (большинство поселений, расположенных между Ленинск-</w:t>
      </w:r>
      <w:r w:rsidRPr="00DD5E35">
        <w:rPr>
          <w:rFonts w:ascii="Times New Roman" w:hAnsi="Times New Roman" w:cs="Times New Roman"/>
          <w:sz w:val="24"/>
          <w:szCs w:val="24"/>
        </w:rPr>
        <w:lastRenderedPageBreak/>
        <w:t xml:space="preserve">Кузнецким и Междуреченском). Также высокие </w:t>
      </w:r>
      <w:r w:rsidRPr="001671B3">
        <w:rPr>
          <w:rFonts w:ascii="Times New Roman" w:hAnsi="Times New Roman" w:cs="Times New Roman"/>
          <w:sz w:val="24"/>
          <w:szCs w:val="24"/>
        </w:rPr>
        <w:t>значения характерны для г. Кемерово и ряда городов севера региона (Юрги, Мариинска и Березовского).</w:t>
      </w:r>
    </w:p>
    <w:p w14:paraId="5575FDCC" w14:textId="77777777" w:rsidR="00917206" w:rsidRDefault="00917206" w:rsidP="004F6AE7">
      <w:pPr>
        <w:spacing w:after="0" w:line="360" w:lineRule="auto"/>
        <w:ind w:firstLine="851"/>
        <w:jc w:val="both"/>
        <w:rPr>
          <w:rFonts w:ascii="Times New Roman" w:hAnsi="Times New Roman" w:cs="Times New Roman"/>
          <w:sz w:val="24"/>
          <w:szCs w:val="24"/>
        </w:rPr>
      </w:pPr>
      <w:r w:rsidRPr="001671B3">
        <w:rPr>
          <w:rFonts w:ascii="Times New Roman" w:hAnsi="Times New Roman" w:cs="Times New Roman"/>
          <w:sz w:val="24"/>
          <w:szCs w:val="24"/>
        </w:rPr>
        <w:t>Как и в ситуации со средними заработными платами, наиболее низкие значения наблюдаются в периферийных городах и поселках городского типа.</w:t>
      </w:r>
    </w:p>
    <w:p w14:paraId="2A966FA0" w14:textId="77777777" w:rsidR="00917206" w:rsidRPr="001671B3" w:rsidRDefault="00917206" w:rsidP="004F6AE7">
      <w:pPr>
        <w:spacing w:after="0" w:line="360" w:lineRule="auto"/>
        <w:ind w:firstLine="851"/>
        <w:jc w:val="both"/>
        <w:rPr>
          <w:rFonts w:ascii="Times New Roman" w:hAnsi="Times New Roman" w:cs="Times New Roman"/>
          <w:sz w:val="24"/>
          <w:szCs w:val="24"/>
        </w:rPr>
      </w:pPr>
      <w:r w:rsidRPr="001671B3">
        <w:rPr>
          <w:rFonts w:ascii="Times New Roman" w:hAnsi="Times New Roman" w:cs="Times New Roman"/>
          <w:sz w:val="24"/>
          <w:szCs w:val="24"/>
        </w:rPr>
        <w:t xml:space="preserve">Для экономического развития территории необходимо привлечение внимания потенциальных инвесторов к территории. В последние годы руководство региона начало уделять этому особое внимание. Был создан инвестиционный портал Кемеровской области, на котором содержится информация о текущих инвестиционных проектах, программах поддержки и специальных инвестиционных площадках. </w:t>
      </w:r>
    </w:p>
    <w:p w14:paraId="684511E8" w14:textId="77777777" w:rsidR="00917206" w:rsidRPr="001671B3" w:rsidRDefault="00917206" w:rsidP="004F6AE7">
      <w:pPr>
        <w:spacing w:after="0" w:line="360" w:lineRule="auto"/>
        <w:ind w:firstLine="851"/>
        <w:jc w:val="both"/>
        <w:rPr>
          <w:rFonts w:ascii="Times New Roman" w:hAnsi="Times New Roman" w:cs="Times New Roman"/>
          <w:sz w:val="24"/>
          <w:szCs w:val="24"/>
        </w:rPr>
      </w:pPr>
      <w:r w:rsidRPr="001671B3">
        <w:rPr>
          <w:rFonts w:ascii="Times New Roman" w:hAnsi="Times New Roman" w:cs="Times New Roman"/>
          <w:sz w:val="24"/>
          <w:szCs w:val="24"/>
        </w:rPr>
        <w:t>Помимо этого, крупнейшие города области имеют собственные инвестиционные порталы, муниципальные программы, направленные на развитие инвестиционной и инновационной деятельности, в Кемерово есть инвестиционная декларация, регламентирующая отношения местных властей и инвесторов. В целом, используются несколько форм поддержки инвесторов, предполагающих налоговые льготы и иные послабления.</w:t>
      </w:r>
    </w:p>
    <w:p w14:paraId="16B77F63" w14:textId="76E4FB59" w:rsidR="004F6AE7" w:rsidRDefault="00917206" w:rsidP="004F6AE7">
      <w:pPr>
        <w:spacing w:after="0" w:line="360" w:lineRule="auto"/>
        <w:ind w:firstLine="851"/>
        <w:jc w:val="both"/>
        <w:rPr>
          <w:rFonts w:ascii="Times New Roman" w:hAnsi="Times New Roman" w:cs="Times New Roman"/>
          <w:sz w:val="24"/>
          <w:szCs w:val="24"/>
        </w:rPr>
      </w:pPr>
      <w:r w:rsidRPr="001671B3">
        <w:rPr>
          <w:rFonts w:ascii="Times New Roman" w:hAnsi="Times New Roman" w:cs="Times New Roman"/>
          <w:sz w:val="24"/>
          <w:szCs w:val="24"/>
        </w:rPr>
        <w:t xml:space="preserve">На территории городских поселений области образовано несколько десятков инвестиционных площадок. </w:t>
      </w:r>
      <w:r w:rsidR="004F6AE7" w:rsidRPr="001671B3">
        <w:rPr>
          <w:rFonts w:ascii="Times New Roman" w:hAnsi="Times New Roman" w:cs="Times New Roman"/>
          <w:sz w:val="24"/>
          <w:szCs w:val="24"/>
        </w:rPr>
        <w:t>Наибольшее их количество характерно для таких поселений, как Топки, Белово, Мыски и Ленинск-</w:t>
      </w:r>
      <w:r w:rsidR="004F6AE7" w:rsidRPr="00F008E2">
        <w:rPr>
          <w:rFonts w:ascii="Times New Roman" w:hAnsi="Times New Roman" w:cs="Times New Roman"/>
          <w:sz w:val="24"/>
          <w:szCs w:val="24"/>
        </w:rPr>
        <w:t xml:space="preserve">Кузнецкий (рисунок </w:t>
      </w:r>
      <w:r w:rsidR="00F008E2" w:rsidRPr="00F008E2">
        <w:rPr>
          <w:rFonts w:ascii="Times New Roman" w:hAnsi="Times New Roman" w:cs="Times New Roman"/>
          <w:sz w:val="24"/>
          <w:szCs w:val="24"/>
        </w:rPr>
        <w:t>19</w:t>
      </w:r>
      <w:r w:rsidR="004F6AE7" w:rsidRPr="00F008E2">
        <w:rPr>
          <w:rFonts w:ascii="Times New Roman" w:hAnsi="Times New Roman" w:cs="Times New Roman"/>
          <w:sz w:val="24"/>
          <w:szCs w:val="24"/>
        </w:rPr>
        <w:t>).</w:t>
      </w:r>
    </w:p>
    <w:p w14:paraId="39457757" w14:textId="77777777" w:rsidR="00DA613B" w:rsidRPr="001671B3" w:rsidRDefault="00DA613B" w:rsidP="00DA613B">
      <w:pPr>
        <w:spacing w:after="0" w:line="360" w:lineRule="auto"/>
        <w:ind w:firstLine="851"/>
        <w:jc w:val="both"/>
        <w:rPr>
          <w:rFonts w:ascii="Times New Roman" w:hAnsi="Times New Roman" w:cs="Times New Roman"/>
          <w:sz w:val="24"/>
          <w:szCs w:val="24"/>
        </w:rPr>
      </w:pPr>
      <w:r w:rsidRPr="001671B3">
        <w:rPr>
          <w:rFonts w:ascii="Times New Roman" w:hAnsi="Times New Roman" w:cs="Times New Roman"/>
          <w:sz w:val="24"/>
          <w:szCs w:val="24"/>
        </w:rPr>
        <w:t>Как правило, площадки представляют собой участок земли с подведенным коммуникациями, на котором предполагается организация производства, иногда определенной направленности, например, в сфере туризма или сельского хозяйства.</w:t>
      </w:r>
    </w:p>
    <w:p w14:paraId="39002052" w14:textId="77777777" w:rsidR="00DA613B" w:rsidRPr="001671B3" w:rsidRDefault="00DA613B" w:rsidP="00DA613B">
      <w:pPr>
        <w:spacing w:after="0" w:line="360" w:lineRule="auto"/>
        <w:ind w:firstLine="851"/>
        <w:jc w:val="both"/>
        <w:rPr>
          <w:rFonts w:ascii="Times New Roman" w:hAnsi="Times New Roman" w:cs="Times New Roman"/>
          <w:sz w:val="24"/>
          <w:szCs w:val="24"/>
        </w:rPr>
      </w:pPr>
      <w:r w:rsidRPr="001671B3">
        <w:rPr>
          <w:rFonts w:ascii="Times New Roman" w:hAnsi="Times New Roman" w:cs="Times New Roman"/>
          <w:sz w:val="24"/>
          <w:szCs w:val="24"/>
        </w:rPr>
        <w:t>В более чем половине городских поселений количество инвестиционных площадок не превышает 7 единиц. Можно также заметить, что инвестиционные площадки отсутствуют в северо-восточных и южных городских поселениях, хотя в них также есть потенциал развития промышленности, сельского хозяйства</w:t>
      </w:r>
      <w:r w:rsidRPr="00DD5E35">
        <w:rPr>
          <w:rFonts w:ascii="Times New Roman" w:hAnsi="Times New Roman" w:cs="Times New Roman"/>
          <w:sz w:val="24"/>
          <w:szCs w:val="24"/>
        </w:rPr>
        <w:t>, туризма. Это, возможно, связано с недостаточно высоким уровнем развития инфраструкт</w:t>
      </w:r>
      <w:r w:rsidRPr="001671B3">
        <w:rPr>
          <w:rFonts w:ascii="Times New Roman" w:hAnsi="Times New Roman" w:cs="Times New Roman"/>
          <w:sz w:val="24"/>
          <w:szCs w:val="24"/>
        </w:rPr>
        <w:t>уры для создания новых предприятий: это относительно молодые городские поселения, в которых никогда не было крупных промышленных производств.</w:t>
      </w:r>
    </w:p>
    <w:p w14:paraId="54E4A9DA" w14:textId="77777777" w:rsidR="00DA613B" w:rsidRDefault="00DA613B" w:rsidP="00DA613B">
      <w:pPr>
        <w:spacing w:after="0" w:line="360" w:lineRule="auto"/>
        <w:ind w:firstLine="851"/>
        <w:jc w:val="both"/>
        <w:rPr>
          <w:rFonts w:ascii="Times New Roman" w:hAnsi="Times New Roman" w:cs="Times New Roman"/>
          <w:sz w:val="24"/>
          <w:szCs w:val="24"/>
        </w:rPr>
      </w:pPr>
      <w:r w:rsidRPr="001671B3">
        <w:rPr>
          <w:rFonts w:ascii="Times New Roman" w:hAnsi="Times New Roman" w:cs="Times New Roman"/>
          <w:sz w:val="24"/>
          <w:szCs w:val="24"/>
        </w:rPr>
        <w:t xml:space="preserve">В </w:t>
      </w:r>
      <w:r w:rsidRPr="00DA2C45">
        <w:rPr>
          <w:rFonts w:ascii="Times New Roman" w:hAnsi="Times New Roman" w:cs="Times New Roman"/>
          <w:sz w:val="24"/>
          <w:szCs w:val="24"/>
        </w:rPr>
        <w:t>целом, экономика городских поселений Кузбасса продолжает сохранять промышленную направленность. Основная направленность промышленного производства – добыча полезных ископаемых и металлургия. Экономическая жизнь, в основном, сконцентрирована в центральной части региона между Кемерово и Новокузнецком. Поселения, располагающиеся на северо-востоке, а также на юге региона, имеют скромные значения по рассмотренным экономическим показателям.</w:t>
      </w:r>
    </w:p>
    <w:p w14:paraId="219A5898" w14:textId="77777777" w:rsidR="00DA613B" w:rsidRDefault="00DA613B" w:rsidP="004F6AE7">
      <w:pPr>
        <w:spacing w:after="0" w:line="360" w:lineRule="auto"/>
        <w:ind w:firstLine="851"/>
        <w:jc w:val="both"/>
        <w:rPr>
          <w:rFonts w:ascii="Times New Roman" w:hAnsi="Times New Roman" w:cs="Times New Roman"/>
          <w:sz w:val="24"/>
          <w:szCs w:val="24"/>
        </w:rPr>
      </w:pPr>
    </w:p>
    <w:p w14:paraId="6EA188A2" w14:textId="6354F5A5" w:rsidR="006877CF" w:rsidRPr="00DA613B" w:rsidRDefault="00DA2C45" w:rsidP="00DA613B">
      <w:pPr>
        <w:spacing w:after="0" w:line="360" w:lineRule="auto"/>
        <w:ind w:firstLine="1418"/>
        <w:jc w:val="both"/>
        <w:rPr>
          <w:rFonts w:ascii="Times New Roman" w:hAnsi="Times New Roman" w:cs="Times New Roman"/>
          <w:sz w:val="24"/>
          <w:szCs w:val="24"/>
        </w:rPr>
        <w:sectPr w:rsidR="006877CF" w:rsidRPr="00DA613B" w:rsidSect="006F4FB8">
          <w:pgSz w:w="11906" w:h="16838"/>
          <w:pgMar w:top="1134" w:right="567" w:bottom="1134" w:left="1418" w:header="709" w:footer="709" w:gutter="0"/>
          <w:cols w:space="708"/>
          <w:docGrid w:linePitch="360"/>
        </w:sectPr>
      </w:pPr>
      <w:r w:rsidRPr="00DA2C45">
        <w:rPr>
          <w:rFonts w:ascii="Times New Roman" w:hAnsi="Times New Roman" w:cs="Times New Roman"/>
          <w:noProof/>
          <w:sz w:val="24"/>
          <w:szCs w:val="24"/>
        </w:rPr>
        <w:lastRenderedPageBreak/>
        <w:drawing>
          <wp:inline distT="0" distB="0" distL="0" distR="0" wp14:anchorId="2D859CFB" wp14:editId="7C218616">
            <wp:extent cx="4248000" cy="6007502"/>
            <wp:effectExtent l="0" t="0" r="635" b="0"/>
            <wp:docPr id="4981772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48000" cy="6007502"/>
                    </a:xfrm>
                    <a:prstGeom prst="rect">
                      <a:avLst/>
                    </a:prstGeom>
                    <a:noFill/>
                    <a:ln>
                      <a:noFill/>
                    </a:ln>
                  </pic:spPr>
                </pic:pic>
              </a:graphicData>
            </a:graphic>
          </wp:inline>
        </w:drawing>
      </w:r>
      <w:r>
        <w:rPr>
          <w:rFonts w:ascii="Times New Roman" w:hAnsi="Times New Roman" w:cs="Times New Roman"/>
          <w:sz w:val="24"/>
          <w:szCs w:val="24"/>
          <w:highlight w:val="magenta"/>
        </w:rPr>
        <w:br/>
      </w:r>
      <w:r w:rsidR="00917206" w:rsidRPr="00F008E2">
        <w:rPr>
          <w:rFonts w:ascii="Times New Roman" w:hAnsi="Times New Roman" w:cs="Times New Roman"/>
          <w:b/>
          <w:bCs/>
          <w:i/>
          <w:iCs/>
          <w:sz w:val="24"/>
          <w:szCs w:val="24"/>
        </w:rPr>
        <w:t xml:space="preserve">Рисунок </w:t>
      </w:r>
      <w:r w:rsidR="00F008E2" w:rsidRPr="00F008E2">
        <w:rPr>
          <w:rFonts w:ascii="Times New Roman" w:hAnsi="Times New Roman" w:cs="Times New Roman"/>
          <w:b/>
          <w:bCs/>
          <w:i/>
          <w:iCs/>
          <w:sz w:val="24"/>
          <w:szCs w:val="24"/>
        </w:rPr>
        <w:t>19.</w:t>
      </w:r>
      <w:r w:rsidR="00917206" w:rsidRPr="001671B3">
        <w:rPr>
          <w:rFonts w:ascii="Times New Roman" w:hAnsi="Times New Roman" w:cs="Times New Roman"/>
          <w:sz w:val="24"/>
          <w:szCs w:val="24"/>
        </w:rPr>
        <w:t xml:space="preserve"> Инвестиционные площадки в городских поселениях Кемеровской области – Кузбасса в 2023 г.</w:t>
      </w:r>
      <w:r w:rsidR="00DA613B">
        <w:rPr>
          <w:rFonts w:ascii="Times New Roman" w:hAnsi="Times New Roman" w:cs="Times New Roman"/>
          <w:sz w:val="24"/>
          <w:szCs w:val="24"/>
        </w:rPr>
        <w:t xml:space="preserve"> (составлено автором)</w:t>
      </w:r>
    </w:p>
    <w:p w14:paraId="3C21B876" w14:textId="363493DB" w:rsidR="00C22B63" w:rsidRDefault="006877CF" w:rsidP="006877CF">
      <w:pPr>
        <w:pStyle w:val="1"/>
        <w:spacing w:before="0" w:line="360" w:lineRule="auto"/>
        <w:jc w:val="center"/>
        <w:rPr>
          <w:rFonts w:ascii="Times New Roman" w:eastAsia="Times New Roman" w:hAnsi="Times New Roman" w:cs="Times New Roman"/>
          <w:b/>
          <w:bCs/>
          <w:color w:val="auto"/>
          <w:sz w:val="24"/>
          <w:szCs w:val="24"/>
          <w:lang w:eastAsia="ru-RU"/>
        </w:rPr>
      </w:pPr>
      <w:bookmarkStart w:id="10" w:name="_Toc136263639"/>
      <w:r>
        <w:rPr>
          <w:rFonts w:ascii="Times New Roman" w:eastAsia="Times New Roman" w:hAnsi="Times New Roman" w:cs="Times New Roman"/>
          <w:b/>
          <w:bCs/>
          <w:color w:val="auto"/>
          <w:sz w:val="24"/>
          <w:szCs w:val="24"/>
          <w:lang w:eastAsia="ru-RU"/>
        </w:rPr>
        <w:lastRenderedPageBreak/>
        <w:t xml:space="preserve">Глава </w:t>
      </w:r>
      <w:r w:rsidR="00C22B63">
        <w:rPr>
          <w:rFonts w:ascii="Times New Roman" w:eastAsia="Times New Roman" w:hAnsi="Times New Roman" w:cs="Times New Roman"/>
          <w:b/>
          <w:bCs/>
          <w:color w:val="auto"/>
          <w:sz w:val="24"/>
          <w:szCs w:val="24"/>
          <w:lang w:eastAsia="ru-RU"/>
        </w:rPr>
        <w:t xml:space="preserve">3. </w:t>
      </w:r>
      <w:r w:rsidR="00C22B63" w:rsidRPr="00C22B63">
        <w:rPr>
          <w:rFonts w:ascii="Times New Roman" w:eastAsia="Times New Roman" w:hAnsi="Times New Roman" w:cs="Times New Roman"/>
          <w:b/>
          <w:bCs/>
          <w:color w:val="auto"/>
          <w:sz w:val="24"/>
          <w:szCs w:val="24"/>
          <w:lang w:eastAsia="ru-RU"/>
        </w:rPr>
        <w:t xml:space="preserve">Транспортно-географические особенности расположения городских поселений Кемеровской области </w:t>
      </w:r>
      <w:r>
        <w:rPr>
          <w:rFonts w:ascii="Times New Roman" w:eastAsia="Times New Roman" w:hAnsi="Times New Roman" w:cs="Times New Roman"/>
          <w:b/>
          <w:bCs/>
          <w:color w:val="auto"/>
          <w:sz w:val="24"/>
          <w:szCs w:val="24"/>
          <w:lang w:eastAsia="ru-RU"/>
        </w:rPr>
        <w:t>–</w:t>
      </w:r>
      <w:r w:rsidR="00C22B63" w:rsidRPr="00C22B63">
        <w:rPr>
          <w:rFonts w:ascii="Times New Roman" w:eastAsia="Times New Roman" w:hAnsi="Times New Roman" w:cs="Times New Roman"/>
          <w:b/>
          <w:bCs/>
          <w:color w:val="auto"/>
          <w:sz w:val="24"/>
          <w:szCs w:val="24"/>
          <w:lang w:eastAsia="ru-RU"/>
        </w:rPr>
        <w:t xml:space="preserve"> Кузбасса</w:t>
      </w:r>
      <w:bookmarkEnd w:id="10"/>
    </w:p>
    <w:p w14:paraId="23B4150A" w14:textId="77777777" w:rsidR="006877CF" w:rsidRPr="006877CF" w:rsidRDefault="006877CF" w:rsidP="006877CF">
      <w:pPr>
        <w:rPr>
          <w:lang w:eastAsia="ru-RU"/>
        </w:rPr>
      </w:pPr>
    </w:p>
    <w:p w14:paraId="3D5A2C98" w14:textId="77777777" w:rsidR="00FB17DE" w:rsidRPr="00FB17DE" w:rsidRDefault="00FB17DE" w:rsidP="006877CF">
      <w:pPr>
        <w:pStyle w:val="2"/>
        <w:spacing w:line="360" w:lineRule="auto"/>
        <w:jc w:val="center"/>
        <w:rPr>
          <w:rFonts w:ascii="Times New Roman" w:eastAsia="Times New Roman" w:hAnsi="Times New Roman" w:cs="Times New Roman"/>
          <w:b/>
          <w:bCs/>
          <w:color w:val="auto"/>
          <w:sz w:val="24"/>
          <w:szCs w:val="24"/>
          <w:lang w:eastAsia="ru-RU"/>
        </w:rPr>
      </w:pPr>
      <w:bookmarkStart w:id="11" w:name="_Toc136263640"/>
      <w:r w:rsidRPr="00FB17DE">
        <w:rPr>
          <w:rFonts w:ascii="Times New Roman" w:eastAsia="Times New Roman" w:hAnsi="Times New Roman" w:cs="Times New Roman"/>
          <w:b/>
          <w:bCs/>
          <w:color w:val="auto"/>
          <w:sz w:val="24"/>
          <w:szCs w:val="24"/>
          <w:lang w:eastAsia="ru-RU"/>
        </w:rPr>
        <w:t>3.1 Обеспеченность городских поселений автомобильными дорогами</w:t>
      </w:r>
      <w:bookmarkEnd w:id="11"/>
    </w:p>
    <w:p w14:paraId="4DC431A9" w14:textId="77777777" w:rsidR="006877CF" w:rsidRDefault="006877CF" w:rsidP="00FB17DE">
      <w:pPr>
        <w:spacing w:after="0" w:line="360" w:lineRule="auto"/>
        <w:ind w:firstLine="709"/>
        <w:jc w:val="both"/>
        <w:rPr>
          <w:rFonts w:ascii="Times New Roman" w:eastAsia="Times New Roman" w:hAnsi="Times New Roman" w:cs="Times New Roman"/>
          <w:sz w:val="24"/>
          <w:szCs w:val="24"/>
          <w:lang w:eastAsia="ru-RU"/>
        </w:rPr>
      </w:pPr>
    </w:p>
    <w:p w14:paraId="476D9A83" w14:textId="1A190AE8" w:rsidR="00FB17DE" w:rsidRPr="00303E4C" w:rsidRDefault="00FB17DE" w:rsidP="009B5386">
      <w:pPr>
        <w:spacing w:after="0" w:line="360" w:lineRule="auto"/>
        <w:ind w:firstLine="851"/>
        <w:jc w:val="both"/>
        <w:rPr>
          <w:rFonts w:ascii="Times New Roman" w:eastAsia="Times New Roman" w:hAnsi="Times New Roman" w:cs="Times New Roman"/>
          <w:sz w:val="24"/>
          <w:szCs w:val="24"/>
          <w:lang w:eastAsia="ru-RU"/>
        </w:rPr>
      </w:pPr>
      <w:r w:rsidRPr="00303E4C">
        <w:rPr>
          <w:rFonts w:ascii="Times New Roman" w:eastAsia="Times New Roman" w:hAnsi="Times New Roman" w:cs="Times New Roman"/>
          <w:sz w:val="24"/>
          <w:szCs w:val="24"/>
          <w:lang w:eastAsia="ru-RU"/>
        </w:rPr>
        <w:t xml:space="preserve">На сегодняшний день Кемеровская область – Кузбасс обладает достаточно развитой транспортной системой, включающей в себя все виды транспорта (кроме морского). В том числе для региона характерна разветвленная автодорожная сеть. Однако, как уже упоминалось ранее, основное развитие автомобильных дорог региона пришлось на 1950-1960-е годы ХХ века. </w:t>
      </w:r>
    </w:p>
    <w:p w14:paraId="52CD5E84" w14:textId="691D05CE" w:rsidR="00FB17DE" w:rsidRPr="00303E4C" w:rsidRDefault="00FB17DE" w:rsidP="009B5386">
      <w:pPr>
        <w:spacing w:after="0" w:line="360" w:lineRule="auto"/>
        <w:ind w:firstLine="851"/>
        <w:jc w:val="both"/>
        <w:rPr>
          <w:rFonts w:ascii="Times New Roman" w:eastAsia="Times New Roman" w:hAnsi="Times New Roman" w:cs="Times New Roman"/>
          <w:sz w:val="24"/>
          <w:szCs w:val="24"/>
          <w:lang w:eastAsia="ru-RU"/>
        </w:rPr>
      </w:pPr>
      <w:r w:rsidRPr="00303E4C">
        <w:rPr>
          <w:rFonts w:ascii="Times New Roman" w:eastAsia="Times New Roman" w:hAnsi="Times New Roman" w:cs="Times New Roman"/>
          <w:sz w:val="24"/>
          <w:szCs w:val="24"/>
          <w:lang w:eastAsia="ru-RU"/>
        </w:rPr>
        <w:t xml:space="preserve">В конце </w:t>
      </w:r>
      <w:r w:rsidRPr="00303E4C">
        <w:rPr>
          <w:rFonts w:ascii="Times New Roman" w:eastAsia="Times New Roman" w:hAnsi="Times New Roman" w:cs="Times New Roman"/>
          <w:sz w:val="24"/>
          <w:szCs w:val="24"/>
          <w:lang w:val="en-US" w:eastAsia="ru-RU"/>
        </w:rPr>
        <w:t>XIX</w:t>
      </w:r>
      <w:r w:rsidRPr="00303E4C">
        <w:rPr>
          <w:rFonts w:ascii="Times New Roman" w:eastAsia="Times New Roman" w:hAnsi="Times New Roman" w:cs="Times New Roman"/>
          <w:sz w:val="24"/>
          <w:szCs w:val="24"/>
          <w:lang w:eastAsia="ru-RU"/>
        </w:rPr>
        <w:t xml:space="preserve"> века основные тракты и уездные дороги соединяли лишь несколько поселений Кузбасса с крупными городами Сибири. На северо-востоке современной Кемеровской области проходил Московско-Сибирский тракт, соединявший Мариинск и </w:t>
      </w:r>
      <w:proofErr w:type="spellStart"/>
      <w:r w:rsidRPr="00303E4C">
        <w:rPr>
          <w:rFonts w:ascii="Times New Roman" w:eastAsia="Times New Roman" w:hAnsi="Times New Roman" w:cs="Times New Roman"/>
          <w:sz w:val="24"/>
          <w:szCs w:val="24"/>
          <w:lang w:eastAsia="ru-RU"/>
        </w:rPr>
        <w:t>Итатский</w:t>
      </w:r>
      <w:proofErr w:type="spellEnd"/>
      <w:r w:rsidRPr="00303E4C">
        <w:rPr>
          <w:rFonts w:ascii="Times New Roman" w:eastAsia="Times New Roman" w:hAnsi="Times New Roman" w:cs="Times New Roman"/>
          <w:sz w:val="24"/>
          <w:szCs w:val="24"/>
          <w:lang w:eastAsia="ru-RU"/>
        </w:rPr>
        <w:t xml:space="preserve"> с Томском и Красноярском. На северо-западе региона через г. Юрга проходил </w:t>
      </w:r>
      <w:proofErr w:type="spellStart"/>
      <w:r w:rsidRPr="00303E4C">
        <w:rPr>
          <w:rFonts w:ascii="Times New Roman" w:eastAsia="Times New Roman" w:hAnsi="Times New Roman" w:cs="Times New Roman"/>
          <w:sz w:val="24"/>
          <w:szCs w:val="24"/>
          <w:lang w:eastAsia="ru-RU"/>
        </w:rPr>
        <w:t>Томско</w:t>
      </w:r>
      <w:proofErr w:type="spellEnd"/>
      <w:r w:rsidRPr="00303E4C">
        <w:rPr>
          <w:rFonts w:ascii="Times New Roman" w:eastAsia="Times New Roman" w:hAnsi="Times New Roman" w:cs="Times New Roman"/>
          <w:sz w:val="24"/>
          <w:szCs w:val="24"/>
          <w:lang w:eastAsia="ru-RU"/>
        </w:rPr>
        <w:t xml:space="preserve">-Колыванский тракт. На юге области был устроен </w:t>
      </w:r>
      <w:proofErr w:type="spellStart"/>
      <w:r w:rsidRPr="00303E4C">
        <w:rPr>
          <w:rFonts w:ascii="Times New Roman" w:eastAsia="Times New Roman" w:hAnsi="Times New Roman" w:cs="Times New Roman"/>
          <w:sz w:val="24"/>
          <w:szCs w:val="24"/>
          <w:lang w:eastAsia="ru-RU"/>
        </w:rPr>
        <w:t>Кузнецко</w:t>
      </w:r>
      <w:proofErr w:type="spellEnd"/>
      <w:r w:rsidRPr="00303E4C">
        <w:rPr>
          <w:rFonts w:ascii="Times New Roman" w:eastAsia="Times New Roman" w:hAnsi="Times New Roman" w:cs="Times New Roman"/>
          <w:sz w:val="24"/>
          <w:szCs w:val="24"/>
          <w:lang w:eastAsia="ru-RU"/>
        </w:rPr>
        <w:t>-Барнаульский тракт, связывавший современный Новокузнецк с Барнаулом и Бийском</w:t>
      </w:r>
      <w:r w:rsidR="00A14CC3" w:rsidRPr="00A14CC3">
        <w:t xml:space="preserve"> </w:t>
      </w:r>
      <w:r w:rsidR="00A14CC3">
        <w:t>(</w:t>
      </w:r>
      <w:r w:rsidR="00A14CC3" w:rsidRPr="00A14CC3">
        <w:rPr>
          <w:rFonts w:ascii="Times New Roman" w:eastAsia="Times New Roman" w:hAnsi="Times New Roman" w:cs="Times New Roman"/>
          <w:sz w:val="24"/>
          <w:szCs w:val="24"/>
          <w:lang w:eastAsia="ru-RU"/>
        </w:rPr>
        <w:t>towiki.ru</w:t>
      </w:r>
      <w:r w:rsidR="00A14CC3">
        <w:rPr>
          <w:rFonts w:ascii="Times New Roman" w:eastAsia="Times New Roman" w:hAnsi="Times New Roman" w:cs="Times New Roman"/>
          <w:sz w:val="24"/>
          <w:szCs w:val="24"/>
          <w:lang w:eastAsia="ru-RU"/>
        </w:rPr>
        <w:t>).</w:t>
      </w:r>
    </w:p>
    <w:p w14:paraId="2BAFE05F" w14:textId="5F950365" w:rsidR="00FB17DE" w:rsidRPr="00303E4C" w:rsidRDefault="00FB17DE" w:rsidP="009B5386">
      <w:pPr>
        <w:spacing w:after="0" w:line="360" w:lineRule="auto"/>
        <w:ind w:firstLine="851"/>
        <w:jc w:val="both"/>
        <w:rPr>
          <w:rFonts w:ascii="Times New Roman" w:eastAsia="Times New Roman" w:hAnsi="Times New Roman" w:cs="Times New Roman"/>
          <w:sz w:val="24"/>
          <w:szCs w:val="24"/>
          <w:lang w:eastAsia="ru-RU"/>
        </w:rPr>
      </w:pPr>
      <w:r w:rsidRPr="00303E4C">
        <w:rPr>
          <w:rFonts w:ascii="Times New Roman" w:eastAsia="Times New Roman" w:hAnsi="Times New Roman" w:cs="Times New Roman"/>
          <w:sz w:val="24"/>
          <w:szCs w:val="24"/>
          <w:lang w:eastAsia="ru-RU"/>
        </w:rPr>
        <w:t xml:space="preserve">Единственной обустроенной «внутрирегиональной» связью на конец XIX века была дорога между </w:t>
      </w:r>
      <w:proofErr w:type="spellStart"/>
      <w:r w:rsidRPr="00303E4C">
        <w:rPr>
          <w:rFonts w:ascii="Times New Roman" w:eastAsia="Times New Roman" w:hAnsi="Times New Roman" w:cs="Times New Roman"/>
          <w:sz w:val="24"/>
          <w:szCs w:val="24"/>
          <w:lang w:eastAsia="ru-RU"/>
        </w:rPr>
        <w:t>Томско</w:t>
      </w:r>
      <w:proofErr w:type="spellEnd"/>
      <w:r w:rsidRPr="00303E4C">
        <w:rPr>
          <w:rFonts w:ascii="Times New Roman" w:eastAsia="Times New Roman" w:hAnsi="Times New Roman" w:cs="Times New Roman"/>
          <w:sz w:val="24"/>
          <w:szCs w:val="24"/>
          <w:lang w:eastAsia="ru-RU"/>
        </w:rPr>
        <w:t xml:space="preserve">-Колыванским и </w:t>
      </w:r>
      <w:proofErr w:type="spellStart"/>
      <w:r w:rsidRPr="00303E4C">
        <w:rPr>
          <w:rFonts w:ascii="Times New Roman" w:eastAsia="Times New Roman" w:hAnsi="Times New Roman" w:cs="Times New Roman"/>
          <w:sz w:val="24"/>
          <w:szCs w:val="24"/>
          <w:lang w:eastAsia="ru-RU"/>
        </w:rPr>
        <w:t>Кузнецко</w:t>
      </w:r>
      <w:proofErr w:type="spellEnd"/>
      <w:r w:rsidRPr="00303E4C">
        <w:rPr>
          <w:rFonts w:ascii="Times New Roman" w:eastAsia="Times New Roman" w:hAnsi="Times New Roman" w:cs="Times New Roman"/>
          <w:sz w:val="24"/>
          <w:szCs w:val="24"/>
          <w:lang w:eastAsia="ru-RU"/>
        </w:rPr>
        <w:t>-Барнаульским трактами, которая также называлась Кузнецким трактом. Данная связь проходила значительно западнее современной основной связи региона – от Юрги вдоль современной западной границы области, через Гурьевск до Новокузнецка (</w:t>
      </w:r>
      <w:r w:rsidRPr="005629EF">
        <w:rPr>
          <w:rFonts w:ascii="Times New Roman" w:eastAsia="Times New Roman" w:hAnsi="Times New Roman" w:cs="Times New Roman"/>
          <w:sz w:val="24"/>
          <w:szCs w:val="24"/>
          <w:lang w:eastAsia="ru-RU"/>
        </w:rPr>
        <w:t xml:space="preserve">рисунок </w:t>
      </w:r>
      <w:r w:rsidR="005629EF">
        <w:rPr>
          <w:rFonts w:ascii="Times New Roman" w:eastAsia="Times New Roman" w:hAnsi="Times New Roman" w:cs="Times New Roman"/>
          <w:sz w:val="24"/>
          <w:szCs w:val="24"/>
          <w:lang w:eastAsia="ru-RU"/>
        </w:rPr>
        <w:t>20</w:t>
      </w:r>
      <w:r w:rsidRPr="005629EF">
        <w:rPr>
          <w:rFonts w:ascii="Times New Roman" w:eastAsia="Times New Roman" w:hAnsi="Times New Roman" w:cs="Times New Roman"/>
          <w:sz w:val="24"/>
          <w:szCs w:val="24"/>
          <w:lang w:eastAsia="ru-RU"/>
        </w:rPr>
        <w:t>).</w:t>
      </w:r>
      <w:r w:rsidRPr="00303E4C">
        <w:rPr>
          <w:rFonts w:ascii="Times New Roman" w:eastAsia="Times New Roman" w:hAnsi="Times New Roman" w:cs="Times New Roman"/>
          <w:sz w:val="24"/>
          <w:szCs w:val="24"/>
          <w:lang w:eastAsia="ru-RU"/>
        </w:rPr>
        <w:t xml:space="preserve"> Таким образом, он обходил стороной большинство существовавших на тот момент поселений, но в то же время соединял наиболее значимые экономические центры: в те годы угольная промышленность еще не была развита в регионе, но Новокузнецк был уже достаточно крупным городом, а также была развита металлургическая промышленность в Гурьевске и Салаире.</w:t>
      </w:r>
    </w:p>
    <w:p w14:paraId="153F5E01" w14:textId="77777777" w:rsidR="00FB17DE" w:rsidRPr="00303E4C" w:rsidRDefault="00FB17DE" w:rsidP="009B5386">
      <w:pPr>
        <w:spacing w:after="0" w:line="360" w:lineRule="auto"/>
        <w:ind w:firstLine="851"/>
        <w:jc w:val="both"/>
        <w:rPr>
          <w:rFonts w:ascii="Times New Roman" w:eastAsia="Times New Roman" w:hAnsi="Times New Roman" w:cs="Times New Roman"/>
          <w:sz w:val="24"/>
          <w:szCs w:val="24"/>
          <w:lang w:eastAsia="ru-RU"/>
        </w:rPr>
      </w:pPr>
      <w:r w:rsidRPr="00303E4C">
        <w:rPr>
          <w:rFonts w:ascii="Times New Roman" w:eastAsia="Times New Roman" w:hAnsi="Times New Roman" w:cs="Times New Roman"/>
          <w:sz w:val="24"/>
          <w:szCs w:val="24"/>
          <w:lang w:eastAsia="ru-RU"/>
        </w:rPr>
        <w:t>К 1921 г. многие некогда проселочные дороги были обустроены должным образом: тракты и уездные дороги связывали значительно большее количество поселений, нежели тридцатью годами ранее. Ново-обустроенные участки, в основном, привязали развившиеся за это время угольные центры к существовавшей до этого сети. Также развивались связи в южном направлении к новым рудникам.</w:t>
      </w:r>
    </w:p>
    <w:p w14:paraId="6ECA7D12" w14:textId="77777777" w:rsidR="009B5386" w:rsidRDefault="009B5386" w:rsidP="00FB17DE">
      <w:pPr>
        <w:spacing w:after="0" w:line="360" w:lineRule="auto"/>
        <w:jc w:val="both"/>
        <w:rPr>
          <w:rFonts w:ascii="Times New Roman" w:eastAsia="Times New Roman" w:hAnsi="Times New Roman" w:cs="Times New Roman"/>
          <w:lang w:eastAsia="ru-RU"/>
        </w:rPr>
        <w:sectPr w:rsidR="009B5386" w:rsidSect="006F4FB8">
          <w:pgSz w:w="11906" w:h="16838"/>
          <w:pgMar w:top="1134" w:right="567" w:bottom="1134" w:left="1418" w:header="709" w:footer="709" w:gutter="0"/>
          <w:cols w:space="708"/>
          <w:docGrid w:linePitch="360"/>
        </w:sectPr>
      </w:pPr>
    </w:p>
    <w:p w14:paraId="692D0975" w14:textId="47CB1DB6" w:rsidR="00FB17DE" w:rsidRPr="00C85914" w:rsidRDefault="00FB17DE" w:rsidP="00FB17DE">
      <w:pPr>
        <w:spacing w:after="0" w:line="360" w:lineRule="auto"/>
        <w:jc w:val="both"/>
      </w:pPr>
      <w:r>
        <w:rPr>
          <w:rFonts w:ascii="Times New Roman" w:eastAsia="Times New Roman" w:hAnsi="Times New Roman" w:cs="Times New Roman"/>
          <w:lang w:eastAsia="ru-RU"/>
        </w:rPr>
        <w:lastRenderedPageBreak/>
        <w:t>А)</w:t>
      </w:r>
      <w:r>
        <w:rPr>
          <w:rFonts w:ascii="Times New Roman" w:eastAsia="Times New Roman" w:hAnsi="Times New Roman" w:cs="Times New Roman"/>
          <w:noProof/>
          <w:lang w:eastAsia="ru-RU"/>
        </w:rPr>
        <w:drawing>
          <wp:inline distT="0" distB="0" distL="0" distR="0" wp14:anchorId="45CFA46F" wp14:editId="49E42285">
            <wp:extent cx="2880000" cy="4072883"/>
            <wp:effectExtent l="0" t="0" r="0" b="4445"/>
            <wp:docPr id="18018474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4072883"/>
                    </a:xfrm>
                    <a:prstGeom prst="rect">
                      <a:avLst/>
                    </a:prstGeom>
                    <a:noFill/>
                    <a:ln>
                      <a:noFill/>
                    </a:ln>
                  </pic:spPr>
                </pic:pic>
              </a:graphicData>
            </a:graphic>
          </wp:inline>
        </w:drawing>
      </w:r>
      <w:r>
        <w:rPr>
          <w:rFonts w:ascii="Times New Roman" w:eastAsia="Times New Roman" w:hAnsi="Times New Roman" w:cs="Times New Roman"/>
          <w:lang w:eastAsia="ru-RU"/>
        </w:rPr>
        <w:t xml:space="preserve"> Б)</w:t>
      </w:r>
      <w:r>
        <w:rPr>
          <w:rFonts w:ascii="Times New Roman" w:eastAsia="Times New Roman" w:hAnsi="Times New Roman" w:cs="Times New Roman"/>
          <w:noProof/>
          <w:lang w:eastAsia="ru-RU"/>
        </w:rPr>
        <w:drawing>
          <wp:inline distT="0" distB="0" distL="0" distR="0" wp14:anchorId="500D2D3F" wp14:editId="248D9711">
            <wp:extent cx="2880000" cy="4072883"/>
            <wp:effectExtent l="0" t="0" r="0" b="4445"/>
            <wp:docPr id="16341600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4072883"/>
                    </a:xfrm>
                    <a:prstGeom prst="rect">
                      <a:avLst/>
                    </a:prstGeom>
                    <a:noFill/>
                    <a:ln>
                      <a:noFill/>
                    </a:ln>
                  </pic:spPr>
                </pic:pic>
              </a:graphicData>
            </a:graphic>
          </wp:inline>
        </w:drawing>
      </w:r>
      <w:r>
        <w:rPr>
          <w:rFonts w:ascii="Times New Roman" w:eastAsia="Times New Roman" w:hAnsi="Times New Roman" w:cs="Times New Roman"/>
          <w:lang w:eastAsia="ru-RU"/>
        </w:rPr>
        <w:t xml:space="preserve"> В)</w:t>
      </w:r>
      <w:r>
        <w:rPr>
          <w:rFonts w:ascii="Times New Roman" w:eastAsia="Times New Roman" w:hAnsi="Times New Roman" w:cs="Times New Roman"/>
          <w:noProof/>
          <w:lang w:eastAsia="ru-RU"/>
        </w:rPr>
        <w:drawing>
          <wp:inline distT="0" distB="0" distL="0" distR="0" wp14:anchorId="66E91E19" wp14:editId="18348465">
            <wp:extent cx="2880000" cy="4072045"/>
            <wp:effectExtent l="0" t="0" r="0" b="5080"/>
            <wp:docPr id="33844849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4072045"/>
                    </a:xfrm>
                    <a:prstGeom prst="rect">
                      <a:avLst/>
                    </a:prstGeom>
                    <a:noFill/>
                    <a:ln>
                      <a:noFill/>
                    </a:ln>
                  </pic:spPr>
                </pic:pic>
              </a:graphicData>
            </a:graphic>
          </wp:inline>
        </w:drawing>
      </w:r>
      <w:r>
        <w:rPr>
          <w:rFonts w:ascii="Times New Roman" w:eastAsia="Times New Roman" w:hAnsi="Times New Roman" w:cs="Times New Roman"/>
          <w:lang w:eastAsia="ru-RU"/>
        </w:rPr>
        <w:br/>
      </w:r>
      <w:r w:rsidRPr="005629EF">
        <w:rPr>
          <w:rFonts w:ascii="Times New Roman" w:eastAsia="Times New Roman" w:hAnsi="Times New Roman" w:cs="Times New Roman"/>
          <w:b/>
          <w:bCs/>
          <w:i/>
          <w:iCs/>
          <w:sz w:val="24"/>
          <w:szCs w:val="24"/>
          <w:lang w:eastAsia="ru-RU"/>
        </w:rPr>
        <w:t xml:space="preserve">Рисунок </w:t>
      </w:r>
      <w:r w:rsidR="005629EF">
        <w:rPr>
          <w:rFonts w:ascii="Times New Roman" w:eastAsia="Times New Roman" w:hAnsi="Times New Roman" w:cs="Times New Roman"/>
          <w:b/>
          <w:bCs/>
          <w:i/>
          <w:iCs/>
          <w:sz w:val="24"/>
          <w:szCs w:val="24"/>
          <w:lang w:eastAsia="ru-RU"/>
        </w:rPr>
        <w:t>20</w:t>
      </w:r>
      <w:r w:rsidRPr="005629EF">
        <w:rPr>
          <w:rFonts w:ascii="Times New Roman" w:eastAsia="Times New Roman" w:hAnsi="Times New Roman" w:cs="Times New Roman"/>
          <w:b/>
          <w:bCs/>
          <w:i/>
          <w:iCs/>
          <w:sz w:val="24"/>
          <w:szCs w:val="24"/>
          <w:lang w:eastAsia="ru-RU"/>
        </w:rPr>
        <w:t>.</w:t>
      </w:r>
      <w:r w:rsidRPr="00303E4C">
        <w:rPr>
          <w:rFonts w:ascii="Times New Roman" w:eastAsia="Times New Roman" w:hAnsi="Times New Roman" w:cs="Times New Roman"/>
          <w:sz w:val="24"/>
          <w:szCs w:val="24"/>
          <w:lang w:eastAsia="ru-RU"/>
        </w:rPr>
        <w:t xml:space="preserve"> Развитие автодорожной сети Кемеровской области – Кузбасса до 1944 г.: а – по состоянию на 1893г.; б – по состоянию на 1921 г.; в – по состоянию на 1944 г.</w:t>
      </w:r>
      <w:r w:rsidR="00DA613B">
        <w:rPr>
          <w:rFonts w:ascii="Times New Roman" w:eastAsia="Times New Roman" w:hAnsi="Times New Roman" w:cs="Times New Roman"/>
          <w:sz w:val="24"/>
          <w:szCs w:val="24"/>
          <w:lang w:eastAsia="ru-RU"/>
        </w:rPr>
        <w:t xml:space="preserve"> (составлено автором)</w:t>
      </w:r>
    </w:p>
    <w:p w14:paraId="7FD0B952" w14:textId="77777777" w:rsidR="00FB17DE" w:rsidRPr="00303E4C" w:rsidRDefault="00FB17DE" w:rsidP="00FB17DE">
      <w:pPr>
        <w:spacing w:line="360" w:lineRule="auto"/>
        <w:rPr>
          <w:b/>
          <w:bCs/>
          <w:sz w:val="24"/>
          <w:szCs w:val="24"/>
        </w:rPr>
      </w:pPr>
    </w:p>
    <w:p w14:paraId="05628D9B" w14:textId="77777777" w:rsidR="00FB17DE" w:rsidRDefault="00FB17DE" w:rsidP="00FB17DE">
      <w:pPr>
        <w:sectPr w:rsidR="00FB17DE" w:rsidSect="006F4FB8">
          <w:pgSz w:w="16838" w:h="11906" w:orient="landscape"/>
          <w:pgMar w:top="1134" w:right="567" w:bottom="1134" w:left="1418" w:header="709" w:footer="709" w:gutter="0"/>
          <w:cols w:space="708"/>
          <w:docGrid w:linePitch="360"/>
        </w:sectPr>
      </w:pPr>
    </w:p>
    <w:p w14:paraId="4FE72D5C" w14:textId="7402A96D" w:rsidR="00C85914" w:rsidRPr="00303E4C" w:rsidRDefault="00C85914" w:rsidP="00C85914">
      <w:pPr>
        <w:spacing w:after="0" w:line="360" w:lineRule="auto"/>
        <w:ind w:firstLine="851"/>
        <w:jc w:val="both"/>
        <w:rPr>
          <w:rFonts w:ascii="Times New Roman" w:eastAsia="Times New Roman" w:hAnsi="Times New Roman" w:cs="Times New Roman"/>
          <w:sz w:val="24"/>
          <w:szCs w:val="24"/>
          <w:lang w:eastAsia="ru-RU"/>
        </w:rPr>
      </w:pPr>
      <w:r w:rsidRPr="00303E4C">
        <w:rPr>
          <w:rFonts w:ascii="Times New Roman" w:eastAsia="Times New Roman" w:hAnsi="Times New Roman" w:cs="Times New Roman"/>
          <w:sz w:val="24"/>
          <w:szCs w:val="24"/>
          <w:lang w:eastAsia="ru-RU"/>
        </w:rPr>
        <w:lastRenderedPageBreak/>
        <w:t>Ко времени основания региона основная внутрирегиональная связь все еще размещена на западе области. С 1921 по 1944</w:t>
      </w:r>
      <w:r>
        <w:rPr>
          <w:rFonts w:ascii="Times New Roman" w:eastAsia="Times New Roman" w:hAnsi="Times New Roman" w:cs="Times New Roman"/>
          <w:sz w:val="24"/>
          <w:szCs w:val="24"/>
          <w:lang w:eastAsia="ru-RU"/>
        </w:rPr>
        <w:t xml:space="preserve"> </w:t>
      </w:r>
      <w:r w:rsidRPr="00303E4C">
        <w:rPr>
          <w:rFonts w:ascii="Times New Roman" w:eastAsia="Times New Roman" w:hAnsi="Times New Roman" w:cs="Times New Roman"/>
          <w:sz w:val="24"/>
          <w:szCs w:val="24"/>
          <w:lang w:eastAsia="ru-RU"/>
        </w:rPr>
        <w:t>гг. были устроены отдельные новые участки, повысившие связность городских поселений между собой. В то время все дороги были исключительно грунтовыми. Однако, ввиду отсутствия их должного обслуживания в годы Великой Отечественной войны, дорожное хозяйство региона пришло в крайне неудовлетворительное состояние. Наибольшие проблемы наблюдались в Мариинском, Чебулинском, Беловском, Яшкинском и Таштагольском районах</w:t>
      </w:r>
      <w:r w:rsidR="00315CCC">
        <w:rPr>
          <w:rFonts w:ascii="Times New Roman" w:eastAsia="Times New Roman" w:hAnsi="Times New Roman" w:cs="Times New Roman"/>
          <w:sz w:val="24"/>
          <w:szCs w:val="24"/>
          <w:lang w:eastAsia="ru-RU"/>
        </w:rPr>
        <w:t xml:space="preserve"> (Яценко М.П., 2022).</w:t>
      </w:r>
    </w:p>
    <w:p w14:paraId="72C414E9" w14:textId="77777777" w:rsidR="00C85914" w:rsidRDefault="00C85914" w:rsidP="00C85914">
      <w:pPr>
        <w:spacing w:after="0" w:line="360" w:lineRule="auto"/>
        <w:ind w:firstLine="851"/>
        <w:jc w:val="both"/>
        <w:rPr>
          <w:rFonts w:ascii="Times New Roman" w:eastAsia="Times New Roman" w:hAnsi="Times New Roman" w:cs="Times New Roman"/>
          <w:lang w:eastAsia="ru-RU"/>
        </w:rPr>
      </w:pPr>
      <w:r w:rsidRPr="00303E4C">
        <w:rPr>
          <w:rFonts w:ascii="Times New Roman" w:eastAsia="Times New Roman" w:hAnsi="Times New Roman" w:cs="Times New Roman"/>
          <w:sz w:val="24"/>
          <w:szCs w:val="24"/>
          <w:lang w:eastAsia="ru-RU"/>
        </w:rPr>
        <w:t>В послевоенные годы началось восстановление автодорожного комплекса региона, а также его дальнейшее развитие. В 1950 – 1960 годах началось массовое автодорожное строительство на территории Кузбасса.</w:t>
      </w:r>
    </w:p>
    <w:p w14:paraId="67631D76" w14:textId="521144F5" w:rsidR="00C85914" w:rsidRPr="00303E4C" w:rsidRDefault="00C85914" w:rsidP="00C85914">
      <w:pPr>
        <w:spacing w:after="0" w:line="360" w:lineRule="auto"/>
        <w:ind w:firstLine="851"/>
        <w:jc w:val="both"/>
        <w:rPr>
          <w:rFonts w:ascii="Times New Roman" w:eastAsia="Times New Roman" w:hAnsi="Times New Roman" w:cs="Times New Roman"/>
          <w:sz w:val="24"/>
          <w:szCs w:val="24"/>
          <w:lang w:eastAsia="ru-RU"/>
        </w:rPr>
      </w:pPr>
      <w:r w:rsidRPr="00303E4C">
        <w:rPr>
          <w:rFonts w:ascii="Times New Roman" w:eastAsia="Times New Roman" w:hAnsi="Times New Roman" w:cs="Times New Roman"/>
          <w:sz w:val="24"/>
          <w:szCs w:val="24"/>
          <w:lang w:eastAsia="ru-RU"/>
        </w:rPr>
        <w:t xml:space="preserve">К 1960 г. в регионе уже функционировала развитая автодорожная сеть региона, которая все более становилась похожей на современную. В последующие годы сеть автомобильных дорог продолжала развиваться и к 2000 году. За последующие 20 лет были также построены обходы некоторых населённых пунктов, например, Мариинска, </w:t>
      </w:r>
      <w:proofErr w:type="spellStart"/>
      <w:r w:rsidRPr="00303E4C">
        <w:rPr>
          <w:rFonts w:ascii="Times New Roman" w:eastAsia="Times New Roman" w:hAnsi="Times New Roman" w:cs="Times New Roman"/>
          <w:sz w:val="24"/>
          <w:szCs w:val="24"/>
          <w:lang w:eastAsia="ru-RU"/>
        </w:rPr>
        <w:t>Итатского</w:t>
      </w:r>
      <w:proofErr w:type="spellEnd"/>
      <w:r w:rsidRPr="00303E4C">
        <w:rPr>
          <w:rFonts w:ascii="Times New Roman" w:eastAsia="Times New Roman" w:hAnsi="Times New Roman" w:cs="Times New Roman"/>
          <w:sz w:val="24"/>
          <w:szCs w:val="24"/>
          <w:lang w:eastAsia="ru-RU"/>
        </w:rPr>
        <w:t>, Юрги, Каза; в начале 2000-х завершено строительство автомобильной дороги «Алтай – Кузбасс», в 2011 г. – а/д «Чугунаш – спортивно-туристический комплекс «Шерегеш». В настоящее время в процессе строительства обход г. Кемерово</w:t>
      </w:r>
      <w:r w:rsidR="00315CCC" w:rsidRPr="00315CCC">
        <w:t xml:space="preserve"> </w:t>
      </w:r>
      <w:r w:rsidR="00315CCC">
        <w:t>(</w:t>
      </w:r>
      <w:r w:rsidR="00315CCC" w:rsidRPr="00315CCC">
        <w:rPr>
          <w:rFonts w:ascii="Times New Roman" w:eastAsia="Times New Roman" w:hAnsi="Times New Roman" w:cs="Times New Roman"/>
          <w:sz w:val="24"/>
          <w:szCs w:val="24"/>
          <w:lang w:eastAsia="ru-RU"/>
        </w:rPr>
        <w:t>kuzdor.ru</w:t>
      </w:r>
      <w:r w:rsidR="00315CCC">
        <w:rPr>
          <w:rFonts w:ascii="Times New Roman" w:eastAsia="Times New Roman" w:hAnsi="Times New Roman" w:cs="Times New Roman"/>
          <w:sz w:val="24"/>
          <w:szCs w:val="24"/>
          <w:lang w:eastAsia="ru-RU"/>
        </w:rPr>
        <w:t>).</w:t>
      </w:r>
    </w:p>
    <w:p w14:paraId="606E2A95" w14:textId="380E36AF" w:rsidR="00C85914" w:rsidRDefault="00C85914" w:rsidP="00C85914">
      <w:pPr>
        <w:spacing w:after="0" w:line="360" w:lineRule="auto"/>
        <w:ind w:firstLine="851"/>
        <w:jc w:val="both"/>
        <w:rPr>
          <w:rFonts w:ascii="Times New Roman" w:eastAsia="Times New Roman" w:hAnsi="Times New Roman" w:cs="Times New Roman"/>
          <w:sz w:val="24"/>
          <w:szCs w:val="24"/>
          <w:lang w:eastAsia="ru-RU"/>
        </w:rPr>
      </w:pPr>
      <w:r w:rsidRPr="00303E4C">
        <w:rPr>
          <w:rFonts w:ascii="Times New Roman" w:eastAsia="Times New Roman" w:hAnsi="Times New Roman" w:cs="Times New Roman"/>
          <w:sz w:val="24"/>
          <w:szCs w:val="24"/>
          <w:lang w:eastAsia="ru-RU"/>
        </w:rPr>
        <w:t xml:space="preserve">Самой значимой дорожной стройкой региона в текущем столетии стала скоростная дорога Кемерово - Новокузнецк, возводившаяся с 2005 по 2019 </w:t>
      </w:r>
      <w:r w:rsidRPr="007675A9">
        <w:rPr>
          <w:rFonts w:ascii="Times New Roman" w:eastAsia="Times New Roman" w:hAnsi="Times New Roman" w:cs="Times New Roman"/>
          <w:sz w:val="24"/>
          <w:szCs w:val="24"/>
          <w:lang w:eastAsia="ru-RU"/>
        </w:rPr>
        <w:t xml:space="preserve">год, значительно ускорившая связь между Кемерово, Новокузнецком и поселениями между ними (рисунок </w:t>
      </w:r>
      <w:r w:rsidR="007675A9">
        <w:rPr>
          <w:rFonts w:ascii="Times New Roman" w:eastAsia="Times New Roman" w:hAnsi="Times New Roman" w:cs="Times New Roman"/>
          <w:sz w:val="24"/>
          <w:szCs w:val="24"/>
          <w:lang w:eastAsia="ru-RU"/>
        </w:rPr>
        <w:t>21</w:t>
      </w:r>
      <w:r w:rsidRPr="00303E4C">
        <w:rPr>
          <w:rFonts w:ascii="Times New Roman" w:eastAsia="Times New Roman" w:hAnsi="Times New Roman" w:cs="Times New Roman"/>
          <w:sz w:val="24"/>
          <w:szCs w:val="24"/>
          <w:lang w:eastAsia="ru-RU"/>
        </w:rPr>
        <w:t>).</w:t>
      </w:r>
    </w:p>
    <w:p w14:paraId="7D64737C" w14:textId="4B8C5EB2" w:rsidR="00C85914" w:rsidRPr="00303E4C" w:rsidRDefault="00C85914" w:rsidP="00C85914">
      <w:pPr>
        <w:spacing w:after="0" w:line="360" w:lineRule="auto"/>
        <w:ind w:firstLine="851"/>
        <w:jc w:val="both"/>
        <w:rPr>
          <w:rFonts w:ascii="Times New Roman" w:eastAsia="Times New Roman" w:hAnsi="Times New Roman" w:cs="Times New Roman"/>
          <w:sz w:val="24"/>
          <w:szCs w:val="24"/>
          <w:lang w:eastAsia="ru-RU"/>
        </w:rPr>
      </w:pPr>
      <w:r w:rsidRPr="00303E4C">
        <w:rPr>
          <w:rFonts w:ascii="Times New Roman" w:eastAsia="Times New Roman" w:hAnsi="Times New Roman" w:cs="Times New Roman"/>
          <w:sz w:val="24"/>
          <w:szCs w:val="24"/>
          <w:lang w:eastAsia="ru-RU"/>
        </w:rPr>
        <w:t xml:space="preserve">В настоящее время по северной части территории Кемеровской области – Кузбасса проходит более 450 км дороги федерального значения Р255 «Сибирь» (Новосибирск — Кемерово — Красноярск — Иркутск). Также в регионе находятся 6,7 тыс. км дорог регионального и межмуниципального значения. Более половины из них относится к дорогам </w:t>
      </w:r>
      <w:r w:rsidRPr="00303E4C">
        <w:rPr>
          <w:rFonts w:ascii="Times New Roman" w:eastAsia="Times New Roman" w:hAnsi="Times New Roman" w:cs="Times New Roman"/>
          <w:sz w:val="24"/>
          <w:szCs w:val="24"/>
          <w:lang w:val="en-US" w:eastAsia="ru-RU"/>
        </w:rPr>
        <w:t>IV</w:t>
      </w:r>
      <w:r w:rsidRPr="00303E4C">
        <w:rPr>
          <w:rFonts w:ascii="Times New Roman" w:eastAsia="Times New Roman" w:hAnsi="Times New Roman" w:cs="Times New Roman"/>
          <w:sz w:val="24"/>
          <w:szCs w:val="24"/>
          <w:lang w:eastAsia="ru-RU"/>
        </w:rPr>
        <w:t xml:space="preserve"> категории, еще около 20% - к </w:t>
      </w:r>
      <w:r w:rsidRPr="00303E4C">
        <w:rPr>
          <w:rFonts w:ascii="Times New Roman" w:eastAsia="Times New Roman" w:hAnsi="Times New Roman" w:cs="Times New Roman"/>
          <w:sz w:val="24"/>
          <w:szCs w:val="24"/>
          <w:lang w:val="en-US" w:eastAsia="ru-RU"/>
        </w:rPr>
        <w:t>III</w:t>
      </w:r>
      <w:r w:rsidRPr="00303E4C">
        <w:rPr>
          <w:rFonts w:ascii="Times New Roman" w:eastAsia="Times New Roman" w:hAnsi="Times New Roman" w:cs="Times New Roman"/>
          <w:sz w:val="24"/>
          <w:szCs w:val="24"/>
          <w:lang w:eastAsia="ru-RU"/>
        </w:rPr>
        <w:t>. Только около половины дорог регионального значения имеют асфальтобетонное покрытие</w:t>
      </w:r>
      <w:r w:rsidR="00315CCC" w:rsidRPr="00315CCC">
        <w:t xml:space="preserve"> </w:t>
      </w:r>
      <w:r w:rsidR="00315CCC">
        <w:t>(</w:t>
      </w:r>
      <w:r w:rsidR="00315CCC" w:rsidRPr="00315CCC">
        <w:rPr>
          <w:rFonts w:ascii="Times New Roman" w:eastAsia="Times New Roman" w:hAnsi="Times New Roman" w:cs="Times New Roman"/>
          <w:sz w:val="24"/>
          <w:szCs w:val="24"/>
          <w:lang w:eastAsia="ru-RU"/>
        </w:rPr>
        <w:t>kuzdor.ru</w:t>
      </w:r>
      <w:r w:rsidR="00315CCC">
        <w:rPr>
          <w:rFonts w:ascii="Times New Roman" w:eastAsia="Times New Roman" w:hAnsi="Times New Roman" w:cs="Times New Roman"/>
          <w:sz w:val="24"/>
          <w:szCs w:val="24"/>
          <w:lang w:eastAsia="ru-RU"/>
        </w:rPr>
        <w:t>).</w:t>
      </w:r>
    </w:p>
    <w:p w14:paraId="11AF68B1" w14:textId="3A1CD198" w:rsidR="00C85914" w:rsidRPr="00303E4C" w:rsidRDefault="00C85914" w:rsidP="00C85914">
      <w:pPr>
        <w:spacing w:after="0" w:line="360" w:lineRule="auto"/>
        <w:ind w:firstLine="851"/>
        <w:jc w:val="both"/>
        <w:rPr>
          <w:rFonts w:ascii="Times New Roman" w:eastAsia="Times New Roman" w:hAnsi="Times New Roman" w:cs="Times New Roman"/>
          <w:sz w:val="24"/>
          <w:szCs w:val="24"/>
          <w:lang w:eastAsia="ru-RU"/>
        </w:rPr>
      </w:pPr>
      <w:r w:rsidRPr="00303E4C">
        <w:rPr>
          <w:rFonts w:ascii="Times New Roman" w:eastAsia="Times New Roman" w:hAnsi="Times New Roman" w:cs="Times New Roman"/>
          <w:sz w:val="24"/>
          <w:szCs w:val="24"/>
          <w:lang w:eastAsia="ru-RU"/>
        </w:rPr>
        <w:t>Если рассматривать основные автомоб</w:t>
      </w:r>
      <w:r>
        <w:rPr>
          <w:rFonts w:ascii="Times New Roman" w:eastAsia="Times New Roman" w:hAnsi="Times New Roman" w:cs="Times New Roman"/>
          <w:sz w:val="24"/>
          <w:szCs w:val="24"/>
          <w:lang w:eastAsia="ru-RU"/>
        </w:rPr>
        <w:t>и</w:t>
      </w:r>
      <w:r w:rsidRPr="00303E4C">
        <w:rPr>
          <w:rFonts w:ascii="Times New Roman" w:eastAsia="Times New Roman" w:hAnsi="Times New Roman" w:cs="Times New Roman"/>
          <w:sz w:val="24"/>
          <w:szCs w:val="24"/>
          <w:lang w:eastAsia="ru-RU"/>
        </w:rPr>
        <w:t xml:space="preserve">льные дороги, обеспечивающие связи городских поселений между собой, то необходимо заметить, что до большинства поселений проложены дороги </w:t>
      </w:r>
      <w:r w:rsidRPr="00303E4C">
        <w:rPr>
          <w:rFonts w:ascii="Times New Roman" w:eastAsia="Times New Roman" w:hAnsi="Times New Roman" w:cs="Times New Roman"/>
          <w:sz w:val="24"/>
          <w:szCs w:val="24"/>
          <w:lang w:val="en-US" w:eastAsia="ru-RU"/>
        </w:rPr>
        <w:t>III</w:t>
      </w:r>
      <w:r w:rsidRPr="00303E4C">
        <w:rPr>
          <w:rFonts w:ascii="Times New Roman" w:eastAsia="Times New Roman" w:hAnsi="Times New Roman" w:cs="Times New Roman"/>
          <w:sz w:val="24"/>
          <w:szCs w:val="24"/>
          <w:lang w:eastAsia="ru-RU"/>
        </w:rPr>
        <w:t xml:space="preserve"> категории</w:t>
      </w:r>
      <w:r w:rsidR="00315CCC" w:rsidRPr="00315CCC">
        <w:t xml:space="preserve"> </w:t>
      </w:r>
      <w:r w:rsidR="00315CCC">
        <w:t>(</w:t>
      </w:r>
      <w:proofErr w:type="spellStart"/>
      <w:proofErr w:type="gramStart"/>
      <w:r w:rsidR="00315CCC">
        <w:rPr>
          <w:rFonts w:ascii="Times New Roman" w:eastAsia="Times New Roman" w:hAnsi="Times New Roman" w:cs="Times New Roman"/>
          <w:sz w:val="24"/>
          <w:szCs w:val="24"/>
          <w:lang w:eastAsia="ru-RU"/>
        </w:rPr>
        <w:t>скдф.рф</w:t>
      </w:r>
      <w:proofErr w:type="spellEnd"/>
      <w:proofErr w:type="gramEnd"/>
      <w:r w:rsidR="00315CCC">
        <w:rPr>
          <w:rFonts w:ascii="Times New Roman" w:eastAsia="Times New Roman" w:hAnsi="Times New Roman" w:cs="Times New Roman"/>
          <w:sz w:val="24"/>
          <w:szCs w:val="24"/>
          <w:lang w:eastAsia="ru-RU"/>
        </w:rPr>
        <w:t xml:space="preserve">). </w:t>
      </w:r>
      <w:r w:rsidRPr="00303E4C">
        <w:rPr>
          <w:rFonts w:ascii="Times New Roman" w:eastAsia="Times New Roman" w:hAnsi="Times New Roman" w:cs="Times New Roman"/>
          <w:sz w:val="24"/>
          <w:szCs w:val="24"/>
          <w:lang w:eastAsia="ru-RU"/>
        </w:rPr>
        <w:t xml:space="preserve">Автомобильные дороги </w:t>
      </w:r>
      <w:r w:rsidRPr="00303E4C">
        <w:rPr>
          <w:rFonts w:ascii="Times New Roman" w:eastAsia="Times New Roman" w:hAnsi="Times New Roman" w:cs="Times New Roman"/>
          <w:sz w:val="24"/>
          <w:szCs w:val="24"/>
          <w:lang w:val="en-US" w:eastAsia="ru-RU"/>
        </w:rPr>
        <w:t>IV</w:t>
      </w:r>
      <w:r w:rsidRPr="00303E4C">
        <w:rPr>
          <w:rFonts w:ascii="Times New Roman" w:eastAsia="Times New Roman" w:hAnsi="Times New Roman" w:cs="Times New Roman"/>
          <w:sz w:val="24"/>
          <w:szCs w:val="24"/>
          <w:lang w:eastAsia="ru-RU"/>
        </w:rPr>
        <w:t xml:space="preserve"> категории проложены только до периферийных поселений на юге региона (Темиртау, Каз, Шерегеш, Таштагол, Спасск) и некоторых поселений на севере – Тайга, Комсомольск, Белогорск, на подъезде к которому также есть внушительный участок дороги </w:t>
      </w:r>
      <w:r w:rsidRPr="00303E4C">
        <w:rPr>
          <w:rFonts w:ascii="Times New Roman" w:eastAsia="Times New Roman" w:hAnsi="Times New Roman" w:cs="Times New Roman"/>
          <w:sz w:val="24"/>
          <w:szCs w:val="24"/>
          <w:lang w:val="en-US" w:eastAsia="ru-RU"/>
        </w:rPr>
        <w:t>V</w:t>
      </w:r>
      <w:r w:rsidRPr="00303E4C">
        <w:rPr>
          <w:rFonts w:ascii="Times New Roman" w:eastAsia="Times New Roman" w:hAnsi="Times New Roman" w:cs="Times New Roman"/>
          <w:sz w:val="24"/>
          <w:szCs w:val="24"/>
          <w:lang w:eastAsia="ru-RU"/>
        </w:rPr>
        <w:t xml:space="preserve"> категории. Впрочем, подъезд к последнему городскому поселению невозможен без захода на территорию соседнего региона – Республики Хакасия.</w:t>
      </w:r>
    </w:p>
    <w:p w14:paraId="114FFF88" w14:textId="77777777" w:rsidR="00C85914" w:rsidRPr="00303E4C" w:rsidRDefault="00C85914" w:rsidP="00C85914">
      <w:pPr>
        <w:spacing w:after="0" w:line="360" w:lineRule="auto"/>
        <w:ind w:firstLine="851"/>
        <w:jc w:val="both"/>
        <w:rPr>
          <w:rFonts w:ascii="Times New Roman" w:eastAsia="Times New Roman" w:hAnsi="Times New Roman" w:cs="Times New Roman"/>
          <w:sz w:val="24"/>
          <w:szCs w:val="24"/>
          <w:lang w:eastAsia="ru-RU"/>
        </w:rPr>
      </w:pPr>
      <w:r w:rsidRPr="00303E4C">
        <w:rPr>
          <w:rFonts w:ascii="Times New Roman" w:eastAsia="Times New Roman" w:hAnsi="Times New Roman" w:cs="Times New Roman"/>
          <w:sz w:val="24"/>
          <w:szCs w:val="24"/>
          <w:lang w:eastAsia="ru-RU"/>
        </w:rPr>
        <w:t xml:space="preserve">Большинство дорог </w:t>
      </w:r>
      <w:r w:rsidRPr="00303E4C">
        <w:rPr>
          <w:rFonts w:ascii="Times New Roman" w:eastAsia="Times New Roman" w:hAnsi="Times New Roman" w:cs="Times New Roman"/>
          <w:sz w:val="24"/>
          <w:szCs w:val="24"/>
          <w:lang w:val="en-US" w:eastAsia="ru-RU"/>
        </w:rPr>
        <w:t>II</w:t>
      </w:r>
      <w:r w:rsidRPr="00303E4C">
        <w:rPr>
          <w:rFonts w:ascii="Times New Roman" w:eastAsia="Times New Roman" w:hAnsi="Times New Roman" w:cs="Times New Roman"/>
          <w:sz w:val="24"/>
          <w:szCs w:val="24"/>
          <w:lang w:eastAsia="ru-RU"/>
        </w:rPr>
        <w:t xml:space="preserve"> категории находится вблизи официальной столицы региона – г. Кемерово и связывают такие городские поселения Кузбасса, как Березовский, Кемерово, Топки, </w:t>
      </w:r>
      <w:r w:rsidRPr="00303E4C">
        <w:rPr>
          <w:rFonts w:ascii="Times New Roman" w:eastAsia="Times New Roman" w:hAnsi="Times New Roman" w:cs="Times New Roman"/>
          <w:sz w:val="24"/>
          <w:szCs w:val="24"/>
          <w:lang w:eastAsia="ru-RU"/>
        </w:rPr>
        <w:lastRenderedPageBreak/>
        <w:t xml:space="preserve">Юрга с г. Новосибирск. Скоростные дороги </w:t>
      </w:r>
      <w:r w:rsidRPr="00303E4C">
        <w:rPr>
          <w:rFonts w:ascii="Times New Roman" w:eastAsia="Times New Roman" w:hAnsi="Times New Roman" w:cs="Times New Roman"/>
          <w:sz w:val="24"/>
          <w:szCs w:val="24"/>
          <w:lang w:val="en-US" w:eastAsia="ru-RU"/>
        </w:rPr>
        <w:t>I</w:t>
      </w:r>
      <w:r w:rsidRPr="00303E4C">
        <w:rPr>
          <w:rFonts w:ascii="Times New Roman" w:eastAsia="Times New Roman" w:hAnsi="Times New Roman" w:cs="Times New Roman"/>
          <w:sz w:val="24"/>
          <w:szCs w:val="24"/>
          <w:lang w:eastAsia="ru-RU"/>
        </w:rPr>
        <w:t xml:space="preserve"> категории повысили связность Кемерово и Новокузнецка между собой, а также с расположенными по пути городскими поселениями (Ленинск-Кузнецкий, Полысаево, Белово, Прокопьевск, Киселевск и др.).</w:t>
      </w:r>
    </w:p>
    <w:p w14:paraId="4BB929BF" w14:textId="2B8F9E27" w:rsidR="0023612C" w:rsidRPr="00303E4C" w:rsidRDefault="0023612C" w:rsidP="0023612C">
      <w:pPr>
        <w:spacing w:after="0" w:line="360" w:lineRule="auto"/>
        <w:ind w:firstLine="851"/>
        <w:jc w:val="both"/>
        <w:rPr>
          <w:rFonts w:ascii="Times New Roman" w:eastAsia="Times New Roman" w:hAnsi="Times New Roman" w:cs="Times New Roman"/>
          <w:sz w:val="24"/>
          <w:szCs w:val="24"/>
          <w:lang w:eastAsia="ru-RU"/>
        </w:rPr>
      </w:pPr>
      <w:r w:rsidRPr="00303E4C">
        <w:rPr>
          <w:rFonts w:ascii="Times New Roman" w:eastAsia="Times New Roman" w:hAnsi="Times New Roman" w:cs="Times New Roman"/>
          <w:sz w:val="24"/>
          <w:szCs w:val="24"/>
          <w:lang w:eastAsia="ru-RU"/>
        </w:rPr>
        <w:t xml:space="preserve">При этом необходимо отметить, что до каждого поселения, как правило, идут несколько </w:t>
      </w:r>
      <w:proofErr w:type="spellStart"/>
      <w:r w:rsidRPr="00303E4C">
        <w:rPr>
          <w:rFonts w:ascii="Times New Roman" w:eastAsia="Times New Roman" w:hAnsi="Times New Roman" w:cs="Times New Roman"/>
          <w:sz w:val="24"/>
          <w:szCs w:val="24"/>
          <w:lang w:eastAsia="ru-RU"/>
        </w:rPr>
        <w:t>дублирующихся</w:t>
      </w:r>
      <w:proofErr w:type="spellEnd"/>
      <w:r w:rsidRPr="00303E4C">
        <w:rPr>
          <w:rFonts w:ascii="Times New Roman" w:eastAsia="Times New Roman" w:hAnsi="Times New Roman" w:cs="Times New Roman"/>
          <w:sz w:val="24"/>
          <w:szCs w:val="24"/>
          <w:lang w:eastAsia="ru-RU"/>
        </w:rPr>
        <w:t xml:space="preserve"> связей. Это не характерно только для поселений, расположенных на периферии региона, а также г. Междуреченск и г. Мыски. </w:t>
      </w:r>
    </w:p>
    <w:p w14:paraId="198362A6" w14:textId="1DC05F8A" w:rsidR="0023612C" w:rsidRPr="00303E4C" w:rsidRDefault="00D14AFA" w:rsidP="0023612C">
      <w:pPr>
        <w:spacing w:after="0" w:line="360" w:lineRule="auto"/>
        <w:ind w:firstLine="851"/>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w:t>
      </w:r>
      <w:r w:rsidR="0023612C" w:rsidRPr="00303E4C">
        <w:rPr>
          <w:rFonts w:ascii="Times New Roman" w:eastAsia="Times New Roman" w:hAnsi="Times New Roman" w:cs="Times New Roman"/>
          <w:sz w:val="24"/>
          <w:szCs w:val="24"/>
          <w:lang w:eastAsia="ru-RU"/>
        </w:rPr>
        <w:t>ожно сказать, что автодорожная сеть Кемеровской области достаточно развита и каждое городское поселение, так или иначе, обеспечено подъездом. Далее будет рассмотрена удаленность городских поселений от двух главных центров региона – Кемерово и Новокузнецка, а также от ближайшего крупнейшего города Сибири – Новосибирска</w:t>
      </w:r>
      <w:r>
        <w:rPr>
          <w:rFonts w:ascii="Times New Roman" w:eastAsia="Times New Roman" w:hAnsi="Times New Roman" w:cs="Times New Roman"/>
          <w:sz w:val="24"/>
          <w:szCs w:val="24"/>
          <w:lang w:eastAsia="ru-RU"/>
        </w:rPr>
        <w:t xml:space="preserve"> (приложение 1)</w:t>
      </w:r>
      <w:r w:rsidR="0023612C" w:rsidRPr="00303E4C">
        <w:rPr>
          <w:rFonts w:ascii="Times New Roman" w:eastAsia="Times New Roman" w:hAnsi="Times New Roman" w:cs="Times New Roman"/>
          <w:sz w:val="24"/>
          <w:szCs w:val="24"/>
          <w:lang w:eastAsia="ru-RU"/>
        </w:rPr>
        <w:t>.</w:t>
      </w:r>
    </w:p>
    <w:p w14:paraId="039B82C3" w14:textId="51FE8BDE" w:rsidR="00FB17DE" w:rsidRPr="00303E4C" w:rsidRDefault="00FB17DE" w:rsidP="00FB17DE">
      <w:pPr>
        <w:spacing w:after="0" w:line="360" w:lineRule="auto"/>
        <w:ind w:firstLine="1276"/>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lang w:eastAsia="ru-RU"/>
        </w:rPr>
        <w:drawing>
          <wp:inline distT="0" distB="0" distL="0" distR="0" wp14:anchorId="31C7CBF7" wp14:editId="58E8A230">
            <wp:extent cx="4248000" cy="6007502"/>
            <wp:effectExtent l="0" t="0" r="635" b="0"/>
            <wp:docPr id="3602426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48000" cy="6007502"/>
                    </a:xfrm>
                    <a:prstGeom prst="rect">
                      <a:avLst/>
                    </a:prstGeom>
                    <a:noFill/>
                    <a:ln>
                      <a:noFill/>
                    </a:ln>
                  </pic:spPr>
                </pic:pic>
              </a:graphicData>
            </a:graphic>
          </wp:inline>
        </w:drawing>
      </w:r>
      <w:r>
        <w:rPr>
          <w:rFonts w:ascii="Times New Roman" w:eastAsia="Times New Roman" w:hAnsi="Times New Roman" w:cs="Times New Roman"/>
          <w:lang w:eastAsia="ru-RU"/>
        </w:rPr>
        <w:br/>
      </w:r>
      <w:r w:rsidRPr="007675A9">
        <w:rPr>
          <w:rFonts w:ascii="Times New Roman" w:eastAsia="Times New Roman" w:hAnsi="Times New Roman" w:cs="Times New Roman"/>
          <w:b/>
          <w:bCs/>
          <w:i/>
          <w:iCs/>
          <w:sz w:val="24"/>
          <w:szCs w:val="24"/>
          <w:lang w:eastAsia="ru-RU"/>
        </w:rPr>
        <w:t xml:space="preserve">Рисунок </w:t>
      </w:r>
      <w:r w:rsidR="007675A9" w:rsidRPr="007675A9">
        <w:rPr>
          <w:rFonts w:ascii="Times New Roman" w:eastAsia="Times New Roman" w:hAnsi="Times New Roman" w:cs="Times New Roman"/>
          <w:b/>
          <w:bCs/>
          <w:i/>
          <w:iCs/>
          <w:sz w:val="24"/>
          <w:szCs w:val="24"/>
          <w:lang w:eastAsia="ru-RU"/>
        </w:rPr>
        <w:t>21.</w:t>
      </w:r>
      <w:r w:rsidRPr="00303E4C">
        <w:rPr>
          <w:rFonts w:ascii="Times New Roman" w:eastAsia="Times New Roman" w:hAnsi="Times New Roman" w:cs="Times New Roman"/>
          <w:sz w:val="24"/>
          <w:szCs w:val="24"/>
          <w:lang w:eastAsia="ru-RU"/>
        </w:rPr>
        <w:t xml:space="preserve"> Развитие автодорожной сети Кемеровской области – Кузбасса в 2000 – 2021 гг.</w:t>
      </w:r>
      <w:r w:rsidR="00A429E8">
        <w:rPr>
          <w:rFonts w:ascii="Times New Roman" w:eastAsia="Times New Roman" w:hAnsi="Times New Roman" w:cs="Times New Roman"/>
          <w:sz w:val="24"/>
          <w:szCs w:val="24"/>
          <w:lang w:eastAsia="ru-RU"/>
        </w:rPr>
        <w:t xml:space="preserve"> (составлено автором)</w:t>
      </w:r>
    </w:p>
    <w:p w14:paraId="450C37DD" w14:textId="51AB9DC9" w:rsidR="00FB17DE" w:rsidRPr="00303E4C" w:rsidRDefault="00FB17DE" w:rsidP="00FB17DE">
      <w:pPr>
        <w:spacing w:after="0" w:line="360" w:lineRule="auto"/>
        <w:ind w:firstLine="709"/>
        <w:jc w:val="both"/>
        <w:rPr>
          <w:rFonts w:ascii="Times New Roman" w:eastAsia="Times New Roman" w:hAnsi="Times New Roman" w:cs="Times New Roman"/>
          <w:sz w:val="24"/>
          <w:szCs w:val="24"/>
          <w:lang w:eastAsia="ru-RU"/>
        </w:rPr>
      </w:pPr>
      <w:r w:rsidRPr="00303E4C">
        <w:rPr>
          <w:rFonts w:ascii="Times New Roman" w:eastAsia="Times New Roman" w:hAnsi="Times New Roman" w:cs="Times New Roman"/>
          <w:sz w:val="24"/>
          <w:szCs w:val="24"/>
          <w:lang w:eastAsia="ru-RU"/>
        </w:rPr>
        <w:lastRenderedPageBreak/>
        <w:t>Наиболее удаленные городские поселения от г. Кемерово</w:t>
      </w:r>
      <w:r>
        <w:rPr>
          <w:rFonts w:ascii="Times New Roman" w:eastAsia="Times New Roman" w:hAnsi="Times New Roman" w:cs="Times New Roman"/>
          <w:sz w:val="24"/>
          <w:szCs w:val="24"/>
          <w:lang w:eastAsia="ru-RU"/>
        </w:rPr>
        <w:t xml:space="preserve">, </w:t>
      </w:r>
      <w:r w:rsidRPr="00303E4C">
        <w:rPr>
          <w:rFonts w:ascii="Times New Roman" w:eastAsia="Times New Roman" w:hAnsi="Times New Roman" w:cs="Times New Roman"/>
          <w:sz w:val="24"/>
          <w:szCs w:val="24"/>
          <w:lang w:eastAsia="ru-RU"/>
        </w:rPr>
        <w:t>ожидаемо, находятся на крайнем юге области</w:t>
      </w:r>
      <w:r>
        <w:rPr>
          <w:rFonts w:ascii="Times New Roman" w:eastAsia="Times New Roman" w:hAnsi="Times New Roman" w:cs="Times New Roman"/>
          <w:sz w:val="24"/>
          <w:szCs w:val="24"/>
          <w:lang w:eastAsia="ru-RU"/>
        </w:rPr>
        <w:t xml:space="preserve">, располагающиеся примерно в 360 км от официальной столицы региона. </w:t>
      </w:r>
      <w:r w:rsidR="00DA2C45">
        <w:rPr>
          <w:rFonts w:ascii="Times New Roman" w:eastAsia="Times New Roman" w:hAnsi="Times New Roman" w:cs="Times New Roman"/>
          <w:sz w:val="24"/>
          <w:szCs w:val="24"/>
          <w:lang w:eastAsia="ru-RU"/>
        </w:rPr>
        <w:t>Е</w:t>
      </w:r>
      <w:r w:rsidRPr="00F82F56">
        <w:rPr>
          <w:rFonts w:ascii="Times New Roman" w:eastAsia="Times New Roman" w:hAnsi="Times New Roman" w:cs="Times New Roman"/>
          <w:sz w:val="24"/>
          <w:szCs w:val="24"/>
          <w:lang w:eastAsia="ru-RU"/>
        </w:rPr>
        <w:t xml:space="preserve">сли </w:t>
      </w:r>
      <w:r>
        <w:rPr>
          <w:rFonts w:ascii="Times New Roman" w:eastAsia="Times New Roman" w:hAnsi="Times New Roman" w:cs="Times New Roman"/>
          <w:sz w:val="24"/>
          <w:szCs w:val="24"/>
          <w:lang w:eastAsia="ru-RU"/>
        </w:rPr>
        <w:t>при расчете расстояния до г. Кемерово учитывать также категории дорог и, соответственно, расчетную скорость движения по ним (</w:t>
      </w:r>
      <w:r w:rsidRPr="007675A9">
        <w:rPr>
          <w:rFonts w:ascii="Times New Roman" w:eastAsia="Times New Roman" w:hAnsi="Times New Roman" w:cs="Times New Roman"/>
          <w:sz w:val="24"/>
          <w:szCs w:val="24"/>
          <w:lang w:eastAsia="ru-RU"/>
        </w:rPr>
        <w:t xml:space="preserve">рисунок </w:t>
      </w:r>
      <w:r w:rsidR="007675A9" w:rsidRPr="007675A9">
        <w:rPr>
          <w:rFonts w:ascii="Times New Roman" w:eastAsia="Times New Roman" w:hAnsi="Times New Roman" w:cs="Times New Roman"/>
          <w:sz w:val="24"/>
          <w:szCs w:val="24"/>
          <w:lang w:eastAsia="ru-RU"/>
        </w:rPr>
        <w:t>22</w:t>
      </w:r>
      <w:r>
        <w:rPr>
          <w:rFonts w:ascii="Times New Roman" w:eastAsia="Times New Roman" w:hAnsi="Times New Roman" w:cs="Times New Roman"/>
          <w:sz w:val="24"/>
          <w:szCs w:val="24"/>
          <w:lang w:eastAsia="ru-RU"/>
        </w:rPr>
        <w:t>), то получится, что наиболее удаленным городским поселением является пгт. Белогорск, находящийся на северо-востоке региона.</w:t>
      </w:r>
    </w:p>
    <w:p w14:paraId="00C7FD78" w14:textId="2B9E5839" w:rsidR="00FB17DE" w:rsidRPr="00CC61DF" w:rsidRDefault="00FB17DE" w:rsidP="00FB17DE">
      <w:pPr>
        <w:spacing w:after="0" w:line="360" w:lineRule="auto"/>
        <w:ind w:firstLine="1276"/>
        <w:jc w:val="both"/>
        <w:rPr>
          <w:rFonts w:ascii="Times New Roman" w:eastAsia="Times New Roman" w:hAnsi="Times New Roman" w:cs="Times New Roman"/>
          <w:sz w:val="24"/>
          <w:szCs w:val="24"/>
          <w:lang w:eastAsia="ru-RU"/>
        </w:rPr>
      </w:pPr>
      <w:r w:rsidRPr="0006172A">
        <w:rPr>
          <w:rFonts w:ascii="Times New Roman" w:eastAsia="Times New Roman" w:hAnsi="Times New Roman" w:cs="Times New Roman"/>
          <w:noProof/>
          <w:sz w:val="24"/>
          <w:szCs w:val="24"/>
          <w:lang w:eastAsia="ru-RU"/>
        </w:rPr>
        <w:drawing>
          <wp:inline distT="0" distB="0" distL="0" distR="0" wp14:anchorId="6FA2F502" wp14:editId="599E4B4E">
            <wp:extent cx="4248000" cy="6006671"/>
            <wp:effectExtent l="0" t="0" r="635" b="0"/>
            <wp:docPr id="169072279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248000" cy="6006671"/>
                    </a:xfrm>
                    <a:prstGeom prst="rect">
                      <a:avLst/>
                    </a:prstGeom>
                    <a:noFill/>
                    <a:ln>
                      <a:noFill/>
                    </a:ln>
                  </pic:spPr>
                </pic:pic>
              </a:graphicData>
            </a:graphic>
          </wp:inline>
        </w:drawing>
      </w:r>
      <w:r>
        <w:rPr>
          <w:rFonts w:ascii="Times New Roman" w:eastAsia="Times New Roman" w:hAnsi="Times New Roman" w:cs="Times New Roman"/>
          <w:lang w:eastAsia="ru-RU"/>
        </w:rPr>
        <w:br/>
      </w:r>
      <w:r w:rsidRPr="007675A9">
        <w:rPr>
          <w:rFonts w:ascii="Times New Roman" w:eastAsia="Times New Roman" w:hAnsi="Times New Roman" w:cs="Times New Roman"/>
          <w:b/>
          <w:bCs/>
          <w:i/>
          <w:iCs/>
          <w:sz w:val="24"/>
          <w:szCs w:val="24"/>
          <w:lang w:eastAsia="ru-RU"/>
        </w:rPr>
        <w:t xml:space="preserve">Рисунок </w:t>
      </w:r>
      <w:r w:rsidR="007675A9" w:rsidRPr="007675A9">
        <w:rPr>
          <w:rFonts w:ascii="Times New Roman" w:eastAsia="Times New Roman" w:hAnsi="Times New Roman" w:cs="Times New Roman"/>
          <w:b/>
          <w:bCs/>
          <w:i/>
          <w:iCs/>
          <w:sz w:val="24"/>
          <w:szCs w:val="24"/>
          <w:lang w:eastAsia="ru-RU"/>
        </w:rPr>
        <w:t>22.</w:t>
      </w:r>
      <w:r w:rsidRPr="00CC61DF">
        <w:rPr>
          <w:rFonts w:ascii="Times New Roman" w:eastAsia="Times New Roman" w:hAnsi="Times New Roman" w:cs="Times New Roman"/>
          <w:sz w:val="24"/>
          <w:szCs w:val="24"/>
          <w:lang w:eastAsia="ru-RU"/>
        </w:rPr>
        <w:t xml:space="preserve"> Удаленность городских поселений относительно г. Кемерово (темно-синий – наибольшая удаленность</w:t>
      </w:r>
      <w:r w:rsidR="00A429E8">
        <w:rPr>
          <w:rFonts w:ascii="Times New Roman" w:eastAsia="Times New Roman" w:hAnsi="Times New Roman" w:cs="Times New Roman"/>
          <w:sz w:val="24"/>
          <w:szCs w:val="24"/>
          <w:lang w:eastAsia="ru-RU"/>
        </w:rPr>
        <w:t>; составлено автором</w:t>
      </w:r>
      <w:r w:rsidRPr="00CC61DF">
        <w:rPr>
          <w:rFonts w:ascii="Times New Roman" w:eastAsia="Times New Roman" w:hAnsi="Times New Roman" w:cs="Times New Roman"/>
          <w:sz w:val="24"/>
          <w:szCs w:val="24"/>
          <w:lang w:eastAsia="ru-RU"/>
        </w:rPr>
        <w:t>)</w:t>
      </w:r>
    </w:p>
    <w:p w14:paraId="13539274" w14:textId="77777777" w:rsidR="00FB17DE" w:rsidRPr="00E176EE" w:rsidRDefault="00FB17DE" w:rsidP="00FB17DE">
      <w:pPr>
        <w:spacing w:after="0" w:line="240" w:lineRule="auto"/>
        <w:jc w:val="both"/>
        <w:rPr>
          <w:rFonts w:ascii="Times New Roman" w:eastAsia="Times New Roman" w:hAnsi="Times New Roman" w:cs="Times New Roman"/>
          <w:sz w:val="24"/>
          <w:szCs w:val="24"/>
          <w:lang w:eastAsia="ru-RU"/>
        </w:rPr>
      </w:pPr>
    </w:p>
    <w:p w14:paraId="082625EA" w14:textId="74493D51" w:rsidR="00FB17DE" w:rsidRDefault="00FB17DE" w:rsidP="00FB17DE">
      <w:pPr>
        <w:spacing w:after="0" w:line="360" w:lineRule="auto"/>
        <w:ind w:firstLine="851"/>
        <w:jc w:val="both"/>
        <w:rPr>
          <w:rFonts w:ascii="Times New Roman" w:eastAsia="Times New Roman" w:hAnsi="Times New Roman" w:cs="Times New Roman"/>
          <w:sz w:val="24"/>
          <w:szCs w:val="24"/>
          <w:lang w:eastAsia="ru-RU"/>
        </w:rPr>
      </w:pPr>
      <w:r w:rsidRPr="00E176EE">
        <w:rPr>
          <w:rFonts w:ascii="Times New Roman" w:eastAsia="Times New Roman" w:hAnsi="Times New Roman" w:cs="Times New Roman"/>
          <w:sz w:val="24"/>
          <w:szCs w:val="24"/>
          <w:lang w:eastAsia="ru-RU"/>
        </w:rPr>
        <w:t xml:space="preserve">Южные поселения региона также </w:t>
      </w:r>
      <w:r>
        <w:rPr>
          <w:rFonts w:ascii="Times New Roman" w:eastAsia="Times New Roman" w:hAnsi="Times New Roman" w:cs="Times New Roman"/>
          <w:sz w:val="24"/>
          <w:szCs w:val="24"/>
          <w:lang w:eastAsia="ru-RU"/>
        </w:rPr>
        <w:t>я</w:t>
      </w:r>
      <w:r w:rsidRPr="00E176EE">
        <w:rPr>
          <w:rFonts w:ascii="Times New Roman" w:eastAsia="Times New Roman" w:hAnsi="Times New Roman" w:cs="Times New Roman"/>
          <w:sz w:val="24"/>
          <w:szCs w:val="24"/>
          <w:lang w:eastAsia="ru-RU"/>
        </w:rPr>
        <w:t xml:space="preserve">вляются достаточно </w:t>
      </w:r>
      <w:r w:rsidRPr="00DA2C45">
        <w:rPr>
          <w:rFonts w:ascii="Times New Roman" w:eastAsia="Times New Roman" w:hAnsi="Times New Roman" w:cs="Times New Roman"/>
          <w:sz w:val="24"/>
          <w:szCs w:val="24"/>
          <w:lang w:eastAsia="ru-RU"/>
        </w:rPr>
        <w:t xml:space="preserve">удаленными, </w:t>
      </w:r>
      <w:r w:rsidR="00F82F56" w:rsidRPr="00DA2C45">
        <w:rPr>
          <w:rFonts w:ascii="Times New Roman" w:eastAsia="Times New Roman" w:hAnsi="Times New Roman" w:cs="Times New Roman"/>
          <w:sz w:val="24"/>
          <w:szCs w:val="24"/>
          <w:lang w:eastAsia="ru-RU"/>
        </w:rPr>
        <w:t>но</w:t>
      </w:r>
      <w:r w:rsidRPr="00DA2C45">
        <w:rPr>
          <w:rFonts w:ascii="Times New Roman" w:eastAsia="Times New Roman" w:hAnsi="Times New Roman" w:cs="Times New Roman"/>
          <w:sz w:val="24"/>
          <w:szCs w:val="24"/>
          <w:lang w:eastAsia="ru-RU"/>
        </w:rPr>
        <w:t xml:space="preserve"> их удаленность (относительно позиций Белогорска) стала меньше с учетом указанных </w:t>
      </w:r>
      <w:r>
        <w:rPr>
          <w:rFonts w:ascii="Times New Roman" w:eastAsia="Times New Roman" w:hAnsi="Times New Roman" w:cs="Times New Roman"/>
          <w:sz w:val="24"/>
          <w:szCs w:val="24"/>
          <w:lang w:eastAsia="ru-RU"/>
        </w:rPr>
        <w:t xml:space="preserve">выше факторов. Удаленность более южных поселений относительно г. Кемерово, стала меньше с учетом категории дорог. Особенно это характерно для поселений, расположенных между Кемерово и </w:t>
      </w:r>
      <w:r>
        <w:rPr>
          <w:rFonts w:ascii="Times New Roman" w:eastAsia="Times New Roman" w:hAnsi="Times New Roman" w:cs="Times New Roman"/>
          <w:sz w:val="24"/>
          <w:szCs w:val="24"/>
          <w:lang w:eastAsia="ru-RU"/>
        </w:rPr>
        <w:lastRenderedPageBreak/>
        <w:t>Новокузнецком, в наибольшей степени – для Ленинск-Кузнецка и Полысаево, в пути до которых наибольшую долю занимает автомагистраль.</w:t>
      </w:r>
    </w:p>
    <w:p w14:paraId="3A8942B6" w14:textId="2A9E70BC" w:rsidR="00FB17DE" w:rsidRDefault="00FB17DE" w:rsidP="00FB17DE">
      <w:pPr>
        <w:spacing w:after="0" w:line="360" w:lineRule="auto"/>
        <w:ind w:firstLine="851"/>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Наличие скоростных связей между Кемерово и </w:t>
      </w:r>
      <w:r w:rsidR="00DA2C45">
        <w:rPr>
          <w:rFonts w:ascii="Times New Roman" w:eastAsia="Times New Roman" w:hAnsi="Times New Roman" w:cs="Times New Roman"/>
          <w:sz w:val="24"/>
          <w:szCs w:val="24"/>
          <w:lang w:eastAsia="ru-RU"/>
        </w:rPr>
        <w:t>Новокузнецком</w:t>
      </w:r>
      <w:r>
        <w:rPr>
          <w:rFonts w:ascii="Times New Roman" w:eastAsia="Times New Roman" w:hAnsi="Times New Roman" w:cs="Times New Roman"/>
          <w:sz w:val="24"/>
          <w:szCs w:val="24"/>
          <w:lang w:eastAsia="ru-RU"/>
        </w:rPr>
        <w:t>, оказывает влияние и на остальные поселения в этом ареале: например, Прокопьевск и Новокузнецк стали примерно в той же степени удаленными, что и город Мариинск, который физически находится на 30-50 км ближе этих городов.</w:t>
      </w:r>
    </w:p>
    <w:p w14:paraId="3ED100E5" w14:textId="24B71487" w:rsidR="00FB17DE" w:rsidRDefault="00FB17DE" w:rsidP="00FB17DE">
      <w:pPr>
        <w:spacing w:after="0" w:line="360" w:lineRule="auto"/>
        <w:ind w:firstLine="851"/>
        <w:jc w:val="both"/>
        <w:rPr>
          <w:rFonts w:ascii="Times New Roman" w:eastAsia="Times New Roman" w:hAnsi="Times New Roman" w:cs="Times New Roman"/>
          <w:sz w:val="24"/>
          <w:szCs w:val="24"/>
          <w:lang w:eastAsia="ru-RU"/>
        </w:rPr>
      </w:pPr>
      <w:r w:rsidRPr="00924B4A">
        <w:rPr>
          <w:rFonts w:ascii="Times New Roman" w:eastAsia="Times New Roman" w:hAnsi="Times New Roman" w:cs="Times New Roman"/>
          <w:sz w:val="24"/>
          <w:szCs w:val="24"/>
          <w:lang w:eastAsia="ru-RU"/>
        </w:rPr>
        <w:t xml:space="preserve">На рисунке </w:t>
      </w:r>
      <w:r w:rsidR="00924B4A" w:rsidRPr="00924B4A">
        <w:rPr>
          <w:rFonts w:ascii="Times New Roman" w:eastAsia="Times New Roman" w:hAnsi="Times New Roman" w:cs="Times New Roman"/>
          <w:sz w:val="24"/>
          <w:szCs w:val="24"/>
          <w:lang w:eastAsia="ru-RU"/>
        </w:rPr>
        <w:t>23</w:t>
      </w:r>
      <w:r w:rsidRPr="004C0E6E">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отображена у</w:t>
      </w:r>
      <w:r w:rsidRPr="004C0E6E">
        <w:rPr>
          <w:rFonts w:ascii="Times New Roman" w:eastAsia="Times New Roman" w:hAnsi="Times New Roman" w:cs="Times New Roman"/>
          <w:sz w:val="24"/>
          <w:szCs w:val="24"/>
          <w:lang w:eastAsia="ru-RU"/>
        </w:rPr>
        <w:t>даленность городских поселений от</w:t>
      </w:r>
      <w:r>
        <w:rPr>
          <w:rFonts w:ascii="Times New Roman" w:eastAsia="Times New Roman" w:hAnsi="Times New Roman" w:cs="Times New Roman"/>
          <w:sz w:val="24"/>
          <w:szCs w:val="24"/>
          <w:lang w:eastAsia="ru-RU"/>
        </w:rPr>
        <w:t xml:space="preserve"> г. Новокузнецк.</w:t>
      </w:r>
    </w:p>
    <w:p w14:paraId="731C18F8" w14:textId="3F1161DB" w:rsidR="00FB17DE" w:rsidRPr="00E0510D" w:rsidRDefault="00FB17DE" w:rsidP="00FB17DE">
      <w:pPr>
        <w:spacing w:after="0" w:line="360" w:lineRule="auto"/>
        <w:ind w:firstLine="1276"/>
        <w:jc w:val="both"/>
        <w:rPr>
          <w:rFonts w:ascii="Times New Roman" w:eastAsia="Times New Roman" w:hAnsi="Times New Roman" w:cs="Times New Roman"/>
          <w:sz w:val="24"/>
          <w:szCs w:val="24"/>
          <w:highlight w:val="magenta"/>
          <w:lang w:eastAsia="ru-RU"/>
        </w:rPr>
      </w:pPr>
      <w:r w:rsidRPr="00E0510D">
        <w:rPr>
          <w:rFonts w:ascii="Times New Roman" w:eastAsia="Times New Roman" w:hAnsi="Times New Roman" w:cs="Times New Roman"/>
          <w:noProof/>
          <w:sz w:val="24"/>
          <w:szCs w:val="24"/>
          <w:lang w:eastAsia="ru-RU"/>
        </w:rPr>
        <w:drawing>
          <wp:inline distT="0" distB="0" distL="0" distR="0" wp14:anchorId="28BBD9A9" wp14:editId="4999F891">
            <wp:extent cx="4248000" cy="6006671"/>
            <wp:effectExtent l="0" t="0" r="635" b="0"/>
            <wp:docPr id="19768911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248000" cy="6006671"/>
                    </a:xfrm>
                    <a:prstGeom prst="rect">
                      <a:avLst/>
                    </a:prstGeom>
                    <a:noFill/>
                    <a:ln>
                      <a:noFill/>
                    </a:ln>
                  </pic:spPr>
                </pic:pic>
              </a:graphicData>
            </a:graphic>
          </wp:inline>
        </w:drawing>
      </w:r>
      <w:r>
        <w:rPr>
          <w:rFonts w:ascii="Times New Roman" w:eastAsia="Times New Roman" w:hAnsi="Times New Roman" w:cs="Times New Roman"/>
          <w:sz w:val="24"/>
          <w:szCs w:val="24"/>
          <w:highlight w:val="magenta"/>
          <w:lang w:eastAsia="ru-RU"/>
        </w:rPr>
        <w:br/>
      </w:r>
      <w:r w:rsidRPr="00924B4A">
        <w:rPr>
          <w:rFonts w:ascii="Times New Roman" w:eastAsia="Times New Roman" w:hAnsi="Times New Roman" w:cs="Times New Roman"/>
          <w:b/>
          <w:bCs/>
          <w:i/>
          <w:iCs/>
          <w:sz w:val="24"/>
          <w:szCs w:val="24"/>
          <w:lang w:eastAsia="ru-RU"/>
        </w:rPr>
        <w:t xml:space="preserve">Рисунок </w:t>
      </w:r>
      <w:r w:rsidR="00924B4A" w:rsidRPr="00924B4A">
        <w:rPr>
          <w:rFonts w:ascii="Times New Roman" w:eastAsia="Times New Roman" w:hAnsi="Times New Roman" w:cs="Times New Roman"/>
          <w:b/>
          <w:bCs/>
          <w:i/>
          <w:iCs/>
          <w:sz w:val="24"/>
          <w:szCs w:val="24"/>
          <w:lang w:eastAsia="ru-RU"/>
        </w:rPr>
        <w:t>23.</w:t>
      </w:r>
      <w:r w:rsidRPr="00235D0F">
        <w:rPr>
          <w:rFonts w:ascii="Times New Roman" w:eastAsia="Times New Roman" w:hAnsi="Times New Roman" w:cs="Times New Roman"/>
          <w:sz w:val="24"/>
          <w:szCs w:val="24"/>
          <w:lang w:eastAsia="ru-RU"/>
        </w:rPr>
        <w:t xml:space="preserve"> Удаленность городских поселений относительно г. Новокузнецк (темно-зеленый – наибольшая удаленность</w:t>
      </w:r>
      <w:r w:rsidR="00A429E8">
        <w:rPr>
          <w:rFonts w:ascii="Times New Roman" w:eastAsia="Times New Roman" w:hAnsi="Times New Roman" w:cs="Times New Roman"/>
          <w:sz w:val="24"/>
          <w:szCs w:val="24"/>
          <w:lang w:eastAsia="ru-RU"/>
        </w:rPr>
        <w:t>; составлено автором</w:t>
      </w:r>
      <w:r w:rsidRPr="00235D0F">
        <w:rPr>
          <w:rFonts w:ascii="Times New Roman" w:eastAsia="Times New Roman" w:hAnsi="Times New Roman" w:cs="Times New Roman"/>
          <w:sz w:val="24"/>
          <w:szCs w:val="24"/>
          <w:lang w:eastAsia="ru-RU"/>
        </w:rPr>
        <w:t>)</w:t>
      </w:r>
    </w:p>
    <w:p w14:paraId="17F6E2C0" w14:textId="77777777" w:rsidR="00FB17DE" w:rsidRDefault="00FB17DE" w:rsidP="00FB17DE">
      <w:pPr>
        <w:spacing w:after="0" w:line="360" w:lineRule="auto"/>
        <w:ind w:firstLine="851"/>
        <w:jc w:val="both"/>
        <w:rPr>
          <w:rFonts w:ascii="Times New Roman" w:eastAsia="Times New Roman" w:hAnsi="Times New Roman" w:cs="Times New Roman"/>
          <w:sz w:val="24"/>
          <w:szCs w:val="24"/>
          <w:lang w:eastAsia="ru-RU"/>
        </w:rPr>
      </w:pPr>
    </w:p>
    <w:p w14:paraId="75658E94" w14:textId="77777777" w:rsidR="00FB17DE" w:rsidRDefault="00FB17DE" w:rsidP="00FB17DE">
      <w:pPr>
        <w:spacing w:after="0" w:line="360" w:lineRule="auto"/>
        <w:ind w:firstLine="851"/>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Новокузнецк имеет менее центральное положение в системе расселения Кузбасса по сравнению с г. Кемерово. Физическое расстояние до наиболее удаленных поселений значительно </w:t>
      </w:r>
      <w:r>
        <w:rPr>
          <w:rFonts w:ascii="Times New Roman" w:eastAsia="Times New Roman" w:hAnsi="Times New Roman" w:cs="Times New Roman"/>
          <w:sz w:val="24"/>
          <w:szCs w:val="24"/>
          <w:lang w:eastAsia="ru-RU"/>
        </w:rPr>
        <w:lastRenderedPageBreak/>
        <w:t xml:space="preserve">больше: если наиболее удаленное поселение находилось в 360 км от г. Кемерово, то наиболее удаленное поселение от г. Новокузнецка находится практически в 530 км. В более 400 км пути от г. Новокузнецка находятся все поселения крайнего северо-востока региона: Тисуль и Тяжинский – примерно в 415 км, Комсомольск – в 430 км, </w:t>
      </w:r>
      <w:proofErr w:type="spellStart"/>
      <w:r>
        <w:rPr>
          <w:rFonts w:ascii="Times New Roman" w:eastAsia="Times New Roman" w:hAnsi="Times New Roman" w:cs="Times New Roman"/>
          <w:sz w:val="24"/>
          <w:szCs w:val="24"/>
          <w:lang w:eastAsia="ru-RU"/>
        </w:rPr>
        <w:t>Итатский</w:t>
      </w:r>
      <w:proofErr w:type="spellEnd"/>
      <w:r>
        <w:rPr>
          <w:rFonts w:ascii="Times New Roman" w:eastAsia="Times New Roman" w:hAnsi="Times New Roman" w:cs="Times New Roman"/>
          <w:sz w:val="24"/>
          <w:szCs w:val="24"/>
          <w:lang w:eastAsia="ru-RU"/>
        </w:rPr>
        <w:t xml:space="preserve"> – в 445 км, Белогорск – в 530 км.</w:t>
      </w:r>
    </w:p>
    <w:p w14:paraId="541BB1C2" w14:textId="77777777" w:rsidR="00FB17DE" w:rsidRDefault="00FB17DE" w:rsidP="00FB17DE">
      <w:pPr>
        <w:spacing w:after="0" w:line="360" w:lineRule="auto"/>
        <w:ind w:firstLine="851"/>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Подобно Кемерово, скоростная дорога значительно улучшает доступность ряда городских поселений, в том числе Кемерово, который с учетом поправки на категорию дорог имеет примерно тот же уровень удаленности, что и Таштагол, физически находящийся на 50 км ближе.</w:t>
      </w:r>
    </w:p>
    <w:p w14:paraId="457F5231" w14:textId="574740B1" w:rsidR="00FB17DE" w:rsidRDefault="00FB17DE" w:rsidP="00FB17DE">
      <w:pPr>
        <w:spacing w:after="0" w:line="360" w:lineRule="auto"/>
        <w:ind w:firstLine="851"/>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Удаленность городских поселений от Новосибирска в наибольшей степени похожа на характеристики распределение удаленности относительно г. </w:t>
      </w:r>
      <w:r w:rsidRPr="00924B4A">
        <w:rPr>
          <w:rFonts w:ascii="Times New Roman" w:eastAsia="Times New Roman" w:hAnsi="Times New Roman" w:cs="Times New Roman"/>
          <w:sz w:val="24"/>
          <w:szCs w:val="24"/>
          <w:lang w:eastAsia="ru-RU"/>
        </w:rPr>
        <w:t xml:space="preserve">Кемерово (рисунок </w:t>
      </w:r>
      <w:r w:rsidR="00924B4A" w:rsidRPr="00924B4A">
        <w:rPr>
          <w:rFonts w:ascii="Times New Roman" w:eastAsia="Times New Roman" w:hAnsi="Times New Roman" w:cs="Times New Roman"/>
          <w:sz w:val="24"/>
          <w:szCs w:val="24"/>
          <w:lang w:eastAsia="ru-RU"/>
        </w:rPr>
        <w:t>24</w:t>
      </w:r>
      <w:r w:rsidRPr="00924B4A">
        <w:rPr>
          <w:rFonts w:ascii="Times New Roman" w:eastAsia="Times New Roman" w:hAnsi="Times New Roman" w:cs="Times New Roman"/>
          <w:sz w:val="24"/>
          <w:szCs w:val="24"/>
          <w:lang w:eastAsia="ru-RU"/>
        </w:rPr>
        <w:t>): в наибольшей степени удалены как поселения на северо-востоке области, так и на юге</w:t>
      </w:r>
      <w:r>
        <w:rPr>
          <w:rFonts w:ascii="Times New Roman" w:eastAsia="Times New Roman" w:hAnsi="Times New Roman" w:cs="Times New Roman"/>
          <w:sz w:val="24"/>
          <w:szCs w:val="24"/>
          <w:lang w:eastAsia="ru-RU"/>
        </w:rPr>
        <w:t xml:space="preserve"> региона. В целом, удаленность поселений с учетом категорий дорог достаточно сильно напоминает их физическую удаленность от Новосибирска. </w:t>
      </w:r>
    </w:p>
    <w:p w14:paraId="4080FF29" w14:textId="77777777" w:rsidR="00FB17DE" w:rsidRDefault="00FB17DE" w:rsidP="00FB17DE">
      <w:pPr>
        <w:spacing w:after="0" w:line="360" w:lineRule="auto"/>
        <w:ind w:firstLine="851"/>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то же время наиболее значимой остается связь по дороге федерального значения, ведущей в г. Кемерово, тогда как наличие региональной дороги между Новосибирском и Ленинск-Кузнецким как будто и не оказывает значимого влияния на доступность поселений югу от Ленинска-Кузнецкого.</w:t>
      </w:r>
    </w:p>
    <w:p w14:paraId="2FC9AE2C" w14:textId="209EBB82" w:rsidR="00FB17DE" w:rsidRPr="00DA2C45" w:rsidRDefault="00FB17DE" w:rsidP="00FB17DE">
      <w:pPr>
        <w:spacing w:after="0" w:line="360" w:lineRule="auto"/>
        <w:ind w:firstLine="851"/>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Исходя из вышеизложенного можно сделать вывод, что развитие автодорожной сети региона происходило вслед за началом разработки новых месторождений или развитием промышленности. Период особо активного автодорожного строительства начался лишь с 1950-х. </w:t>
      </w:r>
      <w:r w:rsidR="00DA2C45">
        <w:rPr>
          <w:rFonts w:ascii="Times New Roman" w:eastAsia="Times New Roman" w:hAnsi="Times New Roman" w:cs="Times New Roman"/>
          <w:sz w:val="24"/>
          <w:szCs w:val="24"/>
          <w:lang w:eastAsia="ru-RU"/>
        </w:rPr>
        <w:t>К</w:t>
      </w:r>
      <w:r>
        <w:rPr>
          <w:rFonts w:ascii="Times New Roman" w:eastAsia="Times New Roman" w:hAnsi="Times New Roman" w:cs="Times New Roman"/>
          <w:sz w:val="24"/>
          <w:szCs w:val="24"/>
          <w:lang w:eastAsia="ru-RU"/>
        </w:rPr>
        <w:t xml:space="preserve"> настоящему времени сеть автомобильных дорог стала достаточно развитой. Все городские поселения Кемеровской области </w:t>
      </w:r>
      <w:r w:rsidRPr="00DA2C45">
        <w:rPr>
          <w:rFonts w:ascii="Times New Roman" w:eastAsia="Times New Roman" w:hAnsi="Times New Roman" w:cs="Times New Roman"/>
          <w:sz w:val="24"/>
          <w:szCs w:val="24"/>
          <w:lang w:eastAsia="ru-RU"/>
        </w:rPr>
        <w:t>обеспечены авто</w:t>
      </w:r>
      <w:r w:rsidR="00F82F56" w:rsidRPr="00DA2C45">
        <w:rPr>
          <w:rFonts w:ascii="Times New Roman" w:eastAsia="Times New Roman" w:hAnsi="Times New Roman" w:cs="Times New Roman"/>
          <w:sz w:val="24"/>
          <w:szCs w:val="24"/>
          <w:lang w:eastAsia="ru-RU"/>
        </w:rPr>
        <w:t>дорожными связями</w:t>
      </w:r>
      <w:r w:rsidRPr="00DA2C45">
        <w:rPr>
          <w:rFonts w:ascii="Times New Roman" w:eastAsia="Times New Roman" w:hAnsi="Times New Roman" w:cs="Times New Roman"/>
          <w:sz w:val="24"/>
          <w:szCs w:val="24"/>
          <w:lang w:eastAsia="ru-RU"/>
        </w:rPr>
        <w:t xml:space="preserve">. </w:t>
      </w:r>
    </w:p>
    <w:p w14:paraId="672BA580" w14:textId="77777777" w:rsidR="00FB17DE" w:rsidRPr="001416E6" w:rsidRDefault="00FB17DE" w:rsidP="00FB17DE">
      <w:pPr>
        <w:spacing w:after="0" w:line="360" w:lineRule="auto"/>
        <w:ind w:firstLine="851"/>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Если рассматривать удаленность городских поселений от Кемерово, Новокузнецка и Новосибирска, то наиболее удалены поселения северо-востока и юга региона. Между Кемерово и Новокузнецком проходит скоростная дорога, уменьшающая время в пути между этими двумя городами, а также поселениями между ними. Данное обстоятельство может способствовать дальнейшему развитию связей городских поселений на данной территории, а также их большему социально-экономическому сближению.</w:t>
      </w:r>
    </w:p>
    <w:p w14:paraId="1078FF56" w14:textId="5B6CB12B" w:rsidR="00FB17DE" w:rsidRPr="00235D0F" w:rsidRDefault="00FB17DE" w:rsidP="00FB17DE">
      <w:pPr>
        <w:spacing w:after="0" w:line="360" w:lineRule="auto"/>
        <w:ind w:firstLine="1276"/>
        <w:jc w:val="both"/>
        <w:rPr>
          <w:rFonts w:ascii="Times New Roman" w:eastAsia="Times New Roman" w:hAnsi="Times New Roman" w:cs="Times New Roman"/>
          <w:sz w:val="24"/>
          <w:szCs w:val="24"/>
          <w:lang w:eastAsia="ru-RU"/>
        </w:rPr>
      </w:pPr>
      <w:r w:rsidRPr="00F354F9">
        <w:rPr>
          <w:rFonts w:ascii="Times New Roman" w:eastAsia="Times New Roman" w:hAnsi="Times New Roman" w:cs="Times New Roman"/>
          <w:noProof/>
          <w:sz w:val="24"/>
          <w:szCs w:val="24"/>
          <w:lang w:eastAsia="ru-RU"/>
        </w:rPr>
        <w:lastRenderedPageBreak/>
        <w:drawing>
          <wp:inline distT="0" distB="0" distL="0" distR="0" wp14:anchorId="32E1BA27" wp14:editId="18AF3E17">
            <wp:extent cx="4248000" cy="6006671"/>
            <wp:effectExtent l="0" t="0" r="635" b="0"/>
            <wp:docPr id="98306952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248000" cy="6006671"/>
                    </a:xfrm>
                    <a:prstGeom prst="rect">
                      <a:avLst/>
                    </a:prstGeom>
                    <a:noFill/>
                    <a:ln>
                      <a:noFill/>
                    </a:ln>
                  </pic:spPr>
                </pic:pic>
              </a:graphicData>
            </a:graphic>
          </wp:inline>
        </w:drawing>
      </w:r>
      <w:r>
        <w:rPr>
          <w:rFonts w:ascii="Times New Roman" w:eastAsia="Times New Roman" w:hAnsi="Times New Roman" w:cs="Times New Roman"/>
          <w:sz w:val="24"/>
          <w:szCs w:val="24"/>
          <w:highlight w:val="magenta"/>
          <w:lang w:eastAsia="ru-RU"/>
        </w:rPr>
        <w:br/>
      </w:r>
      <w:r w:rsidRPr="00924B4A">
        <w:rPr>
          <w:rFonts w:ascii="Times New Roman" w:eastAsia="Times New Roman" w:hAnsi="Times New Roman" w:cs="Times New Roman"/>
          <w:b/>
          <w:bCs/>
          <w:i/>
          <w:iCs/>
          <w:sz w:val="24"/>
          <w:szCs w:val="24"/>
          <w:lang w:eastAsia="ru-RU"/>
        </w:rPr>
        <w:t xml:space="preserve">Рисунок </w:t>
      </w:r>
      <w:r w:rsidR="00924B4A" w:rsidRPr="00924B4A">
        <w:rPr>
          <w:rFonts w:ascii="Times New Roman" w:eastAsia="Times New Roman" w:hAnsi="Times New Roman" w:cs="Times New Roman"/>
          <w:b/>
          <w:bCs/>
          <w:i/>
          <w:iCs/>
          <w:sz w:val="24"/>
          <w:szCs w:val="24"/>
          <w:lang w:eastAsia="ru-RU"/>
        </w:rPr>
        <w:t>24.</w:t>
      </w:r>
      <w:r w:rsidR="00924B4A">
        <w:rPr>
          <w:rFonts w:ascii="Times New Roman" w:eastAsia="Times New Roman" w:hAnsi="Times New Roman" w:cs="Times New Roman"/>
          <w:sz w:val="24"/>
          <w:szCs w:val="24"/>
          <w:lang w:eastAsia="ru-RU"/>
        </w:rPr>
        <w:t xml:space="preserve"> </w:t>
      </w:r>
      <w:r w:rsidRPr="00235D0F">
        <w:rPr>
          <w:rFonts w:ascii="Times New Roman" w:eastAsia="Times New Roman" w:hAnsi="Times New Roman" w:cs="Times New Roman"/>
          <w:sz w:val="24"/>
          <w:szCs w:val="24"/>
          <w:lang w:eastAsia="ru-RU"/>
        </w:rPr>
        <w:t>Удаленность городских поселений относительно г. Новосибирск (темно-розовый – наибольшая удаленность</w:t>
      </w:r>
      <w:r w:rsidR="00A429E8">
        <w:rPr>
          <w:rFonts w:ascii="Times New Roman" w:eastAsia="Times New Roman" w:hAnsi="Times New Roman" w:cs="Times New Roman"/>
          <w:sz w:val="24"/>
          <w:szCs w:val="24"/>
          <w:lang w:eastAsia="ru-RU"/>
        </w:rPr>
        <w:t>; составлено автором</w:t>
      </w:r>
      <w:r w:rsidRPr="00235D0F">
        <w:rPr>
          <w:rFonts w:ascii="Times New Roman" w:eastAsia="Times New Roman" w:hAnsi="Times New Roman" w:cs="Times New Roman"/>
          <w:sz w:val="24"/>
          <w:szCs w:val="24"/>
          <w:lang w:eastAsia="ru-RU"/>
        </w:rPr>
        <w:t>)</w:t>
      </w:r>
    </w:p>
    <w:p w14:paraId="0CE845EF" w14:textId="77777777" w:rsidR="00FB17DE" w:rsidRDefault="00FB17DE" w:rsidP="00FB17DE">
      <w:pPr>
        <w:spacing w:after="0" w:line="360" w:lineRule="auto"/>
        <w:ind w:firstLine="709"/>
        <w:jc w:val="both"/>
        <w:rPr>
          <w:rFonts w:ascii="Times New Roman" w:eastAsia="Times New Roman" w:hAnsi="Times New Roman" w:cs="Times New Roman"/>
          <w:sz w:val="24"/>
          <w:szCs w:val="24"/>
          <w:lang w:eastAsia="ru-RU"/>
        </w:rPr>
      </w:pPr>
    </w:p>
    <w:p w14:paraId="4C475B4E" w14:textId="77777777" w:rsidR="00DD6810" w:rsidRPr="00235D0F" w:rsidRDefault="00DD6810" w:rsidP="00FB17DE">
      <w:pPr>
        <w:spacing w:after="0" w:line="360" w:lineRule="auto"/>
        <w:ind w:firstLine="709"/>
        <w:jc w:val="both"/>
        <w:rPr>
          <w:rFonts w:ascii="Times New Roman" w:eastAsia="Times New Roman" w:hAnsi="Times New Roman" w:cs="Times New Roman"/>
          <w:sz w:val="24"/>
          <w:szCs w:val="24"/>
          <w:lang w:eastAsia="ru-RU"/>
        </w:rPr>
      </w:pPr>
    </w:p>
    <w:p w14:paraId="1753D8C7" w14:textId="34E4C60C" w:rsidR="005219FE" w:rsidRPr="00E862ED" w:rsidRDefault="005219FE" w:rsidP="00DD6810">
      <w:pPr>
        <w:pStyle w:val="2"/>
        <w:spacing w:before="0" w:line="360" w:lineRule="auto"/>
        <w:ind w:left="851"/>
        <w:rPr>
          <w:rFonts w:ascii="Times New Roman" w:eastAsia="Times New Roman" w:hAnsi="Times New Roman" w:cs="Times New Roman"/>
          <w:b/>
          <w:bCs/>
          <w:color w:val="auto"/>
          <w:sz w:val="24"/>
          <w:szCs w:val="24"/>
          <w:lang w:eastAsia="ru-RU"/>
        </w:rPr>
      </w:pPr>
      <w:bookmarkStart w:id="12" w:name="_Toc136263641"/>
      <w:r w:rsidRPr="005219FE">
        <w:rPr>
          <w:rFonts w:ascii="Times New Roman" w:eastAsia="Times New Roman" w:hAnsi="Times New Roman" w:cs="Times New Roman"/>
          <w:b/>
          <w:bCs/>
          <w:color w:val="auto"/>
          <w:sz w:val="24"/>
          <w:szCs w:val="24"/>
          <w:lang w:eastAsia="ru-RU"/>
        </w:rPr>
        <w:t xml:space="preserve">3.2 Доступность городских </w:t>
      </w:r>
      <w:r w:rsidRPr="00E862ED">
        <w:rPr>
          <w:rFonts w:ascii="Times New Roman" w:eastAsia="Times New Roman" w:hAnsi="Times New Roman" w:cs="Times New Roman"/>
          <w:b/>
          <w:bCs/>
          <w:color w:val="auto"/>
          <w:sz w:val="24"/>
          <w:szCs w:val="24"/>
          <w:lang w:eastAsia="ru-RU"/>
        </w:rPr>
        <w:t xml:space="preserve">поселений </w:t>
      </w:r>
      <w:r w:rsidR="00F82F56" w:rsidRPr="00E862ED">
        <w:rPr>
          <w:rFonts w:ascii="Times New Roman" w:eastAsia="Times New Roman" w:hAnsi="Times New Roman" w:cs="Times New Roman"/>
          <w:b/>
          <w:bCs/>
          <w:color w:val="auto"/>
          <w:sz w:val="24"/>
          <w:szCs w:val="24"/>
          <w:lang w:eastAsia="ru-RU"/>
        </w:rPr>
        <w:t>на внешнем пассажирском транспорте</w:t>
      </w:r>
      <w:bookmarkEnd w:id="12"/>
    </w:p>
    <w:p w14:paraId="6BD8CF22" w14:textId="77777777" w:rsidR="00DD6810" w:rsidRDefault="00DD6810" w:rsidP="005219FE">
      <w:pPr>
        <w:spacing w:after="0" w:line="360" w:lineRule="auto"/>
        <w:ind w:firstLine="709"/>
        <w:jc w:val="both"/>
        <w:rPr>
          <w:rFonts w:ascii="Times New Roman" w:eastAsia="Times New Roman" w:hAnsi="Times New Roman" w:cs="Times New Roman"/>
          <w:sz w:val="24"/>
          <w:szCs w:val="24"/>
          <w:lang w:eastAsia="ru-RU"/>
        </w:rPr>
      </w:pPr>
    </w:p>
    <w:p w14:paraId="06B00A23" w14:textId="6135E681" w:rsidR="005219FE" w:rsidRPr="005219FE" w:rsidRDefault="005219FE" w:rsidP="00DD6810">
      <w:pPr>
        <w:spacing w:after="0" w:line="360" w:lineRule="auto"/>
        <w:ind w:firstLine="851"/>
        <w:jc w:val="both"/>
        <w:rPr>
          <w:rFonts w:ascii="Times New Roman" w:eastAsia="Times New Roman" w:hAnsi="Times New Roman" w:cs="Times New Roman"/>
          <w:sz w:val="24"/>
          <w:szCs w:val="24"/>
          <w:lang w:eastAsia="ru-RU"/>
        </w:rPr>
      </w:pPr>
      <w:r w:rsidRPr="00E862ED">
        <w:rPr>
          <w:rFonts w:ascii="Times New Roman" w:eastAsia="Times New Roman" w:hAnsi="Times New Roman" w:cs="Times New Roman"/>
          <w:sz w:val="24"/>
          <w:szCs w:val="24"/>
          <w:lang w:eastAsia="ru-RU"/>
        </w:rPr>
        <w:t>В Кемеровской области в настоящее время представлен воздушный, автомобильный и железнодорожный виды</w:t>
      </w:r>
      <w:r w:rsidR="00F82F56" w:rsidRPr="00E862ED">
        <w:rPr>
          <w:rFonts w:ascii="Times New Roman" w:eastAsia="Times New Roman" w:hAnsi="Times New Roman" w:cs="Times New Roman"/>
          <w:sz w:val="24"/>
          <w:szCs w:val="24"/>
          <w:lang w:eastAsia="ru-RU"/>
        </w:rPr>
        <w:t xml:space="preserve"> пассажирского</w:t>
      </w:r>
      <w:r w:rsidRPr="00E862ED">
        <w:rPr>
          <w:rFonts w:ascii="Times New Roman" w:eastAsia="Times New Roman" w:hAnsi="Times New Roman" w:cs="Times New Roman"/>
          <w:sz w:val="24"/>
          <w:szCs w:val="24"/>
          <w:lang w:eastAsia="ru-RU"/>
        </w:rPr>
        <w:t xml:space="preserve"> транспорта. Водные пути, существовавшие с давних времен, перестали эксплуатироваться в 1990</w:t>
      </w:r>
      <w:r w:rsidRPr="005219FE">
        <w:rPr>
          <w:rFonts w:ascii="Times New Roman" w:eastAsia="Times New Roman" w:hAnsi="Times New Roman" w:cs="Times New Roman"/>
          <w:sz w:val="24"/>
          <w:szCs w:val="24"/>
          <w:lang w:eastAsia="ru-RU"/>
        </w:rPr>
        <w:t xml:space="preserve">-х гг. ввиду обмеления главной реки региона – р. Томь, вымирания небольших поселений, располагавшихся на берегу реки, а также потери экономической целесообразности осуществления перевозок данным видом транспорта. </w:t>
      </w:r>
    </w:p>
    <w:p w14:paraId="2A818AE7" w14:textId="093F3824" w:rsidR="005219FE" w:rsidRPr="00E862ED" w:rsidRDefault="005219FE" w:rsidP="00DD6810">
      <w:pPr>
        <w:spacing w:after="0" w:line="360" w:lineRule="auto"/>
        <w:ind w:firstLine="851"/>
        <w:jc w:val="both"/>
        <w:rPr>
          <w:rFonts w:ascii="Times New Roman" w:eastAsia="Times New Roman" w:hAnsi="Times New Roman" w:cs="Times New Roman"/>
          <w:sz w:val="24"/>
          <w:szCs w:val="24"/>
          <w:lang w:eastAsia="ru-RU"/>
        </w:rPr>
      </w:pPr>
      <w:r w:rsidRPr="005219FE">
        <w:rPr>
          <w:rFonts w:ascii="Times New Roman" w:eastAsia="Times New Roman" w:hAnsi="Times New Roman" w:cs="Times New Roman"/>
          <w:sz w:val="24"/>
          <w:szCs w:val="24"/>
          <w:lang w:eastAsia="ru-RU"/>
        </w:rPr>
        <w:lastRenderedPageBreak/>
        <w:t xml:space="preserve">В регионе наблюдается развитая маршрутная меть междугородних автобусов, проходят железные дороги, по которым осуществляется, как дальнее, так и пригородное сообщение, </w:t>
      </w:r>
      <w:r w:rsidRPr="00E862ED">
        <w:rPr>
          <w:rFonts w:ascii="Times New Roman" w:eastAsia="Times New Roman" w:hAnsi="Times New Roman" w:cs="Times New Roman"/>
          <w:sz w:val="24"/>
          <w:szCs w:val="24"/>
          <w:lang w:eastAsia="ru-RU"/>
        </w:rPr>
        <w:t xml:space="preserve">функционируют 2 международных аэропорта, обеспечивающий наиболее удобный способ сообщения </w:t>
      </w:r>
      <w:r w:rsidR="00F82F56" w:rsidRPr="00E862ED">
        <w:rPr>
          <w:rFonts w:ascii="Times New Roman" w:eastAsia="Times New Roman" w:hAnsi="Times New Roman" w:cs="Times New Roman"/>
          <w:sz w:val="24"/>
          <w:szCs w:val="24"/>
          <w:lang w:eastAsia="ru-RU"/>
        </w:rPr>
        <w:t xml:space="preserve">с </w:t>
      </w:r>
      <w:r w:rsidRPr="00E862ED">
        <w:rPr>
          <w:rFonts w:ascii="Times New Roman" w:eastAsia="Times New Roman" w:hAnsi="Times New Roman" w:cs="Times New Roman"/>
          <w:sz w:val="24"/>
          <w:szCs w:val="24"/>
          <w:lang w:eastAsia="ru-RU"/>
        </w:rPr>
        <w:t xml:space="preserve">удаленными регионами страны. </w:t>
      </w:r>
    </w:p>
    <w:p w14:paraId="46BA7D82" w14:textId="59D935F3" w:rsidR="005219FE" w:rsidRPr="005219FE" w:rsidRDefault="005219FE" w:rsidP="00DD6810">
      <w:pPr>
        <w:spacing w:after="0" w:line="360" w:lineRule="auto"/>
        <w:ind w:firstLine="851"/>
        <w:jc w:val="both"/>
        <w:rPr>
          <w:rFonts w:ascii="Times New Roman" w:eastAsia="Times New Roman" w:hAnsi="Times New Roman" w:cs="Times New Roman"/>
          <w:sz w:val="24"/>
          <w:szCs w:val="24"/>
          <w:lang w:eastAsia="ru-RU"/>
        </w:rPr>
      </w:pPr>
      <w:r w:rsidRPr="00E862ED">
        <w:rPr>
          <w:rFonts w:ascii="Times New Roman" w:eastAsia="Times New Roman" w:hAnsi="Times New Roman" w:cs="Times New Roman"/>
          <w:sz w:val="24"/>
          <w:szCs w:val="24"/>
          <w:lang w:eastAsia="ru-RU"/>
        </w:rPr>
        <w:t xml:space="preserve">Согласно официальной информации Федерального агентства воздушного транспорта на территории Кемеровской области – Кузбасса функционируют 2 аэропорта: международный аэропорт Кемерово </w:t>
      </w:r>
      <w:r w:rsidRPr="005219FE">
        <w:rPr>
          <w:rFonts w:ascii="Times New Roman" w:eastAsia="Times New Roman" w:hAnsi="Times New Roman" w:cs="Times New Roman"/>
          <w:sz w:val="24"/>
          <w:szCs w:val="24"/>
          <w:lang w:eastAsia="ru-RU"/>
        </w:rPr>
        <w:t xml:space="preserve">им. А.А. Леонова (статус международного с 1998 года) и </w:t>
      </w:r>
      <w:r w:rsidRPr="00E862ED">
        <w:rPr>
          <w:rFonts w:ascii="Times New Roman" w:eastAsia="Times New Roman" w:hAnsi="Times New Roman" w:cs="Times New Roman"/>
          <w:sz w:val="24"/>
          <w:szCs w:val="24"/>
          <w:lang w:eastAsia="ru-RU"/>
        </w:rPr>
        <w:t>международный аэропорт Новокузнецк (</w:t>
      </w:r>
      <w:proofErr w:type="spellStart"/>
      <w:r w:rsidRPr="00E862ED">
        <w:rPr>
          <w:rFonts w:ascii="Times New Roman" w:eastAsia="Times New Roman" w:hAnsi="Times New Roman" w:cs="Times New Roman"/>
          <w:sz w:val="24"/>
          <w:szCs w:val="24"/>
          <w:lang w:eastAsia="ru-RU"/>
        </w:rPr>
        <w:t>Спиченково</w:t>
      </w:r>
      <w:proofErr w:type="spellEnd"/>
      <w:r w:rsidRPr="00E862ED">
        <w:rPr>
          <w:rFonts w:ascii="Times New Roman" w:eastAsia="Times New Roman" w:hAnsi="Times New Roman" w:cs="Times New Roman"/>
          <w:sz w:val="24"/>
          <w:szCs w:val="24"/>
          <w:lang w:eastAsia="ru-RU"/>
        </w:rPr>
        <w:t>; статус международного с 2012 г.)</w:t>
      </w:r>
      <w:r w:rsidR="00FC1B99">
        <w:rPr>
          <w:rFonts w:ascii="Times New Roman" w:eastAsia="Times New Roman" w:hAnsi="Times New Roman" w:cs="Times New Roman"/>
          <w:sz w:val="24"/>
          <w:szCs w:val="24"/>
          <w:lang w:eastAsia="ru-RU"/>
        </w:rPr>
        <w:t xml:space="preserve"> (</w:t>
      </w:r>
      <w:r w:rsidR="00FC1B99" w:rsidRPr="00FC1B99">
        <w:rPr>
          <w:rFonts w:ascii="Times New Roman" w:eastAsia="Times New Roman" w:hAnsi="Times New Roman" w:cs="Times New Roman"/>
          <w:sz w:val="24"/>
          <w:szCs w:val="24"/>
          <w:lang w:eastAsia="ru-RU"/>
        </w:rPr>
        <w:t>favt.gov.ru</w:t>
      </w:r>
      <w:r w:rsidR="00FC1B99">
        <w:rPr>
          <w:rFonts w:ascii="Times New Roman" w:eastAsia="Times New Roman" w:hAnsi="Times New Roman" w:cs="Times New Roman"/>
          <w:sz w:val="24"/>
          <w:szCs w:val="24"/>
          <w:lang w:eastAsia="ru-RU"/>
        </w:rPr>
        <w:t xml:space="preserve">; </w:t>
      </w:r>
      <w:r w:rsidR="00FC1B99" w:rsidRPr="00FC1B99">
        <w:rPr>
          <w:rFonts w:ascii="Times New Roman" w:eastAsia="Times New Roman" w:hAnsi="Times New Roman" w:cs="Times New Roman"/>
          <w:sz w:val="24"/>
          <w:szCs w:val="24"/>
          <w:lang w:eastAsia="ru-RU"/>
        </w:rPr>
        <w:t>mtk42.ru</w:t>
      </w:r>
      <w:r w:rsidR="00FC1B99">
        <w:rPr>
          <w:rFonts w:ascii="Times New Roman" w:eastAsia="Times New Roman" w:hAnsi="Times New Roman" w:cs="Times New Roman"/>
          <w:sz w:val="24"/>
          <w:szCs w:val="24"/>
          <w:lang w:eastAsia="ru-RU"/>
        </w:rPr>
        <w:t xml:space="preserve">). </w:t>
      </w:r>
      <w:r w:rsidR="00F82F56" w:rsidRPr="00E862ED">
        <w:rPr>
          <w:rFonts w:ascii="Times New Roman" w:eastAsia="Times New Roman" w:hAnsi="Times New Roman" w:cs="Times New Roman"/>
          <w:sz w:val="24"/>
          <w:szCs w:val="24"/>
          <w:lang w:eastAsia="ru-RU"/>
        </w:rPr>
        <w:t xml:space="preserve">Имеются </w:t>
      </w:r>
      <w:r w:rsidRPr="00E862ED">
        <w:rPr>
          <w:rFonts w:ascii="Times New Roman" w:eastAsia="Times New Roman" w:hAnsi="Times New Roman" w:cs="Times New Roman"/>
          <w:sz w:val="24"/>
          <w:szCs w:val="24"/>
          <w:lang w:eastAsia="ru-RU"/>
        </w:rPr>
        <w:t xml:space="preserve">планы по возрождению аэродрома малой авиации в г. Таштагол с целью обслуживания близлежащего </w:t>
      </w:r>
      <w:r w:rsidRPr="005219FE">
        <w:rPr>
          <w:rFonts w:ascii="Times New Roman" w:eastAsia="Times New Roman" w:hAnsi="Times New Roman" w:cs="Times New Roman"/>
          <w:sz w:val="24"/>
          <w:szCs w:val="24"/>
          <w:lang w:eastAsia="ru-RU"/>
        </w:rPr>
        <w:t>горнолыжного курорта Шерегеш. В настоящее время по данным Федерального агентства воздушного транспорта как в Таштаголе, так и в Шерегеше находятся вертолетные посадочные площадки. Также вертолетные площадки есть вблизи таких поселений, как Кемерово (Боровой), Анжеро-Судженск (</w:t>
      </w:r>
      <w:proofErr w:type="spellStart"/>
      <w:r w:rsidRPr="005219FE">
        <w:rPr>
          <w:rFonts w:ascii="Times New Roman" w:eastAsia="Times New Roman" w:hAnsi="Times New Roman" w:cs="Times New Roman"/>
          <w:sz w:val="24"/>
          <w:szCs w:val="24"/>
          <w:lang w:eastAsia="ru-RU"/>
        </w:rPr>
        <w:t>Лебедянка</w:t>
      </w:r>
      <w:proofErr w:type="spellEnd"/>
      <w:r w:rsidRPr="005219FE">
        <w:rPr>
          <w:rFonts w:ascii="Times New Roman" w:eastAsia="Times New Roman" w:hAnsi="Times New Roman" w:cs="Times New Roman"/>
          <w:sz w:val="24"/>
          <w:szCs w:val="24"/>
          <w:lang w:eastAsia="ru-RU"/>
        </w:rPr>
        <w:t xml:space="preserve">), Междуреченск и Мыски (Междуреченск). </w:t>
      </w:r>
    </w:p>
    <w:p w14:paraId="7B6DC9E7" w14:textId="20F44B18" w:rsidR="005219FE" w:rsidRPr="005219FE" w:rsidRDefault="005219FE" w:rsidP="00DD6810">
      <w:pPr>
        <w:spacing w:after="0" w:line="360" w:lineRule="auto"/>
        <w:ind w:firstLine="851"/>
        <w:jc w:val="both"/>
        <w:rPr>
          <w:rFonts w:ascii="Times New Roman" w:eastAsia="Times New Roman" w:hAnsi="Times New Roman" w:cs="Times New Roman"/>
          <w:sz w:val="24"/>
          <w:szCs w:val="24"/>
          <w:lang w:eastAsia="ru-RU"/>
        </w:rPr>
      </w:pPr>
      <w:r w:rsidRPr="005219FE">
        <w:rPr>
          <w:rFonts w:ascii="Times New Roman" w:eastAsia="Times New Roman" w:hAnsi="Times New Roman" w:cs="Times New Roman"/>
          <w:sz w:val="24"/>
          <w:szCs w:val="24"/>
          <w:lang w:eastAsia="ru-RU"/>
        </w:rPr>
        <w:t xml:space="preserve">Отдельные авиаотряды на </w:t>
      </w:r>
      <w:r w:rsidRPr="00E862ED">
        <w:rPr>
          <w:rFonts w:ascii="Times New Roman" w:eastAsia="Times New Roman" w:hAnsi="Times New Roman" w:cs="Times New Roman"/>
          <w:sz w:val="24"/>
          <w:szCs w:val="24"/>
          <w:lang w:eastAsia="ru-RU"/>
        </w:rPr>
        <w:t xml:space="preserve">территории Кузбасса были сформированы еще в 1930-х годах, но пассажирские перевозки </w:t>
      </w:r>
      <w:r w:rsidR="00247F51" w:rsidRPr="00E862ED">
        <w:rPr>
          <w:rFonts w:ascii="Times New Roman" w:eastAsia="Times New Roman" w:hAnsi="Times New Roman" w:cs="Times New Roman"/>
          <w:sz w:val="24"/>
          <w:szCs w:val="24"/>
          <w:lang w:eastAsia="ru-RU"/>
        </w:rPr>
        <w:t>организованы</w:t>
      </w:r>
      <w:r w:rsidRPr="00E862ED">
        <w:rPr>
          <w:rFonts w:ascii="Times New Roman" w:eastAsia="Times New Roman" w:hAnsi="Times New Roman" w:cs="Times New Roman"/>
          <w:sz w:val="24"/>
          <w:szCs w:val="24"/>
          <w:lang w:eastAsia="ru-RU"/>
        </w:rPr>
        <w:t xml:space="preserve"> значительно позднее. История современных аэропортов Кемеровской области началась </w:t>
      </w:r>
      <w:r w:rsidRPr="005219FE">
        <w:rPr>
          <w:rFonts w:ascii="Times New Roman" w:eastAsia="Times New Roman" w:hAnsi="Times New Roman" w:cs="Times New Roman"/>
          <w:sz w:val="24"/>
          <w:szCs w:val="24"/>
          <w:lang w:eastAsia="ru-RU"/>
        </w:rPr>
        <w:t>в начале 1960-х годов: в 1962 г. Был открыт аэропорт г. Кемерово, в 1964 г. – в г. Новокузнецк. Примечательно, что первый аэропорт региона был открыт в официальной столице области, а не в крупнейшем городе.</w:t>
      </w:r>
    </w:p>
    <w:p w14:paraId="3DE78F6A" w14:textId="0AD2FFE8" w:rsidR="005219FE" w:rsidRPr="005219FE" w:rsidRDefault="005219FE" w:rsidP="00DD6810">
      <w:pPr>
        <w:spacing w:after="0" w:line="360" w:lineRule="auto"/>
        <w:ind w:firstLine="851"/>
        <w:jc w:val="both"/>
        <w:rPr>
          <w:rFonts w:ascii="Times New Roman" w:eastAsia="Times New Roman" w:hAnsi="Times New Roman" w:cs="Times New Roman"/>
          <w:sz w:val="24"/>
          <w:szCs w:val="24"/>
          <w:lang w:eastAsia="ru-RU"/>
        </w:rPr>
      </w:pPr>
      <w:r w:rsidRPr="005219FE">
        <w:rPr>
          <w:rFonts w:ascii="Times New Roman" w:eastAsia="Times New Roman" w:hAnsi="Times New Roman" w:cs="Times New Roman"/>
          <w:sz w:val="24"/>
          <w:szCs w:val="24"/>
          <w:lang w:eastAsia="ru-RU"/>
        </w:rPr>
        <w:t xml:space="preserve">Согласно данным диспетчерского расписания движения самолетов на внутренних воздушных линиях СССР 1963 г., из аэропорта г. Кемерово выполнялись рейсы в 13 городов СССР </w:t>
      </w:r>
      <w:r w:rsidRPr="00775D62">
        <w:rPr>
          <w:rFonts w:ascii="Times New Roman" w:eastAsia="Times New Roman" w:hAnsi="Times New Roman" w:cs="Times New Roman"/>
          <w:sz w:val="24"/>
          <w:szCs w:val="24"/>
          <w:lang w:eastAsia="ru-RU"/>
        </w:rPr>
        <w:t xml:space="preserve">(рисунок </w:t>
      </w:r>
      <w:r w:rsidR="00775D62" w:rsidRPr="00775D62">
        <w:rPr>
          <w:rFonts w:ascii="Times New Roman" w:eastAsia="Times New Roman" w:hAnsi="Times New Roman" w:cs="Times New Roman"/>
          <w:sz w:val="24"/>
          <w:szCs w:val="24"/>
          <w:lang w:eastAsia="ru-RU"/>
        </w:rPr>
        <w:t>25</w:t>
      </w:r>
      <w:r w:rsidRPr="00775D62">
        <w:rPr>
          <w:rFonts w:ascii="Times New Roman" w:eastAsia="Times New Roman" w:hAnsi="Times New Roman" w:cs="Times New Roman"/>
          <w:sz w:val="24"/>
          <w:szCs w:val="24"/>
          <w:lang w:eastAsia="ru-RU"/>
        </w:rPr>
        <w:t>).</w:t>
      </w:r>
      <w:r w:rsidRPr="005219FE">
        <w:rPr>
          <w:rFonts w:ascii="Times New Roman" w:eastAsia="Times New Roman" w:hAnsi="Times New Roman" w:cs="Times New Roman"/>
          <w:sz w:val="24"/>
          <w:szCs w:val="24"/>
          <w:lang w:eastAsia="ru-RU"/>
        </w:rPr>
        <w:t xml:space="preserve"> </w:t>
      </w:r>
    </w:p>
    <w:p w14:paraId="7775AFF1" w14:textId="4D7BA77C" w:rsidR="005219FE" w:rsidRDefault="005219FE" w:rsidP="005219FE">
      <w:pPr>
        <w:spacing w:after="0" w:line="360" w:lineRule="auto"/>
        <w:ind w:firstLine="1276"/>
        <w:jc w:val="both"/>
        <w:rPr>
          <w:rFonts w:ascii="Times New Roman" w:eastAsia="Times New Roman" w:hAnsi="Times New Roman" w:cs="Times New Roman"/>
          <w:sz w:val="24"/>
          <w:szCs w:val="24"/>
          <w:lang w:eastAsia="ru-RU"/>
        </w:rPr>
      </w:pPr>
      <w:r w:rsidRPr="005219FE">
        <w:rPr>
          <w:rFonts w:ascii="Times New Roman" w:eastAsia="Times New Roman" w:hAnsi="Times New Roman" w:cs="Times New Roman"/>
          <w:noProof/>
          <w:sz w:val="24"/>
          <w:szCs w:val="24"/>
          <w:lang w:eastAsia="ru-RU"/>
        </w:rPr>
        <w:drawing>
          <wp:inline distT="0" distB="0" distL="0" distR="0" wp14:anchorId="7C4F1094" wp14:editId="003BFD00">
            <wp:extent cx="4248000" cy="2393956"/>
            <wp:effectExtent l="0" t="0" r="635" b="6350"/>
            <wp:docPr id="6700664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066417" name=""/>
                    <pic:cNvPicPr/>
                  </pic:nvPicPr>
                  <pic:blipFill>
                    <a:blip r:embed="rId36"/>
                    <a:stretch>
                      <a:fillRect/>
                    </a:stretch>
                  </pic:blipFill>
                  <pic:spPr>
                    <a:xfrm>
                      <a:off x="0" y="0"/>
                      <a:ext cx="4248000" cy="2393956"/>
                    </a:xfrm>
                    <a:prstGeom prst="rect">
                      <a:avLst/>
                    </a:prstGeom>
                  </pic:spPr>
                </pic:pic>
              </a:graphicData>
            </a:graphic>
          </wp:inline>
        </w:drawing>
      </w:r>
      <w:r w:rsidRPr="005219FE">
        <w:rPr>
          <w:rFonts w:ascii="Times New Roman" w:eastAsia="Times New Roman" w:hAnsi="Times New Roman" w:cs="Times New Roman"/>
          <w:sz w:val="24"/>
          <w:szCs w:val="24"/>
          <w:lang w:eastAsia="ru-RU"/>
        </w:rPr>
        <w:br/>
      </w:r>
      <w:r w:rsidRPr="00775D62">
        <w:rPr>
          <w:rFonts w:ascii="Times New Roman" w:eastAsia="Times New Roman" w:hAnsi="Times New Roman" w:cs="Times New Roman"/>
          <w:b/>
          <w:bCs/>
          <w:i/>
          <w:iCs/>
          <w:sz w:val="24"/>
          <w:szCs w:val="24"/>
          <w:lang w:eastAsia="ru-RU"/>
        </w:rPr>
        <w:t xml:space="preserve">Рисунок </w:t>
      </w:r>
      <w:r w:rsidR="00775D62" w:rsidRPr="00775D62">
        <w:rPr>
          <w:rFonts w:ascii="Times New Roman" w:eastAsia="Times New Roman" w:hAnsi="Times New Roman" w:cs="Times New Roman"/>
          <w:b/>
          <w:bCs/>
          <w:i/>
          <w:iCs/>
          <w:sz w:val="24"/>
          <w:szCs w:val="24"/>
          <w:lang w:eastAsia="ru-RU"/>
        </w:rPr>
        <w:t>25</w:t>
      </w:r>
      <w:r w:rsidRPr="00775D62">
        <w:rPr>
          <w:rFonts w:ascii="Times New Roman" w:eastAsia="Times New Roman" w:hAnsi="Times New Roman" w:cs="Times New Roman"/>
          <w:b/>
          <w:bCs/>
          <w:i/>
          <w:iCs/>
          <w:sz w:val="24"/>
          <w:szCs w:val="24"/>
          <w:lang w:eastAsia="ru-RU"/>
        </w:rPr>
        <w:t>.</w:t>
      </w:r>
      <w:r w:rsidRPr="005219FE">
        <w:rPr>
          <w:rFonts w:ascii="Times New Roman" w:eastAsia="Times New Roman" w:hAnsi="Times New Roman" w:cs="Times New Roman"/>
          <w:sz w:val="24"/>
          <w:szCs w:val="24"/>
          <w:lang w:eastAsia="ru-RU"/>
        </w:rPr>
        <w:t xml:space="preserve"> География полетов из аэропорта г. Кемерово, 1963 г.</w:t>
      </w:r>
      <w:r w:rsidR="00775D62">
        <w:rPr>
          <w:rFonts w:ascii="Times New Roman" w:eastAsia="Times New Roman" w:hAnsi="Times New Roman" w:cs="Times New Roman"/>
          <w:sz w:val="24"/>
          <w:szCs w:val="24"/>
          <w:lang w:eastAsia="ru-RU"/>
        </w:rPr>
        <w:t xml:space="preserve"> (составлено автором)</w:t>
      </w:r>
    </w:p>
    <w:p w14:paraId="78EBB9F7" w14:textId="77777777" w:rsidR="005219FE" w:rsidRPr="005219FE" w:rsidRDefault="005219FE" w:rsidP="005219FE">
      <w:pPr>
        <w:spacing w:after="0" w:line="360" w:lineRule="auto"/>
        <w:ind w:firstLine="709"/>
        <w:jc w:val="both"/>
        <w:rPr>
          <w:rFonts w:ascii="Times New Roman" w:eastAsia="Times New Roman" w:hAnsi="Times New Roman" w:cs="Times New Roman"/>
          <w:sz w:val="24"/>
          <w:szCs w:val="24"/>
          <w:lang w:eastAsia="ru-RU"/>
        </w:rPr>
      </w:pPr>
    </w:p>
    <w:p w14:paraId="064A3E08" w14:textId="1D92205B" w:rsidR="005219FE" w:rsidRPr="005219FE" w:rsidRDefault="005219FE" w:rsidP="00B02CB3">
      <w:pPr>
        <w:spacing w:after="0" w:line="360" w:lineRule="auto"/>
        <w:ind w:firstLine="851"/>
        <w:jc w:val="both"/>
        <w:rPr>
          <w:rFonts w:ascii="Times New Roman" w:eastAsia="Times New Roman" w:hAnsi="Times New Roman" w:cs="Times New Roman"/>
          <w:sz w:val="24"/>
          <w:szCs w:val="24"/>
          <w:lang w:eastAsia="ru-RU"/>
        </w:rPr>
      </w:pPr>
      <w:r w:rsidRPr="005219FE">
        <w:rPr>
          <w:rFonts w:ascii="Times New Roman" w:eastAsia="Times New Roman" w:hAnsi="Times New Roman" w:cs="Times New Roman"/>
          <w:sz w:val="24"/>
          <w:szCs w:val="24"/>
          <w:lang w:eastAsia="ru-RU"/>
        </w:rPr>
        <w:t xml:space="preserve">Наибольшее количество рейсов выполнялось в Красноярск и Новосибирск (более 14 рейсов в одну сторону в неделю), около 7 рейсов отправлялись в Москву, Екатеринбург, Абакан, </w:t>
      </w:r>
      <w:r w:rsidRPr="005219FE">
        <w:rPr>
          <w:rFonts w:ascii="Times New Roman" w:eastAsia="Times New Roman" w:hAnsi="Times New Roman" w:cs="Times New Roman"/>
          <w:sz w:val="24"/>
          <w:szCs w:val="24"/>
          <w:lang w:eastAsia="ru-RU"/>
        </w:rPr>
        <w:lastRenderedPageBreak/>
        <w:t>Мариинск, Минеральные Воды. Осуществлялись рейсы и в соседние союзные республики, прежде всего, в города современного Казахстана и Узбекистана: Ташкент, Алма-Ата, Семей. Несколько раз в неделю самолеты летали в Сочи, Симферополь и Иркутск</w:t>
      </w:r>
      <w:r w:rsidR="00315CCC">
        <w:rPr>
          <w:rFonts w:ascii="Times New Roman" w:eastAsia="Times New Roman" w:hAnsi="Times New Roman" w:cs="Times New Roman"/>
          <w:sz w:val="24"/>
          <w:szCs w:val="24"/>
          <w:lang w:eastAsia="ru-RU"/>
        </w:rPr>
        <w:t xml:space="preserve"> (</w:t>
      </w:r>
      <w:r w:rsidR="00315CCC" w:rsidRPr="00315CCC">
        <w:rPr>
          <w:rFonts w:ascii="Times New Roman" w:eastAsia="Times New Roman" w:hAnsi="Times New Roman" w:cs="Times New Roman"/>
          <w:sz w:val="24"/>
          <w:szCs w:val="24"/>
          <w:lang w:eastAsia="ru-RU"/>
        </w:rPr>
        <w:t>Расписание (диспетчерское)</w:t>
      </w:r>
      <w:r w:rsidR="00315CCC">
        <w:rPr>
          <w:rFonts w:ascii="Times New Roman" w:eastAsia="Times New Roman" w:hAnsi="Times New Roman" w:cs="Times New Roman"/>
          <w:sz w:val="24"/>
          <w:szCs w:val="24"/>
          <w:lang w:eastAsia="ru-RU"/>
        </w:rPr>
        <w:t xml:space="preserve">…, 1963). </w:t>
      </w:r>
      <w:r w:rsidRPr="005219FE">
        <w:rPr>
          <w:rFonts w:ascii="Times New Roman" w:eastAsia="Times New Roman" w:hAnsi="Times New Roman" w:cs="Times New Roman"/>
          <w:sz w:val="24"/>
          <w:szCs w:val="24"/>
          <w:lang w:eastAsia="ru-RU"/>
        </w:rPr>
        <w:t>Далеко не все указанные пункты были конечным пунктами следования: распространена была организация дополнительных остановок в пути следования до конечного пункта. Например, самолет «Кемерово – Москва» дополнительно останавливался в Екатеринбурге, а самолеты «Кемерово – Сочи» и «Кемерово – Симферополь» - в Минеральных Водах. Так или иначе, Кемерово имел достаточно широкую сеть полетов уже через год после открытия аэропорта.</w:t>
      </w:r>
    </w:p>
    <w:p w14:paraId="693A71C6" w14:textId="0805FE29" w:rsidR="005219FE" w:rsidRPr="005219FE" w:rsidRDefault="005219FE" w:rsidP="00B02CB3">
      <w:pPr>
        <w:spacing w:after="0" w:line="360" w:lineRule="auto"/>
        <w:ind w:firstLine="851"/>
        <w:jc w:val="both"/>
        <w:rPr>
          <w:rFonts w:ascii="Times New Roman" w:eastAsia="Times New Roman" w:hAnsi="Times New Roman" w:cs="Times New Roman"/>
          <w:sz w:val="24"/>
          <w:szCs w:val="24"/>
          <w:lang w:eastAsia="ru-RU"/>
        </w:rPr>
      </w:pPr>
      <w:r w:rsidRPr="005219FE">
        <w:rPr>
          <w:rFonts w:ascii="Times New Roman" w:eastAsia="Times New Roman" w:hAnsi="Times New Roman" w:cs="Times New Roman"/>
          <w:sz w:val="24"/>
          <w:szCs w:val="24"/>
          <w:lang w:eastAsia="ru-RU"/>
        </w:rPr>
        <w:t xml:space="preserve">В 1964 году открывается аэропорт г. Новокузнецк, направления полетов из него как бы дополняют те, что осуществляются в те годы из Кемерово: помимо наиболее многочисленных рейсов в Новосибирск, Красноярск и Москву, </w:t>
      </w:r>
      <w:r w:rsidRPr="00614A9D">
        <w:rPr>
          <w:rFonts w:ascii="Times New Roman" w:eastAsia="Times New Roman" w:hAnsi="Times New Roman" w:cs="Times New Roman"/>
          <w:sz w:val="24"/>
          <w:szCs w:val="24"/>
          <w:lang w:eastAsia="ru-RU"/>
        </w:rPr>
        <w:t xml:space="preserve">выполняется большое количество рейсов в города Алтая: Бийск, Барнаул, Белокуриху (рисунок </w:t>
      </w:r>
      <w:r w:rsidR="00614A9D" w:rsidRPr="00614A9D">
        <w:rPr>
          <w:rFonts w:ascii="Times New Roman" w:eastAsia="Times New Roman" w:hAnsi="Times New Roman" w:cs="Times New Roman"/>
          <w:sz w:val="24"/>
          <w:szCs w:val="24"/>
          <w:lang w:eastAsia="ru-RU"/>
        </w:rPr>
        <w:t>26</w:t>
      </w:r>
      <w:r w:rsidRPr="00614A9D">
        <w:rPr>
          <w:rFonts w:ascii="Times New Roman" w:eastAsia="Times New Roman" w:hAnsi="Times New Roman" w:cs="Times New Roman"/>
          <w:sz w:val="24"/>
          <w:szCs w:val="24"/>
          <w:lang w:eastAsia="ru-RU"/>
        </w:rPr>
        <w:t>).</w:t>
      </w:r>
    </w:p>
    <w:p w14:paraId="022BB3F7" w14:textId="5441EC1F" w:rsidR="005219FE" w:rsidRPr="005219FE" w:rsidRDefault="005219FE" w:rsidP="005219FE">
      <w:pPr>
        <w:spacing w:after="0" w:line="360" w:lineRule="auto"/>
        <w:ind w:firstLine="1276"/>
        <w:jc w:val="both"/>
        <w:rPr>
          <w:rFonts w:ascii="Times New Roman" w:eastAsia="Times New Roman" w:hAnsi="Times New Roman" w:cs="Times New Roman"/>
          <w:sz w:val="24"/>
          <w:szCs w:val="24"/>
          <w:lang w:eastAsia="ru-RU"/>
        </w:rPr>
      </w:pPr>
      <w:r w:rsidRPr="005219FE">
        <w:rPr>
          <w:rFonts w:ascii="Times New Roman" w:eastAsia="Times New Roman" w:hAnsi="Times New Roman" w:cs="Times New Roman"/>
          <w:noProof/>
          <w:sz w:val="24"/>
          <w:szCs w:val="24"/>
          <w:lang w:eastAsia="ru-RU"/>
        </w:rPr>
        <w:drawing>
          <wp:inline distT="0" distB="0" distL="0" distR="0" wp14:anchorId="18658699" wp14:editId="09E96BC3">
            <wp:extent cx="4248000" cy="2305863"/>
            <wp:effectExtent l="0" t="0" r="635" b="0"/>
            <wp:docPr id="5592355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235513" name=""/>
                    <pic:cNvPicPr/>
                  </pic:nvPicPr>
                  <pic:blipFill>
                    <a:blip r:embed="rId37"/>
                    <a:stretch>
                      <a:fillRect/>
                    </a:stretch>
                  </pic:blipFill>
                  <pic:spPr>
                    <a:xfrm>
                      <a:off x="0" y="0"/>
                      <a:ext cx="4248000" cy="2305863"/>
                    </a:xfrm>
                    <a:prstGeom prst="rect">
                      <a:avLst/>
                    </a:prstGeom>
                  </pic:spPr>
                </pic:pic>
              </a:graphicData>
            </a:graphic>
          </wp:inline>
        </w:drawing>
      </w:r>
      <w:r w:rsidRPr="005219FE">
        <w:rPr>
          <w:rFonts w:ascii="Times New Roman" w:eastAsia="Times New Roman" w:hAnsi="Times New Roman" w:cs="Times New Roman"/>
          <w:sz w:val="24"/>
          <w:szCs w:val="24"/>
          <w:highlight w:val="magenta"/>
          <w:lang w:eastAsia="ru-RU"/>
        </w:rPr>
        <w:t xml:space="preserve"> </w:t>
      </w:r>
      <w:r w:rsidRPr="005219FE">
        <w:rPr>
          <w:rFonts w:ascii="Times New Roman" w:eastAsia="Times New Roman" w:hAnsi="Times New Roman" w:cs="Times New Roman"/>
          <w:sz w:val="24"/>
          <w:szCs w:val="24"/>
          <w:highlight w:val="magenta"/>
          <w:lang w:eastAsia="ru-RU"/>
        </w:rPr>
        <w:br/>
      </w:r>
      <w:r w:rsidRPr="00614A9D">
        <w:rPr>
          <w:rFonts w:ascii="Times New Roman" w:eastAsia="Times New Roman" w:hAnsi="Times New Roman" w:cs="Times New Roman"/>
          <w:b/>
          <w:bCs/>
          <w:i/>
          <w:iCs/>
          <w:sz w:val="24"/>
          <w:szCs w:val="24"/>
          <w:lang w:eastAsia="ru-RU"/>
        </w:rPr>
        <w:t xml:space="preserve">Рисунок </w:t>
      </w:r>
      <w:r w:rsidR="00614A9D" w:rsidRPr="00614A9D">
        <w:rPr>
          <w:rFonts w:ascii="Times New Roman" w:eastAsia="Times New Roman" w:hAnsi="Times New Roman" w:cs="Times New Roman"/>
          <w:b/>
          <w:bCs/>
          <w:i/>
          <w:iCs/>
          <w:sz w:val="24"/>
          <w:szCs w:val="24"/>
          <w:lang w:eastAsia="ru-RU"/>
        </w:rPr>
        <w:t>26.</w:t>
      </w:r>
      <w:r w:rsidRPr="005219FE">
        <w:rPr>
          <w:rFonts w:ascii="Times New Roman" w:eastAsia="Times New Roman" w:hAnsi="Times New Roman" w:cs="Times New Roman"/>
          <w:sz w:val="24"/>
          <w:szCs w:val="24"/>
          <w:lang w:eastAsia="ru-RU"/>
        </w:rPr>
        <w:t xml:space="preserve"> География полетов из аэропорта г. Новокузнецк, 1969 г.</w:t>
      </w:r>
      <w:r w:rsidR="00C91F88">
        <w:rPr>
          <w:rFonts w:ascii="Times New Roman" w:eastAsia="Times New Roman" w:hAnsi="Times New Roman" w:cs="Times New Roman"/>
          <w:sz w:val="24"/>
          <w:szCs w:val="24"/>
          <w:lang w:eastAsia="ru-RU"/>
        </w:rPr>
        <w:t xml:space="preserve"> (составлено автором)</w:t>
      </w:r>
    </w:p>
    <w:p w14:paraId="61A3C7F2" w14:textId="77777777" w:rsidR="005219FE" w:rsidRPr="005219FE" w:rsidRDefault="005219FE" w:rsidP="005219FE">
      <w:pPr>
        <w:spacing w:after="0" w:line="360" w:lineRule="auto"/>
        <w:ind w:firstLine="709"/>
        <w:jc w:val="both"/>
        <w:rPr>
          <w:rFonts w:ascii="Times New Roman" w:eastAsia="Times New Roman" w:hAnsi="Times New Roman" w:cs="Times New Roman"/>
          <w:sz w:val="24"/>
          <w:szCs w:val="24"/>
          <w:lang w:eastAsia="ru-RU"/>
        </w:rPr>
      </w:pPr>
    </w:p>
    <w:p w14:paraId="633A781D" w14:textId="57DC5EB0" w:rsidR="005219FE" w:rsidRDefault="005219FE" w:rsidP="00407D96">
      <w:pPr>
        <w:spacing w:after="0" w:line="360" w:lineRule="auto"/>
        <w:ind w:firstLine="851"/>
        <w:jc w:val="both"/>
        <w:rPr>
          <w:rFonts w:ascii="Times New Roman" w:eastAsia="Times New Roman" w:hAnsi="Times New Roman" w:cs="Times New Roman"/>
          <w:sz w:val="24"/>
          <w:szCs w:val="24"/>
          <w:lang w:eastAsia="ru-RU"/>
        </w:rPr>
      </w:pPr>
      <w:r w:rsidRPr="005219FE">
        <w:rPr>
          <w:rFonts w:ascii="Times New Roman" w:eastAsia="Times New Roman" w:hAnsi="Times New Roman" w:cs="Times New Roman"/>
          <w:sz w:val="24"/>
          <w:szCs w:val="24"/>
          <w:lang w:eastAsia="ru-RU"/>
        </w:rPr>
        <w:t>За последующие 20 лет количество городов назначения полетов из аэропорта Кемерово увеличилось практически в 3 раза до 35 к 1982 г</w:t>
      </w:r>
      <w:r w:rsidRPr="00614A9D">
        <w:rPr>
          <w:rFonts w:ascii="Times New Roman" w:eastAsia="Times New Roman" w:hAnsi="Times New Roman" w:cs="Times New Roman"/>
          <w:sz w:val="24"/>
          <w:szCs w:val="24"/>
          <w:lang w:eastAsia="ru-RU"/>
        </w:rPr>
        <w:t xml:space="preserve">. (рисунок </w:t>
      </w:r>
      <w:r w:rsidR="00614A9D" w:rsidRPr="00614A9D">
        <w:rPr>
          <w:rFonts w:ascii="Times New Roman" w:eastAsia="Times New Roman" w:hAnsi="Times New Roman" w:cs="Times New Roman"/>
          <w:sz w:val="24"/>
          <w:szCs w:val="24"/>
          <w:lang w:eastAsia="ru-RU"/>
        </w:rPr>
        <w:t>27</w:t>
      </w:r>
      <w:r w:rsidRPr="00614A9D">
        <w:rPr>
          <w:rFonts w:ascii="Times New Roman" w:eastAsia="Times New Roman" w:hAnsi="Times New Roman" w:cs="Times New Roman"/>
          <w:sz w:val="24"/>
          <w:szCs w:val="24"/>
          <w:lang w:eastAsia="ru-RU"/>
        </w:rPr>
        <w:t>).</w:t>
      </w:r>
      <w:r w:rsidRPr="005219FE">
        <w:rPr>
          <w:rFonts w:ascii="Times New Roman" w:eastAsia="Times New Roman" w:hAnsi="Times New Roman" w:cs="Times New Roman"/>
          <w:sz w:val="24"/>
          <w:szCs w:val="24"/>
          <w:lang w:eastAsia="ru-RU"/>
        </w:rPr>
        <w:t xml:space="preserve"> Продолжилось развитие связей с Новосибирском и Москвой (по 41 и 25 рейсов в одном направлении в неделю соответственно), появились и стали достаточно многочисленными рейсы в близлежащие крупные города: Барнаул (25 рейсов в одном направлении в неделю), Томск (20 рейсов в одном направлении в неделю), Омск (19 рейсов в одном направлении в неделю), Новокузнецк (17 рейсов в одном направлении в неделю). Увеличивалось количество пунктов назначения на Дальнем востоке, в Казахстане, началось сообщение с Латвией (Рига).  </w:t>
      </w:r>
    </w:p>
    <w:p w14:paraId="7C24A1FC" w14:textId="5718813E" w:rsidR="00407D96" w:rsidRPr="005219FE" w:rsidRDefault="00407D96" w:rsidP="00407D96">
      <w:pPr>
        <w:spacing w:after="0" w:line="360" w:lineRule="auto"/>
        <w:ind w:firstLine="851"/>
        <w:jc w:val="both"/>
        <w:rPr>
          <w:rFonts w:ascii="Times New Roman" w:eastAsia="Times New Roman" w:hAnsi="Times New Roman" w:cs="Times New Roman"/>
          <w:sz w:val="24"/>
          <w:szCs w:val="24"/>
          <w:lang w:eastAsia="ru-RU"/>
        </w:rPr>
      </w:pPr>
      <w:r w:rsidRPr="005219FE">
        <w:rPr>
          <w:rFonts w:ascii="Times New Roman" w:eastAsia="Times New Roman" w:hAnsi="Times New Roman" w:cs="Times New Roman"/>
          <w:sz w:val="24"/>
          <w:szCs w:val="24"/>
          <w:lang w:eastAsia="ru-RU"/>
        </w:rPr>
        <w:t xml:space="preserve">Аналогичная ситуация наблюдалась в г. Новокузнецк в </w:t>
      </w:r>
      <w:r w:rsidRPr="00614A9D">
        <w:rPr>
          <w:rFonts w:ascii="Times New Roman" w:eastAsia="Times New Roman" w:hAnsi="Times New Roman" w:cs="Times New Roman"/>
          <w:sz w:val="24"/>
          <w:szCs w:val="24"/>
          <w:lang w:eastAsia="ru-RU"/>
        </w:rPr>
        <w:t xml:space="preserve">1989 г. (рисунок </w:t>
      </w:r>
      <w:r w:rsidR="00614A9D" w:rsidRPr="00614A9D">
        <w:rPr>
          <w:rFonts w:ascii="Times New Roman" w:eastAsia="Times New Roman" w:hAnsi="Times New Roman" w:cs="Times New Roman"/>
          <w:sz w:val="24"/>
          <w:szCs w:val="24"/>
          <w:lang w:eastAsia="ru-RU"/>
        </w:rPr>
        <w:t>28</w:t>
      </w:r>
      <w:r w:rsidRPr="00614A9D">
        <w:rPr>
          <w:rFonts w:ascii="Times New Roman" w:eastAsia="Times New Roman" w:hAnsi="Times New Roman" w:cs="Times New Roman"/>
          <w:sz w:val="24"/>
          <w:szCs w:val="24"/>
          <w:lang w:eastAsia="ru-RU"/>
        </w:rPr>
        <w:t>).</w:t>
      </w:r>
    </w:p>
    <w:p w14:paraId="551EE246" w14:textId="6D3C09C7" w:rsidR="005219FE" w:rsidRPr="005219FE" w:rsidRDefault="005219FE" w:rsidP="005219FE">
      <w:pPr>
        <w:spacing w:after="0" w:line="360" w:lineRule="auto"/>
        <w:ind w:firstLine="1276"/>
        <w:jc w:val="both"/>
        <w:rPr>
          <w:rFonts w:ascii="Times New Roman" w:eastAsia="Times New Roman" w:hAnsi="Times New Roman" w:cs="Times New Roman"/>
          <w:sz w:val="24"/>
          <w:szCs w:val="24"/>
          <w:lang w:eastAsia="ru-RU"/>
        </w:rPr>
      </w:pPr>
      <w:r w:rsidRPr="005219FE">
        <w:rPr>
          <w:rFonts w:ascii="Times New Roman" w:eastAsia="Times New Roman" w:hAnsi="Times New Roman" w:cs="Times New Roman"/>
          <w:noProof/>
          <w:sz w:val="24"/>
          <w:szCs w:val="24"/>
          <w:lang w:eastAsia="ru-RU"/>
        </w:rPr>
        <w:lastRenderedPageBreak/>
        <w:drawing>
          <wp:inline distT="0" distB="0" distL="0" distR="0" wp14:anchorId="5AD7C0F5" wp14:editId="22124DFB">
            <wp:extent cx="4246466" cy="2218099"/>
            <wp:effectExtent l="0" t="0" r="1905" b="0"/>
            <wp:docPr id="20614952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53477" cy="2221761"/>
                    </a:xfrm>
                    <a:prstGeom prst="rect">
                      <a:avLst/>
                    </a:prstGeom>
                    <a:noFill/>
                  </pic:spPr>
                </pic:pic>
              </a:graphicData>
            </a:graphic>
          </wp:inline>
        </w:drawing>
      </w:r>
      <w:r w:rsidRPr="005219FE">
        <w:rPr>
          <w:rFonts w:ascii="Times New Roman" w:eastAsia="Times New Roman" w:hAnsi="Times New Roman" w:cs="Times New Roman"/>
          <w:sz w:val="24"/>
          <w:szCs w:val="24"/>
          <w:lang w:eastAsia="ru-RU"/>
        </w:rPr>
        <w:br/>
      </w:r>
      <w:r w:rsidRPr="00614A9D">
        <w:rPr>
          <w:rFonts w:ascii="Times New Roman" w:eastAsia="Times New Roman" w:hAnsi="Times New Roman" w:cs="Times New Roman"/>
          <w:b/>
          <w:bCs/>
          <w:i/>
          <w:iCs/>
          <w:sz w:val="24"/>
          <w:szCs w:val="24"/>
          <w:lang w:eastAsia="ru-RU"/>
        </w:rPr>
        <w:t xml:space="preserve">Рисунок </w:t>
      </w:r>
      <w:r w:rsidR="00614A9D" w:rsidRPr="00614A9D">
        <w:rPr>
          <w:rFonts w:ascii="Times New Roman" w:eastAsia="Times New Roman" w:hAnsi="Times New Roman" w:cs="Times New Roman"/>
          <w:b/>
          <w:bCs/>
          <w:i/>
          <w:iCs/>
          <w:sz w:val="24"/>
          <w:szCs w:val="24"/>
          <w:lang w:eastAsia="ru-RU"/>
        </w:rPr>
        <w:t>27</w:t>
      </w:r>
      <w:r w:rsidRPr="00614A9D">
        <w:rPr>
          <w:rFonts w:ascii="Times New Roman" w:eastAsia="Times New Roman" w:hAnsi="Times New Roman" w:cs="Times New Roman"/>
          <w:b/>
          <w:bCs/>
          <w:i/>
          <w:iCs/>
          <w:sz w:val="24"/>
          <w:szCs w:val="24"/>
          <w:lang w:eastAsia="ru-RU"/>
        </w:rPr>
        <w:t>.</w:t>
      </w:r>
      <w:r w:rsidRPr="005219FE">
        <w:rPr>
          <w:rFonts w:ascii="Times New Roman" w:eastAsia="Times New Roman" w:hAnsi="Times New Roman" w:cs="Times New Roman"/>
          <w:sz w:val="24"/>
          <w:szCs w:val="24"/>
          <w:lang w:eastAsia="ru-RU"/>
        </w:rPr>
        <w:t xml:space="preserve"> География полетов из аэропорта г. Кемерово, 1982 г.</w:t>
      </w:r>
      <w:r w:rsidR="00C91F88" w:rsidRPr="00C91F88">
        <w:rPr>
          <w:rFonts w:ascii="Times New Roman" w:eastAsia="Times New Roman" w:hAnsi="Times New Roman" w:cs="Times New Roman"/>
          <w:sz w:val="24"/>
          <w:szCs w:val="24"/>
          <w:lang w:eastAsia="ru-RU"/>
        </w:rPr>
        <w:t xml:space="preserve"> </w:t>
      </w:r>
      <w:r w:rsidR="00C91F88">
        <w:rPr>
          <w:rFonts w:ascii="Times New Roman" w:eastAsia="Times New Roman" w:hAnsi="Times New Roman" w:cs="Times New Roman"/>
          <w:sz w:val="24"/>
          <w:szCs w:val="24"/>
          <w:lang w:eastAsia="ru-RU"/>
        </w:rPr>
        <w:t>(составлено автором)</w:t>
      </w:r>
    </w:p>
    <w:p w14:paraId="1CDB8D4B" w14:textId="77777777" w:rsidR="005219FE" w:rsidRPr="005219FE" w:rsidRDefault="005219FE" w:rsidP="005219FE">
      <w:pPr>
        <w:spacing w:after="0" w:line="360" w:lineRule="auto"/>
        <w:ind w:firstLine="709"/>
        <w:jc w:val="both"/>
        <w:rPr>
          <w:rFonts w:ascii="Times New Roman" w:eastAsia="Times New Roman" w:hAnsi="Times New Roman" w:cs="Times New Roman"/>
          <w:sz w:val="24"/>
          <w:szCs w:val="24"/>
          <w:lang w:eastAsia="ru-RU"/>
        </w:rPr>
      </w:pPr>
    </w:p>
    <w:p w14:paraId="771A2028" w14:textId="1EC8412B" w:rsidR="005219FE" w:rsidRPr="005219FE" w:rsidRDefault="005219FE" w:rsidP="005219FE">
      <w:pPr>
        <w:spacing w:after="0" w:line="360" w:lineRule="auto"/>
        <w:ind w:firstLine="1276"/>
        <w:jc w:val="both"/>
        <w:rPr>
          <w:rFonts w:ascii="Times New Roman" w:eastAsia="Times New Roman" w:hAnsi="Times New Roman" w:cs="Times New Roman"/>
          <w:sz w:val="24"/>
          <w:szCs w:val="24"/>
          <w:lang w:eastAsia="ru-RU"/>
        </w:rPr>
      </w:pPr>
      <w:r w:rsidRPr="005219FE">
        <w:rPr>
          <w:rFonts w:ascii="Times New Roman" w:eastAsia="Times New Roman" w:hAnsi="Times New Roman" w:cs="Times New Roman"/>
          <w:noProof/>
          <w:sz w:val="24"/>
          <w:szCs w:val="24"/>
          <w:lang w:eastAsia="ru-RU"/>
        </w:rPr>
        <w:drawing>
          <wp:inline distT="0" distB="0" distL="0" distR="0" wp14:anchorId="33464D1B" wp14:editId="2B08E41E">
            <wp:extent cx="4248000" cy="2136487"/>
            <wp:effectExtent l="0" t="0" r="635" b="0"/>
            <wp:docPr id="4503565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356558" name=""/>
                    <pic:cNvPicPr/>
                  </pic:nvPicPr>
                  <pic:blipFill>
                    <a:blip r:embed="rId39"/>
                    <a:stretch>
                      <a:fillRect/>
                    </a:stretch>
                  </pic:blipFill>
                  <pic:spPr>
                    <a:xfrm>
                      <a:off x="0" y="0"/>
                      <a:ext cx="4248000" cy="2136487"/>
                    </a:xfrm>
                    <a:prstGeom prst="rect">
                      <a:avLst/>
                    </a:prstGeom>
                  </pic:spPr>
                </pic:pic>
              </a:graphicData>
            </a:graphic>
          </wp:inline>
        </w:drawing>
      </w:r>
      <w:r w:rsidRPr="005219FE">
        <w:rPr>
          <w:rFonts w:ascii="Times New Roman" w:eastAsia="Times New Roman" w:hAnsi="Times New Roman" w:cs="Times New Roman"/>
          <w:sz w:val="24"/>
          <w:szCs w:val="24"/>
          <w:lang w:eastAsia="ru-RU"/>
        </w:rPr>
        <w:t xml:space="preserve"> </w:t>
      </w:r>
      <w:r w:rsidRPr="005219FE">
        <w:rPr>
          <w:rFonts w:ascii="Times New Roman" w:eastAsia="Times New Roman" w:hAnsi="Times New Roman" w:cs="Times New Roman"/>
          <w:sz w:val="24"/>
          <w:szCs w:val="24"/>
          <w:lang w:eastAsia="ru-RU"/>
        </w:rPr>
        <w:br/>
      </w:r>
      <w:r w:rsidRPr="00614A9D">
        <w:rPr>
          <w:rFonts w:ascii="Times New Roman" w:eastAsia="Times New Roman" w:hAnsi="Times New Roman" w:cs="Times New Roman"/>
          <w:b/>
          <w:bCs/>
          <w:i/>
          <w:iCs/>
          <w:sz w:val="24"/>
          <w:szCs w:val="24"/>
          <w:lang w:eastAsia="ru-RU"/>
        </w:rPr>
        <w:t xml:space="preserve">Рисунок </w:t>
      </w:r>
      <w:r w:rsidR="00614A9D" w:rsidRPr="00614A9D">
        <w:rPr>
          <w:rFonts w:ascii="Times New Roman" w:eastAsia="Times New Roman" w:hAnsi="Times New Roman" w:cs="Times New Roman"/>
          <w:b/>
          <w:bCs/>
          <w:i/>
          <w:iCs/>
          <w:sz w:val="24"/>
          <w:szCs w:val="24"/>
          <w:lang w:eastAsia="ru-RU"/>
        </w:rPr>
        <w:t>28</w:t>
      </w:r>
      <w:r w:rsidRPr="00614A9D">
        <w:rPr>
          <w:rFonts w:ascii="Times New Roman" w:eastAsia="Times New Roman" w:hAnsi="Times New Roman" w:cs="Times New Roman"/>
          <w:b/>
          <w:bCs/>
          <w:i/>
          <w:iCs/>
          <w:sz w:val="24"/>
          <w:szCs w:val="24"/>
          <w:lang w:eastAsia="ru-RU"/>
        </w:rPr>
        <w:t>.</w:t>
      </w:r>
      <w:r w:rsidRPr="005219FE">
        <w:rPr>
          <w:rFonts w:ascii="Times New Roman" w:eastAsia="Times New Roman" w:hAnsi="Times New Roman" w:cs="Times New Roman"/>
          <w:sz w:val="24"/>
          <w:szCs w:val="24"/>
          <w:lang w:eastAsia="ru-RU"/>
        </w:rPr>
        <w:t xml:space="preserve"> География полетов из аэропорта г. Новокузнецк, 1989 г.</w:t>
      </w:r>
      <w:r w:rsidR="00C91F88" w:rsidRPr="00C91F88">
        <w:rPr>
          <w:rFonts w:ascii="Times New Roman" w:eastAsia="Times New Roman" w:hAnsi="Times New Roman" w:cs="Times New Roman"/>
          <w:sz w:val="24"/>
          <w:szCs w:val="24"/>
          <w:lang w:eastAsia="ru-RU"/>
        </w:rPr>
        <w:t xml:space="preserve"> </w:t>
      </w:r>
      <w:r w:rsidR="00C91F88">
        <w:rPr>
          <w:rFonts w:ascii="Times New Roman" w:eastAsia="Times New Roman" w:hAnsi="Times New Roman" w:cs="Times New Roman"/>
          <w:sz w:val="24"/>
          <w:szCs w:val="24"/>
          <w:lang w:eastAsia="ru-RU"/>
        </w:rPr>
        <w:t>(составлено автором)</w:t>
      </w:r>
    </w:p>
    <w:p w14:paraId="584B7345" w14:textId="77777777" w:rsidR="00407D96" w:rsidRDefault="00407D96" w:rsidP="005219FE">
      <w:pPr>
        <w:spacing w:after="0" w:line="360" w:lineRule="auto"/>
        <w:ind w:firstLine="709"/>
        <w:jc w:val="both"/>
        <w:rPr>
          <w:rFonts w:ascii="Times New Roman" w:eastAsia="Times New Roman" w:hAnsi="Times New Roman" w:cs="Times New Roman"/>
          <w:sz w:val="24"/>
          <w:szCs w:val="24"/>
          <w:lang w:eastAsia="ru-RU"/>
        </w:rPr>
      </w:pPr>
    </w:p>
    <w:p w14:paraId="405085C8" w14:textId="043ABAF1" w:rsidR="005219FE" w:rsidRPr="005219FE" w:rsidRDefault="005219FE" w:rsidP="00407D96">
      <w:pPr>
        <w:spacing w:after="0" w:line="360" w:lineRule="auto"/>
        <w:ind w:firstLine="851"/>
        <w:jc w:val="both"/>
        <w:rPr>
          <w:rFonts w:ascii="Times New Roman" w:eastAsia="Times New Roman" w:hAnsi="Times New Roman" w:cs="Times New Roman"/>
          <w:sz w:val="24"/>
          <w:szCs w:val="24"/>
          <w:lang w:eastAsia="ru-RU"/>
        </w:rPr>
      </w:pPr>
      <w:r w:rsidRPr="00E862ED">
        <w:rPr>
          <w:rFonts w:ascii="Times New Roman" w:eastAsia="Times New Roman" w:hAnsi="Times New Roman" w:cs="Times New Roman"/>
          <w:sz w:val="24"/>
          <w:szCs w:val="24"/>
          <w:lang w:eastAsia="ru-RU"/>
        </w:rPr>
        <w:t xml:space="preserve">К 1990 г. география полетов из г. Кемерово еще незначительно увеличилась, появились рейсы в Украину, на север Тюменской области, в небольшие поселения соседних регионов. </w:t>
      </w:r>
      <w:r w:rsidR="00247F51" w:rsidRPr="00E862ED">
        <w:rPr>
          <w:rFonts w:ascii="Times New Roman" w:eastAsia="Times New Roman" w:hAnsi="Times New Roman" w:cs="Times New Roman"/>
          <w:sz w:val="24"/>
          <w:szCs w:val="24"/>
          <w:lang w:eastAsia="ru-RU"/>
        </w:rPr>
        <w:t>Постепенно</w:t>
      </w:r>
      <w:r w:rsidRPr="00E862ED">
        <w:rPr>
          <w:rFonts w:ascii="Times New Roman" w:eastAsia="Times New Roman" w:hAnsi="Times New Roman" w:cs="Times New Roman"/>
          <w:sz w:val="24"/>
          <w:szCs w:val="24"/>
          <w:lang w:eastAsia="ru-RU"/>
        </w:rPr>
        <w:t xml:space="preserve"> сокращается количество рейсов до Новосибирска и других крупных соседних городов </w:t>
      </w:r>
      <w:r w:rsidRPr="005219FE">
        <w:rPr>
          <w:rFonts w:ascii="Times New Roman" w:eastAsia="Times New Roman" w:hAnsi="Times New Roman" w:cs="Times New Roman"/>
          <w:sz w:val="24"/>
          <w:szCs w:val="24"/>
          <w:lang w:eastAsia="ru-RU"/>
        </w:rPr>
        <w:t xml:space="preserve">и начинает формироваться доминирующее положение Москвы. В 2000-х гг. полеты в Москву останутся единственными круглогодичными полетами из </w:t>
      </w:r>
      <w:r w:rsidRPr="00614A9D">
        <w:rPr>
          <w:rFonts w:ascii="Times New Roman" w:eastAsia="Times New Roman" w:hAnsi="Times New Roman" w:cs="Times New Roman"/>
          <w:sz w:val="24"/>
          <w:szCs w:val="24"/>
          <w:lang w:eastAsia="ru-RU"/>
        </w:rPr>
        <w:t xml:space="preserve">аэропортов как Кемерово, так и Новокузнецка после распада СССР и кризиса гражданской авиации (рисунки </w:t>
      </w:r>
      <w:r w:rsidR="00614A9D" w:rsidRPr="00614A9D">
        <w:rPr>
          <w:rFonts w:ascii="Times New Roman" w:eastAsia="Times New Roman" w:hAnsi="Times New Roman" w:cs="Times New Roman"/>
          <w:sz w:val="24"/>
          <w:szCs w:val="24"/>
          <w:lang w:eastAsia="ru-RU"/>
        </w:rPr>
        <w:t>29</w:t>
      </w:r>
      <w:r w:rsidRPr="00614A9D">
        <w:rPr>
          <w:rFonts w:ascii="Times New Roman" w:eastAsia="Times New Roman" w:hAnsi="Times New Roman" w:cs="Times New Roman"/>
          <w:sz w:val="24"/>
          <w:szCs w:val="24"/>
          <w:lang w:eastAsia="ru-RU"/>
        </w:rPr>
        <w:t xml:space="preserve"> и 3</w:t>
      </w:r>
      <w:r w:rsidR="00614A9D" w:rsidRPr="00614A9D">
        <w:rPr>
          <w:rFonts w:ascii="Times New Roman" w:eastAsia="Times New Roman" w:hAnsi="Times New Roman" w:cs="Times New Roman"/>
          <w:sz w:val="24"/>
          <w:szCs w:val="24"/>
          <w:lang w:eastAsia="ru-RU"/>
        </w:rPr>
        <w:t>0</w:t>
      </w:r>
      <w:r w:rsidRPr="00614A9D">
        <w:rPr>
          <w:rFonts w:ascii="Times New Roman" w:eastAsia="Times New Roman" w:hAnsi="Times New Roman" w:cs="Times New Roman"/>
          <w:sz w:val="24"/>
          <w:szCs w:val="24"/>
          <w:lang w:eastAsia="ru-RU"/>
        </w:rPr>
        <w:t>). В</w:t>
      </w:r>
      <w:r w:rsidRPr="005219FE">
        <w:rPr>
          <w:rFonts w:ascii="Times New Roman" w:eastAsia="Times New Roman" w:hAnsi="Times New Roman" w:cs="Times New Roman"/>
          <w:sz w:val="24"/>
          <w:szCs w:val="24"/>
          <w:lang w:eastAsia="ru-RU"/>
        </w:rPr>
        <w:t xml:space="preserve"> рамках летнего расписания обычно добавлялись дополнительные рейсы в другие города страны, прежде всего – курортные.</w:t>
      </w:r>
    </w:p>
    <w:p w14:paraId="6C292F2F" w14:textId="3A5082F2" w:rsidR="005219FE" w:rsidRPr="005219FE" w:rsidRDefault="005219FE" w:rsidP="005219FE">
      <w:pPr>
        <w:spacing w:after="0" w:line="360" w:lineRule="auto"/>
        <w:ind w:firstLine="1276"/>
        <w:jc w:val="both"/>
        <w:rPr>
          <w:rFonts w:ascii="Times New Roman" w:eastAsia="Times New Roman" w:hAnsi="Times New Roman" w:cs="Times New Roman"/>
          <w:sz w:val="24"/>
          <w:szCs w:val="24"/>
          <w:lang w:eastAsia="ru-RU"/>
        </w:rPr>
      </w:pPr>
      <w:r w:rsidRPr="005219FE">
        <w:rPr>
          <w:rFonts w:ascii="Times New Roman" w:eastAsia="Times New Roman" w:hAnsi="Times New Roman" w:cs="Times New Roman"/>
          <w:b/>
          <w:bCs/>
          <w:noProof/>
          <w:sz w:val="24"/>
          <w:szCs w:val="24"/>
          <w:lang w:eastAsia="ru-RU"/>
        </w:rPr>
        <w:lastRenderedPageBreak/>
        <w:drawing>
          <wp:inline distT="0" distB="0" distL="0" distR="0" wp14:anchorId="0F242E8A" wp14:editId="7A1A1D3A">
            <wp:extent cx="4248000" cy="2068374"/>
            <wp:effectExtent l="0" t="0" r="635" b="8255"/>
            <wp:docPr id="15482426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242699" name=""/>
                    <pic:cNvPicPr/>
                  </pic:nvPicPr>
                  <pic:blipFill>
                    <a:blip r:embed="rId40"/>
                    <a:stretch>
                      <a:fillRect/>
                    </a:stretch>
                  </pic:blipFill>
                  <pic:spPr>
                    <a:xfrm>
                      <a:off x="0" y="0"/>
                      <a:ext cx="4248000" cy="2068374"/>
                    </a:xfrm>
                    <a:prstGeom prst="rect">
                      <a:avLst/>
                    </a:prstGeom>
                  </pic:spPr>
                </pic:pic>
              </a:graphicData>
            </a:graphic>
          </wp:inline>
        </w:drawing>
      </w:r>
      <w:r w:rsidRPr="005219FE">
        <w:rPr>
          <w:rFonts w:ascii="Times New Roman" w:eastAsia="Times New Roman" w:hAnsi="Times New Roman" w:cs="Times New Roman"/>
          <w:sz w:val="24"/>
          <w:szCs w:val="24"/>
          <w:lang w:eastAsia="ru-RU"/>
        </w:rPr>
        <w:t xml:space="preserve"> </w:t>
      </w:r>
      <w:r w:rsidRPr="005219FE">
        <w:rPr>
          <w:rFonts w:ascii="Times New Roman" w:eastAsia="Times New Roman" w:hAnsi="Times New Roman" w:cs="Times New Roman"/>
          <w:sz w:val="24"/>
          <w:szCs w:val="24"/>
          <w:lang w:eastAsia="ru-RU"/>
        </w:rPr>
        <w:br/>
      </w:r>
      <w:r w:rsidRPr="00614A9D">
        <w:rPr>
          <w:rFonts w:ascii="Times New Roman" w:eastAsia="Times New Roman" w:hAnsi="Times New Roman" w:cs="Times New Roman"/>
          <w:b/>
          <w:bCs/>
          <w:i/>
          <w:iCs/>
          <w:sz w:val="24"/>
          <w:szCs w:val="24"/>
          <w:lang w:eastAsia="ru-RU"/>
        </w:rPr>
        <w:t xml:space="preserve">Рисунок </w:t>
      </w:r>
      <w:r w:rsidR="00614A9D" w:rsidRPr="00614A9D">
        <w:rPr>
          <w:rFonts w:ascii="Times New Roman" w:eastAsia="Times New Roman" w:hAnsi="Times New Roman" w:cs="Times New Roman"/>
          <w:b/>
          <w:bCs/>
          <w:i/>
          <w:iCs/>
          <w:sz w:val="24"/>
          <w:szCs w:val="24"/>
          <w:lang w:eastAsia="ru-RU"/>
        </w:rPr>
        <w:t>29</w:t>
      </w:r>
      <w:r w:rsidRPr="00614A9D">
        <w:rPr>
          <w:rFonts w:ascii="Times New Roman" w:eastAsia="Times New Roman" w:hAnsi="Times New Roman" w:cs="Times New Roman"/>
          <w:b/>
          <w:bCs/>
          <w:i/>
          <w:iCs/>
          <w:sz w:val="24"/>
          <w:szCs w:val="24"/>
          <w:lang w:eastAsia="ru-RU"/>
        </w:rPr>
        <w:t>.</w:t>
      </w:r>
      <w:r w:rsidRPr="005219FE">
        <w:rPr>
          <w:rFonts w:ascii="Times New Roman" w:eastAsia="Times New Roman" w:hAnsi="Times New Roman" w:cs="Times New Roman"/>
          <w:sz w:val="24"/>
          <w:szCs w:val="24"/>
          <w:lang w:eastAsia="ru-RU"/>
        </w:rPr>
        <w:t xml:space="preserve"> География полетов из аэропорта г. Кемерово, 2000 – 2010 г. (серое – география полетов до 1991 г.</w:t>
      </w:r>
      <w:r w:rsidR="00C91F88">
        <w:rPr>
          <w:rFonts w:ascii="Times New Roman" w:eastAsia="Times New Roman" w:hAnsi="Times New Roman" w:cs="Times New Roman"/>
          <w:sz w:val="24"/>
          <w:szCs w:val="24"/>
          <w:lang w:eastAsia="ru-RU"/>
        </w:rPr>
        <w:t>; составлено автором</w:t>
      </w:r>
      <w:r w:rsidRPr="005219FE">
        <w:rPr>
          <w:rFonts w:ascii="Times New Roman" w:eastAsia="Times New Roman" w:hAnsi="Times New Roman" w:cs="Times New Roman"/>
          <w:sz w:val="24"/>
          <w:szCs w:val="24"/>
          <w:lang w:eastAsia="ru-RU"/>
        </w:rPr>
        <w:t>)</w:t>
      </w:r>
    </w:p>
    <w:p w14:paraId="4AFFB5AE" w14:textId="77777777" w:rsidR="005219FE" w:rsidRPr="005219FE" w:rsidRDefault="005219FE" w:rsidP="00E862ED">
      <w:pPr>
        <w:spacing w:after="0" w:line="360" w:lineRule="auto"/>
        <w:jc w:val="both"/>
        <w:rPr>
          <w:rFonts w:ascii="Times New Roman" w:eastAsia="Times New Roman" w:hAnsi="Times New Roman" w:cs="Times New Roman"/>
          <w:b/>
          <w:bCs/>
          <w:sz w:val="24"/>
          <w:szCs w:val="24"/>
          <w:u w:val="single"/>
          <w:lang w:eastAsia="ru-RU"/>
        </w:rPr>
      </w:pPr>
    </w:p>
    <w:p w14:paraId="4EE9C475" w14:textId="130474B5" w:rsidR="005219FE" w:rsidRPr="005219FE" w:rsidRDefault="005219FE" w:rsidP="005219FE">
      <w:pPr>
        <w:spacing w:after="0" w:line="360" w:lineRule="auto"/>
        <w:ind w:firstLine="1276"/>
        <w:jc w:val="both"/>
        <w:rPr>
          <w:rFonts w:ascii="Times New Roman" w:eastAsia="Times New Roman" w:hAnsi="Times New Roman" w:cs="Times New Roman"/>
          <w:sz w:val="24"/>
          <w:szCs w:val="24"/>
          <w:lang w:eastAsia="ru-RU"/>
        </w:rPr>
      </w:pPr>
      <w:r w:rsidRPr="005219FE">
        <w:rPr>
          <w:rFonts w:ascii="Times New Roman" w:eastAsia="Times New Roman" w:hAnsi="Times New Roman" w:cs="Times New Roman"/>
          <w:b/>
          <w:bCs/>
          <w:noProof/>
          <w:sz w:val="24"/>
          <w:szCs w:val="24"/>
          <w:lang w:eastAsia="ru-RU"/>
        </w:rPr>
        <w:drawing>
          <wp:inline distT="0" distB="0" distL="0" distR="0" wp14:anchorId="56E023A5" wp14:editId="6FC4483B">
            <wp:extent cx="4248000" cy="2057476"/>
            <wp:effectExtent l="0" t="0" r="635" b="0"/>
            <wp:docPr id="12567403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740397" name=""/>
                    <pic:cNvPicPr/>
                  </pic:nvPicPr>
                  <pic:blipFill>
                    <a:blip r:embed="rId41"/>
                    <a:stretch>
                      <a:fillRect/>
                    </a:stretch>
                  </pic:blipFill>
                  <pic:spPr>
                    <a:xfrm>
                      <a:off x="0" y="0"/>
                      <a:ext cx="4248000" cy="2057476"/>
                    </a:xfrm>
                    <a:prstGeom prst="rect">
                      <a:avLst/>
                    </a:prstGeom>
                  </pic:spPr>
                </pic:pic>
              </a:graphicData>
            </a:graphic>
          </wp:inline>
        </w:drawing>
      </w:r>
      <w:r w:rsidRPr="005219FE">
        <w:rPr>
          <w:rFonts w:ascii="Times New Roman" w:eastAsia="Times New Roman" w:hAnsi="Times New Roman" w:cs="Times New Roman"/>
          <w:sz w:val="24"/>
          <w:szCs w:val="24"/>
          <w:lang w:eastAsia="ru-RU"/>
        </w:rPr>
        <w:t xml:space="preserve"> </w:t>
      </w:r>
      <w:r w:rsidRPr="005219FE">
        <w:rPr>
          <w:rFonts w:ascii="Times New Roman" w:eastAsia="Times New Roman" w:hAnsi="Times New Roman" w:cs="Times New Roman"/>
          <w:sz w:val="24"/>
          <w:szCs w:val="24"/>
          <w:lang w:eastAsia="ru-RU"/>
        </w:rPr>
        <w:br/>
      </w:r>
      <w:r w:rsidRPr="00614A9D">
        <w:rPr>
          <w:rFonts w:ascii="Times New Roman" w:eastAsia="Times New Roman" w:hAnsi="Times New Roman" w:cs="Times New Roman"/>
          <w:b/>
          <w:bCs/>
          <w:i/>
          <w:iCs/>
          <w:sz w:val="24"/>
          <w:szCs w:val="24"/>
          <w:lang w:eastAsia="ru-RU"/>
        </w:rPr>
        <w:t xml:space="preserve">Рисунок </w:t>
      </w:r>
      <w:r w:rsidR="00614A9D" w:rsidRPr="00614A9D">
        <w:rPr>
          <w:rFonts w:ascii="Times New Roman" w:eastAsia="Times New Roman" w:hAnsi="Times New Roman" w:cs="Times New Roman"/>
          <w:b/>
          <w:bCs/>
          <w:i/>
          <w:iCs/>
          <w:sz w:val="24"/>
          <w:szCs w:val="24"/>
          <w:lang w:eastAsia="ru-RU"/>
        </w:rPr>
        <w:t>30</w:t>
      </w:r>
      <w:r w:rsidRPr="00614A9D">
        <w:rPr>
          <w:rFonts w:ascii="Times New Roman" w:eastAsia="Times New Roman" w:hAnsi="Times New Roman" w:cs="Times New Roman"/>
          <w:b/>
          <w:bCs/>
          <w:i/>
          <w:iCs/>
          <w:sz w:val="24"/>
          <w:szCs w:val="24"/>
          <w:lang w:eastAsia="ru-RU"/>
        </w:rPr>
        <w:t>.</w:t>
      </w:r>
      <w:r w:rsidRPr="00614A9D">
        <w:rPr>
          <w:rFonts w:ascii="Times New Roman" w:eastAsia="Times New Roman" w:hAnsi="Times New Roman" w:cs="Times New Roman"/>
          <w:sz w:val="24"/>
          <w:szCs w:val="24"/>
          <w:lang w:eastAsia="ru-RU"/>
        </w:rPr>
        <w:t xml:space="preserve"> География</w:t>
      </w:r>
      <w:r w:rsidRPr="005219FE">
        <w:rPr>
          <w:rFonts w:ascii="Times New Roman" w:eastAsia="Times New Roman" w:hAnsi="Times New Roman" w:cs="Times New Roman"/>
          <w:sz w:val="24"/>
          <w:szCs w:val="24"/>
          <w:lang w:eastAsia="ru-RU"/>
        </w:rPr>
        <w:t xml:space="preserve"> полетов из аэропорта г. Новокузнецк, 2000 – 2010 г. (серое – география полетов до 1991 г.</w:t>
      </w:r>
      <w:r w:rsidR="00C91F88">
        <w:rPr>
          <w:rFonts w:ascii="Times New Roman" w:eastAsia="Times New Roman" w:hAnsi="Times New Roman" w:cs="Times New Roman"/>
          <w:sz w:val="24"/>
          <w:szCs w:val="24"/>
          <w:lang w:eastAsia="ru-RU"/>
        </w:rPr>
        <w:t>; составлено автором</w:t>
      </w:r>
      <w:r w:rsidRPr="005219FE">
        <w:rPr>
          <w:rFonts w:ascii="Times New Roman" w:eastAsia="Times New Roman" w:hAnsi="Times New Roman" w:cs="Times New Roman"/>
          <w:sz w:val="24"/>
          <w:szCs w:val="24"/>
          <w:lang w:eastAsia="ru-RU"/>
        </w:rPr>
        <w:t>)</w:t>
      </w:r>
    </w:p>
    <w:p w14:paraId="79228ABA" w14:textId="2B374EE0" w:rsidR="005219FE" w:rsidRPr="005219FE" w:rsidRDefault="005219FE" w:rsidP="00407D96">
      <w:pPr>
        <w:spacing w:after="0" w:line="360" w:lineRule="auto"/>
        <w:ind w:firstLine="851"/>
        <w:jc w:val="both"/>
        <w:rPr>
          <w:rFonts w:ascii="Times New Roman" w:eastAsia="Times New Roman" w:hAnsi="Times New Roman" w:cs="Times New Roman"/>
          <w:sz w:val="24"/>
          <w:szCs w:val="24"/>
          <w:lang w:eastAsia="ru-RU"/>
        </w:rPr>
      </w:pPr>
      <w:r w:rsidRPr="005219FE">
        <w:rPr>
          <w:rFonts w:ascii="Times New Roman" w:eastAsia="Times New Roman" w:hAnsi="Times New Roman" w:cs="Times New Roman"/>
          <w:sz w:val="24"/>
          <w:szCs w:val="24"/>
          <w:lang w:eastAsia="ru-RU"/>
        </w:rPr>
        <w:t xml:space="preserve">До 1990-х в регионе функционировали также аэропорты в Мариинске, Таштаголе, Междуреченске, </w:t>
      </w:r>
      <w:r w:rsidRPr="00E862ED">
        <w:rPr>
          <w:rFonts w:ascii="Times New Roman" w:eastAsia="Times New Roman" w:hAnsi="Times New Roman" w:cs="Times New Roman"/>
          <w:sz w:val="24"/>
          <w:szCs w:val="24"/>
          <w:lang w:eastAsia="ru-RU"/>
        </w:rPr>
        <w:t xml:space="preserve">Ленинске-Кузнецком. Точный год их открытия для пассажирских перевозок установить не удалось, </w:t>
      </w:r>
      <w:r w:rsidR="00247F51" w:rsidRPr="00E862ED">
        <w:rPr>
          <w:rFonts w:ascii="Times New Roman" w:eastAsia="Times New Roman" w:hAnsi="Times New Roman" w:cs="Times New Roman"/>
          <w:sz w:val="24"/>
          <w:szCs w:val="24"/>
          <w:lang w:eastAsia="ru-RU"/>
        </w:rPr>
        <w:t>но по</w:t>
      </w:r>
      <w:r w:rsidRPr="00E862ED">
        <w:rPr>
          <w:rFonts w:ascii="Times New Roman" w:eastAsia="Times New Roman" w:hAnsi="Times New Roman" w:cs="Times New Roman"/>
          <w:sz w:val="24"/>
          <w:szCs w:val="24"/>
          <w:lang w:eastAsia="ru-RU"/>
        </w:rPr>
        <w:t xml:space="preserve"> информации из расписаний более крупных аэропортов, мариинский и ленинск-кузнецкий точно существовали уже к 1974 г., а междуреченский и таштагольский – с 1984, что, вероятно</w:t>
      </w:r>
      <w:r w:rsidRPr="005219FE">
        <w:rPr>
          <w:rFonts w:ascii="Times New Roman" w:eastAsia="Times New Roman" w:hAnsi="Times New Roman" w:cs="Times New Roman"/>
          <w:sz w:val="24"/>
          <w:szCs w:val="24"/>
          <w:lang w:eastAsia="ru-RU"/>
        </w:rPr>
        <w:t>, связано с более поздним ростом последних двух городов в целом. Данные аэродромы обслуживали связи с удаленными населенными пунктами Кемеровской области, Красноярского края и Томской области (из Мариинска), ближайшим крупным городом Кемеровской области (Кемерово или Новокузнецком) и, в случае южных городов – с городами Алтайского края (Бийском, Барнаулом).</w:t>
      </w:r>
    </w:p>
    <w:p w14:paraId="3D30F3B0" w14:textId="67F3CCC4" w:rsidR="005219FE" w:rsidRPr="005219FE" w:rsidRDefault="005219FE" w:rsidP="00407D96">
      <w:pPr>
        <w:spacing w:after="0" w:line="360" w:lineRule="auto"/>
        <w:ind w:firstLine="851"/>
        <w:jc w:val="both"/>
        <w:rPr>
          <w:rFonts w:ascii="Times New Roman" w:eastAsia="Times New Roman" w:hAnsi="Times New Roman" w:cs="Times New Roman"/>
          <w:sz w:val="24"/>
          <w:szCs w:val="24"/>
          <w:lang w:eastAsia="ru-RU"/>
        </w:rPr>
      </w:pPr>
      <w:r w:rsidRPr="005219FE">
        <w:rPr>
          <w:rFonts w:ascii="Times New Roman" w:eastAsia="Times New Roman" w:hAnsi="Times New Roman" w:cs="Times New Roman"/>
          <w:sz w:val="24"/>
          <w:szCs w:val="24"/>
          <w:lang w:eastAsia="ru-RU"/>
        </w:rPr>
        <w:t xml:space="preserve">На сегодняшний момент в работающем состоянии находится только аэропорт Таштагол (ООО «Аэрокузбасс»), выполняющий функции вертолетной площадки. На нем базируется вертолет Ми-8, который выполняет полеты по государственным контрактам (перевозка жителей труднодоступных горных поселений, оказание скорой медицинской помощи, поиск и спасение </w:t>
      </w:r>
      <w:r w:rsidRPr="005219FE">
        <w:rPr>
          <w:rFonts w:ascii="Times New Roman" w:eastAsia="Times New Roman" w:hAnsi="Times New Roman" w:cs="Times New Roman"/>
          <w:sz w:val="24"/>
          <w:szCs w:val="24"/>
          <w:lang w:eastAsia="ru-RU"/>
        </w:rPr>
        <w:lastRenderedPageBreak/>
        <w:t>пострадавших, выполнение противопаводковых мероприятий), а также выполняет единичные заказные рейсы по доставке туристов на горнолыжный курорт</w:t>
      </w:r>
      <w:r w:rsidR="00315CCC" w:rsidRPr="00315CCC">
        <w:t xml:space="preserve"> </w:t>
      </w:r>
      <w:r w:rsidR="00315CCC">
        <w:t>(</w:t>
      </w:r>
      <w:r w:rsidR="00315CCC" w:rsidRPr="00315CCC">
        <w:rPr>
          <w:rFonts w:ascii="Times New Roman" w:eastAsia="Times New Roman" w:hAnsi="Times New Roman" w:cs="Times New Roman"/>
          <w:sz w:val="24"/>
          <w:szCs w:val="24"/>
          <w:lang w:eastAsia="ru-RU"/>
        </w:rPr>
        <w:t>mtk42.ru</w:t>
      </w:r>
      <w:r w:rsidR="00315CCC">
        <w:rPr>
          <w:rFonts w:ascii="Times New Roman" w:eastAsia="Times New Roman" w:hAnsi="Times New Roman" w:cs="Times New Roman"/>
          <w:sz w:val="24"/>
          <w:szCs w:val="24"/>
          <w:lang w:eastAsia="ru-RU"/>
        </w:rPr>
        <w:t>).</w:t>
      </w:r>
    </w:p>
    <w:p w14:paraId="1A0172FE" w14:textId="29B4785F" w:rsidR="005219FE" w:rsidRPr="005219FE" w:rsidRDefault="005219FE" w:rsidP="00407D96">
      <w:pPr>
        <w:spacing w:after="0" w:line="360" w:lineRule="auto"/>
        <w:ind w:firstLine="851"/>
        <w:jc w:val="both"/>
        <w:rPr>
          <w:rFonts w:ascii="Times New Roman" w:eastAsia="Times New Roman" w:hAnsi="Times New Roman" w:cs="Times New Roman"/>
          <w:sz w:val="24"/>
          <w:szCs w:val="24"/>
          <w:lang w:eastAsia="ru-RU"/>
        </w:rPr>
      </w:pPr>
      <w:r w:rsidRPr="005219FE">
        <w:rPr>
          <w:rFonts w:ascii="Times New Roman" w:eastAsia="Times New Roman" w:hAnsi="Times New Roman" w:cs="Times New Roman"/>
          <w:sz w:val="24"/>
          <w:szCs w:val="24"/>
          <w:lang w:eastAsia="ru-RU"/>
        </w:rPr>
        <w:t>В настоящее время межрегиональные и международные связи обеспечиваются только аэропортами г. Кемерово и г. Новокузнецк. На графике (</w:t>
      </w:r>
      <w:r w:rsidRPr="00614A9D">
        <w:rPr>
          <w:rFonts w:ascii="Times New Roman" w:eastAsia="Times New Roman" w:hAnsi="Times New Roman" w:cs="Times New Roman"/>
          <w:sz w:val="24"/>
          <w:szCs w:val="24"/>
          <w:lang w:eastAsia="ru-RU"/>
        </w:rPr>
        <w:t xml:space="preserve">рисунок </w:t>
      </w:r>
      <w:r w:rsidR="00614A9D" w:rsidRPr="00614A9D">
        <w:rPr>
          <w:rFonts w:ascii="Times New Roman" w:eastAsia="Times New Roman" w:hAnsi="Times New Roman" w:cs="Times New Roman"/>
          <w:sz w:val="24"/>
          <w:szCs w:val="24"/>
          <w:lang w:eastAsia="ru-RU"/>
        </w:rPr>
        <w:t>31</w:t>
      </w:r>
      <w:r w:rsidRPr="00614A9D">
        <w:rPr>
          <w:rFonts w:ascii="Times New Roman" w:eastAsia="Times New Roman" w:hAnsi="Times New Roman" w:cs="Times New Roman"/>
          <w:sz w:val="24"/>
          <w:szCs w:val="24"/>
          <w:lang w:eastAsia="ru-RU"/>
        </w:rPr>
        <w:t>)</w:t>
      </w:r>
      <w:r w:rsidRPr="005219FE">
        <w:rPr>
          <w:rFonts w:ascii="Times New Roman" w:eastAsia="Times New Roman" w:hAnsi="Times New Roman" w:cs="Times New Roman"/>
          <w:sz w:val="24"/>
          <w:szCs w:val="24"/>
          <w:lang w:eastAsia="ru-RU"/>
        </w:rPr>
        <w:t xml:space="preserve"> приведены данные по количеству обслуженных пассажиров в двух указанных аэропортах. Можно заметить, что несмотря на то, что Новокузнецк долгое время оставался крупнейшим городом региона по численности населения, количество обслуженных пассажиров </w:t>
      </w:r>
      <w:r w:rsidRPr="00E862ED">
        <w:rPr>
          <w:rFonts w:ascii="Times New Roman" w:eastAsia="Times New Roman" w:hAnsi="Times New Roman" w:cs="Times New Roman"/>
          <w:sz w:val="24"/>
          <w:szCs w:val="24"/>
          <w:lang w:eastAsia="ru-RU"/>
        </w:rPr>
        <w:t>аэропортом г. Кемерово было выше практически в два раза, ввиду большего количества рейсов, выполняем</w:t>
      </w:r>
      <w:r w:rsidR="00247F51" w:rsidRPr="00E862ED">
        <w:rPr>
          <w:rFonts w:ascii="Times New Roman" w:eastAsia="Times New Roman" w:hAnsi="Times New Roman" w:cs="Times New Roman"/>
          <w:sz w:val="24"/>
          <w:szCs w:val="24"/>
          <w:lang w:eastAsia="ru-RU"/>
        </w:rPr>
        <w:t xml:space="preserve">ых </w:t>
      </w:r>
      <w:r w:rsidRPr="00E862ED">
        <w:rPr>
          <w:rFonts w:ascii="Times New Roman" w:eastAsia="Times New Roman" w:hAnsi="Times New Roman" w:cs="Times New Roman"/>
          <w:sz w:val="24"/>
          <w:szCs w:val="24"/>
          <w:lang w:eastAsia="ru-RU"/>
        </w:rPr>
        <w:t xml:space="preserve">из </w:t>
      </w:r>
      <w:r w:rsidRPr="005219FE">
        <w:rPr>
          <w:rFonts w:ascii="Times New Roman" w:eastAsia="Times New Roman" w:hAnsi="Times New Roman" w:cs="Times New Roman"/>
          <w:sz w:val="24"/>
          <w:szCs w:val="24"/>
          <w:lang w:eastAsia="ru-RU"/>
        </w:rPr>
        <w:t>этого города.</w:t>
      </w:r>
    </w:p>
    <w:p w14:paraId="44A53BC3" w14:textId="3D8FE866" w:rsidR="005219FE" w:rsidRPr="005219FE" w:rsidRDefault="005219FE" w:rsidP="00C91F88">
      <w:pPr>
        <w:spacing w:after="0" w:line="360" w:lineRule="auto"/>
        <w:ind w:firstLine="284"/>
        <w:jc w:val="both"/>
        <w:rPr>
          <w:rFonts w:ascii="Times New Roman" w:eastAsia="Times New Roman" w:hAnsi="Times New Roman" w:cs="Times New Roman"/>
          <w:sz w:val="24"/>
          <w:szCs w:val="24"/>
          <w:lang w:eastAsia="ru-RU"/>
        </w:rPr>
      </w:pPr>
      <w:r w:rsidRPr="005219FE">
        <w:rPr>
          <w:noProof/>
          <w:sz w:val="24"/>
          <w:szCs w:val="24"/>
          <w14:ligatures w14:val="standardContextual"/>
        </w:rPr>
        <w:drawing>
          <wp:inline distT="0" distB="0" distL="0" distR="0" wp14:anchorId="5813F0B9" wp14:editId="1006DBA0">
            <wp:extent cx="5873262" cy="3819379"/>
            <wp:effectExtent l="0" t="0" r="13335" b="10160"/>
            <wp:docPr id="1826348101" name="Диаграмма 1">
              <a:extLst xmlns:a="http://schemas.openxmlformats.org/drawingml/2006/main">
                <a:ext uri="{FF2B5EF4-FFF2-40B4-BE49-F238E27FC236}">
                  <a16:creationId xmlns:a16="http://schemas.microsoft.com/office/drawing/2014/main" id="{BCE3B352-9078-6DB8-B73A-DEBFE2D1A8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sidRPr="005219FE">
        <w:rPr>
          <w:rFonts w:ascii="Times New Roman" w:eastAsia="Times New Roman" w:hAnsi="Times New Roman" w:cs="Times New Roman"/>
          <w:sz w:val="24"/>
          <w:szCs w:val="24"/>
          <w:highlight w:val="magenta"/>
          <w:lang w:eastAsia="ru-RU"/>
        </w:rPr>
        <w:t xml:space="preserve"> </w:t>
      </w:r>
      <w:r w:rsidRPr="00614A9D">
        <w:rPr>
          <w:rFonts w:ascii="Times New Roman" w:eastAsia="Times New Roman" w:hAnsi="Times New Roman" w:cs="Times New Roman"/>
          <w:b/>
          <w:bCs/>
          <w:i/>
          <w:iCs/>
          <w:sz w:val="24"/>
          <w:szCs w:val="24"/>
          <w:lang w:eastAsia="ru-RU"/>
        </w:rPr>
        <w:t xml:space="preserve">Рисунок </w:t>
      </w:r>
      <w:r w:rsidR="00614A9D" w:rsidRPr="00614A9D">
        <w:rPr>
          <w:rFonts w:ascii="Times New Roman" w:eastAsia="Times New Roman" w:hAnsi="Times New Roman" w:cs="Times New Roman"/>
          <w:b/>
          <w:bCs/>
          <w:i/>
          <w:iCs/>
          <w:sz w:val="24"/>
          <w:szCs w:val="24"/>
          <w:lang w:eastAsia="ru-RU"/>
        </w:rPr>
        <w:t>31</w:t>
      </w:r>
      <w:r w:rsidRPr="00614A9D">
        <w:rPr>
          <w:rFonts w:ascii="Times New Roman" w:eastAsia="Times New Roman" w:hAnsi="Times New Roman" w:cs="Times New Roman"/>
          <w:b/>
          <w:bCs/>
          <w:i/>
          <w:iCs/>
          <w:sz w:val="24"/>
          <w:szCs w:val="24"/>
          <w:lang w:eastAsia="ru-RU"/>
        </w:rPr>
        <w:t>.</w:t>
      </w:r>
      <w:r w:rsidRPr="005219FE">
        <w:rPr>
          <w:rFonts w:ascii="Times New Roman" w:eastAsia="Times New Roman" w:hAnsi="Times New Roman" w:cs="Times New Roman"/>
          <w:sz w:val="24"/>
          <w:szCs w:val="24"/>
          <w:lang w:eastAsia="ru-RU"/>
        </w:rPr>
        <w:t xml:space="preserve"> Количество обслуженных пассажиров в аэропортах г. Кемерово и г. Новокузнецк в 2013 – 2021гг.</w:t>
      </w:r>
      <w:r w:rsidR="00C91F88">
        <w:rPr>
          <w:rFonts w:ascii="Times New Roman" w:eastAsia="Times New Roman" w:hAnsi="Times New Roman" w:cs="Times New Roman"/>
          <w:sz w:val="24"/>
          <w:szCs w:val="24"/>
          <w:lang w:eastAsia="ru-RU"/>
        </w:rPr>
        <w:t xml:space="preserve"> (составлено автором)</w:t>
      </w:r>
    </w:p>
    <w:p w14:paraId="11F2783E" w14:textId="55C1C6A3" w:rsidR="005219FE" w:rsidRPr="005219FE" w:rsidRDefault="005219FE" w:rsidP="00407D96">
      <w:pPr>
        <w:spacing w:after="0" w:line="360" w:lineRule="auto"/>
        <w:ind w:firstLine="851"/>
        <w:jc w:val="both"/>
        <w:rPr>
          <w:rFonts w:ascii="Times New Roman" w:eastAsia="Times New Roman" w:hAnsi="Times New Roman" w:cs="Times New Roman"/>
          <w:sz w:val="24"/>
          <w:szCs w:val="24"/>
          <w:lang w:eastAsia="ru-RU"/>
        </w:rPr>
      </w:pPr>
      <w:r w:rsidRPr="005219FE">
        <w:rPr>
          <w:rFonts w:ascii="Times New Roman" w:eastAsia="Times New Roman" w:hAnsi="Times New Roman" w:cs="Times New Roman"/>
          <w:sz w:val="24"/>
          <w:szCs w:val="24"/>
          <w:lang w:eastAsia="ru-RU"/>
        </w:rPr>
        <w:t>В 2013-2016 гг. наблюдалось падение количества обслуженных пассажиров, что было, вероятно, связано с не самой благоприятной экономической обстановкой в регионе, однако в последующие годы количество обслуженных пассажиров увеличилось. Таким образом, в 2021 году было обслужено более 560 тыс. человек в аэропорте г. Кемерово и около 400 тыс. человек в аэропорте г. Новокузнецк. В то же время география полетов из аэропорта г. Новокузнецк более разнооб</w:t>
      </w:r>
      <w:r w:rsidRPr="00614A9D">
        <w:rPr>
          <w:rFonts w:ascii="Times New Roman" w:eastAsia="Times New Roman" w:hAnsi="Times New Roman" w:cs="Times New Roman"/>
          <w:sz w:val="24"/>
          <w:szCs w:val="24"/>
          <w:lang w:eastAsia="ru-RU"/>
        </w:rPr>
        <w:t xml:space="preserve">разна и включает большее количество городов Сибири, Урала и Поволжья (рисунок </w:t>
      </w:r>
      <w:r w:rsidR="00614A9D" w:rsidRPr="00614A9D">
        <w:rPr>
          <w:rFonts w:ascii="Times New Roman" w:eastAsia="Times New Roman" w:hAnsi="Times New Roman" w:cs="Times New Roman"/>
          <w:sz w:val="24"/>
          <w:szCs w:val="24"/>
          <w:lang w:eastAsia="ru-RU"/>
        </w:rPr>
        <w:t>32</w:t>
      </w:r>
      <w:r w:rsidRPr="00614A9D">
        <w:rPr>
          <w:rFonts w:ascii="Times New Roman" w:eastAsia="Times New Roman" w:hAnsi="Times New Roman" w:cs="Times New Roman"/>
          <w:sz w:val="24"/>
          <w:szCs w:val="24"/>
          <w:lang w:eastAsia="ru-RU"/>
        </w:rPr>
        <w:t xml:space="preserve"> и </w:t>
      </w:r>
      <w:r w:rsidR="00614A9D" w:rsidRPr="00614A9D">
        <w:rPr>
          <w:rFonts w:ascii="Times New Roman" w:eastAsia="Times New Roman" w:hAnsi="Times New Roman" w:cs="Times New Roman"/>
          <w:sz w:val="24"/>
          <w:szCs w:val="24"/>
          <w:lang w:eastAsia="ru-RU"/>
        </w:rPr>
        <w:t>33</w:t>
      </w:r>
      <w:r w:rsidRPr="00614A9D">
        <w:rPr>
          <w:rFonts w:ascii="Times New Roman" w:eastAsia="Times New Roman" w:hAnsi="Times New Roman" w:cs="Times New Roman"/>
          <w:sz w:val="24"/>
          <w:szCs w:val="24"/>
          <w:lang w:eastAsia="ru-RU"/>
        </w:rPr>
        <w:t>).</w:t>
      </w:r>
    </w:p>
    <w:p w14:paraId="1DFB922E" w14:textId="4CD86EF3" w:rsidR="005219FE" w:rsidRPr="005219FE" w:rsidRDefault="005219FE" w:rsidP="005219FE">
      <w:pPr>
        <w:spacing w:after="0" w:line="360" w:lineRule="auto"/>
        <w:ind w:firstLine="1276"/>
        <w:jc w:val="both"/>
        <w:rPr>
          <w:rFonts w:ascii="Times New Roman" w:eastAsia="Times New Roman" w:hAnsi="Times New Roman" w:cs="Times New Roman"/>
          <w:sz w:val="24"/>
          <w:szCs w:val="24"/>
          <w:lang w:eastAsia="ru-RU"/>
        </w:rPr>
      </w:pPr>
      <w:r w:rsidRPr="005219FE">
        <w:rPr>
          <w:rFonts w:ascii="Times New Roman" w:eastAsia="Times New Roman" w:hAnsi="Times New Roman" w:cs="Times New Roman"/>
          <w:sz w:val="24"/>
          <w:szCs w:val="24"/>
          <w:lang w:eastAsia="ru-RU"/>
        </w:rPr>
        <w:lastRenderedPageBreak/>
        <w:t xml:space="preserve">  </w:t>
      </w:r>
      <w:r w:rsidRPr="005219FE">
        <w:rPr>
          <w:rFonts w:ascii="Times New Roman" w:eastAsia="Times New Roman" w:hAnsi="Times New Roman" w:cs="Times New Roman"/>
          <w:noProof/>
          <w:sz w:val="24"/>
          <w:szCs w:val="24"/>
          <w:lang w:eastAsia="ru-RU"/>
        </w:rPr>
        <w:drawing>
          <wp:inline distT="0" distB="0" distL="0" distR="0" wp14:anchorId="72244A9C" wp14:editId="754F396E">
            <wp:extent cx="4248000" cy="2441635"/>
            <wp:effectExtent l="0" t="0" r="635" b="0"/>
            <wp:docPr id="11603997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399717" name=""/>
                    <pic:cNvPicPr/>
                  </pic:nvPicPr>
                  <pic:blipFill>
                    <a:blip r:embed="rId43"/>
                    <a:stretch>
                      <a:fillRect/>
                    </a:stretch>
                  </pic:blipFill>
                  <pic:spPr>
                    <a:xfrm>
                      <a:off x="0" y="0"/>
                      <a:ext cx="4248000" cy="2441635"/>
                    </a:xfrm>
                    <a:prstGeom prst="rect">
                      <a:avLst/>
                    </a:prstGeom>
                  </pic:spPr>
                </pic:pic>
              </a:graphicData>
            </a:graphic>
          </wp:inline>
        </w:drawing>
      </w:r>
      <w:r w:rsidRPr="005219FE">
        <w:rPr>
          <w:rFonts w:ascii="Times New Roman" w:eastAsia="Times New Roman" w:hAnsi="Times New Roman" w:cs="Times New Roman"/>
          <w:sz w:val="24"/>
          <w:szCs w:val="24"/>
          <w:lang w:eastAsia="ru-RU"/>
        </w:rPr>
        <w:t xml:space="preserve"> </w:t>
      </w:r>
      <w:r w:rsidRPr="005219FE">
        <w:rPr>
          <w:rFonts w:ascii="Times New Roman" w:eastAsia="Times New Roman" w:hAnsi="Times New Roman" w:cs="Times New Roman"/>
          <w:sz w:val="24"/>
          <w:szCs w:val="24"/>
          <w:highlight w:val="magenta"/>
          <w:lang w:eastAsia="ru-RU"/>
        </w:rPr>
        <w:br/>
      </w:r>
      <w:r w:rsidRPr="00614A9D">
        <w:rPr>
          <w:rFonts w:ascii="Times New Roman" w:eastAsia="Times New Roman" w:hAnsi="Times New Roman" w:cs="Times New Roman"/>
          <w:b/>
          <w:bCs/>
          <w:i/>
          <w:iCs/>
          <w:sz w:val="24"/>
          <w:szCs w:val="24"/>
          <w:lang w:eastAsia="ru-RU"/>
        </w:rPr>
        <w:t xml:space="preserve">Рисунок </w:t>
      </w:r>
      <w:r w:rsidR="00614A9D" w:rsidRPr="00614A9D">
        <w:rPr>
          <w:rFonts w:ascii="Times New Roman" w:eastAsia="Times New Roman" w:hAnsi="Times New Roman" w:cs="Times New Roman"/>
          <w:b/>
          <w:bCs/>
          <w:i/>
          <w:iCs/>
          <w:sz w:val="24"/>
          <w:szCs w:val="24"/>
          <w:lang w:eastAsia="ru-RU"/>
        </w:rPr>
        <w:t>32</w:t>
      </w:r>
      <w:r w:rsidRPr="00614A9D">
        <w:rPr>
          <w:rFonts w:ascii="Times New Roman" w:eastAsia="Times New Roman" w:hAnsi="Times New Roman" w:cs="Times New Roman"/>
          <w:b/>
          <w:bCs/>
          <w:i/>
          <w:iCs/>
          <w:sz w:val="24"/>
          <w:szCs w:val="24"/>
          <w:lang w:eastAsia="ru-RU"/>
        </w:rPr>
        <w:t>.</w:t>
      </w:r>
      <w:r w:rsidRPr="005219FE">
        <w:rPr>
          <w:rFonts w:ascii="Times New Roman" w:eastAsia="Times New Roman" w:hAnsi="Times New Roman" w:cs="Times New Roman"/>
          <w:sz w:val="24"/>
          <w:szCs w:val="24"/>
          <w:lang w:eastAsia="ru-RU"/>
        </w:rPr>
        <w:t xml:space="preserve"> Современная география полетов из аэропорта г. Кемерово</w:t>
      </w:r>
      <w:r w:rsidR="00C91F88">
        <w:rPr>
          <w:rFonts w:ascii="Times New Roman" w:eastAsia="Times New Roman" w:hAnsi="Times New Roman" w:cs="Times New Roman"/>
          <w:sz w:val="24"/>
          <w:szCs w:val="24"/>
          <w:lang w:eastAsia="ru-RU"/>
        </w:rPr>
        <w:t xml:space="preserve"> (составлено автором)</w:t>
      </w:r>
    </w:p>
    <w:p w14:paraId="5723B644" w14:textId="77777777" w:rsidR="005219FE" w:rsidRPr="005219FE" w:rsidRDefault="005219FE" w:rsidP="005219FE">
      <w:pPr>
        <w:spacing w:after="0" w:line="360" w:lineRule="auto"/>
        <w:ind w:firstLine="709"/>
        <w:jc w:val="both"/>
        <w:rPr>
          <w:rFonts w:ascii="Times New Roman" w:eastAsia="Times New Roman" w:hAnsi="Times New Roman" w:cs="Times New Roman"/>
          <w:sz w:val="24"/>
          <w:szCs w:val="24"/>
          <w:lang w:eastAsia="ru-RU"/>
        </w:rPr>
      </w:pPr>
    </w:p>
    <w:p w14:paraId="10143A74" w14:textId="7F4FCA41" w:rsidR="005219FE" w:rsidRPr="005219FE" w:rsidRDefault="005219FE" w:rsidP="005219FE">
      <w:pPr>
        <w:spacing w:after="0" w:line="360" w:lineRule="auto"/>
        <w:ind w:firstLine="1276"/>
        <w:jc w:val="both"/>
        <w:rPr>
          <w:rFonts w:ascii="Times New Roman" w:eastAsia="Times New Roman" w:hAnsi="Times New Roman" w:cs="Times New Roman"/>
          <w:sz w:val="24"/>
          <w:szCs w:val="24"/>
          <w:lang w:eastAsia="ru-RU"/>
        </w:rPr>
      </w:pPr>
      <w:r w:rsidRPr="005219FE">
        <w:rPr>
          <w:rFonts w:ascii="Times New Roman" w:eastAsia="Times New Roman" w:hAnsi="Times New Roman" w:cs="Times New Roman"/>
          <w:noProof/>
          <w:sz w:val="24"/>
          <w:szCs w:val="24"/>
          <w:lang w:eastAsia="ru-RU"/>
        </w:rPr>
        <w:drawing>
          <wp:inline distT="0" distB="0" distL="0" distR="0" wp14:anchorId="7B5B2D6A" wp14:editId="73EA3078">
            <wp:extent cx="4248000" cy="2139212"/>
            <wp:effectExtent l="0" t="0" r="635" b="0"/>
            <wp:docPr id="14986829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682982" name=""/>
                    <pic:cNvPicPr/>
                  </pic:nvPicPr>
                  <pic:blipFill>
                    <a:blip r:embed="rId44"/>
                    <a:stretch>
                      <a:fillRect/>
                    </a:stretch>
                  </pic:blipFill>
                  <pic:spPr>
                    <a:xfrm>
                      <a:off x="0" y="0"/>
                      <a:ext cx="4248000" cy="2139212"/>
                    </a:xfrm>
                    <a:prstGeom prst="rect">
                      <a:avLst/>
                    </a:prstGeom>
                  </pic:spPr>
                </pic:pic>
              </a:graphicData>
            </a:graphic>
          </wp:inline>
        </w:drawing>
      </w:r>
      <w:r w:rsidRPr="005219FE">
        <w:rPr>
          <w:rFonts w:ascii="Times New Roman" w:eastAsia="Times New Roman" w:hAnsi="Times New Roman" w:cs="Times New Roman"/>
          <w:sz w:val="24"/>
          <w:szCs w:val="24"/>
          <w:highlight w:val="magenta"/>
          <w:lang w:eastAsia="ru-RU"/>
        </w:rPr>
        <w:br/>
      </w:r>
      <w:r w:rsidRPr="00614A9D">
        <w:rPr>
          <w:rFonts w:ascii="Times New Roman" w:eastAsia="Times New Roman" w:hAnsi="Times New Roman" w:cs="Times New Roman"/>
          <w:b/>
          <w:bCs/>
          <w:i/>
          <w:iCs/>
          <w:sz w:val="24"/>
          <w:szCs w:val="24"/>
          <w:lang w:eastAsia="ru-RU"/>
        </w:rPr>
        <w:t>Рисунок 3</w:t>
      </w:r>
      <w:r w:rsidR="00614A9D" w:rsidRPr="00614A9D">
        <w:rPr>
          <w:rFonts w:ascii="Times New Roman" w:eastAsia="Times New Roman" w:hAnsi="Times New Roman" w:cs="Times New Roman"/>
          <w:b/>
          <w:bCs/>
          <w:i/>
          <w:iCs/>
          <w:sz w:val="24"/>
          <w:szCs w:val="24"/>
          <w:lang w:eastAsia="ru-RU"/>
        </w:rPr>
        <w:t>3</w:t>
      </w:r>
      <w:r w:rsidRPr="00614A9D">
        <w:rPr>
          <w:rFonts w:ascii="Times New Roman" w:eastAsia="Times New Roman" w:hAnsi="Times New Roman" w:cs="Times New Roman"/>
          <w:b/>
          <w:bCs/>
          <w:i/>
          <w:iCs/>
          <w:sz w:val="24"/>
          <w:szCs w:val="24"/>
          <w:lang w:eastAsia="ru-RU"/>
        </w:rPr>
        <w:t>.</w:t>
      </w:r>
      <w:r w:rsidRPr="005219FE">
        <w:rPr>
          <w:rFonts w:ascii="Times New Roman" w:eastAsia="Times New Roman" w:hAnsi="Times New Roman" w:cs="Times New Roman"/>
          <w:sz w:val="24"/>
          <w:szCs w:val="24"/>
          <w:lang w:eastAsia="ru-RU"/>
        </w:rPr>
        <w:t xml:space="preserve"> Современная география полетов из аэропорта г. Новокузнецк</w:t>
      </w:r>
      <w:r w:rsidR="00C91F88">
        <w:rPr>
          <w:rFonts w:ascii="Times New Roman" w:eastAsia="Times New Roman" w:hAnsi="Times New Roman" w:cs="Times New Roman"/>
          <w:sz w:val="24"/>
          <w:szCs w:val="24"/>
          <w:lang w:eastAsia="ru-RU"/>
        </w:rPr>
        <w:t xml:space="preserve"> (составлено автором)</w:t>
      </w:r>
    </w:p>
    <w:p w14:paraId="73132F42" w14:textId="77777777" w:rsidR="005219FE" w:rsidRPr="005219FE" w:rsidRDefault="005219FE" w:rsidP="005219FE">
      <w:pPr>
        <w:spacing w:after="0" w:line="360" w:lineRule="auto"/>
        <w:ind w:firstLine="709"/>
        <w:jc w:val="both"/>
        <w:rPr>
          <w:rFonts w:ascii="Times New Roman" w:eastAsia="Times New Roman" w:hAnsi="Times New Roman" w:cs="Times New Roman"/>
          <w:sz w:val="24"/>
          <w:szCs w:val="24"/>
          <w:lang w:eastAsia="ru-RU"/>
        </w:rPr>
      </w:pPr>
    </w:p>
    <w:p w14:paraId="690E7EC6" w14:textId="5436E0FF" w:rsidR="005219FE" w:rsidRPr="005219FE" w:rsidRDefault="005219FE" w:rsidP="005B18FA">
      <w:pPr>
        <w:spacing w:after="0" w:line="360" w:lineRule="auto"/>
        <w:ind w:firstLine="851"/>
        <w:jc w:val="both"/>
        <w:rPr>
          <w:rFonts w:ascii="Times New Roman" w:eastAsia="Times New Roman" w:hAnsi="Times New Roman" w:cs="Times New Roman"/>
          <w:sz w:val="24"/>
          <w:szCs w:val="24"/>
          <w:lang w:eastAsia="ru-RU"/>
        </w:rPr>
      </w:pPr>
      <w:r w:rsidRPr="005219FE">
        <w:rPr>
          <w:rFonts w:ascii="Times New Roman" w:eastAsia="Times New Roman" w:hAnsi="Times New Roman" w:cs="Times New Roman"/>
          <w:sz w:val="24"/>
          <w:szCs w:val="24"/>
          <w:lang w:eastAsia="ru-RU"/>
        </w:rPr>
        <w:t>Несмотря на наибольшую комфортность перемещений воздушным транспортом из региона на дальние расстояния, все же железнодорожный и автомобильный транспорт имеют ведущую роль в перевозке грузов и пассажиров в регионе. Ввиду высокой промышленной освоенности региона, железная дорога, прежде всего, обеспечивает перевозку грузов, прежде всего угля, руды, кокса и минеральных удобрений</w:t>
      </w:r>
      <w:r w:rsidR="002403D0">
        <w:rPr>
          <w:rFonts w:ascii="Times New Roman" w:hAnsi="Times New Roman" w:cs="Times New Roman"/>
          <w:sz w:val="24"/>
          <w:szCs w:val="24"/>
        </w:rPr>
        <w:t xml:space="preserve"> </w:t>
      </w:r>
      <w:r w:rsidR="002403D0" w:rsidRPr="00F03F28">
        <w:rPr>
          <w:rFonts w:ascii="Times New Roman" w:hAnsi="Times New Roman" w:cs="Times New Roman"/>
          <w:sz w:val="24"/>
          <w:szCs w:val="24"/>
        </w:rPr>
        <w:t>(Рябов В.А., Столбова О.Б., 2020).</w:t>
      </w:r>
    </w:p>
    <w:p w14:paraId="6C22665E" w14:textId="5408E3EA" w:rsidR="005219FE" w:rsidRPr="005219FE" w:rsidRDefault="005219FE" w:rsidP="005B18FA">
      <w:pPr>
        <w:spacing w:after="0" w:line="360" w:lineRule="auto"/>
        <w:ind w:firstLine="851"/>
        <w:jc w:val="both"/>
        <w:rPr>
          <w:rFonts w:ascii="Times New Roman" w:eastAsia="Times New Roman" w:hAnsi="Times New Roman" w:cs="Times New Roman"/>
          <w:sz w:val="24"/>
          <w:szCs w:val="24"/>
          <w:lang w:eastAsia="ru-RU"/>
        </w:rPr>
      </w:pPr>
      <w:r w:rsidRPr="005219FE">
        <w:rPr>
          <w:rFonts w:ascii="Times New Roman" w:eastAsia="Times New Roman" w:hAnsi="Times New Roman" w:cs="Times New Roman"/>
          <w:sz w:val="24"/>
          <w:szCs w:val="24"/>
          <w:lang w:eastAsia="ru-RU"/>
        </w:rPr>
        <w:t>После строительства Транссибирской железнодорожной магистрали, как уже упоминалось ранее, началось развитие внутрирегиональной железнодорожной сети, которое шло вслед за промышленным освоением региона. Основное строительство путей пришлось на 1920 – 1930-е годы. Если до первой мировой войны общая длина железных составляла чуть менее 300 км, то к 1940 г. она увеличилась в более, чем 5 раз</w:t>
      </w:r>
      <w:r w:rsidR="00315CCC">
        <w:rPr>
          <w:rFonts w:ascii="Times New Roman" w:eastAsia="Times New Roman" w:hAnsi="Times New Roman" w:cs="Times New Roman"/>
          <w:sz w:val="24"/>
          <w:szCs w:val="24"/>
          <w:lang w:eastAsia="ru-RU"/>
        </w:rPr>
        <w:t xml:space="preserve"> (</w:t>
      </w:r>
      <w:r w:rsidR="00315CCC" w:rsidRPr="00315CCC">
        <w:rPr>
          <w:rFonts w:ascii="Times New Roman" w:eastAsia="Times New Roman" w:hAnsi="Times New Roman" w:cs="Times New Roman"/>
          <w:sz w:val="24"/>
          <w:szCs w:val="24"/>
          <w:lang w:eastAsia="ru-RU"/>
        </w:rPr>
        <w:t>История Кузбасса</w:t>
      </w:r>
      <w:r w:rsidR="00315CCC">
        <w:rPr>
          <w:rFonts w:ascii="Times New Roman" w:eastAsia="Times New Roman" w:hAnsi="Times New Roman" w:cs="Times New Roman"/>
          <w:sz w:val="24"/>
          <w:szCs w:val="24"/>
          <w:lang w:eastAsia="ru-RU"/>
        </w:rPr>
        <w:t>…, 1970).</w:t>
      </w:r>
      <w:r w:rsidRPr="005219FE">
        <w:rPr>
          <w:rFonts w:ascii="Times New Roman" w:eastAsia="Times New Roman" w:hAnsi="Times New Roman" w:cs="Times New Roman"/>
          <w:sz w:val="24"/>
          <w:szCs w:val="24"/>
          <w:lang w:eastAsia="ru-RU"/>
        </w:rPr>
        <w:t xml:space="preserve"> В 1959 г. было завершено строительство участка Южно-Сибирской железной дороги «Новокузнецк – Абакан»</w:t>
      </w:r>
      <w:r w:rsidR="002403D0">
        <w:rPr>
          <w:rFonts w:ascii="Times New Roman" w:hAnsi="Times New Roman" w:cs="Times New Roman"/>
          <w:sz w:val="24"/>
          <w:szCs w:val="24"/>
        </w:rPr>
        <w:t xml:space="preserve"> </w:t>
      </w:r>
      <w:r w:rsidR="002403D0" w:rsidRPr="00F03F28">
        <w:rPr>
          <w:rFonts w:ascii="Times New Roman" w:hAnsi="Times New Roman" w:cs="Times New Roman"/>
          <w:sz w:val="24"/>
          <w:szCs w:val="24"/>
        </w:rPr>
        <w:t>(Рябов В.А., Столбова О.Б., 2020).</w:t>
      </w:r>
    </w:p>
    <w:p w14:paraId="7EBE0853" w14:textId="3878372A" w:rsidR="005219FE" w:rsidRPr="005219FE" w:rsidRDefault="005219FE" w:rsidP="005B18FA">
      <w:pPr>
        <w:spacing w:after="0" w:line="360" w:lineRule="auto"/>
        <w:ind w:firstLine="851"/>
        <w:jc w:val="both"/>
        <w:rPr>
          <w:rFonts w:ascii="Times New Roman" w:eastAsia="Times New Roman" w:hAnsi="Times New Roman" w:cs="Times New Roman"/>
          <w:sz w:val="24"/>
          <w:szCs w:val="24"/>
          <w:lang w:eastAsia="ru-RU"/>
        </w:rPr>
      </w:pPr>
      <w:r w:rsidRPr="005219FE">
        <w:rPr>
          <w:rFonts w:ascii="Times New Roman" w:eastAsia="Times New Roman" w:hAnsi="Times New Roman" w:cs="Times New Roman"/>
          <w:sz w:val="24"/>
          <w:szCs w:val="24"/>
          <w:lang w:eastAsia="ru-RU"/>
        </w:rPr>
        <w:lastRenderedPageBreak/>
        <w:t xml:space="preserve">В последующие годы не происходило масштабных увеличений протяженности железнодорожных путей, </w:t>
      </w:r>
      <w:r w:rsidR="00247F51">
        <w:rPr>
          <w:rFonts w:ascii="Times New Roman" w:eastAsia="Times New Roman" w:hAnsi="Times New Roman" w:cs="Times New Roman"/>
          <w:sz w:val="24"/>
          <w:szCs w:val="24"/>
          <w:lang w:eastAsia="ru-RU"/>
        </w:rPr>
        <w:t>но</w:t>
      </w:r>
      <w:r w:rsidRPr="005219FE">
        <w:rPr>
          <w:rFonts w:ascii="Times New Roman" w:eastAsia="Times New Roman" w:hAnsi="Times New Roman" w:cs="Times New Roman"/>
          <w:sz w:val="24"/>
          <w:szCs w:val="24"/>
          <w:lang w:eastAsia="ru-RU"/>
        </w:rPr>
        <w:t xml:space="preserve"> продолжалось повышение пропускной способности и грузооборота существующих железных дорог, в том числе за счет электрификации путей. К 1959 г. была завершена электрификация Транссибирской железнодорожной магистрали на участке от Тайги до Мариинска. К 1967 г. было обеспечено и сквозное движение электропоездов от Новокузнецка до Новосибирска, в районе Ленинска-Кузнецкого и Междуреченска</w:t>
      </w:r>
      <w:r w:rsidR="00315CCC" w:rsidRPr="00315CCC">
        <w:rPr>
          <w:rFonts w:ascii="Times New Roman" w:eastAsia="Times New Roman" w:hAnsi="Times New Roman" w:cs="Times New Roman"/>
          <w:sz w:val="24"/>
          <w:szCs w:val="24"/>
          <w:lang w:eastAsia="ru-RU"/>
        </w:rPr>
        <w:t xml:space="preserve"> (История Кузбасса…, 1970).</w:t>
      </w:r>
    </w:p>
    <w:p w14:paraId="5B5252CF" w14:textId="7F897782" w:rsidR="005219FE" w:rsidRPr="00614A9D" w:rsidRDefault="005219FE" w:rsidP="005B18FA">
      <w:pPr>
        <w:spacing w:after="0" w:line="360" w:lineRule="auto"/>
        <w:ind w:firstLine="851"/>
        <w:jc w:val="both"/>
        <w:rPr>
          <w:rFonts w:ascii="Times New Roman" w:eastAsia="Times New Roman" w:hAnsi="Times New Roman" w:cs="Times New Roman"/>
          <w:sz w:val="24"/>
          <w:szCs w:val="24"/>
          <w:lang w:eastAsia="ru-RU"/>
        </w:rPr>
      </w:pPr>
      <w:r w:rsidRPr="005219FE">
        <w:rPr>
          <w:rFonts w:ascii="Times New Roman" w:eastAsia="Times New Roman" w:hAnsi="Times New Roman" w:cs="Times New Roman"/>
          <w:sz w:val="24"/>
          <w:szCs w:val="24"/>
          <w:lang w:eastAsia="ru-RU"/>
        </w:rPr>
        <w:t>В настоящее время в Кемеровской области плотность железных дорог примерно равна 175 км на 10 тыс. км</w:t>
      </w:r>
      <w:r w:rsidRPr="005219FE">
        <w:rPr>
          <w:rFonts w:ascii="Times New Roman" w:eastAsia="Times New Roman" w:hAnsi="Times New Roman" w:cs="Times New Roman"/>
          <w:sz w:val="24"/>
          <w:szCs w:val="24"/>
          <w:vertAlign w:val="superscript"/>
          <w:lang w:eastAsia="ru-RU"/>
        </w:rPr>
        <w:t>2</w:t>
      </w:r>
      <w:r w:rsidR="00A22571">
        <w:rPr>
          <w:rFonts w:ascii="Times New Roman" w:eastAsia="Times New Roman" w:hAnsi="Times New Roman" w:cs="Times New Roman"/>
          <w:sz w:val="24"/>
          <w:szCs w:val="24"/>
          <w:lang w:eastAsia="ru-RU"/>
        </w:rPr>
        <w:t xml:space="preserve"> (Волобуев А.М., 2021).</w:t>
      </w:r>
      <w:r w:rsidRPr="005219FE">
        <w:rPr>
          <w:rFonts w:ascii="Times New Roman" w:eastAsia="Times New Roman" w:hAnsi="Times New Roman" w:cs="Times New Roman"/>
          <w:sz w:val="24"/>
          <w:szCs w:val="24"/>
          <w:lang w:eastAsia="ru-RU"/>
        </w:rPr>
        <w:t xml:space="preserve"> По данному показателю Кемеровская область – Кузбасс является лидером в Сибирском федеральном округе (средняя плотность железных дорог по Сибирскому федеральному округу составляет около 29 км на 10 тыс. км</w:t>
      </w:r>
      <w:r w:rsidRPr="005219FE">
        <w:rPr>
          <w:rFonts w:ascii="Times New Roman" w:eastAsia="Times New Roman" w:hAnsi="Times New Roman" w:cs="Times New Roman"/>
          <w:sz w:val="24"/>
          <w:szCs w:val="24"/>
          <w:vertAlign w:val="superscript"/>
          <w:lang w:eastAsia="ru-RU"/>
        </w:rPr>
        <w:t>2</w:t>
      </w:r>
      <w:r w:rsidRPr="005219FE">
        <w:rPr>
          <w:rFonts w:ascii="Times New Roman" w:eastAsia="Times New Roman" w:hAnsi="Times New Roman" w:cs="Times New Roman"/>
          <w:sz w:val="24"/>
          <w:szCs w:val="24"/>
          <w:lang w:eastAsia="ru-RU"/>
        </w:rPr>
        <w:t>)</w:t>
      </w:r>
      <w:r w:rsidR="002403D0">
        <w:rPr>
          <w:rFonts w:ascii="Times New Roman" w:hAnsi="Times New Roman" w:cs="Times New Roman"/>
          <w:sz w:val="24"/>
          <w:szCs w:val="24"/>
        </w:rPr>
        <w:t xml:space="preserve"> </w:t>
      </w:r>
      <w:r w:rsidR="002403D0" w:rsidRPr="00F03F28">
        <w:rPr>
          <w:rFonts w:ascii="Times New Roman" w:hAnsi="Times New Roman" w:cs="Times New Roman"/>
          <w:sz w:val="24"/>
          <w:szCs w:val="24"/>
        </w:rPr>
        <w:t xml:space="preserve">(Рябов В.А., Столбова О.Б., </w:t>
      </w:r>
      <w:r w:rsidR="002403D0" w:rsidRPr="00614A9D">
        <w:rPr>
          <w:rFonts w:ascii="Times New Roman" w:hAnsi="Times New Roman" w:cs="Times New Roman"/>
          <w:sz w:val="24"/>
          <w:szCs w:val="24"/>
        </w:rPr>
        <w:t xml:space="preserve">2020). </w:t>
      </w:r>
      <w:r w:rsidRPr="00614A9D">
        <w:rPr>
          <w:rFonts w:ascii="Times New Roman" w:eastAsia="Times New Roman" w:hAnsi="Times New Roman" w:cs="Times New Roman"/>
          <w:sz w:val="24"/>
          <w:szCs w:val="24"/>
          <w:lang w:eastAsia="ru-RU"/>
        </w:rPr>
        <w:t>Основные станции дальнего следования – Мариинск, Тайга, Юрга, Белово и Новокузнецк.</w:t>
      </w:r>
    </w:p>
    <w:p w14:paraId="003FB661" w14:textId="1E2AB9CC" w:rsidR="005219FE" w:rsidRPr="005219FE" w:rsidRDefault="005219FE" w:rsidP="005B18FA">
      <w:pPr>
        <w:spacing w:after="0" w:line="360" w:lineRule="auto"/>
        <w:ind w:firstLine="851"/>
        <w:jc w:val="both"/>
        <w:rPr>
          <w:rFonts w:ascii="Times New Roman" w:eastAsia="Times New Roman" w:hAnsi="Times New Roman" w:cs="Times New Roman"/>
          <w:sz w:val="24"/>
          <w:szCs w:val="24"/>
          <w:lang w:eastAsia="ru-RU"/>
        </w:rPr>
      </w:pPr>
      <w:r w:rsidRPr="00614A9D">
        <w:rPr>
          <w:rFonts w:ascii="Times New Roman" w:eastAsia="Times New Roman" w:hAnsi="Times New Roman" w:cs="Times New Roman"/>
          <w:sz w:val="24"/>
          <w:szCs w:val="24"/>
          <w:lang w:eastAsia="ru-RU"/>
        </w:rPr>
        <w:t xml:space="preserve">На рисунке </w:t>
      </w:r>
      <w:r w:rsidR="00614A9D" w:rsidRPr="00614A9D">
        <w:rPr>
          <w:rFonts w:ascii="Times New Roman" w:eastAsia="Times New Roman" w:hAnsi="Times New Roman" w:cs="Times New Roman"/>
          <w:sz w:val="24"/>
          <w:szCs w:val="24"/>
          <w:lang w:eastAsia="ru-RU"/>
        </w:rPr>
        <w:t>34</w:t>
      </w:r>
      <w:r w:rsidRPr="00614A9D">
        <w:rPr>
          <w:rFonts w:ascii="Times New Roman" w:eastAsia="Times New Roman" w:hAnsi="Times New Roman" w:cs="Times New Roman"/>
          <w:sz w:val="24"/>
          <w:szCs w:val="24"/>
          <w:lang w:eastAsia="ru-RU"/>
        </w:rPr>
        <w:t xml:space="preserve"> приведены линия движения поездов дальнего следования по территории региона, а также количество пар поездов, останавливающихся на каждом железнодорожном остановочном пункте. Ожидаемо</w:t>
      </w:r>
      <w:r w:rsidRPr="005219FE">
        <w:rPr>
          <w:rFonts w:ascii="Times New Roman" w:eastAsia="Times New Roman" w:hAnsi="Times New Roman" w:cs="Times New Roman"/>
          <w:sz w:val="24"/>
          <w:szCs w:val="24"/>
          <w:lang w:eastAsia="ru-RU"/>
        </w:rPr>
        <w:t>, что наибольшее количество поездов следует по Транссибирской железнодорожной магистрали. Большая часть из них следуют транзитом и останавливаются лишь на основных железнодорожных станциях, в основном, в Юрге, Тайге, Анжеро-Судженске и Мариинске. В западную часть страны большинство поездов следуют до Москвы, а также в города юга страны, например, в Сочи, Анапу, Кисловодск, Сириус. На востоке обеспечиваются связи региона с Красноярском, Иркутском, Читой, Владивостоком, Абаканом, Улан-Удэ и другими.</w:t>
      </w:r>
    </w:p>
    <w:p w14:paraId="27445F49" w14:textId="77777777" w:rsidR="005219FE" w:rsidRPr="005219FE" w:rsidRDefault="005219FE" w:rsidP="005B18FA">
      <w:pPr>
        <w:spacing w:after="0" w:line="360" w:lineRule="auto"/>
        <w:ind w:firstLine="851"/>
        <w:jc w:val="both"/>
        <w:rPr>
          <w:rFonts w:ascii="Times New Roman" w:eastAsia="Times New Roman" w:hAnsi="Times New Roman" w:cs="Times New Roman"/>
          <w:sz w:val="24"/>
          <w:szCs w:val="24"/>
          <w:lang w:eastAsia="ru-RU"/>
        </w:rPr>
      </w:pPr>
      <w:r w:rsidRPr="005219FE">
        <w:rPr>
          <w:rFonts w:ascii="Times New Roman" w:eastAsia="Times New Roman" w:hAnsi="Times New Roman" w:cs="Times New Roman"/>
          <w:sz w:val="24"/>
          <w:szCs w:val="24"/>
          <w:lang w:eastAsia="ru-RU"/>
        </w:rPr>
        <w:t>Самыми нагруженными железнодорожными станциями в этом плане являются Юрга и Тайга, через которые также проходят поезда в сторону г. Томск.</w:t>
      </w:r>
    </w:p>
    <w:p w14:paraId="05084845" w14:textId="77777777" w:rsidR="005219FE" w:rsidRPr="005219FE" w:rsidRDefault="005219FE" w:rsidP="005B18FA">
      <w:pPr>
        <w:spacing w:after="0" w:line="360" w:lineRule="auto"/>
        <w:ind w:firstLine="851"/>
        <w:jc w:val="both"/>
        <w:rPr>
          <w:rFonts w:ascii="Times New Roman" w:eastAsia="Times New Roman" w:hAnsi="Times New Roman" w:cs="Times New Roman"/>
          <w:sz w:val="24"/>
          <w:szCs w:val="24"/>
          <w:lang w:eastAsia="ru-RU"/>
        </w:rPr>
      </w:pPr>
      <w:r w:rsidRPr="005219FE">
        <w:rPr>
          <w:rFonts w:ascii="Times New Roman" w:eastAsia="Times New Roman" w:hAnsi="Times New Roman" w:cs="Times New Roman"/>
          <w:sz w:val="24"/>
          <w:szCs w:val="24"/>
          <w:lang w:eastAsia="ru-RU"/>
        </w:rPr>
        <w:t xml:space="preserve"> Значительно менее нагруженной является ветка железной дороги от Новосибирска, проходящей через Промышленную и Белово. По ней осуществляется большинство железнодорожных связей дальнего следования из г. Новокузнецк. </w:t>
      </w:r>
    </w:p>
    <w:p w14:paraId="29C92B47" w14:textId="77777777" w:rsidR="005219FE" w:rsidRPr="005219FE" w:rsidRDefault="005219FE" w:rsidP="005B18FA">
      <w:pPr>
        <w:spacing w:after="0" w:line="360" w:lineRule="auto"/>
        <w:ind w:firstLine="851"/>
        <w:jc w:val="both"/>
        <w:rPr>
          <w:rFonts w:ascii="Times New Roman" w:eastAsia="Times New Roman" w:hAnsi="Times New Roman" w:cs="Times New Roman"/>
          <w:sz w:val="24"/>
          <w:szCs w:val="24"/>
          <w:lang w:eastAsia="ru-RU"/>
        </w:rPr>
      </w:pPr>
      <w:r w:rsidRPr="005219FE">
        <w:rPr>
          <w:rFonts w:ascii="Times New Roman" w:eastAsia="Times New Roman" w:hAnsi="Times New Roman" w:cs="Times New Roman"/>
          <w:sz w:val="24"/>
          <w:szCs w:val="24"/>
          <w:lang w:eastAsia="ru-RU"/>
        </w:rPr>
        <w:t>Участки от Юрги до Ленинска-Кузнецкого, а также от Междуреченска до Новокузнецка являются наименее нагруженными. От Новокузнецка на юг региона дальнее сообщение отсутствует. Также достаточно слабо развито железнодорожное сообщение официальной столицы региона – г. Кемерово, находящегося вдали от основных региональных и транзитных железнодорожных путей сообщений.</w:t>
      </w:r>
    </w:p>
    <w:p w14:paraId="258DFCB7" w14:textId="6513B461" w:rsidR="005219FE" w:rsidRPr="005219FE" w:rsidRDefault="005219FE" w:rsidP="005219FE">
      <w:pPr>
        <w:spacing w:after="0" w:line="360" w:lineRule="auto"/>
        <w:ind w:firstLine="1276"/>
        <w:jc w:val="both"/>
        <w:rPr>
          <w:rFonts w:ascii="Times New Roman" w:eastAsia="Times New Roman" w:hAnsi="Times New Roman" w:cs="Times New Roman"/>
          <w:sz w:val="24"/>
          <w:szCs w:val="24"/>
          <w:lang w:eastAsia="ru-RU"/>
        </w:rPr>
      </w:pPr>
      <w:r w:rsidRPr="005219FE">
        <w:rPr>
          <w:rFonts w:ascii="Times New Roman" w:eastAsia="Times New Roman" w:hAnsi="Times New Roman" w:cs="Times New Roman"/>
          <w:noProof/>
          <w:sz w:val="24"/>
          <w:szCs w:val="24"/>
          <w:lang w:eastAsia="ru-RU"/>
        </w:rPr>
        <w:lastRenderedPageBreak/>
        <w:drawing>
          <wp:inline distT="0" distB="0" distL="0" distR="0" wp14:anchorId="7A525A42" wp14:editId="445DA11E">
            <wp:extent cx="4248000" cy="6004633"/>
            <wp:effectExtent l="0" t="0" r="635" b="0"/>
            <wp:docPr id="12920648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248000" cy="6004633"/>
                    </a:xfrm>
                    <a:prstGeom prst="rect">
                      <a:avLst/>
                    </a:prstGeom>
                    <a:noFill/>
                    <a:ln>
                      <a:noFill/>
                    </a:ln>
                  </pic:spPr>
                </pic:pic>
              </a:graphicData>
            </a:graphic>
          </wp:inline>
        </w:drawing>
      </w:r>
      <w:r w:rsidRPr="005219FE">
        <w:rPr>
          <w:rFonts w:ascii="Times New Roman" w:eastAsia="Times New Roman" w:hAnsi="Times New Roman" w:cs="Times New Roman"/>
          <w:sz w:val="24"/>
          <w:szCs w:val="24"/>
          <w:highlight w:val="magenta"/>
          <w:lang w:eastAsia="ru-RU"/>
        </w:rPr>
        <w:br/>
      </w:r>
      <w:r w:rsidRPr="00C91F88">
        <w:rPr>
          <w:rFonts w:ascii="Times New Roman" w:eastAsia="Times New Roman" w:hAnsi="Times New Roman" w:cs="Times New Roman"/>
          <w:sz w:val="24"/>
          <w:szCs w:val="24"/>
          <w:lang w:eastAsia="ru-RU"/>
        </w:rPr>
        <w:t xml:space="preserve"> </w:t>
      </w:r>
      <w:r w:rsidRPr="00C91F88">
        <w:rPr>
          <w:rFonts w:ascii="Times New Roman" w:eastAsia="Times New Roman" w:hAnsi="Times New Roman" w:cs="Times New Roman"/>
          <w:b/>
          <w:bCs/>
          <w:i/>
          <w:iCs/>
          <w:sz w:val="24"/>
          <w:szCs w:val="24"/>
          <w:lang w:eastAsia="ru-RU"/>
        </w:rPr>
        <w:t xml:space="preserve">Рисунок </w:t>
      </w:r>
      <w:r w:rsidR="00C91F88" w:rsidRPr="00C91F88">
        <w:rPr>
          <w:rFonts w:ascii="Times New Roman" w:eastAsia="Times New Roman" w:hAnsi="Times New Roman" w:cs="Times New Roman"/>
          <w:b/>
          <w:bCs/>
          <w:i/>
          <w:iCs/>
          <w:sz w:val="24"/>
          <w:szCs w:val="24"/>
          <w:lang w:eastAsia="ru-RU"/>
        </w:rPr>
        <w:t>34.</w:t>
      </w:r>
      <w:r w:rsidRPr="005219FE">
        <w:rPr>
          <w:rFonts w:ascii="Times New Roman" w:eastAsia="Times New Roman" w:hAnsi="Times New Roman" w:cs="Times New Roman"/>
          <w:sz w:val="24"/>
          <w:szCs w:val="24"/>
          <w:lang w:eastAsia="ru-RU"/>
        </w:rPr>
        <w:t xml:space="preserve"> Пути следования и остановочные пункты поездов дальнего сообщения</w:t>
      </w:r>
      <w:r w:rsidR="00C91F88">
        <w:rPr>
          <w:rFonts w:ascii="Times New Roman" w:eastAsia="Times New Roman" w:hAnsi="Times New Roman" w:cs="Times New Roman"/>
          <w:sz w:val="24"/>
          <w:szCs w:val="24"/>
          <w:lang w:eastAsia="ru-RU"/>
        </w:rPr>
        <w:t xml:space="preserve"> (составлено автором)</w:t>
      </w:r>
    </w:p>
    <w:p w14:paraId="5324BB9E" w14:textId="77777777" w:rsidR="005219FE" w:rsidRPr="005219FE" w:rsidRDefault="005219FE" w:rsidP="005219FE">
      <w:pPr>
        <w:spacing w:after="0" w:line="360" w:lineRule="auto"/>
        <w:ind w:firstLine="709"/>
        <w:jc w:val="both"/>
        <w:rPr>
          <w:rFonts w:ascii="Times New Roman" w:eastAsia="Times New Roman" w:hAnsi="Times New Roman" w:cs="Times New Roman"/>
          <w:sz w:val="24"/>
          <w:szCs w:val="24"/>
          <w:lang w:eastAsia="ru-RU"/>
        </w:rPr>
      </w:pPr>
    </w:p>
    <w:p w14:paraId="433E6CA6" w14:textId="360507F8" w:rsidR="005219FE" w:rsidRPr="005219FE" w:rsidRDefault="005219FE" w:rsidP="005B18FA">
      <w:pPr>
        <w:spacing w:after="0" w:line="360" w:lineRule="auto"/>
        <w:ind w:firstLine="851"/>
        <w:jc w:val="both"/>
        <w:rPr>
          <w:rFonts w:ascii="Times New Roman" w:eastAsia="Times New Roman" w:hAnsi="Times New Roman" w:cs="Times New Roman"/>
          <w:sz w:val="24"/>
          <w:szCs w:val="24"/>
          <w:lang w:eastAsia="ru-RU"/>
        </w:rPr>
      </w:pPr>
      <w:r w:rsidRPr="005219FE">
        <w:rPr>
          <w:rFonts w:ascii="Times New Roman" w:eastAsia="Times New Roman" w:hAnsi="Times New Roman" w:cs="Times New Roman"/>
          <w:sz w:val="24"/>
          <w:szCs w:val="24"/>
          <w:lang w:eastAsia="ru-RU"/>
        </w:rPr>
        <w:t>Сеть пригородного железнодорожного сообщения еще более разрознена и фактически состоит из двух несвязанных частей (</w:t>
      </w:r>
      <w:r w:rsidRPr="00C91F88">
        <w:rPr>
          <w:rFonts w:ascii="Times New Roman" w:eastAsia="Times New Roman" w:hAnsi="Times New Roman" w:cs="Times New Roman"/>
          <w:sz w:val="24"/>
          <w:szCs w:val="24"/>
          <w:lang w:eastAsia="ru-RU"/>
        </w:rPr>
        <w:t xml:space="preserve">рисунок </w:t>
      </w:r>
      <w:r w:rsidR="00C91F88" w:rsidRPr="00C91F88">
        <w:rPr>
          <w:rFonts w:ascii="Times New Roman" w:eastAsia="Times New Roman" w:hAnsi="Times New Roman" w:cs="Times New Roman"/>
          <w:sz w:val="24"/>
          <w:szCs w:val="24"/>
          <w:lang w:eastAsia="ru-RU"/>
        </w:rPr>
        <w:t>35</w:t>
      </w:r>
      <w:r w:rsidRPr="005219FE">
        <w:rPr>
          <w:rFonts w:ascii="Times New Roman" w:eastAsia="Times New Roman" w:hAnsi="Times New Roman" w:cs="Times New Roman"/>
          <w:sz w:val="24"/>
          <w:szCs w:val="24"/>
          <w:lang w:eastAsia="ru-RU"/>
        </w:rPr>
        <w:t>). Северная часть заключена между Мариинском, Юргой и Кемерово, а южная – между Белово, Междуреченском и Таштаголом. Таким образом, пригородное железнодорожное сообщение охватывает далеко не все городские поселения Кемеровской области.</w:t>
      </w:r>
    </w:p>
    <w:p w14:paraId="4CDAE463" w14:textId="4B65E9F4" w:rsidR="005219FE" w:rsidRPr="005219FE" w:rsidRDefault="005219FE" w:rsidP="005B18FA">
      <w:pPr>
        <w:spacing w:after="0" w:line="360" w:lineRule="auto"/>
        <w:ind w:firstLine="851"/>
        <w:jc w:val="both"/>
        <w:rPr>
          <w:rFonts w:ascii="Times New Roman" w:eastAsia="Times New Roman" w:hAnsi="Times New Roman" w:cs="Times New Roman"/>
          <w:sz w:val="24"/>
          <w:szCs w:val="24"/>
          <w:lang w:eastAsia="ru-RU"/>
        </w:rPr>
      </w:pPr>
      <w:r w:rsidRPr="005219FE">
        <w:rPr>
          <w:rFonts w:ascii="Times New Roman" w:eastAsia="Times New Roman" w:hAnsi="Times New Roman" w:cs="Times New Roman"/>
          <w:sz w:val="24"/>
          <w:szCs w:val="24"/>
          <w:lang w:eastAsia="ru-RU"/>
        </w:rPr>
        <w:t>В наибольшей степени пригородное железнодорожное сообщение развито в южной части региона, особенно на связях Новокузнецка с Междуреченском, Мундыбашем и в несколько меньшей степени – Краснобродским, что выявляет зону влияния Новокузнецка.</w:t>
      </w:r>
    </w:p>
    <w:p w14:paraId="7599B244" w14:textId="76157982" w:rsidR="005219FE" w:rsidRPr="005219FE" w:rsidRDefault="005219FE" w:rsidP="005B18FA">
      <w:pPr>
        <w:spacing w:after="0" w:line="360" w:lineRule="auto"/>
        <w:ind w:firstLine="851"/>
        <w:jc w:val="both"/>
        <w:rPr>
          <w:rFonts w:ascii="Times New Roman" w:eastAsia="Times New Roman" w:hAnsi="Times New Roman" w:cs="Times New Roman"/>
          <w:sz w:val="24"/>
          <w:szCs w:val="24"/>
          <w:lang w:eastAsia="ru-RU"/>
        </w:rPr>
      </w:pPr>
      <w:r w:rsidRPr="005219FE">
        <w:rPr>
          <w:rFonts w:ascii="Times New Roman" w:eastAsia="Times New Roman" w:hAnsi="Times New Roman" w:cs="Times New Roman"/>
          <w:sz w:val="24"/>
          <w:szCs w:val="24"/>
          <w:lang w:eastAsia="ru-RU"/>
        </w:rPr>
        <w:lastRenderedPageBreak/>
        <w:t xml:space="preserve">На севере региона достаточно сильны связи Тайги с Томском, а также обслуживаются связи между наиболее крупными городскими поселениям севера региона, но, в большинстве случаев, пригородные электропоезда следуют только около </w:t>
      </w:r>
      <w:r w:rsidR="00865416">
        <w:rPr>
          <w:rFonts w:ascii="Times New Roman" w:eastAsia="Times New Roman" w:hAnsi="Times New Roman" w:cs="Times New Roman"/>
          <w:sz w:val="24"/>
          <w:szCs w:val="24"/>
          <w:lang w:eastAsia="ru-RU"/>
        </w:rPr>
        <w:t>двух</w:t>
      </w:r>
      <w:r w:rsidRPr="005219FE">
        <w:rPr>
          <w:rFonts w:ascii="Times New Roman" w:eastAsia="Times New Roman" w:hAnsi="Times New Roman" w:cs="Times New Roman"/>
          <w:sz w:val="24"/>
          <w:szCs w:val="24"/>
          <w:lang w:eastAsia="ru-RU"/>
        </w:rPr>
        <w:t xml:space="preserve"> раз в сутки.</w:t>
      </w:r>
    </w:p>
    <w:p w14:paraId="2458C374" w14:textId="2A34E6B1" w:rsidR="005219FE" w:rsidRPr="005219FE" w:rsidRDefault="005219FE" w:rsidP="005219FE">
      <w:pPr>
        <w:spacing w:after="0" w:line="360" w:lineRule="auto"/>
        <w:ind w:firstLine="1276"/>
        <w:jc w:val="both"/>
        <w:rPr>
          <w:rFonts w:ascii="Times New Roman" w:eastAsia="Times New Roman" w:hAnsi="Times New Roman" w:cs="Times New Roman"/>
          <w:sz w:val="24"/>
          <w:szCs w:val="24"/>
          <w:lang w:eastAsia="ru-RU"/>
        </w:rPr>
      </w:pPr>
      <w:r w:rsidRPr="005219FE">
        <w:rPr>
          <w:rFonts w:ascii="Times New Roman" w:eastAsia="Times New Roman" w:hAnsi="Times New Roman" w:cs="Times New Roman"/>
          <w:noProof/>
          <w:sz w:val="24"/>
          <w:szCs w:val="24"/>
          <w:lang w:eastAsia="ru-RU"/>
        </w:rPr>
        <w:drawing>
          <wp:inline distT="0" distB="0" distL="0" distR="0" wp14:anchorId="56FAE193" wp14:editId="71ACB0E5">
            <wp:extent cx="4248000" cy="6004634"/>
            <wp:effectExtent l="0" t="0" r="635" b="0"/>
            <wp:docPr id="12657762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248000" cy="6004634"/>
                    </a:xfrm>
                    <a:prstGeom prst="rect">
                      <a:avLst/>
                    </a:prstGeom>
                    <a:noFill/>
                    <a:ln>
                      <a:noFill/>
                    </a:ln>
                  </pic:spPr>
                </pic:pic>
              </a:graphicData>
            </a:graphic>
          </wp:inline>
        </w:drawing>
      </w:r>
      <w:r w:rsidRPr="005219FE">
        <w:rPr>
          <w:rFonts w:ascii="Times New Roman" w:eastAsia="Times New Roman" w:hAnsi="Times New Roman" w:cs="Times New Roman"/>
          <w:sz w:val="24"/>
          <w:szCs w:val="24"/>
          <w:highlight w:val="magenta"/>
          <w:lang w:eastAsia="ru-RU"/>
        </w:rPr>
        <w:br/>
      </w:r>
      <w:r w:rsidRPr="00C91F88">
        <w:rPr>
          <w:rFonts w:ascii="Times New Roman" w:eastAsia="Times New Roman" w:hAnsi="Times New Roman" w:cs="Times New Roman"/>
          <w:b/>
          <w:bCs/>
          <w:i/>
          <w:iCs/>
          <w:sz w:val="24"/>
          <w:szCs w:val="24"/>
          <w:lang w:eastAsia="ru-RU"/>
        </w:rPr>
        <w:t xml:space="preserve">Рисунок </w:t>
      </w:r>
      <w:r w:rsidR="00C91F88" w:rsidRPr="00C91F88">
        <w:rPr>
          <w:rFonts w:ascii="Times New Roman" w:eastAsia="Times New Roman" w:hAnsi="Times New Roman" w:cs="Times New Roman"/>
          <w:b/>
          <w:bCs/>
          <w:i/>
          <w:iCs/>
          <w:sz w:val="24"/>
          <w:szCs w:val="24"/>
          <w:lang w:eastAsia="ru-RU"/>
        </w:rPr>
        <w:t>35.</w:t>
      </w:r>
      <w:r w:rsidRPr="005219FE">
        <w:rPr>
          <w:rFonts w:ascii="Times New Roman" w:eastAsia="Times New Roman" w:hAnsi="Times New Roman" w:cs="Times New Roman"/>
          <w:sz w:val="24"/>
          <w:szCs w:val="24"/>
          <w:lang w:eastAsia="ru-RU"/>
        </w:rPr>
        <w:t xml:space="preserve"> Пути следования и остановочные пункты поездов пригородного сообщения</w:t>
      </w:r>
      <w:r w:rsidR="00C91F88">
        <w:rPr>
          <w:rFonts w:ascii="Times New Roman" w:eastAsia="Times New Roman" w:hAnsi="Times New Roman" w:cs="Times New Roman"/>
          <w:sz w:val="24"/>
          <w:szCs w:val="24"/>
          <w:lang w:eastAsia="ru-RU"/>
        </w:rPr>
        <w:t xml:space="preserve"> (составлено автором)</w:t>
      </w:r>
    </w:p>
    <w:p w14:paraId="305B65B9" w14:textId="77777777" w:rsidR="00FB17DE" w:rsidRDefault="00FB17DE" w:rsidP="007C76A5">
      <w:pPr>
        <w:spacing w:after="0" w:line="360" w:lineRule="auto"/>
        <w:ind w:firstLine="851"/>
        <w:jc w:val="both"/>
        <w:rPr>
          <w:rFonts w:ascii="Times New Roman" w:hAnsi="Times New Roman" w:cs="Times New Roman"/>
          <w:sz w:val="24"/>
          <w:szCs w:val="24"/>
        </w:rPr>
      </w:pPr>
    </w:p>
    <w:p w14:paraId="1135504C" w14:textId="6DCF797B" w:rsidR="007C76A5" w:rsidRPr="00D07041" w:rsidRDefault="007C76A5" w:rsidP="007C76A5">
      <w:pPr>
        <w:spacing w:after="0" w:line="360" w:lineRule="auto"/>
        <w:ind w:firstLine="851"/>
        <w:jc w:val="both"/>
        <w:rPr>
          <w:rFonts w:ascii="Times New Roman" w:eastAsia="Times New Roman" w:hAnsi="Times New Roman" w:cs="Times New Roman"/>
          <w:sz w:val="24"/>
          <w:szCs w:val="24"/>
          <w:lang w:eastAsia="ru-RU"/>
        </w:rPr>
      </w:pPr>
      <w:r w:rsidRPr="00D07041">
        <w:rPr>
          <w:rFonts w:ascii="Times New Roman" w:eastAsia="Times New Roman" w:hAnsi="Times New Roman" w:cs="Times New Roman"/>
          <w:sz w:val="24"/>
          <w:szCs w:val="24"/>
          <w:lang w:eastAsia="ru-RU"/>
        </w:rPr>
        <w:t>Значительное количество пассажиров на междугородних связях перемещается с помощью автомобильного транспорта. Все города, поселки городского типа, а также 90% сельских населенных пунктов охвачены автобусным сообщением</w:t>
      </w:r>
      <w:r w:rsidR="00FC1B99">
        <w:rPr>
          <w:rFonts w:ascii="Times New Roman" w:eastAsia="Times New Roman" w:hAnsi="Times New Roman" w:cs="Times New Roman"/>
          <w:sz w:val="24"/>
          <w:szCs w:val="24"/>
          <w:lang w:eastAsia="ru-RU"/>
        </w:rPr>
        <w:t xml:space="preserve"> (</w:t>
      </w:r>
      <w:r w:rsidR="00FC1B99" w:rsidRPr="00FC1B99">
        <w:rPr>
          <w:rFonts w:ascii="Times New Roman" w:eastAsia="Times New Roman" w:hAnsi="Times New Roman" w:cs="Times New Roman"/>
          <w:sz w:val="24"/>
          <w:szCs w:val="24"/>
          <w:lang w:eastAsia="ru-RU"/>
        </w:rPr>
        <w:t>mtk42.ru</w:t>
      </w:r>
      <w:r w:rsidR="00FC1B99">
        <w:rPr>
          <w:rFonts w:ascii="Times New Roman" w:eastAsia="Times New Roman" w:hAnsi="Times New Roman" w:cs="Times New Roman"/>
          <w:sz w:val="24"/>
          <w:szCs w:val="24"/>
          <w:lang w:eastAsia="ru-RU"/>
        </w:rPr>
        <w:t xml:space="preserve">). </w:t>
      </w:r>
      <w:r w:rsidRPr="00D07041">
        <w:rPr>
          <w:rFonts w:ascii="Times New Roman" w:eastAsia="Times New Roman" w:hAnsi="Times New Roman" w:cs="Times New Roman"/>
          <w:sz w:val="24"/>
          <w:szCs w:val="24"/>
          <w:lang w:eastAsia="ru-RU"/>
        </w:rPr>
        <w:t>В области располагается 27 авт</w:t>
      </w:r>
      <w:r w:rsidRPr="0058576D">
        <w:rPr>
          <w:rFonts w:ascii="Times New Roman" w:eastAsia="Times New Roman" w:hAnsi="Times New Roman" w:cs="Times New Roman"/>
          <w:sz w:val="24"/>
          <w:szCs w:val="24"/>
          <w:lang w:eastAsia="ru-RU"/>
        </w:rPr>
        <w:t xml:space="preserve">овокзалов и автостанций, покрывающих большинство городских поселений Кузбасса (рисунок </w:t>
      </w:r>
      <w:r w:rsidR="0058576D" w:rsidRPr="0058576D">
        <w:rPr>
          <w:rFonts w:ascii="Times New Roman" w:eastAsia="Times New Roman" w:hAnsi="Times New Roman" w:cs="Times New Roman"/>
          <w:sz w:val="24"/>
          <w:szCs w:val="24"/>
          <w:lang w:eastAsia="ru-RU"/>
        </w:rPr>
        <w:t>36</w:t>
      </w:r>
      <w:r w:rsidRPr="0058576D">
        <w:rPr>
          <w:rFonts w:ascii="Times New Roman" w:eastAsia="Times New Roman" w:hAnsi="Times New Roman" w:cs="Times New Roman"/>
          <w:sz w:val="24"/>
          <w:szCs w:val="24"/>
          <w:lang w:eastAsia="ru-RU"/>
        </w:rPr>
        <w:t>).</w:t>
      </w:r>
      <w:r w:rsidRPr="00D07041">
        <w:rPr>
          <w:rFonts w:ascii="Times New Roman" w:eastAsia="Times New Roman" w:hAnsi="Times New Roman" w:cs="Times New Roman"/>
          <w:sz w:val="24"/>
          <w:szCs w:val="24"/>
          <w:lang w:eastAsia="ru-RU"/>
        </w:rPr>
        <w:t xml:space="preserve"> Оборудованные автостанции отсутствуют только в ряде периферийных городских поселений, а также г. Полысаево, располагающемся вблизи г. Ленинск-Кузнецкий.</w:t>
      </w:r>
    </w:p>
    <w:p w14:paraId="45562690" w14:textId="422AFAA8" w:rsidR="007C76A5" w:rsidRDefault="007C76A5" w:rsidP="007C76A5">
      <w:pPr>
        <w:spacing w:after="0" w:line="360" w:lineRule="auto"/>
        <w:ind w:firstLine="1418"/>
        <w:jc w:val="both"/>
        <w:rPr>
          <w:rFonts w:ascii="Times New Roman" w:eastAsia="Times New Roman" w:hAnsi="Times New Roman" w:cs="Times New Roman"/>
          <w:sz w:val="24"/>
          <w:szCs w:val="24"/>
          <w:lang w:eastAsia="ru-RU"/>
        </w:rPr>
      </w:pPr>
      <w:r w:rsidRPr="00D07041">
        <w:rPr>
          <w:rFonts w:ascii="Times New Roman" w:eastAsia="Times New Roman" w:hAnsi="Times New Roman" w:cs="Times New Roman"/>
          <w:noProof/>
          <w:sz w:val="24"/>
          <w:szCs w:val="24"/>
          <w:lang w:eastAsia="ru-RU"/>
        </w:rPr>
        <w:lastRenderedPageBreak/>
        <w:drawing>
          <wp:inline distT="0" distB="0" distL="0" distR="0" wp14:anchorId="3972BB30" wp14:editId="0183EB85">
            <wp:extent cx="4248000" cy="6006263"/>
            <wp:effectExtent l="0" t="0" r="635" b="0"/>
            <wp:docPr id="85489915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248000" cy="6006263"/>
                    </a:xfrm>
                    <a:prstGeom prst="rect">
                      <a:avLst/>
                    </a:prstGeom>
                    <a:noFill/>
                    <a:ln>
                      <a:noFill/>
                    </a:ln>
                  </pic:spPr>
                </pic:pic>
              </a:graphicData>
            </a:graphic>
          </wp:inline>
        </w:drawing>
      </w:r>
      <w:r w:rsidRPr="00D07041">
        <w:rPr>
          <w:rFonts w:ascii="Times New Roman" w:eastAsia="Times New Roman" w:hAnsi="Times New Roman" w:cs="Times New Roman"/>
          <w:sz w:val="24"/>
          <w:szCs w:val="24"/>
          <w:highlight w:val="magenta"/>
          <w:lang w:eastAsia="ru-RU"/>
        </w:rPr>
        <w:br/>
      </w:r>
      <w:r w:rsidRPr="0058576D">
        <w:rPr>
          <w:rFonts w:ascii="Times New Roman" w:eastAsia="Times New Roman" w:hAnsi="Times New Roman" w:cs="Times New Roman"/>
          <w:b/>
          <w:bCs/>
          <w:i/>
          <w:iCs/>
          <w:sz w:val="24"/>
          <w:szCs w:val="24"/>
          <w:lang w:eastAsia="ru-RU"/>
        </w:rPr>
        <w:t xml:space="preserve">Рисунок </w:t>
      </w:r>
      <w:r w:rsidR="0058576D" w:rsidRPr="0058576D">
        <w:rPr>
          <w:rFonts w:ascii="Times New Roman" w:eastAsia="Times New Roman" w:hAnsi="Times New Roman" w:cs="Times New Roman"/>
          <w:b/>
          <w:bCs/>
          <w:i/>
          <w:iCs/>
          <w:sz w:val="24"/>
          <w:szCs w:val="24"/>
          <w:lang w:eastAsia="ru-RU"/>
        </w:rPr>
        <w:t>36</w:t>
      </w:r>
      <w:r w:rsidRPr="0058576D">
        <w:rPr>
          <w:rFonts w:ascii="Times New Roman" w:eastAsia="Times New Roman" w:hAnsi="Times New Roman" w:cs="Times New Roman"/>
          <w:b/>
          <w:bCs/>
          <w:i/>
          <w:iCs/>
          <w:sz w:val="24"/>
          <w:szCs w:val="24"/>
          <w:lang w:eastAsia="ru-RU"/>
        </w:rPr>
        <w:t>.</w:t>
      </w:r>
      <w:r w:rsidRPr="00D07041">
        <w:rPr>
          <w:rFonts w:ascii="Times New Roman" w:eastAsia="Times New Roman" w:hAnsi="Times New Roman" w:cs="Times New Roman"/>
          <w:sz w:val="24"/>
          <w:szCs w:val="24"/>
          <w:lang w:eastAsia="ru-RU"/>
        </w:rPr>
        <w:t xml:space="preserve"> Автовокзалы и автостанции в городских поселениях Кемеровской области</w:t>
      </w:r>
      <w:r w:rsidR="00FC1B99">
        <w:rPr>
          <w:rFonts w:ascii="Times New Roman" w:eastAsia="Times New Roman" w:hAnsi="Times New Roman" w:cs="Times New Roman"/>
          <w:sz w:val="24"/>
          <w:szCs w:val="24"/>
          <w:lang w:eastAsia="ru-RU"/>
        </w:rPr>
        <w:t xml:space="preserve"> (составлено автором по данным официального сайта автовокзалов Кузбасса «</w:t>
      </w:r>
      <w:proofErr w:type="spellStart"/>
      <w:proofErr w:type="gramStart"/>
      <w:r w:rsidR="00FC1B99">
        <w:rPr>
          <w:rFonts w:ascii="Times New Roman" w:eastAsia="Times New Roman" w:hAnsi="Times New Roman" w:cs="Times New Roman"/>
          <w:sz w:val="24"/>
          <w:szCs w:val="24"/>
          <w:lang w:eastAsia="ru-RU"/>
        </w:rPr>
        <w:t>вкузбасс.рф</w:t>
      </w:r>
      <w:proofErr w:type="spellEnd"/>
      <w:proofErr w:type="gramEnd"/>
      <w:r w:rsidR="00FC1B99">
        <w:rPr>
          <w:rFonts w:ascii="Times New Roman" w:eastAsia="Times New Roman" w:hAnsi="Times New Roman" w:cs="Times New Roman"/>
          <w:sz w:val="24"/>
          <w:szCs w:val="24"/>
          <w:lang w:eastAsia="ru-RU"/>
        </w:rPr>
        <w:t>»)</w:t>
      </w:r>
    </w:p>
    <w:p w14:paraId="15122992" w14:textId="63840F6D" w:rsidR="007C76A5" w:rsidRPr="00D07041" w:rsidRDefault="007C76A5" w:rsidP="007C76A5">
      <w:pPr>
        <w:spacing w:after="0" w:line="360" w:lineRule="auto"/>
        <w:ind w:firstLine="851"/>
        <w:jc w:val="both"/>
        <w:rPr>
          <w:rFonts w:ascii="Times New Roman" w:eastAsia="Times New Roman" w:hAnsi="Times New Roman" w:cs="Times New Roman"/>
          <w:sz w:val="24"/>
          <w:szCs w:val="24"/>
          <w:lang w:eastAsia="ru-RU"/>
        </w:rPr>
      </w:pPr>
      <w:r w:rsidRPr="00D07041">
        <w:rPr>
          <w:rFonts w:ascii="Times New Roman" w:eastAsia="Times New Roman" w:hAnsi="Times New Roman" w:cs="Times New Roman"/>
          <w:sz w:val="24"/>
          <w:szCs w:val="24"/>
          <w:lang w:eastAsia="ru-RU"/>
        </w:rPr>
        <w:t xml:space="preserve">Становление системы междугороднего автобусного сообщения происходило по мере развития автодорожной сети региона, в связи с чем первые маршруты междугороднего автобуса появились только в конце 1950-х – начале 1960-х </w:t>
      </w:r>
      <w:r w:rsidRPr="001F24C9">
        <w:rPr>
          <w:rFonts w:ascii="Times New Roman" w:eastAsia="Times New Roman" w:hAnsi="Times New Roman" w:cs="Times New Roman"/>
          <w:sz w:val="24"/>
          <w:szCs w:val="24"/>
          <w:lang w:eastAsia="ru-RU"/>
        </w:rPr>
        <w:t>годов (рисунок 3</w:t>
      </w:r>
      <w:r w:rsidR="001F24C9" w:rsidRPr="001F24C9">
        <w:rPr>
          <w:rFonts w:ascii="Times New Roman" w:eastAsia="Times New Roman" w:hAnsi="Times New Roman" w:cs="Times New Roman"/>
          <w:sz w:val="24"/>
          <w:szCs w:val="24"/>
          <w:lang w:eastAsia="ru-RU"/>
        </w:rPr>
        <w:t>7</w:t>
      </w:r>
      <w:r w:rsidRPr="001F24C9">
        <w:rPr>
          <w:rFonts w:ascii="Times New Roman" w:eastAsia="Times New Roman" w:hAnsi="Times New Roman" w:cs="Times New Roman"/>
          <w:sz w:val="24"/>
          <w:szCs w:val="24"/>
          <w:lang w:eastAsia="ru-RU"/>
        </w:rPr>
        <w:t>).</w:t>
      </w:r>
      <w:r w:rsidRPr="00D07041">
        <w:rPr>
          <w:rFonts w:ascii="Times New Roman" w:eastAsia="Times New Roman" w:hAnsi="Times New Roman" w:cs="Times New Roman"/>
          <w:sz w:val="24"/>
          <w:szCs w:val="24"/>
          <w:lang w:eastAsia="ru-RU"/>
        </w:rPr>
        <w:t xml:space="preserve"> Одной из территорий, на которой раньше всего были созданы пригородные и междугородние маршруты – пгт. Тяжинский. Еще в 1954 году из него осуществлялись перевозки в поселки городского типа Тисульского района: Комсомольск и Белогорск. В то же время стоит отметить, что первое время пассажирские перевозки в указанных районах осуществлялись посредством переоборудованного грузового транспорта, получившего название грузотакси. Автобусы поступили на данную территорию значительно позднее.</w:t>
      </w:r>
    </w:p>
    <w:p w14:paraId="74D195E9" w14:textId="77777777" w:rsidR="007C76A5" w:rsidRDefault="007C76A5" w:rsidP="007C76A5">
      <w:pPr>
        <w:spacing w:after="0" w:line="360" w:lineRule="auto"/>
        <w:ind w:firstLine="851"/>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Также в конце 1950-х начали появляться маршруты, связывающие г. Гурьевск с Кемерово и Новокузнецком, г. Новокузнецк с г. Междуреченск. </w:t>
      </w:r>
    </w:p>
    <w:p w14:paraId="2770FD9D" w14:textId="335E58A7" w:rsidR="007C76A5" w:rsidRPr="00D07041" w:rsidRDefault="007C76A5" w:rsidP="007C76A5">
      <w:pPr>
        <w:spacing w:after="0" w:line="360" w:lineRule="auto"/>
        <w:ind w:firstLine="1418"/>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3CEF00F1" wp14:editId="3803FD29">
            <wp:extent cx="4248000" cy="6013022"/>
            <wp:effectExtent l="0" t="0" r="635" b="6985"/>
            <wp:docPr id="3350932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48000" cy="6013022"/>
                    </a:xfrm>
                    <a:prstGeom prst="rect">
                      <a:avLst/>
                    </a:prstGeom>
                    <a:noFill/>
                    <a:ln>
                      <a:noFill/>
                    </a:ln>
                  </pic:spPr>
                </pic:pic>
              </a:graphicData>
            </a:graphic>
          </wp:inline>
        </w:drawing>
      </w:r>
      <w:r w:rsidRPr="00D07041">
        <w:rPr>
          <w:rFonts w:ascii="Times New Roman" w:eastAsia="Times New Roman" w:hAnsi="Times New Roman" w:cs="Times New Roman"/>
          <w:sz w:val="24"/>
          <w:szCs w:val="24"/>
          <w:highlight w:val="magenta"/>
          <w:lang w:eastAsia="ru-RU"/>
        </w:rPr>
        <w:br/>
      </w:r>
      <w:r w:rsidRPr="001F24C9">
        <w:rPr>
          <w:rFonts w:ascii="Times New Roman" w:eastAsia="Times New Roman" w:hAnsi="Times New Roman" w:cs="Times New Roman"/>
          <w:b/>
          <w:bCs/>
          <w:i/>
          <w:iCs/>
          <w:sz w:val="24"/>
          <w:szCs w:val="24"/>
          <w:lang w:eastAsia="ru-RU"/>
        </w:rPr>
        <w:t xml:space="preserve">Рисунок </w:t>
      </w:r>
      <w:r w:rsidR="001F24C9" w:rsidRPr="001F24C9">
        <w:rPr>
          <w:rFonts w:ascii="Times New Roman" w:eastAsia="Times New Roman" w:hAnsi="Times New Roman" w:cs="Times New Roman"/>
          <w:b/>
          <w:bCs/>
          <w:i/>
          <w:iCs/>
          <w:sz w:val="24"/>
          <w:szCs w:val="24"/>
          <w:lang w:eastAsia="ru-RU"/>
        </w:rPr>
        <w:t>37.</w:t>
      </w:r>
      <w:r w:rsidRPr="00D07041">
        <w:rPr>
          <w:rFonts w:ascii="Times New Roman" w:eastAsia="Times New Roman" w:hAnsi="Times New Roman" w:cs="Times New Roman"/>
          <w:sz w:val="24"/>
          <w:szCs w:val="24"/>
          <w:lang w:eastAsia="ru-RU"/>
        </w:rPr>
        <w:t xml:space="preserve"> Становление сети маршрутов </w:t>
      </w:r>
      <w:r>
        <w:rPr>
          <w:rFonts w:ascii="Times New Roman" w:eastAsia="Times New Roman" w:hAnsi="Times New Roman" w:cs="Times New Roman"/>
          <w:sz w:val="24"/>
          <w:szCs w:val="24"/>
          <w:lang w:eastAsia="ru-RU"/>
        </w:rPr>
        <w:t xml:space="preserve">междугороднего </w:t>
      </w:r>
      <w:r w:rsidRPr="00D07041">
        <w:rPr>
          <w:rFonts w:ascii="Times New Roman" w:eastAsia="Times New Roman" w:hAnsi="Times New Roman" w:cs="Times New Roman"/>
          <w:sz w:val="24"/>
          <w:szCs w:val="24"/>
          <w:lang w:eastAsia="ru-RU"/>
        </w:rPr>
        <w:t>автобус</w:t>
      </w:r>
      <w:r>
        <w:rPr>
          <w:rFonts w:ascii="Times New Roman" w:eastAsia="Times New Roman" w:hAnsi="Times New Roman" w:cs="Times New Roman"/>
          <w:sz w:val="24"/>
          <w:szCs w:val="24"/>
          <w:lang w:eastAsia="ru-RU"/>
        </w:rPr>
        <w:t>ного сообщения</w:t>
      </w:r>
      <w:r w:rsidR="00CF3A7A">
        <w:rPr>
          <w:rFonts w:ascii="Times New Roman" w:eastAsia="Times New Roman" w:hAnsi="Times New Roman" w:cs="Times New Roman"/>
          <w:sz w:val="24"/>
          <w:szCs w:val="24"/>
          <w:lang w:eastAsia="ru-RU"/>
        </w:rPr>
        <w:t xml:space="preserve"> (составлено автором)</w:t>
      </w:r>
    </w:p>
    <w:p w14:paraId="34BE2E27" w14:textId="77777777" w:rsidR="007C76A5" w:rsidRDefault="007C76A5" w:rsidP="007C76A5">
      <w:pPr>
        <w:spacing w:after="0" w:line="360" w:lineRule="auto"/>
        <w:ind w:firstLine="709"/>
        <w:jc w:val="both"/>
        <w:rPr>
          <w:rFonts w:ascii="Times New Roman" w:eastAsia="Times New Roman" w:hAnsi="Times New Roman" w:cs="Times New Roman"/>
          <w:sz w:val="24"/>
          <w:szCs w:val="24"/>
          <w:lang w:eastAsia="ru-RU"/>
        </w:rPr>
      </w:pPr>
    </w:p>
    <w:p w14:paraId="7EFD57E5" w14:textId="77777777" w:rsidR="007C76A5" w:rsidRDefault="007C76A5" w:rsidP="007C76A5">
      <w:pPr>
        <w:spacing w:after="0" w:line="360" w:lineRule="auto"/>
        <w:ind w:firstLine="851"/>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Около одной трети всех междугородних маршрутов области появилась в 1960-х годах, особенно в первой половине этого десятилетия. За эти годы были сформированы основные направления движения автобусов. Без автобусного обслуживания оставались только пгт. Крапивинский и пгт. Зеленогорский (ввиду позднего появления и развития данных поселений), южные городские поселения (из-за фактического отсутствия автомобильных дорог в этой части региона). Также оторванной от </w:t>
      </w:r>
      <w:proofErr w:type="spellStart"/>
      <w:r>
        <w:rPr>
          <w:rFonts w:ascii="Times New Roman" w:eastAsia="Times New Roman" w:hAnsi="Times New Roman" w:cs="Times New Roman"/>
          <w:sz w:val="24"/>
          <w:szCs w:val="24"/>
          <w:lang w:eastAsia="ru-RU"/>
        </w:rPr>
        <w:t>общерегиональной</w:t>
      </w:r>
      <w:proofErr w:type="spellEnd"/>
      <w:r>
        <w:rPr>
          <w:rFonts w:ascii="Times New Roman" w:eastAsia="Times New Roman" w:hAnsi="Times New Roman" w:cs="Times New Roman"/>
          <w:sz w:val="24"/>
          <w:szCs w:val="24"/>
          <w:lang w:eastAsia="ru-RU"/>
        </w:rPr>
        <w:t xml:space="preserve"> сети оставался Тяжинский и Тисульский </w:t>
      </w:r>
      <w:r>
        <w:rPr>
          <w:rFonts w:ascii="Times New Roman" w:eastAsia="Times New Roman" w:hAnsi="Times New Roman" w:cs="Times New Roman"/>
          <w:sz w:val="24"/>
          <w:szCs w:val="24"/>
          <w:lang w:eastAsia="ru-RU"/>
        </w:rPr>
        <w:lastRenderedPageBreak/>
        <w:t>районы, внутри которых в эти годы автобусы уже курсировали. К 1988 г. была практически сформирована сеть автостанций области.</w:t>
      </w:r>
    </w:p>
    <w:p w14:paraId="5821E234" w14:textId="77777777" w:rsidR="007C76A5" w:rsidRDefault="007C76A5" w:rsidP="007C76A5">
      <w:pPr>
        <w:spacing w:after="0" w:line="360" w:lineRule="auto"/>
        <w:ind w:firstLine="851"/>
        <w:jc w:val="both"/>
        <w:rPr>
          <w:rFonts w:ascii="Times New Roman" w:eastAsia="Times New Roman" w:hAnsi="Times New Roman" w:cs="Times New Roman"/>
          <w:sz w:val="24"/>
          <w:szCs w:val="24"/>
          <w:lang w:eastAsia="ru-RU"/>
        </w:rPr>
      </w:pPr>
      <w:r w:rsidRPr="00C81A71">
        <w:rPr>
          <w:rFonts w:ascii="Times New Roman" w:eastAsia="Times New Roman" w:hAnsi="Times New Roman" w:cs="Times New Roman"/>
          <w:sz w:val="24"/>
          <w:szCs w:val="24"/>
          <w:lang w:eastAsia="ru-RU"/>
        </w:rPr>
        <w:t>В 2000-х сеть меж</w:t>
      </w:r>
      <w:r>
        <w:rPr>
          <w:rFonts w:ascii="Times New Roman" w:eastAsia="Times New Roman" w:hAnsi="Times New Roman" w:cs="Times New Roman"/>
          <w:sz w:val="24"/>
          <w:szCs w:val="24"/>
          <w:lang w:eastAsia="ru-RU"/>
        </w:rPr>
        <w:t>дугородних</w:t>
      </w:r>
      <w:r w:rsidRPr="00C81A71">
        <w:rPr>
          <w:rFonts w:ascii="Times New Roman" w:eastAsia="Times New Roman" w:hAnsi="Times New Roman" w:cs="Times New Roman"/>
          <w:sz w:val="24"/>
          <w:szCs w:val="24"/>
          <w:lang w:eastAsia="ru-RU"/>
        </w:rPr>
        <w:t xml:space="preserve"> автобусов начинает развиваться на юг региона </w:t>
      </w:r>
      <w:r>
        <w:rPr>
          <w:rFonts w:ascii="Times New Roman" w:eastAsia="Times New Roman" w:hAnsi="Times New Roman" w:cs="Times New Roman"/>
          <w:sz w:val="24"/>
          <w:szCs w:val="24"/>
          <w:lang w:eastAsia="ru-RU"/>
        </w:rPr>
        <w:t>как раз после появления автомобильных дорог в этой части области. До 2002 г. – когда первые автобусные маршруты были запущены в эту часть региона – местные жители пользовались исключительно железной дорого. В последнее десятилетие также развивалось автобусное сообщение с пгт. Шерегеш, что связано с активным развитием горнолыжного курорта в данном поселении в эти годы.</w:t>
      </w:r>
    </w:p>
    <w:p w14:paraId="26EFC207" w14:textId="10BE6867" w:rsidR="007C76A5" w:rsidRDefault="007C76A5" w:rsidP="007C76A5">
      <w:pPr>
        <w:spacing w:after="0" w:line="360" w:lineRule="auto"/>
        <w:ind w:firstLine="851"/>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На </w:t>
      </w:r>
      <w:r w:rsidRPr="0070014B">
        <w:rPr>
          <w:rFonts w:ascii="Times New Roman" w:eastAsia="Times New Roman" w:hAnsi="Times New Roman" w:cs="Times New Roman"/>
          <w:sz w:val="24"/>
          <w:szCs w:val="24"/>
          <w:lang w:eastAsia="ru-RU"/>
        </w:rPr>
        <w:t xml:space="preserve">рисунке </w:t>
      </w:r>
      <w:r w:rsidR="0070014B" w:rsidRPr="0070014B">
        <w:rPr>
          <w:rFonts w:ascii="Times New Roman" w:eastAsia="Times New Roman" w:hAnsi="Times New Roman" w:cs="Times New Roman"/>
          <w:sz w:val="24"/>
          <w:szCs w:val="24"/>
          <w:lang w:eastAsia="ru-RU"/>
        </w:rPr>
        <w:t>38</w:t>
      </w:r>
      <w:r>
        <w:rPr>
          <w:rFonts w:ascii="Times New Roman" w:eastAsia="Times New Roman" w:hAnsi="Times New Roman" w:cs="Times New Roman"/>
          <w:sz w:val="24"/>
          <w:szCs w:val="24"/>
          <w:lang w:eastAsia="ru-RU"/>
        </w:rPr>
        <w:t xml:space="preserve"> приведена схема междугородних маршрутов автобусов, а также количество рейсов на каждом остановочном пункте.</w:t>
      </w:r>
    </w:p>
    <w:p w14:paraId="56F357EA" w14:textId="2668AB4E" w:rsidR="007C76A5" w:rsidRPr="00D07041" w:rsidRDefault="007C76A5" w:rsidP="007C76A5">
      <w:pPr>
        <w:spacing w:after="0" w:line="360" w:lineRule="auto"/>
        <w:ind w:firstLine="1418"/>
        <w:jc w:val="both"/>
        <w:rPr>
          <w:rFonts w:ascii="Times New Roman" w:eastAsia="Times New Roman" w:hAnsi="Times New Roman" w:cs="Times New Roman"/>
          <w:sz w:val="24"/>
          <w:szCs w:val="24"/>
          <w:lang w:eastAsia="ru-RU"/>
        </w:rPr>
      </w:pPr>
      <w:r w:rsidRPr="0070014B">
        <w:rPr>
          <w:rFonts w:ascii="Times New Roman" w:eastAsia="Times New Roman" w:hAnsi="Times New Roman" w:cs="Times New Roman"/>
          <w:noProof/>
          <w:sz w:val="24"/>
          <w:szCs w:val="24"/>
          <w:lang w:eastAsia="ru-RU"/>
        </w:rPr>
        <w:drawing>
          <wp:inline distT="0" distB="0" distL="0" distR="0" wp14:anchorId="0C13EA82" wp14:editId="7318442E">
            <wp:extent cx="4248000" cy="6002974"/>
            <wp:effectExtent l="0" t="0" r="635" b="0"/>
            <wp:docPr id="52235873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248000" cy="6002974"/>
                    </a:xfrm>
                    <a:prstGeom prst="rect">
                      <a:avLst/>
                    </a:prstGeom>
                    <a:noFill/>
                    <a:ln>
                      <a:noFill/>
                    </a:ln>
                  </pic:spPr>
                </pic:pic>
              </a:graphicData>
            </a:graphic>
          </wp:inline>
        </w:drawing>
      </w:r>
      <w:r w:rsidRPr="0070014B">
        <w:rPr>
          <w:rFonts w:ascii="Times New Roman" w:eastAsia="Times New Roman" w:hAnsi="Times New Roman" w:cs="Times New Roman"/>
          <w:sz w:val="24"/>
          <w:szCs w:val="24"/>
          <w:lang w:eastAsia="ru-RU"/>
        </w:rPr>
        <w:br/>
        <w:t xml:space="preserve"> </w:t>
      </w:r>
      <w:r w:rsidRPr="0070014B">
        <w:rPr>
          <w:rFonts w:ascii="Times New Roman" w:eastAsia="Times New Roman" w:hAnsi="Times New Roman" w:cs="Times New Roman"/>
          <w:b/>
          <w:bCs/>
          <w:i/>
          <w:iCs/>
          <w:sz w:val="24"/>
          <w:szCs w:val="24"/>
          <w:lang w:eastAsia="ru-RU"/>
        </w:rPr>
        <w:t xml:space="preserve">Рисунок </w:t>
      </w:r>
      <w:r w:rsidR="0070014B" w:rsidRPr="0070014B">
        <w:rPr>
          <w:rFonts w:ascii="Times New Roman" w:eastAsia="Times New Roman" w:hAnsi="Times New Roman" w:cs="Times New Roman"/>
          <w:b/>
          <w:bCs/>
          <w:i/>
          <w:iCs/>
          <w:sz w:val="24"/>
          <w:szCs w:val="24"/>
          <w:lang w:eastAsia="ru-RU"/>
        </w:rPr>
        <w:t>38.</w:t>
      </w:r>
      <w:r w:rsidRPr="00D07041">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Сеть </w:t>
      </w:r>
      <w:r w:rsidRPr="00D07041">
        <w:rPr>
          <w:rFonts w:ascii="Times New Roman" w:eastAsia="Times New Roman" w:hAnsi="Times New Roman" w:cs="Times New Roman"/>
          <w:sz w:val="24"/>
          <w:szCs w:val="24"/>
          <w:lang w:eastAsia="ru-RU"/>
        </w:rPr>
        <w:t xml:space="preserve">маршрутов </w:t>
      </w:r>
      <w:r>
        <w:rPr>
          <w:rFonts w:ascii="Times New Roman" w:eastAsia="Times New Roman" w:hAnsi="Times New Roman" w:cs="Times New Roman"/>
          <w:sz w:val="24"/>
          <w:szCs w:val="24"/>
          <w:lang w:eastAsia="ru-RU"/>
        </w:rPr>
        <w:t xml:space="preserve">междугороднего </w:t>
      </w:r>
      <w:r w:rsidRPr="00D07041">
        <w:rPr>
          <w:rFonts w:ascii="Times New Roman" w:eastAsia="Times New Roman" w:hAnsi="Times New Roman" w:cs="Times New Roman"/>
          <w:sz w:val="24"/>
          <w:szCs w:val="24"/>
          <w:lang w:eastAsia="ru-RU"/>
        </w:rPr>
        <w:t>автобус</w:t>
      </w:r>
      <w:r>
        <w:rPr>
          <w:rFonts w:ascii="Times New Roman" w:eastAsia="Times New Roman" w:hAnsi="Times New Roman" w:cs="Times New Roman"/>
          <w:sz w:val="24"/>
          <w:szCs w:val="24"/>
          <w:lang w:eastAsia="ru-RU"/>
        </w:rPr>
        <w:t>ного сообщения, 2023 г.</w:t>
      </w:r>
      <w:r w:rsidR="002A32F5">
        <w:rPr>
          <w:rFonts w:ascii="Times New Roman" w:eastAsia="Times New Roman" w:hAnsi="Times New Roman" w:cs="Times New Roman"/>
          <w:sz w:val="24"/>
          <w:szCs w:val="24"/>
          <w:lang w:eastAsia="ru-RU"/>
        </w:rPr>
        <w:t xml:space="preserve"> (составлено автором)</w:t>
      </w:r>
    </w:p>
    <w:p w14:paraId="41F5187D" w14:textId="77777777" w:rsidR="002144D1" w:rsidRDefault="002144D1" w:rsidP="002144D1">
      <w:pPr>
        <w:spacing w:after="0" w:line="360" w:lineRule="auto"/>
        <w:ind w:firstLine="851"/>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На </w:t>
      </w:r>
      <w:r w:rsidRPr="002144D1">
        <w:rPr>
          <w:rFonts w:ascii="Times New Roman" w:eastAsia="Times New Roman" w:hAnsi="Times New Roman" w:cs="Times New Roman"/>
          <w:sz w:val="24"/>
          <w:szCs w:val="24"/>
          <w:lang w:eastAsia="ru-RU"/>
        </w:rPr>
        <w:t>рисунке 39</w:t>
      </w:r>
      <w:r>
        <w:rPr>
          <w:rFonts w:ascii="Times New Roman" w:eastAsia="Times New Roman" w:hAnsi="Times New Roman" w:cs="Times New Roman"/>
          <w:sz w:val="24"/>
          <w:szCs w:val="24"/>
          <w:lang w:eastAsia="ru-RU"/>
        </w:rPr>
        <w:t xml:space="preserve"> отдельно приведена информация о количестве рейсов автобусов, курсирующих за пределы Кемеровской области – Кузбасса.</w:t>
      </w:r>
    </w:p>
    <w:p w14:paraId="2CEEAA41" w14:textId="37A99A9C" w:rsidR="007C76A5" w:rsidRDefault="007C76A5" w:rsidP="007C76A5">
      <w:pPr>
        <w:spacing w:after="0" w:line="360" w:lineRule="auto"/>
        <w:ind w:firstLine="1418"/>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04FC9971" wp14:editId="699739EC">
            <wp:extent cx="4248000" cy="6002974"/>
            <wp:effectExtent l="0" t="0" r="635" b="0"/>
            <wp:docPr id="66142231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248000" cy="6002974"/>
                    </a:xfrm>
                    <a:prstGeom prst="rect">
                      <a:avLst/>
                    </a:prstGeom>
                    <a:noFill/>
                    <a:ln>
                      <a:noFill/>
                    </a:ln>
                  </pic:spPr>
                </pic:pic>
              </a:graphicData>
            </a:graphic>
          </wp:inline>
        </w:drawing>
      </w:r>
      <w:r>
        <w:rPr>
          <w:rFonts w:ascii="Times New Roman" w:eastAsia="Times New Roman" w:hAnsi="Times New Roman" w:cs="Times New Roman"/>
          <w:sz w:val="24"/>
          <w:szCs w:val="24"/>
          <w:lang w:eastAsia="ru-RU"/>
        </w:rPr>
        <w:br/>
      </w:r>
      <w:r w:rsidRPr="002144D1">
        <w:rPr>
          <w:rFonts w:ascii="Times New Roman" w:eastAsia="Times New Roman" w:hAnsi="Times New Roman" w:cs="Times New Roman"/>
          <w:b/>
          <w:bCs/>
          <w:i/>
          <w:iCs/>
          <w:sz w:val="24"/>
          <w:szCs w:val="24"/>
          <w:lang w:eastAsia="ru-RU"/>
        </w:rPr>
        <w:t xml:space="preserve">Рисунок </w:t>
      </w:r>
      <w:r w:rsidR="002144D1" w:rsidRPr="002144D1">
        <w:rPr>
          <w:rFonts w:ascii="Times New Roman" w:eastAsia="Times New Roman" w:hAnsi="Times New Roman" w:cs="Times New Roman"/>
          <w:b/>
          <w:bCs/>
          <w:i/>
          <w:iCs/>
          <w:sz w:val="24"/>
          <w:szCs w:val="24"/>
          <w:lang w:eastAsia="ru-RU"/>
        </w:rPr>
        <w:t>39</w:t>
      </w:r>
      <w:r w:rsidRPr="002144D1">
        <w:rPr>
          <w:rFonts w:ascii="Times New Roman" w:eastAsia="Times New Roman" w:hAnsi="Times New Roman" w:cs="Times New Roman"/>
          <w:b/>
          <w:bCs/>
          <w:i/>
          <w:iCs/>
          <w:sz w:val="24"/>
          <w:szCs w:val="24"/>
          <w:lang w:eastAsia="ru-RU"/>
        </w:rPr>
        <w:t>.</w:t>
      </w:r>
      <w:r w:rsidRPr="00D07041">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Сеть </w:t>
      </w:r>
      <w:r w:rsidRPr="00D07041">
        <w:rPr>
          <w:rFonts w:ascii="Times New Roman" w:eastAsia="Times New Roman" w:hAnsi="Times New Roman" w:cs="Times New Roman"/>
          <w:sz w:val="24"/>
          <w:szCs w:val="24"/>
          <w:lang w:eastAsia="ru-RU"/>
        </w:rPr>
        <w:t>меж</w:t>
      </w:r>
      <w:r>
        <w:rPr>
          <w:rFonts w:ascii="Times New Roman" w:eastAsia="Times New Roman" w:hAnsi="Times New Roman" w:cs="Times New Roman"/>
          <w:sz w:val="24"/>
          <w:szCs w:val="24"/>
          <w:lang w:eastAsia="ru-RU"/>
        </w:rPr>
        <w:t>дугородних</w:t>
      </w:r>
      <w:r w:rsidRPr="00D07041">
        <w:rPr>
          <w:rFonts w:ascii="Times New Roman" w:eastAsia="Times New Roman" w:hAnsi="Times New Roman" w:cs="Times New Roman"/>
          <w:sz w:val="24"/>
          <w:szCs w:val="24"/>
          <w:lang w:eastAsia="ru-RU"/>
        </w:rPr>
        <w:t xml:space="preserve"> маршрутов автобусов</w:t>
      </w:r>
      <w:r>
        <w:rPr>
          <w:rFonts w:ascii="Times New Roman" w:eastAsia="Times New Roman" w:hAnsi="Times New Roman" w:cs="Times New Roman"/>
          <w:sz w:val="24"/>
          <w:szCs w:val="24"/>
          <w:lang w:eastAsia="ru-RU"/>
        </w:rPr>
        <w:t>, следующих за границы Кемеровской области - Кузбасса, 2023 г.</w:t>
      </w:r>
      <w:r w:rsidR="00C3360A">
        <w:rPr>
          <w:rFonts w:ascii="Times New Roman" w:eastAsia="Times New Roman" w:hAnsi="Times New Roman" w:cs="Times New Roman"/>
          <w:sz w:val="24"/>
          <w:szCs w:val="24"/>
          <w:lang w:eastAsia="ru-RU"/>
        </w:rPr>
        <w:t xml:space="preserve"> (составлено автором)</w:t>
      </w:r>
    </w:p>
    <w:p w14:paraId="16C30599" w14:textId="77777777" w:rsidR="002144D1" w:rsidRDefault="002144D1" w:rsidP="002144D1">
      <w:pPr>
        <w:spacing w:after="0" w:line="360" w:lineRule="auto"/>
        <w:ind w:firstLine="851"/>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Наибольшее количество рейсов проходит по центральной части региона, между Кемерово и Новокузнецком, что связано не только с большим количеством рейсов между поселениями в данной части области, но также с достаточным количеством рейсов, конечный пункт назначения которых находится на другом краю Кемеровской области или в соседних регионах. Выделяются несколько поселений, большое количество рейсов из которых проложено только до ближайшего более крупного поселения. Примеры таких поселений – пгт. Крапивинский и пгт. Зеленогорский, пгт. Тяжинский и пгт. </w:t>
      </w:r>
      <w:proofErr w:type="spellStart"/>
      <w:r>
        <w:rPr>
          <w:rFonts w:ascii="Times New Roman" w:eastAsia="Times New Roman" w:hAnsi="Times New Roman" w:cs="Times New Roman"/>
          <w:sz w:val="24"/>
          <w:szCs w:val="24"/>
          <w:lang w:eastAsia="ru-RU"/>
        </w:rPr>
        <w:t>Итатский</w:t>
      </w:r>
      <w:proofErr w:type="spellEnd"/>
      <w:r>
        <w:rPr>
          <w:rFonts w:ascii="Times New Roman" w:eastAsia="Times New Roman" w:hAnsi="Times New Roman" w:cs="Times New Roman"/>
          <w:sz w:val="24"/>
          <w:szCs w:val="24"/>
          <w:lang w:eastAsia="ru-RU"/>
        </w:rPr>
        <w:t xml:space="preserve">, г. Топки, г. Березовский и г. Кемерово. Отдельно можно отметить пгт. Спасск, в котором отсутствует междугороднее </w:t>
      </w:r>
      <w:r>
        <w:rPr>
          <w:rFonts w:ascii="Times New Roman" w:eastAsia="Times New Roman" w:hAnsi="Times New Roman" w:cs="Times New Roman"/>
          <w:sz w:val="24"/>
          <w:szCs w:val="24"/>
          <w:lang w:eastAsia="ru-RU"/>
        </w:rPr>
        <w:lastRenderedPageBreak/>
        <w:t>автобусное сообщение, однако он связан с г. Таштагол пригородным маршрутом №102, курсирующим в среднем каждые 1,5 часа.</w:t>
      </w:r>
    </w:p>
    <w:p w14:paraId="52BA8C82" w14:textId="77777777" w:rsidR="002144D1" w:rsidRDefault="002144D1" w:rsidP="002144D1">
      <w:pPr>
        <w:spacing w:after="0" w:line="360" w:lineRule="auto"/>
        <w:ind w:firstLine="851"/>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Наиболее интенсивные направления похожи на общее распределение рейсов междугороднего автобусного сообщения. Наименее обслужены периферийные городские поселения. Автобусные выходы в соседние регионы характерны для не для всех поселений, прежде всего, небольших по численности населения и находящихся на удалении от основных путей сообщения. </w:t>
      </w:r>
    </w:p>
    <w:p w14:paraId="266F4BFE" w14:textId="5F84C578" w:rsidR="002144D1" w:rsidRDefault="002144D1" w:rsidP="002144D1">
      <w:pPr>
        <w:spacing w:after="0" w:line="360" w:lineRule="auto"/>
        <w:ind w:firstLine="851"/>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Из всех соседних регионов наиболее часто автобусы курсируют в направлении г. Новосибирск. Несколько реже – в сторону г. Томск, еще менее часто – в г. Красноярск, города Алтайского края, Республики Алтай и Республики Хакасия. </w:t>
      </w:r>
    </w:p>
    <w:p w14:paraId="2542B988" w14:textId="2A1C523C" w:rsidR="002144D1" w:rsidRDefault="002144D1" w:rsidP="002144D1">
      <w:pPr>
        <w:spacing w:after="0" w:line="360" w:lineRule="auto"/>
        <w:ind w:firstLine="851"/>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Как по количеству рейсов, так и по количеству обслуженных </w:t>
      </w:r>
      <w:r w:rsidRPr="002144D1">
        <w:rPr>
          <w:rFonts w:ascii="Times New Roman" w:eastAsia="Times New Roman" w:hAnsi="Times New Roman" w:cs="Times New Roman"/>
          <w:sz w:val="24"/>
          <w:szCs w:val="24"/>
          <w:lang w:eastAsia="ru-RU"/>
        </w:rPr>
        <w:t>пассажиров (рисунок 40)</w:t>
      </w:r>
      <w:r w:rsidRPr="00D07041">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наиболее загруженным автобусным остановочным пунктом является автовокзал г. Кемерово. </w:t>
      </w:r>
    </w:p>
    <w:p w14:paraId="5EE8D510" w14:textId="1B8B9B7F" w:rsidR="002144D1" w:rsidRDefault="002144D1" w:rsidP="002144D1">
      <w:pPr>
        <w:spacing w:after="0" w:line="360" w:lineRule="auto"/>
        <w:ind w:firstLine="851"/>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Если в Кемерово в будний день обслуживается около 11 тысяч пассажиров, то в Новокузнецке – около 7 тыс. человек, в Белово – 4 тыс. чел, в Березовском, Топках, Осинниках, Ленинске-Кузнецком, Юрге, Междуреченске и Промышленной – от 1 до 2 тыс. человек (</w:t>
      </w:r>
      <w:proofErr w:type="spellStart"/>
      <w:r>
        <w:rPr>
          <w:rFonts w:ascii="Times New Roman" w:eastAsia="Times New Roman" w:hAnsi="Times New Roman" w:cs="Times New Roman"/>
          <w:sz w:val="24"/>
          <w:szCs w:val="24"/>
          <w:lang w:eastAsia="ru-RU"/>
        </w:rPr>
        <w:t>вкузбасс.рф</w:t>
      </w:r>
      <w:proofErr w:type="spellEnd"/>
      <w:r>
        <w:rPr>
          <w:rFonts w:ascii="Times New Roman" w:eastAsia="Times New Roman" w:hAnsi="Times New Roman" w:cs="Times New Roman"/>
          <w:sz w:val="24"/>
          <w:szCs w:val="24"/>
          <w:lang w:eastAsia="ru-RU"/>
        </w:rPr>
        <w:t xml:space="preserve">). Местами наблюдается закономерность – в поселениях с более развитым железнодорожными сообщением наблюдается меньшая интенсивность движения межмуниципальных автобусов. Это характерно, например, для севера области, а также – в районе г. Новокузнецк. </w:t>
      </w:r>
    </w:p>
    <w:p w14:paraId="584595B6" w14:textId="6E6CCC5C" w:rsidR="007C76A5" w:rsidRDefault="007C76A5" w:rsidP="007C76A5">
      <w:pPr>
        <w:spacing w:after="0" w:line="360" w:lineRule="auto"/>
        <w:ind w:firstLine="851"/>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Подводя итоги, можно отметить, что наиболее ранним из всех представленных на настоящий момент видов внешнего пассажирского транспорта является железнодорожное сообщение, появившееся в регионе в конце </w:t>
      </w:r>
      <w:r>
        <w:rPr>
          <w:rFonts w:ascii="Times New Roman" w:eastAsia="Times New Roman" w:hAnsi="Times New Roman" w:cs="Times New Roman"/>
          <w:sz w:val="24"/>
          <w:szCs w:val="24"/>
          <w:lang w:val="en-US" w:eastAsia="ru-RU"/>
        </w:rPr>
        <w:t>XIX</w:t>
      </w:r>
      <w:r w:rsidRPr="001B1D0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w:t>
      </w:r>
      <w:r w:rsidRPr="001B1D0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начале </w:t>
      </w:r>
      <w:r>
        <w:rPr>
          <w:rFonts w:ascii="Times New Roman" w:eastAsia="Times New Roman" w:hAnsi="Times New Roman" w:cs="Times New Roman"/>
          <w:sz w:val="24"/>
          <w:szCs w:val="24"/>
          <w:lang w:val="en-US" w:eastAsia="ru-RU"/>
        </w:rPr>
        <w:t>XX</w:t>
      </w:r>
      <w:r>
        <w:rPr>
          <w:rFonts w:ascii="Times New Roman" w:eastAsia="Times New Roman" w:hAnsi="Times New Roman" w:cs="Times New Roman"/>
          <w:sz w:val="24"/>
          <w:szCs w:val="24"/>
          <w:lang w:eastAsia="ru-RU"/>
        </w:rPr>
        <w:t xml:space="preserve"> вв. В 1960-х гг. в области начинает развиваться гражданская авиация, а также, по мере развития автодорожной сети области, автобусное сообщение.</w:t>
      </w:r>
    </w:p>
    <w:p w14:paraId="008D4F7F" w14:textId="77777777" w:rsidR="007C76A5" w:rsidRPr="001B1D04" w:rsidRDefault="007C76A5" w:rsidP="007C76A5">
      <w:pPr>
        <w:spacing w:after="0" w:line="360" w:lineRule="auto"/>
        <w:ind w:firstLine="851"/>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 сегодняшний день наиболее значимым в жизни Кузбасса является автомобильный транспорт, имеющий достаточно разветвленную сеть сообщения. Несколько уступает ему железнодорожное сообщение, в наибольшей степени представленное на севере региона, ввиду большого количества транзитных поездов, следующих по Транссибирской железнодорожной магистрали. Пригородное железнодорожное сообщение представляет собой 2 отдельные сети, сформировавшиеся вокруг Новокузнецка и Тайги. Воздушными воротами области остаются Кемерово и Новокузнецк, в аэропортах которых развивается маршрутная сеть в последние годы.</w:t>
      </w:r>
    </w:p>
    <w:p w14:paraId="482F6F96" w14:textId="77777777" w:rsidR="007C76A5" w:rsidRDefault="007C76A5" w:rsidP="007C76A5">
      <w:pPr>
        <w:spacing w:after="0" w:line="360" w:lineRule="auto"/>
        <w:ind w:firstLine="709"/>
        <w:jc w:val="both"/>
        <w:rPr>
          <w:rFonts w:ascii="Times New Roman" w:eastAsia="Times New Roman" w:hAnsi="Times New Roman" w:cs="Times New Roman"/>
          <w:sz w:val="24"/>
          <w:szCs w:val="24"/>
          <w:lang w:eastAsia="ru-RU"/>
        </w:rPr>
      </w:pPr>
    </w:p>
    <w:p w14:paraId="5ED8AD06" w14:textId="79CBE776" w:rsidR="007C76A5" w:rsidRDefault="007C76A5" w:rsidP="007C76A5">
      <w:pPr>
        <w:spacing w:after="0" w:line="360" w:lineRule="auto"/>
        <w:ind w:firstLine="1418"/>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69960393" wp14:editId="3B140D5F">
            <wp:extent cx="4248000" cy="6002974"/>
            <wp:effectExtent l="0" t="0" r="635" b="0"/>
            <wp:docPr id="76407801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248000" cy="6002974"/>
                    </a:xfrm>
                    <a:prstGeom prst="rect">
                      <a:avLst/>
                    </a:prstGeom>
                    <a:noFill/>
                    <a:ln>
                      <a:noFill/>
                    </a:ln>
                  </pic:spPr>
                </pic:pic>
              </a:graphicData>
            </a:graphic>
          </wp:inline>
        </w:drawing>
      </w:r>
      <w:r w:rsidRPr="00610CB1">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br/>
      </w:r>
      <w:r w:rsidRPr="002144D1">
        <w:rPr>
          <w:rFonts w:ascii="Times New Roman" w:eastAsia="Times New Roman" w:hAnsi="Times New Roman" w:cs="Times New Roman"/>
          <w:b/>
          <w:bCs/>
          <w:i/>
          <w:iCs/>
          <w:sz w:val="24"/>
          <w:szCs w:val="24"/>
          <w:lang w:eastAsia="ru-RU"/>
        </w:rPr>
        <w:t xml:space="preserve">Рисунок </w:t>
      </w:r>
      <w:r w:rsidR="002144D1" w:rsidRPr="002144D1">
        <w:rPr>
          <w:rFonts w:ascii="Times New Roman" w:eastAsia="Times New Roman" w:hAnsi="Times New Roman" w:cs="Times New Roman"/>
          <w:b/>
          <w:bCs/>
          <w:i/>
          <w:iCs/>
          <w:sz w:val="24"/>
          <w:szCs w:val="24"/>
          <w:lang w:eastAsia="ru-RU"/>
        </w:rPr>
        <w:t>40</w:t>
      </w:r>
      <w:r w:rsidRPr="002144D1">
        <w:rPr>
          <w:rFonts w:ascii="Times New Roman" w:eastAsia="Times New Roman" w:hAnsi="Times New Roman" w:cs="Times New Roman"/>
          <w:b/>
          <w:bCs/>
          <w:i/>
          <w:iCs/>
          <w:sz w:val="24"/>
          <w:szCs w:val="24"/>
          <w:lang w:eastAsia="ru-RU"/>
        </w:rPr>
        <w:t>.</w:t>
      </w:r>
      <w:r w:rsidRPr="00D07041">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Количество обслуженных пассажиров по автостанциям Кемеровской области – Кузбасса, 2023 г.</w:t>
      </w:r>
      <w:r w:rsidR="00C3360A">
        <w:rPr>
          <w:rFonts w:ascii="Times New Roman" w:eastAsia="Times New Roman" w:hAnsi="Times New Roman" w:cs="Times New Roman"/>
          <w:sz w:val="24"/>
          <w:szCs w:val="24"/>
          <w:lang w:eastAsia="ru-RU"/>
        </w:rPr>
        <w:t xml:space="preserve"> (составлено автором)</w:t>
      </w:r>
    </w:p>
    <w:p w14:paraId="274345EB" w14:textId="77777777" w:rsidR="007C76A5" w:rsidRDefault="007C76A5" w:rsidP="007C76A5">
      <w:pPr>
        <w:spacing w:after="0" w:line="360" w:lineRule="auto"/>
        <w:ind w:firstLine="851"/>
        <w:jc w:val="both"/>
        <w:rPr>
          <w:rFonts w:ascii="Times New Roman" w:hAnsi="Times New Roman" w:cs="Times New Roman"/>
          <w:sz w:val="24"/>
          <w:szCs w:val="24"/>
        </w:rPr>
      </w:pPr>
    </w:p>
    <w:p w14:paraId="5A196CB2" w14:textId="77777777" w:rsidR="00A53F1C" w:rsidRDefault="00A53F1C" w:rsidP="000B34F2">
      <w:pPr>
        <w:spacing w:after="0" w:line="360" w:lineRule="auto"/>
        <w:jc w:val="both"/>
        <w:rPr>
          <w:rFonts w:ascii="Times New Roman" w:eastAsia="Times New Roman" w:hAnsi="Times New Roman" w:cs="Times New Roman"/>
          <w:b/>
          <w:bCs/>
          <w:sz w:val="24"/>
          <w:szCs w:val="24"/>
          <w:u w:val="single"/>
          <w:lang w:eastAsia="ru-RU"/>
        </w:rPr>
      </w:pPr>
    </w:p>
    <w:p w14:paraId="2605FD2F" w14:textId="5FE4EFE2" w:rsidR="000B34F2" w:rsidRPr="00A53F1C" w:rsidRDefault="000B34F2" w:rsidP="00A53F1C">
      <w:pPr>
        <w:pStyle w:val="2"/>
        <w:spacing w:before="0" w:line="360" w:lineRule="auto"/>
        <w:jc w:val="center"/>
        <w:rPr>
          <w:rFonts w:ascii="Times New Roman" w:eastAsia="Times New Roman" w:hAnsi="Times New Roman" w:cs="Times New Roman"/>
          <w:b/>
          <w:bCs/>
          <w:color w:val="auto"/>
          <w:sz w:val="24"/>
          <w:szCs w:val="24"/>
          <w:lang w:eastAsia="ru-RU"/>
        </w:rPr>
      </w:pPr>
      <w:bookmarkStart w:id="13" w:name="_Toc136263642"/>
      <w:r w:rsidRPr="00A53F1C">
        <w:rPr>
          <w:rFonts w:ascii="Times New Roman" w:eastAsia="Times New Roman" w:hAnsi="Times New Roman" w:cs="Times New Roman"/>
          <w:b/>
          <w:bCs/>
          <w:color w:val="auto"/>
          <w:sz w:val="24"/>
          <w:szCs w:val="24"/>
          <w:lang w:eastAsia="ru-RU"/>
        </w:rPr>
        <w:t xml:space="preserve">3.3. Оценка влияния транспортно-географического фактора </w:t>
      </w:r>
      <w:r w:rsidR="002F7B5E">
        <w:rPr>
          <w:rFonts w:ascii="Times New Roman" w:eastAsia="Times New Roman" w:hAnsi="Times New Roman" w:cs="Times New Roman"/>
          <w:b/>
          <w:bCs/>
          <w:color w:val="auto"/>
          <w:sz w:val="24"/>
          <w:szCs w:val="24"/>
          <w:lang w:eastAsia="ru-RU"/>
        </w:rPr>
        <w:t>на</w:t>
      </w:r>
      <w:r w:rsidRPr="00A53F1C">
        <w:rPr>
          <w:rFonts w:ascii="Times New Roman" w:eastAsia="Times New Roman" w:hAnsi="Times New Roman" w:cs="Times New Roman"/>
          <w:b/>
          <w:bCs/>
          <w:color w:val="auto"/>
          <w:sz w:val="24"/>
          <w:szCs w:val="24"/>
          <w:lang w:eastAsia="ru-RU"/>
        </w:rPr>
        <w:t xml:space="preserve"> развитие городских поселений Кемеровской области - Кузбасса</w:t>
      </w:r>
      <w:bookmarkEnd w:id="13"/>
    </w:p>
    <w:p w14:paraId="212A4932" w14:textId="77777777" w:rsidR="00A53F1C" w:rsidRDefault="00A53F1C" w:rsidP="000B34F2">
      <w:pPr>
        <w:spacing w:after="0" w:line="360" w:lineRule="auto"/>
        <w:ind w:firstLine="851"/>
        <w:jc w:val="both"/>
        <w:rPr>
          <w:rFonts w:ascii="Times New Roman" w:hAnsi="Times New Roman" w:cs="Times New Roman"/>
          <w:sz w:val="24"/>
          <w:szCs w:val="24"/>
        </w:rPr>
      </w:pPr>
    </w:p>
    <w:p w14:paraId="4ECEABAC" w14:textId="16FDC990" w:rsidR="000B34F2" w:rsidRPr="0069020D" w:rsidRDefault="000B34F2" w:rsidP="000B34F2">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В результате рассмотрения транспортных и социально-экономических условий городских поселений Кемеровской области – Кузбасса сложилось представление, что северная и южная часть региона </w:t>
      </w:r>
      <w:r w:rsidRPr="0069020D">
        <w:rPr>
          <w:rFonts w:ascii="Times New Roman" w:hAnsi="Times New Roman" w:cs="Times New Roman"/>
          <w:sz w:val="24"/>
          <w:szCs w:val="24"/>
        </w:rPr>
        <w:t>остаются периферийными во многих отношениях в то время, как наиболее развитой является центральная часть области. Остается вопрос, является ли транспортно-</w:t>
      </w:r>
      <w:r w:rsidRPr="0069020D">
        <w:rPr>
          <w:rFonts w:ascii="Times New Roman" w:hAnsi="Times New Roman" w:cs="Times New Roman"/>
          <w:sz w:val="24"/>
          <w:szCs w:val="24"/>
        </w:rPr>
        <w:lastRenderedPageBreak/>
        <w:t>географический фактор значимым в формировании уровня социально-экономического развития в рассмотренных поселениях.</w:t>
      </w:r>
    </w:p>
    <w:p w14:paraId="699CB6C8" w14:textId="77777777" w:rsidR="000B34F2" w:rsidRDefault="000B34F2" w:rsidP="000B34F2">
      <w:pPr>
        <w:spacing w:after="0" w:line="360" w:lineRule="auto"/>
        <w:ind w:firstLine="851"/>
        <w:jc w:val="both"/>
        <w:rPr>
          <w:rFonts w:ascii="Times New Roman" w:hAnsi="Times New Roman" w:cs="Times New Roman"/>
          <w:sz w:val="24"/>
          <w:szCs w:val="24"/>
        </w:rPr>
      </w:pPr>
      <w:r w:rsidRPr="0069020D">
        <w:rPr>
          <w:rFonts w:ascii="Times New Roman" w:hAnsi="Times New Roman" w:cs="Times New Roman"/>
          <w:sz w:val="24"/>
          <w:szCs w:val="24"/>
        </w:rPr>
        <w:t xml:space="preserve">Для выявления возможных взаимосвязей </w:t>
      </w:r>
      <w:r>
        <w:rPr>
          <w:rFonts w:ascii="Times New Roman" w:hAnsi="Times New Roman" w:cs="Times New Roman"/>
          <w:sz w:val="24"/>
          <w:szCs w:val="24"/>
        </w:rPr>
        <w:t>изученных показателей был проведен корреляционный анализ между следующими показателями:</w:t>
      </w:r>
    </w:p>
    <w:p w14:paraId="3C1CF391" w14:textId="5BD74739" w:rsidR="000B34F2" w:rsidRPr="000B34F2" w:rsidRDefault="000B34F2" w:rsidP="000B34F2">
      <w:pPr>
        <w:pStyle w:val="a3"/>
        <w:numPr>
          <w:ilvl w:val="0"/>
          <w:numId w:val="12"/>
        </w:numPr>
        <w:spacing w:after="0" w:line="360" w:lineRule="auto"/>
        <w:jc w:val="both"/>
        <w:rPr>
          <w:rFonts w:ascii="Times New Roman" w:hAnsi="Times New Roman" w:cs="Times New Roman"/>
          <w:sz w:val="24"/>
          <w:szCs w:val="24"/>
        </w:rPr>
      </w:pPr>
      <w:r w:rsidRPr="000B34F2">
        <w:rPr>
          <w:rFonts w:ascii="Times New Roman" w:hAnsi="Times New Roman" w:cs="Times New Roman"/>
          <w:sz w:val="24"/>
          <w:szCs w:val="24"/>
        </w:rPr>
        <w:t>количество останавливающихся пар поездов дальнего следования в городском поселении;</w:t>
      </w:r>
    </w:p>
    <w:p w14:paraId="3DB8E482" w14:textId="6CD42AC0" w:rsidR="000B34F2" w:rsidRPr="000B34F2" w:rsidRDefault="000B34F2" w:rsidP="000B34F2">
      <w:pPr>
        <w:pStyle w:val="a3"/>
        <w:numPr>
          <w:ilvl w:val="0"/>
          <w:numId w:val="12"/>
        </w:numPr>
        <w:spacing w:after="0" w:line="360" w:lineRule="auto"/>
        <w:jc w:val="both"/>
        <w:rPr>
          <w:rFonts w:ascii="Times New Roman" w:hAnsi="Times New Roman" w:cs="Times New Roman"/>
          <w:sz w:val="24"/>
          <w:szCs w:val="24"/>
        </w:rPr>
      </w:pPr>
      <w:r w:rsidRPr="000B34F2">
        <w:rPr>
          <w:rFonts w:ascii="Times New Roman" w:hAnsi="Times New Roman" w:cs="Times New Roman"/>
          <w:sz w:val="24"/>
          <w:szCs w:val="24"/>
        </w:rPr>
        <w:t>количество останавливающихся пар пригородных поездов в городском поселении;</w:t>
      </w:r>
    </w:p>
    <w:p w14:paraId="7923191A" w14:textId="2278E7CF" w:rsidR="000B34F2" w:rsidRPr="000B34F2" w:rsidRDefault="000B34F2" w:rsidP="000B34F2">
      <w:pPr>
        <w:pStyle w:val="a3"/>
        <w:numPr>
          <w:ilvl w:val="0"/>
          <w:numId w:val="12"/>
        </w:numPr>
        <w:spacing w:after="0" w:line="360" w:lineRule="auto"/>
        <w:jc w:val="both"/>
        <w:rPr>
          <w:rFonts w:ascii="Times New Roman" w:hAnsi="Times New Roman" w:cs="Times New Roman"/>
          <w:sz w:val="24"/>
          <w:szCs w:val="24"/>
        </w:rPr>
      </w:pPr>
      <w:r w:rsidRPr="000B34F2">
        <w:rPr>
          <w:rFonts w:ascii="Times New Roman" w:hAnsi="Times New Roman" w:cs="Times New Roman"/>
          <w:sz w:val="24"/>
          <w:szCs w:val="24"/>
        </w:rPr>
        <w:t>минимальная удаленность городского поселения по автомобильным дорогам от двух крупнейших городов региона;</w:t>
      </w:r>
    </w:p>
    <w:p w14:paraId="5286FE65" w14:textId="1361C4F2" w:rsidR="000B34F2" w:rsidRPr="000B34F2" w:rsidRDefault="000B34F2" w:rsidP="000B34F2">
      <w:pPr>
        <w:pStyle w:val="a3"/>
        <w:numPr>
          <w:ilvl w:val="0"/>
          <w:numId w:val="12"/>
        </w:numPr>
        <w:spacing w:after="0" w:line="360" w:lineRule="auto"/>
        <w:jc w:val="both"/>
        <w:rPr>
          <w:rFonts w:ascii="Times New Roman" w:hAnsi="Times New Roman" w:cs="Times New Roman"/>
          <w:sz w:val="24"/>
          <w:szCs w:val="24"/>
        </w:rPr>
      </w:pPr>
      <w:r w:rsidRPr="000B34F2">
        <w:rPr>
          <w:rFonts w:ascii="Times New Roman" w:hAnsi="Times New Roman" w:cs="Times New Roman"/>
          <w:sz w:val="24"/>
          <w:szCs w:val="24"/>
        </w:rPr>
        <w:t>количество рейсов автобусов междугороднего сообщения, останавливающихся в городском поселении;</w:t>
      </w:r>
    </w:p>
    <w:p w14:paraId="1FDA3D96" w14:textId="28CD3C1A" w:rsidR="000B34F2" w:rsidRPr="000B34F2" w:rsidRDefault="000B34F2" w:rsidP="000B34F2">
      <w:pPr>
        <w:pStyle w:val="a3"/>
        <w:numPr>
          <w:ilvl w:val="0"/>
          <w:numId w:val="12"/>
        </w:numPr>
        <w:spacing w:after="0" w:line="360" w:lineRule="auto"/>
        <w:jc w:val="both"/>
        <w:rPr>
          <w:rFonts w:ascii="Times New Roman" w:hAnsi="Times New Roman" w:cs="Times New Roman"/>
          <w:sz w:val="24"/>
          <w:szCs w:val="24"/>
        </w:rPr>
      </w:pPr>
      <w:r w:rsidRPr="000B34F2">
        <w:rPr>
          <w:rFonts w:ascii="Times New Roman" w:hAnsi="Times New Roman" w:cs="Times New Roman"/>
          <w:sz w:val="24"/>
          <w:szCs w:val="24"/>
        </w:rPr>
        <w:t>численность населения городских поселений;</w:t>
      </w:r>
    </w:p>
    <w:p w14:paraId="1279759E" w14:textId="64877029" w:rsidR="000B34F2" w:rsidRPr="000B34F2" w:rsidRDefault="000B34F2" w:rsidP="000B34F2">
      <w:pPr>
        <w:pStyle w:val="a3"/>
        <w:numPr>
          <w:ilvl w:val="0"/>
          <w:numId w:val="12"/>
        </w:numPr>
        <w:spacing w:after="0" w:line="360" w:lineRule="auto"/>
        <w:jc w:val="both"/>
        <w:rPr>
          <w:rFonts w:ascii="Times New Roman" w:hAnsi="Times New Roman" w:cs="Times New Roman"/>
          <w:sz w:val="24"/>
          <w:szCs w:val="24"/>
        </w:rPr>
      </w:pPr>
      <w:r w:rsidRPr="000B34F2">
        <w:rPr>
          <w:rFonts w:ascii="Times New Roman" w:hAnsi="Times New Roman" w:cs="Times New Roman"/>
          <w:sz w:val="24"/>
          <w:szCs w:val="24"/>
        </w:rPr>
        <w:t>коэффициент миграционного прироста населения;</w:t>
      </w:r>
    </w:p>
    <w:p w14:paraId="58A1E4DF" w14:textId="3AE6B002" w:rsidR="000B34F2" w:rsidRPr="000B34F2" w:rsidRDefault="000B34F2" w:rsidP="000B34F2">
      <w:pPr>
        <w:pStyle w:val="a3"/>
        <w:numPr>
          <w:ilvl w:val="0"/>
          <w:numId w:val="12"/>
        </w:numPr>
        <w:spacing w:after="0" w:line="360" w:lineRule="auto"/>
        <w:jc w:val="both"/>
        <w:rPr>
          <w:rFonts w:ascii="Times New Roman" w:hAnsi="Times New Roman" w:cs="Times New Roman"/>
          <w:sz w:val="24"/>
          <w:szCs w:val="24"/>
        </w:rPr>
      </w:pPr>
      <w:r w:rsidRPr="000B34F2">
        <w:rPr>
          <w:rFonts w:ascii="Times New Roman" w:hAnsi="Times New Roman" w:cs="Times New Roman"/>
          <w:sz w:val="24"/>
          <w:szCs w:val="24"/>
        </w:rPr>
        <w:t>средние номинальные заработные платы;</w:t>
      </w:r>
    </w:p>
    <w:p w14:paraId="55D61ADF" w14:textId="3EFB11C5" w:rsidR="000B34F2" w:rsidRPr="000B34F2" w:rsidRDefault="000B34F2" w:rsidP="000B34F2">
      <w:pPr>
        <w:pStyle w:val="a3"/>
        <w:numPr>
          <w:ilvl w:val="0"/>
          <w:numId w:val="12"/>
        </w:numPr>
        <w:spacing w:after="0" w:line="360" w:lineRule="auto"/>
        <w:jc w:val="both"/>
        <w:rPr>
          <w:rFonts w:ascii="Times New Roman" w:hAnsi="Times New Roman" w:cs="Times New Roman"/>
          <w:sz w:val="24"/>
          <w:szCs w:val="24"/>
        </w:rPr>
      </w:pPr>
      <w:r w:rsidRPr="000B34F2">
        <w:rPr>
          <w:rFonts w:ascii="Times New Roman" w:hAnsi="Times New Roman" w:cs="Times New Roman"/>
          <w:sz w:val="24"/>
          <w:szCs w:val="24"/>
        </w:rPr>
        <w:t>количество инвестиционных площадок;</w:t>
      </w:r>
    </w:p>
    <w:p w14:paraId="11D1D161" w14:textId="40E592A0" w:rsidR="000B34F2" w:rsidRPr="000B34F2" w:rsidRDefault="000B34F2" w:rsidP="000B34F2">
      <w:pPr>
        <w:pStyle w:val="a3"/>
        <w:numPr>
          <w:ilvl w:val="0"/>
          <w:numId w:val="12"/>
        </w:numPr>
        <w:spacing w:after="0" w:line="360" w:lineRule="auto"/>
        <w:jc w:val="both"/>
        <w:rPr>
          <w:rFonts w:ascii="Times New Roman" w:hAnsi="Times New Roman" w:cs="Times New Roman"/>
          <w:sz w:val="24"/>
          <w:szCs w:val="24"/>
        </w:rPr>
      </w:pPr>
      <w:r w:rsidRPr="000B34F2">
        <w:rPr>
          <w:rFonts w:ascii="Times New Roman" w:hAnsi="Times New Roman" w:cs="Times New Roman"/>
          <w:sz w:val="24"/>
          <w:szCs w:val="24"/>
        </w:rPr>
        <w:t>прибыль крупных и средних предприятий.</w:t>
      </w:r>
    </w:p>
    <w:p w14:paraId="395A2D16" w14:textId="77777777" w:rsidR="000B34F2" w:rsidRDefault="000B34F2" w:rsidP="000B34F2">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В результате приведенного анализа было установлено, что связь обоих показателей, относящимся к железнодорожному сообщению не является статистически значимой ни с одной из характеристик социально-экономического положения. </w:t>
      </w:r>
    </w:p>
    <w:p w14:paraId="53807D55" w14:textId="77777777" w:rsidR="000B34F2" w:rsidRDefault="000B34F2" w:rsidP="000B34F2">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Что касается удаленности городских поселений по автомобильным дорогам, то увеличение приведенного расстояния от г. Кемерово и г. Новокузнецк сопровождается снижением всех социально-экономических показателей. Наиболее значима связь увеличения удаленности со снижением численности населения, значений заработных плат и количества инвестиционных площадок.</w:t>
      </w:r>
    </w:p>
    <w:p w14:paraId="035505A4" w14:textId="77777777" w:rsidR="000B34F2" w:rsidRDefault="000B34F2" w:rsidP="000B34F2">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При росте количества рейсов автобусов междугороднего сообщения увеличивались значения всех социально-экономических показателей, наиболее значимой, но в то же время недостаточно сильной оказалась связь с изменением численности населения поселений, а также количеством инвестиционных площадок. </w:t>
      </w:r>
    </w:p>
    <w:p w14:paraId="6FC61D4C" w14:textId="77777777" w:rsidR="000B34F2" w:rsidRDefault="000B34F2" w:rsidP="000B34F2">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В результате проведения корреляционного анализа социально-экономических показателей между собой, было определено наличие связи всех рассмотренных показателей с численностью населения, причем эти связи были более значимыми, нежели с транспортными характеристиками.</w:t>
      </w:r>
    </w:p>
    <w:p w14:paraId="67235A0E" w14:textId="77777777" w:rsidR="0011345B" w:rsidRDefault="0011345B" w:rsidP="0011345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Учитывая тот факт, что для наличия причинно-следственных связей необходимо присутствие значимых корреляционных связей, а также то, что корреляционные связи всех </w:t>
      </w:r>
      <w:r>
        <w:rPr>
          <w:rFonts w:ascii="Times New Roman" w:hAnsi="Times New Roman" w:cs="Times New Roman"/>
          <w:sz w:val="24"/>
          <w:szCs w:val="24"/>
        </w:rPr>
        <w:lastRenderedPageBreak/>
        <w:t xml:space="preserve">рассмотренных показателей более значимы со значениями численности населения, не представляется возможным сделать вывод о том, что транспортный фактор является самым влиятельным в развитии городских поселений. </w:t>
      </w:r>
    </w:p>
    <w:p w14:paraId="5242CC1D" w14:textId="381673CE" w:rsidR="0011345B" w:rsidRDefault="0011345B" w:rsidP="0011345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Это отражено на схеме</w:t>
      </w:r>
      <w:r w:rsidR="00523CD1">
        <w:rPr>
          <w:rFonts w:ascii="Times New Roman" w:hAnsi="Times New Roman" w:cs="Times New Roman"/>
          <w:sz w:val="24"/>
          <w:szCs w:val="24"/>
        </w:rPr>
        <w:t xml:space="preserve"> </w:t>
      </w:r>
      <w:r w:rsidR="00523CD1" w:rsidRPr="003706AE">
        <w:rPr>
          <w:rFonts w:ascii="Times New Roman" w:hAnsi="Times New Roman" w:cs="Times New Roman"/>
          <w:sz w:val="24"/>
          <w:szCs w:val="24"/>
        </w:rPr>
        <w:t>(рисунок 41)</w:t>
      </w:r>
      <w:r>
        <w:rPr>
          <w:rFonts w:ascii="Times New Roman" w:hAnsi="Times New Roman" w:cs="Times New Roman"/>
          <w:sz w:val="24"/>
          <w:szCs w:val="24"/>
        </w:rPr>
        <w:t xml:space="preserve">, например, на севере региона проходит Транссибирская железнодорожная магистраль, являющаяся важной транспортной связью федерального значения, однако она играет не очень большую роль в транспортных характеристиках городских поселений на внутрирегиональном уровне и не сопровождается высокими показателями социально-экономического положения.  </w:t>
      </w:r>
    </w:p>
    <w:p w14:paraId="679D4621" w14:textId="77777777" w:rsidR="0011345B" w:rsidRDefault="0011345B" w:rsidP="0011345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Иным примером может быть центральная часть региона, которая уже несколько десятилетий является основным местом концентрации жизни региона, но формирование скоростной автодорожной связи в данной части региона свершилось только в последние годы. </w:t>
      </w:r>
    </w:p>
    <w:p w14:paraId="4B9BCE9B" w14:textId="77777777" w:rsidR="00D97F61" w:rsidRDefault="00D97F61" w:rsidP="00D97F61">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Если обратиться к истории образования поселения и вспомнить, какие поселения были созданы или развились благодаря развитию транспортной инфраструктуры региона и страны (г. Тайга, г. Топки, пгт. Яшкино, пгт. Промышленная, г. Юрга, пгт. Ижморский и пгт. Тяжинский), то можно отметить, что на настоящий момент они имеют разный уровень, как транспортных, так и социально-экономических характеристик, что наталкивает на мысль, что на современном этапе более значимы иные факторы развития поселений, например, соседство с крупными населенными пунктами, экономическими центрами и т.д. </w:t>
      </w:r>
    </w:p>
    <w:p w14:paraId="3351E581" w14:textId="7AA03A5F" w:rsidR="00D97F61" w:rsidRDefault="00D97F61" w:rsidP="00D97F61">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Так или иначе, в результате проведенного анализа сложилось несколько групп городских поселений по с</w:t>
      </w:r>
      <w:r w:rsidRPr="00A75101">
        <w:rPr>
          <w:rFonts w:ascii="Times New Roman" w:hAnsi="Times New Roman" w:cs="Times New Roman"/>
          <w:sz w:val="24"/>
          <w:szCs w:val="24"/>
        </w:rPr>
        <w:t>оотношени</w:t>
      </w:r>
      <w:r>
        <w:rPr>
          <w:rFonts w:ascii="Times New Roman" w:hAnsi="Times New Roman" w:cs="Times New Roman"/>
          <w:sz w:val="24"/>
          <w:szCs w:val="24"/>
        </w:rPr>
        <w:t>ю</w:t>
      </w:r>
      <w:r w:rsidRPr="00A75101">
        <w:rPr>
          <w:rFonts w:ascii="Times New Roman" w:hAnsi="Times New Roman" w:cs="Times New Roman"/>
          <w:sz w:val="24"/>
          <w:szCs w:val="24"/>
        </w:rPr>
        <w:t xml:space="preserve"> транспортных и социально-экономических характеристик</w:t>
      </w:r>
      <w:r>
        <w:rPr>
          <w:rFonts w:ascii="Times New Roman" w:hAnsi="Times New Roman" w:cs="Times New Roman"/>
          <w:sz w:val="24"/>
          <w:szCs w:val="24"/>
        </w:rPr>
        <w:t xml:space="preserve"> (рисунок 41). </w:t>
      </w:r>
    </w:p>
    <w:p w14:paraId="646B8C06" w14:textId="23615BA6" w:rsidR="00286C17" w:rsidRDefault="00286C17" w:rsidP="00286C17">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Наиболее многочисленной является группа поселений с высокими значениями по обеим группам характеристик, в которой оказалось более четверти всех рассматриваемых городских поселений, которые находятся в центральной части региона.</w:t>
      </w:r>
    </w:p>
    <w:p w14:paraId="0CE7A6E3" w14:textId="77777777" w:rsidR="00286C17" w:rsidRDefault="00286C17" w:rsidP="00286C17">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Также многочисленны по количеству группы городских поселений, имеющие близкие к средним по региону транспортные характеристики, а также средние или ниже средние социально-экономические показатели. Большинство членов этих двух групп – относительно крупные поселения севера региона.</w:t>
      </w:r>
    </w:p>
    <w:p w14:paraId="06044149" w14:textId="77777777" w:rsidR="00691320" w:rsidRDefault="00691320" w:rsidP="00691320">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Отмечается ряд поселений, для которых характерны относительно высокие показатели транспортных факторов, но средние или низкие значения социально-экономического положения, основной причиной которых является экономическое положение в них. К таким поселениям относятся г. Гурьевск, пгт. Крапивинский и пгт. Зеленогорский.</w:t>
      </w:r>
    </w:p>
    <w:p w14:paraId="3F45D980" w14:textId="205406C2" w:rsidR="00691320" w:rsidRDefault="00691320" w:rsidP="00691320">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Интересно положение г. Белово и пгт. Краснобродский, которые в транспортном отношении расположились по середине между Кемерово и Новокузнецком</w:t>
      </w:r>
      <w:r w:rsidR="004A26D7">
        <w:rPr>
          <w:rFonts w:ascii="Times New Roman" w:hAnsi="Times New Roman" w:cs="Times New Roman"/>
          <w:sz w:val="24"/>
          <w:szCs w:val="24"/>
        </w:rPr>
        <w:t xml:space="preserve"> и имеют более низкие </w:t>
      </w:r>
      <w:r w:rsidR="004A26D7">
        <w:rPr>
          <w:rFonts w:ascii="Times New Roman" w:hAnsi="Times New Roman" w:cs="Times New Roman"/>
          <w:sz w:val="24"/>
          <w:szCs w:val="24"/>
        </w:rPr>
        <w:lastRenderedPageBreak/>
        <w:t>значения транспортных характеристик</w:t>
      </w:r>
      <w:r w:rsidR="000E259B">
        <w:rPr>
          <w:rFonts w:ascii="Times New Roman" w:hAnsi="Times New Roman" w:cs="Times New Roman"/>
          <w:sz w:val="24"/>
          <w:szCs w:val="24"/>
        </w:rPr>
        <w:t xml:space="preserve">, становясь своеобразной границей между </w:t>
      </w:r>
      <w:r w:rsidR="004A26D7">
        <w:rPr>
          <w:rFonts w:ascii="Times New Roman" w:hAnsi="Times New Roman" w:cs="Times New Roman"/>
          <w:sz w:val="24"/>
          <w:szCs w:val="24"/>
        </w:rPr>
        <w:t>зон</w:t>
      </w:r>
      <w:r w:rsidR="000E259B">
        <w:rPr>
          <w:rFonts w:ascii="Times New Roman" w:hAnsi="Times New Roman" w:cs="Times New Roman"/>
          <w:sz w:val="24"/>
          <w:szCs w:val="24"/>
        </w:rPr>
        <w:t>ами</w:t>
      </w:r>
      <w:r w:rsidR="004A26D7">
        <w:rPr>
          <w:rFonts w:ascii="Times New Roman" w:hAnsi="Times New Roman" w:cs="Times New Roman"/>
          <w:sz w:val="24"/>
          <w:szCs w:val="24"/>
        </w:rPr>
        <w:t xml:space="preserve"> притяжения двух крупнейших городов региона.</w:t>
      </w:r>
    </w:p>
    <w:p w14:paraId="4F9A5BF7" w14:textId="77777777" w:rsidR="00691320" w:rsidRDefault="00691320" w:rsidP="00691320">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Наиболее низкие характеристики наблюдаются, в основном, в южных и северо-восточных частях региона, имеющих периферийное положение, как относительно внутрирегиональных транспортных связей Кузбасса, так и места основного сосредоточения социально-экономической жизни региона. </w:t>
      </w:r>
    </w:p>
    <w:p w14:paraId="37D2D14B" w14:textId="100987ED" w:rsidR="000B34F2" w:rsidRPr="00A75101" w:rsidRDefault="000B34F2" w:rsidP="000B34F2">
      <w:pPr>
        <w:spacing w:line="360" w:lineRule="auto"/>
        <w:ind w:firstLine="1418"/>
        <w:jc w:val="both"/>
        <w:rPr>
          <w:rFonts w:ascii="Times New Roman" w:hAnsi="Times New Roman" w:cs="Times New Roman"/>
          <w:sz w:val="24"/>
          <w:szCs w:val="24"/>
        </w:rPr>
      </w:pPr>
      <w:r>
        <w:rPr>
          <w:noProof/>
        </w:rPr>
        <w:drawing>
          <wp:inline distT="0" distB="0" distL="0" distR="0" wp14:anchorId="764E8311" wp14:editId="3D072840">
            <wp:extent cx="4248000" cy="6002974"/>
            <wp:effectExtent l="0" t="0" r="635" b="0"/>
            <wp:docPr id="1864705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248000" cy="6002974"/>
                    </a:xfrm>
                    <a:prstGeom prst="rect">
                      <a:avLst/>
                    </a:prstGeom>
                    <a:noFill/>
                    <a:ln>
                      <a:noFill/>
                    </a:ln>
                  </pic:spPr>
                </pic:pic>
              </a:graphicData>
            </a:graphic>
          </wp:inline>
        </w:drawing>
      </w:r>
      <w:r>
        <w:br/>
      </w:r>
      <w:r w:rsidRPr="003706AE">
        <w:rPr>
          <w:rFonts w:ascii="Times New Roman" w:hAnsi="Times New Roman" w:cs="Times New Roman"/>
          <w:b/>
          <w:bCs/>
          <w:i/>
          <w:iCs/>
          <w:sz w:val="24"/>
          <w:szCs w:val="24"/>
        </w:rPr>
        <w:t xml:space="preserve">Рисунок </w:t>
      </w:r>
      <w:r w:rsidR="003706AE" w:rsidRPr="003706AE">
        <w:rPr>
          <w:rFonts w:ascii="Times New Roman" w:hAnsi="Times New Roman" w:cs="Times New Roman"/>
          <w:b/>
          <w:bCs/>
          <w:i/>
          <w:iCs/>
          <w:sz w:val="24"/>
          <w:szCs w:val="24"/>
        </w:rPr>
        <w:t>41.</w:t>
      </w:r>
      <w:r w:rsidRPr="00A75101">
        <w:rPr>
          <w:rFonts w:ascii="Times New Roman" w:hAnsi="Times New Roman" w:cs="Times New Roman"/>
          <w:sz w:val="24"/>
          <w:szCs w:val="24"/>
        </w:rPr>
        <w:t xml:space="preserve"> Соотношение транспортных и социально-экономических характеристик городских поселений</w:t>
      </w:r>
      <w:r w:rsidR="00C3360A">
        <w:rPr>
          <w:rFonts w:ascii="Times New Roman" w:hAnsi="Times New Roman" w:cs="Times New Roman"/>
          <w:sz w:val="24"/>
          <w:szCs w:val="24"/>
        </w:rPr>
        <w:t xml:space="preserve"> (рассчитано и составлено автором)</w:t>
      </w:r>
    </w:p>
    <w:p w14:paraId="7A13164E" w14:textId="77777777" w:rsidR="000B34F2" w:rsidRDefault="000B34F2" w:rsidP="000B34F2">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Таким образом, в результате анализа транспортных и социально-экономических характеристик региона было выявлено наличие слабых и умеренных корреляционных связей удаленности поселения по автомобильным дорогам и количества рейсов междугородних </w:t>
      </w:r>
      <w:r>
        <w:rPr>
          <w:rFonts w:ascii="Times New Roman" w:hAnsi="Times New Roman" w:cs="Times New Roman"/>
          <w:sz w:val="24"/>
          <w:szCs w:val="24"/>
        </w:rPr>
        <w:lastRenderedPageBreak/>
        <w:t>автобусов с социально-экономическими показателями поселений. Наличие железнодорожного сообщения в городском поселении не оказывает значимого влияния.</w:t>
      </w:r>
    </w:p>
    <w:p w14:paraId="494BA6E5" w14:textId="77777777" w:rsidR="000B34F2" w:rsidRPr="00E40EE8" w:rsidRDefault="000B34F2" w:rsidP="000B34F2">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Взаимосвязь социально-экономических характеристик с численностью населения более значима. Если транспортный фактор имеет причинно-следственную связь с уровнем социально-экономического развития поселений, то она не первостепенна. Были выделены группы поселений по соотношению уровней транспортных и социально-экономических характеристик, на основании которых подтверждается предположение о периферийности южных и северо-восточных поселений как по транспортным, так и по социально-экономическим показателям. В то же время отсутствуют поселения с высокими социально-экономическими показателями и критически низкими транспортными характеристиками.  То есть для успешной социально-экономической жизни поселения важно наличие устойчивых транспортных связей, позволяющих осуществлять социальные и экономические взаимодействия поселений с другими территориями. </w:t>
      </w:r>
    </w:p>
    <w:p w14:paraId="5F46465B" w14:textId="77777777" w:rsidR="000B34F2" w:rsidRDefault="000B34F2" w:rsidP="007C76A5">
      <w:pPr>
        <w:spacing w:after="0" w:line="360" w:lineRule="auto"/>
        <w:ind w:firstLine="851"/>
        <w:jc w:val="both"/>
        <w:rPr>
          <w:rFonts w:ascii="Times New Roman" w:hAnsi="Times New Roman" w:cs="Times New Roman"/>
          <w:sz w:val="24"/>
          <w:szCs w:val="24"/>
        </w:rPr>
      </w:pPr>
    </w:p>
    <w:p w14:paraId="015F90DA" w14:textId="77777777" w:rsidR="000673BB" w:rsidRDefault="000673BB" w:rsidP="007C76A5">
      <w:pPr>
        <w:spacing w:after="0" w:line="360" w:lineRule="auto"/>
        <w:ind w:firstLine="851"/>
        <w:jc w:val="both"/>
        <w:rPr>
          <w:rFonts w:ascii="Times New Roman" w:hAnsi="Times New Roman" w:cs="Times New Roman"/>
          <w:sz w:val="24"/>
          <w:szCs w:val="24"/>
        </w:rPr>
        <w:sectPr w:rsidR="000673BB" w:rsidSect="006F4FB8">
          <w:pgSz w:w="11906" w:h="16838"/>
          <w:pgMar w:top="1134" w:right="567" w:bottom="1134" w:left="1418" w:header="709" w:footer="709" w:gutter="0"/>
          <w:cols w:space="708"/>
          <w:docGrid w:linePitch="360"/>
        </w:sectPr>
      </w:pPr>
    </w:p>
    <w:p w14:paraId="188354F9" w14:textId="424AF208" w:rsidR="000673BB" w:rsidRPr="006714CC" w:rsidRDefault="000673BB" w:rsidP="006714CC">
      <w:pPr>
        <w:pStyle w:val="1"/>
        <w:spacing w:before="0" w:line="360" w:lineRule="auto"/>
        <w:jc w:val="center"/>
        <w:rPr>
          <w:rFonts w:ascii="Times New Roman" w:eastAsia="Times New Roman" w:hAnsi="Times New Roman" w:cs="Times New Roman"/>
          <w:b/>
          <w:bCs/>
          <w:color w:val="auto"/>
          <w:sz w:val="24"/>
          <w:szCs w:val="24"/>
          <w:lang w:eastAsia="ru-RU"/>
        </w:rPr>
      </w:pPr>
      <w:bookmarkStart w:id="14" w:name="_Toc136263643"/>
      <w:r w:rsidRPr="006714CC">
        <w:rPr>
          <w:rFonts w:ascii="Times New Roman" w:eastAsia="Times New Roman" w:hAnsi="Times New Roman" w:cs="Times New Roman"/>
          <w:b/>
          <w:bCs/>
          <w:color w:val="auto"/>
          <w:sz w:val="24"/>
          <w:szCs w:val="24"/>
          <w:lang w:eastAsia="ru-RU"/>
        </w:rPr>
        <w:lastRenderedPageBreak/>
        <w:t>Заключение</w:t>
      </w:r>
      <w:bookmarkEnd w:id="14"/>
    </w:p>
    <w:p w14:paraId="565103CF" w14:textId="77777777" w:rsidR="006714CC" w:rsidRDefault="006714CC" w:rsidP="0040500C">
      <w:pPr>
        <w:spacing w:after="0" w:line="360" w:lineRule="auto"/>
        <w:ind w:firstLine="851"/>
        <w:jc w:val="both"/>
        <w:rPr>
          <w:rFonts w:ascii="Times New Roman" w:hAnsi="Times New Roman" w:cs="Times New Roman"/>
          <w:sz w:val="24"/>
          <w:szCs w:val="24"/>
        </w:rPr>
      </w:pPr>
    </w:p>
    <w:p w14:paraId="03D4964B" w14:textId="2050C98E" w:rsidR="004B0892" w:rsidRDefault="004B0892" w:rsidP="0040500C">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При погружении в теоретические аспекты транспортно-географического положения и методы его исследования нельзя не отметить, что данная категория является очень важной в отечественной экономической географии. Но ввиду своей многогранности и сложности транспортно-географическое положение остается </w:t>
      </w:r>
      <w:r w:rsidR="001E51AD">
        <w:rPr>
          <w:rFonts w:ascii="Times New Roman" w:hAnsi="Times New Roman" w:cs="Times New Roman"/>
          <w:sz w:val="24"/>
          <w:szCs w:val="24"/>
        </w:rPr>
        <w:t xml:space="preserve">отчасти </w:t>
      </w:r>
      <w:r>
        <w:rPr>
          <w:rFonts w:ascii="Times New Roman" w:hAnsi="Times New Roman" w:cs="Times New Roman"/>
          <w:sz w:val="24"/>
          <w:szCs w:val="24"/>
        </w:rPr>
        <w:t>абстрактным понятием и не имеет единого устоявшегося подхода к своей оценке</w:t>
      </w:r>
      <w:r w:rsidR="005B7833">
        <w:rPr>
          <w:rFonts w:ascii="Times New Roman" w:hAnsi="Times New Roman" w:cs="Times New Roman"/>
          <w:sz w:val="24"/>
          <w:szCs w:val="24"/>
        </w:rPr>
        <w:t>.</w:t>
      </w:r>
    </w:p>
    <w:p w14:paraId="16358D72" w14:textId="1845F46C" w:rsidR="005B7833" w:rsidRDefault="001E51AD" w:rsidP="009D7DF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Значительная часть городских поселений Кемеровской области – Кузбасса относительно молоды и получили свой статус в течение ХХ века. </w:t>
      </w:r>
      <w:r w:rsidR="00E0420B">
        <w:rPr>
          <w:rFonts w:ascii="Times New Roman" w:hAnsi="Times New Roman" w:cs="Times New Roman"/>
          <w:sz w:val="24"/>
          <w:szCs w:val="24"/>
        </w:rPr>
        <w:t>В связи с этим до начала 1960-х годов их численность продолжала увеличиваться, что сопровождалось усиленным промышленным развитием региона. В последующие годы начинается сокращение численности населения в большинстве поселений, нарастает проявление концентрации населения в двух крупнейших городах области – Кемерово и Новокузнецке.</w:t>
      </w:r>
      <w:r w:rsidR="009D7DFB">
        <w:rPr>
          <w:rFonts w:ascii="Times New Roman" w:hAnsi="Times New Roman" w:cs="Times New Roman"/>
          <w:sz w:val="24"/>
          <w:szCs w:val="24"/>
        </w:rPr>
        <w:t xml:space="preserve"> Формируется основная «полоса расселения» </w:t>
      </w:r>
      <w:r w:rsidR="009D7DFB" w:rsidRPr="009D7DFB">
        <w:rPr>
          <w:rFonts w:ascii="Times New Roman" w:hAnsi="Times New Roman" w:cs="Times New Roman"/>
          <w:sz w:val="24"/>
          <w:szCs w:val="24"/>
        </w:rPr>
        <w:t>Крупнейшие поселения от Анжеро-Судженска на севере до Новокузнецка и Междуреченска на юге.</w:t>
      </w:r>
      <w:r w:rsidR="009D7DFB">
        <w:rPr>
          <w:rFonts w:ascii="Times New Roman" w:hAnsi="Times New Roman" w:cs="Times New Roman"/>
          <w:sz w:val="24"/>
          <w:szCs w:val="24"/>
        </w:rPr>
        <w:t xml:space="preserve"> </w:t>
      </w:r>
      <w:r w:rsidR="009D7DFB" w:rsidRPr="009D7DFB">
        <w:rPr>
          <w:rFonts w:ascii="Times New Roman" w:hAnsi="Times New Roman" w:cs="Times New Roman"/>
          <w:sz w:val="24"/>
          <w:szCs w:val="24"/>
        </w:rPr>
        <w:t>Наибольшая убыль населения и миграционный отток характерен для небольших поселков городского типа, находящихся на периферии</w:t>
      </w:r>
      <w:r w:rsidR="009D7DFB">
        <w:rPr>
          <w:rFonts w:ascii="Times New Roman" w:hAnsi="Times New Roman" w:cs="Times New Roman"/>
          <w:sz w:val="24"/>
          <w:szCs w:val="24"/>
        </w:rPr>
        <w:t>. Но н</w:t>
      </w:r>
      <w:r w:rsidR="009D7DFB" w:rsidRPr="009D7DFB">
        <w:rPr>
          <w:rFonts w:ascii="Times New Roman" w:hAnsi="Times New Roman" w:cs="Times New Roman"/>
          <w:sz w:val="24"/>
          <w:szCs w:val="24"/>
        </w:rPr>
        <w:t>аличие двух относительно крупных региональных центров</w:t>
      </w:r>
      <w:r w:rsidR="009D7DFB">
        <w:rPr>
          <w:rFonts w:ascii="Times New Roman" w:hAnsi="Times New Roman" w:cs="Times New Roman"/>
          <w:sz w:val="24"/>
          <w:szCs w:val="24"/>
        </w:rPr>
        <w:t xml:space="preserve"> </w:t>
      </w:r>
      <w:r w:rsidR="009D7DFB" w:rsidRPr="009D7DFB">
        <w:rPr>
          <w:rFonts w:ascii="Times New Roman" w:hAnsi="Times New Roman" w:cs="Times New Roman"/>
          <w:sz w:val="24"/>
          <w:szCs w:val="24"/>
        </w:rPr>
        <w:t>способствует более равномерному развитию региона</w:t>
      </w:r>
      <w:r w:rsidR="006C1758">
        <w:rPr>
          <w:rFonts w:ascii="Times New Roman" w:hAnsi="Times New Roman" w:cs="Times New Roman"/>
          <w:sz w:val="24"/>
          <w:szCs w:val="24"/>
        </w:rPr>
        <w:t>.</w:t>
      </w:r>
    </w:p>
    <w:p w14:paraId="6A1DA2A0" w14:textId="6F732440" w:rsidR="009D7DFB" w:rsidRDefault="006C1758" w:rsidP="009D7DF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Экономика </w:t>
      </w:r>
      <w:r w:rsidRPr="006C1758">
        <w:rPr>
          <w:rFonts w:ascii="Times New Roman" w:hAnsi="Times New Roman" w:cs="Times New Roman"/>
          <w:sz w:val="24"/>
          <w:szCs w:val="24"/>
        </w:rPr>
        <w:t xml:space="preserve">городских поселений Кузбасса продолжает сохранять промышленную направленность. Основная </w:t>
      </w:r>
      <w:r w:rsidR="00160D9B">
        <w:rPr>
          <w:rFonts w:ascii="Times New Roman" w:hAnsi="Times New Roman" w:cs="Times New Roman"/>
          <w:sz w:val="24"/>
          <w:szCs w:val="24"/>
        </w:rPr>
        <w:t>специализация</w:t>
      </w:r>
      <w:r w:rsidRPr="006C1758">
        <w:rPr>
          <w:rFonts w:ascii="Times New Roman" w:hAnsi="Times New Roman" w:cs="Times New Roman"/>
          <w:sz w:val="24"/>
          <w:szCs w:val="24"/>
        </w:rPr>
        <w:t xml:space="preserve"> промышленного производства – добыча полезных ископаемых и металлургия.</w:t>
      </w:r>
      <w:r w:rsidR="00845FE7">
        <w:rPr>
          <w:rFonts w:ascii="Times New Roman" w:hAnsi="Times New Roman" w:cs="Times New Roman"/>
          <w:sz w:val="24"/>
          <w:szCs w:val="24"/>
        </w:rPr>
        <w:t xml:space="preserve"> Вокруг поселений, расположенных в центральной части региона сконцентрирована большая часть экономической жизни региона. </w:t>
      </w:r>
      <w:r w:rsidR="00845FE7" w:rsidRPr="00845FE7">
        <w:rPr>
          <w:rFonts w:ascii="Times New Roman" w:hAnsi="Times New Roman" w:cs="Times New Roman"/>
          <w:sz w:val="24"/>
          <w:szCs w:val="24"/>
        </w:rPr>
        <w:t>Поселения, располагающиеся на северо-востоке, а также на юге региона, имеют скромные значения по рассмотренным экономическим показателям</w:t>
      </w:r>
      <w:r w:rsidR="009078C0">
        <w:rPr>
          <w:rFonts w:ascii="Times New Roman" w:hAnsi="Times New Roman" w:cs="Times New Roman"/>
          <w:sz w:val="24"/>
          <w:szCs w:val="24"/>
        </w:rPr>
        <w:t>.</w:t>
      </w:r>
    </w:p>
    <w:p w14:paraId="6CDE56C4" w14:textId="77777777" w:rsidR="00724371" w:rsidRDefault="009078C0" w:rsidP="009D7DF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Первоначальное развитие транспортной системы региона происходило вслед за развитием промышленности и началом разработки новых месторождений. </w:t>
      </w:r>
      <w:r w:rsidR="00724371">
        <w:rPr>
          <w:rFonts w:ascii="Times New Roman" w:hAnsi="Times New Roman" w:cs="Times New Roman"/>
          <w:sz w:val="24"/>
          <w:szCs w:val="24"/>
        </w:rPr>
        <w:t>В послевоенное время ориентир начал смещаться в сторону повышения уровня транспортного обслуживания местных жителей.</w:t>
      </w:r>
    </w:p>
    <w:p w14:paraId="38A96838" w14:textId="57A8B3B4" w:rsidR="009078C0" w:rsidRDefault="00724371" w:rsidP="00724371">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 </w:t>
      </w:r>
      <w:r w:rsidRPr="00724371">
        <w:rPr>
          <w:rFonts w:ascii="Times New Roman" w:hAnsi="Times New Roman" w:cs="Times New Roman"/>
          <w:sz w:val="24"/>
          <w:szCs w:val="24"/>
        </w:rPr>
        <w:t>Период особо активного автодорожного строительства начался лишь с 1950-х. К настоящему времени сеть автомобильных дорог стала достаточно развитой. Все городские поселения Кемеровской области обеспечены автодорожными связями.</w:t>
      </w:r>
      <w:r>
        <w:rPr>
          <w:rFonts w:ascii="Times New Roman" w:hAnsi="Times New Roman" w:cs="Times New Roman"/>
          <w:sz w:val="24"/>
          <w:szCs w:val="24"/>
        </w:rPr>
        <w:t xml:space="preserve"> Скоростная дорога, построенная м</w:t>
      </w:r>
      <w:r w:rsidRPr="00724371">
        <w:rPr>
          <w:rFonts w:ascii="Times New Roman" w:hAnsi="Times New Roman" w:cs="Times New Roman"/>
          <w:sz w:val="24"/>
          <w:szCs w:val="24"/>
        </w:rPr>
        <w:t xml:space="preserve">ежду Кемерово и Новокузнецком </w:t>
      </w:r>
      <w:r>
        <w:rPr>
          <w:rFonts w:ascii="Times New Roman" w:hAnsi="Times New Roman" w:cs="Times New Roman"/>
          <w:sz w:val="24"/>
          <w:szCs w:val="24"/>
        </w:rPr>
        <w:t xml:space="preserve">в последние годы, </w:t>
      </w:r>
      <w:r w:rsidRPr="00724371">
        <w:rPr>
          <w:rFonts w:ascii="Times New Roman" w:hAnsi="Times New Roman" w:cs="Times New Roman"/>
          <w:sz w:val="24"/>
          <w:szCs w:val="24"/>
        </w:rPr>
        <w:t>уменьша</w:t>
      </w:r>
      <w:r>
        <w:rPr>
          <w:rFonts w:ascii="Times New Roman" w:hAnsi="Times New Roman" w:cs="Times New Roman"/>
          <w:sz w:val="24"/>
          <w:szCs w:val="24"/>
        </w:rPr>
        <w:t xml:space="preserve">ет </w:t>
      </w:r>
      <w:r w:rsidRPr="00724371">
        <w:rPr>
          <w:rFonts w:ascii="Times New Roman" w:hAnsi="Times New Roman" w:cs="Times New Roman"/>
          <w:sz w:val="24"/>
          <w:szCs w:val="24"/>
        </w:rPr>
        <w:t>время в пути между этими двумя городами, а также поселениями между ними</w:t>
      </w:r>
      <w:r>
        <w:rPr>
          <w:rFonts w:ascii="Times New Roman" w:hAnsi="Times New Roman" w:cs="Times New Roman"/>
          <w:sz w:val="24"/>
          <w:szCs w:val="24"/>
        </w:rPr>
        <w:t xml:space="preserve">, что </w:t>
      </w:r>
      <w:r w:rsidRPr="00724371">
        <w:rPr>
          <w:rFonts w:ascii="Times New Roman" w:hAnsi="Times New Roman" w:cs="Times New Roman"/>
          <w:sz w:val="24"/>
          <w:szCs w:val="24"/>
        </w:rPr>
        <w:t>может способствовать дальнейшему развитию связей городских поселений на данной территории, а также их большему социально-экономическому сближению.</w:t>
      </w:r>
      <w:r>
        <w:rPr>
          <w:rFonts w:ascii="Times New Roman" w:hAnsi="Times New Roman" w:cs="Times New Roman"/>
          <w:sz w:val="24"/>
          <w:szCs w:val="24"/>
        </w:rPr>
        <w:t xml:space="preserve"> </w:t>
      </w:r>
      <w:r w:rsidRPr="00724371">
        <w:rPr>
          <w:rFonts w:ascii="Times New Roman" w:hAnsi="Times New Roman" w:cs="Times New Roman"/>
          <w:sz w:val="24"/>
          <w:szCs w:val="24"/>
        </w:rPr>
        <w:t xml:space="preserve">Если рассматривать удаленность городских поселений </w:t>
      </w:r>
      <w:r w:rsidRPr="00724371">
        <w:rPr>
          <w:rFonts w:ascii="Times New Roman" w:hAnsi="Times New Roman" w:cs="Times New Roman"/>
          <w:sz w:val="24"/>
          <w:szCs w:val="24"/>
        </w:rPr>
        <w:lastRenderedPageBreak/>
        <w:t xml:space="preserve">от Кемерово, Новокузнецка и Новосибирска, то наиболее удалены поселения северо-востока и юга региона. </w:t>
      </w:r>
    </w:p>
    <w:p w14:paraId="60A7F161" w14:textId="577032A1" w:rsidR="00724371" w:rsidRDefault="00724371" w:rsidP="00724371">
      <w:pPr>
        <w:spacing w:after="0" w:line="360" w:lineRule="auto"/>
        <w:ind w:firstLine="851"/>
        <w:jc w:val="both"/>
        <w:rPr>
          <w:rFonts w:ascii="Times New Roman" w:hAnsi="Times New Roman" w:cs="Times New Roman"/>
          <w:sz w:val="24"/>
          <w:szCs w:val="24"/>
        </w:rPr>
      </w:pPr>
      <w:r w:rsidRPr="00724371">
        <w:rPr>
          <w:rFonts w:ascii="Times New Roman" w:hAnsi="Times New Roman" w:cs="Times New Roman"/>
          <w:sz w:val="24"/>
          <w:szCs w:val="24"/>
        </w:rPr>
        <w:t>Наиболее ранним из всех представленных на настоящий момент видов внешнего пассажирского транспорта является железнодорожное сообщение, появившееся в регионе в конце XIX – начале XX вв. В 1960-х гг. в области начинает развиваться гражданская авиация, а также, по мере развития автодорожной сети области, автобусное сообщение.</w:t>
      </w:r>
      <w:r>
        <w:rPr>
          <w:rFonts w:ascii="Times New Roman" w:hAnsi="Times New Roman" w:cs="Times New Roman"/>
          <w:sz w:val="24"/>
          <w:szCs w:val="24"/>
        </w:rPr>
        <w:t xml:space="preserve"> Последнее является наиболее значимым в жизни региона в настоящий момент.</w:t>
      </w:r>
    </w:p>
    <w:p w14:paraId="41E156F1" w14:textId="46A2A1EE" w:rsidR="00724371" w:rsidRDefault="006E607A" w:rsidP="00724371">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В</w:t>
      </w:r>
      <w:r w:rsidRPr="006E607A">
        <w:rPr>
          <w:rFonts w:ascii="Times New Roman" w:hAnsi="Times New Roman" w:cs="Times New Roman"/>
          <w:sz w:val="24"/>
          <w:szCs w:val="24"/>
        </w:rPr>
        <w:t xml:space="preserve"> результате анализа транспортных и социально-экономических характеристик региона было выявлено наличие слабых и умеренных корреляционных связей удаленности поселения по автомобильным дорогам и количества рейсов междугородних автобусов с социально-экономическими показателями поселений. Наличие железнодорожного сообщения в городском поселении не оказывает значимого влияния.</w:t>
      </w:r>
      <w:r w:rsidR="00264270">
        <w:rPr>
          <w:rFonts w:ascii="Times New Roman" w:hAnsi="Times New Roman" w:cs="Times New Roman"/>
          <w:sz w:val="24"/>
          <w:szCs w:val="24"/>
        </w:rPr>
        <w:t xml:space="preserve"> Отсутствие сильных корреляционных связей не позволяет сделать предположение о наличии устойчивых причинно-следственных св</w:t>
      </w:r>
      <w:r w:rsidR="006F60F3">
        <w:rPr>
          <w:rFonts w:ascii="Times New Roman" w:hAnsi="Times New Roman" w:cs="Times New Roman"/>
          <w:sz w:val="24"/>
          <w:szCs w:val="24"/>
        </w:rPr>
        <w:t>язей между изученными показателями.</w:t>
      </w:r>
    </w:p>
    <w:p w14:paraId="52AA51FE" w14:textId="0AA5B1F3" w:rsidR="006F60F3" w:rsidRDefault="00EC1216" w:rsidP="00724371">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Была проведена дифференциация поселений по соотношению уровней транспортных и социально-экономических характеристик, которая подтвердила предположение о периферийном положении в системе региона северо-восточных и южных поселений не только в социально-экономическом отношении, но и транспортном.</w:t>
      </w:r>
      <w:r w:rsidR="00217078">
        <w:rPr>
          <w:rFonts w:ascii="Times New Roman" w:hAnsi="Times New Roman" w:cs="Times New Roman"/>
          <w:sz w:val="24"/>
          <w:szCs w:val="24"/>
        </w:rPr>
        <w:t xml:space="preserve"> </w:t>
      </w:r>
    </w:p>
    <w:p w14:paraId="69AFED09" w14:textId="77777777" w:rsidR="00217078" w:rsidRDefault="00217078" w:rsidP="00724371">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Наиболее многочисленной стала группа городских поселений с высокими значениями транспортных и социально-экономических характеристик. Все они расположены в центральной части региона. </w:t>
      </w:r>
    </w:p>
    <w:p w14:paraId="7FB7662B" w14:textId="72307AF5" w:rsidR="0011345B" w:rsidRDefault="00217078" w:rsidP="00724371">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Отмечены несколько поселений</w:t>
      </w:r>
      <w:r w:rsidR="00C02C67">
        <w:rPr>
          <w:rFonts w:ascii="Times New Roman" w:hAnsi="Times New Roman" w:cs="Times New Roman"/>
          <w:sz w:val="24"/>
          <w:szCs w:val="24"/>
        </w:rPr>
        <w:t xml:space="preserve">, имеющих в целом выгодное положение в транспортной системе региона, но переживающие не лучшие времена в социальном и экономическом отношениях. </w:t>
      </w:r>
      <w:r w:rsidR="0080106D" w:rsidRPr="0080106D">
        <w:rPr>
          <w:rFonts w:ascii="Times New Roman" w:hAnsi="Times New Roman" w:cs="Times New Roman"/>
          <w:sz w:val="24"/>
          <w:szCs w:val="24"/>
        </w:rPr>
        <w:t>В то же время отсутствуют поселения с высокими социально-экономическими показателями и критически низкими транспортными характеристиками.</w:t>
      </w:r>
      <w:r w:rsidR="0080106D">
        <w:rPr>
          <w:rFonts w:ascii="Times New Roman" w:hAnsi="Times New Roman" w:cs="Times New Roman"/>
          <w:sz w:val="24"/>
          <w:szCs w:val="24"/>
        </w:rPr>
        <w:t xml:space="preserve"> Это дополнительно подтверждает, что </w:t>
      </w:r>
      <w:r w:rsidR="0080106D" w:rsidRPr="0080106D">
        <w:rPr>
          <w:rFonts w:ascii="Times New Roman" w:hAnsi="Times New Roman" w:cs="Times New Roman"/>
          <w:sz w:val="24"/>
          <w:szCs w:val="24"/>
        </w:rPr>
        <w:t xml:space="preserve">для успешной социально-экономической жизни </w:t>
      </w:r>
      <w:r w:rsidR="0080106D">
        <w:rPr>
          <w:rFonts w:ascii="Times New Roman" w:hAnsi="Times New Roman" w:cs="Times New Roman"/>
          <w:sz w:val="24"/>
          <w:szCs w:val="24"/>
        </w:rPr>
        <w:t>территории</w:t>
      </w:r>
      <w:r w:rsidR="0080106D" w:rsidRPr="0080106D">
        <w:rPr>
          <w:rFonts w:ascii="Times New Roman" w:hAnsi="Times New Roman" w:cs="Times New Roman"/>
          <w:sz w:val="24"/>
          <w:szCs w:val="24"/>
        </w:rPr>
        <w:t xml:space="preserve"> важно наличие устойчивых транспортных связей, </w:t>
      </w:r>
      <w:r w:rsidR="0080106D">
        <w:rPr>
          <w:rFonts w:ascii="Times New Roman" w:hAnsi="Times New Roman" w:cs="Times New Roman"/>
          <w:sz w:val="24"/>
          <w:szCs w:val="24"/>
        </w:rPr>
        <w:t>обеспечивающих</w:t>
      </w:r>
      <w:r w:rsidR="0080106D" w:rsidRPr="0080106D">
        <w:rPr>
          <w:rFonts w:ascii="Times New Roman" w:hAnsi="Times New Roman" w:cs="Times New Roman"/>
          <w:sz w:val="24"/>
          <w:szCs w:val="24"/>
        </w:rPr>
        <w:t xml:space="preserve"> осуществл</w:t>
      </w:r>
      <w:r w:rsidR="0080106D">
        <w:rPr>
          <w:rFonts w:ascii="Times New Roman" w:hAnsi="Times New Roman" w:cs="Times New Roman"/>
          <w:sz w:val="24"/>
          <w:szCs w:val="24"/>
        </w:rPr>
        <w:t>ение</w:t>
      </w:r>
      <w:r w:rsidR="0080106D" w:rsidRPr="0080106D">
        <w:rPr>
          <w:rFonts w:ascii="Times New Roman" w:hAnsi="Times New Roman" w:cs="Times New Roman"/>
          <w:sz w:val="24"/>
          <w:szCs w:val="24"/>
        </w:rPr>
        <w:t xml:space="preserve"> взаимодействи</w:t>
      </w:r>
      <w:r w:rsidR="0080106D">
        <w:rPr>
          <w:rFonts w:ascii="Times New Roman" w:hAnsi="Times New Roman" w:cs="Times New Roman"/>
          <w:sz w:val="24"/>
          <w:szCs w:val="24"/>
        </w:rPr>
        <w:t>й</w:t>
      </w:r>
      <w:r w:rsidR="0080106D" w:rsidRPr="0080106D">
        <w:rPr>
          <w:rFonts w:ascii="Times New Roman" w:hAnsi="Times New Roman" w:cs="Times New Roman"/>
          <w:sz w:val="24"/>
          <w:szCs w:val="24"/>
        </w:rPr>
        <w:t xml:space="preserve"> поселений с другими территориями.</w:t>
      </w:r>
    </w:p>
    <w:p w14:paraId="3E255F2D" w14:textId="77777777" w:rsidR="00724371" w:rsidRDefault="00724371" w:rsidP="009D7DFB">
      <w:pPr>
        <w:spacing w:after="0" w:line="360" w:lineRule="auto"/>
        <w:ind w:firstLine="851"/>
        <w:jc w:val="both"/>
        <w:rPr>
          <w:rFonts w:ascii="Times New Roman" w:hAnsi="Times New Roman" w:cs="Times New Roman"/>
          <w:sz w:val="24"/>
          <w:szCs w:val="24"/>
        </w:rPr>
      </w:pPr>
    </w:p>
    <w:p w14:paraId="51009B02" w14:textId="77777777" w:rsidR="0080106D" w:rsidRDefault="0080106D" w:rsidP="00546CF8">
      <w:pPr>
        <w:pStyle w:val="2"/>
        <w:spacing w:before="0" w:line="360" w:lineRule="auto"/>
        <w:jc w:val="center"/>
        <w:rPr>
          <w:rFonts w:ascii="Times New Roman" w:eastAsia="Times New Roman" w:hAnsi="Times New Roman" w:cs="Times New Roman"/>
          <w:b/>
          <w:bCs/>
          <w:color w:val="auto"/>
          <w:sz w:val="24"/>
          <w:szCs w:val="24"/>
          <w:lang w:eastAsia="ru-RU"/>
        </w:rPr>
        <w:sectPr w:rsidR="0080106D" w:rsidSect="006F4FB8">
          <w:pgSz w:w="11906" w:h="16838"/>
          <w:pgMar w:top="1134" w:right="567" w:bottom="1134" w:left="1418" w:header="709" w:footer="709" w:gutter="0"/>
          <w:cols w:space="708"/>
          <w:docGrid w:linePitch="360"/>
        </w:sectPr>
      </w:pPr>
    </w:p>
    <w:p w14:paraId="3A7A9503" w14:textId="5AF57F4D" w:rsidR="00643169" w:rsidRPr="00973D16" w:rsidRDefault="00546CF8" w:rsidP="00973D16">
      <w:pPr>
        <w:pStyle w:val="1"/>
        <w:spacing w:before="0" w:line="360" w:lineRule="auto"/>
        <w:jc w:val="center"/>
        <w:rPr>
          <w:rFonts w:ascii="Times New Roman" w:eastAsia="Times New Roman" w:hAnsi="Times New Roman" w:cs="Times New Roman"/>
          <w:b/>
          <w:bCs/>
          <w:color w:val="auto"/>
          <w:sz w:val="24"/>
          <w:szCs w:val="24"/>
          <w:lang w:eastAsia="ru-RU"/>
        </w:rPr>
      </w:pPr>
      <w:bookmarkStart w:id="15" w:name="_Toc136263644"/>
      <w:r w:rsidRPr="00973D16">
        <w:rPr>
          <w:rFonts w:ascii="Times New Roman" w:eastAsia="Times New Roman" w:hAnsi="Times New Roman" w:cs="Times New Roman"/>
          <w:b/>
          <w:bCs/>
          <w:color w:val="auto"/>
          <w:sz w:val="24"/>
          <w:szCs w:val="24"/>
          <w:lang w:eastAsia="ru-RU"/>
        </w:rPr>
        <w:lastRenderedPageBreak/>
        <w:t>Список использованных ис</w:t>
      </w:r>
      <w:r w:rsidRPr="00973D16">
        <w:rPr>
          <w:rStyle w:val="10"/>
          <w:rFonts w:ascii="Times New Roman" w:hAnsi="Times New Roman" w:cs="Times New Roman"/>
          <w:b/>
          <w:bCs/>
          <w:color w:val="auto"/>
          <w:sz w:val="24"/>
          <w:szCs w:val="24"/>
        </w:rPr>
        <w:t>точников и литературы</w:t>
      </w:r>
      <w:bookmarkEnd w:id="15"/>
    </w:p>
    <w:p w14:paraId="0779E947" w14:textId="77777777" w:rsidR="00EF36AC" w:rsidRDefault="00EF36AC" w:rsidP="00EF36AC">
      <w:pPr>
        <w:spacing w:after="0" w:line="276" w:lineRule="auto"/>
        <w:ind w:firstLine="851"/>
        <w:jc w:val="both"/>
        <w:rPr>
          <w:rFonts w:ascii="Times New Roman" w:hAnsi="Times New Roman" w:cs="Times New Roman"/>
          <w:i/>
          <w:iCs/>
          <w:sz w:val="24"/>
          <w:szCs w:val="24"/>
        </w:rPr>
      </w:pPr>
    </w:p>
    <w:p w14:paraId="5A4E3064" w14:textId="1CD83729" w:rsidR="00EF36AC" w:rsidRPr="00F503BB" w:rsidRDefault="00EF36AC" w:rsidP="00F503BB">
      <w:pPr>
        <w:spacing w:after="0" w:line="360" w:lineRule="auto"/>
        <w:ind w:firstLine="851"/>
        <w:jc w:val="both"/>
        <w:rPr>
          <w:rFonts w:ascii="Times New Roman" w:hAnsi="Times New Roman" w:cs="Times New Roman"/>
          <w:i/>
          <w:iCs/>
          <w:sz w:val="24"/>
          <w:szCs w:val="24"/>
        </w:rPr>
      </w:pPr>
      <w:r w:rsidRPr="00F503BB">
        <w:rPr>
          <w:rFonts w:ascii="Times New Roman" w:hAnsi="Times New Roman" w:cs="Times New Roman"/>
          <w:i/>
          <w:iCs/>
          <w:sz w:val="24"/>
          <w:szCs w:val="24"/>
        </w:rPr>
        <w:t>Монографии и книги:</w:t>
      </w:r>
    </w:p>
    <w:p w14:paraId="0FC37817" w14:textId="75836206" w:rsidR="00EF36AC" w:rsidRPr="00F503BB" w:rsidRDefault="007C566C" w:rsidP="00F503BB">
      <w:pPr>
        <w:spacing w:after="0" w:line="360" w:lineRule="auto"/>
        <w:ind w:firstLine="851"/>
        <w:jc w:val="both"/>
        <w:rPr>
          <w:rFonts w:ascii="Times New Roman" w:hAnsi="Times New Roman" w:cs="Times New Roman"/>
          <w:sz w:val="24"/>
          <w:szCs w:val="24"/>
          <w:lang w:val="en-US"/>
        </w:rPr>
      </w:pPr>
      <w:r w:rsidRPr="007C566C">
        <w:rPr>
          <w:rFonts w:ascii="Times New Roman" w:hAnsi="Times New Roman" w:cs="Times New Roman"/>
          <w:sz w:val="24"/>
          <w:szCs w:val="24"/>
          <w:lang w:val="en-US"/>
        </w:rPr>
        <w:t xml:space="preserve">1. </w:t>
      </w:r>
      <w:r w:rsidR="00EF36AC" w:rsidRPr="00F503BB">
        <w:rPr>
          <w:rFonts w:ascii="Times New Roman" w:hAnsi="Times New Roman" w:cs="Times New Roman"/>
          <w:sz w:val="24"/>
          <w:szCs w:val="24"/>
          <w:lang w:val="en-US"/>
        </w:rPr>
        <w:t xml:space="preserve">Rodrigue Jean-Paul, </w:t>
      </w:r>
      <w:proofErr w:type="spellStart"/>
      <w:r w:rsidR="00EF36AC" w:rsidRPr="00F503BB">
        <w:rPr>
          <w:rFonts w:ascii="Times New Roman" w:hAnsi="Times New Roman" w:cs="Times New Roman"/>
          <w:sz w:val="24"/>
          <w:szCs w:val="24"/>
          <w:lang w:val="en-US"/>
        </w:rPr>
        <w:t>Comtois</w:t>
      </w:r>
      <w:proofErr w:type="spellEnd"/>
      <w:r w:rsidR="00EF36AC" w:rsidRPr="00F503BB">
        <w:rPr>
          <w:rFonts w:ascii="Times New Roman" w:hAnsi="Times New Roman" w:cs="Times New Roman"/>
          <w:sz w:val="24"/>
          <w:szCs w:val="24"/>
          <w:lang w:val="en-US"/>
        </w:rPr>
        <w:t xml:space="preserve"> Claude, and Slack </w:t>
      </w:r>
      <w:proofErr w:type="gramStart"/>
      <w:r w:rsidR="00EF36AC" w:rsidRPr="00F503BB">
        <w:rPr>
          <w:rFonts w:ascii="Times New Roman" w:hAnsi="Times New Roman" w:cs="Times New Roman"/>
          <w:sz w:val="24"/>
          <w:szCs w:val="24"/>
          <w:lang w:val="en-US"/>
        </w:rPr>
        <w:t>Brian,  The</w:t>
      </w:r>
      <w:proofErr w:type="gramEnd"/>
      <w:r w:rsidR="00EF36AC" w:rsidRPr="00F503BB">
        <w:rPr>
          <w:rFonts w:ascii="Times New Roman" w:hAnsi="Times New Roman" w:cs="Times New Roman"/>
          <w:sz w:val="24"/>
          <w:szCs w:val="24"/>
          <w:lang w:val="en-US"/>
        </w:rPr>
        <w:t xml:space="preserve"> geography of transport systems, 1967. [Third edition]. 411</w:t>
      </w:r>
      <w:r w:rsidR="00EF36AC" w:rsidRPr="00F503BB">
        <w:rPr>
          <w:rFonts w:ascii="Times New Roman" w:hAnsi="Times New Roman" w:cs="Times New Roman"/>
          <w:sz w:val="24"/>
          <w:szCs w:val="24"/>
        </w:rPr>
        <w:t>с</w:t>
      </w:r>
      <w:r w:rsidR="00EF36AC" w:rsidRPr="00F503BB">
        <w:rPr>
          <w:rFonts w:ascii="Times New Roman" w:hAnsi="Times New Roman" w:cs="Times New Roman"/>
          <w:sz w:val="24"/>
          <w:szCs w:val="24"/>
          <w:lang w:val="en-US"/>
        </w:rPr>
        <w:t>.</w:t>
      </w:r>
    </w:p>
    <w:p w14:paraId="2BA02A9C" w14:textId="762C69DD" w:rsidR="00B67313" w:rsidRPr="00F503BB" w:rsidRDefault="007C566C" w:rsidP="00F503BB">
      <w:pPr>
        <w:spacing w:after="0" w:line="360" w:lineRule="auto"/>
        <w:ind w:firstLine="851"/>
        <w:jc w:val="both"/>
        <w:rPr>
          <w:rFonts w:ascii="Times New Roman" w:hAnsi="Times New Roman" w:cs="Times New Roman"/>
          <w:sz w:val="24"/>
          <w:szCs w:val="24"/>
        </w:rPr>
      </w:pPr>
      <w:r w:rsidRPr="007C566C">
        <w:rPr>
          <w:rFonts w:ascii="Times New Roman" w:hAnsi="Times New Roman" w:cs="Times New Roman"/>
          <w:sz w:val="24"/>
          <w:szCs w:val="24"/>
          <w:lang w:val="en-US"/>
        </w:rPr>
        <w:t xml:space="preserve">2. </w:t>
      </w:r>
      <w:proofErr w:type="spellStart"/>
      <w:r w:rsidR="00B67313" w:rsidRPr="00F503BB">
        <w:rPr>
          <w:rFonts w:ascii="Times New Roman" w:hAnsi="Times New Roman" w:cs="Times New Roman"/>
          <w:sz w:val="24"/>
          <w:szCs w:val="24"/>
          <w:lang w:val="en-US"/>
        </w:rPr>
        <w:t>Shimbel</w:t>
      </w:r>
      <w:proofErr w:type="spellEnd"/>
      <w:r w:rsidR="00B67313" w:rsidRPr="00F503BB">
        <w:rPr>
          <w:rFonts w:ascii="Times New Roman" w:hAnsi="Times New Roman" w:cs="Times New Roman"/>
          <w:sz w:val="24"/>
          <w:szCs w:val="24"/>
          <w:lang w:val="en-US"/>
        </w:rPr>
        <w:t xml:space="preserve"> Alfonso, Structural Parameters of Communication Networks, version </w:t>
      </w:r>
      <w:proofErr w:type="spellStart"/>
      <w:r w:rsidR="00B67313" w:rsidRPr="00F503BB">
        <w:rPr>
          <w:rFonts w:ascii="Times New Roman" w:hAnsi="Times New Roman" w:cs="Times New Roman"/>
          <w:sz w:val="24"/>
          <w:szCs w:val="24"/>
          <w:lang w:val="en-US"/>
        </w:rPr>
        <w:t>bilingue</w:t>
      </w:r>
      <w:proofErr w:type="spellEnd"/>
      <w:r w:rsidR="00B67313" w:rsidRPr="00F503BB">
        <w:rPr>
          <w:rFonts w:ascii="Times New Roman" w:hAnsi="Times New Roman" w:cs="Times New Roman"/>
          <w:sz w:val="24"/>
          <w:szCs w:val="24"/>
          <w:lang w:val="en-US"/>
        </w:rPr>
        <w:t xml:space="preserve"> et </w:t>
      </w:r>
      <w:proofErr w:type="spellStart"/>
      <w:r w:rsidR="00B67313" w:rsidRPr="00F503BB">
        <w:rPr>
          <w:rFonts w:ascii="Times New Roman" w:hAnsi="Times New Roman" w:cs="Times New Roman"/>
          <w:sz w:val="24"/>
          <w:szCs w:val="24"/>
          <w:lang w:val="en-US"/>
        </w:rPr>
        <w:t>commentée</w:t>
      </w:r>
      <w:proofErr w:type="spellEnd"/>
      <w:r w:rsidR="00D001A4" w:rsidRPr="00F503BB">
        <w:rPr>
          <w:rFonts w:ascii="Times New Roman" w:hAnsi="Times New Roman" w:cs="Times New Roman"/>
          <w:sz w:val="24"/>
          <w:szCs w:val="24"/>
          <w:lang w:val="en-US"/>
        </w:rPr>
        <w:t>.</w:t>
      </w:r>
      <w:r w:rsidR="00B67313" w:rsidRPr="00F503BB">
        <w:rPr>
          <w:rFonts w:ascii="Times New Roman" w:hAnsi="Times New Roman" w:cs="Times New Roman"/>
          <w:sz w:val="24"/>
          <w:szCs w:val="24"/>
          <w:lang w:val="en-US"/>
        </w:rPr>
        <w:t xml:space="preserve"> </w:t>
      </w:r>
      <w:r w:rsidR="00B67313" w:rsidRPr="00F503BB">
        <w:rPr>
          <w:rFonts w:ascii="Times New Roman" w:hAnsi="Times New Roman" w:cs="Times New Roman"/>
          <w:sz w:val="24"/>
          <w:szCs w:val="24"/>
        </w:rPr>
        <w:t>2021.</w:t>
      </w:r>
    </w:p>
    <w:p w14:paraId="1C98080D" w14:textId="32DE5CCB" w:rsidR="00D001A4"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3. </w:t>
      </w:r>
      <w:proofErr w:type="spellStart"/>
      <w:r w:rsidR="00D001A4" w:rsidRPr="00F503BB">
        <w:rPr>
          <w:rFonts w:ascii="Times New Roman" w:hAnsi="Times New Roman" w:cs="Times New Roman"/>
          <w:sz w:val="24"/>
          <w:szCs w:val="24"/>
        </w:rPr>
        <w:t>Баранский</w:t>
      </w:r>
      <w:proofErr w:type="spellEnd"/>
      <w:r w:rsidR="00D001A4" w:rsidRPr="00F503BB">
        <w:rPr>
          <w:rFonts w:ascii="Times New Roman" w:hAnsi="Times New Roman" w:cs="Times New Roman"/>
          <w:sz w:val="24"/>
          <w:szCs w:val="24"/>
        </w:rPr>
        <w:t xml:space="preserve"> Н.Н. «Избранные труды. Научные принципы географии», М.: Мысль, 1980.  239 с. </w:t>
      </w:r>
    </w:p>
    <w:p w14:paraId="2E05AA0A" w14:textId="491CF626" w:rsidR="00F977C9"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4. </w:t>
      </w:r>
      <w:r w:rsidR="00F977C9" w:rsidRPr="00F503BB">
        <w:rPr>
          <w:rFonts w:ascii="Times New Roman" w:hAnsi="Times New Roman" w:cs="Times New Roman"/>
          <w:sz w:val="24"/>
          <w:szCs w:val="24"/>
        </w:rPr>
        <w:t>Бугроменко В.Н. Транспорт в территориальных системах, М.: Наука. 1987</w:t>
      </w:r>
      <w:r w:rsidR="006E09E7" w:rsidRPr="00F503BB">
        <w:rPr>
          <w:rFonts w:ascii="Times New Roman" w:hAnsi="Times New Roman" w:cs="Times New Roman"/>
          <w:sz w:val="24"/>
          <w:szCs w:val="24"/>
        </w:rPr>
        <w:t>.</w:t>
      </w:r>
    </w:p>
    <w:p w14:paraId="566AC657" w14:textId="28B8E1F4" w:rsidR="00DD00BC"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5. </w:t>
      </w:r>
      <w:r w:rsidR="00DD00BC" w:rsidRPr="00F503BB">
        <w:rPr>
          <w:rFonts w:ascii="Times New Roman" w:hAnsi="Times New Roman" w:cs="Times New Roman"/>
          <w:sz w:val="24"/>
          <w:szCs w:val="24"/>
        </w:rPr>
        <w:t>История Кузбасса. Часть III. История Кузбасса в период строительства социализма и коммунизма. Кемерово, кн. Изд., 1970, 224 с.</w:t>
      </w:r>
    </w:p>
    <w:p w14:paraId="5A5635D8" w14:textId="423A0D7E" w:rsidR="00410DE9"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6. </w:t>
      </w:r>
      <w:r w:rsidR="00410DE9" w:rsidRPr="00F503BB">
        <w:rPr>
          <w:rFonts w:ascii="Times New Roman" w:hAnsi="Times New Roman" w:cs="Times New Roman"/>
          <w:sz w:val="24"/>
          <w:szCs w:val="24"/>
        </w:rPr>
        <w:t xml:space="preserve">Катионов О.Н. Московско-Сибирский тракт как основная сухопутная транспортная коммуникация Сибири XVIII-XX </w:t>
      </w:r>
      <w:proofErr w:type="spellStart"/>
      <w:r w:rsidR="00410DE9" w:rsidRPr="00F503BB">
        <w:rPr>
          <w:rFonts w:ascii="Times New Roman" w:hAnsi="Times New Roman" w:cs="Times New Roman"/>
          <w:sz w:val="24"/>
          <w:szCs w:val="24"/>
        </w:rPr>
        <w:t>вв</w:t>
      </w:r>
      <w:proofErr w:type="spellEnd"/>
      <w:r w:rsidR="00410DE9" w:rsidRPr="00F503BB">
        <w:rPr>
          <w:rFonts w:ascii="Times New Roman" w:hAnsi="Times New Roman" w:cs="Times New Roman"/>
          <w:sz w:val="24"/>
          <w:szCs w:val="24"/>
        </w:rPr>
        <w:t xml:space="preserve">, под ред. д-ра ист. наук, проф. Е. И. Соловьёвой. - 2-е изд., </w:t>
      </w:r>
      <w:proofErr w:type="spellStart"/>
      <w:r w:rsidR="00410DE9" w:rsidRPr="00F503BB">
        <w:rPr>
          <w:rFonts w:ascii="Times New Roman" w:hAnsi="Times New Roman" w:cs="Times New Roman"/>
          <w:sz w:val="24"/>
          <w:szCs w:val="24"/>
        </w:rPr>
        <w:t>перераб</w:t>
      </w:r>
      <w:proofErr w:type="spellEnd"/>
      <w:proofErr w:type="gramStart"/>
      <w:r w:rsidR="00410DE9" w:rsidRPr="00F503BB">
        <w:rPr>
          <w:rFonts w:ascii="Times New Roman" w:hAnsi="Times New Roman" w:cs="Times New Roman"/>
          <w:sz w:val="24"/>
          <w:szCs w:val="24"/>
        </w:rPr>
        <w:t>.</w:t>
      </w:r>
      <w:proofErr w:type="gramEnd"/>
      <w:r w:rsidR="00410DE9" w:rsidRPr="00F503BB">
        <w:rPr>
          <w:rFonts w:ascii="Times New Roman" w:hAnsi="Times New Roman" w:cs="Times New Roman"/>
          <w:sz w:val="24"/>
          <w:szCs w:val="24"/>
        </w:rPr>
        <w:t xml:space="preserve"> и доп. - Новосибирск: Изд. НГПУ, 2008. - 372 с.</w:t>
      </w:r>
    </w:p>
    <w:p w14:paraId="40A14609" w14:textId="0DFE2A57" w:rsidR="00D001A4"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7. </w:t>
      </w:r>
      <w:r w:rsidR="00D001A4" w:rsidRPr="00F503BB">
        <w:rPr>
          <w:rFonts w:ascii="Times New Roman" w:hAnsi="Times New Roman" w:cs="Times New Roman"/>
          <w:sz w:val="24"/>
          <w:szCs w:val="24"/>
        </w:rPr>
        <w:t>Ковалев С.А. География населения СССР, М.: Издательство МГУ. 1980. 287 с.</w:t>
      </w:r>
    </w:p>
    <w:p w14:paraId="4DB5283C" w14:textId="312A2A43" w:rsidR="00410DE9"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8. </w:t>
      </w:r>
      <w:r w:rsidR="00410DE9" w:rsidRPr="00F503BB">
        <w:rPr>
          <w:rFonts w:ascii="Times New Roman" w:hAnsi="Times New Roman" w:cs="Times New Roman"/>
          <w:sz w:val="24"/>
          <w:szCs w:val="24"/>
        </w:rPr>
        <w:t>Никольский И.В. Избранные труды, Смоленск: Ойкумена. 2009. 332с.</w:t>
      </w:r>
    </w:p>
    <w:p w14:paraId="409DA804" w14:textId="7B5BF863" w:rsidR="00DB3473"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9. </w:t>
      </w:r>
      <w:r w:rsidR="00DB3473" w:rsidRPr="00F503BB">
        <w:rPr>
          <w:rFonts w:ascii="Times New Roman" w:hAnsi="Times New Roman" w:cs="Times New Roman"/>
          <w:sz w:val="24"/>
          <w:szCs w:val="24"/>
        </w:rPr>
        <w:t xml:space="preserve">Социально-экономическая география: понятия и термины. Словарь-справочник, Отв. ред. А.П. </w:t>
      </w:r>
      <w:proofErr w:type="spellStart"/>
      <w:r w:rsidR="00DB3473" w:rsidRPr="00F503BB">
        <w:rPr>
          <w:rFonts w:ascii="Times New Roman" w:hAnsi="Times New Roman" w:cs="Times New Roman"/>
          <w:sz w:val="24"/>
          <w:szCs w:val="24"/>
        </w:rPr>
        <w:t>Горкин</w:t>
      </w:r>
      <w:proofErr w:type="spellEnd"/>
      <w:r w:rsidR="00DB3473" w:rsidRPr="00F503BB">
        <w:rPr>
          <w:rFonts w:ascii="Times New Roman" w:hAnsi="Times New Roman" w:cs="Times New Roman"/>
          <w:sz w:val="24"/>
          <w:szCs w:val="24"/>
        </w:rPr>
        <w:t>. Смоленск: Ойкумена, 2013. 328 с</w:t>
      </w:r>
      <w:r w:rsidR="006E09E7" w:rsidRPr="00F503BB">
        <w:rPr>
          <w:rFonts w:ascii="Times New Roman" w:hAnsi="Times New Roman" w:cs="Times New Roman"/>
          <w:sz w:val="24"/>
          <w:szCs w:val="24"/>
        </w:rPr>
        <w:t>.</w:t>
      </w:r>
    </w:p>
    <w:p w14:paraId="1FD26051" w14:textId="22FA5578" w:rsidR="00410DE9"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10. </w:t>
      </w:r>
      <w:proofErr w:type="spellStart"/>
      <w:r w:rsidR="00410DE9" w:rsidRPr="00F503BB">
        <w:rPr>
          <w:rFonts w:ascii="Times New Roman" w:hAnsi="Times New Roman" w:cs="Times New Roman"/>
          <w:sz w:val="24"/>
          <w:szCs w:val="24"/>
        </w:rPr>
        <w:t>Спидченко</w:t>
      </w:r>
      <w:proofErr w:type="spellEnd"/>
      <w:r w:rsidR="00410DE9" w:rsidRPr="00F503BB">
        <w:rPr>
          <w:rFonts w:ascii="Times New Roman" w:hAnsi="Times New Roman" w:cs="Times New Roman"/>
          <w:sz w:val="24"/>
          <w:szCs w:val="24"/>
        </w:rPr>
        <w:t xml:space="preserve"> К.И. Города Кузбасса (экономико-географический очерк), Государственное издательство географической литературы, Москва – 1947</w:t>
      </w:r>
      <w:r w:rsidR="006E09E7" w:rsidRPr="00F503BB">
        <w:rPr>
          <w:rFonts w:ascii="Times New Roman" w:hAnsi="Times New Roman" w:cs="Times New Roman"/>
          <w:sz w:val="24"/>
          <w:szCs w:val="24"/>
        </w:rPr>
        <w:t>.</w:t>
      </w:r>
    </w:p>
    <w:p w14:paraId="447CABA3" w14:textId="0FC49692" w:rsidR="00546CF8"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11. </w:t>
      </w:r>
      <w:proofErr w:type="spellStart"/>
      <w:r w:rsidR="00410DE9" w:rsidRPr="00F503BB">
        <w:rPr>
          <w:rFonts w:ascii="Times New Roman" w:hAnsi="Times New Roman" w:cs="Times New Roman"/>
          <w:sz w:val="24"/>
          <w:szCs w:val="24"/>
        </w:rPr>
        <w:t>Шуранов</w:t>
      </w:r>
      <w:proofErr w:type="spellEnd"/>
      <w:r w:rsidR="00410DE9" w:rsidRPr="00F503BB">
        <w:rPr>
          <w:rFonts w:ascii="Times New Roman" w:hAnsi="Times New Roman" w:cs="Times New Roman"/>
          <w:sz w:val="24"/>
          <w:szCs w:val="24"/>
        </w:rPr>
        <w:t xml:space="preserve"> Н.П. История Кузбасса, Кемерово: ИПП «Кузбасс», «СКИФ» - 2006. – 360 с. – ISBN 5-98899-011-8</w:t>
      </w:r>
      <w:r w:rsidR="006E09E7" w:rsidRPr="00F503BB">
        <w:rPr>
          <w:rFonts w:ascii="Times New Roman" w:hAnsi="Times New Roman" w:cs="Times New Roman"/>
          <w:sz w:val="24"/>
          <w:szCs w:val="24"/>
        </w:rPr>
        <w:t>.</w:t>
      </w:r>
    </w:p>
    <w:p w14:paraId="288EE99E" w14:textId="2C5832FC" w:rsidR="00546CF8" w:rsidRPr="007C566C" w:rsidRDefault="00546CF8" w:rsidP="00F503BB">
      <w:pPr>
        <w:spacing w:after="0" w:line="360" w:lineRule="auto"/>
        <w:ind w:firstLine="851"/>
        <w:jc w:val="both"/>
        <w:rPr>
          <w:rFonts w:ascii="Times New Roman" w:hAnsi="Times New Roman" w:cs="Times New Roman"/>
          <w:i/>
          <w:iCs/>
          <w:sz w:val="24"/>
          <w:szCs w:val="24"/>
          <w:lang w:val="en-US"/>
        </w:rPr>
      </w:pPr>
      <w:r w:rsidRPr="00F503BB">
        <w:rPr>
          <w:rFonts w:ascii="Times New Roman" w:hAnsi="Times New Roman" w:cs="Times New Roman"/>
          <w:i/>
          <w:iCs/>
          <w:sz w:val="24"/>
          <w:szCs w:val="24"/>
        </w:rPr>
        <w:t>Статьи</w:t>
      </w:r>
      <w:r w:rsidRPr="007C566C">
        <w:rPr>
          <w:rFonts w:ascii="Times New Roman" w:hAnsi="Times New Roman" w:cs="Times New Roman"/>
          <w:i/>
          <w:iCs/>
          <w:sz w:val="24"/>
          <w:szCs w:val="24"/>
          <w:lang w:val="en-US"/>
        </w:rPr>
        <w:t xml:space="preserve"> </w:t>
      </w:r>
      <w:r w:rsidRPr="00F503BB">
        <w:rPr>
          <w:rFonts w:ascii="Times New Roman" w:hAnsi="Times New Roman" w:cs="Times New Roman"/>
          <w:i/>
          <w:iCs/>
          <w:sz w:val="24"/>
          <w:szCs w:val="24"/>
        </w:rPr>
        <w:t>в</w:t>
      </w:r>
      <w:r w:rsidRPr="007C566C">
        <w:rPr>
          <w:rFonts w:ascii="Times New Roman" w:hAnsi="Times New Roman" w:cs="Times New Roman"/>
          <w:i/>
          <w:iCs/>
          <w:sz w:val="24"/>
          <w:szCs w:val="24"/>
          <w:lang w:val="en-US"/>
        </w:rPr>
        <w:t xml:space="preserve"> </w:t>
      </w:r>
      <w:r w:rsidRPr="00F503BB">
        <w:rPr>
          <w:rFonts w:ascii="Times New Roman" w:hAnsi="Times New Roman" w:cs="Times New Roman"/>
          <w:i/>
          <w:iCs/>
          <w:sz w:val="24"/>
          <w:szCs w:val="24"/>
        </w:rPr>
        <w:t>журналах</w:t>
      </w:r>
      <w:r w:rsidRPr="007C566C">
        <w:rPr>
          <w:rFonts w:ascii="Times New Roman" w:hAnsi="Times New Roman" w:cs="Times New Roman"/>
          <w:i/>
          <w:iCs/>
          <w:sz w:val="24"/>
          <w:szCs w:val="24"/>
          <w:lang w:val="en-US"/>
        </w:rPr>
        <w:t>:</w:t>
      </w:r>
    </w:p>
    <w:p w14:paraId="34734634" w14:textId="0D479CB7" w:rsidR="00DB3473" w:rsidRPr="00F503BB" w:rsidRDefault="007C566C" w:rsidP="00F503BB">
      <w:pPr>
        <w:spacing w:after="0" w:line="360" w:lineRule="auto"/>
        <w:ind w:firstLine="851"/>
        <w:jc w:val="both"/>
        <w:rPr>
          <w:rFonts w:ascii="Times New Roman" w:hAnsi="Times New Roman" w:cs="Times New Roman"/>
          <w:sz w:val="24"/>
          <w:szCs w:val="24"/>
        </w:rPr>
      </w:pPr>
      <w:r w:rsidRPr="007C566C">
        <w:rPr>
          <w:rFonts w:ascii="Times New Roman" w:hAnsi="Times New Roman" w:cs="Times New Roman"/>
          <w:sz w:val="24"/>
          <w:szCs w:val="24"/>
          <w:lang w:val="en-US"/>
        </w:rPr>
        <w:t xml:space="preserve">12. </w:t>
      </w:r>
      <w:r w:rsidR="00DB3473" w:rsidRPr="00F503BB">
        <w:rPr>
          <w:rFonts w:ascii="Times New Roman" w:hAnsi="Times New Roman" w:cs="Times New Roman"/>
          <w:sz w:val="24"/>
          <w:szCs w:val="24"/>
          <w:lang w:val="en-US"/>
        </w:rPr>
        <w:t xml:space="preserve">Allen </w:t>
      </w:r>
      <w:proofErr w:type="spellStart"/>
      <w:proofErr w:type="gramStart"/>
      <w:r w:rsidR="00DB3473" w:rsidRPr="00F503BB">
        <w:rPr>
          <w:rFonts w:ascii="Times New Roman" w:hAnsi="Times New Roman" w:cs="Times New Roman"/>
          <w:sz w:val="24"/>
          <w:szCs w:val="24"/>
          <w:lang w:val="en-US"/>
        </w:rPr>
        <w:t>W.Bruce</w:t>
      </w:r>
      <w:proofErr w:type="spellEnd"/>
      <w:proofErr w:type="gramEnd"/>
      <w:r w:rsidR="00DB3473" w:rsidRPr="00F503BB">
        <w:rPr>
          <w:rFonts w:ascii="Times New Roman" w:hAnsi="Times New Roman" w:cs="Times New Roman"/>
          <w:sz w:val="24"/>
          <w:szCs w:val="24"/>
          <w:lang w:val="en-US"/>
        </w:rPr>
        <w:t xml:space="preserve">, Liu Dong, Singer Scott. </w:t>
      </w:r>
      <w:proofErr w:type="spellStart"/>
      <w:r w:rsidR="00DB3473" w:rsidRPr="00F503BB">
        <w:rPr>
          <w:rFonts w:ascii="Times New Roman" w:hAnsi="Times New Roman" w:cs="Times New Roman"/>
          <w:sz w:val="24"/>
          <w:szCs w:val="24"/>
          <w:lang w:val="en-US"/>
        </w:rPr>
        <w:t>Accesibility</w:t>
      </w:r>
      <w:proofErr w:type="spellEnd"/>
      <w:r w:rsidR="00DB3473" w:rsidRPr="00F503BB">
        <w:rPr>
          <w:rFonts w:ascii="Times New Roman" w:hAnsi="Times New Roman" w:cs="Times New Roman"/>
          <w:sz w:val="24"/>
          <w:szCs w:val="24"/>
          <w:lang w:val="en-US"/>
        </w:rPr>
        <w:t xml:space="preserve"> measures of U.S. metropolitan areas // Transportation Research Part B: Methodological. Volume</w:t>
      </w:r>
      <w:r w:rsidR="00DB3473" w:rsidRPr="00F503BB">
        <w:rPr>
          <w:rFonts w:ascii="Times New Roman" w:hAnsi="Times New Roman" w:cs="Times New Roman"/>
          <w:sz w:val="24"/>
          <w:szCs w:val="24"/>
        </w:rPr>
        <w:t xml:space="preserve"> 27. </w:t>
      </w:r>
      <w:r w:rsidR="00DB3473" w:rsidRPr="00F503BB">
        <w:rPr>
          <w:rFonts w:ascii="Times New Roman" w:hAnsi="Times New Roman" w:cs="Times New Roman"/>
          <w:sz w:val="24"/>
          <w:szCs w:val="24"/>
          <w:lang w:val="en-US"/>
        </w:rPr>
        <w:t>Issue</w:t>
      </w:r>
      <w:r w:rsidR="00DB3473" w:rsidRPr="00F503BB">
        <w:rPr>
          <w:rFonts w:ascii="Times New Roman" w:hAnsi="Times New Roman" w:cs="Times New Roman"/>
          <w:sz w:val="24"/>
          <w:szCs w:val="24"/>
        </w:rPr>
        <w:t xml:space="preserve"> 6. 1993, </w:t>
      </w:r>
      <w:proofErr w:type="spellStart"/>
      <w:r w:rsidR="00DB3473" w:rsidRPr="00F503BB">
        <w:rPr>
          <w:rFonts w:ascii="Times New Roman" w:hAnsi="Times New Roman" w:cs="Times New Roman"/>
          <w:sz w:val="24"/>
          <w:szCs w:val="24"/>
        </w:rPr>
        <w:t>рр</w:t>
      </w:r>
      <w:proofErr w:type="spellEnd"/>
      <w:r w:rsidR="00DB3473" w:rsidRPr="00F503BB">
        <w:rPr>
          <w:rFonts w:ascii="Times New Roman" w:hAnsi="Times New Roman" w:cs="Times New Roman"/>
          <w:sz w:val="24"/>
          <w:szCs w:val="24"/>
        </w:rPr>
        <w:t>. 439-449.</w:t>
      </w:r>
    </w:p>
    <w:p w14:paraId="3C7F34CB" w14:textId="2F7FBE3F" w:rsidR="008F62C9"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13. </w:t>
      </w:r>
      <w:r w:rsidR="008F62C9" w:rsidRPr="00F503BB">
        <w:rPr>
          <w:rFonts w:ascii="Times New Roman" w:hAnsi="Times New Roman" w:cs="Times New Roman"/>
          <w:sz w:val="24"/>
          <w:szCs w:val="24"/>
        </w:rPr>
        <w:t xml:space="preserve">Батурин А.С. Развитие автотранспортной маршрутной сети Кемеровской области (1950-е – середина 1960-х гг.) // Батурин А.С., </w:t>
      </w:r>
      <w:proofErr w:type="spellStart"/>
      <w:r w:rsidR="008F62C9" w:rsidRPr="00F503BB">
        <w:rPr>
          <w:rFonts w:ascii="Times New Roman" w:hAnsi="Times New Roman" w:cs="Times New Roman"/>
          <w:sz w:val="24"/>
          <w:szCs w:val="24"/>
        </w:rPr>
        <w:t>Равочкин</w:t>
      </w:r>
      <w:proofErr w:type="spellEnd"/>
      <w:r w:rsidR="008F62C9" w:rsidRPr="00F503BB">
        <w:rPr>
          <w:rFonts w:ascii="Times New Roman" w:hAnsi="Times New Roman" w:cs="Times New Roman"/>
          <w:sz w:val="24"/>
          <w:szCs w:val="24"/>
        </w:rPr>
        <w:t xml:space="preserve"> Н.Н., Вестник КГУ, №1, 2017, с.32-36.</w:t>
      </w:r>
    </w:p>
    <w:p w14:paraId="7F386332" w14:textId="143BE9AB" w:rsidR="008F62C9"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14. </w:t>
      </w:r>
      <w:r w:rsidR="008F62C9" w:rsidRPr="00F503BB">
        <w:rPr>
          <w:rFonts w:ascii="Times New Roman" w:hAnsi="Times New Roman" w:cs="Times New Roman"/>
          <w:sz w:val="24"/>
          <w:szCs w:val="24"/>
        </w:rPr>
        <w:t xml:space="preserve">Безруков Л.А. Реализация крупных транспортных проектов: последствия для Сибири // Управление развитием крупномасштабных систем (MLSD'2010). Труды четвертой международной конференции. Учреждение Российской академии наук Институт проблем управления им. </w:t>
      </w:r>
      <w:proofErr w:type="spellStart"/>
      <w:r w:rsidR="008F62C9" w:rsidRPr="00F503BB">
        <w:rPr>
          <w:rFonts w:ascii="Times New Roman" w:hAnsi="Times New Roman" w:cs="Times New Roman"/>
          <w:sz w:val="24"/>
          <w:szCs w:val="24"/>
        </w:rPr>
        <w:t>В.А.Трапезникова</w:t>
      </w:r>
      <w:proofErr w:type="spellEnd"/>
      <w:r w:rsidR="008F62C9" w:rsidRPr="00F503BB">
        <w:rPr>
          <w:rFonts w:ascii="Times New Roman" w:hAnsi="Times New Roman" w:cs="Times New Roman"/>
          <w:sz w:val="24"/>
          <w:szCs w:val="24"/>
        </w:rPr>
        <w:t xml:space="preserve"> РАН. 2010. С. 96-110.</w:t>
      </w:r>
    </w:p>
    <w:p w14:paraId="45590D56" w14:textId="1B3BC586" w:rsidR="00DB3473"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15. </w:t>
      </w:r>
      <w:r w:rsidR="00DB3473" w:rsidRPr="00F503BB">
        <w:rPr>
          <w:rFonts w:ascii="Times New Roman" w:hAnsi="Times New Roman" w:cs="Times New Roman"/>
          <w:sz w:val="24"/>
          <w:szCs w:val="24"/>
        </w:rPr>
        <w:t xml:space="preserve">Безруков Л.А., </w:t>
      </w:r>
      <w:proofErr w:type="spellStart"/>
      <w:r w:rsidR="00DB3473" w:rsidRPr="00F503BB">
        <w:rPr>
          <w:rFonts w:ascii="Times New Roman" w:hAnsi="Times New Roman" w:cs="Times New Roman"/>
          <w:sz w:val="24"/>
          <w:szCs w:val="24"/>
        </w:rPr>
        <w:t>Дашпилов</w:t>
      </w:r>
      <w:proofErr w:type="spellEnd"/>
      <w:r w:rsidR="00DB3473" w:rsidRPr="00F503BB">
        <w:rPr>
          <w:rFonts w:ascii="Times New Roman" w:hAnsi="Times New Roman" w:cs="Times New Roman"/>
          <w:sz w:val="24"/>
          <w:szCs w:val="24"/>
        </w:rPr>
        <w:t xml:space="preserve"> Ц.Б. Транспортно-географическое положение микрорегионов Сибири: методика и результаты оценки // География и природные ресурсы. 2010. № 4. С. 5–13.</w:t>
      </w:r>
    </w:p>
    <w:p w14:paraId="6C447E60" w14:textId="48687A31" w:rsidR="008F62C9"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lastRenderedPageBreak/>
        <w:t xml:space="preserve">16. </w:t>
      </w:r>
      <w:r w:rsidR="008F62C9" w:rsidRPr="00F503BB">
        <w:rPr>
          <w:rFonts w:ascii="Times New Roman" w:hAnsi="Times New Roman" w:cs="Times New Roman"/>
          <w:sz w:val="24"/>
          <w:szCs w:val="24"/>
        </w:rPr>
        <w:t>Волобуев А.М. Транспортная освоенность Южно-Сибирского макрорегиона: пространственные различия и сходство / Волобуев А.М., Рыгалова Н.В. // География и природопользование Сибири. 2021. № 28. С. 62-74.</w:t>
      </w:r>
    </w:p>
    <w:p w14:paraId="04616AEC" w14:textId="65784932" w:rsidR="00DB3473"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17. </w:t>
      </w:r>
      <w:r w:rsidR="00DB3473" w:rsidRPr="00F503BB">
        <w:rPr>
          <w:rFonts w:ascii="Times New Roman" w:hAnsi="Times New Roman" w:cs="Times New Roman"/>
          <w:sz w:val="24"/>
          <w:szCs w:val="24"/>
        </w:rPr>
        <w:t xml:space="preserve">Дубовик В.О. Оценка транспортной доступности городов Уругвая и Боливии // </w:t>
      </w:r>
      <w:proofErr w:type="spellStart"/>
      <w:r w:rsidR="00DB3473" w:rsidRPr="00F503BB">
        <w:rPr>
          <w:rFonts w:ascii="Times New Roman" w:hAnsi="Times New Roman" w:cs="Times New Roman"/>
          <w:sz w:val="24"/>
          <w:szCs w:val="24"/>
        </w:rPr>
        <w:t>Вестн</w:t>
      </w:r>
      <w:proofErr w:type="spellEnd"/>
      <w:r w:rsidR="00DB3473" w:rsidRPr="00F503BB">
        <w:rPr>
          <w:rFonts w:ascii="Times New Roman" w:hAnsi="Times New Roman" w:cs="Times New Roman"/>
          <w:sz w:val="24"/>
          <w:szCs w:val="24"/>
        </w:rPr>
        <w:t xml:space="preserve">. </w:t>
      </w:r>
      <w:proofErr w:type="spellStart"/>
      <w:r w:rsidR="00DB3473" w:rsidRPr="00F503BB">
        <w:rPr>
          <w:rFonts w:ascii="Times New Roman" w:hAnsi="Times New Roman" w:cs="Times New Roman"/>
          <w:sz w:val="24"/>
          <w:szCs w:val="24"/>
        </w:rPr>
        <w:t>Моск</w:t>
      </w:r>
      <w:proofErr w:type="spellEnd"/>
      <w:r w:rsidR="00DB3473" w:rsidRPr="00F503BB">
        <w:rPr>
          <w:rFonts w:ascii="Times New Roman" w:hAnsi="Times New Roman" w:cs="Times New Roman"/>
          <w:sz w:val="24"/>
          <w:szCs w:val="24"/>
        </w:rPr>
        <w:t>. Ун-та. Сер. 5. География. 2014. № 3.</w:t>
      </w:r>
    </w:p>
    <w:p w14:paraId="26FA358F" w14:textId="799C20C8" w:rsidR="008F62C9"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18. </w:t>
      </w:r>
      <w:r w:rsidR="008F62C9" w:rsidRPr="00F503BB">
        <w:rPr>
          <w:rFonts w:ascii="Times New Roman" w:hAnsi="Times New Roman" w:cs="Times New Roman"/>
          <w:sz w:val="24"/>
          <w:szCs w:val="24"/>
        </w:rPr>
        <w:t xml:space="preserve">Жуков А.А. Методы измерения уровня транспортной доступности регионов в России и за рубежом // Вестник науки. 2020. №7 (28). </w:t>
      </w:r>
    </w:p>
    <w:p w14:paraId="0A4A2C9C" w14:textId="38776EB6" w:rsidR="00DD00BC"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19. </w:t>
      </w:r>
      <w:r w:rsidR="00DB3473" w:rsidRPr="00F503BB">
        <w:rPr>
          <w:rFonts w:ascii="Times New Roman" w:hAnsi="Times New Roman" w:cs="Times New Roman"/>
          <w:sz w:val="24"/>
          <w:szCs w:val="24"/>
        </w:rPr>
        <w:t xml:space="preserve">Земцов С.П. Оценка потенциала экономико-географического положения регионов России / Земцов С.П., В.Л. Бабурин // Экономика региона. 2016. Т. 12, </w:t>
      </w:r>
      <w:proofErr w:type="spellStart"/>
      <w:r w:rsidR="00DB3473" w:rsidRPr="00F503BB">
        <w:rPr>
          <w:rFonts w:ascii="Times New Roman" w:hAnsi="Times New Roman" w:cs="Times New Roman"/>
          <w:sz w:val="24"/>
          <w:szCs w:val="24"/>
        </w:rPr>
        <w:t>Вып</w:t>
      </w:r>
      <w:proofErr w:type="spellEnd"/>
      <w:r w:rsidR="00DB3473" w:rsidRPr="00F503BB">
        <w:rPr>
          <w:rFonts w:ascii="Times New Roman" w:hAnsi="Times New Roman" w:cs="Times New Roman"/>
          <w:sz w:val="24"/>
          <w:szCs w:val="24"/>
        </w:rPr>
        <w:t>. 1. С. 117-138.</w:t>
      </w:r>
    </w:p>
    <w:p w14:paraId="0E3722A8" w14:textId="6579B0F6" w:rsidR="00DB3473"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20. </w:t>
      </w:r>
      <w:r w:rsidR="00DB3473" w:rsidRPr="00F503BB">
        <w:rPr>
          <w:rFonts w:ascii="Times New Roman" w:hAnsi="Times New Roman" w:cs="Times New Roman"/>
          <w:sz w:val="24"/>
          <w:szCs w:val="24"/>
        </w:rPr>
        <w:t xml:space="preserve">Кузнецова С.Н. Динамика транспортных условии сельского расселения Тверской области // Псковский </w:t>
      </w:r>
      <w:proofErr w:type="spellStart"/>
      <w:r w:rsidR="00DB3473" w:rsidRPr="00F503BB">
        <w:rPr>
          <w:rFonts w:ascii="Times New Roman" w:hAnsi="Times New Roman" w:cs="Times New Roman"/>
          <w:sz w:val="24"/>
          <w:szCs w:val="24"/>
        </w:rPr>
        <w:t>регионологический</w:t>
      </w:r>
      <w:proofErr w:type="spellEnd"/>
      <w:r w:rsidR="00DB3473" w:rsidRPr="00F503BB">
        <w:rPr>
          <w:rFonts w:ascii="Times New Roman" w:hAnsi="Times New Roman" w:cs="Times New Roman"/>
          <w:sz w:val="24"/>
          <w:szCs w:val="24"/>
        </w:rPr>
        <w:t xml:space="preserve"> журнал. 2012. №13. </w:t>
      </w:r>
    </w:p>
    <w:p w14:paraId="73B464AD" w14:textId="76ACC0E9" w:rsidR="008F62C9"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21. </w:t>
      </w:r>
      <w:r w:rsidR="008F62C9" w:rsidRPr="00F503BB">
        <w:rPr>
          <w:rFonts w:ascii="Times New Roman" w:hAnsi="Times New Roman" w:cs="Times New Roman"/>
          <w:sz w:val="24"/>
          <w:szCs w:val="24"/>
        </w:rPr>
        <w:t>Кузнецова С.Н. Транспортно-географическое положение сельских населенных пунктов Тверской области // Региональные исследования. 2012. № 1 (35). С. 84 – 93</w:t>
      </w:r>
    </w:p>
    <w:p w14:paraId="743943CC" w14:textId="6E74BDFA" w:rsidR="00DB3473"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22. </w:t>
      </w:r>
      <w:r w:rsidR="00DB3473" w:rsidRPr="00F503BB">
        <w:rPr>
          <w:rFonts w:ascii="Times New Roman" w:hAnsi="Times New Roman" w:cs="Times New Roman"/>
          <w:sz w:val="24"/>
          <w:szCs w:val="24"/>
        </w:rPr>
        <w:t>Попова Н.Б., Дмитренко А.В. Районообразующая функция транспорта в формировании хозяйственного потенциала Новосибирской области и Сибирского региона // Вестник Сибирского государственного университета путей сообщения. 2020. №2 (53).</w:t>
      </w:r>
    </w:p>
    <w:p w14:paraId="67DFBE69" w14:textId="4E808AD0" w:rsidR="008F62C9"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23. </w:t>
      </w:r>
      <w:r w:rsidR="008F62C9" w:rsidRPr="00F503BB">
        <w:rPr>
          <w:rFonts w:ascii="Times New Roman" w:hAnsi="Times New Roman" w:cs="Times New Roman"/>
          <w:sz w:val="24"/>
          <w:szCs w:val="24"/>
        </w:rPr>
        <w:t xml:space="preserve">Потапов И.А. Оценка транспортно-географического положения Соловецких островов для целей туризма // Arctic </w:t>
      </w:r>
      <w:proofErr w:type="spellStart"/>
      <w:r w:rsidR="008F62C9" w:rsidRPr="00F503BB">
        <w:rPr>
          <w:rFonts w:ascii="Times New Roman" w:hAnsi="Times New Roman" w:cs="Times New Roman"/>
          <w:sz w:val="24"/>
          <w:szCs w:val="24"/>
        </w:rPr>
        <w:t>Environmental</w:t>
      </w:r>
      <w:proofErr w:type="spellEnd"/>
      <w:r w:rsidR="008F62C9" w:rsidRPr="00F503BB">
        <w:rPr>
          <w:rFonts w:ascii="Times New Roman" w:hAnsi="Times New Roman" w:cs="Times New Roman"/>
          <w:sz w:val="24"/>
          <w:szCs w:val="24"/>
        </w:rPr>
        <w:t xml:space="preserve"> Research. 2015. №1. </w:t>
      </w:r>
    </w:p>
    <w:p w14:paraId="53EACEDC" w14:textId="4F432395" w:rsidR="00DB3473"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24. </w:t>
      </w:r>
      <w:r w:rsidR="00DB3473" w:rsidRPr="00F503BB">
        <w:rPr>
          <w:rFonts w:ascii="Times New Roman" w:hAnsi="Times New Roman" w:cs="Times New Roman"/>
          <w:sz w:val="24"/>
          <w:szCs w:val="24"/>
        </w:rPr>
        <w:t xml:space="preserve">Романькова Т. В. Методические особенности оценки транспортно-географического положения Могилевской области // Современная экономика: векторы развития и ее информационное обеспечение: материалы </w:t>
      </w:r>
      <w:proofErr w:type="spellStart"/>
      <w:r w:rsidR="00DB3473" w:rsidRPr="00F503BB">
        <w:rPr>
          <w:rFonts w:ascii="Times New Roman" w:hAnsi="Times New Roman" w:cs="Times New Roman"/>
          <w:sz w:val="24"/>
          <w:szCs w:val="24"/>
        </w:rPr>
        <w:t>междунар</w:t>
      </w:r>
      <w:proofErr w:type="spellEnd"/>
      <w:r w:rsidR="00DB3473" w:rsidRPr="00F503BB">
        <w:rPr>
          <w:rFonts w:ascii="Times New Roman" w:hAnsi="Times New Roman" w:cs="Times New Roman"/>
          <w:sz w:val="24"/>
          <w:szCs w:val="24"/>
        </w:rPr>
        <w:t xml:space="preserve">. науч. </w:t>
      </w:r>
      <w:proofErr w:type="spellStart"/>
      <w:r w:rsidR="00DB3473" w:rsidRPr="00F503BB">
        <w:rPr>
          <w:rFonts w:ascii="Times New Roman" w:hAnsi="Times New Roman" w:cs="Times New Roman"/>
          <w:sz w:val="24"/>
          <w:szCs w:val="24"/>
        </w:rPr>
        <w:t>конф</w:t>
      </w:r>
      <w:proofErr w:type="spellEnd"/>
      <w:r w:rsidR="00DB3473" w:rsidRPr="00F503BB">
        <w:rPr>
          <w:rFonts w:ascii="Times New Roman" w:hAnsi="Times New Roman" w:cs="Times New Roman"/>
          <w:sz w:val="24"/>
          <w:szCs w:val="24"/>
        </w:rPr>
        <w:t>. молодых ученых и преподавателей вузов (г. Краснодар, 17-18 апреля 2020 г.). 2020. С. 339-345.</w:t>
      </w:r>
    </w:p>
    <w:p w14:paraId="6CE0D25A" w14:textId="1DA736E1" w:rsidR="00F67966"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25. </w:t>
      </w:r>
      <w:r w:rsidR="00F67966" w:rsidRPr="00F503BB">
        <w:rPr>
          <w:rFonts w:ascii="Times New Roman" w:hAnsi="Times New Roman" w:cs="Times New Roman"/>
          <w:sz w:val="24"/>
          <w:szCs w:val="24"/>
        </w:rPr>
        <w:t>Рябов В.А., Столбова О.Б. География железнодорожного транспорта Кемеровской области – Кузбасса: современное состояние и перспективы развития // сборник конференции Фундаментальные и прикладные науки в развитии общества и технологий в странах СНГ, 2020.</w:t>
      </w:r>
    </w:p>
    <w:p w14:paraId="720EC189" w14:textId="517F98D3" w:rsidR="00DB3473"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26. </w:t>
      </w:r>
      <w:proofErr w:type="spellStart"/>
      <w:r w:rsidR="00DB3473" w:rsidRPr="00F503BB">
        <w:rPr>
          <w:rFonts w:ascii="Times New Roman" w:hAnsi="Times New Roman" w:cs="Times New Roman"/>
          <w:sz w:val="24"/>
          <w:szCs w:val="24"/>
        </w:rPr>
        <w:t>Сёмина</w:t>
      </w:r>
      <w:proofErr w:type="spellEnd"/>
      <w:r w:rsidR="00DB3473" w:rsidRPr="00F503BB">
        <w:rPr>
          <w:rFonts w:ascii="Times New Roman" w:hAnsi="Times New Roman" w:cs="Times New Roman"/>
          <w:sz w:val="24"/>
          <w:szCs w:val="24"/>
        </w:rPr>
        <w:t xml:space="preserve"> И.А. «Транспортно-географическое положение» в региональных исследованиях // Проблемы регион. экологии. 2011. № 4. С. 131—137.</w:t>
      </w:r>
    </w:p>
    <w:p w14:paraId="3B238906" w14:textId="14B5A301" w:rsidR="00DB3473"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27. </w:t>
      </w:r>
      <w:r w:rsidR="00DB3473" w:rsidRPr="00F503BB">
        <w:rPr>
          <w:rFonts w:ascii="Times New Roman" w:hAnsi="Times New Roman" w:cs="Times New Roman"/>
          <w:sz w:val="24"/>
          <w:szCs w:val="24"/>
        </w:rPr>
        <w:t>Скрябина Л.А. К истории Московско-Сибирского почтового тракта на территории современной Кемеровской области // Ученые записки музея-заповедника «Томская Писаница». 2018. №7.</w:t>
      </w:r>
    </w:p>
    <w:p w14:paraId="5D4C8684" w14:textId="2D153399" w:rsidR="00DB3473"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28. </w:t>
      </w:r>
      <w:r w:rsidR="00DB3473" w:rsidRPr="00F503BB">
        <w:rPr>
          <w:rFonts w:ascii="Times New Roman" w:hAnsi="Times New Roman" w:cs="Times New Roman"/>
          <w:sz w:val="24"/>
          <w:szCs w:val="24"/>
        </w:rPr>
        <w:t xml:space="preserve">Смирнов И.П., Ткаченко А.А. Опыт оценки экономико-географического положения городов Центральной России // Известия РГО. 2015. Т.147. </w:t>
      </w:r>
      <w:proofErr w:type="spellStart"/>
      <w:r w:rsidR="00DB3473" w:rsidRPr="00F503BB">
        <w:rPr>
          <w:rFonts w:ascii="Times New Roman" w:hAnsi="Times New Roman" w:cs="Times New Roman"/>
          <w:sz w:val="24"/>
          <w:szCs w:val="24"/>
        </w:rPr>
        <w:t>вып</w:t>
      </w:r>
      <w:proofErr w:type="spellEnd"/>
      <w:r w:rsidR="00DB3473" w:rsidRPr="00F503BB">
        <w:rPr>
          <w:rFonts w:ascii="Times New Roman" w:hAnsi="Times New Roman" w:cs="Times New Roman"/>
          <w:sz w:val="24"/>
          <w:szCs w:val="24"/>
        </w:rPr>
        <w:t>. 5. С.49 – 57.</w:t>
      </w:r>
    </w:p>
    <w:p w14:paraId="5BD15FE6" w14:textId="2BB4CF6F" w:rsidR="00DB3473"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29. </w:t>
      </w:r>
      <w:r w:rsidR="00DB3473" w:rsidRPr="00F503BB">
        <w:rPr>
          <w:rFonts w:ascii="Times New Roman" w:hAnsi="Times New Roman" w:cs="Times New Roman"/>
          <w:sz w:val="24"/>
          <w:szCs w:val="24"/>
        </w:rPr>
        <w:t>Соколов С.Н., Кузнецова Э.А. Проницаемость границ и транспортно-географическое положение территории ХМАО – Югры // География и природные ресурсы. 2019. № 5. С. 133–138.</w:t>
      </w:r>
    </w:p>
    <w:p w14:paraId="0A58F49E" w14:textId="46A763F4" w:rsidR="00DB3473" w:rsidRPr="00F503BB" w:rsidRDefault="007C566C" w:rsidP="00F503BB">
      <w:pPr>
        <w:spacing w:after="0" w:line="360" w:lineRule="auto"/>
        <w:ind w:firstLine="851"/>
        <w:jc w:val="both"/>
        <w:rPr>
          <w:rFonts w:ascii="Times New Roman" w:hAnsi="Times New Roman" w:cs="Times New Roman"/>
          <w:color w:val="C9C9C9" w:themeColor="accent3" w:themeTint="99"/>
          <w:sz w:val="24"/>
          <w:szCs w:val="24"/>
          <w:highlight w:val="darkGray"/>
        </w:rPr>
      </w:pPr>
      <w:r>
        <w:rPr>
          <w:rFonts w:ascii="Times New Roman" w:hAnsi="Times New Roman" w:cs="Times New Roman"/>
          <w:sz w:val="24"/>
          <w:szCs w:val="24"/>
        </w:rPr>
        <w:lastRenderedPageBreak/>
        <w:t xml:space="preserve">30. </w:t>
      </w:r>
      <w:r w:rsidR="00DB3473" w:rsidRPr="00F503BB">
        <w:rPr>
          <w:rFonts w:ascii="Times New Roman" w:hAnsi="Times New Roman" w:cs="Times New Roman"/>
          <w:sz w:val="24"/>
          <w:szCs w:val="24"/>
        </w:rPr>
        <w:t>Тархов С.А. Транспортно-географическое положение // Общенациональный интерактивный энциклопедический портал "Знания". 2022. №7.</w:t>
      </w:r>
    </w:p>
    <w:p w14:paraId="11AD00C2" w14:textId="5829A93B" w:rsidR="00DB3473"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31. </w:t>
      </w:r>
      <w:r w:rsidR="00DB3473" w:rsidRPr="00F503BB">
        <w:rPr>
          <w:rFonts w:ascii="Times New Roman" w:hAnsi="Times New Roman" w:cs="Times New Roman"/>
          <w:sz w:val="24"/>
          <w:szCs w:val="24"/>
        </w:rPr>
        <w:t>Тархов С.А. Транспортно-географическое положение столичных городов // География мирового развития. Вып.2. Сборник научных трудов. – М.: ИГ РАН, 2010. С.207-227.</w:t>
      </w:r>
    </w:p>
    <w:p w14:paraId="3502BE29" w14:textId="351D23F7" w:rsidR="00DB3473"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32. </w:t>
      </w:r>
      <w:r w:rsidR="00DB3473" w:rsidRPr="00F503BB">
        <w:rPr>
          <w:rFonts w:ascii="Times New Roman" w:hAnsi="Times New Roman" w:cs="Times New Roman"/>
          <w:sz w:val="24"/>
          <w:szCs w:val="24"/>
        </w:rPr>
        <w:t>Ткаченко А.А. К юбилею классика отечественной географии. Е.Е. Лейзеровича (1927-2014) // Поляризация Российского пространства: экономико-, социально- и культурно-географические аспекты. 2018. С 398-411.</w:t>
      </w:r>
    </w:p>
    <w:p w14:paraId="3ED8720B" w14:textId="0542C778" w:rsidR="00F67966"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33. </w:t>
      </w:r>
      <w:r w:rsidR="00F67966" w:rsidRPr="00F503BB">
        <w:rPr>
          <w:rFonts w:ascii="Times New Roman" w:hAnsi="Times New Roman" w:cs="Times New Roman"/>
          <w:sz w:val="24"/>
          <w:szCs w:val="24"/>
        </w:rPr>
        <w:t xml:space="preserve">Яценко М.П. История организации автомобильных перевозок в Кемеровской области в 1946–1965 </w:t>
      </w:r>
      <w:proofErr w:type="spellStart"/>
      <w:r w:rsidR="00F67966" w:rsidRPr="00F503BB">
        <w:rPr>
          <w:rFonts w:ascii="Times New Roman" w:hAnsi="Times New Roman" w:cs="Times New Roman"/>
          <w:sz w:val="24"/>
          <w:szCs w:val="24"/>
        </w:rPr>
        <w:t>гг</w:t>
      </w:r>
      <w:proofErr w:type="spellEnd"/>
      <w:r w:rsidR="00F67966" w:rsidRPr="00F503BB">
        <w:rPr>
          <w:rFonts w:ascii="Times New Roman" w:hAnsi="Times New Roman" w:cs="Times New Roman"/>
          <w:sz w:val="24"/>
          <w:szCs w:val="24"/>
        </w:rPr>
        <w:t xml:space="preserve"> // Яценко М.П., Новосельцев Н.Р., Батурин А.С., </w:t>
      </w:r>
      <w:proofErr w:type="spellStart"/>
      <w:r w:rsidR="00F67966" w:rsidRPr="00F503BB">
        <w:rPr>
          <w:rFonts w:ascii="Times New Roman" w:hAnsi="Times New Roman" w:cs="Times New Roman"/>
          <w:sz w:val="24"/>
          <w:szCs w:val="24"/>
        </w:rPr>
        <w:t>Пфаненштиль</w:t>
      </w:r>
      <w:proofErr w:type="spellEnd"/>
      <w:r w:rsidR="00F67966" w:rsidRPr="00F503BB">
        <w:rPr>
          <w:rFonts w:ascii="Times New Roman" w:hAnsi="Times New Roman" w:cs="Times New Roman"/>
          <w:sz w:val="24"/>
          <w:szCs w:val="24"/>
        </w:rPr>
        <w:t xml:space="preserve"> И.А. / Проблемы социально-экономического развития Сибири. М.П. Яценко и др. История организации ... 2022 № 4 с. 184-189.</w:t>
      </w:r>
    </w:p>
    <w:p w14:paraId="74D1C5F2" w14:textId="7B87F9D3" w:rsidR="00EF36AC" w:rsidRPr="003F3C7A" w:rsidRDefault="00EF36AC" w:rsidP="00F503BB">
      <w:pPr>
        <w:spacing w:after="0" w:line="360" w:lineRule="auto"/>
        <w:ind w:firstLine="851"/>
        <w:jc w:val="both"/>
        <w:rPr>
          <w:rFonts w:ascii="Times New Roman" w:hAnsi="Times New Roman" w:cs="Times New Roman"/>
          <w:i/>
          <w:iCs/>
          <w:sz w:val="24"/>
          <w:szCs w:val="24"/>
        </w:rPr>
      </w:pPr>
      <w:r w:rsidRPr="00F503BB">
        <w:rPr>
          <w:rFonts w:ascii="Times New Roman" w:hAnsi="Times New Roman" w:cs="Times New Roman"/>
          <w:i/>
          <w:iCs/>
          <w:sz w:val="24"/>
          <w:szCs w:val="24"/>
        </w:rPr>
        <w:t>Диссертации</w:t>
      </w:r>
      <w:r w:rsidRPr="003F3C7A">
        <w:rPr>
          <w:rFonts w:ascii="Times New Roman" w:hAnsi="Times New Roman" w:cs="Times New Roman"/>
          <w:i/>
          <w:iCs/>
          <w:sz w:val="24"/>
          <w:szCs w:val="24"/>
        </w:rPr>
        <w:t xml:space="preserve"> </w:t>
      </w:r>
      <w:r w:rsidRPr="00F503BB">
        <w:rPr>
          <w:rFonts w:ascii="Times New Roman" w:hAnsi="Times New Roman" w:cs="Times New Roman"/>
          <w:i/>
          <w:iCs/>
          <w:sz w:val="24"/>
          <w:szCs w:val="24"/>
        </w:rPr>
        <w:t>и</w:t>
      </w:r>
      <w:r w:rsidRPr="003F3C7A">
        <w:rPr>
          <w:rFonts w:ascii="Times New Roman" w:hAnsi="Times New Roman" w:cs="Times New Roman"/>
          <w:i/>
          <w:iCs/>
          <w:sz w:val="24"/>
          <w:szCs w:val="24"/>
        </w:rPr>
        <w:t xml:space="preserve"> </w:t>
      </w:r>
      <w:r w:rsidRPr="00F503BB">
        <w:rPr>
          <w:rFonts w:ascii="Times New Roman" w:hAnsi="Times New Roman" w:cs="Times New Roman"/>
          <w:i/>
          <w:iCs/>
          <w:sz w:val="24"/>
          <w:szCs w:val="24"/>
        </w:rPr>
        <w:t>авторефераты</w:t>
      </w:r>
      <w:r w:rsidRPr="003F3C7A">
        <w:rPr>
          <w:rFonts w:ascii="Times New Roman" w:hAnsi="Times New Roman" w:cs="Times New Roman"/>
          <w:i/>
          <w:iCs/>
          <w:sz w:val="24"/>
          <w:szCs w:val="24"/>
        </w:rPr>
        <w:t xml:space="preserve"> </w:t>
      </w:r>
      <w:r w:rsidRPr="00F503BB">
        <w:rPr>
          <w:rFonts w:ascii="Times New Roman" w:hAnsi="Times New Roman" w:cs="Times New Roman"/>
          <w:i/>
          <w:iCs/>
          <w:sz w:val="24"/>
          <w:szCs w:val="24"/>
        </w:rPr>
        <w:t>диссертаций</w:t>
      </w:r>
      <w:r w:rsidRPr="003F3C7A">
        <w:rPr>
          <w:rFonts w:ascii="Times New Roman" w:hAnsi="Times New Roman" w:cs="Times New Roman"/>
          <w:i/>
          <w:iCs/>
          <w:sz w:val="24"/>
          <w:szCs w:val="24"/>
        </w:rPr>
        <w:t>:</w:t>
      </w:r>
    </w:p>
    <w:p w14:paraId="40F2FCC5" w14:textId="76C2E83E" w:rsidR="004D7B3E"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34. </w:t>
      </w:r>
      <w:proofErr w:type="spellStart"/>
      <w:r w:rsidR="004D7B3E" w:rsidRPr="00F503BB">
        <w:rPr>
          <w:rFonts w:ascii="Times New Roman" w:hAnsi="Times New Roman" w:cs="Times New Roman"/>
          <w:sz w:val="24"/>
          <w:szCs w:val="24"/>
        </w:rPr>
        <w:t>Андрюкова</w:t>
      </w:r>
      <w:proofErr w:type="spellEnd"/>
      <w:r w:rsidR="004D7B3E" w:rsidRPr="00F503BB">
        <w:rPr>
          <w:rFonts w:ascii="Times New Roman" w:hAnsi="Times New Roman" w:cs="Times New Roman"/>
          <w:sz w:val="24"/>
          <w:szCs w:val="24"/>
        </w:rPr>
        <w:t xml:space="preserve"> С.В. Железнодорожное строительство на территории Кузбасса (1896 -1941 гг.): </w:t>
      </w:r>
      <w:proofErr w:type="spellStart"/>
      <w:r w:rsidR="004D7B3E" w:rsidRPr="00F503BB">
        <w:rPr>
          <w:rFonts w:ascii="Times New Roman" w:hAnsi="Times New Roman" w:cs="Times New Roman"/>
          <w:sz w:val="24"/>
          <w:szCs w:val="24"/>
        </w:rPr>
        <w:t>дис</w:t>
      </w:r>
      <w:proofErr w:type="spellEnd"/>
      <w:r w:rsidR="004D7B3E" w:rsidRPr="00F503BB">
        <w:rPr>
          <w:rFonts w:ascii="Times New Roman" w:hAnsi="Times New Roman" w:cs="Times New Roman"/>
          <w:sz w:val="24"/>
          <w:szCs w:val="24"/>
        </w:rPr>
        <w:t xml:space="preserve">. канд. </w:t>
      </w:r>
      <w:proofErr w:type="spellStart"/>
      <w:r w:rsidR="004D7B3E" w:rsidRPr="00F503BB">
        <w:rPr>
          <w:rFonts w:ascii="Times New Roman" w:hAnsi="Times New Roman" w:cs="Times New Roman"/>
          <w:sz w:val="24"/>
          <w:szCs w:val="24"/>
        </w:rPr>
        <w:t>истор</w:t>
      </w:r>
      <w:proofErr w:type="spellEnd"/>
      <w:r w:rsidR="004D7B3E" w:rsidRPr="00F503BB">
        <w:rPr>
          <w:rFonts w:ascii="Times New Roman" w:hAnsi="Times New Roman" w:cs="Times New Roman"/>
          <w:sz w:val="24"/>
          <w:szCs w:val="24"/>
        </w:rPr>
        <w:t>. наук: 07.00.02. Томск, 2007. 244 с.</w:t>
      </w:r>
    </w:p>
    <w:p w14:paraId="6632EC7D" w14:textId="302F98E1" w:rsidR="001E11A4"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35. </w:t>
      </w:r>
      <w:r w:rsidR="001E11A4" w:rsidRPr="00F503BB">
        <w:rPr>
          <w:rFonts w:ascii="Times New Roman" w:hAnsi="Times New Roman" w:cs="Times New Roman"/>
          <w:sz w:val="24"/>
          <w:szCs w:val="24"/>
        </w:rPr>
        <w:t xml:space="preserve">Дубовик В.О. Оценка транспортной доступности городов на примере стран Южной Америки: </w:t>
      </w:r>
      <w:proofErr w:type="spellStart"/>
      <w:r w:rsidR="001E11A4" w:rsidRPr="00F503BB">
        <w:rPr>
          <w:rFonts w:ascii="Times New Roman" w:hAnsi="Times New Roman" w:cs="Times New Roman"/>
          <w:sz w:val="24"/>
          <w:szCs w:val="24"/>
        </w:rPr>
        <w:t>дис</w:t>
      </w:r>
      <w:proofErr w:type="spellEnd"/>
      <w:r w:rsidR="001E11A4" w:rsidRPr="00F503BB">
        <w:rPr>
          <w:rFonts w:ascii="Times New Roman" w:hAnsi="Times New Roman" w:cs="Times New Roman"/>
          <w:sz w:val="24"/>
          <w:szCs w:val="24"/>
        </w:rPr>
        <w:t>. канд. геогр. наук: 25.00.24. Москва, 2014. 294 с.</w:t>
      </w:r>
    </w:p>
    <w:p w14:paraId="61448D29" w14:textId="7DDB81B3" w:rsidR="00DB3473"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36. </w:t>
      </w:r>
      <w:r w:rsidR="00DB3473" w:rsidRPr="00F503BB">
        <w:rPr>
          <w:rFonts w:ascii="Times New Roman" w:hAnsi="Times New Roman" w:cs="Times New Roman"/>
          <w:sz w:val="24"/>
          <w:szCs w:val="24"/>
        </w:rPr>
        <w:t xml:space="preserve">Кузнецова С.Н. Транспортные условия сельского расселения Тверского региона: </w:t>
      </w:r>
      <w:proofErr w:type="spellStart"/>
      <w:r w:rsidR="00DB3473" w:rsidRPr="00F503BB">
        <w:rPr>
          <w:rFonts w:ascii="Times New Roman" w:hAnsi="Times New Roman" w:cs="Times New Roman"/>
          <w:sz w:val="24"/>
          <w:szCs w:val="24"/>
        </w:rPr>
        <w:t>автореф</w:t>
      </w:r>
      <w:proofErr w:type="spellEnd"/>
      <w:r w:rsidR="00DB3473" w:rsidRPr="00F503BB">
        <w:rPr>
          <w:rFonts w:ascii="Times New Roman" w:hAnsi="Times New Roman" w:cs="Times New Roman"/>
          <w:sz w:val="24"/>
          <w:szCs w:val="24"/>
        </w:rPr>
        <w:t xml:space="preserve">. </w:t>
      </w:r>
      <w:proofErr w:type="spellStart"/>
      <w:r w:rsidR="00DB3473" w:rsidRPr="00F503BB">
        <w:rPr>
          <w:rFonts w:ascii="Times New Roman" w:hAnsi="Times New Roman" w:cs="Times New Roman"/>
          <w:sz w:val="24"/>
          <w:szCs w:val="24"/>
        </w:rPr>
        <w:t>дис</w:t>
      </w:r>
      <w:proofErr w:type="spellEnd"/>
      <w:r w:rsidR="00DB3473" w:rsidRPr="00F503BB">
        <w:rPr>
          <w:rFonts w:ascii="Times New Roman" w:hAnsi="Times New Roman" w:cs="Times New Roman"/>
          <w:sz w:val="24"/>
          <w:szCs w:val="24"/>
        </w:rPr>
        <w:t xml:space="preserve">. канд. геогр. наук: 25.00.24. Тверь, 2011. 22 с. </w:t>
      </w:r>
    </w:p>
    <w:p w14:paraId="1095F43E" w14:textId="0BF6B366" w:rsidR="009F2AA3"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37. </w:t>
      </w:r>
      <w:r w:rsidR="009F2AA3" w:rsidRPr="00F503BB">
        <w:rPr>
          <w:rFonts w:ascii="Times New Roman" w:hAnsi="Times New Roman" w:cs="Times New Roman"/>
          <w:sz w:val="24"/>
          <w:szCs w:val="24"/>
        </w:rPr>
        <w:t xml:space="preserve">Неретин Александр Сергеевич. Транспортное положение и доступность территорий Европейской России: </w:t>
      </w:r>
      <w:proofErr w:type="spellStart"/>
      <w:r w:rsidR="009F2AA3" w:rsidRPr="00F503BB">
        <w:rPr>
          <w:rFonts w:ascii="Times New Roman" w:hAnsi="Times New Roman" w:cs="Times New Roman"/>
          <w:sz w:val="24"/>
          <w:szCs w:val="24"/>
        </w:rPr>
        <w:t>дис</w:t>
      </w:r>
      <w:proofErr w:type="spellEnd"/>
      <w:r w:rsidR="009F2AA3" w:rsidRPr="00F503BB">
        <w:rPr>
          <w:rFonts w:ascii="Times New Roman" w:hAnsi="Times New Roman" w:cs="Times New Roman"/>
          <w:sz w:val="24"/>
          <w:szCs w:val="24"/>
        </w:rPr>
        <w:t>. канд. геогр. наук: 25.00.24. Москва, 2018. 193 с.</w:t>
      </w:r>
    </w:p>
    <w:p w14:paraId="4F5C1D81" w14:textId="2B2D31D5" w:rsidR="001E11A4" w:rsidRPr="00F503BB" w:rsidRDefault="001E11A4" w:rsidP="00F503BB">
      <w:pPr>
        <w:spacing w:after="0" w:line="360" w:lineRule="auto"/>
        <w:ind w:firstLine="851"/>
        <w:jc w:val="both"/>
        <w:rPr>
          <w:rFonts w:ascii="Times New Roman" w:hAnsi="Times New Roman" w:cs="Times New Roman"/>
          <w:i/>
          <w:iCs/>
          <w:sz w:val="24"/>
          <w:szCs w:val="24"/>
        </w:rPr>
      </w:pPr>
      <w:r w:rsidRPr="00F503BB">
        <w:rPr>
          <w:rFonts w:ascii="Times New Roman" w:hAnsi="Times New Roman" w:cs="Times New Roman"/>
          <w:i/>
          <w:iCs/>
          <w:sz w:val="24"/>
          <w:szCs w:val="24"/>
        </w:rPr>
        <w:t xml:space="preserve">Техническая документация </w:t>
      </w:r>
    </w:p>
    <w:p w14:paraId="6DDB5294" w14:textId="5DC5195E" w:rsidR="001E11A4"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38. </w:t>
      </w:r>
      <w:r w:rsidR="001E11A4" w:rsidRPr="00F503BB">
        <w:rPr>
          <w:rFonts w:ascii="Times New Roman" w:hAnsi="Times New Roman" w:cs="Times New Roman"/>
          <w:sz w:val="24"/>
          <w:szCs w:val="24"/>
        </w:rPr>
        <w:t>Расписание (диспетчерское) движения самолетов на внутренних воздушных линиях ГВФ с 15 мая по 14 ноября 1963 г. // Редакционно-издательский отдел Аэрофлота, Москва, 1963, 196 с.</w:t>
      </w:r>
    </w:p>
    <w:p w14:paraId="040807CB" w14:textId="4484C00B" w:rsidR="003F3C7A" w:rsidRDefault="007C566C" w:rsidP="003F3C7A">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39. </w:t>
      </w:r>
      <w:r w:rsidR="003F3C7A" w:rsidRPr="003F3C7A">
        <w:rPr>
          <w:rFonts w:ascii="Times New Roman" w:hAnsi="Times New Roman" w:cs="Times New Roman"/>
          <w:sz w:val="24"/>
          <w:szCs w:val="24"/>
        </w:rPr>
        <w:t>СП 34.13330.2021 "СНиП 2.05.02-85* Автомобильные дороги"</w:t>
      </w:r>
      <w:r w:rsidR="003F3C7A">
        <w:rPr>
          <w:rFonts w:ascii="Times New Roman" w:hAnsi="Times New Roman" w:cs="Times New Roman"/>
          <w:sz w:val="24"/>
          <w:szCs w:val="24"/>
        </w:rPr>
        <w:t xml:space="preserve"> </w:t>
      </w:r>
      <w:r w:rsidR="003F3C7A" w:rsidRPr="003F3C7A">
        <w:rPr>
          <w:rFonts w:ascii="Times New Roman" w:hAnsi="Times New Roman" w:cs="Times New Roman"/>
          <w:sz w:val="24"/>
          <w:szCs w:val="24"/>
        </w:rPr>
        <w:t>(действ. с 08.04.2021)</w:t>
      </w:r>
    </w:p>
    <w:p w14:paraId="039E0799" w14:textId="436BB7C2" w:rsidR="003F3C7A" w:rsidRPr="00F503BB" w:rsidRDefault="007C566C" w:rsidP="003F3C7A">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40. </w:t>
      </w:r>
      <w:r w:rsidR="003F3C7A" w:rsidRPr="003F3C7A">
        <w:rPr>
          <w:rFonts w:ascii="Times New Roman" w:hAnsi="Times New Roman" w:cs="Times New Roman"/>
          <w:sz w:val="24"/>
          <w:szCs w:val="24"/>
        </w:rPr>
        <w:t>ГОСТ Р 58818-2020 Дороги автомобильные с низкой интенсивностью движения. Проектирование, конструирование и расчет (действ. с 0</w:t>
      </w:r>
      <w:r w:rsidR="003F3C7A">
        <w:rPr>
          <w:rFonts w:ascii="Times New Roman" w:hAnsi="Times New Roman" w:cs="Times New Roman"/>
          <w:sz w:val="24"/>
          <w:szCs w:val="24"/>
        </w:rPr>
        <w:t>1</w:t>
      </w:r>
      <w:r w:rsidR="003F3C7A" w:rsidRPr="003F3C7A">
        <w:rPr>
          <w:rFonts w:ascii="Times New Roman" w:hAnsi="Times New Roman" w:cs="Times New Roman"/>
          <w:sz w:val="24"/>
          <w:szCs w:val="24"/>
        </w:rPr>
        <w:t>.0</w:t>
      </w:r>
      <w:r w:rsidR="003F3C7A">
        <w:rPr>
          <w:rFonts w:ascii="Times New Roman" w:hAnsi="Times New Roman" w:cs="Times New Roman"/>
          <w:sz w:val="24"/>
          <w:szCs w:val="24"/>
        </w:rPr>
        <w:t>7</w:t>
      </w:r>
      <w:r w:rsidR="003F3C7A" w:rsidRPr="003F3C7A">
        <w:rPr>
          <w:rFonts w:ascii="Times New Roman" w:hAnsi="Times New Roman" w:cs="Times New Roman"/>
          <w:sz w:val="24"/>
          <w:szCs w:val="24"/>
        </w:rPr>
        <w:t>.202</w:t>
      </w:r>
      <w:r w:rsidR="003F3C7A">
        <w:rPr>
          <w:rFonts w:ascii="Times New Roman" w:hAnsi="Times New Roman" w:cs="Times New Roman"/>
          <w:sz w:val="24"/>
          <w:szCs w:val="24"/>
        </w:rPr>
        <w:t>0</w:t>
      </w:r>
      <w:r w:rsidR="003F3C7A" w:rsidRPr="003F3C7A">
        <w:rPr>
          <w:rFonts w:ascii="Times New Roman" w:hAnsi="Times New Roman" w:cs="Times New Roman"/>
          <w:sz w:val="24"/>
          <w:szCs w:val="24"/>
        </w:rPr>
        <w:t>)</w:t>
      </w:r>
    </w:p>
    <w:p w14:paraId="2D9976A8" w14:textId="7B6E62E8" w:rsidR="008A42AA" w:rsidRPr="00F503BB" w:rsidRDefault="008A42AA" w:rsidP="008A42AA">
      <w:pPr>
        <w:spacing w:after="0" w:line="360" w:lineRule="auto"/>
        <w:ind w:firstLine="851"/>
        <w:jc w:val="both"/>
        <w:rPr>
          <w:rFonts w:ascii="Times New Roman" w:hAnsi="Times New Roman" w:cs="Times New Roman"/>
          <w:i/>
          <w:iCs/>
          <w:sz w:val="24"/>
          <w:szCs w:val="24"/>
        </w:rPr>
      </w:pPr>
      <w:r>
        <w:rPr>
          <w:rFonts w:ascii="Times New Roman" w:hAnsi="Times New Roman" w:cs="Times New Roman"/>
          <w:i/>
          <w:iCs/>
          <w:sz w:val="24"/>
          <w:szCs w:val="24"/>
        </w:rPr>
        <w:t>Документы стратегического планирования</w:t>
      </w:r>
    </w:p>
    <w:p w14:paraId="6742F630" w14:textId="69866A0F" w:rsidR="008A42AA" w:rsidRPr="007C0137" w:rsidRDefault="007C0137" w:rsidP="00F503BB">
      <w:pPr>
        <w:spacing w:after="0" w:line="360" w:lineRule="auto"/>
        <w:ind w:firstLine="851"/>
        <w:jc w:val="both"/>
        <w:rPr>
          <w:rFonts w:ascii="Times New Roman" w:hAnsi="Times New Roman" w:cs="Times New Roman"/>
          <w:sz w:val="24"/>
          <w:szCs w:val="24"/>
        </w:rPr>
      </w:pPr>
      <w:r w:rsidRPr="007C0137">
        <w:rPr>
          <w:rFonts w:ascii="Times New Roman" w:hAnsi="Times New Roman" w:cs="Times New Roman"/>
          <w:sz w:val="24"/>
          <w:szCs w:val="24"/>
        </w:rPr>
        <w:t xml:space="preserve">41. </w:t>
      </w:r>
      <w:r w:rsidR="008A42AA" w:rsidRPr="007C0137">
        <w:rPr>
          <w:rFonts w:ascii="Times New Roman" w:hAnsi="Times New Roman" w:cs="Times New Roman"/>
          <w:sz w:val="24"/>
          <w:szCs w:val="24"/>
        </w:rPr>
        <w:t>Стратегия социально-экономического развития Кемеровской области-Кузбасса до 2035 г., 2020</w:t>
      </w:r>
    </w:p>
    <w:p w14:paraId="01C13956" w14:textId="2D0300D0" w:rsidR="00EF36AC" w:rsidRPr="00F503BB" w:rsidRDefault="00EF36AC" w:rsidP="00F503BB">
      <w:pPr>
        <w:spacing w:after="0" w:line="360" w:lineRule="auto"/>
        <w:ind w:firstLine="851"/>
        <w:jc w:val="both"/>
        <w:rPr>
          <w:rFonts w:ascii="Times New Roman" w:hAnsi="Times New Roman" w:cs="Times New Roman"/>
          <w:i/>
          <w:iCs/>
          <w:sz w:val="24"/>
          <w:szCs w:val="24"/>
        </w:rPr>
      </w:pPr>
      <w:r w:rsidRPr="007C0137">
        <w:rPr>
          <w:rFonts w:ascii="Times New Roman" w:hAnsi="Times New Roman" w:cs="Times New Roman"/>
          <w:i/>
          <w:iCs/>
          <w:sz w:val="24"/>
          <w:szCs w:val="24"/>
        </w:rPr>
        <w:t xml:space="preserve">Ресурсы сети </w:t>
      </w:r>
      <w:r w:rsidRPr="00F503BB">
        <w:rPr>
          <w:rFonts w:ascii="Times New Roman" w:hAnsi="Times New Roman" w:cs="Times New Roman"/>
          <w:i/>
          <w:iCs/>
          <w:sz w:val="24"/>
          <w:szCs w:val="24"/>
        </w:rPr>
        <w:t>Интернет:</w:t>
      </w:r>
    </w:p>
    <w:p w14:paraId="16BF2202" w14:textId="5C907AF9" w:rsidR="008A42AA" w:rsidRPr="00F503BB" w:rsidRDefault="007C566C" w:rsidP="008A42AA">
      <w:pPr>
        <w:spacing w:after="0" w:line="360" w:lineRule="auto"/>
        <w:ind w:firstLine="851"/>
        <w:jc w:val="both"/>
        <w:rPr>
          <w:rFonts w:ascii="Times New Roman" w:hAnsi="Times New Roman" w:cs="Times New Roman"/>
          <w:sz w:val="24"/>
          <w:szCs w:val="24"/>
        </w:rPr>
      </w:pPr>
      <w:r>
        <w:rPr>
          <w:rFonts w:ascii="Times New Roman" w:eastAsia="Times New Roman" w:hAnsi="Times New Roman" w:cs="Times New Roman"/>
          <w:sz w:val="24"/>
          <w:szCs w:val="24"/>
          <w:lang w:eastAsia="ru-RU"/>
        </w:rPr>
        <w:t>4</w:t>
      </w:r>
      <w:r w:rsidR="007C0137">
        <w:rPr>
          <w:rFonts w:ascii="Times New Roman" w:eastAsia="Times New Roman" w:hAnsi="Times New Roman" w:cs="Times New Roman"/>
          <w:sz w:val="24"/>
          <w:szCs w:val="24"/>
          <w:lang w:eastAsia="ru-RU"/>
        </w:rPr>
        <w:t>2</w:t>
      </w:r>
      <w:r>
        <w:rPr>
          <w:rFonts w:ascii="Times New Roman" w:eastAsia="Times New Roman" w:hAnsi="Times New Roman" w:cs="Times New Roman"/>
          <w:sz w:val="24"/>
          <w:szCs w:val="24"/>
          <w:lang w:eastAsia="ru-RU"/>
        </w:rPr>
        <w:t xml:space="preserve">. </w:t>
      </w:r>
      <w:r w:rsidR="00391166" w:rsidRPr="00F503BB">
        <w:rPr>
          <w:rFonts w:ascii="Times New Roman" w:eastAsia="Times New Roman" w:hAnsi="Times New Roman" w:cs="Times New Roman"/>
          <w:sz w:val="24"/>
          <w:szCs w:val="24"/>
          <w:lang w:eastAsia="ru-RU"/>
        </w:rPr>
        <w:t xml:space="preserve">Автовокзалы и автостанции Кемеровской области – Кузбасса </w:t>
      </w:r>
      <w:r w:rsidR="00550FF9" w:rsidRPr="00F503BB">
        <w:rPr>
          <w:rFonts w:ascii="Times New Roman" w:eastAsia="Times New Roman" w:hAnsi="Times New Roman" w:cs="Times New Roman"/>
          <w:sz w:val="24"/>
          <w:szCs w:val="24"/>
          <w:lang w:eastAsia="ru-RU"/>
        </w:rPr>
        <w:t>(</w:t>
      </w:r>
      <w:proofErr w:type="spellStart"/>
      <w:proofErr w:type="gramStart"/>
      <w:r w:rsidR="00550FF9" w:rsidRPr="00F503BB">
        <w:rPr>
          <w:rFonts w:ascii="Times New Roman" w:eastAsia="Times New Roman" w:hAnsi="Times New Roman" w:cs="Times New Roman"/>
          <w:sz w:val="24"/>
          <w:szCs w:val="24"/>
          <w:lang w:eastAsia="ru-RU"/>
        </w:rPr>
        <w:t>вкузбасс.рф</w:t>
      </w:r>
      <w:proofErr w:type="spellEnd"/>
      <w:proofErr w:type="gramEnd"/>
      <w:r w:rsidR="00550FF9" w:rsidRPr="00F503BB">
        <w:rPr>
          <w:rFonts w:ascii="Times New Roman" w:eastAsia="Times New Roman" w:hAnsi="Times New Roman" w:cs="Times New Roman"/>
          <w:sz w:val="24"/>
          <w:szCs w:val="24"/>
          <w:lang w:eastAsia="ru-RU"/>
        </w:rPr>
        <w:t>)</w:t>
      </w:r>
      <w:r w:rsidR="00391166" w:rsidRPr="00F503BB">
        <w:rPr>
          <w:rFonts w:ascii="Times New Roman" w:hAnsi="Times New Roman" w:cs="Times New Roman"/>
          <w:sz w:val="24"/>
          <w:szCs w:val="24"/>
        </w:rPr>
        <w:t xml:space="preserve">// URL: </w:t>
      </w:r>
      <w:r w:rsidR="00391166" w:rsidRPr="00F503BB">
        <w:rPr>
          <w:rFonts w:ascii="Times New Roman" w:eastAsia="Times New Roman" w:hAnsi="Times New Roman" w:cs="Times New Roman"/>
          <w:sz w:val="24"/>
          <w:szCs w:val="24"/>
          <w:lang w:eastAsia="ru-RU"/>
        </w:rPr>
        <w:t>https://xn--80abcuo9bal.xn--p1ai/</w:t>
      </w:r>
      <w:proofErr w:type="spellStart"/>
      <w:r w:rsidR="00391166" w:rsidRPr="00F503BB">
        <w:rPr>
          <w:rFonts w:ascii="Times New Roman" w:eastAsia="Times New Roman" w:hAnsi="Times New Roman" w:cs="Times New Roman"/>
          <w:sz w:val="24"/>
          <w:szCs w:val="24"/>
          <w:lang w:eastAsia="ru-RU"/>
        </w:rPr>
        <w:t>bus-stations?navigation</w:t>
      </w:r>
      <w:proofErr w:type="spellEnd"/>
      <w:r w:rsidR="00391166" w:rsidRPr="00F503BB">
        <w:rPr>
          <w:rFonts w:ascii="Times New Roman" w:eastAsia="Times New Roman" w:hAnsi="Times New Roman" w:cs="Times New Roman"/>
          <w:sz w:val="24"/>
          <w:szCs w:val="24"/>
          <w:lang w:eastAsia="ru-RU"/>
        </w:rPr>
        <w:t>=</w:t>
      </w:r>
      <w:proofErr w:type="spellStart"/>
      <w:r w:rsidR="00391166" w:rsidRPr="00F503BB">
        <w:rPr>
          <w:rFonts w:ascii="Times New Roman" w:eastAsia="Times New Roman" w:hAnsi="Times New Roman" w:cs="Times New Roman"/>
          <w:sz w:val="24"/>
          <w:szCs w:val="24"/>
          <w:lang w:eastAsia="ru-RU"/>
        </w:rPr>
        <w:t>paging&amp;page</w:t>
      </w:r>
      <w:proofErr w:type="spellEnd"/>
      <w:r w:rsidR="00391166" w:rsidRPr="00F503BB">
        <w:rPr>
          <w:rFonts w:ascii="Times New Roman" w:eastAsia="Times New Roman" w:hAnsi="Times New Roman" w:cs="Times New Roman"/>
          <w:sz w:val="24"/>
          <w:szCs w:val="24"/>
          <w:lang w:eastAsia="ru-RU"/>
        </w:rPr>
        <w:t xml:space="preserve">=2 </w:t>
      </w:r>
      <w:r w:rsidR="00391166" w:rsidRPr="00F503BB">
        <w:rPr>
          <w:rFonts w:ascii="Times New Roman" w:hAnsi="Times New Roman" w:cs="Times New Roman"/>
          <w:sz w:val="24"/>
          <w:szCs w:val="24"/>
        </w:rPr>
        <w:t>(дата обращения: 12.05.2023)</w:t>
      </w:r>
    </w:p>
    <w:p w14:paraId="1D39B3AD" w14:textId="4D7C50DB" w:rsidR="00062080"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4</w:t>
      </w:r>
      <w:r w:rsidR="007C0137">
        <w:rPr>
          <w:rFonts w:ascii="Times New Roman" w:hAnsi="Times New Roman" w:cs="Times New Roman"/>
          <w:sz w:val="24"/>
          <w:szCs w:val="24"/>
        </w:rPr>
        <w:t>3</w:t>
      </w:r>
      <w:r>
        <w:rPr>
          <w:rFonts w:ascii="Times New Roman" w:hAnsi="Times New Roman" w:cs="Times New Roman"/>
          <w:sz w:val="24"/>
          <w:szCs w:val="24"/>
        </w:rPr>
        <w:t xml:space="preserve">. </w:t>
      </w:r>
      <w:r w:rsidR="00062080" w:rsidRPr="00F503BB">
        <w:rPr>
          <w:rFonts w:ascii="Times New Roman" w:hAnsi="Times New Roman" w:cs="Times New Roman"/>
          <w:sz w:val="24"/>
          <w:szCs w:val="24"/>
        </w:rPr>
        <w:t>Вики-проект г. Томск // URL: https://towiki.ru (дата обращения: 28.04.2023)</w:t>
      </w:r>
    </w:p>
    <w:p w14:paraId="064A9589" w14:textId="11BCD2D7" w:rsidR="00062080"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lastRenderedPageBreak/>
        <w:t>4</w:t>
      </w:r>
      <w:r w:rsidR="007C0137">
        <w:rPr>
          <w:rFonts w:ascii="Times New Roman" w:hAnsi="Times New Roman" w:cs="Times New Roman"/>
          <w:sz w:val="24"/>
          <w:szCs w:val="24"/>
        </w:rPr>
        <w:t>4</w:t>
      </w:r>
      <w:r>
        <w:rPr>
          <w:rFonts w:ascii="Times New Roman" w:hAnsi="Times New Roman" w:cs="Times New Roman"/>
          <w:sz w:val="24"/>
          <w:szCs w:val="24"/>
        </w:rPr>
        <w:t xml:space="preserve">. </w:t>
      </w:r>
      <w:r w:rsidR="00062080" w:rsidRPr="00F503BB">
        <w:rPr>
          <w:rFonts w:ascii="Times New Roman" w:hAnsi="Times New Roman" w:cs="Times New Roman"/>
          <w:sz w:val="24"/>
          <w:szCs w:val="24"/>
        </w:rPr>
        <w:t>Дирекция автомобильных дорог Кузбасса // URL: https://kuzdor.ru/ (дата обращения: 29.04.2023)</w:t>
      </w:r>
    </w:p>
    <w:p w14:paraId="12452C17" w14:textId="26AE9CE0" w:rsidR="00AD6FF0"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4</w:t>
      </w:r>
      <w:r w:rsidR="007C0137">
        <w:rPr>
          <w:rFonts w:ascii="Times New Roman" w:hAnsi="Times New Roman" w:cs="Times New Roman"/>
          <w:sz w:val="24"/>
          <w:szCs w:val="24"/>
        </w:rPr>
        <w:t>5</w:t>
      </w:r>
      <w:r>
        <w:rPr>
          <w:rFonts w:ascii="Times New Roman" w:hAnsi="Times New Roman" w:cs="Times New Roman"/>
          <w:sz w:val="24"/>
          <w:szCs w:val="24"/>
        </w:rPr>
        <w:t xml:space="preserve">. </w:t>
      </w:r>
      <w:r w:rsidR="00AD6FF0" w:rsidRPr="00F503BB">
        <w:rPr>
          <w:rFonts w:ascii="Times New Roman" w:hAnsi="Times New Roman" w:cs="Times New Roman"/>
          <w:sz w:val="24"/>
          <w:szCs w:val="24"/>
        </w:rPr>
        <w:t>Инвестиционный портал Кемеровской области // URL: https://keminvest.ru/ (дата обращения: 29.04.2023)</w:t>
      </w:r>
    </w:p>
    <w:p w14:paraId="670E90EE" w14:textId="0A18962A" w:rsidR="00023DA1"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4</w:t>
      </w:r>
      <w:r w:rsidR="007C0137">
        <w:rPr>
          <w:rFonts w:ascii="Times New Roman" w:hAnsi="Times New Roman" w:cs="Times New Roman"/>
          <w:sz w:val="24"/>
          <w:szCs w:val="24"/>
        </w:rPr>
        <w:t>6</w:t>
      </w:r>
      <w:r>
        <w:rPr>
          <w:rFonts w:ascii="Times New Roman" w:hAnsi="Times New Roman" w:cs="Times New Roman"/>
          <w:sz w:val="24"/>
          <w:szCs w:val="24"/>
        </w:rPr>
        <w:t xml:space="preserve">. </w:t>
      </w:r>
      <w:r w:rsidR="00391166" w:rsidRPr="00F503BB">
        <w:rPr>
          <w:rFonts w:ascii="Times New Roman" w:hAnsi="Times New Roman" w:cs="Times New Roman"/>
          <w:sz w:val="24"/>
          <w:szCs w:val="24"/>
        </w:rPr>
        <w:t>Картографические материалы Кемеровской области – Кузбасса за прошлые годы // URL: http://www.etomesto.ru/ (дата обращения: 21.03.2023)</w:t>
      </w:r>
    </w:p>
    <w:p w14:paraId="2E7707D6" w14:textId="43F6C5A1" w:rsidR="00F503BB"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4</w:t>
      </w:r>
      <w:r w:rsidR="007C0137">
        <w:rPr>
          <w:rFonts w:ascii="Times New Roman" w:hAnsi="Times New Roman" w:cs="Times New Roman"/>
          <w:sz w:val="24"/>
          <w:szCs w:val="24"/>
        </w:rPr>
        <w:t>7</w:t>
      </w:r>
      <w:r>
        <w:rPr>
          <w:rFonts w:ascii="Times New Roman" w:hAnsi="Times New Roman" w:cs="Times New Roman"/>
          <w:sz w:val="24"/>
          <w:szCs w:val="24"/>
        </w:rPr>
        <w:t xml:space="preserve">. </w:t>
      </w:r>
      <w:r w:rsidR="00F503BB" w:rsidRPr="00F503BB">
        <w:rPr>
          <w:rFonts w:ascii="Times New Roman" w:hAnsi="Times New Roman" w:cs="Times New Roman"/>
          <w:sz w:val="24"/>
          <w:szCs w:val="24"/>
        </w:rPr>
        <w:t>Министерство транспорта Кузбасса // URL: https://mtk42.ru/ (дата обращения: 06.05.2023)</w:t>
      </w:r>
    </w:p>
    <w:p w14:paraId="2DBF2059" w14:textId="7F06C140" w:rsidR="00A716C5"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4</w:t>
      </w:r>
      <w:r w:rsidR="007C0137">
        <w:rPr>
          <w:rFonts w:ascii="Times New Roman" w:hAnsi="Times New Roman" w:cs="Times New Roman"/>
          <w:sz w:val="24"/>
          <w:szCs w:val="24"/>
        </w:rPr>
        <w:t>8</w:t>
      </w:r>
      <w:r>
        <w:rPr>
          <w:rFonts w:ascii="Times New Roman" w:hAnsi="Times New Roman" w:cs="Times New Roman"/>
          <w:sz w:val="24"/>
          <w:szCs w:val="24"/>
        </w:rPr>
        <w:t xml:space="preserve">. </w:t>
      </w:r>
      <w:r w:rsidR="00A716C5" w:rsidRPr="00F503BB">
        <w:rPr>
          <w:rFonts w:ascii="Times New Roman" w:hAnsi="Times New Roman" w:cs="Times New Roman"/>
          <w:sz w:val="24"/>
          <w:szCs w:val="24"/>
        </w:rPr>
        <w:t>Показатели численности городского населения СССР по результатам Всесоюзной переписи населения 1939 года // URL: http://www.demoscope.ru/weekly/ssp/rus_pop_39_3.php (дата обращения: 15.04.2023)</w:t>
      </w:r>
    </w:p>
    <w:p w14:paraId="34441A9E" w14:textId="20A3FFC8" w:rsidR="00A716C5"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4</w:t>
      </w:r>
      <w:r w:rsidR="007C0137">
        <w:rPr>
          <w:rFonts w:ascii="Times New Roman" w:hAnsi="Times New Roman" w:cs="Times New Roman"/>
          <w:sz w:val="24"/>
          <w:szCs w:val="24"/>
        </w:rPr>
        <w:t>9</w:t>
      </w:r>
      <w:r>
        <w:rPr>
          <w:rFonts w:ascii="Times New Roman" w:hAnsi="Times New Roman" w:cs="Times New Roman"/>
          <w:sz w:val="24"/>
          <w:szCs w:val="24"/>
        </w:rPr>
        <w:t xml:space="preserve">. </w:t>
      </w:r>
      <w:r w:rsidR="00A716C5" w:rsidRPr="00F503BB">
        <w:rPr>
          <w:rFonts w:ascii="Times New Roman" w:hAnsi="Times New Roman" w:cs="Times New Roman"/>
          <w:sz w:val="24"/>
          <w:szCs w:val="24"/>
        </w:rPr>
        <w:t>Показатели численности городского населения СССР по результатам Всесоюзной переписи населения 1959 года // URL: http://www.demoscope.ru/weekly/ssp/rus59_reg2.php (дата обращения: 15.04.2023)</w:t>
      </w:r>
    </w:p>
    <w:p w14:paraId="1BCD0EF4" w14:textId="11F3D2F2" w:rsidR="00A716C5" w:rsidRPr="00F503BB" w:rsidRDefault="007C0137"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50</w:t>
      </w:r>
      <w:r w:rsidR="007C566C">
        <w:rPr>
          <w:rFonts w:ascii="Times New Roman" w:hAnsi="Times New Roman" w:cs="Times New Roman"/>
          <w:sz w:val="24"/>
          <w:szCs w:val="24"/>
        </w:rPr>
        <w:t xml:space="preserve">. </w:t>
      </w:r>
      <w:r w:rsidR="00A716C5" w:rsidRPr="00F503BB">
        <w:rPr>
          <w:rFonts w:ascii="Times New Roman" w:hAnsi="Times New Roman" w:cs="Times New Roman"/>
          <w:sz w:val="24"/>
          <w:szCs w:val="24"/>
        </w:rPr>
        <w:t>Показатели численности городского населения СССР по результатам Всесоюзной переписи населения 1970 года // URL: http://www.demoscope.ru/weekly/ssp/rus70_reg2.php (дата обращения: 15.04.2023)</w:t>
      </w:r>
    </w:p>
    <w:p w14:paraId="509BD053" w14:textId="0C7343B0" w:rsidR="00A716C5"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5</w:t>
      </w:r>
      <w:r w:rsidR="007C0137">
        <w:rPr>
          <w:rFonts w:ascii="Times New Roman" w:hAnsi="Times New Roman" w:cs="Times New Roman"/>
          <w:sz w:val="24"/>
          <w:szCs w:val="24"/>
        </w:rPr>
        <w:t>1</w:t>
      </w:r>
      <w:r>
        <w:rPr>
          <w:rFonts w:ascii="Times New Roman" w:hAnsi="Times New Roman" w:cs="Times New Roman"/>
          <w:sz w:val="24"/>
          <w:szCs w:val="24"/>
        </w:rPr>
        <w:t xml:space="preserve">. </w:t>
      </w:r>
      <w:r w:rsidR="00A716C5" w:rsidRPr="00F503BB">
        <w:rPr>
          <w:rFonts w:ascii="Times New Roman" w:hAnsi="Times New Roman" w:cs="Times New Roman"/>
          <w:sz w:val="24"/>
          <w:szCs w:val="24"/>
        </w:rPr>
        <w:t>Показатели численности городского населения СССР по результатам Всесоюзной переписи населения 1979 года // URL: http://www.demoscope.ru/weekly/ssp/rus79_reg2.php (дата обращения: 15.04.2023)</w:t>
      </w:r>
    </w:p>
    <w:p w14:paraId="2F33A291" w14:textId="22FFE032" w:rsidR="007A0CDB"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5</w:t>
      </w:r>
      <w:r w:rsidR="007C0137">
        <w:rPr>
          <w:rFonts w:ascii="Times New Roman" w:hAnsi="Times New Roman" w:cs="Times New Roman"/>
          <w:sz w:val="24"/>
          <w:szCs w:val="24"/>
        </w:rPr>
        <w:t>2</w:t>
      </w:r>
      <w:r>
        <w:rPr>
          <w:rFonts w:ascii="Times New Roman" w:hAnsi="Times New Roman" w:cs="Times New Roman"/>
          <w:sz w:val="24"/>
          <w:szCs w:val="24"/>
        </w:rPr>
        <w:t xml:space="preserve">. </w:t>
      </w:r>
      <w:r w:rsidR="00A716C5" w:rsidRPr="00F503BB">
        <w:rPr>
          <w:rFonts w:ascii="Times New Roman" w:hAnsi="Times New Roman" w:cs="Times New Roman"/>
          <w:sz w:val="24"/>
          <w:szCs w:val="24"/>
        </w:rPr>
        <w:t>Показатели численности городского населения СССР по результатам Всесоюзной переписи населения 1989 года // URL: http://www.demoscope.ru/weekly/ssp/rus89_reg2.php (дата обращения: 15.04.2023)</w:t>
      </w:r>
    </w:p>
    <w:p w14:paraId="137CCF4F" w14:textId="78356223" w:rsidR="00AD6FF0"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5</w:t>
      </w:r>
      <w:r w:rsidR="007C0137">
        <w:rPr>
          <w:rFonts w:ascii="Times New Roman" w:hAnsi="Times New Roman" w:cs="Times New Roman"/>
          <w:sz w:val="24"/>
          <w:szCs w:val="24"/>
        </w:rPr>
        <w:t>3</w:t>
      </w:r>
      <w:r>
        <w:rPr>
          <w:rFonts w:ascii="Times New Roman" w:hAnsi="Times New Roman" w:cs="Times New Roman"/>
          <w:sz w:val="24"/>
          <w:szCs w:val="24"/>
        </w:rPr>
        <w:t xml:space="preserve">. </w:t>
      </w:r>
      <w:r w:rsidR="00AD6FF0" w:rsidRPr="00F503BB">
        <w:rPr>
          <w:rFonts w:ascii="Times New Roman" w:hAnsi="Times New Roman" w:cs="Times New Roman"/>
          <w:sz w:val="24"/>
          <w:szCs w:val="24"/>
        </w:rPr>
        <w:t>Расписания движения железнодорожного, воздушного и автомобильного транспорта (Яндекс-расписания) // URL: https://rasp.yandex.ru/ (дата обращения: 07.05.2023)</w:t>
      </w:r>
    </w:p>
    <w:p w14:paraId="5501184B" w14:textId="0F70BF50" w:rsidR="00AD6FF0"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5</w:t>
      </w:r>
      <w:r w:rsidR="007C0137">
        <w:rPr>
          <w:rFonts w:ascii="Times New Roman" w:hAnsi="Times New Roman" w:cs="Times New Roman"/>
          <w:sz w:val="24"/>
          <w:szCs w:val="24"/>
        </w:rPr>
        <w:t>4</w:t>
      </w:r>
      <w:r>
        <w:rPr>
          <w:rFonts w:ascii="Times New Roman" w:hAnsi="Times New Roman" w:cs="Times New Roman"/>
          <w:sz w:val="24"/>
          <w:szCs w:val="24"/>
        </w:rPr>
        <w:t xml:space="preserve">. </w:t>
      </w:r>
      <w:r w:rsidR="00550FF9" w:rsidRPr="00F503BB">
        <w:rPr>
          <w:rFonts w:ascii="Times New Roman" w:hAnsi="Times New Roman" w:cs="Times New Roman"/>
          <w:sz w:val="24"/>
          <w:szCs w:val="24"/>
        </w:rPr>
        <w:t>Расписания движения самолетов, публиковавшихся в СМИ СССР и СМИ РФ // URL: http://www.aviaposter.ru/raspisaniya</w:t>
      </w:r>
      <w:r w:rsidR="00550FF9" w:rsidRPr="00F503BB">
        <w:rPr>
          <w:rStyle w:val="a4"/>
          <w:rFonts w:ascii="Times New Roman" w:hAnsi="Times New Roman" w:cs="Times New Roman"/>
          <w:sz w:val="24"/>
          <w:szCs w:val="24"/>
          <w:u w:val="none"/>
        </w:rPr>
        <w:t xml:space="preserve"> </w:t>
      </w:r>
      <w:r w:rsidR="00550FF9" w:rsidRPr="00F503BB">
        <w:rPr>
          <w:rFonts w:ascii="Times New Roman" w:hAnsi="Times New Roman" w:cs="Times New Roman"/>
          <w:sz w:val="24"/>
          <w:szCs w:val="24"/>
        </w:rPr>
        <w:t>(дата обращения: 03.05.2023)</w:t>
      </w:r>
    </w:p>
    <w:p w14:paraId="621A8632" w14:textId="78D6DCEB" w:rsidR="00FC2D30"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5</w:t>
      </w:r>
      <w:r w:rsidR="007C0137">
        <w:rPr>
          <w:rFonts w:ascii="Times New Roman" w:hAnsi="Times New Roman" w:cs="Times New Roman"/>
          <w:sz w:val="24"/>
          <w:szCs w:val="24"/>
        </w:rPr>
        <w:t>5</w:t>
      </w:r>
      <w:r>
        <w:rPr>
          <w:rFonts w:ascii="Times New Roman" w:hAnsi="Times New Roman" w:cs="Times New Roman"/>
          <w:sz w:val="24"/>
          <w:szCs w:val="24"/>
        </w:rPr>
        <w:t xml:space="preserve">. </w:t>
      </w:r>
      <w:r w:rsidR="00FC2D30" w:rsidRPr="00F503BB">
        <w:rPr>
          <w:rFonts w:ascii="Times New Roman" w:hAnsi="Times New Roman" w:cs="Times New Roman"/>
          <w:sz w:val="24"/>
          <w:szCs w:val="24"/>
        </w:rPr>
        <w:t>Результаты Всероссийской переписи населения 2010 года // URL: https://www.gks.ru/free_doc/new_site/perepis2010/croc/perepis_itogi1612.htm (дата обращения: 15.04.2023)</w:t>
      </w:r>
    </w:p>
    <w:p w14:paraId="2EDA1794" w14:textId="4540BA91" w:rsidR="00FC2D30" w:rsidRPr="007C0137"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5</w:t>
      </w:r>
      <w:r w:rsidR="007C0137">
        <w:rPr>
          <w:rFonts w:ascii="Times New Roman" w:hAnsi="Times New Roman" w:cs="Times New Roman"/>
          <w:sz w:val="24"/>
          <w:szCs w:val="24"/>
        </w:rPr>
        <w:t>6</w:t>
      </w:r>
      <w:r>
        <w:rPr>
          <w:rFonts w:ascii="Times New Roman" w:hAnsi="Times New Roman" w:cs="Times New Roman"/>
          <w:sz w:val="24"/>
          <w:szCs w:val="24"/>
        </w:rPr>
        <w:t xml:space="preserve">. </w:t>
      </w:r>
      <w:r w:rsidR="00FC2D30" w:rsidRPr="00F503BB">
        <w:rPr>
          <w:rFonts w:ascii="Times New Roman" w:hAnsi="Times New Roman" w:cs="Times New Roman"/>
          <w:sz w:val="24"/>
          <w:szCs w:val="24"/>
        </w:rPr>
        <w:t>Результаты Всероссийской переписи населения 2020 года // URL: https://</w:t>
      </w:r>
      <w:r w:rsidR="00FC2D30" w:rsidRPr="007C0137">
        <w:rPr>
          <w:rFonts w:ascii="Times New Roman" w:hAnsi="Times New Roman" w:cs="Times New Roman"/>
          <w:sz w:val="24"/>
          <w:szCs w:val="24"/>
        </w:rPr>
        <w:t>rosstat.gov.ru/vpn_popul (дата обращения: 15.04.2023)</w:t>
      </w:r>
    </w:p>
    <w:p w14:paraId="61321233" w14:textId="7A0FF626" w:rsidR="008A42AA" w:rsidRPr="007C0137" w:rsidRDefault="007C0137" w:rsidP="00F503BB">
      <w:pPr>
        <w:spacing w:after="0" w:line="360" w:lineRule="auto"/>
        <w:ind w:firstLine="851"/>
        <w:jc w:val="both"/>
        <w:rPr>
          <w:rFonts w:ascii="Times New Roman" w:hAnsi="Times New Roman" w:cs="Times New Roman"/>
          <w:sz w:val="24"/>
          <w:szCs w:val="24"/>
        </w:rPr>
      </w:pPr>
      <w:r w:rsidRPr="007C0137">
        <w:rPr>
          <w:rFonts w:ascii="Times New Roman" w:hAnsi="Times New Roman" w:cs="Times New Roman"/>
          <w:sz w:val="24"/>
          <w:szCs w:val="24"/>
        </w:rPr>
        <w:t xml:space="preserve">57. </w:t>
      </w:r>
      <w:r w:rsidR="008A42AA" w:rsidRPr="007C0137">
        <w:rPr>
          <w:rFonts w:ascii="Times New Roman" w:hAnsi="Times New Roman" w:cs="Times New Roman"/>
          <w:sz w:val="24"/>
          <w:szCs w:val="24"/>
        </w:rPr>
        <w:t>Сайт Администрации Правительства Кузбасса // URL: https://ako.ru/ (дата обращения: 29.05.2023)</w:t>
      </w:r>
    </w:p>
    <w:p w14:paraId="36B1322A" w14:textId="5E4D86C9" w:rsidR="004A4858"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lastRenderedPageBreak/>
        <w:t>5</w:t>
      </w:r>
      <w:r w:rsidR="007C0137">
        <w:rPr>
          <w:rFonts w:ascii="Times New Roman" w:hAnsi="Times New Roman" w:cs="Times New Roman"/>
          <w:sz w:val="24"/>
          <w:szCs w:val="24"/>
        </w:rPr>
        <w:t>8</w:t>
      </w:r>
      <w:r>
        <w:rPr>
          <w:rFonts w:ascii="Times New Roman" w:hAnsi="Times New Roman" w:cs="Times New Roman"/>
          <w:sz w:val="24"/>
          <w:szCs w:val="24"/>
        </w:rPr>
        <w:t xml:space="preserve">. </w:t>
      </w:r>
      <w:r w:rsidR="004A4858" w:rsidRPr="00F503BB">
        <w:rPr>
          <w:rFonts w:ascii="Times New Roman" w:hAnsi="Times New Roman" w:cs="Times New Roman"/>
          <w:sz w:val="24"/>
          <w:szCs w:val="24"/>
        </w:rPr>
        <w:t>Сайт Администрации Междуреченского городского округа // URL: https://www.mrech.ru/gorod/video/2021/03/10/22411-doroga-podtolknuvshaya-k-razvitiyu.html (дата обращения: 29.04.2023)</w:t>
      </w:r>
    </w:p>
    <w:p w14:paraId="323B6373" w14:textId="1D7F9F6A" w:rsidR="004A4858"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5</w:t>
      </w:r>
      <w:r w:rsidR="007C0137">
        <w:rPr>
          <w:rFonts w:ascii="Times New Roman" w:hAnsi="Times New Roman" w:cs="Times New Roman"/>
          <w:sz w:val="24"/>
          <w:szCs w:val="24"/>
        </w:rPr>
        <w:t>9</w:t>
      </w:r>
      <w:r>
        <w:rPr>
          <w:rFonts w:ascii="Times New Roman" w:hAnsi="Times New Roman" w:cs="Times New Roman"/>
          <w:sz w:val="24"/>
          <w:szCs w:val="24"/>
        </w:rPr>
        <w:t xml:space="preserve">. </w:t>
      </w:r>
      <w:r w:rsidR="004A4858" w:rsidRPr="00F503BB">
        <w:rPr>
          <w:rFonts w:ascii="Times New Roman" w:hAnsi="Times New Roman" w:cs="Times New Roman"/>
          <w:sz w:val="24"/>
          <w:szCs w:val="24"/>
        </w:rPr>
        <w:t>Система контроля дорожных фондов Российской Федерации (СКДФ) // URL: https://xn--d1aluo.xn--p1ai/ (дата обращения: 06.05.2023)</w:t>
      </w:r>
    </w:p>
    <w:p w14:paraId="0097058E" w14:textId="69B45E4F" w:rsidR="00062080" w:rsidRPr="00F503BB" w:rsidRDefault="007C0137"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60</w:t>
      </w:r>
      <w:r w:rsidR="007C566C">
        <w:rPr>
          <w:rFonts w:ascii="Times New Roman" w:hAnsi="Times New Roman" w:cs="Times New Roman"/>
          <w:sz w:val="24"/>
          <w:szCs w:val="24"/>
        </w:rPr>
        <w:t xml:space="preserve">. </w:t>
      </w:r>
      <w:r w:rsidR="00062080" w:rsidRPr="00F503BB">
        <w:rPr>
          <w:rFonts w:ascii="Times New Roman" w:hAnsi="Times New Roman" w:cs="Times New Roman"/>
          <w:sz w:val="24"/>
          <w:szCs w:val="24"/>
        </w:rPr>
        <w:t>Федеральная налоговая служба // URL: www.nalog.gov.ru (дата обращения: 29.03.2023)</w:t>
      </w:r>
    </w:p>
    <w:p w14:paraId="785A6588" w14:textId="23871213" w:rsidR="00F503BB" w:rsidRPr="00F503BB" w:rsidRDefault="007C0137" w:rsidP="00F503BB">
      <w:pPr>
        <w:spacing w:after="0" w:line="360" w:lineRule="auto"/>
        <w:ind w:firstLine="851"/>
        <w:jc w:val="both"/>
        <w:rPr>
          <w:rFonts w:ascii="Times New Roman" w:hAnsi="Times New Roman" w:cs="Times New Roman"/>
          <w:sz w:val="24"/>
          <w:szCs w:val="24"/>
        </w:rPr>
      </w:pPr>
      <w:r>
        <w:rPr>
          <w:rFonts w:ascii="Times New Roman" w:eastAsia="Times New Roman" w:hAnsi="Times New Roman" w:cs="Times New Roman"/>
          <w:sz w:val="24"/>
          <w:szCs w:val="24"/>
          <w:lang w:eastAsia="ru-RU"/>
        </w:rPr>
        <w:t>61</w:t>
      </w:r>
      <w:r w:rsidR="007C566C">
        <w:rPr>
          <w:rFonts w:ascii="Times New Roman" w:eastAsia="Times New Roman" w:hAnsi="Times New Roman" w:cs="Times New Roman"/>
          <w:sz w:val="24"/>
          <w:szCs w:val="24"/>
          <w:lang w:eastAsia="ru-RU"/>
        </w:rPr>
        <w:t xml:space="preserve">. </w:t>
      </w:r>
      <w:r w:rsidR="00F503BB" w:rsidRPr="00F503BB">
        <w:rPr>
          <w:rFonts w:ascii="Times New Roman" w:eastAsia="Times New Roman" w:hAnsi="Times New Roman" w:cs="Times New Roman"/>
          <w:sz w:val="24"/>
          <w:szCs w:val="24"/>
          <w:lang w:eastAsia="ru-RU"/>
        </w:rPr>
        <w:t xml:space="preserve">Федеральное агентство воздушного транспорта </w:t>
      </w:r>
      <w:r w:rsidR="00F503BB" w:rsidRPr="00F503BB">
        <w:rPr>
          <w:rFonts w:ascii="Times New Roman" w:hAnsi="Times New Roman" w:cs="Times New Roman"/>
          <w:sz w:val="24"/>
          <w:szCs w:val="24"/>
        </w:rPr>
        <w:t>// URL: https://favt.gov.ru/ (дата обращения: 06.05.2023)</w:t>
      </w:r>
    </w:p>
    <w:p w14:paraId="143A7E6F" w14:textId="4DDCCB00" w:rsidR="00550FF9" w:rsidRPr="00F503BB" w:rsidRDefault="007C566C" w:rsidP="00F503B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6</w:t>
      </w:r>
      <w:r w:rsidR="007C0137">
        <w:rPr>
          <w:rFonts w:ascii="Times New Roman" w:hAnsi="Times New Roman" w:cs="Times New Roman"/>
          <w:sz w:val="24"/>
          <w:szCs w:val="24"/>
        </w:rPr>
        <w:t>2</w:t>
      </w:r>
      <w:r>
        <w:rPr>
          <w:rFonts w:ascii="Times New Roman" w:hAnsi="Times New Roman" w:cs="Times New Roman"/>
          <w:sz w:val="24"/>
          <w:szCs w:val="24"/>
        </w:rPr>
        <w:t xml:space="preserve">. </w:t>
      </w:r>
      <w:r w:rsidR="00E43FD2" w:rsidRPr="00F503BB">
        <w:rPr>
          <w:rFonts w:ascii="Times New Roman" w:hAnsi="Times New Roman" w:cs="Times New Roman"/>
          <w:sz w:val="24"/>
          <w:szCs w:val="24"/>
        </w:rPr>
        <w:t>Федеральное агентство по недропользованию Роснедра // URL: https://www.rosnedra.gov.ru/article/13345.html (дата обращения: 07.04.2023)</w:t>
      </w:r>
    </w:p>
    <w:p w14:paraId="0241AD67" w14:textId="77777777" w:rsidR="00062080" w:rsidRDefault="00062080" w:rsidP="00550FF9">
      <w:pPr>
        <w:spacing w:after="0" w:line="276" w:lineRule="auto"/>
        <w:ind w:firstLine="851"/>
        <w:jc w:val="both"/>
        <w:rPr>
          <w:rFonts w:ascii="Times New Roman" w:hAnsi="Times New Roman" w:cs="Times New Roman"/>
          <w:sz w:val="24"/>
          <w:szCs w:val="24"/>
        </w:rPr>
      </w:pPr>
    </w:p>
    <w:p w14:paraId="171311EC" w14:textId="77777777" w:rsidR="00F503BB" w:rsidRDefault="00F503BB" w:rsidP="00F503BB">
      <w:pPr>
        <w:spacing w:after="0" w:line="276" w:lineRule="auto"/>
        <w:ind w:firstLine="851"/>
        <w:jc w:val="both"/>
        <w:rPr>
          <w:rFonts w:ascii="Times New Roman" w:hAnsi="Times New Roman" w:cs="Times New Roman"/>
          <w:sz w:val="24"/>
          <w:szCs w:val="24"/>
        </w:rPr>
      </w:pPr>
    </w:p>
    <w:p w14:paraId="125FEFCC" w14:textId="248DCB8D" w:rsidR="00F503BB" w:rsidRPr="00F503BB" w:rsidRDefault="00F503BB" w:rsidP="00F503BB">
      <w:pPr>
        <w:spacing w:after="0" w:line="276" w:lineRule="auto"/>
        <w:ind w:firstLine="851"/>
        <w:jc w:val="both"/>
        <w:rPr>
          <w:rFonts w:ascii="Times New Roman" w:eastAsia="Times New Roman" w:hAnsi="Times New Roman" w:cs="Times New Roman"/>
          <w:sz w:val="24"/>
          <w:szCs w:val="24"/>
          <w:lang w:eastAsia="ru-RU"/>
        </w:rPr>
        <w:sectPr w:rsidR="00F503BB" w:rsidRPr="00F503BB" w:rsidSect="006F4FB8">
          <w:pgSz w:w="11906" w:h="16838"/>
          <w:pgMar w:top="1134" w:right="567" w:bottom="1134" w:left="1418" w:header="709" w:footer="709" w:gutter="0"/>
          <w:cols w:space="708"/>
          <w:docGrid w:linePitch="360"/>
        </w:sectPr>
      </w:pPr>
    </w:p>
    <w:p w14:paraId="7909198A" w14:textId="6C7E6324" w:rsidR="00F973B4" w:rsidRPr="00F973B4" w:rsidRDefault="00F973B4" w:rsidP="00F973B4">
      <w:pPr>
        <w:pStyle w:val="1"/>
        <w:spacing w:before="0" w:line="360" w:lineRule="auto"/>
        <w:jc w:val="center"/>
        <w:rPr>
          <w:rFonts w:ascii="Times New Roman" w:eastAsia="Times New Roman" w:hAnsi="Times New Roman" w:cs="Times New Roman"/>
          <w:b/>
          <w:bCs/>
          <w:color w:val="auto"/>
          <w:sz w:val="24"/>
          <w:szCs w:val="24"/>
          <w:lang w:eastAsia="ru-RU"/>
        </w:rPr>
      </w:pPr>
      <w:bookmarkStart w:id="16" w:name="_Toc136263645"/>
      <w:r w:rsidRPr="00F973B4">
        <w:rPr>
          <w:rFonts w:ascii="Times New Roman" w:eastAsia="Times New Roman" w:hAnsi="Times New Roman" w:cs="Times New Roman"/>
          <w:b/>
          <w:bCs/>
          <w:color w:val="auto"/>
          <w:sz w:val="24"/>
          <w:szCs w:val="24"/>
          <w:lang w:eastAsia="ru-RU"/>
        </w:rPr>
        <w:lastRenderedPageBreak/>
        <w:t>Приложение</w:t>
      </w:r>
      <w:bookmarkEnd w:id="16"/>
    </w:p>
    <w:p w14:paraId="4824F4A0" w14:textId="0D11A58F" w:rsidR="007F3BD0" w:rsidRPr="00BE1B15" w:rsidRDefault="007F3BD0" w:rsidP="007F3BD0">
      <w:pPr>
        <w:jc w:val="right"/>
        <w:rPr>
          <w:rFonts w:ascii="Times New Roman" w:eastAsia="Times New Roman" w:hAnsi="Times New Roman" w:cs="Times New Roman"/>
          <w:sz w:val="24"/>
          <w:szCs w:val="24"/>
          <w:lang w:eastAsia="ru-RU"/>
        </w:rPr>
      </w:pPr>
      <w:r w:rsidRPr="00A22571">
        <w:rPr>
          <w:rFonts w:ascii="Times New Roman" w:eastAsia="Times New Roman" w:hAnsi="Times New Roman" w:cs="Times New Roman"/>
          <w:b/>
          <w:bCs/>
          <w:i/>
          <w:iCs/>
          <w:sz w:val="24"/>
          <w:szCs w:val="24"/>
          <w:lang w:eastAsia="ru-RU"/>
        </w:rPr>
        <w:t>Приложение 1.</w:t>
      </w:r>
      <w:r w:rsidRPr="00BE1B15">
        <w:rPr>
          <w:rFonts w:ascii="Times New Roman" w:eastAsia="Times New Roman" w:hAnsi="Times New Roman" w:cs="Times New Roman"/>
          <w:sz w:val="24"/>
          <w:szCs w:val="24"/>
          <w:lang w:eastAsia="ru-RU"/>
        </w:rPr>
        <w:t xml:space="preserve">  Удаленность городских поселений по автомобильным дорогам от Кемерово, Новокузнецка и Новосибирска </w:t>
      </w:r>
    </w:p>
    <w:tbl>
      <w:tblPr>
        <w:tblStyle w:val="a5"/>
        <w:tblW w:w="0" w:type="auto"/>
        <w:tblLook w:val="04A0" w:firstRow="1" w:lastRow="0" w:firstColumn="1" w:lastColumn="0" w:noHBand="0" w:noVBand="1"/>
      </w:tblPr>
      <w:tblGrid>
        <w:gridCol w:w="1847"/>
        <w:gridCol w:w="1384"/>
        <w:gridCol w:w="1392"/>
        <w:gridCol w:w="1527"/>
        <w:gridCol w:w="1354"/>
        <w:gridCol w:w="1377"/>
        <w:gridCol w:w="1496"/>
        <w:gridCol w:w="1334"/>
        <w:gridCol w:w="1353"/>
        <w:gridCol w:w="1496"/>
      </w:tblGrid>
      <w:tr w:rsidR="007F3BD0" w:rsidRPr="00BE1B15" w14:paraId="03A20D8A" w14:textId="77777777" w:rsidTr="008E3A10">
        <w:trPr>
          <w:tblHeader/>
        </w:trPr>
        <w:tc>
          <w:tcPr>
            <w:tcW w:w="1847" w:type="dxa"/>
            <w:vMerge w:val="restart"/>
          </w:tcPr>
          <w:p w14:paraId="4CC96DD9" w14:textId="77777777" w:rsidR="007F3BD0" w:rsidRPr="00DE560D" w:rsidRDefault="007F3BD0" w:rsidP="008E3A10">
            <w:pPr>
              <w:rPr>
                <w:rFonts w:ascii="Times New Roman" w:hAnsi="Times New Roman" w:cs="Times New Roman"/>
                <w:b/>
                <w:bCs/>
              </w:rPr>
            </w:pPr>
            <w:r w:rsidRPr="00DE560D">
              <w:rPr>
                <w:rFonts w:ascii="Times New Roman" w:hAnsi="Times New Roman" w:cs="Times New Roman"/>
                <w:b/>
                <w:bCs/>
              </w:rPr>
              <w:t>Название городского поселения</w:t>
            </w:r>
          </w:p>
        </w:tc>
        <w:tc>
          <w:tcPr>
            <w:tcW w:w="4303" w:type="dxa"/>
            <w:gridSpan w:val="3"/>
          </w:tcPr>
          <w:p w14:paraId="668801DC" w14:textId="77777777" w:rsidR="007F3BD0" w:rsidRPr="00DE560D" w:rsidRDefault="007F3BD0" w:rsidP="008E3A10">
            <w:pPr>
              <w:rPr>
                <w:rFonts w:ascii="Times New Roman" w:hAnsi="Times New Roman" w:cs="Times New Roman"/>
                <w:b/>
                <w:bCs/>
              </w:rPr>
            </w:pPr>
            <w:r w:rsidRPr="00DE560D">
              <w:rPr>
                <w:rFonts w:ascii="Times New Roman" w:hAnsi="Times New Roman" w:cs="Times New Roman"/>
                <w:b/>
                <w:bCs/>
              </w:rPr>
              <w:t>Кемерово</w:t>
            </w:r>
          </w:p>
        </w:tc>
        <w:tc>
          <w:tcPr>
            <w:tcW w:w="4227" w:type="dxa"/>
            <w:gridSpan w:val="3"/>
          </w:tcPr>
          <w:p w14:paraId="0ABC4192" w14:textId="77777777" w:rsidR="007F3BD0" w:rsidRPr="00DE560D" w:rsidRDefault="007F3BD0" w:rsidP="008E3A10">
            <w:pPr>
              <w:rPr>
                <w:rFonts w:ascii="Times New Roman" w:hAnsi="Times New Roman" w:cs="Times New Roman"/>
                <w:b/>
                <w:bCs/>
              </w:rPr>
            </w:pPr>
            <w:r w:rsidRPr="00DE560D">
              <w:rPr>
                <w:rFonts w:ascii="Times New Roman" w:hAnsi="Times New Roman" w:cs="Times New Roman"/>
                <w:b/>
                <w:bCs/>
              </w:rPr>
              <w:t>Новокузнецк</w:t>
            </w:r>
          </w:p>
        </w:tc>
        <w:tc>
          <w:tcPr>
            <w:tcW w:w="4183" w:type="dxa"/>
            <w:gridSpan w:val="3"/>
          </w:tcPr>
          <w:p w14:paraId="732C400C" w14:textId="77777777" w:rsidR="007F3BD0" w:rsidRPr="00DE560D" w:rsidRDefault="007F3BD0" w:rsidP="008E3A10">
            <w:pPr>
              <w:rPr>
                <w:rFonts w:ascii="Times New Roman" w:hAnsi="Times New Roman" w:cs="Times New Roman"/>
                <w:b/>
                <w:bCs/>
              </w:rPr>
            </w:pPr>
            <w:r w:rsidRPr="00DE560D">
              <w:rPr>
                <w:rFonts w:ascii="Times New Roman" w:hAnsi="Times New Roman" w:cs="Times New Roman"/>
                <w:b/>
                <w:bCs/>
              </w:rPr>
              <w:t>Новосибирск</w:t>
            </w:r>
          </w:p>
        </w:tc>
      </w:tr>
      <w:tr w:rsidR="007F3BD0" w:rsidRPr="00BE1B15" w14:paraId="3892839B" w14:textId="77777777" w:rsidTr="008E3A10">
        <w:trPr>
          <w:tblHeader/>
        </w:trPr>
        <w:tc>
          <w:tcPr>
            <w:tcW w:w="1847" w:type="dxa"/>
            <w:vMerge/>
          </w:tcPr>
          <w:p w14:paraId="7AEE204D" w14:textId="77777777" w:rsidR="007F3BD0" w:rsidRPr="00DE560D" w:rsidRDefault="007F3BD0" w:rsidP="008E3A10">
            <w:pPr>
              <w:rPr>
                <w:rFonts w:ascii="Times New Roman" w:hAnsi="Times New Roman" w:cs="Times New Roman"/>
              </w:rPr>
            </w:pPr>
          </w:p>
        </w:tc>
        <w:tc>
          <w:tcPr>
            <w:tcW w:w="1384" w:type="dxa"/>
          </w:tcPr>
          <w:p w14:paraId="1C5A1A84"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Физическое расстояние, км</w:t>
            </w:r>
          </w:p>
        </w:tc>
        <w:tc>
          <w:tcPr>
            <w:tcW w:w="1392" w:type="dxa"/>
          </w:tcPr>
          <w:p w14:paraId="47B80D33"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Участки дорог по категориям, км</w:t>
            </w:r>
          </w:p>
        </w:tc>
        <w:tc>
          <w:tcPr>
            <w:tcW w:w="1527" w:type="dxa"/>
          </w:tcPr>
          <w:p w14:paraId="7ADF2FCC"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Приведенное расстояние, км</w:t>
            </w:r>
          </w:p>
        </w:tc>
        <w:tc>
          <w:tcPr>
            <w:tcW w:w="1354" w:type="dxa"/>
          </w:tcPr>
          <w:p w14:paraId="5F398FE1"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Физическое расстояние, км</w:t>
            </w:r>
          </w:p>
        </w:tc>
        <w:tc>
          <w:tcPr>
            <w:tcW w:w="1377" w:type="dxa"/>
          </w:tcPr>
          <w:p w14:paraId="3E51A4CC"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Участки дорог по категориям, км</w:t>
            </w:r>
          </w:p>
        </w:tc>
        <w:tc>
          <w:tcPr>
            <w:tcW w:w="1496" w:type="dxa"/>
          </w:tcPr>
          <w:p w14:paraId="5D2BFBD3"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Приведенное расстояние, км</w:t>
            </w:r>
          </w:p>
        </w:tc>
        <w:tc>
          <w:tcPr>
            <w:tcW w:w="1334" w:type="dxa"/>
          </w:tcPr>
          <w:p w14:paraId="7B68C60F"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Физическое расстояние, км</w:t>
            </w:r>
          </w:p>
        </w:tc>
        <w:tc>
          <w:tcPr>
            <w:tcW w:w="1353" w:type="dxa"/>
          </w:tcPr>
          <w:p w14:paraId="7D8329AD"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Участки дорог по категориям, км</w:t>
            </w:r>
          </w:p>
        </w:tc>
        <w:tc>
          <w:tcPr>
            <w:tcW w:w="1496" w:type="dxa"/>
          </w:tcPr>
          <w:p w14:paraId="2BE2D858"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Приведенное расстояние, км</w:t>
            </w:r>
          </w:p>
        </w:tc>
      </w:tr>
      <w:tr w:rsidR="007F3BD0" w:rsidRPr="00BE1B15" w14:paraId="48D594A3" w14:textId="77777777" w:rsidTr="008E3A10">
        <w:tc>
          <w:tcPr>
            <w:tcW w:w="1847" w:type="dxa"/>
          </w:tcPr>
          <w:p w14:paraId="67CFB0C4"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Анжеро-Судженск</w:t>
            </w:r>
          </w:p>
        </w:tc>
        <w:tc>
          <w:tcPr>
            <w:tcW w:w="1384" w:type="dxa"/>
          </w:tcPr>
          <w:p w14:paraId="25BD38C7"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82,07</w:t>
            </w:r>
          </w:p>
        </w:tc>
        <w:tc>
          <w:tcPr>
            <w:tcW w:w="1392" w:type="dxa"/>
          </w:tcPr>
          <w:p w14:paraId="67380182"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 – 27,94</w:t>
            </w:r>
            <w:r w:rsidRPr="00DE560D">
              <w:rPr>
                <w:rFonts w:ascii="Times New Roman" w:hAnsi="Times New Roman" w:cs="Times New Roman"/>
                <w:lang w:val="en-US"/>
              </w:rPr>
              <w:br/>
              <w:t>III – 54,13</w:t>
            </w:r>
          </w:p>
        </w:tc>
        <w:tc>
          <w:tcPr>
            <w:tcW w:w="1527" w:type="dxa"/>
          </w:tcPr>
          <w:p w14:paraId="6A9EC28C"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54,6</w:t>
            </w:r>
          </w:p>
        </w:tc>
        <w:tc>
          <w:tcPr>
            <w:tcW w:w="1354" w:type="dxa"/>
          </w:tcPr>
          <w:p w14:paraId="679A6B65"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290,88</w:t>
            </w:r>
          </w:p>
        </w:tc>
        <w:tc>
          <w:tcPr>
            <w:tcW w:w="1377" w:type="dxa"/>
          </w:tcPr>
          <w:p w14:paraId="2A16E92B"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IA – 32,09</w:t>
            </w:r>
            <w:r w:rsidRPr="00DE560D">
              <w:rPr>
                <w:rFonts w:ascii="Times New Roman" w:hAnsi="Times New Roman" w:cs="Times New Roman"/>
                <w:lang w:val="en-US"/>
              </w:rPr>
              <w:br/>
              <w:t>I</w:t>
            </w:r>
            <w:r w:rsidRPr="00DE560D">
              <w:rPr>
                <w:rFonts w:ascii="Times New Roman" w:hAnsi="Times New Roman" w:cs="Times New Roman"/>
              </w:rPr>
              <w:t>Б</w:t>
            </w:r>
            <w:r w:rsidRPr="00DE560D">
              <w:rPr>
                <w:rFonts w:ascii="Times New Roman" w:hAnsi="Times New Roman" w:cs="Times New Roman"/>
                <w:lang w:val="en-US"/>
              </w:rPr>
              <w:t xml:space="preserve"> – 16,54</w:t>
            </w:r>
            <w:r w:rsidRPr="00DE560D">
              <w:rPr>
                <w:rFonts w:ascii="Times New Roman" w:hAnsi="Times New Roman" w:cs="Times New Roman"/>
                <w:lang w:val="en-US"/>
              </w:rPr>
              <w:br/>
              <w:t>IB – 141,12</w:t>
            </w:r>
            <w:r w:rsidRPr="00DE560D">
              <w:rPr>
                <w:rFonts w:ascii="Times New Roman" w:hAnsi="Times New Roman" w:cs="Times New Roman"/>
                <w:lang w:val="en-US"/>
              </w:rPr>
              <w:br/>
              <w:t xml:space="preserve">II – 27,94 </w:t>
            </w:r>
            <w:r w:rsidRPr="00DE560D">
              <w:rPr>
                <w:rFonts w:ascii="Times New Roman" w:hAnsi="Times New Roman" w:cs="Times New Roman"/>
                <w:lang w:val="en-US"/>
              </w:rPr>
              <w:br/>
              <w:t>III – 73,19</w:t>
            </w:r>
          </w:p>
        </w:tc>
        <w:tc>
          <w:tcPr>
            <w:tcW w:w="1496" w:type="dxa"/>
          </w:tcPr>
          <w:p w14:paraId="4BFBEA8A"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187,0</w:t>
            </w:r>
          </w:p>
        </w:tc>
        <w:tc>
          <w:tcPr>
            <w:tcW w:w="1334" w:type="dxa"/>
          </w:tcPr>
          <w:p w14:paraId="1A619AC2"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294,06</w:t>
            </w:r>
          </w:p>
        </w:tc>
        <w:tc>
          <w:tcPr>
            <w:tcW w:w="1353" w:type="dxa"/>
          </w:tcPr>
          <w:p w14:paraId="2D7ACA29"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 – 168,85</w:t>
            </w:r>
            <w:r w:rsidRPr="00DE560D">
              <w:rPr>
                <w:rFonts w:ascii="Times New Roman" w:hAnsi="Times New Roman" w:cs="Times New Roman"/>
                <w:lang w:val="en-US"/>
              </w:rPr>
              <w:br/>
              <w:t>III – 35,66</w:t>
            </w:r>
            <w:r w:rsidRPr="00DE560D">
              <w:rPr>
                <w:rFonts w:ascii="Times New Roman" w:hAnsi="Times New Roman" w:cs="Times New Roman"/>
                <w:lang w:val="en-US"/>
              </w:rPr>
              <w:br/>
              <w:t>IV – 76,57</w:t>
            </w:r>
          </w:p>
          <w:p w14:paraId="5AAA5DE3"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V – 12,98</w:t>
            </w:r>
          </w:p>
        </w:tc>
        <w:tc>
          <w:tcPr>
            <w:tcW w:w="1496" w:type="dxa"/>
          </w:tcPr>
          <w:p w14:paraId="54E0A2E2"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207,2</w:t>
            </w:r>
          </w:p>
        </w:tc>
      </w:tr>
      <w:tr w:rsidR="007F3BD0" w:rsidRPr="00BE1B15" w14:paraId="15C92DAF" w14:textId="77777777" w:rsidTr="008E3A10">
        <w:tc>
          <w:tcPr>
            <w:tcW w:w="1847" w:type="dxa"/>
          </w:tcPr>
          <w:p w14:paraId="44B41791"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Белово</w:t>
            </w:r>
          </w:p>
        </w:tc>
        <w:tc>
          <w:tcPr>
            <w:tcW w:w="1384" w:type="dxa"/>
          </w:tcPr>
          <w:p w14:paraId="4BF8F429"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112,62</w:t>
            </w:r>
          </w:p>
        </w:tc>
        <w:tc>
          <w:tcPr>
            <w:tcW w:w="1392" w:type="dxa"/>
          </w:tcPr>
          <w:p w14:paraId="28BBA49C"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IA – 31,89</w:t>
            </w:r>
            <w:r w:rsidRPr="00DE560D">
              <w:rPr>
                <w:rFonts w:ascii="Times New Roman" w:hAnsi="Times New Roman" w:cs="Times New Roman"/>
                <w:lang w:val="en-US"/>
              </w:rPr>
              <w:br/>
              <w:t>I</w:t>
            </w:r>
            <w:r w:rsidRPr="00DE560D">
              <w:rPr>
                <w:rFonts w:ascii="Times New Roman" w:hAnsi="Times New Roman" w:cs="Times New Roman"/>
              </w:rPr>
              <w:t>Б</w:t>
            </w:r>
            <w:r w:rsidRPr="00DE560D">
              <w:rPr>
                <w:rFonts w:ascii="Times New Roman" w:hAnsi="Times New Roman" w:cs="Times New Roman"/>
                <w:lang w:val="en-US"/>
              </w:rPr>
              <w:t xml:space="preserve"> – 16,</w:t>
            </w:r>
            <w:r w:rsidRPr="00DE560D">
              <w:rPr>
                <w:rFonts w:ascii="Times New Roman" w:hAnsi="Times New Roman" w:cs="Times New Roman"/>
              </w:rPr>
              <w:t>5</w:t>
            </w:r>
            <w:r w:rsidRPr="00DE560D">
              <w:rPr>
                <w:rFonts w:ascii="Times New Roman" w:hAnsi="Times New Roman" w:cs="Times New Roman"/>
                <w:lang w:val="en-US"/>
              </w:rPr>
              <w:br/>
              <w:t xml:space="preserve">IB – </w:t>
            </w:r>
            <w:r w:rsidRPr="00DE560D">
              <w:rPr>
                <w:rFonts w:ascii="Times New Roman" w:hAnsi="Times New Roman" w:cs="Times New Roman"/>
              </w:rPr>
              <w:t>49,61</w:t>
            </w:r>
            <w:r w:rsidRPr="00DE560D">
              <w:rPr>
                <w:rFonts w:ascii="Times New Roman" w:hAnsi="Times New Roman" w:cs="Times New Roman"/>
                <w:lang w:val="en-US"/>
              </w:rPr>
              <w:br/>
              <w:t xml:space="preserve">III – </w:t>
            </w:r>
            <w:r w:rsidRPr="00DE560D">
              <w:rPr>
                <w:rFonts w:ascii="Times New Roman" w:hAnsi="Times New Roman" w:cs="Times New Roman"/>
              </w:rPr>
              <w:t>14,62</w:t>
            </w:r>
          </w:p>
        </w:tc>
        <w:tc>
          <w:tcPr>
            <w:tcW w:w="1527" w:type="dxa"/>
          </w:tcPr>
          <w:p w14:paraId="41A6B4BC"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60,4</w:t>
            </w:r>
          </w:p>
        </w:tc>
        <w:tc>
          <w:tcPr>
            <w:tcW w:w="1354" w:type="dxa"/>
          </w:tcPr>
          <w:p w14:paraId="337075C0"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106,02</w:t>
            </w:r>
          </w:p>
        </w:tc>
        <w:tc>
          <w:tcPr>
            <w:tcW w:w="1377" w:type="dxa"/>
          </w:tcPr>
          <w:p w14:paraId="7C621E56"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 xml:space="preserve">IB – </w:t>
            </w:r>
            <w:r w:rsidRPr="00DE560D">
              <w:rPr>
                <w:rFonts w:ascii="Times New Roman" w:hAnsi="Times New Roman" w:cs="Times New Roman"/>
              </w:rPr>
              <w:t>59,79</w:t>
            </w:r>
            <w:r w:rsidRPr="00DE560D">
              <w:rPr>
                <w:rFonts w:ascii="Times New Roman" w:hAnsi="Times New Roman" w:cs="Times New Roman"/>
                <w:lang w:val="en-US"/>
              </w:rPr>
              <w:br/>
              <w:t xml:space="preserve">III – </w:t>
            </w:r>
            <w:r w:rsidRPr="00DE560D">
              <w:rPr>
                <w:rFonts w:ascii="Times New Roman" w:hAnsi="Times New Roman" w:cs="Times New Roman"/>
              </w:rPr>
              <w:t>46,23</w:t>
            </w:r>
          </w:p>
        </w:tc>
        <w:tc>
          <w:tcPr>
            <w:tcW w:w="1496" w:type="dxa"/>
          </w:tcPr>
          <w:p w14:paraId="5B32D668"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79,5</w:t>
            </w:r>
          </w:p>
        </w:tc>
        <w:tc>
          <w:tcPr>
            <w:tcW w:w="1334" w:type="dxa"/>
          </w:tcPr>
          <w:p w14:paraId="485835B6"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264,58</w:t>
            </w:r>
          </w:p>
        </w:tc>
        <w:tc>
          <w:tcPr>
            <w:tcW w:w="1353" w:type="dxa"/>
          </w:tcPr>
          <w:p w14:paraId="7B117077"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 xml:space="preserve">IB – </w:t>
            </w:r>
            <w:r w:rsidRPr="00DE560D">
              <w:rPr>
                <w:rFonts w:ascii="Times New Roman" w:hAnsi="Times New Roman" w:cs="Times New Roman"/>
              </w:rPr>
              <w:t>17,98</w:t>
            </w:r>
            <w:r w:rsidRPr="00DE560D">
              <w:rPr>
                <w:rFonts w:ascii="Times New Roman" w:hAnsi="Times New Roman" w:cs="Times New Roman"/>
                <w:lang w:val="en-US"/>
              </w:rPr>
              <w:br/>
              <w:t xml:space="preserve">III – </w:t>
            </w:r>
            <w:r w:rsidRPr="00DE560D">
              <w:rPr>
                <w:rFonts w:ascii="Times New Roman" w:hAnsi="Times New Roman" w:cs="Times New Roman"/>
              </w:rPr>
              <w:t>246,6</w:t>
            </w:r>
          </w:p>
        </w:tc>
        <w:tc>
          <w:tcPr>
            <w:tcW w:w="1496" w:type="dxa"/>
          </w:tcPr>
          <w:p w14:paraId="67146DE7"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198,4</w:t>
            </w:r>
          </w:p>
        </w:tc>
      </w:tr>
      <w:tr w:rsidR="007F3BD0" w:rsidRPr="00BE1B15" w14:paraId="6AC7EF35" w14:textId="77777777" w:rsidTr="008E3A10">
        <w:tc>
          <w:tcPr>
            <w:tcW w:w="1847" w:type="dxa"/>
          </w:tcPr>
          <w:p w14:paraId="61EA423A"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Белогорск</w:t>
            </w:r>
          </w:p>
        </w:tc>
        <w:tc>
          <w:tcPr>
            <w:tcW w:w="1384" w:type="dxa"/>
          </w:tcPr>
          <w:p w14:paraId="72FB98FD"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319,59</w:t>
            </w:r>
          </w:p>
        </w:tc>
        <w:tc>
          <w:tcPr>
            <w:tcW w:w="1392" w:type="dxa"/>
          </w:tcPr>
          <w:p w14:paraId="39290DA8"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 – 49,95</w:t>
            </w:r>
          </w:p>
          <w:p w14:paraId="76FDC7A9"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106,27</w:t>
            </w:r>
          </w:p>
          <w:p w14:paraId="00E1923D"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IV – 134,41</w:t>
            </w:r>
          </w:p>
          <w:p w14:paraId="68B3DABE"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V - 28,96</w:t>
            </w:r>
          </w:p>
        </w:tc>
        <w:tc>
          <w:tcPr>
            <w:tcW w:w="1527" w:type="dxa"/>
          </w:tcPr>
          <w:p w14:paraId="56DB87C9"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282,5</w:t>
            </w:r>
          </w:p>
        </w:tc>
        <w:tc>
          <w:tcPr>
            <w:tcW w:w="1354" w:type="dxa"/>
          </w:tcPr>
          <w:p w14:paraId="3EF50A61"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528,4</w:t>
            </w:r>
          </w:p>
        </w:tc>
        <w:tc>
          <w:tcPr>
            <w:tcW w:w="1377" w:type="dxa"/>
          </w:tcPr>
          <w:p w14:paraId="599BF557"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IA – 32,09</w:t>
            </w:r>
            <w:r w:rsidRPr="00DE560D">
              <w:rPr>
                <w:rFonts w:ascii="Times New Roman" w:hAnsi="Times New Roman" w:cs="Times New Roman"/>
                <w:lang w:val="en-US"/>
              </w:rPr>
              <w:br/>
              <w:t>I</w:t>
            </w:r>
            <w:r w:rsidRPr="00DE560D">
              <w:rPr>
                <w:rFonts w:ascii="Times New Roman" w:hAnsi="Times New Roman" w:cs="Times New Roman"/>
              </w:rPr>
              <w:t>Б</w:t>
            </w:r>
            <w:r w:rsidRPr="00DE560D">
              <w:rPr>
                <w:rFonts w:ascii="Times New Roman" w:hAnsi="Times New Roman" w:cs="Times New Roman"/>
                <w:lang w:val="en-US"/>
              </w:rPr>
              <w:t xml:space="preserve"> – 16,54</w:t>
            </w:r>
            <w:r w:rsidRPr="00DE560D">
              <w:rPr>
                <w:rFonts w:ascii="Times New Roman" w:hAnsi="Times New Roman" w:cs="Times New Roman"/>
                <w:lang w:val="en-US"/>
              </w:rPr>
              <w:br/>
              <w:t>IB – 141,12</w:t>
            </w:r>
          </w:p>
          <w:p w14:paraId="4F1FFD18"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 – 49,95</w:t>
            </w:r>
          </w:p>
          <w:p w14:paraId="193D708A"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125,33</w:t>
            </w:r>
          </w:p>
          <w:p w14:paraId="65132A68"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IV – 134,41</w:t>
            </w:r>
          </w:p>
          <w:p w14:paraId="2B4ED48A"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V - 28,96</w:t>
            </w:r>
          </w:p>
        </w:tc>
        <w:tc>
          <w:tcPr>
            <w:tcW w:w="1496" w:type="dxa"/>
          </w:tcPr>
          <w:p w14:paraId="0A3C762C"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414,9</w:t>
            </w:r>
          </w:p>
        </w:tc>
        <w:tc>
          <w:tcPr>
            <w:tcW w:w="1334" w:type="dxa"/>
          </w:tcPr>
          <w:p w14:paraId="4C8E26C3"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577,94</w:t>
            </w:r>
          </w:p>
        </w:tc>
        <w:tc>
          <w:tcPr>
            <w:tcW w:w="1353" w:type="dxa"/>
          </w:tcPr>
          <w:p w14:paraId="0471EA33"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 – 294,53</w:t>
            </w:r>
          </w:p>
          <w:p w14:paraId="21325476"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120,04</w:t>
            </w:r>
          </w:p>
          <w:p w14:paraId="22DEF39B"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IV – 134,41</w:t>
            </w:r>
          </w:p>
          <w:p w14:paraId="5E3458C0"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V - 28,96</w:t>
            </w:r>
          </w:p>
        </w:tc>
        <w:tc>
          <w:tcPr>
            <w:tcW w:w="1496" w:type="dxa"/>
          </w:tcPr>
          <w:p w14:paraId="193D969E"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415,1</w:t>
            </w:r>
          </w:p>
        </w:tc>
      </w:tr>
      <w:tr w:rsidR="007F3BD0" w:rsidRPr="00BE1B15" w14:paraId="10016BFD" w14:textId="77777777" w:rsidTr="008E3A10">
        <w:tc>
          <w:tcPr>
            <w:tcW w:w="1847" w:type="dxa"/>
          </w:tcPr>
          <w:p w14:paraId="1330ACDB" w14:textId="77777777" w:rsidR="007F3BD0" w:rsidRPr="00DE560D" w:rsidRDefault="007F3BD0" w:rsidP="008E3A10">
            <w:pPr>
              <w:rPr>
                <w:rFonts w:ascii="Times New Roman" w:hAnsi="Times New Roman" w:cs="Times New Roman"/>
                <w:highlight w:val="cyan"/>
              </w:rPr>
            </w:pPr>
            <w:r w:rsidRPr="00DE560D">
              <w:rPr>
                <w:rFonts w:ascii="Times New Roman" w:hAnsi="Times New Roman" w:cs="Times New Roman"/>
              </w:rPr>
              <w:t>Березовский</w:t>
            </w:r>
          </w:p>
        </w:tc>
        <w:tc>
          <w:tcPr>
            <w:tcW w:w="1384" w:type="dxa"/>
          </w:tcPr>
          <w:p w14:paraId="4D6416EA"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32,29</w:t>
            </w:r>
          </w:p>
        </w:tc>
        <w:tc>
          <w:tcPr>
            <w:tcW w:w="1392" w:type="dxa"/>
          </w:tcPr>
          <w:p w14:paraId="13CFE22E"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 – 27,94</w:t>
            </w:r>
          </w:p>
          <w:p w14:paraId="2924CA04"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3,34</w:t>
            </w:r>
          </w:p>
          <w:p w14:paraId="0366C3FD"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IV – 1,01</w:t>
            </w:r>
          </w:p>
        </w:tc>
        <w:tc>
          <w:tcPr>
            <w:tcW w:w="1527" w:type="dxa"/>
          </w:tcPr>
          <w:p w14:paraId="18796DCC"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17,5</w:t>
            </w:r>
          </w:p>
        </w:tc>
        <w:tc>
          <w:tcPr>
            <w:tcW w:w="1354" w:type="dxa"/>
          </w:tcPr>
          <w:p w14:paraId="0575D705"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241,1</w:t>
            </w:r>
          </w:p>
        </w:tc>
        <w:tc>
          <w:tcPr>
            <w:tcW w:w="1377" w:type="dxa"/>
          </w:tcPr>
          <w:p w14:paraId="14C69F3B"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IA – 32,09</w:t>
            </w:r>
            <w:r w:rsidRPr="00DE560D">
              <w:rPr>
                <w:rFonts w:ascii="Times New Roman" w:hAnsi="Times New Roman" w:cs="Times New Roman"/>
                <w:lang w:val="en-US"/>
              </w:rPr>
              <w:br/>
              <w:t>I</w:t>
            </w:r>
            <w:r w:rsidRPr="00DE560D">
              <w:rPr>
                <w:rFonts w:ascii="Times New Roman" w:hAnsi="Times New Roman" w:cs="Times New Roman"/>
              </w:rPr>
              <w:t>Б</w:t>
            </w:r>
            <w:r w:rsidRPr="00DE560D">
              <w:rPr>
                <w:rFonts w:ascii="Times New Roman" w:hAnsi="Times New Roman" w:cs="Times New Roman"/>
                <w:lang w:val="en-US"/>
              </w:rPr>
              <w:t xml:space="preserve"> – 16,54</w:t>
            </w:r>
            <w:r w:rsidRPr="00DE560D">
              <w:rPr>
                <w:rFonts w:ascii="Times New Roman" w:hAnsi="Times New Roman" w:cs="Times New Roman"/>
                <w:lang w:val="en-US"/>
              </w:rPr>
              <w:br/>
              <w:t>IB – 141,12</w:t>
            </w:r>
          </w:p>
          <w:p w14:paraId="22D747B1"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 – 27,94</w:t>
            </w:r>
          </w:p>
          <w:p w14:paraId="37E6200D"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22,4</w:t>
            </w:r>
          </w:p>
          <w:p w14:paraId="126868E5"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IV – 1,01</w:t>
            </w:r>
          </w:p>
        </w:tc>
        <w:tc>
          <w:tcPr>
            <w:tcW w:w="1496" w:type="dxa"/>
          </w:tcPr>
          <w:p w14:paraId="4A8CC852"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149,9</w:t>
            </w:r>
          </w:p>
        </w:tc>
        <w:tc>
          <w:tcPr>
            <w:tcW w:w="1334" w:type="dxa"/>
          </w:tcPr>
          <w:p w14:paraId="15EDD54C"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290,64</w:t>
            </w:r>
          </w:p>
        </w:tc>
        <w:tc>
          <w:tcPr>
            <w:tcW w:w="1353" w:type="dxa"/>
          </w:tcPr>
          <w:p w14:paraId="601C807A"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 – 272,52</w:t>
            </w:r>
          </w:p>
          <w:p w14:paraId="4079A72E"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17,11</w:t>
            </w:r>
          </w:p>
          <w:p w14:paraId="160F67E8"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IV – 1,01</w:t>
            </w:r>
          </w:p>
        </w:tc>
        <w:tc>
          <w:tcPr>
            <w:tcW w:w="1496" w:type="dxa"/>
          </w:tcPr>
          <w:p w14:paraId="6811DABD"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150,1</w:t>
            </w:r>
          </w:p>
        </w:tc>
      </w:tr>
      <w:tr w:rsidR="007F3BD0" w:rsidRPr="00BE1B15" w14:paraId="0EB11037" w14:textId="77777777" w:rsidTr="008E3A10">
        <w:tc>
          <w:tcPr>
            <w:tcW w:w="1847" w:type="dxa"/>
          </w:tcPr>
          <w:p w14:paraId="21988EE5" w14:textId="77777777" w:rsidR="007F3BD0" w:rsidRPr="00DE560D" w:rsidRDefault="007F3BD0" w:rsidP="008E3A10">
            <w:pPr>
              <w:rPr>
                <w:rFonts w:ascii="Times New Roman" w:hAnsi="Times New Roman" w:cs="Times New Roman"/>
                <w:highlight w:val="cyan"/>
              </w:rPr>
            </w:pPr>
            <w:r w:rsidRPr="00DE560D">
              <w:rPr>
                <w:rFonts w:ascii="Times New Roman" w:hAnsi="Times New Roman" w:cs="Times New Roman"/>
              </w:rPr>
              <w:t>Верх-Чебула</w:t>
            </w:r>
          </w:p>
        </w:tc>
        <w:tc>
          <w:tcPr>
            <w:tcW w:w="1384" w:type="dxa"/>
          </w:tcPr>
          <w:p w14:paraId="74AEB3B1"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133,73</w:t>
            </w:r>
          </w:p>
        </w:tc>
        <w:tc>
          <w:tcPr>
            <w:tcW w:w="1392" w:type="dxa"/>
          </w:tcPr>
          <w:p w14:paraId="6D307898"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 – 49,95</w:t>
            </w:r>
          </w:p>
          <w:p w14:paraId="778F639D"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83,78</w:t>
            </w:r>
          </w:p>
        </w:tc>
        <w:tc>
          <w:tcPr>
            <w:tcW w:w="1527" w:type="dxa"/>
          </w:tcPr>
          <w:p w14:paraId="52ED7CBD"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87,8</w:t>
            </w:r>
          </w:p>
        </w:tc>
        <w:tc>
          <w:tcPr>
            <w:tcW w:w="1354" w:type="dxa"/>
          </w:tcPr>
          <w:p w14:paraId="7BD73E7D"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342,54</w:t>
            </w:r>
          </w:p>
        </w:tc>
        <w:tc>
          <w:tcPr>
            <w:tcW w:w="1377" w:type="dxa"/>
          </w:tcPr>
          <w:p w14:paraId="0B854DD4"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IA – 32,09</w:t>
            </w:r>
            <w:r w:rsidRPr="00DE560D">
              <w:rPr>
                <w:rFonts w:ascii="Times New Roman" w:hAnsi="Times New Roman" w:cs="Times New Roman"/>
                <w:lang w:val="en-US"/>
              </w:rPr>
              <w:br/>
              <w:t>I</w:t>
            </w:r>
            <w:r w:rsidRPr="00DE560D">
              <w:rPr>
                <w:rFonts w:ascii="Times New Roman" w:hAnsi="Times New Roman" w:cs="Times New Roman"/>
              </w:rPr>
              <w:t>Б</w:t>
            </w:r>
            <w:r w:rsidRPr="00DE560D">
              <w:rPr>
                <w:rFonts w:ascii="Times New Roman" w:hAnsi="Times New Roman" w:cs="Times New Roman"/>
                <w:lang w:val="en-US"/>
              </w:rPr>
              <w:t xml:space="preserve"> – 16,54</w:t>
            </w:r>
            <w:r w:rsidRPr="00DE560D">
              <w:rPr>
                <w:rFonts w:ascii="Times New Roman" w:hAnsi="Times New Roman" w:cs="Times New Roman"/>
                <w:lang w:val="en-US"/>
              </w:rPr>
              <w:br/>
              <w:t>IB – 141,12</w:t>
            </w:r>
          </w:p>
          <w:p w14:paraId="140780C8"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 – 49,95</w:t>
            </w:r>
          </w:p>
          <w:p w14:paraId="7EE4260F"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102,84</w:t>
            </w:r>
          </w:p>
        </w:tc>
        <w:tc>
          <w:tcPr>
            <w:tcW w:w="1496" w:type="dxa"/>
          </w:tcPr>
          <w:p w14:paraId="11951081"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220,2</w:t>
            </w:r>
          </w:p>
        </w:tc>
        <w:tc>
          <w:tcPr>
            <w:tcW w:w="1334" w:type="dxa"/>
          </w:tcPr>
          <w:p w14:paraId="1EA6CC81"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392,08</w:t>
            </w:r>
          </w:p>
        </w:tc>
        <w:tc>
          <w:tcPr>
            <w:tcW w:w="1353" w:type="dxa"/>
          </w:tcPr>
          <w:p w14:paraId="000027B7"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 – 294,53</w:t>
            </w:r>
          </w:p>
          <w:p w14:paraId="21004976"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97,55</w:t>
            </w:r>
          </w:p>
        </w:tc>
        <w:tc>
          <w:tcPr>
            <w:tcW w:w="1496" w:type="dxa"/>
          </w:tcPr>
          <w:p w14:paraId="230EED44"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220,4</w:t>
            </w:r>
          </w:p>
        </w:tc>
      </w:tr>
      <w:tr w:rsidR="007F3BD0" w:rsidRPr="00BE1B15" w14:paraId="4907A286" w14:textId="77777777" w:rsidTr="008E3A10">
        <w:tc>
          <w:tcPr>
            <w:tcW w:w="1847" w:type="dxa"/>
          </w:tcPr>
          <w:p w14:paraId="39C7BE89" w14:textId="77777777" w:rsidR="007F3BD0" w:rsidRPr="00DE560D" w:rsidRDefault="007F3BD0" w:rsidP="008E3A10">
            <w:pPr>
              <w:rPr>
                <w:rFonts w:ascii="Times New Roman" w:hAnsi="Times New Roman" w:cs="Times New Roman"/>
                <w:color w:val="FF0000"/>
              </w:rPr>
            </w:pPr>
            <w:r w:rsidRPr="00DE560D">
              <w:rPr>
                <w:rFonts w:ascii="Times New Roman" w:hAnsi="Times New Roman" w:cs="Times New Roman"/>
              </w:rPr>
              <w:lastRenderedPageBreak/>
              <w:t>Гурьевск</w:t>
            </w:r>
          </w:p>
        </w:tc>
        <w:tc>
          <w:tcPr>
            <w:tcW w:w="1384" w:type="dxa"/>
          </w:tcPr>
          <w:p w14:paraId="3EE55C38"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143,67</w:t>
            </w:r>
          </w:p>
        </w:tc>
        <w:tc>
          <w:tcPr>
            <w:tcW w:w="1392" w:type="dxa"/>
          </w:tcPr>
          <w:p w14:paraId="000FB101"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IA – 32,02</w:t>
            </w:r>
            <w:r w:rsidRPr="00DE560D">
              <w:rPr>
                <w:rFonts w:ascii="Times New Roman" w:hAnsi="Times New Roman" w:cs="Times New Roman"/>
                <w:lang w:val="en-US"/>
              </w:rPr>
              <w:br/>
              <w:t>I</w:t>
            </w:r>
            <w:r w:rsidRPr="00DE560D">
              <w:rPr>
                <w:rFonts w:ascii="Times New Roman" w:hAnsi="Times New Roman" w:cs="Times New Roman"/>
              </w:rPr>
              <w:t>Б</w:t>
            </w:r>
            <w:r w:rsidRPr="00DE560D">
              <w:rPr>
                <w:rFonts w:ascii="Times New Roman" w:hAnsi="Times New Roman" w:cs="Times New Roman"/>
                <w:lang w:val="en-US"/>
              </w:rPr>
              <w:t xml:space="preserve"> – 16,54</w:t>
            </w:r>
            <w:r w:rsidRPr="00DE560D">
              <w:rPr>
                <w:rFonts w:ascii="Times New Roman" w:hAnsi="Times New Roman" w:cs="Times New Roman"/>
                <w:lang w:val="en-US"/>
              </w:rPr>
              <w:br/>
              <w:t>IB – 58,01</w:t>
            </w:r>
          </w:p>
          <w:p w14:paraId="750632F9"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37,1</w:t>
            </w:r>
          </w:p>
        </w:tc>
        <w:tc>
          <w:tcPr>
            <w:tcW w:w="1527" w:type="dxa"/>
          </w:tcPr>
          <w:p w14:paraId="09DE82D5"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83,6</w:t>
            </w:r>
          </w:p>
        </w:tc>
        <w:tc>
          <w:tcPr>
            <w:tcW w:w="1354" w:type="dxa"/>
          </w:tcPr>
          <w:p w14:paraId="384DD6C2"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134,47</w:t>
            </w:r>
          </w:p>
        </w:tc>
        <w:tc>
          <w:tcPr>
            <w:tcW w:w="1377" w:type="dxa"/>
          </w:tcPr>
          <w:p w14:paraId="1D349EDB"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 xml:space="preserve">IB – </w:t>
            </w:r>
            <w:r w:rsidRPr="00DE560D">
              <w:rPr>
                <w:rFonts w:ascii="Times New Roman" w:hAnsi="Times New Roman" w:cs="Times New Roman"/>
              </w:rPr>
              <w:t>59,79</w:t>
            </w:r>
            <w:r w:rsidRPr="00DE560D">
              <w:rPr>
                <w:rFonts w:ascii="Times New Roman" w:hAnsi="Times New Roman" w:cs="Times New Roman"/>
                <w:lang w:val="en-US"/>
              </w:rPr>
              <w:br/>
              <w:t>III – 74,68</w:t>
            </w:r>
          </w:p>
        </w:tc>
        <w:tc>
          <w:tcPr>
            <w:tcW w:w="1496" w:type="dxa"/>
          </w:tcPr>
          <w:p w14:paraId="06BEEAE3"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100,9</w:t>
            </w:r>
          </w:p>
        </w:tc>
        <w:tc>
          <w:tcPr>
            <w:tcW w:w="1334" w:type="dxa"/>
          </w:tcPr>
          <w:p w14:paraId="6545CA33"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258,26</w:t>
            </w:r>
          </w:p>
        </w:tc>
        <w:tc>
          <w:tcPr>
            <w:tcW w:w="1353" w:type="dxa"/>
          </w:tcPr>
          <w:p w14:paraId="416AE829"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231,62</w:t>
            </w:r>
          </w:p>
          <w:p w14:paraId="3D593A5F"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IV – 26,64</w:t>
            </w:r>
          </w:p>
        </w:tc>
        <w:tc>
          <w:tcPr>
            <w:tcW w:w="1496" w:type="dxa"/>
          </w:tcPr>
          <w:p w14:paraId="2321214F"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200,4</w:t>
            </w:r>
          </w:p>
        </w:tc>
      </w:tr>
      <w:tr w:rsidR="007F3BD0" w:rsidRPr="00BE1B15" w14:paraId="5A4CC2B3" w14:textId="77777777" w:rsidTr="008E3A10">
        <w:tc>
          <w:tcPr>
            <w:tcW w:w="1847" w:type="dxa"/>
          </w:tcPr>
          <w:p w14:paraId="44F2CBD1" w14:textId="77777777" w:rsidR="007F3BD0" w:rsidRPr="00DE560D" w:rsidRDefault="007F3BD0" w:rsidP="008E3A10">
            <w:pPr>
              <w:rPr>
                <w:rFonts w:ascii="Times New Roman" w:hAnsi="Times New Roman" w:cs="Times New Roman"/>
                <w:color w:val="FF0000"/>
              </w:rPr>
            </w:pPr>
            <w:r w:rsidRPr="00DE560D">
              <w:rPr>
                <w:rFonts w:ascii="Times New Roman" w:hAnsi="Times New Roman" w:cs="Times New Roman"/>
              </w:rPr>
              <w:t>Зеленогорский</w:t>
            </w:r>
          </w:p>
        </w:tc>
        <w:tc>
          <w:tcPr>
            <w:tcW w:w="1384" w:type="dxa"/>
          </w:tcPr>
          <w:p w14:paraId="3181E24D"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86,93</w:t>
            </w:r>
          </w:p>
        </w:tc>
        <w:tc>
          <w:tcPr>
            <w:tcW w:w="1392" w:type="dxa"/>
          </w:tcPr>
          <w:p w14:paraId="5ED3617D"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IA – 7,21</w:t>
            </w:r>
            <w:r w:rsidRPr="00DE560D">
              <w:rPr>
                <w:rFonts w:ascii="Times New Roman" w:hAnsi="Times New Roman" w:cs="Times New Roman"/>
                <w:lang w:val="en-US"/>
              </w:rPr>
              <w:br/>
              <w:t>I</w:t>
            </w:r>
            <w:r w:rsidRPr="00DE560D">
              <w:rPr>
                <w:rFonts w:ascii="Times New Roman" w:hAnsi="Times New Roman" w:cs="Times New Roman"/>
              </w:rPr>
              <w:t>Б</w:t>
            </w:r>
            <w:r w:rsidRPr="00DE560D">
              <w:rPr>
                <w:rFonts w:ascii="Times New Roman" w:hAnsi="Times New Roman" w:cs="Times New Roman"/>
                <w:lang w:val="en-US"/>
              </w:rPr>
              <w:t xml:space="preserve"> – 16,54</w:t>
            </w:r>
            <w:r w:rsidRPr="00DE560D">
              <w:rPr>
                <w:rFonts w:ascii="Times New Roman" w:hAnsi="Times New Roman" w:cs="Times New Roman"/>
                <w:lang w:val="en-US"/>
              </w:rPr>
              <w:br/>
              <w:t>IB – 6,6</w:t>
            </w:r>
          </w:p>
          <w:p w14:paraId="6E4FD71E"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III – 56,58</w:t>
            </w:r>
          </w:p>
        </w:tc>
        <w:tc>
          <w:tcPr>
            <w:tcW w:w="1527" w:type="dxa"/>
          </w:tcPr>
          <w:p w14:paraId="07FC8A85"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56,6</w:t>
            </w:r>
          </w:p>
        </w:tc>
        <w:tc>
          <w:tcPr>
            <w:tcW w:w="1354" w:type="dxa"/>
          </w:tcPr>
          <w:p w14:paraId="7E5AC417"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211,83</w:t>
            </w:r>
          </w:p>
        </w:tc>
        <w:tc>
          <w:tcPr>
            <w:tcW w:w="1377" w:type="dxa"/>
          </w:tcPr>
          <w:p w14:paraId="7B2193E6"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IA – 5,32</w:t>
            </w:r>
            <w:r w:rsidRPr="00DE560D">
              <w:rPr>
                <w:rFonts w:ascii="Times New Roman" w:hAnsi="Times New Roman" w:cs="Times New Roman"/>
                <w:lang w:val="en-US"/>
              </w:rPr>
              <w:br/>
              <w:t>IB – 134,52</w:t>
            </w:r>
          </w:p>
          <w:p w14:paraId="5233CDF9"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III – 71,99</w:t>
            </w:r>
          </w:p>
        </w:tc>
        <w:tc>
          <w:tcPr>
            <w:tcW w:w="1496" w:type="dxa"/>
          </w:tcPr>
          <w:p w14:paraId="2871A732"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155,5</w:t>
            </w:r>
          </w:p>
        </w:tc>
        <w:tc>
          <w:tcPr>
            <w:tcW w:w="1334" w:type="dxa"/>
          </w:tcPr>
          <w:p w14:paraId="2B27E58F"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300,51</w:t>
            </w:r>
          </w:p>
        </w:tc>
        <w:tc>
          <w:tcPr>
            <w:tcW w:w="1353" w:type="dxa"/>
          </w:tcPr>
          <w:p w14:paraId="349E61DC"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215,98</w:t>
            </w:r>
          </w:p>
          <w:p w14:paraId="3B1D16A1"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IV – 81</w:t>
            </w:r>
          </w:p>
          <w:p w14:paraId="65F9F2EE"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V – 3,53</w:t>
            </w:r>
          </w:p>
        </w:tc>
        <w:tc>
          <w:tcPr>
            <w:tcW w:w="1496" w:type="dxa"/>
          </w:tcPr>
          <w:p w14:paraId="40E98980"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248,3</w:t>
            </w:r>
          </w:p>
        </w:tc>
      </w:tr>
      <w:tr w:rsidR="007F3BD0" w:rsidRPr="00BE1B15" w14:paraId="17391195" w14:textId="77777777" w:rsidTr="008E3A10">
        <w:tc>
          <w:tcPr>
            <w:tcW w:w="1847" w:type="dxa"/>
          </w:tcPr>
          <w:p w14:paraId="4DD626A4" w14:textId="77777777" w:rsidR="007F3BD0" w:rsidRPr="00DE560D" w:rsidRDefault="007F3BD0" w:rsidP="008E3A10">
            <w:pPr>
              <w:rPr>
                <w:rFonts w:ascii="Times New Roman" w:hAnsi="Times New Roman" w:cs="Times New Roman"/>
                <w:color w:val="FF0000"/>
              </w:rPr>
            </w:pPr>
            <w:r w:rsidRPr="00DE560D">
              <w:rPr>
                <w:rFonts w:ascii="Times New Roman" w:hAnsi="Times New Roman" w:cs="Times New Roman"/>
              </w:rPr>
              <w:t>Ижморский</w:t>
            </w:r>
          </w:p>
        </w:tc>
        <w:tc>
          <w:tcPr>
            <w:tcW w:w="1384" w:type="dxa"/>
          </w:tcPr>
          <w:p w14:paraId="2B9544B6"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125,26</w:t>
            </w:r>
          </w:p>
        </w:tc>
        <w:tc>
          <w:tcPr>
            <w:tcW w:w="1392" w:type="dxa"/>
          </w:tcPr>
          <w:p w14:paraId="1879B982"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 – 27,94</w:t>
            </w:r>
            <w:r w:rsidRPr="00DE560D">
              <w:rPr>
                <w:rFonts w:ascii="Times New Roman" w:hAnsi="Times New Roman" w:cs="Times New Roman"/>
                <w:lang w:val="en-US"/>
              </w:rPr>
              <w:br/>
              <w:t>III – 97,32</w:t>
            </w:r>
          </w:p>
        </w:tc>
        <w:tc>
          <w:tcPr>
            <w:tcW w:w="1527" w:type="dxa"/>
          </w:tcPr>
          <w:p w14:paraId="10CE7D55"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87,0</w:t>
            </w:r>
          </w:p>
        </w:tc>
        <w:tc>
          <w:tcPr>
            <w:tcW w:w="1354" w:type="dxa"/>
          </w:tcPr>
          <w:p w14:paraId="5CAAD5D5"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334,07</w:t>
            </w:r>
          </w:p>
        </w:tc>
        <w:tc>
          <w:tcPr>
            <w:tcW w:w="1377" w:type="dxa"/>
          </w:tcPr>
          <w:p w14:paraId="20DA2FD0"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IA – 32,09</w:t>
            </w:r>
            <w:r w:rsidRPr="00DE560D">
              <w:rPr>
                <w:rFonts w:ascii="Times New Roman" w:hAnsi="Times New Roman" w:cs="Times New Roman"/>
                <w:lang w:val="en-US"/>
              </w:rPr>
              <w:br/>
              <w:t>I</w:t>
            </w:r>
            <w:r w:rsidRPr="00DE560D">
              <w:rPr>
                <w:rFonts w:ascii="Times New Roman" w:hAnsi="Times New Roman" w:cs="Times New Roman"/>
              </w:rPr>
              <w:t>Б</w:t>
            </w:r>
            <w:r w:rsidRPr="00DE560D">
              <w:rPr>
                <w:rFonts w:ascii="Times New Roman" w:hAnsi="Times New Roman" w:cs="Times New Roman"/>
                <w:lang w:val="en-US"/>
              </w:rPr>
              <w:t xml:space="preserve"> – 16,54</w:t>
            </w:r>
            <w:r w:rsidRPr="00DE560D">
              <w:rPr>
                <w:rFonts w:ascii="Times New Roman" w:hAnsi="Times New Roman" w:cs="Times New Roman"/>
                <w:lang w:val="en-US"/>
              </w:rPr>
              <w:br/>
              <w:t>IB – 141,12</w:t>
            </w:r>
            <w:r w:rsidRPr="00DE560D">
              <w:rPr>
                <w:rFonts w:ascii="Times New Roman" w:hAnsi="Times New Roman" w:cs="Times New Roman"/>
                <w:lang w:val="en-US"/>
              </w:rPr>
              <w:br/>
              <w:t xml:space="preserve">II – 27,94 </w:t>
            </w:r>
            <w:r w:rsidRPr="00DE560D">
              <w:rPr>
                <w:rFonts w:ascii="Times New Roman" w:hAnsi="Times New Roman" w:cs="Times New Roman"/>
                <w:lang w:val="en-US"/>
              </w:rPr>
              <w:br/>
              <w:t>III – 116,38</w:t>
            </w:r>
          </w:p>
        </w:tc>
        <w:tc>
          <w:tcPr>
            <w:tcW w:w="1496" w:type="dxa"/>
          </w:tcPr>
          <w:p w14:paraId="6D68F376"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219,4</w:t>
            </w:r>
          </w:p>
        </w:tc>
        <w:tc>
          <w:tcPr>
            <w:tcW w:w="1334" w:type="dxa"/>
          </w:tcPr>
          <w:p w14:paraId="6E50D8D8"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337,25</w:t>
            </w:r>
          </w:p>
        </w:tc>
        <w:tc>
          <w:tcPr>
            <w:tcW w:w="1353" w:type="dxa"/>
          </w:tcPr>
          <w:p w14:paraId="2E9BD4B9"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 – 168,85</w:t>
            </w:r>
            <w:r w:rsidRPr="00DE560D">
              <w:rPr>
                <w:rFonts w:ascii="Times New Roman" w:hAnsi="Times New Roman" w:cs="Times New Roman"/>
                <w:lang w:val="en-US"/>
              </w:rPr>
              <w:br/>
              <w:t>III – 78,85</w:t>
            </w:r>
            <w:r w:rsidRPr="00DE560D">
              <w:rPr>
                <w:rFonts w:ascii="Times New Roman" w:hAnsi="Times New Roman" w:cs="Times New Roman"/>
                <w:lang w:val="en-US"/>
              </w:rPr>
              <w:br/>
              <w:t>IV – 76,57</w:t>
            </w:r>
          </w:p>
          <w:p w14:paraId="2B3C9998"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V – 12,98</w:t>
            </w:r>
          </w:p>
        </w:tc>
        <w:tc>
          <w:tcPr>
            <w:tcW w:w="1496" w:type="dxa"/>
          </w:tcPr>
          <w:p w14:paraId="4EDD34A2"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239,6</w:t>
            </w:r>
          </w:p>
        </w:tc>
      </w:tr>
      <w:tr w:rsidR="007F3BD0" w:rsidRPr="00BE1B15" w14:paraId="17BBA14F" w14:textId="77777777" w:rsidTr="008E3A10">
        <w:tc>
          <w:tcPr>
            <w:tcW w:w="1847" w:type="dxa"/>
          </w:tcPr>
          <w:p w14:paraId="036435BC" w14:textId="77777777" w:rsidR="007F3BD0" w:rsidRPr="00DE560D" w:rsidRDefault="007F3BD0" w:rsidP="008E3A10">
            <w:pPr>
              <w:rPr>
                <w:rFonts w:ascii="Times New Roman" w:hAnsi="Times New Roman" w:cs="Times New Roman"/>
              </w:rPr>
            </w:pPr>
            <w:proofErr w:type="spellStart"/>
            <w:r w:rsidRPr="00DE560D">
              <w:rPr>
                <w:rFonts w:ascii="Times New Roman" w:hAnsi="Times New Roman" w:cs="Times New Roman"/>
              </w:rPr>
              <w:t>Итатский</w:t>
            </w:r>
            <w:proofErr w:type="spellEnd"/>
          </w:p>
        </w:tc>
        <w:tc>
          <w:tcPr>
            <w:tcW w:w="1384" w:type="dxa"/>
          </w:tcPr>
          <w:p w14:paraId="366E0E0B"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235,19</w:t>
            </w:r>
          </w:p>
        </w:tc>
        <w:tc>
          <w:tcPr>
            <w:tcW w:w="1392" w:type="dxa"/>
          </w:tcPr>
          <w:p w14:paraId="371D7DEF"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 – 70,53</w:t>
            </w:r>
          </w:p>
          <w:p w14:paraId="01750DAC"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III – 164,66</w:t>
            </w:r>
          </w:p>
        </w:tc>
        <w:tc>
          <w:tcPr>
            <w:tcW w:w="1527" w:type="dxa"/>
          </w:tcPr>
          <w:p w14:paraId="029A3CC8"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158,8</w:t>
            </w:r>
          </w:p>
        </w:tc>
        <w:tc>
          <w:tcPr>
            <w:tcW w:w="1354" w:type="dxa"/>
          </w:tcPr>
          <w:p w14:paraId="721A6819"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444</w:t>
            </w:r>
          </w:p>
        </w:tc>
        <w:tc>
          <w:tcPr>
            <w:tcW w:w="1377" w:type="dxa"/>
          </w:tcPr>
          <w:p w14:paraId="7A186932"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IA – 32,09</w:t>
            </w:r>
            <w:r w:rsidRPr="00DE560D">
              <w:rPr>
                <w:rFonts w:ascii="Times New Roman" w:hAnsi="Times New Roman" w:cs="Times New Roman"/>
                <w:lang w:val="en-US"/>
              </w:rPr>
              <w:br/>
              <w:t>I</w:t>
            </w:r>
            <w:r w:rsidRPr="00DE560D">
              <w:rPr>
                <w:rFonts w:ascii="Times New Roman" w:hAnsi="Times New Roman" w:cs="Times New Roman"/>
              </w:rPr>
              <w:t>Б</w:t>
            </w:r>
            <w:r w:rsidRPr="00DE560D">
              <w:rPr>
                <w:rFonts w:ascii="Times New Roman" w:hAnsi="Times New Roman" w:cs="Times New Roman"/>
                <w:lang w:val="en-US"/>
              </w:rPr>
              <w:t xml:space="preserve"> – 16,54</w:t>
            </w:r>
            <w:r w:rsidRPr="00DE560D">
              <w:rPr>
                <w:rFonts w:ascii="Times New Roman" w:hAnsi="Times New Roman" w:cs="Times New Roman"/>
                <w:lang w:val="en-US"/>
              </w:rPr>
              <w:br/>
              <w:t>IB – 141,12</w:t>
            </w:r>
          </w:p>
          <w:p w14:paraId="15889A3A"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 – 70,53</w:t>
            </w:r>
          </w:p>
          <w:p w14:paraId="34916EAD"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183,72</w:t>
            </w:r>
          </w:p>
        </w:tc>
        <w:tc>
          <w:tcPr>
            <w:tcW w:w="1496" w:type="dxa"/>
          </w:tcPr>
          <w:p w14:paraId="4A4FA0E3"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291,2</w:t>
            </w:r>
          </w:p>
        </w:tc>
        <w:tc>
          <w:tcPr>
            <w:tcW w:w="1334" w:type="dxa"/>
          </w:tcPr>
          <w:p w14:paraId="6BDC0D96"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493,54</w:t>
            </w:r>
          </w:p>
        </w:tc>
        <w:tc>
          <w:tcPr>
            <w:tcW w:w="1353" w:type="dxa"/>
          </w:tcPr>
          <w:p w14:paraId="74022D9F"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 – 315,11</w:t>
            </w:r>
          </w:p>
          <w:p w14:paraId="129D2FF7"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178,43</w:t>
            </w:r>
          </w:p>
        </w:tc>
        <w:tc>
          <w:tcPr>
            <w:tcW w:w="1496" w:type="dxa"/>
          </w:tcPr>
          <w:p w14:paraId="3345CC4E"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291,4</w:t>
            </w:r>
          </w:p>
        </w:tc>
      </w:tr>
      <w:tr w:rsidR="007F3BD0" w:rsidRPr="00BE1B15" w14:paraId="062A8F53" w14:textId="77777777" w:rsidTr="008E3A10">
        <w:tc>
          <w:tcPr>
            <w:tcW w:w="1847" w:type="dxa"/>
          </w:tcPr>
          <w:p w14:paraId="1428066E" w14:textId="77777777" w:rsidR="007F3BD0" w:rsidRPr="00DE560D" w:rsidRDefault="007F3BD0" w:rsidP="008E3A10">
            <w:pPr>
              <w:rPr>
                <w:rFonts w:ascii="Times New Roman" w:hAnsi="Times New Roman" w:cs="Times New Roman"/>
                <w:color w:val="FF0000"/>
              </w:rPr>
            </w:pPr>
            <w:r w:rsidRPr="00DE560D">
              <w:rPr>
                <w:rFonts w:ascii="Times New Roman" w:hAnsi="Times New Roman" w:cs="Times New Roman"/>
              </w:rPr>
              <w:t>Каз</w:t>
            </w:r>
          </w:p>
        </w:tc>
        <w:tc>
          <w:tcPr>
            <w:tcW w:w="1384" w:type="dxa"/>
          </w:tcPr>
          <w:p w14:paraId="5E8B5C50"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310,28</w:t>
            </w:r>
          </w:p>
        </w:tc>
        <w:tc>
          <w:tcPr>
            <w:tcW w:w="1392" w:type="dxa"/>
          </w:tcPr>
          <w:p w14:paraId="2361454D"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IA – 32,09</w:t>
            </w:r>
            <w:r w:rsidRPr="00DE560D">
              <w:rPr>
                <w:rFonts w:ascii="Times New Roman" w:hAnsi="Times New Roman" w:cs="Times New Roman"/>
                <w:lang w:val="en-US"/>
              </w:rPr>
              <w:br/>
              <w:t>I</w:t>
            </w:r>
            <w:r w:rsidRPr="00DE560D">
              <w:rPr>
                <w:rFonts w:ascii="Times New Roman" w:hAnsi="Times New Roman" w:cs="Times New Roman"/>
              </w:rPr>
              <w:t>Б</w:t>
            </w:r>
            <w:r w:rsidRPr="00DE560D">
              <w:rPr>
                <w:rFonts w:ascii="Times New Roman" w:hAnsi="Times New Roman" w:cs="Times New Roman"/>
                <w:lang w:val="en-US"/>
              </w:rPr>
              <w:t xml:space="preserve"> – 16,54</w:t>
            </w:r>
            <w:r w:rsidRPr="00DE560D">
              <w:rPr>
                <w:rFonts w:ascii="Times New Roman" w:hAnsi="Times New Roman" w:cs="Times New Roman"/>
                <w:lang w:val="en-US"/>
              </w:rPr>
              <w:br/>
              <w:t>IB – 141,12</w:t>
            </w:r>
          </w:p>
          <w:p w14:paraId="65AC6573"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97,68</w:t>
            </w:r>
          </w:p>
          <w:p w14:paraId="21BCDBC0"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IV – 22,85</w:t>
            </w:r>
          </w:p>
        </w:tc>
        <w:tc>
          <w:tcPr>
            <w:tcW w:w="1527" w:type="dxa"/>
          </w:tcPr>
          <w:p w14:paraId="65470899"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214,2</w:t>
            </w:r>
          </w:p>
        </w:tc>
        <w:tc>
          <w:tcPr>
            <w:tcW w:w="1354" w:type="dxa"/>
          </w:tcPr>
          <w:p w14:paraId="7121CA18"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101,47</w:t>
            </w:r>
          </w:p>
        </w:tc>
        <w:tc>
          <w:tcPr>
            <w:tcW w:w="1377" w:type="dxa"/>
          </w:tcPr>
          <w:p w14:paraId="3852E5DE"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78,62</w:t>
            </w:r>
          </w:p>
          <w:p w14:paraId="5F4945E5"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IV – 22,85</w:t>
            </w:r>
          </w:p>
        </w:tc>
        <w:tc>
          <w:tcPr>
            <w:tcW w:w="1496" w:type="dxa"/>
          </w:tcPr>
          <w:p w14:paraId="190B50A3"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81,8</w:t>
            </w:r>
          </w:p>
        </w:tc>
        <w:tc>
          <w:tcPr>
            <w:tcW w:w="1334" w:type="dxa"/>
          </w:tcPr>
          <w:p w14:paraId="62214D03"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461,71</w:t>
            </w:r>
          </w:p>
        </w:tc>
        <w:tc>
          <w:tcPr>
            <w:tcW w:w="1353" w:type="dxa"/>
          </w:tcPr>
          <w:p w14:paraId="32945717"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IB – 109,48</w:t>
            </w:r>
          </w:p>
          <w:p w14:paraId="7FDDCF83"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329,38</w:t>
            </w:r>
          </w:p>
          <w:p w14:paraId="7B6EE3B3"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IV – 22,85</w:t>
            </w:r>
          </w:p>
        </w:tc>
        <w:tc>
          <w:tcPr>
            <w:tcW w:w="1496" w:type="dxa"/>
          </w:tcPr>
          <w:p w14:paraId="682247D4"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352,0</w:t>
            </w:r>
          </w:p>
        </w:tc>
      </w:tr>
      <w:tr w:rsidR="007F3BD0" w:rsidRPr="00BE1B15" w14:paraId="5099920D" w14:textId="77777777" w:rsidTr="008E3A10">
        <w:tc>
          <w:tcPr>
            <w:tcW w:w="1847" w:type="dxa"/>
          </w:tcPr>
          <w:p w14:paraId="29C90792" w14:textId="77777777" w:rsidR="007F3BD0" w:rsidRPr="00DE560D" w:rsidRDefault="007F3BD0" w:rsidP="008E3A10">
            <w:pPr>
              <w:rPr>
                <w:rFonts w:ascii="Times New Roman" w:hAnsi="Times New Roman" w:cs="Times New Roman"/>
                <w:color w:val="FF0000"/>
              </w:rPr>
            </w:pPr>
            <w:r w:rsidRPr="00DE560D">
              <w:rPr>
                <w:rFonts w:ascii="Times New Roman" w:hAnsi="Times New Roman" w:cs="Times New Roman"/>
              </w:rPr>
              <w:t>Калтан</w:t>
            </w:r>
          </w:p>
        </w:tc>
        <w:tc>
          <w:tcPr>
            <w:tcW w:w="1384" w:type="dxa"/>
          </w:tcPr>
          <w:p w14:paraId="20342A28"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240,03</w:t>
            </w:r>
          </w:p>
        </w:tc>
        <w:tc>
          <w:tcPr>
            <w:tcW w:w="1392" w:type="dxa"/>
          </w:tcPr>
          <w:p w14:paraId="0C420A44"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IA – 32,09</w:t>
            </w:r>
            <w:r w:rsidRPr="00DE560D">
              <w:rPr>
                <w:rFonts w:ascii="Times New Roman" w:hAnsi="Times New Roman" w:cs="Times New Roman"/>
                <w:lang w:val="en-US"/>
              </w:rPr>
              <w:br/>
              <w:t>I</w:t>
            </w:r>
            <w:r w:rsidRPr="00DE560D">
              <w:rPr>
                <w:rFonts w:ascii="Times New Roman" w:hAnsi="Times New Roman" w:cs="Times New Roman"/>
              </w:rPr>
              <w:t>Б</w:t>
            </w:r>
            <w:r w:rsidRPr="00DE560D">
              <w:rPr>
                <w:rFonts w:ascii="Times New Roman" w:hAnsi="Times New Roman" w:cs="Times New Roman"/>
                <w:lang w:val="en-US"/>
              </w:rPr>
              <w:t xml:space="preserve"> – 16,54</w:t>
            </w:r>
            <w:r w:rsidRPr="00DE560D">
              <w:rPr>
                <w:rFonts w:ascii="Times New Roman" w:hAnsi="Times New Roman" w:cs="Times New Roman"/>
                <w:lang w:val="en-US"/>
              </w:rPr>
              <w:br/>
              <w:t>IB – 141,12</w:t>
            </w:r>
          </w:p>
          <w:p w14:paraId="5C907BFD"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24,64</w:t>
            </w:r>
          </w:p>
          <w:p w14:paraId="2DF175F9"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IV – 25,64</w:t>
            </w:r>
          </w:p>
        </w:tc>
        <w:tc>
          <w:tcPr>
            <w:tcW w:w="1527" w:type="dxa"/>
          </w:tcPr>
          <w:p w14:paraId="23479BDD"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162,2</w:t>
            </w:r>
          </w:p>
        </w:tc>
        <w:tc>
          <w:tcPr>
            <w:tcW w:w="1354" w:type="dxa"/>
          </w:tcPr>
          <w:p w14:paraId="0D332EED"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31,22</w:t>
            </w:r>
          </w:p>
        </w:tc>
        <w:tc>
          <w:tcPr>
            <w:tcW w:w="1377" w:type="dxa"/>
          </w:tcPr>
          <w:p w14:paraId="7F9BF211"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5,58</w:t>
            </w:r>
          </w:p>
          <w:p w14:paraId="1CA26A51"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IV – 25,64</w:t>
            </w:r>
          </w:p>
        </w:tc>
        <w:tc>
          <w:tcPr>
            <w:tcW w:w="1496" w:type="dxa"/>
          </w:tcPr>
          <w:p w14:paraId="1DD56DE2"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29,8</w:t>
            </w:r>
          </w:p>
        </w:tc>
        <w:tc>
          <w:tcPr>
            <w:tcW w:w="1334" w:type="dxa"/>
          </w:tcPr>
          <w:p w14:paraId="1FE54361"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391,46</w:t>
            </w:r>
          </w:p>
        </w:tc>
        <w:tc>
          <w:tcPr>
            <w:tcW w:w="1353" w:type="dxa"/>
          </w:tcPr>
          <w:p w14:paraId="3956B6A2"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IB – 109,48</w:t>
            </w:r>
          </w:p>
          <w:p w14:paraId="4EA928E3"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256,34</w:t>
            </w:r>
          </w:p>
          <w:p w14:paraId="4A92639B"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IV – 25,64</w:t>
            </w:r>
          </w:p>
        </w:tc>
        <w:tc>
          <w:tcPr>
            <w:tcW w:w="1496" w:type="dxa"/>
          </w:tcPr>
          <w:p w14:paraId="6D0414A9"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300,0</w:t>
            </w:r>
          </w:p>
        </w:tc>
      </w:tr>
      <w:tr w:rsidR="007F3BD0" w:rsidRPr="00BE1B15" w14:paraId="4F869BED" w14:textId="77777777" w:rsidTr="008E3A10">
        <w:tc>
          <w:tcPr>
            <w:tcW w:w="1847" w:type="dxa"/>
          </w:tcPr>
          <w:p w14:paraId="2E84E3E6"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Кемерово</w:t>
            </w:r>
          </w:p>
        </w:tc>
        <w:tc>
          <w:tcPr>
            <w:tcW w:w="1384" w:type="dxa"/>
          </w:tcPr>
          <w:p w14:paraId="3B27CCF7"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0</w:t>
            </w:r>
          </w:p>
        </w:tc>
        <w:tc>
          <w:tcPr>
            <w:tcW w:w="1392" w:type="dxa"/>
            <w:vAlign w:val="center"/>
          </w:tcPr>
          <w:p w14:paraId="00EEF47B" w14:textId="77777777" w:rsidR="007F3BD0" w:rsidRPr="00DE560D" w:rsidRDefault="007F3BD0" w:rsidP="008E3A10">
            <w:pPr>
              <w:jc w:val="center"/>
              <w:rPr>
                <w:rFonts w:ascii="Times New Roman" w:hAnsi="Times New Roman" w:cs="Times New Roman"/>
                <w:lang w:val="en-US"/>
              </w:rPr>
            </w:pPr>
            <w:r w:rsidRPr="00DE560D">
              <w:rPr>
                <w:rFonts w:ascii="Times New Roman" w:hAnsi="Times New Roman" w:cs="Times New Roman"/>
                <w:lang w:val="en-US"/>
              </w:rPr>
              <w:t>-</w:t>
            </w:r>
          </w:p>
        </w:tc>
        <w:tc>
          <w:tcPr>
            <w:tcW w:w="1527" w:type="dxa"/>
          </w:tcPr>
          <w:p w14:paraId="6A25B081"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0,0</w:t>
            </w:r>
          </w:p>
        </w:tc>
        <w:tc>
          <w:tcPr>
            <w:tcW w:w="1354" w:type="dxa"/>
          </w:tcPr>
          <w:p w14:paraId="42F129F1"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208,81</w:t>
            </w:r>
          </w:p>
        </w:tc>
        <w:tc>
          <w:tcPr>
            <w:tcW w:w="1377" w:type="dxa"/>
          </w:tcPr>
          <w:p w14:paraId="38E2E921"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IA – 32,09</w:t>
            </w:r>
            <w:r w:rsidRPr="00DE560D">
              <w:rPr>
                <w:rFonts w:ascii="Times New Roman" w:hAnsi="Times New Roman" w:cs="Times New Roman"/>
                <w:lang w:val="en-US"/>
              </w:rPr>
              <w:br/>
              <w:t>I</w:t>
            </w:r>
            <w:r w:rsidRPr="00DE560D">
              <w:rPr>
                <w:rFonts w:ascii="Times New Roman" w:hAnsi="Times New Roman" w:cs="Times New Roman"/>
              </w:rPr>
              <w:t>Б</w:t>
            </w:r>
            <w:r w:rsidRPr="00DE560D">
              <w:rPr>
                <w:rFonts w:ascii="Times New Roman" w:hAnsi="Times New Roman" w:cs="Times New Roman"/>
                <w:lang w:val="en-US"/>
              </w:rPr>
              <w:t xml:space="preserve"> – 16,54</w:t>
            </w:r>
            <w:r w:rsidRPr="00DE560D">
              <w:rPr>
                <w:rFonts w:ascii="Times New Roman" w:hAnsi="Times New Roman" w:cs="Times New Roman"/>
                <w:lang w:val="en-US"/>
              </w:rPr>
              <w:br/>
              <w:t>IB – 141,12</w:t>
            </w:r>
          </w:p>
          <w:p w14:paraId="74166403"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19,06</w:t>
            </w:r>
          </w:p>
        </w:tc>
        <w:tc>
          <w:tcPr>
            <w:tcW w:w="1496" w:type="dxa"/>
          </w:tcPr>
          <w:p w14:paraId="1A07BCCE"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132,4</w:t>
            </w:r>
          </w:p>
        </w:tc>
        <w:tc>
          <w:tcPr>
            <w:tcW w:w="1334" w:type="dxa"/>
          </w:tcPr>
          <w:p w14:paraId="35E2EC19"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258,35</w:t>
            </w:r>
          </w:p>
        </w:tc>
        <w:tc>
          <w:tcPr>
            <w:tcW w:w="1353" w:type="dxa"/>
          </w:tcPr>
          <w:p w14:paraId="5D885CF0"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 – 244,58</w:t>
            </w:r>
          </w:p>
          <w:p w14:paraId="53624591"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13,77</w:t>
            </w:r>
          </w:p>
          <w:p w14:paraId="7C13B878" w14:textId="77777777" w:rsidR="007F3BD0" w:rsidRPr="00DE560D" w:rsidRDefault="007F3BD0" w:rsidP="008E3A10">
            <w:pPr>
              <w:rPr>
                <w:rFonts w:ascii="Times New Roman" w:hAnsi="Times New Roman" w:cs="Times New Roman"/>
                <w:lang w:val="en-US"/>
              </w:rPr>
            </w:pPr>
          </w:p>
        </w:tc>
        <w:tc>
          <w:tcPr>
            <w:tcW w:w="1496" w:type="dxa"/>
          </w:tcPr>
          <w:p w14:paraId="1B98C9E8"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132,6</w:t>
            </w:r>
          </w:p>
        </w:tc>
      </w:tr>
      <w:tr w:rsidR="007F3BD0" w:rsidRPr="00BE1B15" w14:paraId="02872B94" w14:textId="77777777" w:rsidTr="008E3A10">
        <w:tc>
          <w:tcPr>
            <w:tcW w:w="1847" w:type="dxa"/>
          </w:tcPr>
          <w:p w14:paraId="7A18BA58"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lastRenderedPageBreak/>
              <w:t>Киселевск</w:t>
            </w:r>
          </w:p>
        </w:tc>
        <w:tc>
          <w:tcPr>
            <w:tcW w:w="1384" w:type="dxa"/>
          </w:tcPr>
          <w:p w14:paraId="21B1CDB6"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160,4</w:t>
            </w:r>
          </w:p>
        </w:tc>
        <w:tc>
          <w:tcPr>
            <w:tcW w:w="1392" w:type="dxa"/>
          </w:tcPr>
          <w:p w14:paraId="3D2D8FD1"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IA – 32,09</w:t>
            </w:r>
            <w:r w:rsidRPr="00DE560D">
              <w:rPr>
                <w:rFonts w:ascii="Times New Roman" w:hAnsi="Times New Roman" w:cs="Times New Roman"/>
                <w:lang w:val="en-US"/>
              </w:rPr>
              <w:br/>
              <w:t>I</w:t>
            </w:r>
            <w:r w:rsidRPr="00DE560D">
              <w:rPr>
                <w:rFonts w:ascii="Times New Roman" w:hAnsi="Times New Roman" w:cs="Times New Roman"/>
              </w:rPr>
              <w:t>Б</w:t>
            </w:r>
            <w:r w:rsidRPr="00DE560D">
              <w:rPr>
                <w:rFonts w:ascii="Times New Roman" w:hAnsi="Times New Roman" w:cs="Times New Roman"/>
                <w:lang w:val="en-US"/>
              </w:rPr>
              <w:t xml:space="preserve"> – 16,54</w:t>
            </w:r>
            <w:r w:rsidRPr="00DE560D">
              <w:rPr>
                <w:rFonts w:ascii="Times New Roman" w:hAnsi="Times New Roman" w:cs="Times New Roman"/>
                <w:lang w:val="en-US"/>
              </w:rPr>
              <w:br/>
              <w:t>IB – 97,65</w:t>
            </w:r>
          </w:p>
          <w:p w14:paraId="17F31075"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III – 14,12</w:t>
            </w:r>
          </w:p>
        </w:tc>
        <w:tc>
          <w:tcPr>
            <w:tcW w:w="1527" w:type="dxa"/>
          </w:tcPr>
          <w:p w14:paraId="62CB0F93"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96,1</w:t>
            </w:r>
          </w:p>
        </w:tc>
        <w:tc>
          <w:tcPr>
            <w:tcW w:w="1354" w:type="dxa"/>
          </w:tcPr>
          <w:p w14:paraId="232167A6"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52,26</w:t>
            </w:r>
          </w:p>
        </w:tc>
        <w:tc>
          <w:tcPr>
            <w:tcW w:w="1377" w:type="dxa"/>
          </w:tcPr>
          <w:p w14:paraId="53921EB3"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52,26</w:t>
            </w:r>
          </w:p>
        </w:tc>
        <w:tc>
          <w:tcPr>
            <w:tcW w:w="1496" w:type="dxa"/>
          </w:tcPr>
          <w:p w14:paraId="27B0993D"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39,2</w:t>
            </w:r>
          </w:p>
        </w:tc>
        <w:tc>
          <w:tcPr>
            <w:tcW w:w="1334" w:type="dxa"/>
          </w:tcPr>
          <w:p w14:paraId="3CF37554"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312,11</w:t>
            </w:r>
          </w:p>
        </w:tc>
        <w:tc>
          <w:tcPr>
            <w:tcW w:w="1353" w:type="dxa"/>
          </w:tcPr>
          <w:p w14:paraId="62E8EBE2"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IB – 66,02</w:t>
            </w:r>
          </w:p>
          <w:p w14:paraId="1CAE2B2C"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246,09</w:t>
            </w:r>
          </w:p>
        </w:tc>
        <w:tc>
          <w:tcPr>
            <w:tcW w:w="1496" w:type="dxa"/>
          </w:tcPr>
          <w:p w14:paraId="60BB0A4E"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234,1</w:t>
            </w:r>
          </w:p>
        </w:tc>
      </w:tr>
      <w:tr w:rsidR="007F3BD0" w:rsidRPr="00BE1B15" w14:paraId="6A0E5E74" w14:textId="77777777" w:rsidTr="008E3A10">
        <w:tc>
          <w:tcPr>
            <w:tcW w:w="1847" w:type="dxa"/>
          </w:tcPr>
          <w:p w14:paraId="169F8D0F"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Комсомольск</w:t>
            </w:r>
          </w:p>
        </w:tc>
        <w:tc>
          <w:tcPr>
            <w:tcW w:w="1384" w:type="dxa"/>
          </w:tcPr>
          <w:p w14:paraId="01F32616"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223,85</w:t>
            </w:r>
          </w:p>
        </w:tc>
        <w:tc>
          <w:tcPr>
            <w:tcW w:w="1392" w:type="dxa"/>
          </w:tcPr>
          <w:p w14:paraId="6808D5DC"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 – 49,95</w:t>
            </w:r>
          </w:p>
          <w:p w14:paraId="360137C9"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106,27</w:t>
            </w:r>
          </w:p>
          <w:p w14:paraId="67C5E2D9"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IV – 67,63</w:t>
            </w:r>
          </w:p>
        </w:tc>
        <w:tc>
          <w:tcPr>
            <w:tcW w:w="1527" w:type="dxa"/>
          </w:tcPr>
          <w:p w14:paraId="2D9C8DF4"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172,3</w:t>
            </w:r>
          </w:p>
        </w:tc>
        <w:tc>
          <w:tcPr>
            <w:tcW w:w="1354" w:type="dxa"/>
          </w:tcPr>
          <w:p w14:paraId="69FE8B6D"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432,66</w:t>
            </w:r>
          </w:p>
        </w:tc>
        <w:tc>
          <w:tcPr>
            <w:tcW w:w="1377" w:type="dxa"/>
          </w:tcPr>
          <w:p w14:paraId="6537C0DE"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IA – 32,09</w:t>
            </w:r>
            <w:r w:rsidRPr="00DE560D">
              <w:rPr>
                <w:rFonts w:ascii="Times New Roman" w:hAnsi="Times New Roman" w:cs="Times New Roman"/>
                <w:lang w:val="en-US"/>
              </w:rPr>
              <w:br/>
              <w:t>I</w:t>
            </w:r>
            <w:r w:rsidRPr="00DE560D">
              <w:rPr>
                <w:rFonts w:ascii="Times New Roman" w:hAnsi="Times New Roman" w:cs="Times New Roman"/>
              </w:rPr>
              <w:t>Б</w:t>
            </w:r>
            <w:r w:rsidRPr="00DE560D">
              <w:rPr>
                <w:rFonts w:ascii="Times New Roman" w:hAnsi="Times New Roman" w:cs="Times New Roman"/>
                <w:lang w:val="en-US"/>
              </w:rPr>
              <w:t xml:space="preserve"> – 16,54</w:t>
            </w:r>
            <w:r w:rsidRPr="00DE560D">
              <w:rPr>
                <w:rFonts w:ascii="Times New Roman" w:hAnsi="Times New Roman" w:cs="Times New Roman"/>
                <w:lang w:val="en-US"/>
              </w:rPr>
              <w:br/>
              <w:t>IB – 141,12</w:t>
            </w:r>
          </w:p>
          <w:p w14:paraId="26EEF08C"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 – 49,95</w:t>
            </w:r>
          </w:p>
          <w:p w14:paraId="378EF3EA"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125,33</w:t>
            </w:r>
          </w:p>
          <w:p w14:paraId="023035AC"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IV – 67,63</w:t>
            </w:r>
          </w:p>
        </w:tc>
        <w:tc>
          <w:tcPr>
            <w:tcW w:w="1496" w:type="dxa"/>
          </w:tcPr>
          <w:p w14:paraId="0E87BCE9"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304,7</w:t>
            </w:r>
          </w:p>
        </w:tc>
        <w:tc>
          <w:tcPr>
            <w:tcW w:w="1334" w:type="dxa"/>
          </w:tcPr>
          <w:p w14:paraId="0866FDAF"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482,2</w:t>
            </w:r>
          </w:p>
        </w:tc>
        <w:tc>
          <w:tcPr>
            <w:tcW w:w="1353" w:type="dxa"/>
          </w:tcPr>
          <w:p w14:paraId="721ECE2E"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 – 294,53</w:t>
            </w:r>
          </w:p>
          <w:p w14:paraId="22D8AFFA"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120,04</w:t>
            </w:r>
          </w:p>
          <w:p w14:paraId="6DE3C7A2"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IV – 67,63</w:t>
            </w:r>
          </w:p>
        </w:tc>
        <w:tc>
          <w:tcPr>
            <w:tcW w:w="1496" w:type="dxa"/>
          </w:tcPr>
          <w:p w14:paraId="566E8C6F"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304,9</w:t>
            </w:r>
          </w:p>
        </w:tc>
      </w:tr>
      <w:tr w:rsidR="007F3BD0" w:rsidRPr="00BE1B15" w14:paraId="784A0002" w14:textId="77777777" w:rsidTr="008E3A10">
        <w:tc>
          <w:tcPr>
            <w:tcW w:w="1847" w:type="dxa"/>
          </w:tcPr>
          <w:p w14:paraId="444A8A11" w14:textId="77777777" w:rsidR="007F3BD0" w:rsidRPr="00DE560D" w:rsidRDefault="007F3BD0" w:rsidP="008E3A10">
            <w:pPr>
              <w:rPr>
                <w:rFonts w:ascii="Times New Roman" w:hAnsi="Times New Roman" w:cs="Times New Roman"/>
                <w:color w:val="FF0000"/>
              </w:rPr>
            </w:pPr>
            <w:r w:rsidRPr="00DE560D">
              <w:rPr>
                <w:rFonts w:ascii="Times New Roman" w:hAnsi="Times New Roman" w:cs="Times New Roman"/>
              </w:rPr>
              <w:t>Крапивинский</w:t>
            </w:r>
          </w:p>
        </w:tc>
        <w:tc>
          <w:tcPr>
            <w:tcW w:w="1384" w:type="dxa"/>
          </w:tcPr>
          <w:p w14:paraId="7A9F86AA"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74,4</w:t>
            </w:r>
          </w:p>
        </w:tc>
        <w:tc>
          <w:tcPr>
            <w:tcW w:w="1392" w:type="dxa"/>
          </w:tcPr>
          <w:p w14:paraId="54FE1574"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IA – 7,21</w:t>
            </w:r>
            <w:r w:rsidRPr="00DE560D">
              <w:rPr>
                <w:rFonts w:ascii="Times New Roman" w:hAnsi="Times New Roman" w:cs="Times New Roman"/>
                <w:lang w:val="en-US"/>
              </w:rPr>
              <w:br/>
              <w:t>I</w:t>
            </w:r>
            <w:r w:rsidRPr="00DE560D">
              <w:rPr>
                <w:rFonts w:ascii="Times New Roman" w:hAnsi="Times New Roman" w:cs="Times New Roman"/>
              </w:rPr>
              <w:t>Б</w:t>
            </w:r>
            <w:r w:rsidRPr="00DE560D">
              <w:rPr>
                <w:rFonts w:ascii="Times New Roman" w:hAnsi="Times New Roman" w:cs="Times New Roman"/>
                <w:lang w:val="en-US"/>
              </w:rPr>
              <w:t xml:space="preserve"> – 16,54</w:t>
            </w:r>
            <w:r w:rsidRPr="00DE560D">
              <w:rPr>
                <w:rFonts w:ascii="Times New Roman" w:hAnsi="Times New Roman" w:cs="Times New Roman"/>
                <w:lang w:val="en-US"/>
              </w:rPr>
              <w:br/>
              <w:t>IB – 6,6</w:t>
            </w:r>
          </w:p>
          <w:p w14:paraId="3289D9FC"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III – 44,05</w:t>
            </w:r>
          </w:p>
        </w:tc>
        <w:tc>
          <w:tcPr>
            <w:tcW w:w="1527" w:type="dxa"/>
          </w:tcPr>
          <w:p w14:paraId="6D7C6007"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47,2</w:t>
            </w:r>
          </w:p>
        </w:tc>
        <w:tc>
          <w:tcPr>
            <w:tcW w:w="1354" w:type="dxa"/>
          </w:tcPr>
          <w:p w14:paraId="577CD152"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199,3</w:t>
            </w:r>
          </w:p>
        </w:tc>
        <w:tc>
          <w:tcPr>
            <w:tcW w:w="1377" w:type="dxa"/>
          </w:tcPr>
          <w:p w14:paraId="6A771C77"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IA – 5,32</w:t>
            </w:r>
            <w:r w:rsidRPr="00DE560D">
              <w:rPr>
                <w:rFonts w:ascii="Times New Roman" w:hAnsi="Times New Roman" w:cs="Times New Roman"/>
                <w:lang w:val="en-US"/>
              </w:rPr>
              <w:br/>
              <w:t>IB – 134,52</w:t>
            </w:r>
          </w:p>
          <w:p w14:paraId="768BEDB9"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III – 59,46</w:t>
            </w:r>
          </w:p>
        </w:tc>
        <w:tc>
          <w:tcPr>
            <w:tcW w:w="1496" w:type="dxa"/>
          </w:tcPr>
          <w:p w14:paraId="712BD302"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146,2</w:t>
            </w:r>
          </w:p>
        </w:tc>
        <w:tc>
          <w:tcPr>
            <w:tcW w:w="1334" w:type="dxa"/>
          </w:tcPr>
          <w:p w14:paraId="394AD6DC"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287,98</w:t>
            </w:r>
          </w:p>
        </w:tc>
        <w:tc>
          <w:tcPr>
            <w:tcW w:w="1353" w:type="dxa"/>
          </w:tcPr>
          <w:p w14:paraId="07217564"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203,45</w:t>
            </w:r>
          </w:p>
          <w:p w14:paraId="29A12B09"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IV – 81</w:t>
            </w:r>
          </w:p>
          <w:p w14:paraId="26FCCA78"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V – 3,53</w:t>
            </w:r>
          </w:p>
        </w:tc>
        <w:tc>
          <w:tcPr>
            <w:tcW w:w="1496" w:type="dxa"/>
          </w:tcPr>
          <w:p w14:paraId="4AF01B09"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238,9</w:t>
            </w:r>
          </w:p>
        </w:tc>
      </w:tr>
      <w:tr w:rsidR="007F3BD0" w:rsidRPr="00BE1B15" w14:paraId="09E98854" w14:textId="77777777" w:rsidTr="008E3A10">
        <w:tc>
          <w:tcPr>
            <w:tcW w:w="1847" w:type="dxa"/>
          </w:tcPr>
          <w:p w14:paraId="49EF4177"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Краснобродский</w:t>
            </w:r>
          </w:p>
        </w:tc>
        <w:tc>
          <w:tcPr>
            <w:tcW w:w="1384" w:type="dxa"/>
          </w:tcPr>
          <w:p w14:paraId="7AAF4C11"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117,09</w:t>
            </w:r>
          </w:p>
        </w:tc>
        <w:tc>
          <w:tcPr>
            <w:tcW w:w="1392" w:type="dxa"/>
          </w:tcPr>
          <w:p w14:paraId="32062036"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IA – 32,09</w:t>
            </w:r>
            <w:r w:rsidRPr="00DE560D">
              <w:rPr>
                <w:rFonts w:ascii="Times New Roman" w:hAnsi="Times New Roman" w:cs="Times New Roman"/>
                <w:lang w:val="en-US"/>
              </w:rPr>
              <w:br/>
              <w:t>I</w:t>
            </w:r>
            <w:r w:rsidRPr="00DE560D">
              <w:rPr>
                <w:rFonts w:ascii="Times New Roman" w:hAnsi="Times New Roman" w:cs="Times New Roman"/>
              </w:rPr>
              <w:t>Б</w:t>
            </w:r>
            <w:r w:rsidRPr="00DE560D">
              <w:rPr>
                <w:rFonts w:ascii="Times New Roman" w:hAnsi="Times New Roman" w:cs="Times New Roman"/>
                <w:lang w:val="en-US"/>
              </w:rPr>
              <w:t xml:space="preserve"> – 16,54</w:t>
            </w:r>
            <w:r w:rsidRPr="00DE560D">
              <w:rPr>
                <w:rFonts w:ascii="Times New Roman" w:hAnsi="Times New Roman" w:cs="Times New Roman"/>
                <w:lang w:val="en-US"/>
              </w:rPr>
              <w:br/>
              <w:t>IB – 83,97</w:t>
            </w:r>
          </w:p>
          <w:p w14:paraId="300E9128"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6,12</w:t>
            </w:r>
          </w:p>
          <w:p w14:paraId="39E387B2"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IV – 8,37</w:t>
            </w:r>
          </w:p>
        </w:tc>
        <w:tc>
          <w:tcPr>
            <w:tcW w:w="1527" w:type="dxa"/>
          </w:tcPr>
          <w:p w14:paraId="68D97B2C"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84,5</w:t>
            </w:r>
          </w:p>
        </w:tc>
        <w:tc>
          <w:tcPr>
            <w:tcW w:w="1354" w:type="dxa"/>
          </w:tcPr>
          <w:p w14:paraId="7A573A12"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78,69</w:t>
            </w:r>
          </w:p>
        </w:tc>
        <w:tc>
          <w:tcPr>
            <w:tcW w:w="1377" w:type="dxa"/>
          </w:tcPr>
          <w:p w14:paraId="7F5BC4BD"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IB – 43,46</w:t>
            </w:r>
          </w:p>
          <w:p w14:paraId="7E977EC4"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26,86</w:t>
            </w:r>
          </w:p>
          <w:p w14:paraId="14E72C01"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IV – 8,37</w:t>
            </w:r>
          </w:p>
        </w:tc>
        <w:tc>
          <w:tcPr>
            <w:tcW w:w="1496" w:type="dxa"/>
          </w:tcPr>
          <w:p w14:paraId="038FCD27"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61,1</w:t>
            </w:r>
          </w:p>
        </w:tc>
        <w:tc>
          <w:tcPr>
            <w:tcW w:w="1334" w:type="dxa"/>
          </w:tcPr>
          <w:p w14:paraId="3EBDF9C8"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299,85</w:t>
            </w:r>
          </w:p>
        </w:tc>
        <w:tc>
          <w:tcPr>
            <w:tcW w:w="1353" w:type="dxa"/>
          </w:tcPr>
          <w:p w14:paraId="1924325E"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IB – 17,98</w:t>
            </w:r>
          </w:p>
          <w:p w14:paraId="1CAD0948"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273,5</w:t>
            </w:r>
          </w:p>
          <w:p w14:paraId="3549CD6C"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IV – 8,37</w:t>
            </w:r>
          </w:p>
        </w:tc>
        <w:tc>
          <w:tcPr>
            <w:tcW w:w="1496" w:type="dxa"/>
          </w:tcPr>
          <w:p w14:paraId="6B5A7FE6"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227,0</w:t>
            </w:r>
          </w:p>
        </w:tc>
      </w:tr>
      <w:tr w:rsidR="007F3BD0" w:rsidRPr="00BE1B15" w14:paraId="18A13163" w14:textId="77777777" w:rsidTr="008E3A10">
        <w:tc>
          <w:tcPr>
            <w:tcW w:w="1847" w:type="dxa"/>
          </w:tcPr>
          <w:p w14:paraId="5F1FB609" w14:textId="77777777" w:rsidR="007F3BD0" w:rsidRPr="00DE560D" w:rsidRDefault="007F3BD0" w:rsidP="008E3A10">
            <w:pPr>
              <w:rPr>
                <w:rFonts w:ascii="Times New Roman" w:hAnsi="Times New Roman" w:cs="Times New Roman"/>
                <w:color w:val="FF0000"/>
                <w:highlight w:val="green"/>
              </w:rPr>
            </w:pPr>
            <w:r w:rsidRPr="00DE560D">
              <w:rPr>
                <w:rFonts w:ascii="Times New Roman" w:hAnsi="Times New Roman" w:cs="Times New Roman"/>
              </w:rPr>
              <w:t>Ленинск-Кузнецкий</w:t>
            </w:r>
          </w:p>
        </w:tc>
        <w:tc>
          <w:tcPr>
            <w:tcW w:w="1384" w:type="dxa"/>
          </w:tcPr>
          <w:p w14:paraId="5E9767F6"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71,05</w:t>
            </w:r>
          </w:p>
        </w:tc>
        <w:tc>
          <w:tcPr>
            <w:tcW w:w="1392" w:type="dxa"/>
          </w:tcPr>
          <w:p w14:paraId="717C2966"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IA – 32,09</w:t>
            </w:r>
            <w:r w:rsidRPr="00DE560D">
              <w:rPr>
                <w:rFonts w:ascii="Times New Roman" w:hAnsi="Times New Roman" w:cs="Times New Roman"/>
                <w:lang w:val="en-US"/>
              </w:rPr>
              <w:br/>
              <w:t>I</w:t>
            </w:r>
            <w:r w:rsidRPr="00DE560D">
              <w:rPr>
                <w:rFonts w:ascii="Times New Roman" w:hAnsi="Times New Roman" w:cs="Times New Roman"/>
              </w:rPr>
              <w:t>Б</w:t>
            </w:r>
            <w:r w:rsidRPr="00DE560D">
              <w:rPr>
                <w:rFonts w:ascii="Times New Roman" w:hAnsi="Times New Roman" w:cs="Times New Roman"/>
                <w:lang w:val="en-US"/>
              </w:rPr>
              <w:t xml:space="preserve"> – 16,54</w:t>
            </w:r>
            <w:r w:rsidRPr="00DE560D">
              <w:rPr>
                <w:rFonts w:ascii="Times New Roman" w:hAnsi="Times New Roman" w:cs="Times New Roman"/>
                <w:lang w:val="en-US"/>
              </w:rPr>
              <w:br/>
              <w:t>IB – 19,05</w:t>
            </w:r>
          </w:p>
          <w:p w14:paraId="434D1083"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3,37</w:t>
            </w:r>
          </w:p>
        </w:tc>
        <w:tc>
          <w:tcPr>
            <w:tcW w:w="1527" w:type="dxa"/>
          </w:tcPr>
          <w:p w14:paraId="7E7F3F23"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29,1</w:t>
            </w:r>
          </w:p>
        </w:tc>
        <w:tc>
          <w:tcPr>
            <w:tcW w:w="1354" w:type="dxa"/>
          </w:tcPr>
          <w:p w14:paraId="72A621D7"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134,51</w:t>
            </w:r>
          </w:p>
        </w:tc>
        <w:tc>
          <w:tcPr>
            <w:tcW w:w="1377" w:type="dxa"/>
          </w:tcPr>
          <w:p w14:paraId="6A6D2652"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IB – 109,48</w:t>
            </w:r>
          </w:p>
          <w:p w14:paraId="7864034F"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25,03</w:t>
            </w:r>
          </w:p>
        </w:tc>
        <w:tc>
          <w:tcPr>
            <w:tcW w:w="1496" w:type="dxa"/>
          </w:tcPr>
          <w:p w14:paraId="2FDFE0A4"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100,9</w:t>
            </w:r>
          </w:p>
        </w:tc>
        <w:tc>
          <w:tcPr>
            <w:tcW w:w="1334" w:type="dxa"/>
          </w:tcPr>
          <w:p w14:paraId="3AB9BFA2"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225,73</w:t>
            </w:r>
          </w:p>
        </w:tc>
        <w:tc>
          <w:tcPr>
            <w:tcW w:w="1353" w:type="dxa"/>
          </w:tcPr>
          <w:p w14:paraId="02F96B58"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225,73</w:t>
            </w:r>
          </w:p>
        </w:tc>
        <w:tc>
          <w:tcPr>
            <w:tcW w:w="1496" w:type="dxa"/>
          </w:tcPr>
          <w:p w14:paraId="3597B901"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169,3</w:t>
            </w:r>
          </w:p>
        </w:tc>
      </w:tr>
      <w:tr w:rsidR="007F3BD0" w:rsidRPr="00BE1B15" w14:paraId="3116E24B" w14:textId="77777777" w:rsidTr="008E3A10">
        <w:tc>
          <w:tcPr>
            <w:tcW w:w="1847" w:type="dxa"/>
          </w:tcPr>
          <w:p w14:paraId="7AF05B28"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Мариинск</w:t>
            </w:r>
          </w:p>
        </w:tc>
        <w:tc>
          <w:tcPr>
            <w:tcW w:w="1384" w:type="dxa"/>
          </w:tcPr>
          <w:p w14:paraId="71E61693"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153,48</w:t>
            </w:r>
          </w:p>
        </w:tc>
        <w:tc>
          <w:tcPr>
            <w:tcW w:w="1392" w:type="dxa"/>
          </w:tcPr>
          <w:p w14:paraId="22FCE7C9"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 – 49,95</w:t>
            </w:r>
          </w:p>
          <w:p w14:paraId="5B54D087"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III – 103,53</w:t>
            </w:r>
          </w:p>
        </w:tc>
        <w:tc>
          <w:tcPr>
            <w:tcW w:w="1527" w:type="dxa"/>
          </w:tcPr>
          <w:p w14:paraId="5FD0A1F5"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102,6</w:t>
            </w:r>
          </w:p>
        </w:tc>
        <w:tc>
          <w:tcPr>
            <w:tcW w:w="1354" w:type="dxa"/>
          </w:tcPr>
          <w:p w14:paraId="61E228D1"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362,29</w:t>
            </w:r>
          </w:p>
        </w:tc>
        <w:tc>
          <w:tcPr>
            <w:tcW w:w="1377" w:type="dxa"/>
          </w:tcPr>
          <w:p w14:paraId="3C44BA95"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IA – 32,09</w:t>
            </w:r>
            <w:r w:rsidRPr="00DE560D">
              <w:rPr>
                <w:rFonts w:ascii="Times New Roman" w:hAnsi="Times New Roman" w:cs="Times New Roman"/>
                <w:lang w:val="en-US"/>
              </w:rPr>
              <w:br/>
              <w:t>I</w:t>
            </w:r>
            <w:r w:rsidRPr="00DE560D">
              <w:rPr>
                <w:rFonts w:ascii="Times New Roman" w:hAnsi="Times New Roman" w:cs="Times New Roman"/>
              </w:rPr>
              <w:t>Б</w:t>
            </w:r>
            <w:r w:rsidRPr="00DE560D">
              <w:rPr>
                <w:rFonts w:ascii="Times New Roman" w:hAnsi="Times New Roman" w:cs="Times New Roman"/>
                <w:lang w:val="en-US"/>
              </w:rPr>
              <w:t xml:space="preserve"> – 16,54</w:t>
            </w:r>
            <w:r w:rsidRPr="00DE560D">
              <w:rPr>
                <w:rFonts w:ascii="Times New Roman" w:hAnsi="Times New Roman" w:cs="Times New Roman"/>
                <w:lang w:val="en-US"/>
              </w:rPr>
              <w:br/>
              <w:t>IB – 141,12</w:t>
            </w:r>
          </w:p>
          <w:p w14:paraId="33B6CC1B"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 – 49,95</w:t>
            </w:r>
          </w:p>
          <w:p w14:paraId="06C109D2"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122,59</w:t>
            </w:r>
          </w:p>
        </w:tc>
        <w:tc>
          <w:tcPr>
            <w:tcW w:w="1496" w:type="dxa"/>
          </w:tcPr>
          <w:p w14:paraId="36A260E2"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235,0</w:t>
            </w:r>
          </w:p>
        </w:tc>
        <w:tc>
          <w:tcPr>
            <w:tcW w:w="1334" w:type="dxa"/>
          </w:tcPr>
          <w:p w14:paraId="0E6B7C4C"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411,83</w:t>
            </w:r>
          </w:p>
        </w:tc>
        <w:tc>
          <w:tcPr>
            <w:tcW w:w="1353" w:type="dxa"/>
          </w:tcPr>
          <w:p w14:paraId="4C8C19F2"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 – 294,53</w:t>
            </w:r>
          </w:p>
          <w:p w14:paraId="35CC2471"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117,3</w:t>
            </w:r>
          </w:p>
        </w:tc>
        <w:tc>
          <w:tcPr>
            <w:tcW w:w="1496" w:type="dxa"/>
          </w:tcPr>
          <w:p w14:paraId="739EE07C"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235,2</w:t>
            </w:r>
          </w:p>
        </w:tc>
      </w:tr>
      <w:tr w:rsidR="007F3BD0" w:rsidRPr="00BE1B15" w14:paraId="7803A38C" w14:textId="77777777" w:rsidTr="008E3A10">
        <w:tc>
          <w:tcPr>
            <w:tcW w:w="1847" w:type="dxa"/>
          </w:tcPr>
          <w:p w14:paraId="55F42ACA" w14:textId="77777777" w:rsidR="007F3BD0" w:rsidRPr="00DE560D" w:rsidRDefault="007F3BD0" w:rsidP="008E3A10">
            <w:pPr>
              <w:rPr>
                <w:rFonts w:ascii="Times New Roman" w:hAnsi="Times New Roman" w:cs="Times New Roman"/>
                <w:color w:val="FF0000"/>
                <w:highlight w:val="green"/>
              </w:rPr>
            </w:pPr>
            <w:r w:rsidRPr="00DE560D">
              <w:rPr>
                <w:rFonts w:ascii="Times New Roman" w:hAnsi="Times New Roman" w:cs="Times New Roman"/>
              </w:rPr>
              <w:t>Междуреченск</w:t>
            </w:r>
          </w:p>
        </w:tc>
        <w:tc>
          <w:tcPr>
            <w:tcW w:w="1384" w:type="dxa"/>
          </w:tcPr>
          <w:p w14:paraId="131A7588"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286,57</w:t>
            </w:r>
          </w:p>
        </w:tc>
        <w:tc>
          <w:tcPr>
            <w:tcW w:w="1392" w:type="dxa"/>
          </w:tcPr>
          <w:p w14:paraId="791B9654"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IA – 32,09</w:t>
            </w:r>
            <w:r w:rsidRPr="00DE560D">
              <w:rPr>
                <w:rFonts w:ascii="Times New Roman" w:hAnsi="Times New Roman" w:cs="Times New Roman"/>
                <w:lang w:val="en-US"/>
              </w:rPr>
              <w:br/>
              <w:t>I</w:t>
            </w:r>
            <w:r w:rsidRPr="00DE560D">
              <w:rPr>
                <w:rFonts w:ascii="Times New Roman" w:hAnsi="Times New Roman" w:cs="Times New Roman"/>
              </w:rPr>
              <w:t>Б</w:t>
            </w:r>
            <w:r w:rsidRPr="00DE560D">
              <w:rPr>
                <w:rFonts w:ascii="Times New Roman" w:hAnsi="Times New Roman" w:cs="Times New Roman"/>
                <w:lang w:val="en-US"/>
              </w:rPr>
              <w:t xml:space="preserve"> – 16,54</w:t>
            </w:r>
            <w:r w:rsidRPr="00DE560D">
              <w:rPr>
                <w:rFonts w:ascii="Times New Roman" w:hAnsi="Times New Roman" w:cs="Times New Roman"/>
                <w:lang w:val="en-US"/>
              </w:rPr>
              <w:br/>
              <w:t>IB – 141,12</w:t>
            </w:r>
          </w:p>
          <w:p w14:paraId="32631000"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III – 96,82</w:t>
            </w:r>
          </w:p>
        </w:tc>
        <w:tc>
          <w:tcPr>
            <w:tcW w:w="1527" w:type="dxa"/>
          </w:tcPr>
          <w:p w14:paraId="1D6990AA"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190,7</w:t>
            </w:r>
          </w:p>
        </w:tc>
        <w:tc>
          <w:tcPr>
            <w:tcW w:w="1354" w:type="dxa"/>
          </w:tcPr>
          <w:p w14:paraId="75DF9A3A"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77,76</w:t>
            </w:r>
          </w:p>
        </w:tc>
        <w:tc>
          <w:tcPr>
            <w:tcW w:w="1377" w:type="dxa"/>
          </w:tcPr>
          <w:p w14:paraId="1E2CA66C"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III – 77,76</w:t>
            </w:r>
          </w:p>
        </w:tc>
        <w:tc>
          <w:tcPr>
            <w:tcW w:w="1496" w:type="dxa"/>
          </w:tcPr>
          <w:p w14:paraId="31F940BF"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58,3</w:t>
            </w:r>
          </w:p>
        </w:tc>
        <w:tc>
          <w:tcPr>
            <w:tcW w:w="1334" w:type="dxa"/>
          </w:tcPr>
          <w:p w14:paraId="4235AC1D"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438</w:t>
            </w:r>
          </w:p>
        </w:tc>
        <w:tc>
          <w:tcPr>
            <w:tcW w:w="1353" w:type="dxa"/>
          </w:tcPr>
          <w:p w14:paraId="2018AE60"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IB – 109,48</w:t>
            </w:r>
          </w:p>
          <w:p w14:paraId="6DE66A8B"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III – 328,52</w:t>
            </w:r>
          </w:p>
        </w:tc>
        <w:tc>
          <w:tcPr>
            <w:tcW w:w="1496" w:type="dxa"/>
          </w:tcPr>
          <w:p w14:paraId="3B925640"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328,5</w:t>
            </w:r>
          </w:p>
        </w:tc>
      </w:tr>
      <w:tr w:rsidR="007F3BD0" w:rsidRPr="00BE1B15" w14:paraId="01B096E7" w14:textId="77777777" w:rsidTr="008E3A10">
        <w:tc>
          <w:tcPr>
            <w:tcW w:w="1847" w:type="dxa"/>
          </w:tcPr>
          <w:p w14:paraId="3EA62AF2" w14:textId="77777777" w:rsidR="007F3BD0" w:rsidRPr="00DE560D" w:rsidRDefault="007F3BD0" w:rsidP="008E3A10">
            <w:pPr>
              <w:rPr>
                <w:rFonts w:ascii="Times New Roman" w:hAnsi="Times New Roman" w:cs="Times New Roman"/>
                <w:color w:val="FF0000"/>
              </w:rPr>
            </w:pPr>
            <w:r w:rsidRPr="00DE560D">
              <w:rPr>
                <w:rFonts w:ascii="Times New Roman" w:hAnsi="Times New Roman" w:cs="Times New Roman"/>
              </w:rPr>
              <w:lastRenderedPageBreak/>
              <w:t>Мундыбаш</w:t>
            </w:r>
          </w:p>
        </w:tc>
        <w:tc>
          <w:tcPr>
            <w:tcW w:w="1384" w:type="dxa"/>
          </w:tcPr>
          <w:p w14:paraId="07CA4DC6"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282,08</w:t>
            </w:r>
          </w:p>
        </w:tc>
        <w:tc>
          <w:tcPr>
            <w:tcW w:w="1392" w:type="dxa"/>
          </w:tcPr>
          <w:p w14:paraId="77165FD2"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IA – 32,09</w:t>
            </w:r>
            <w:r w:rsidRPr="00DE560D">
              <w:rPr>
                <w:rFonts w:ascii="Times New Roman" w:hAnsi="Times New Roman" w:cs="Times New Roman"/>
                <w:lang w:val="en-US"/>
              </w:rPr>
              <w:br/>
              <w:t>I</w:t>
            </w:r>
            <w:r w:rsidRPr="00DE560D">
              <w:rPr>
                <w:rFonts w:ascii="Times New Roman" w:hAnsi="Times New Roman" w:cs="Times New Roman"/>
              </w:rPr>
              <w:t>Б</w:t>
            </w:r>
            <w:r w:rsidRPr="00DE560D">
              <w:rPr>
                <w:rFonts w:ascii="Times New Roman" w:hAnsi="Times New Roman" w:cs="Times New Roman"/>
                <w:lang w:val="en-US"/>
              </w:rPr>
              <w:t xml:space="preserve"> – 16,54</w:t>
            </w:r>
            <w:r w:rsidRPr="00DE560D">
              <w:rPr>
                <w:rFonts w:ascii="Times New Roman" w:hAnsi="Times New Roman" w:cs="Times New Roman"/>
                <w:lang w:val="en-US"/>
              </w:rPr>
              <w:br/>
              <w:t>IB – 141,12</w:t>
            </w:r>
          </w:p>
          <w:p w14:paraId="3066F2A7"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III – 92,33</w:t>
            </w:r>
          </w:p>
        </w:tc>
        <w:tc>
          <w:tcPr>
            <w:tcW w:w="1527" w:type="dxa"/>
          </w:tcPr>
          <w:p w14:paraId="7877B1C7"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187,4</w:t>
            </w:r>
          </w:p>
        </w:tc>
        <w:tc>
          <w:tcPr>
            <w:tcW w:w="1354" w:type="dxa"/>
          </w:tcPr>
          <w:p w14:paraId="22EC1994"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73,27</w:t>
            </w:r>
          </w:p>
        </w:tc>
        <w:tc>
          <w:tcPr>
            <w:tcW w:w="1377" w:type="dxa"/>
          </w:tcPr>
          <w:p w14:paraId="569E0706"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III – 7</w:t>
            </w:r>
            <w:r w:rsidRPr="00DE560D">
              <w:rPr>
                <w:rFonts w:ascii="Times New Roman" w:hAnsi="Times New Roman" w:cs="Times New Roman"/>
              </w:rPr>
              <w:t>3,27</w:t>
            </w:r>
          </w:p>
        </w:tc>
        <w:tc>
          <w:tcPr>
            <w:tcW w:w="1496" w:type="dxa"/>
          </w:tcPr>
          <w:p w14:paraId="07805D3B"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55,0</w:t>
            </w:r>
          </w:p>
        </w:tc>
        <w:tc>
          <w:tcPr>
            <w:tcW w:w="1334" w:type="dxa"/>
          </w:tcPr>
          <w:p w14:paraId="6285510F"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433,51</w:t>
            </w:r>
          </w:p>
        </w:tc>
        <w:tc>
          <w:tcPr>
            <w:tcW w:w="1353" w:type="dxa"/>
          </w:tcPr>
          <w:p w14:paraId="2F83A83B"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IB – 109,48</w:t>
            </w:r>
          </w:p>
          <w:p w14:paraId="68D9BBF8"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III – 324,03</w:t>
            </w:r>
          </w:p>
        </w:tc>
        <w:tc>
          <w:tcPr>
            <w:tcW w:w="1496" w:type="dxa"/>
          </w:tcPr>
          <w:p w14:paraId="040CFF73"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325,1</w:t>
            </w:r>
          </w:p>
        </w:tc>
      </w:tr>
      <w:tr w:rsidR="007F3BD0" w:rsidRPr="00BE1B15" w14:paraId="43BA357F" w14:textId="77777777" w:rsidTr="008E3A10">
        <w:tc>
          <w:tcPr>
            <w:tcW w:w="1847" w:type="dxa"/>
          </w:tcPr>
          <w:p w14:paraId="6E99D144" w14:textId="77777777" w:rsidR="007F3BD0" w:rsidRPr="00DE560D" w:rsidRDefault="007F3BD0" w:rsidP="008E3A10">
            <w:pPr>
              <w:rPr>
                <w:rFonts w:ascii="Times New Roman" w:hAnsi="Times New Roman" w:cs="Times New Roman"/>
                <w:color w:val="FF0000"/>
              </w:rPr>
            </w:pPr>
            <w:r w:rsidRPr="00DE560D">
              <w:rPr>
                <w:rFonts w:ascii="Times New Roman" w:hAnsi="Times New Roman" w:cs="Times New Roman"/>
              </w:rPr>
              <w:t>Мыски</w:t>
            </w:r>
          </w:p>
        </w:tc>
        <w:tc>
          <w:tcPr>
            <w:tcW w:w="1384" w:type="dxa"/>
          </w:tcPr>
          <w:p w14:paraId="1DFE0423"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265,32</w:t>
            </w:r>
          </w:p>
        </w:tc>
        <w:tc>
          <w:tcPr>
            <w:tcW w:w="1392" w:type="dxa"/>
          </w:tcPr>
          <w:p w14:paraId="34F16272"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IA – 32,09</w:t>
            </w:r>
            <w:r w:rsidRPr="00DE560D">
              <w:rPr>
                <w:rFonts w:ascii="Times New Roman" w:hAnsi="Times New Roman" w:cs="Times New Roman"/>
                <w:lang w:val="en-US"/>
              </w:rPr>
              <w:br/>
              <w:t>I</w:t>
            </w:r>
            <w:r w:rsidRPr="00DE560D">
              <w:rPr>
                <w:rFonts w:ascii="Times New Roman" w:hAnsi="Times New Roman" w:cs="Times New Roman"/>
              </w:rPr>
              <w:t>Б</w:t>
            </w:r>
            <w:r w:rsidRPr="00DE560D">
              <w:rPr>
                <w:rFonts w:ascii="Times New Roman" w:hAnsi="Times New Roman" w:cs="Times New Roman"/>
                <w:lang w:val="en-US"/>
              </w:rPr>
              <w:t xml:space="preserve"> – 16,54</w:t>
            </w:r>
            <w:r w:rsidRPr="00DE560D">
              <w:rPr>
                <w:rFonts w:ascii="Times New Roman" w:hAnsi="Times New Roman" w:cs="Times New Roman"/>
                <w:lang w:val="en-US"/>
              </w:rPr>
              <w:br/>
              <w:t>IB – 141,12</w:t>
            </w:r>
          </w:p>
          <w:p w14:paraId="2B5A7DF1"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III – 75,57</w:t>
            </w:r>
          </w:p>
        </w:tc>
        <w:tc>
          <w:tcPr>
            <w:tcW w:w="1527" w:type="dxa"/>
          </w:tcPr>
          <w:p w14:paraId="499E47D0"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174,8</w:t>
            </w:r>
          </w:p>
        </w:tc>
        <w:tc>
          <w:tcPr>
            <w:tcW w:w="1354" w:type="dxa"/>
          </w:tcPr>
          <w:p w14:paraId="5835D86B"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56,51</w:t>
            </w:r>
          </w:p>
        </w:tc>
        <w:tc>
          <w:tcPr>
            <w:tcW w:w="1377" w:type="dxa"/>
          </w:tcPr>
          <w:p w14:paraId="24BC6341"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III – 56,51</w:t>
            </w:r>
          </w:p>
        </w:tc>
        <w:tc>
          <w:tcPr>
            <w:tcW w:w="1496" w:type="dxa"/>
          </w:tcPr>
          <w:p w14:paraId="6A387B0B"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42,4</w:t>
            </w:r>
          </w:p>
        </w:tc>
        <w:tc>
          <w:tcPr>
            <w:tcW w:w="1334" w:type="dxa"/>
          </w:tcPr>
          <w:p w14:paraId="13D54B50"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316,75</w:t>
            </w:r>
          </w:p>
        </w:tc>
        <w:tc>
          <w:tcPr>
            <w:tcW w:w="1353" w:type="dxa"/>
          </w:tcPr>
          <w:p w14:paraId="78B6E844"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IB – 109,48</w:t>
            </w:r>
          </w:p>
          <w:p w14:paraId="1BF97F5A"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III – 207,27</w:t>
            </w:r>
          </w:p>
        </w:tc>
        <w:tc>
          <w:tcPr>
            <w:tcW w:w="1496" w:type="dxa"/>
          </w:tcPr>
          <w:p w14:paraId="4D9762E8"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237,6</w:t>
            </w:r>
          </w:p>
        </w:tc>
      </w:tr>
      <w:tr w:rsidR="007F3BD0" w:rsidRPr="00BE1B15" w14:paraId="4897672B" w14:textId="77777777" w:rsidTr="008E3A10">
        <w:tc>
          <w:tcPr>
            <w:tcW w:w="1847" w:type="dxa"/>
          </w:tcPr>
          <w:p w14:paraId="59A33375" w14:textId="77777777" w:rsidR="007F3BD0" w:rsidRPr="00DE560D" w:rsidRDefault="007F3BD0" w:rsidP="008E3A10">
            <w:pPr>
              <w:rPr>
                <w:rFonts w:ascii="Times New Roman" w:hAnsi="Times New Roman" w:cs="Times New Roman"/>
                <w:color w:val="FF0000"/>
              </w:rPr>
            </w:pPr>
            <w:r w:rsidRPr="00DE560D">
              <w:rPr>
                <w:rFonts w:ascii="Times New Roman" w:hAnsi="Times New Roman" w:cs="Times New Roman"/>
              </w:rPr>
              <w:t>Новокузнецк</w:t>
            </w:r>
          </w:p>
        </w:tc>
        <w:tc>
          <w:tcPr>
            <w:tcW w:w="1384" w:type="dxa"/>
          </w:tcPr>
          <w:p w14:paraId="64FA060A"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208,81</w:t>
            </w:r>
          </w:p>
        </w:tc>
        <w:tc>
          <w:tcPr>
            <w:tcW w:w="1392" w:type="dxa"/>
          </w:tcPr>
          <w:p w14:paraId="66C6951B"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IA – 32,09</w:t>
            </w:r>
            <w:r w:rsidRPr="00DE560D">
              <w:rPr>
                <w:rFonts w:ascii="Times New Roman" w:hAnsi="Times New Roman" w:cs="Times New Roman"/>
                <w:lang w:val="en-US"/>
              </w:rPr>
              <w:br/>
              <w:t>I</w:t>
            </w:r>
            <w:r w:rsidRPr="00DE560D">
              <w:rPr>
                <w:rFonts w:ascii="Times New Roman" w:hAnsi="Times New Roman" w:cs="Times New Roman"/>
              </w:rPr>
              <w:t>Б</w:t>
            </w:r>
            <w:r w:rsidRPr="00DE560D">
              <w:rPr>
                <w:rFonts w:ascii="Times New Roman" w:hAnsi="Times New Roman" w:cs="Times New Roman"/>
                <w:lang w:val="en-US"/>
              </w:rPr>
              <w:t xml:space="preserve"> – 16,54</w:t>
            </w:r>
            <w:r w:rsidRPr="00DE560D">
              <w:rPr>
                <w:rFonts w:ascii="Times New Roman" w:hAnsi="Times New Roman" w:cs="Times New Roman"/>
                <w:lang w:val="en-US"/>
              </w:rPr>
              <w:br/>
              <w:t>IB – 141,12</w:t>
            </w:r>
          </w:p>
          <w:p w14:paraId="6B532717"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III – 19,06</w:t>
            </w:r>
          </w:p>
        </w:tc>
        <w:tc>
          <w:tcPr>
            <w:tcW w:w="1527" w:type="dxa"/>
          </w:tcPr>
          <w:p w14:paraId="700F87FA"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132,4</w:t>
            </w:r>
          </w:p>
        </w:tc>
        <w:tc>
          <w:tcPr>
            <w:tcW w:w="1354" w:type="dxa"/>
          </w:tcPr>
          <w:p w14:paraId="1EE06DF2"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0</w:t>
            </w:r>
          </w:p>
        </w:tc>
        <w:tc>
          <w:tcPr>
            <w:tcW w:w="1377" w:type="dxa"/>
            <w:vAlign w:val="center"/>
          </w:tcPr>
          <w:p w14:paraId="22E69496" w14:textId="77777777" w:rsidR="007F3BD0" w:rsidRPr="00DE560D" w:rsidRDefault="007F3BD0" w:rsidP="008E3A10">
            <w:pPr>
              <w:jc w:val="center"/>
              <w:rPr>
                <w:rFonts w:ascii="Times New Roman" w:hAnsi="Times New Roman" w:cs="Times New Roman"/>
                <w:lang w:val="en-US"/>
              </w:rPr>
            </w:pPr>
            <w:r w:rsidRPr="00DE560D">
              <w:rPr>
                <w:rFonts w:ascii="Times New Roman" w:hAnsi="Times New Roman" w:cs="Times New Roman"/>
                <w:lang w:val="en-US"/>
              </w:rPr>
              <w:t>-</w:t>
            </w:r>
          </w:p>
        </w:tc>
        <w:tc>
          <w:tcPr>
            <w:tcW w:w="1496" w:type="dxa"/>
          </w:tcPr>
          <w:p w14:paraId="02DF16C3"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0,0</w:t>
            </w:r>
          </w:p>
        </w:tc>
        <w:tc>
          <w:tcPr>
            <w:tcW w:w="1334" w:type="dxa"/>
          </w:tcPr>
          <w:p w14:paraId="4378E944"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360,24</w:t>
            </w:r>
          </w:p>
        </w:tc>
        <w:tc>
          <w:tcPr>
            <w:tcW w:w="1353" w:type="dxa"/>
          </w:tcPr>
          <w:p w14:paraId="1099B8EA"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IB – 109,48</w:t>
            </w:r>
          </w:p>
          <w:p w14:paraId="7457A001"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III – 250,76</w:t>
            </w:r>
          </w:p>
        </w:tc>
        <w:tc>
          <w:tcPr>
            <w:tcW w:w="1496" w:type="dxa"/>
          </w:tcPr>
          <w:p w14:paraId="60A22CA4"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270,2</w:t>
            </w:r>
          </w:p>
        </w:tc>
      </w:tr>
      <w:tr w:rsidR="007F3BD0" w:rsidRPr="00BE1B15" w14:paraId="6E6B3441" w14:textId="77777777" w:rsidTr="008E3A10">
        <w:tc>
          <w:tcPr>
            <w:tcW w:w="1847" w:type="dxa"/>
          </w:tcPr>
          <w:p w14:paraId="735DC36B" w14:textId="77777777" w:rsidR="007F3BD0" w:rsidRPr="00DE560D" w:rsidRDefault="007F3BD0" w:rsidP="008E3A10">
            <w:pPr>
              <w:rPr>
                <w:rFonts w:ascii="Times New Roman" w:hAnsi="Times New Roman" w:cs="Times New Roman"/>
                <w:color w:val="FF0000"/>
              </w:rPr>
            </w:pPr>
            <w:r w:rsidRPr="00DE560D">
              <w:rPr>
                <w:rFonts w:ascii="Times New Roman" w:hAnsi="Times New Roman" w:cs="Times New Roman"/>
              </w:rPr>
              <w:t>Осинники</w:t>
            </w:r>
          </w:p>
        </w:tc>
        <w:tc>
          <w:tcPr>
            <w:tcW w:w="1384" w:type="dxa"/>
          </w:tcPr>
          <w:p w14:paraId="6F1EE82A"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230,41</w:t>
            </w:r>
          </w:p>
        </w:tc>
        <w:tc>
          <w:tcPr>
            <w:tcW w:w="1392" w:type="dxa"/>
          </w:tcPr>
          <w:p w14:paraId="0FBD7CAF"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IA – 32,09</w:t>
            </w:r>
            <w:r w:rsidRPr="00DE560D">
              <w:rPr>
                <w:rFonts w:ascii="Times New Roman" w:hAnsi="Times New Roman" w:cs="Times New Roman"/>
                <w:lang w:val="en-US"/>
              </w:rPr>
              <w:br/>
              <w:t>I</w:t>
            </w:r>
            <w:r w:rsidRPr="00DE560D">
              <w:rPr>
                <w:rFonts w:ascii="Times New Roman" w:hAnsi="Times New Roman" w:cs="Times New Roman"/>
              </w:rPr>
              <w:t>Б</w:t>
            </w:r>
            <w:r w:rsidRPr="00DE560D">
              <w:rPr>
                <w:rFonts w:ascii="Times New Roman" w:hAnsi="Times New Roman" w:cs="Times New Roman"/>
                <w:lang w:val="en-US"/>
              </w:rPr>
              <w:t xml:space="preserve"> – 16,54</w:t>
            </w:r>
            <w:r w:rsidRPr="00DE560D">
              <w:rPr>
                <w:rFonts w:ascii="Times New Roman" w:hAnsi="Times New Roman" w:cs="Times New Roman"/>
                <w:lang w:val="en-US"/>
              </w:rPr>
              <w:br/>
              <w:t>IB – 141,12</w:t>
            </w:r>
          </w:p>
          <w:p w14:paraId="73650EED"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24,64</w:t>
            </w:r>
          </w:p>
          <w:p w14:paraId="06FA93A3"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IV – 16,02</w:t>
            </w:r>
          </w:p>
        </w:tc>
        <w:tc>
          <w:tcPr>
            <w:tcW w:w="1527" w:type="dxa"/>
          </w:tcPr>
          <w:p w14:paraId="55FE794E"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152,6</w:t>
            </w:r>
          </w:p>
        </w:tc>
        <w:tc>
          <w:tcPr>
            <w:tcW w:w="1354" w:type="dxa"/>
          </w:tcPr>
          <w:p w14:paraId="1E807BCE"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21,6</w:t>
            </w:r>
          </w:p>
        </w:tc>
        <w:tc>
          <w:tcPr>
            <w:tcW w:w="1377" w:type="dxa"/>
          </w:tcPr>
          <w:p w14:paraId="421A58D7"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5,58</w:t>
            </w:r>
          </w:p>
          <w:p w14:paraId="07CF0321"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IV – 16,02</w:t>
            </w:r>
          </w:p>
        </w:tc>
        <w:tc>
          <w:tcPr>
            <w:tcW w:w="1496" w:type="dxa"/>
          </w:tcPr>
          <w:p w14:paraId="2BB7C65B"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20,2</w:t>
            </w:r>
          </w:p>
        </w:tc>
        <w:tc>
          <w:tcPr>
            <w:tcW w:w="1334" w:type="dxa"/>
          </w:tcPr>
          <w:p w14:paraId="444161D5"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381,84</w:t>
            </w:r>
          </w:p>
        </w:tc>
        <w:tc>
          <w:tcPr>
            <w:tcW w:w="1353" w:type="dxa"/>
          </w:tcPr>
          <w:p w14:paraId="1B52FAE1"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IB – 109,48</w:t>
            </w:r>
          </w:p>
          <w:p w14:paraId="596F3CB0"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256,34</w:t>
            </w:r>
          </w:p>
          <w:p w14:paraId="1B78198F" w14:textId="77777777" w:rsidR="007F3BD0" w:rsidRPr="00DE560D" w:rsidRDefault="007F3BD0" w:rsidP="008E3A10">
            <w:pPr>
              <w:rPr>
                <w:rFonts w:ascii="Times New Roman" w:hAnsi="Times New Roman" w:cs="Times New Roman"/>
                <w:b/>
                <w:bCs/>
              </w:rPr>
            </w:pPr>
            <w:r w:rsidRPr="00DE560D">
              <w:rPr>
                <w:rFonts w:ascii="Times New Roman" w:hAnsi="Times New Roman" w:cs="Times New Roman"/>
                <w:lang w:val="en-US"/>
              </w:rPr>
              <w:t>IV – 16,02</w:t>
            </w:r>
          </w:p>
        </w:tc>
        <w:tc>
          <w:tcPr>
            <w:tcW w:w="1496" w:type="dxa"/>
          </w:tcPr>
          <w:p w14:paraId="697952D2"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290,4</w:t>
            </w:r>
          </w:p>
        </w:tc>
      </w:tr>
      <w:tr w:rsidR="007F3BD0" w:rsidRPr="00BE1B15" w14:paraId="6BFAE9DD" w14:textId="77777777" w:rsidTr="008E3A10">
        <w:tc>
          <w:tcPr>
            <w:tcW w:w="1847" w:type="dxa"/>
          </w:tcPr>
          <w:p w14:paraId="21C08605" w14:textId="77777777" w:rsidR="007F3BD0" w:rsidRPr="00DE560D" w:rsidRDefault="007F3BD0" w:rsidP="008E3A10">
            <w:pPr>
              <w:rPr>
                <w:rFonts w:ascii="Times New Roman" w:hAnsi="Times New Roman" w:cs="Times New Roman"/>
                <w:color w:val="FF0000"/>
                <w:highlight w:val="cyan"/>
              </w:rPr>
            </w:pPr>
            <w:r w:rsidRPr="00DE560D">
              <w:rPr>
                <w:rFonts w:ascii="Times New Roman" w:hAnsi="Times New Roman" w:cs="Times New Roman"/>
              </w:rPr>
              <w:t>Полысаево</w:t>
            </w:r>
          </w:p>
        </w:tc>
        <w:tc>
          <w:tcPr>
            <w:tcW w:w="1384" w:type="dxa"/>
          </w:tcPr>
          <w:p w14:paraId="71E23093"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85,18</w:t>
            </w:r>
          </w:p>
        </w:tc>
        <w:tc>
          <w:tcPr>
            <w:tcW w:w="1392" w:type="dxa"/>
          </w:tcPr>
          <w:p w14:paraId="0D6E718A"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IA – 32,09</w:t>
            </w:r>
            <w:r w:rsidRPr="00DE560D">
              <w:rPr>
                <w:rFonts w:ascii="Times New Roman" w:hAnsi="Times New Roman" w:cs="Times New Roman"/>
                <w:lang w:val="en-US"/>
              </w:rPr>
              <w:br/>
              <w:t>I</w:t>
            </w:r>
            <w:r w:rsidRPr="00DE560D">
              <w:rPr>
                <w:rFonts w:ascii="Times New Roman" w:hAnsi="Times New Roman" w:cs="Times New Roman"/>
              </w:rPr>
              <w:t>Б</w:t>
            </w:r>
            <w:r w:rsidRPr="00DE560D">
              <w:rPr>
                <w:rFonts w:ascii="Times New Roman" w:hAnsi="Times New Roman" w:cs="Times New Roman"/>
                <w:lang w:val="en-US"/>
              </w:rPr>
              <w:t xml:space="preserve"> – 16,54</w:t>
            </w:r>
            <w:r w:rsidRPr="00DE560D">
              <w:rPr>
                <w:rFonts w:ascii="Times New Roman" w:hAnsi="Times New Roman" w:cs="Times New Roman"/>
                <w:lang w:val="en-US"/>
              </w:rPr>
              <w:br/>
              <w:t>IB – 35,09</w:t>
            </w:r>
          </w:p>
          <w:p w14:paraId="6106719B"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IV – 1,46</w:t>
            </w:r>
          </w:p>
        </w:tc>
        <w:tc>
          <w:tcPr>
            <w:tcW w:w="1527" w:type="dxa"/>
          </w:tcPr>
          <w:p w14:paraId="4F41232C"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40,1</w:t>
            </w:r>
          </w:p>
        </w:tc>
        <w:tc>
          <w:tcPr>
            <w:tcW w:w="1354" w:type="dxa"/>
          </w:tcPr>
          <w:p w14:paraId="10EF1CFD"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124,33</w:t>
            </w:r>
          </w:p>
        </w:tc>
        <w:tc>
          <w:tcPr>
            <w:tcW w:w="1377" w:type="dxa"/>
          </w:tcPr>
          <w:p w14:paraId="4037CCC2"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IB – 97,07</w:t>
            </w:r>
          </w:p>
          <w:p w14:paraId="37B706D1"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27,26</w:t>
            </w:r>
          </w:p>
        </w:tc>
        <w:tc>
          <w:tcPr>
            <w:tcW w:w="1496" w:type="dxa"/>
          </w:tcPr>
          <w:p w14:paraId="038D5FB0"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93,2</w:t>
            </w:r>
          </w:p>
        </w:tc>
        <w:tc>
          <w:tcPr>
            <w:tcW w:w="1334" w:type="dxa"/>
          </w:tcPr>
          <w:p w14:paraId="619C9BA8"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236,06</w:t>
            </w:r>
          </w:p>
        </w:tc>
        <w:tc>
          <w:tcPr>
            <w:tcW w:w="1353" w:type="dxa"/>
          </w:tcPr>
          <w:p w14:paraId="500C6920"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236,06</w:t>
            </w:r>
          </w:p>
        </w:tc>
        <w:tc>
          <w:tcPr>
            <w:tcW w:w="1496" w:type="dxa"/>
          </w:tcPr>
          <w:p w14:paraId="0729DC73"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177,0</w:t>
            </w:r>
          </w:p>
        </w:tc>
      </w:tr>
      <w:tr w:rsidR="007F3BD0" w:rsidRPr="00BE1B15" w14:paraId="49B5EFE9" w14:textId="77777777" w:rsidTr="008E3A10">
        <w:tc>
          <w:tcPr>
            <w:tcW w:w="1847" w:type="dxa"/>
          </w:tcPr>
          <w:p w14:paraId="13EAA512" w14:textId="77777777" w:rsidR="007F3BD0" w:rsidRPr="00DE560D" w:rsidRDefault="007F3BD0" w:rsidP="008E3A10">
            <w:pPr>
              <w:rPr>
                <w:rFonts w:ascii="Times New Roman" w:hAnsi="Times New Roman" w:cs="Times New Roman"/>
                <w:color w:val="FF0000"/>
                <w:highlight w:val="cyan"/>
              </w:rPr>
            </w:pPr>
            <w:r w:rsidRPr="00DE560D">
              <w:rPr>
                <w:rFonts w:ascii="Times New Roman" w:hAnsi="Times New Roman" w:cs="Times New Roman"/>
              </w:rPr>
              <w:t>Прокопьевск</w:t>
            </w:r>
          </w:p>
        </w:tc>
        <w:tc>
          <w:tcPr>
            <w:tcW w:w="1384" w:type="dxa"/>
          </w:tcPr>
          <w:p w14:paraId="2BCB58AA"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182,53</w:t>
            </w:r>
          </w:p>
        </w:tc>
        <w:tc>
          <w:tcPr>
            <w:tcW w:w="1392" w:type="dxa"/>
          </w:tcPr>
          <w:p w14:paraId="33154348"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IA – 32,09</w:t>
            </w:r>
            <w:r w:rsidRPr="00DE560D">
              <w:rPr>
                <w:rFonts w:ascii="Times New Roman" w:hAnsi="Times New Roman" w:cs="Times New Roman"/>
                <w:lang w:val="en-US"/>
              </w:rPr>
              <w:br/>
              <w:t>I</w:t>
            </w:r>
            <w:r w:rsidRPr="00DE560D">
              <w:rPr>
                <w:rFonts w:ascii="Times New Roman" w:hAnsi="Times New Roman" w:cs="Times New Roman"/>
              </w:rPr>
              <w:t>Б</w:t>
            </w:r>
            <w:r w:rsidRPr="00DE560D">
              <w:rPr>
                <w:rFonts w:ascii="Times New Roman" w:hAnsi="Times New Roman" w:cs="Times New Roman"/>
                <w:lang w:val="en-US"/>
              </w:rPr>
              <w:t xml:space="preserve"> – 16,54</w:t>
            </w:r>
            <w:r w:rsidRPr="00DE560D">
              <w:rPr>
                <w:rFonts w:ascii="Times New Roman" w:hAnsi="Times New Roman" w:cs="Times New Roman"/>
                <w:lang w:val="en-US"/>
              </w:rPr>
              <w:br/>
              <w:t>IB – 124,75</w:t>
            </w:r>
          </w:p>
          <w:p w14:paraId="51C2EC9C"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9,15</w:t>
            </w:r>
          </w:p>
        </w:tc>
        <w:tc>
          <w:tcPr>
            <w:tcW w:w="1527" w:type="dxa"/>
          </w:tcPr>
          <w:p w14:paraId="3DFBF324"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112,7</w:t>
            </w:r>
          </w:p>
        </w:tc>
        <w:tc>
          <w:tcPr>
            <w:tcW w:w="1354" w:type="dxa"/>
          </w:tcPr>
          <w:p w14:paraId="05AB7716"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35,39</w:t>
            </w:r>
          </w:p>
        </w:tc>
        <w:tc>
          <w:tcPr>
            <w:tcW w:w="1377" w:type="dxa"/>
          </w:tcPr>
          <w:p w14:paraId="1E0433A7"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35,39</w:t>
            </w:r>
          </w:p>
        </w:tc>
        <w:tc>
          <w:tcPr>
            <w:tcW w:w="1496" w:type="dxa"/>
          </w:tcPr>
          <w:p w14:paraId="223E4B09"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26,5</w:t>
            </w:r>
          </w:p>
        </w:tc>
        <w:tc>
          <w:tcPr>
            <w:tcW w:w="1334" w:type="dxa"/>
          </w:tcPr>
          <w:p w14:paraId="4AD1690B"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334,24</w:t>
            </w:r>
          </w:p>
        </w:tc>
        <w:tc>
          <w:tcPr>
            <w:tcW w:w="1353" w:type="dxa"/>
          </w:tcPr>
          <w:p w14:paraId="5EB79D7E"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IB – 93,12</w:t>
            </w:r>
          </w:p>
          <w:p w14:paraId="4521C417"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III – 241,12</w:t>
            </w:r>
          </w:p>
        </w:tc>
        <w:tc>
          <w:tcPr>
            <w:tcW w:w="1496" w:type="dxa"/>
          </w:tcPr>
          <w:p w14:paraId="3B6C6D9D"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250,7</w:t>
            </w:r>
          </w:p>
        </w:tc>
      </w:tr>
      <w:tr w:rsidR="007F3BD0" w:rsidRPr="00BE1B15" w14:paraId="4260808E" w14:textId="77777777" w:rsidTr="008E3A10">
        <w:tc>
          <w:tcPr>
            <w:tcW w:w="1847" w:type="dxa"/>
          </w:tcPr>
          <w:p w14:paraId="63C1893F" w14:textId="77777777" w:rsidR="007F3BD0" w:rsidRPr="00DE560D" w:rsidRDefault="007F3BD0" w:rsidP="008E3A10">
            <w:pPr>
              <w:rPr>
                <w:rFonts w:ascii="Times New Roman" w:hAnsi="Times New Roman" w:cs="Times New Roman"/>
                <w:color w:val="FF0000"/>
                <w:highlight w:val="cyan"/>
              </w:rPr>
            </w:pPr>
            <w:r w:rsidRPr="00DE560D">
              <w:rPr>
                <w:rFonts w:ascii="Times New Roman" w:hAnsi="Times New Roman" w:cs="Times New Roman"/>
              </w:rPr>
              <w:t>Промышленная</w:t>
            </w:r>
          </w:p>
        </w:tc>
        <w:tc>
          <w:tcPr>
            <w:tcW w:w="1384" w:type="dxa"/>
          </w:tcPr>
          <w:p w14:paraId="12BB1A4B"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61,71</w:t>
            </w:r>
          </w:p>
        </w:tc>
        <w:tc>
          <w:tcPr>
            <w:tcW w:w="1392" w:type="dxa"/>
          </w:tcPr>
          <w:p w14:paraId="2EEC7202"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 – 5,23</w:t>
            </w:r>
          </w:p>
          <w:p w14:paraId="3FDE8A7F"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24,34</w:t>
            </w:r>
          </w:p>
          <w:p w14:paraId="577406D2"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IV – 32,14</w:t>
            </w:r>
          </w:p>
        </w:tc>
        <w:tc>
          <w:tcPr>
            <w:tcW w:w="1527" w:type="dxa"/>
          </w:tcPr>
          <w:p w14:paraId="19369A95"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53,0</w:t>
            </w:r>
          </w:p>
        </w:tc>
        <w:tc>
          <w:tcPr>
            <w:tcW w:w="1354" w:type="dxa"/>
          </w:tcPr>
          <w:p w14:paraId="5ED4F602"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184,14</w:t>
            </w:r>
          </w:p>
        </w:tc>
        <w:tc>
          <w:tcPr>
            <w:tcW w:w="1377" w:type="dxa"/>
          </w:tcPr>
          <w:p w14:paraId="2AEE8731"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IB – 109,48</w:t>
            </w:r>
          </w:p>
          <w:p w14:paraId="1BC51BD3"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III – 74,66</w:t>
            </w:r>
          </w:p>
        </w:tc>
        <w:tc>
          <w:tcPr>
            <w:tcW w:w="1496" w:type="dxa"/>
          </w:tcPr>
          <w:p w14:paraId="73C929E4"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138,1</w:t>
            </w:r>
          </w:p>
        </w:tc>
        <w:tc>
          <w:tcPr>
            <w:tcW w:w="1334" w:type="dxa"/>
          </w:tcPr>
          <w:p w14:paraId="07591188"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195,1</w:t>
            </w:r>
          </w:p>
        </w:tc>
        <w:tc>
          <w:tcPr>
            <w:tcW w:w="1353" w:type="dxa"/>
          </w:tcPr>
          <w:p w14:paraId="7F025210"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159,17</w:t>
            </w:r>
          </w:p>
          <w:p w14:paraId="171330D8"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IV – 35,93</w:t>
            </w:r>
          </w:p>
        </w:tc>
        <w:tc>
          <w:tcPr>
            <w:tcW w:w="1496" w:type="dxa"/>
          </w:tcPr>
          <w:p w14:paraId="564579DA"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155,3</w:t>
            </w:r>
          </w:p>
        </w:tc>
      </w:tr>
      <w:tr w:rsidR="007F3BD0" w:rsidRPr="00BE1B15" w14:paraId="6B1C99A8" w14:textId="77777777" w:rsidTr="008E3A10">
        <w:tc>
          <w:tcPr>
            <w:tcW w:w="1847" w:type="dxa"/>
          </w:tcPr>
          <w:p w14:paraId="0B3091B2" w14:textId="77777777" w:rsidR="007F3BD0" w:rsidRPr="00DE560D" w:rsidRDefault="007F3BD0" w:rsidP="008E3A10">
            <w:pPr>
              <w:rPr>
                <w:rFonts w:ascii="Times New Roman" w:hAnsi="Times New Roman" w:cs="Times New Roman"/>
                <w:color w:val="FF0000"/>
              </w:rPr>
            </w:pPr>
            <w:r w:rsidRPr="00DE560D">
              <w:rPr>
                <w:rFonts w:ascii="Times New Roman" w:hAnsi="Times New Roman" w:cs="Times New Roman"/>
              </w:rPr>
              <w:t>Салаир</w:t>
            </w:r>
          </w:p>
        </w:tc>
        <w:tc>
          <w:tcPr>
            <w:tcW w:w="1384" w:type="dxa"/>
          </w:tcPr>
          <w:p w14:paraId="6151FF6D"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158,29</w:t>
            </w:r>
          </w:p>
        </w:tc>
        <w:tc>
          <w:tcPr>
            <w:tcW w:w="1392" w:type="dxa"/>
          </w:tcPr>
          <w:p w14:paraId="21C0E76B"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IA – 32,02</w:t>
            </w:r>
            <w:r w:rsidRPr="00DE560D">
              <w:rPr>
                <w:rFonts w:ascii="Times New Roman" w:hAnsi="Times New Roman" w:cs="Times New Roman"/>
                <w:lang w:val="en-US"/>
              </w:rPr>
              <w:br/>
              <w:t>I</w:t>
            </w:r>
            <w:r w:rsidRPr="00DE560D">
              <w:rPr>
                <w:rFonts w:ascii="Times New Roman" w:hAnsi="Times New Roman" w:cs="Times New Roman"/>
              </w:rPr>
              <w:t>Б</w:t>
            </w:r>
            <w:r w:rsidRPr="00DE560D">
              <w:rPr>
                <w:rFonts w:ascii="Times New Roman" w:hAnsi="Times New Roman" w:cs="Times New Roman"/>
                <w:lang w:val="en-US"/>
              </w:rPr>
              <w:t xml:space="preserve"> – 16,54</w:t>
            </w:r>
            <w:r w:rsidRPr="00DE560D">
              <w:rPr>
                <w:rFonts w:ascii="Times New Roman" w:hAnsi="Times New Roman" w:cs="Times New Roman"/>
                <w:lang w:val="en-US"/>
              </w:rPr>
              <w:br/>
              <w:t>IB – 58,01</w:t>
            </w:r>
          </w:p>
          <w:p w14:paraId="007AC027"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III – 51,65</w:t>
            </w:r>
          </w:p>
        </w:tc>
        <w:tc>
          <w:tcPr>
            <w:tcW w:w="1527" w:type="dxa"/>
          </w:tcPr>
          <w:p w14:paraId="002A4834"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94,5</w:t>
            </w:r>
          </w:p>
        </w:tc>
        <w:tc>
          <w:tcPr>
            <w:tcW w:w="1354" w:type="dxa"/>
          </w:tcPr>
          <w:p w14:paraId="71209090"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149,02</w:t>
            </w:r>
          </w:p>
        </w:tc>
        <w:tc>
          <w:tcPr>
            <w:tcW w:w="1377" w:type="dxa"/>
          </w:tcPr>
          <w:p w14:paraId="0956C6F5"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 xml:space="preserve">IB – </w:t>
            </w:r>
            <w:r w:rsidRPr="00DE560D">
              <w:rPr>
                <w:rFonts w:ascii="Times New Roman" w:hAnsi="Times New Roman" w:cs="Times New Roman"/>
              </w:rPr>
              <w:t>59,79</w:t>
            </w:r>
            <w:r w:rsidRPr="00DE560D">
              <w:rPr>
                <w:rFonts w:ascii="Times New Roman" w:hAnsi="Times New Roman" w:cs="Times New Roman"/>
                <w:lang w:val="en-US"/>
              </w:rPr>
              <w:br/>
              <w:t>III – 89,23</w:t>
            </w:r>
          </w:p>
        </w:tc>
        <w:tc>
          <w:tcPr>
            <w:tcW w:w="1496" w:type="dxa"/>
          </w:tcPr>
          <w:p w14:paraId="611B5C86"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111,8</w:t>
            </w:r>
          </w:p>
        </w:tc>
        <w:tc>
          <w:tcPr>
            <w:tcW w:w="1334" w:type="dxa"/>
          </w:tcPr>
          <w:p w14:paraId="71B9715E"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272,81</w:t>
            </w:r>
          </w:p>
        </w:tc>
        <w:tc>
          <w:tcPr>
            <w:tcW w:w="1353" w:type="dxa"/>
          </w:tcPr>
          <w:p w14:paraId="723F2A8B"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246,17</w:t>
            </w:r>
          </w:p>
          <w:p w14:paraId="7C4FF906"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IV – 26,64</w:t>
            </w:r>
          </w:p>
        </w:tc>
        <w:tc>
          <w:tcPr>
            <w:tcW w:w="1496" w:type="dxa"/>
          </w:tcPr>
          <w:p w14:paraId="231155FD"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211,3</w:t>
            </w:r>
          </w:p>
        </w:tc>
      </w:tr>
      <w:tr w:rsidR="007F3BD0" w:rsidRPr="00BE1B15" w14:paraId="652313E5" w14:textId="77777777" w:rsidTr="008E3A10">
        <w:tc>
          <w:tcPr>
            <w:tcW w:w="1847" w:type="dxa"/>
          </w:tcPr>
          <w:p w14:paraId="433FBE90" w14:textId="77777777" w:rsidR="007F3BD0" w:rsidRPr="00DE560D" w:rsidRDefault="007F3BD0" w:rsidP="008E3A10">
            <w:pPr>
              <w:rPr>
                <w:rFonts w:ascii="Times New Roman" w:hAnsi="Times New Roman" w:cs="Times New Roman"/>
                <w:color w:val="FF0000"/>
              </w:rPr>
            </w:pPr>
            <w:r w:rsidRPr="00DE560D">
              <w:rPr>
                <w:rFonts w:ascii="Times New Roman" w:hAnsi="Times New Roman" w:cs="Times New Roman"/>
              </w:rPr>
              <w:lastRenderedPageBreak/>
              <w:t>Спасск</w:t>
            </w:r>
          </w:p>
        </w:tc>
        <w:tc>
          <w:tcPr>
            <w:tcW w:w="1384" w:type="dxa"/>
          </w:tcPr>
          <w:p w14:paraId="7F7E6FF4"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373,54</w:t>
            </w:r>
          </w:p>
        </w:tc>
        <w:tc>
          <w:tcPr>
            <w:tcW w:w="1392" w:type="dxa"/>
          </w:tcPr>
          <w:p w14:paraId="3099D515"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IA – 32,09</w:t>
            </w:r>
            <w:r w:rsidRPr="00DE560D">
              <w:rPr>
                <w:rFonts w:ascii="Times New Roman" w:hAnsi="Times New Roman" w:cs="Times New Roman"/>
                <w:lang w:val="en-US"/>
              </w:rPr>
              <w:br/>
              <w:t>I</w:t>
            </w:r>
            <w:r w:rsidRPr="00DE560D">
              <w:rPr>
                <w:rFonts w:ascii="Times New Roman" w:hAnsi="Times New Roman" w:cs="Times New Roman"/>
              </w:rPr>
              <w:t>Б</w:t>
            </w:r>
            <w:r w:rsidRPr="00DE560D">
              <w:rPr>
                <w:rFonts w:ascii="Times New Roman" w:hAnsi="Times New Roman" w:cs="Times New Roman"/>
                <w:lang w:val="en-US"/>
              </w:rPr>
              <w:t xml:space="preserve"> – 16,54</w:t>
            </w:r>
            <w:r w:rsidRPr="00DE560D">
              <w:rPr>
                <w:rFonts w:ascii="Times New Roman" w:hAnsi="Times New Roman" w:cs="Times New Roman"/>
                <w:lang w:val="en-US"/>
              </w:rPr>
              <w:br/>
              <w:t>IB – 141,12</w:t>
            </w:r>
          </w:p>
          <w:p w14:paraId="189060C5"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111,57</w:t>
            </w:r>
          </w:p>
          <w:p w14:paraId="75DD2CBF"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IV – 72,22</w:t>
            </w:r>
          </w:p>
        </w:tc>
        <w:tc>
          <w:tcPr>
            <w:tcW w:w="1527" w:type="dxa"/>
          </w:tcPr>
          <w:p w14:paraId="410A8AA8"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274,0</w:t>
            </w:r>
          </w:p>
        </w:tc>
        <w:tc>
          <w:tcPr>
            <w:tcW w:w="1354" w:type="dxa"/>
          </w:tcPr>
          <w:p w14:paraId="4C761ED4"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164,73</w:t>
            </w:r>
          </w:p>
        </w:tc>
        <w:tc>
          <w:tcPr>
            <w:tcW w:w="1377" w:type="dxa"/>
          </w:tcPr>
          <w:p w14:paraId="6A899603"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92,51</w:t>
            </w:r>
          </w:p>
          <w:p w14:paraId="3B4CD99E"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IV – 72,22</w:t>
            </w:r>
          </w:p>
        </w:tc>
        <w:tc>
          <w:tcPr>
            <w:tcW w:w="1496" w:type="dxa"/>
          </w:tcPr>
          <w:p w14:paraId="0E4544CA"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141,6</w:t>
            </w:r>
          </w:p>
        </w:tc>
        <w:tc>
          <w:tcPr>
            <w:tcW w:w="1334" w:type="dxa"/>
          </w:tcPr>
          <w:p w14:paraId="126CAA50"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524,97</w:t>
            </w:r>
          </w:p>
        </w:tc>
        <w:tc>
          <w:tcPr>
            <w:tcW w:w="1353" w:type="dxa"/>
          </w:tcPr>
          <w:p w14:paraId="6DCE89FD"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IB – 109,48</w:t>
            </w:r>
          </w:p>
          <w:p w14:paraId="2790A154"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343,27</w:t>
            </w:r>
          </w:p>
          <w:p w14:paraId="7289D513"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IV – 72,22</w:t>
            </w:r>
          </w:p>
        </w:tc>
        <w:tc>
          <w:tcPr>
            <w:tcW w:w="1496" w:type="dxa"/>
          </w:tcPr>
          <w:p w14:paraId="2CC037A2"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411,8</w:t>
            </w:r>
          </w:p>
        </w:tc>
      </w:tr>
      <w:tr w:rsidR="007F3BD0" w:rsidRPr="00BE1B15" w14:paraId="098C7657" w14:textId="77777777" w:rsidTr="008E3A10">
        <w:tc>
          <w:tcPr>
            <w:tcW w:w="1847" w:type="dxa"/>
          </w:tcPr>
          <w:p w14:paraId="0DBF346D" w14:textId="77777777" w:rsidR="007F3BD0" w:rsidRPr="00DE560D" w:rsidRDefault="007F3BD0" w:rsidP="008E3A10">
            <w:pPr>
              <w:rPr>
                <w:rFonts w:ascii="Times New Roman" w:hAnsi="Times New Roman" w:cs="Times New Roman"/>
                <w:color w:val="FF0000"/>
              </w:rPr>
            </w:pPr>
            <w:r w:rsidRPr="00DE560D">
              <w:rPr>
                <w:rFonts w:ascii="Times New Roman" w:hAnsi="Times New Roman" w:cs="Times New Roman"/>
              </w:rPr>
              <w:t>Тайга</w:t>
            </w:r>
          </w:p>
        </w:tc>
        <w:tc>
          <w:tcPr>
            <w:tcW w:w="1384" w:type="dxa"/>
          </w:tcPr>
          <w:p w14:paraId="7B4AF337"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87,9</w:t>
            </w:r>
          </w:p>
        </w:tc>
        <w:tc>
          <w:tcPr>
            <w:tcW w:w="1392" w:type="dxa"/>
          </w:tcPr>
          <w:p w14:paraId="056178F9"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 – 27,94</w:t>
            </w:r>
          </w:p>
          <w:p w14:paraId="076AA2D4"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28,13</w:t>
            </w:r>
          </w:p>
          <w:p w14:paraId="20F5659A"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IV – 31,83</w:t>
            </w:r>
          </w:p>
        </w:tc>
        <w:tc>
          <w:tcPr>
            <w:tcW w:w="1527" w:type="dxa"/>
          </w:tcPr>
          <w:p w14:paraId="01477C79"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66,9</w:t>
            </w:r>
          </w:p>
        </w:tc>
        <w:tc>
          <w:tcPr>
            <w:tcW w:w="1354" w:type="dxa"/>
          </w:tcPr>
          <w:p w14:paraId="2E7ED1ED"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296,71</w:t>
            </w:r>
          </w:p>
        </w:tc>
        <w:tc>
          <w:tcPr>
            <w:tcW w:w="1377" w:type="dxa"/>
          </w:tcPr>
          <w:p w14:paraId="52482BC4"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IA – 32,09</w:t>
            </w:r>
            <w:r w:rsidRPr="00DE560D">
              <w:rPr>
                <w:rFonts w:ascii="Times New Roman" w:hAnsi="Times New Roman" w:cs="Times New Roman"/>
                <w:lang w:val="en-US"/>
              </w:rPr>
              <w:br/>
              <w:t>I</w:t>
            </w:r>
            <w:r w:rsidRPr="00DE560D">
              <w:rPr>
                <w:rFonts w:ascii="Times New Roman" w:hAnsi="Times New Roman" w:cs="Times New Roman"/>
              </w:rPr>
              <w:t>Б</w:t>
            </w:r>
            <w:r w:rsidRPr="00DE560D">
              <w:rPr>
                <w:rFonts w:ascii="Times New Roman" w:hAnsi="Times New Roman" w:cs="Times New Roman"/>
                <w:lang w:val="en-US"/>
              </w:rPr>
              <w:t xml:space="preserve"> – 16,54</w:t>
            </w:r>
            <w:r w:rsidRPr="00DE560D">
              <w:rPr>
                <w:rFonts w:ascii="Times New Roman" w:hAnsi="Times New Roman" w:cs="Times New Roman"/>
                <w:lang w:val="en-US"/>
              </w:rPr>
              <w:br/>
              <w:t>IB – 141,12</w:t>
            </w:r>
          </w:p>
          <w:p w14:paraId="35C3EC29"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 – 27,94</w:t>
            </w:r>
          </w:p>
          <w:p w14:paraId="3847BCE8"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47,19</w:t>
            </w:r>
          </w:p>
          <w:p w14:paraId="3326EC38"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IV – 31,83</w:t>
            </w:r>
          </w:p>
        </w:tc>
        <w:tc>
          <w:tcPr>
            <w:tcW w:w="1496" w:type="dxa"/>
          </w:tcPr>
          <w:p w14:paraId="7740F54F"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199,3</w:t>
            </w:r>
          </w:p>
        </w:tc>
        <w:tc>
          <w:tcPr>
            <w:tcW w:w="1334" w:type="dxa"/>
          </w:tcPr>
          <w:p w14:paraId="120FD728"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241,71</w:t>
            </w:r>
          </w:p>
        </w:tc>
        <w:tc>
          <w:tcPr>
            <w:tcW w:w="1353" w:type="dxa"/>
          </w:tcPr>
          <w:p w14:paraId="04BDCBF6"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 – 168,85</w:t>
            </w:r>
          </w:p>
          <w:p w14:paraId="00465937"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10,13</w:t>
            </w:r>
          </w:p>
          <w:p w14:paraId="25D932FA"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IV – 49,75</w:t>
            </w:r>
          </w:p>
          <w:p w14:paraId="188569CE"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V – 12,98</w:t>
            </w:r>
          </w:p>
        </w:tc>
        <w:tc>
          <w:tcPr>
            <w:tcW w:w="1496" w:type="dxa"/>
          </w:tcPr>
          <w:p w14:paraId="5138C28D"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161,2</w:t>
            </w:r>
          </w:p>
        </w:tc>
      </w:tr>
      <w:tr w:rsidR="007F3BD0" w:rsidRPr="00BE1B15" w14:paraId="3AEF95C2" w14:textId="77777777" w:rsidTr="008E3A10">
        <w:tc>
          <w:tcPr>
            <w:tcW w:w="1847" w:type="dxa"/>
          </w:tcPr>
          <w:p w14:paraId="6CA49649" w14:textId="77777777" w:rsidR="007F3BD0" w:rsidRPr="00DE560D" w:rsidRDefault="007F3BD0" w:rsidP="008E3A10">
            <w:pPr>
              <w:rPr>
                <w:rFonts w:ascii="Times New Roman" w:hAnsi="Times New Roman" w:cs="Times New Roman"/>
                <w:color w:val="FF0000"/>
                <w:highlight w:val="cyan"/>
              </w:rPr>
            </w:pPr>
            <w:r w:rsidRPr="00DE560D">
              <w:rPr>
                <w:rFonts w:ascii="Times New Roman" w:hAnsi="Times New Roman" w:cs="Times New Roman"/>
              </w:rPr>
              <w:t>Таштагол</w:t>
            </w:r>
          </w:p>
        </w:tc>
        <w:tc>
          <w:tcPr>
            <w:tcW w:w="1384" w:type="dxa"/>
          </w:tcPr>
          <w:p w14:paraId="01264E95"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363,87</w:t>
            </w:r>
          </w:p>
        </w:tc>
        <w:tc>
          <w:tcPr>
            <w:tcW w:w="1392" w:type="dxa"/>
          </w:tcPr>
          <w:p w14:paraId="35A15883"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IA – 32,09</w:t>
            </w:r>
            <w:r w:rsidRPr="00DE560D">
              <w:rPr>
                <w:rFonts w:ascii="Times New Roman" w:hAnsi="Times New Roman" w:cs="Times New Roman"/>
                <w:lang w:val="en-US"/>
              </w:rPr>
              <w:br/>
              <w:t>I</w:t>
            </w:r>
            <w:r w:rsidRPr="00DE560D">
              <w:rPr>
                <w:rFonts w:ascii="Times New Roman" w:hAnsi="Times New Roman" w:cs="Times New Roman"/>
              </w:rPr>
              <w:t>Б</w:t>
            </w:r>
            <w:r w:rsidRPr="00DE560D">
              <w:rPr>
                <w:rFonts w:ascii="Times New Roman" w:hAnsi="Times New Roman" w:cs="Times New Roman"/>
                <w:lang w:val="en-US"/>
              </w:rPr>
              <w:t xml:space="preserve"> – 16,54</w:t>
            </w:r>
            <w:r w:rsidRPr="00DE560D">
              <w:rPr>
                <w:rFonts w:ascii="Times New Roman" w:hAnsi="Times New Roman" w:cs="Times New Roman"/>
                <w:lang w:val="en-US"/>
              </w:rPr>
              <w:br/>
              <w:t>IB – 141,12</w:t>
            </w:r>
          </w:p>
          <w:p w14:paraId="09CD5DC8"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111,57</w:t>
            </w:r>
          </w:p>
          <w:p w14:paraId="26936579"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IV – 62,55</w:t>
            </w:r>
          </w:p>
        </w:tc>
        <w:tc>
          <w:tcPr>
            <w:tcW w:w="1527" w:type="dxa"/>
          </w:tcPr>
          <w:p w14:paraId="7FA8A60D"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264,3</w:t>
            </w:r>
          </w:p>
        </w:tc>
        <w:tc>
          <w:tcPr>
            <w:tcW w:w="1354" w:type="dxa"/>
          </w:tcPr>
          <w:p w14:paraId="03F72B6D"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155,06</w:t>
            </w:r>
          </w:p>
        </w:tc>
        <w:tc>
          <w:tcPr>
            <w:tcW w:w="1377" w:type="dxa"/>
          </w:tcPr>
          <w:p w14:paraId="3C499AE3"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92,51</w:t>
            </w:r>
          </w:p>
          <w:p w14:paraId="6EC7C955"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IV – 62,55</w:t>
            </w:r>
          </w:p>
        </w:tc>
        <w:tc>
          <w:tcPr>
            <w:tcW w:w="1496" w:type="dxa"/>
          </w:tcPr>
          <w:p w14:paraId="0183BE0A"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131,9</w:t>
            </w:r>
          </w:p>
        </w:tc>
        <w:tc>
          <w:tcPr>
            <w:tcW w:w="1334" w:type="dxa"/>
          </w:tcPr>
          <w:p w14:paraId="361E385C"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515,3</w:t>
            </w:r>
          </w:p>
        </w:tc>
        <w:tc>
          <w:tcPr>
            <w:tcW w:w="1353" w:type="dxa"/>
          </w:tcPr>
          <w:p w14:paraId="4064FA23"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IB – 109,48</w:t>
            </w:r>
          </w:p>
          <w:p w14:paraId="7CDCF86A"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343,27</w:t>
            </w:r>
          </w:p>
          <w:p w14:paraId="4432E355"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IV – 62,55</w:t>
            </w:r>
          </w:p>
        </w:tc>
        <w:tc>
          <w:tcPr>
            <w:tcW w:w="1496" w:type="dxa"/>
          </w:tcPr>
          <w:p w14:paraId="6F481236"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402,1</w:t>
            </w:r>
          </w:p>
        </w:tc>
      </w:tr>
      <w:tr w:rsidR="007F3BD0" w:rsidRPr="00BE1B15" w14:paraId="40E9B3C2" w14:textId="77777777" w:rsidTr="008E3A10">
        <w:tc>
          <w:tcPr>
            <w:tcW w:w="1847" w:type="dxa"/>
          </w:tcPr>
          <w:p w14:paraId="1450FBEF" w14:textId="77777777" w:rsidR="007F3BD0" w:rsidRPr="00DE560D" w:rsidRDefault="007F3BD0" w:rsidP="008E3A10">
            <w:pPr>
              <w:rPr>
                <w:rFonts w:ascii="Times New Roman" w:hAnsi="Times New Roman" w:cs="Times New Roman"/>
                <w:color w:val="FF0000"/>
                <w:highlight w:val="cyan"/>
              </w:rPr>
            </w:pPr>
            <w:r w:rsidRPr="00DE560D">
              <w:rPr>
                <w:rFonts w:ascii="Times New Roman" w:hAnsi="Times New Roman" w:cs="Times New Roman"/>
              </w:rPr>
              <w:t>Темиртау</w:t>
            </w:r>
          </w:p>
        </w:tc>
        <w:tc>
          <w:tcPr>
            <w:tcW w:w="1384" w:type="dxa"/>
          </w:tcPr>
          <w:p w14:paraId="01DDCC1B"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301,43</w:t>
            </w:r>
          </w:p>
        </w:tc>
        <w:tc>
          <w:tcPr>
            <w:tcW w:w="1392" w:type="dxa"/>
          </w:tcPr>
          <w:p w14:paraId="34EBD7D7"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IA – 32,09</w:t>
            </w:r>
            <w:r w:rsidRPr="00DE560D">
              <w:rPr>
                <w:rFonts w:ascii="Times New Roman" w:hAnsi="Times New Roman" w:cs="Times New Roman"/>
                <w:lang w:val="en-US"/>
              </w:rPr>
              <w:br/>
              <w:t>I</w:t>
            </w:r>
            <w:r w:rsidRPr="00DE560D">
              <w:rPr>
                <w:rFonts w:ascii="Times New Roman" w:hAnsi="Times New Roman" w:cs="Times New Roman"/>
              </w:rPr>
              <w:t>Б</w:t>
            </w:r>
            <w:r w:rsidRPr="00DE560D">
              <w:rPr>
                <w:rFonts w:ascii="Times New Roman" w:hAnsi="Times New Roman" w:cs="Times New Roman"/>
                <w:lang w:val="en-US"/>
              </w:rPr>
              <w:t xml:space="preserve"> – 16,54</w:t>
            </w:r>
            <w:r w:rsidRPr="00DE560D">
              <w:rPr>
                <w:rFonts w:ascii="Times New Roman" w:hAnsi="Times New Roman" w:cs="Times New Roman"/>
                <w:lang w:val="en-US"/>
              </w:rPr>
              <w:br/>
              <w:t>IB – 141,12</w:t>
            </w:r>
          </w:p>
          <w:p w14:paraId="56C41724"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97,68</w:t>
            </w:r>
          </w:p>
          <w:p w14:paraId="3BB8AE39"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IV – 14</w:t>
            </w:r>
          </w:p>
        </w:tc>
        <w:tc>
          <w:tcPr>
            <w:tcW w:w="1527" w:type="dxa"/>
          </w:tcPr>
          <w:p w14:paraId="37009AFF"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205,4</w:t>
            </w:r>
          </w:p>
        </w:tc>
        <w:tc>
          <w:tcPr>
            <w:tcW w:w="1354" w:type="dxa"/>
          </w:tcPr>
          <w:p w14:paraId="2D46FDC2"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92,62</w:t>
            </w:r>
          </w:p>
        </w:tc>
        <w:tc>
          <w:tcPr>
            <w:tcW w:w="1377" w:type="dxa"/>
          </w:tcPr>
          <w:p w14:paraId="1781BC24"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78,62</w:t>
            </w:r>
          </w:p>
          <w:p w14:paraId="671B818D"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IV – 14</w:t>
            </w:r>
          </w:p>
        </w:tc>
        <w:tc>
          <w:tcPr>
            <w:tcW w:w="1496" w:type="dxa"/>
          </w:tcPr>
          <w:p w14:paraId="2545DB36"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73,0</w:t>
            </w:r>
          </w:p>
        </w:tc>
        <w:tc>
          <w:tcPr>
            <w:tcW w:w="1334" w:type="dxa"/>
          </w:tcPr>
          <w:p w14:paraId="03F76A0F"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452,86</w:t>
            </w:r>
          </w:p>
        </w:tc>
        <w:tc>
          <w:tcPr>
            <w:tcW w:w="1353" w:type="dxa"/>
          </w:tcPr>
          <w:p w14:paraId="45AC60D8"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IB – 109,48</w:t>
            </w:r>
          </w:p>
          <w:p w14:paraId="010C1C6F"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329,38</w:t>
            </w:r>
          </w:p>
          <w:p w14:paraId="48AB7942"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IV – 14</w:t>
            </w:r>
          </w:p>
        </w:tc>
        <w:tc>
          <w:tcPr>
            <w:tcW w:w="1496" w:type="dxa"/>
          </w:tcPr>
          <w:p w14:paraId="7557B5E3"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343,1</w:t>
            </w:r>
          </w:p>
        </w:tc>
      </w:tr>
      <w:tr w:rsidR="007F3BD0" w:rsidRPr="00BE1B15" w14:paraId="7B24C7D5" w14:textId="77777777" w:rsidTr="008E3A10">
        <w:tc>
          <w:tcPr>
            <w:tcW w:w="1847" w:type="dxa"/>
          </w:tcPr>
          <w:p w14:paraId="60A201B3"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Тисуль</w:t>
            </w:r>
          </w:p>
        </w:tc>
        <w:tc>
          <w:tcPr>
            <w:tcW w:w="1384" w:type="dxa"/>
          </w:tcPr>
          <w:p w14:paraId="42282344"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206,05</w:t>
            </w:r>
          </w:p>
        </w:tc>
        <w:tc>
          <w:tcPr>
            <w:tcW w:w="1392" w:type="dxa"/>
          </w:tcPr>
          <w:p w14:paraId="18DDCF7B"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 – 49,95</w:t>
            </w:r>
          </w:p>
          <w:p w14:paraId="106D6B1E"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106,27</w:t>
            </w:r>
          </w:p>
          <w:p w14:paraId="50B311AC"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IV – 49,83</w:t>
            </w:r>
          </w:p>
        </w:tc>
        <w:tc>
          <w:tcPr>
            <w:tcW w:w="1527" w:type="dxa"/>
          </w:tcPr>
          <w:p w14:paraId="00B9E109"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154,5</w:t>
            </w:r>
          </w:p>
        </w:tc>
        <w:tc>
          <w:tcPr>
            <w:tcW w:w="1354" w:type="dxa"/>
          </w:tcPr>
          <w:p w14:paraId="75FAB8CF"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414,86</w:t>
            </w:r>
          </w:p>
        </w:tc>
        <w:tc>
          <w:tcPr>
            <w:tcW w:w="1377" w:type="dxa"/>
          </w:tcPr>
          <w:p w14:paraId="2E90D34A"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IA – 32,09</w:t>
            </w:r>
            <w:r w:rsidRPr="00DE560D">
              <w:rPr>
                <w:rFonts w:ascii="Times New Roman" w:hAnsi="Times New Roman" w:cs="Times New Roman"/>
                <w:lang w:val="en-US"/>
              </w:rPr>
              <w:br/>
              <w:t>I</w:t>
            </w:r>
            <w:r w:rsidRPr="00DE560D">
              <w:rPr>
                <w:rFonts w:ascii="Times New Roman" w:hAnsi="Times New Roman" w:cs="Times New Roman"/>
              </w:rPr>
              <w:t>Б</w:t>
            </w:r>
            <w:r w:rsidRPr="00DE560D">
              <w:rPr>
                <w:rFonts w:ascii="Times New Roman" w:hAnsi="Times New Roman" w:cs="Times New Roman"/>
                <w:lang w:val="en-US"/>
              </w:rPr>
              <w:t xml:space="preserve"> – 16,54</w:t>
            </w:r>
            <w:r w:rsidRPr="00DE560D">
              <w:rPr>
                <w:rFonts w:ascii="Times New Roman" w:hAnsi="Times New Roman" w:cs="Times New Roman"/>
                <w:lang w:val="en-US"/>
              </w:rPr>
              <w:br/>
              <w:t>IB – 141,12</w:t>
            </w:r>
          </w:p>
          <w:p w14:paraId="05068717"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 – 49,95</w:t>
            </w:r>
          </w:p>
          <w:p w14:paraId="66794296"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125,33</w:t>
            </w:r>
          </w:p>
          <w:p w14:paraId="54FC6E66"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IV – 49,83</w:t>
            </w:r>
          </w:p>
        </w:tc>
        <w:tc>
          <w:tcPr>
            <w:tcW w:w="1496" w:type="dxa"/>
          </w:tcPr>
          <w:p w14:paraId="73242D32"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286,9</w:t>
            </w:r>
          </w:p>
        </w:tc>
        <w:tc>
          <w:tcPr>
            <w:tcW w:w="1334" w:type="dxa"/>
          </w:tcPr>
          <w:p w14:paraId="4DE6D7D1"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464,4</w:t>
            </w:r>
          </w:p>
        </w:tc>
        <w:tc>
          <w:tcPr>
            <w:tcW w:w="1353" w:type="dxa"/>
          </w:tcPr>
          <w:p w14:paraId="2BF2421F"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 – 294,53</w:t>
            </w:r>
          </w:p>
          <w:p w14:paraId="07DF66E6"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120,04</w:t>
            </w:r>
          </w:p>
          <w:p w14:paraId="207B2B8C"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IV – 49,83</w:t>
            </w:r>
          </w:p>
        </w:tc>
        <w:tc>
          <w:tcPr>
            <w:tcW w:w="1496" w:type="dxa"/>
          </w:tcPr>
          <w:p w14:paraId="304250DC"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287,1</w:t>
            </w:r>
          </w:p>
        </w:tc>
      </w:tr>
      <w:tr w:rsidR="007F3BD0" w:rsidRPr="00BE1B15" w14:paraId="30BA0C5A" w14:textId="77777777" w:rsidTr="008E3A10">
        <w:tc>
          <w:tcPr>
            <w:tcW w:w="1847" w:type="dxa"/>
          </w:tcPr>
          <w:p w14:paraId="4D133442"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Топки</w:t>
            </w:r>
          </w:p>
        </w:tc>
        <w:tc>
          <w:tcPr>
            <w:tcW w:w="1384" w:type="dxa"/>
          </w:tcPr>
          <w:p w14:paraId="74C8A7CF"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22,6</w:t>
            </w:r>
          </w:p>
        </w:tc>
        <w:tc>
          <w:tcPr>
            <w:tcW w:w="1392" w:type="dxa"/>
          </w:tcPr>
          <w:p w14:paraId="50DA9640"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 – 19,88</w:t>
            </w:r>
          </w:p>
          <w:p w14:paraId="6CC2FE5F"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III – 2,72</w:t>
            </w:r>
          </w:p>
        </w:tc>
        <w:tc>
          <w:tcPr>
            <w:tcW w:w="1527" w:type="dxa"/>
          </w:tcPr>
          <w:p w14:paraId="0FA57CA6"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12,0</w:t>
            </w:r>
          </w:p>
        </w:tc>
        <w:tc>
          <w:tcPr>
            <w:tcW w:w="1354" w:type="dxa"/>
          </w:tcPr>
          <w:p w14:paraId="5AABA2C7"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241,53</w:t>
            </w:r>
          </w:p>
        </w:tc>
        <w:tc>
          <w:tcPr>
            <w:tcW w:w="1377" w:type="dxa"/>
          </w:tcPr>
          <w:p w14:paraId="05908829"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IA – 32,09</w:t>
            </w:r>
            <w:r w:rsidRPr="00DE560D">
              <w:rPr>
                <w:rFonts w:ascii="Times New Roman" w:hAnsi="Times New Roman" w:cs="Times New Roman"/>
                <w:lang w:val="en-US"/>
              </w:rPr>
              <w:br/>
              <w:t>I</w:t>
            </w:r>
            <w:r w:rsidRPr="00DE560D">
              <w:rPr>
                <w:rFonts w:ascii="Times New Roman" w:hAnsi="Times New Roman" w:cs="Times New Roman"/>
              </w:rPr>
              <w:t>Б</w:t>
            </w:r>
            <w:r w:rsidRPr="00DE560D">
              <w:rPr>
                <w:rFonts w:ascii="Times New Roman" w:hAnsi="Times New Roman" w:cs="Times New Roman"/>
                <w:lang w:val="en-US"/>
              </w:rPr>
              <w:t xml:space="preserve"> – 16,54</w:t>
            </w:r>
            <w:r w:rsidRPr="00DE560D">
              <w:rPr>
                <w:rFonts w:ascii="Times New Roman" w:hAnsi="Times New Roman" w:cs="Times New Roman"/>
                <w:lang w:val="en-US"/>
              </w:rPr>
              <w:br/>
              <w:t>IB – 134,52</w:t>
            </w:r>
          </w:p>
          <w:p w14:paraId="14C43489"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 – 36,8</w:t>
            </w:r>
          </w:p>
          <w:p w14:paraId="4620229E"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21,58</w:t>
            </w:r>
          </w:p>
        </w:tc>
        <w:tc>
          <w:tcPr>
            <w:tcW w:w="1496" w:type="dxa"/>
          </w:tcPr>
          <w:p w14:paraId="59DCDFBD"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147,8</w:t>
            </w:r>
          </w:p>
        </w:tc>
        <w:tc>
          <w:tcPr>
            <w:tcW w:w="1334" w:type="dxa"/>
          </w:tcPr>
          <w:p w14:paraId="0980356C"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241,34</w:t>
            </w:r>
          </w:p>
        </w:tc>
        <w:tc>
          <w:tcPr>
            <w:tcW w:w="1353" w:type="dxa"/>
          </w:tcPr>
          <w:p w14:paraId="168E28F5"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 – 224,83</w:t>
            </w:r>
          </w:p>
          <w:p w14:paraId="66C605BC"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III – 16,51</w:t>
            </w:r>
          </w:p>
        </w:tc>
        <w:tc>
          <w:tcPr>
            <w:tcW w:w="1496" w:type="dxa"/>
          </w:tcPr>
          <w:p w14:paraId="55D6E91E"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124,8</w:t>
            </w:r>
          </w:p>
        </w:tc>
      </w:tr>
      <w:tr w:rsidR="007F3BD0" w:rsidRPr="00BE1B15" w14:paraId="50FD2867" w14:textId="77777777" w:rsidTr="008E3A10">
        <w:tc>
          <w:tcPr>
            <w:tcW w:w="1847" w:type="dxa"/>
          </w:tcPr>
          <w:p w14:paraId="6C78941C"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lastRenderedPageBreak/>
              <w:t>Тяжинский</w:t>
            </w:r>
          </w:p>
        </w:tc>
        <w:tc>
          <w:tcPr>
            <w:tcW w:w="1384" w:type="dxa"/>
          </w:tcPr>
          <w:p w14:paraId="68D6F7F2"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206,86</w:t>
            </w:r>
          </w:p>
        </w:tc>
        <w:tc>
          <w:tcPr>
            <w:tcW w:w="1392" w:type="dxa"/>
          </w:tcPr>
          <w:p w14:paraId="19F2EFD5"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 – 65,63</w:t>
            </w:r>
          </w:p>
          <w:p w14:paraId="17E78DF5"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III – 141,23</w:t>
            </w:r>
          </w:p>
        </w:tc>
        <w:tc>
          <w:tcPr>
            <w:tcW w:w="1527" w:type="dxa"/>
          </w:tcPr>
          <w:p w14:paraId="293D9FBC"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138,7</w:t>
            </w:r>
          </w:p>
        </w:tc>
        <w:tc>
          <w:tcPr>
            <w:tcW w:w="1354" w:type="dxa"/>
          </w:tcPr>
          <w:p w14:paraId="3C25BDD3"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415,67</w:t>
            </w:r>
          </w:p>
        </w:tc>
        <w:tc>
          <w:tcPr>
            <w:tcW w:w="1377" w:type="dxa"/>
          </w:tcPr>
          <w:p w14:paraId="0EF008EB"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IA – 32,09</w:t>
            </w:r>
            <w:r w:rsidRPr="00DE560D">
              <w:rPr>
                <w:rFonts w:ascii="Times New Roman" w:hAnsi="Times New Roman" w:cs="Times New Roman"/>
                <w:lang w:val="en-US"/>
              </w:rPr>
              <w:br/>
              <w:t>I</w:t>
            </w:r>
            <w:r w:rsidRPr="00DE560D">
              <w:rPr>
                <w:rFonts w:ascii="Times New Roman" w:hAnsi="Times New Roman" w:cs="Times New Roman"/>
              </w:rPr>
              <w:t>Б</w:t>
            </w:r>
            <w:r w:rsidRPr="00DE560D">
              <w:rPr>
                <w:rFonts w:ascii="Times New Roman" w:hAnsi="Times New Roman" w:cs="Times New Roman"/>
                <w:lang w:val="en-US"/>
              </w:rPr>
              <w:t xml:space="preserve"> – 16,54</w:t>
            </w:r>
            <w:r w:rsidRPr="00DE560D">
              <w:rPr>
                <w:rFonts w:ascii="Times New Roman" w:hAnsi="Times New Roman" w:cs="Times New Roman"/>
                <w:lang w:val="en-US"/>
              </w:rPr>
              <w:br/>
              <w:t>IB – 141,12</w:t>
            </w:r>
          </w:p>
          <w:p w14:paraId="2992DADE"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 – 65,63</w:t>
            </w:r>
          </w:p>
          <w:p w14:paraId="01E332AC"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160,29</w:t>
            </w:r>
          </w:p>
        </w:tc>
        <w:tc>
          <w:tcPr>
            <w:tcW w:w="1496" w:type="dxa"/>
          </w:tcPr>
          <w:p w14:paraId="041B908F"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271,2</w:t>
            </w:r>
          </w:p>
        </w:tc>
        <w:tc>
          <w:tcPr>
            <w:tcW w:w="1334" w:type="dxa"/>
          </w:tcPr>
          <w:p w14:paraId="3085678A"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465,21</w:t>
            </w:r>
          </w:p>
        </w:tc>
        <w:tc>
          <w:tcPr>
            <w:tcW w:w="1353" w:type="dxa"/>
          </w:tcPr>
          <w:p w14:paraId="08E1DC56"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 – 310,21</w:t>
            </w:r>
          </w:p>
          <w:p w14:paraId="5BCE9736"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155</w:t>
            </w:r>
          </w:p>
        </w:tc>
        <w:tc>
          <w:tcPr>
            <w:tcW w:w="1496" w:type="dxa"/>
          </w:tcPr>
          <w:p w14:paraId="1F8BCB26"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271,4</w:t>
            </w:r>
          </w:p>
        </w:tc>
      </w:tr>
      <w:tr w:rsidR="007F3BD0" w:rsidRPr="00BE1B15" w14:paraId="55ADE546" w14:textId="77777777" w:rsidTr="008E3A10">
        <w:tc>
          <w:tcPr>
            <w:tcW w:w="1847" w:type="dxa"/>
          </w:tcPr>
          <w:p w14:paraId="1B03C8B8" w14:textId="77777777" w:rsidR="007F3BD0" w:rsidRPr="00DE560D" w:rsidRDefault="007F3BD0" w:rsidP="008E3A10">
            <w:pPr>
              <w:rPr>
                <w:rFonts w:ascii="Times New Roman" w:hAnsi="Times New Roman" w:cs="Times New Roman"/>
                <w:color w:val="FF0000"/>
              </w:rPr>
            </w:pPr>
            <w:r w:rsidRPr="00DE560D">
              <w:rPr>
                <w:rFonts w:ascii="Times New Roman" w:hAnsi="Times New Roman" w:cs="Times New Roman"/>
              </w:rPr>
              <w:t>Шерегеш</w:t>
            </w:r>
          </w:p>
        </w:tc>
        <w:tc>
          <w:tcPr>
            <w:tcW w:w="1384" w:type="dxa"/>
          </w:tcPr>
          <w:p w14:paraId="7B37F163"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361,91</w:t>
            </w:r>
          </w:p>
        </w:tc>
        <w:tc>
          <w:tcPr>
            <w:tcW w:w="1392" w:type="dxa"/>
          </w:tcPr>
          <w:p w14:paraId="2C346C29"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IA – 32,09</w:t>
            </w:r>
            <w:r w:rsidRPr="00DE560D">
              <w:rPr>
                <w:rFonts w:ascii="Times New Roman" w:hAnsi="Times New Roman" w:cs="Times New Roman"/>
                <w:lang w:val="en-US"/>
              </w:rPr>
              <w:br/>
              <w:t>I</w:t>
            </w:r>
            <w:r w:rsidRPr="00DE560D">
              <w:rPr>
                <w:rFonts w:ascii="Times New Roman" w:hAnsi="Times New Roman" w:cs="Times New Roman"/>
              </w:rPr>
              <w:t>Б</w:t>
            </w:r>
            <w:r w:rsidRPr="00DE560D">
              <w:rPr>
                <w:rFonts w:ascii="Times New Roman" w:hAnsi="Times New Roman" w:cs="Times New Roman"/>
                <w:lang w:val="en-US"/>
              </w:rPr>
              <w:t xml:space="preserve"> – 16,54</w:t>
            </w:r>
            <w:r w:rsidRPr="00DE560D">
              <w:rPr>
                <w:rFonts w:ascii="Times New Roman" w:hAnsi="Times New Roman" w:cs="Times New Roman"/>
                <w:lang w:val="en-US"/>
              </w:rPr>
              <w:br/>
              <w:t>IB – 141,12</w:t>
            </w:r>
          </w:p>
          <w:p w14:paraId="72262AD9"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127,53</w:t>
            </w:r>
          </w:p>
          <w:p w14:paraId="3D46AB63"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IV – 44,63</w:t>
            </w:r>
          </w:p>
        </w:tc>
        <w:tc>
          <w:tcPr>
            <w:tcW w:w="1527" w:type="dxa"/>
          </w:tcPr>
          <w:p w14:paraId="5B29C5D0"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258,4</w:t>
            </w:r>
          </w:p>
        </w:tc>
        <w:tc>
          <w:tcPr>
            <w:tcW w:w="1354" w:type="dxa"/>
          </w:tcPr>
          <w:p w14:paraId="6C969606"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153,1</w:t>
            </w:r>
          </w:p>
        </w:tc>
        <w:tc>
          <w:tcPr>
            <w:tcW w:w="1377" w:type="dxa"/>
          </w:tcPr>
          <w:p w14:paraId="68065FBC"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108,47</w:t>
            </w:r>
          </w:p>
          <w:p w14:paraId="57939D5E"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IV – 44,63</w:t>
            </w:r>
          </w:p>
        </w:tc>
        <w:tc>
          <w:tcPr>
            <w:tcW w:w="1496" w:type="dxa"/>
          </w:tcPr>
          <w:p w14:paraId="5508F278"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126,0</w:t>
            </w:r>
          </w:p>
        </w:tc>
        <w:tc>
          <w:tcPr>
            <w:tcW w:w="1334" w:type="dxa"/>
          </w:tcPr>
          <w:p w14:paraId="534ABED5"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513,34</w:t>
            </w:r>
          </w:p>
        </w:tc>
        <w:tc>
          <w:tcPr>
            <w:tcW w:w="1353" w:type="dxa"/>
          </w:tcPr>
          <w:p w14:paraId="7587D807"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IB – 109,48</w:t>
            </w:r>
          </w:p>
          <w:p w14:paraId="77777EE6"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359,23</w:t>
            </w:r>
          </w:p>
          <w:p w14:paraId="3E4C2F39"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IV – 44,63</w:t>
            </w:r>
          </w:p>
        </w:tc>
        <w:tc>
          <w:tcPr>
            <w:tcW w:w="1496" w:type="dxa"/>
          </w:tcPr>
          <w:p w14:paraId="0BBC6651"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396,2</w:t>
            </w:r>
          </w:p>
        </w:tc>
      </w:tr>
      <w:tr w:rsidR="007F3BD0" w:rsidRPr="00BE1B15" w14:paraId="5EEBB707" w14:textId="77777777" w:rsidTr="008E3A10">
        <w:tc>
          <w:tcPr>
            <w:tcW w:w="1847" w:type="dxa"/>
          </w:tcPr>
          <w:p w14:paraId="0B41A2F2" w14:textId="77777777" w:rsidR="007F3BD0" w:rsidRPr="00DE560D" w:rsidRDefault="007F3BD0" w:rsidP="008E3A10">
            <w:pPr>
              <w:rPr>
                <w:rFonts w:ascii="Times New Roman" w:hAnsi="Times New Roman" w:cs="Times New Roman"/>
                <w:color w:val="FF0000"/>
                <w:highlight w:val="cyan"/>
              </w:rPr>
            </w:pPr>
            <w:r w:rsidRPr="00DE560D">
              <w:rPr>
                <w:rFonts w:ascii="Times New Roman" w:hAnsi="Times New Roman" w:cs="Times New Roman"/>
              </w:rPr>
              <w:t>Юрга</w:t>
            </w:r>
          </w:p>
        </w:tc>
        <w:tc>
          <w:tcPr>
            <w:tcW w:w="1384" w:type="dxa"/>
          </w:tcPr>
          <w:p w14:paraId="7014E2B2"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85,91</w:t>
            </w:r>
          </w:p>
        </w:tc>
        <w:tc>
          <w:tcPr>
            <w:tcW w:w="1392" w:type="dxa"/>
          </w:tcPr>
          <w:p w14:paraId="6C49BD20"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 – 17,65</w:t>
            </w:r>
          </w:p>
          <w:p w14:paraId="63E95535"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IV – 68,26</w:t>
            </w:r>
          </w:p>
        </w:tc>
        <w:tc>
          <w:tcPr>
            <w:tcW w:w="1527" w:type="dxa"/>
          </w:tcPr>
          <w:p w14:paraId="0976B157"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77,1</w:t>
            </w:r>
          </w:p>
        </w:tc>
        <w:tc>
          <w:tcPr>
            <w:tcW w:w="1354" w:type="dxa"/>
          </w:tcPr>
          <w:p w14:paraId="297E1D57"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294,72</w:t>
            </w:r>
          </w:p>
        </w:tc>
        <w:tc>
          <w:tcPr>
            <w:tcW w:w="1377" w:type="dxa"/>
          </w:tcPr>
          <w:p w14:paraId="66385810"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IA – 32,09</w:t>
            </w:r>
            <w:r w:rsidRPr="00DE560D">
              <w:rPr>
                <w:rFonts w:ascii="Times New Roman" w:hAnsi="Times New Roman" w:cs="Times New Roman"/>
                <w:lang w:val="en-US"/>
              </w:rPr>
              <w:br/>
              <w:t>I</w:t>
            </w:r>
            <w:r w:rsidRPr="00DE560D">
              <w:rPr>
                <w:rFonts w:ascii="Times New Roman" w:hAnsi="Times New Roman" w:cs="Times New Roman"/>
              </w:rPr>
              <w:t>Б</w:t>
            </w:r>
            <w:r w:rsidRPr="00DE560D">
              <w:rPr>
                <w:rFonts w:ascii="Times New Roman" w:hAnsi="Times New Roman" w:cs="Times New Roman"/>
                <w:lang w:val="en-US"/>
              </w:rPr>
              <w:t xml:space="preserve"> – 16,54</w:t>
            </w:r>
            <w:r w:rsidRPr="00DE560D">
              <w:rPr>
                <w:rFonts w:ascii="Times New Roman" w:hAnsi="Times New Roman" w:cs="Times New Roman"/>
                <w:lang w:val="en-US"/>
              </w:rPr>
              <w:br/>
              <w:t>IB – 141,12</w:t>
            </w:r>
          </w:p>
          <w:p w14:paraId="1A974644"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 – 17,65</w:t>
            </w:r>
          </w:p>
          <w:p w14:paraId="386F5A1F"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19,06</w:t>
            </w:r>
          </w:p>
          <w:p w14:paraId="22E132AD"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IV – 68,26</w:t>
            </w:r>
          </w:p>
        </w:tc>
        <w:tc>
          <w:tcPr>
            <w:tcW w:w="1496" w:type="dxa"/>
          </w:tcPr>
          <w:p w14:paraId="3461E167"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209,5</w:t>
            </w:r>
          </w:p>
        </w:tc>
        <w:tc>
          <w:tcPr>
            <w:tcW w:w="1334" w:type="dxa"/>
          </w:tcPr>
          <w:p w14:paraId="2A10FBFE"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178,98</w:t>
            </w:r>
          </w:p>
        </w:tc>
        <w:tc>
          <w:tcPr>
            <w:tcW w:w="1353" w:type="dxa"/>
          </w:tcPr>
          <w:p w14:paraId="68A0155D"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 – 168,85</w:t>
            </w:r>
          </w:p>
          <w:p w14:paraId="606085AC"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10,13</w:t>
            </w:r>
          </w:p>
        </w:tc>
        <w:tc>
          <w:tcPr>
            <w:tcW w:w="1496" w:type="dxa"/>
          </w:tcPr>
          <w:p w14:paraId="71F4FF1C"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92,0</w:t>
            </w:r>
          </w:p>
        </w:tc>
      </w:tr>
      <w:tr w:rsidR="007F3BD0" w:rsidRPr="00BE1B15" w14:paraId="4D8D5B39" w14:textId="77777777" w:rsidTr="008E3A10">
        <w:tc>
          <w:tcPr>
            <w:tcW w:w="1847" w:type="dxa"/>
          </w:tcPr>
          <w:p w14:paraId="13D96A14" w14:textId="77777777" w:rsidR="007F3BD0" w:rsidRPr="00DE560D" w:rsidRDefault="007F3BD0" w:rsidP="008E3A10">
            <w:pPr>
              <w:rPr>
                <w:rFonts w:ascii="Times New Roman" w:hAnsi="Times New Roman" w:cs="Times New Roman"/>
                <w:color w:val="FF0000"/>
                <w:highlight w:val="cyan"/>
              </w:rPr>
            </w:pPr>
            <w:r w:rsidRPr="00DE560D">
              <w:rPr>
                <w:rFonts w:ascii="Times New Roman" w:hAnsi="Times New Roman" w:cs="Times New Roman"/>
              </w:rPr>
              <w:t>Яшкино</w:t>
            </w:r>
          </w:p>
        </w:tc>
        <w:tc>
          <w:tcPr>
            <w:tcW w:w="1384" w:type="dxa"/>
          </w:tcPr>
          <w:p w14:paraId="16C72F46"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71,25</w:t>
            </w:r>
          </w:p>
        </w:tc>
        <w:tc>
          <w:tcPr>
            <w:tcW w:w="1392" w:type="dxa"/>
          </w:tcPr>
          <w:p w14:paraId="726D5822"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67,45</w:t>
            </w:r>
          </w:p>
          <w:p w14:paraId="67DB0A08"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IV – 3,8</w:t>
            </w:r>
          </w:p>
        </w:tc>
        <w:tc>
          <w:tcPr>
            <w:tcW w:w="1527" w:type="dxa"/>
          </w:tcPr>
          <w:p w14:paraId="591CD482"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54,4</w:t>
            </w:r>
          </w:p>
        </w:tc>
        <w:tc>
          <w:tcPr>
            <w:tcW w:w="1354" w:type="dxa"/>
          </w:tcPr>
          <w:p w14:paraId="421165E1"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280,06</w:t>
            </w:r>
          </w:p>
        </w:tc>
        <w:tc>
          <w:tcPr>
            <w:tcW w:w="1377" w:type="dxa"/>
          </w:tcPr>
          <w:p w14:paraId="307E3CBC"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IA – 32,09</w:t>
            </w:r>
            <w:r w:rsidRPr="00DE560D">
              <w:rPr>
                <w:rFonts w:ascii="Times New Roman" w:hAnsi="Times New Roman" w:cs="Times New Roman"/>
                <w:lang w:val="en-US"/>
              </w:rPr>
              <w:br/>
              <w:t>I</w:t>
            </w:r>
            <w:r w:rsidRPr="00DE560D">
              <w:rPr>
                <w:rFonts w:ascii="Times New Roman" w:hAnsi="Times New Roman" w:cs="Times New Roman"/>
              </w:rPr>
              <w:t>Б</w:t>
            </w:r>
            <w:r w:rsidRPr="00DE560D">
              <w:rPr>
                <w:rFonts w:ascii="Times New Roman" w:hAnsi="Times New Roman" w:cs="Times New Roman"/>
                <w:lang w:val="en-US"/>
              </w:rPr>
              <w:t xml:space="preserve"> – 16,54</w:t>
            </w:r>
            <w:r w:rsidRPr="00DE560D">
              <w:rPr>
                <w:rFonts w:ascii="Times New Roman" w:hAnsi="Times New Roman" w:cs="Times New Roman"/>
                <w:lang w:val="en-US"/>
              </w:rPr>
              <w:br/>
              <w:t>IB – 141,12</w:t>
            </w:r>
          </w:p>
          <w:p w14:paraId="75ECC386"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86,51</w:t>
            </w:r>
          </w:p>
          <w:p w14:paraId="1715D39C"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IV – 3,8</w:t>
            </w:r>
          </w:p>
        </w:tc>
        <w:tc>
          <w:tcPr>
            <w:tcW w:w="1496" w:type="dxa"/>
          </w:tcPr>
          <w:p w14:paraId="3B63B8C0"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186,8</w:t>
            </w:r>
          </w:p>
        </w:tc>
        <w:tc>
          <w:tcPr>
            <w:tcW w:w="1334" w:type="dxa"/>
          </w:tcPr>
          <w:p w14:paraId="7BB3769D"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213,68</w:t>
            </w:r>
          </w:p>
        </w:tc>
        <w:tc>
          <w:tcPr>
            <w:tcW w:w="1353" w:type="dxa"/>
          </w:tcPr>
          <w:p w14:paraId="2EDA4F36"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 – 168,85</w:t>
            </w:r>
          </w:p>
          <w:p w14:paraId="081D8CEF"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III – 10,13</w:t>
            </w:r>
          </w:p>
          <w:p w14:paraId="70B456C8"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IV – 21,72</w:t>
            </w:r>
          </w:p>
          <w:p w14:paraId="51722C11"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V – 12,98</w:t>
            </w:r>
          </w:p>
        </w:tc>
        <w:tc>
          <w:tcPr>
            <w:tcW w:w="1496" w:type="dxa"/>
          </w:tcPr>
          <w:p w14:paraId="24117A4B"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133,2</w:t>
            </w:r>
          </w:p>
        </w:tc>
      </w:tr>
      <w:tr w:rsidR="007F3BD0" w:rsidRPr="00BE1B15" w14:paraId="396E8669" w14:textId="77777777" w:rsidTr="008E3A10">
        <w:tc>
          <w:tcPr>
            <w:tcW w:w="1847" w:type="dxa"/>
          </w:tcPr>
          <w:p w14:paraId="42F17A97" w14:textId="77777777" w:rsidR="007F3BD0" w:rsidRPr="00DE560D" w:rsidRDefault="007F3BD0" w:rsidP="008E3A10">
            <w:pPr>
              <w:rPr>
                <w:rFonts w:ascii="Times New Roman" w:hAnsi="Times New Roman" w:cs="Times New Roman"/>
                <w:color w:val="FF0000"/>
              </w:rPr>
            </w:pPr>
            <w:r w:rsidRPr="00DE560D">
              <w:rPr>
                <w:rFonts w:ascii="Times New Roman" w:hAnsi="Times New Roman" w:cs="Times New Roman"/>
              </w:rPr>
              <w:t>Яя</w:t>
            </w:r>
          </w:p>
        </w:tc>
        <w:tc>
          <w:tcPr>
            <w:tcW w:w="1384" w:type="dxa"/>
          </w:tcPr>
          <w:p w14:paraId="44F8C760"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110,89</w:t>
            </w:r>
          </w:p>
        </w:tc>
        <w:tc>
          <w:tcPr>
            <w:tcW w:w="1392" w:type="dxa"/>
          </w:tcPr>
          <w:p w14:paraId="17058385"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 – 27,94</w:t>
            </w:r>
            <w:r w:rsidRPr="00DE560D">
              <w:rPr>
                <w:rFonts w:ascii="Times New Roman" w:hAnsi="Times New Roman" w:cs="Times New Roman"/>
                <w:lang w:val="en-US"/>
              </w:rPr>
              <w:br/>
              <w:t>III – 82,95</w:t>
            </w:r>
          </w:p>
        </w:tc>
        <w:tc>
          <w:tcPr>
            <w:tcW w:w="1527" w:type="dxa"/>
          </w:tcPr>
          <w:p w14:paraId="49935065"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76,2</w:t>
            </w:r>
          </w:p>
        </w:tc>
        <w:tc>
          <w:tcPr>
            <w:tcW w:w="1354" w:type="dxa"/>
          </w:tcPr>
          <w:p w14:paraId="33800CAE" w14:textId="77777777" w:rsidR="007F3BD0" w:rsidRPr="00DE560D" w:rsidRDefault="007F3BD0" w:rsidP="008E3A10">
            <w:pPr>
              <w:rPr>
                <w:rFonts w:ascii="Times New Roman" w:hAnsi="Times New Roman" w:cs="Times New Roman"/>
              </w:rPr>
            </w:pPr>
            <w:r w:rsidRPr="00DE560D">
              <w:rPr>
                <w:rFonts w:ascii="Times New Roman" w:hAnsi="Times New Roman" w:cs="Times New Roman"/>
              </w:rPr>
              <w:t>319,7</w:t>
            </w:r>
          </w:p>
        </w:tc>
        <w:tc>
          <w:tcPr>
            <w:tcW w:w="1377" w:type="dxa"/>
          </w:tcPr>
          <w:p w14:paraId="52734ED2"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IA – 32,09</w:t>
            </w:r>
            <w:r w:rsidRPr="00DE560D">
              <w:rPr>
                <w:rFonts w:ascii="Times New Roman" w:hAnsi="Times New Roman" w:cs="Times New Roman"/>
                <w:lang w:val="en-US"/>
              </w:rPr>
              <w:br/>
              <w:t>I</w:t>
            </w:r>
            <w:r w:rsidRPr="00DE560D">
              <w:rPr>
                <w:rFonts w:ascii="Times New Roman" w:hAnsi="Times New Roman" w:cs="Times New Roman"/>
              </w:rPr>
              <w:t>Б</w:t>
            </w:r>
            <w:r w:rsidRPr="00DE560D">
              <w:rPr>
                <w:rFonts w:ascii="Times New Roman" w:hAnsi="Times New Roman" w:cs="Times New Roman"/>
                <w:lang w:val="en-US"/>
              </w:rPr>
              <w:t xml:space="preserve"> – 16,54</w:t>
            </w:r>
            <w:r w:rsidRPr="00DE560D">
              <w:rPr>
                <w:rFonts w:ascii="Times New Roman" w:hAnsi="Times New Roman" w:cs="Times New Roman"/>
                <w:lang w:val="en-US"/>
              </w:rPr>
              <w:br/>
              <w:t>IB – 141,12</w:t>
            </w:r>
            <w:r w:rsidRPr="00DE560D">
              <w:rPr>
                <w:rFonts w:ascii="Times New Roman" w:hAnsi="Times New Roman" w:cs="Times New Roman"/>
                <w:lang w:val="en-US"/>
              </w:rPr>
              <w:br/>
              <w:t xml:space="preserve">II – 27,94 </w:t>
            </w:r>
            <w:r w:rsidRPr="00DE560D">
              <w:rPr>
                <w:rFonts w:ascii="Times New Roman" w:hAnsi="Times New Roman" w:cs="Times New Roman"/>
                <w:lang w:val="en-US"/>
              </w:rPr>
              <w:br/>
              <w:t>III – 102,01</w:t>
            </w:r>
          </w:p>
        </w:tc>
        <w:tc>
          <w:tcPr>
            <w:tcW w:w="1496" w:type="dxa"/>
          </w:tcPr>
          <w:p w14:paraId="2CA39F70"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208,6</w:t>
            </w:r>
          </w:p>
        </w:tc>
        <w:tc>
          <w:tcPr>
            <w:tcW w:w="1334" w:type="dxa"/>
          </w:tcPr>
          <w:p w14:paraId="1C285AAA"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322,88</w:t>
            </w:r>
          </w:p>
        </w:tc>
        <w:tc>
          <w:tcPr>
            <w:tcW w:w="1353" w:type="dxa"/>
          </w:tcPr>
          <w:p w14:paraId="532AF077"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lang w:val="en-US"/>
              </w:rPr>
              <w:t>II – 168,85</w:t>
            </w:r>
            <w:r w:rsidRPr="00DE560D">
              <w:rPr>
                <w:rFonts w:ascii="Times New Roman" w:hAnsi="Times New Roman" w:cs="Times New Roman"/>
                <w:lang w:val="en-US"/>
              </w:rPr>
              <w:br/>
              <w:t>III – 64,48</w:t>
            </w:r>
            <w:r w:rsidRPr="00DE560D">
              <w:rPr>
                <w:rFonts w:ascii="Times New Roman" w:hAnsi="Times New Roman" w:cs="Times New Roman"/>
                <w:lang w:val="en-US"/>
              </w:rPr>
              <w:br/>
              <w:t>IV – 76,57</w:t>
            </w:r>
          </w:p>
          <w:p w14:paraId="3157F4BA" w14:textId="77777777" w:rsidR="007F3BD0" w:rsidRPr="00DE560D" w:rsidRDefault="007F3BD0" w:rsidP="008E3A10">
            <w:pPr>
              <w:rPr>
                <w:rFonts w:ascii="Times New Roman" w:hAnsi="Times New Roman" w:cs="Times New Roman"/>
              </w:rPr>
            </w:pPr>
            <w:r w:rsidRPr="00DE560D">
              <w:rPr>
                <w:rFonts w:ascii="Times New Roman" w:hAnsi="Times New Roman" w:cs="Times New Roman"/>
                <w:lang w:val="en-US"/>
              </w:rPr>
              <w:t>V – 12,98</w:t>
            </w:r>
          </w:p>
        </w:tc>
        <w:tc>
          <w:tcPr>
            <w:tcW w:w="1496" w:type="dxa"/>
          </w:tcPr>
          <w:p w14:paraId="165441D7" w14:textId="77777777" w:rsidR="007F3BD0" w:rsidRPr="00DE560D" w:rsidRDefault="007F3BD0" w:rsidP="008E3A10">
            <w:pPr>
              <w:rPr>
                <w:rFonts w:ascii="Times New Roman" w:hAnsi="Times New Roman" w:cs="Times New Roman"/>
                <w:lang w:val="en-US"/>
              </w:rPr>
            </w:pPr>
            <w:r w:rsidRPr="00DE560D">
              <w:rPr>
                <w:rFonts w:ascii="Times New Roman" w:hAnsi="Times New Roman" w:cs="Times New Roman"/>
              </w:rPr>
              <w:t>228,8</w:t>
            </w:r>
          </w:p>
        </w:tc>
      </w:tr>
    </w:tbl>
    <w:p w14:paraId="6027318D" w14:textId="77777777" w:rsidR="007F3BD0" w:rsidRPr="00BE1B15" w:rsidRDefault="007F3BD0" w:rsidP="007F3BD0">
      <w:pPr>
        <w:rPr>
          <w:rFonts w:ascii="Times New Roman" w:hAnsi="Times New Roman" w:cs="Times New Roman"/>
          <w:sz w:val="24"/>
          <w:szCs w:val="24"/>
        </w:rPr>
      </w:pPr>
    </w:p>
    <w:p w14:paraId="2A1471DE" w14:textId="77777777" w:rsidR="00643169" w:rsidRPr="00A67C9C" w:rsidRDefault="00643169">
      <w:pPr>
        <w:rPr>
          <w:rFonts w:ascii="Times New Roman" w:hAnsi="Times New Roman" w:cs="Times New Roman"/>
          <w:sz w:val="24"/>
          <w:szCs w:val="24"/>
          <w:lang w:val="en-US"/>
        </w:rPr>
      </w:pPr>
    </w:p>
    <w:sectPr w:rsidR="00643169" w:rsidRPr="00A67C9C" w:rsidSect="009D5D71">
      <w:pgSz w:w="16838" w:h="11906" w:orient="landscape"/>
      <w:pgMar w:top="1134" w:right="567"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F1B2AF" w14:textId="77777777" w:rsidR="003D1C98" w:rsidRDefault="003D1C98" w:rsidP="003D2638">
      <w:pPr>
        <w:spacing w:after="0" w:line="240" w:lineRule="auto"/>
      </w:pPr>
      <w:r>
        <w:separator/>
      </w:r>
    </w:p>
  </w:endnote>
  <w:endnote w:type="continuationSeparator" w:id="0">
    <w:p w14:paraId="006A1592" w14:textId="77777777" w:rsidR="003D1C98" w:rsidRDefault="003D1C98" w:rsidP="003D26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71432861"/>
      <w:docPartObj>
        <w:docPartGallery w:val="Page Numbers (Bottom of Page)"/>
        <w:docPartUnique/>
      </w:docPartObj>
    </w:sdtPr>
    <w:sdtEndPr>
      <w:rPr>
        <w:rFonts w:ascii="Times New Roman" w:hAnsi="Times New Roman" w:cs="Times New Roman"/>
      </w:rPr>
    </w:sdtEndPr>
    <w:sdtContent>
      <w:p w14:paraId="1F95E854" w14:textId="26910E75" w:rsidR="003D2638" w:rsidRPr="009D5D71" w:rsidRDefault="003D2638">
        <w:pPr>
          <w:pStyle w:val="aa"/>
          <w:jc w:val="right"/>
          <w:rPr>
            <w:rFonts w:ascii="Times New Roman" w:hAnsi="Times New Roman" w:cs="Times New Roman"/>
          </w:rPr>
        </w:pPr>
        <w:r w:rsidRPr="009D5D71">
          <w:rPr>
            <w:rFonts w:ascii="Times New Roman" w:hAnsi="Times New Roman" w:cs="Times New Roman"/>
          </w:rPr>
          <w:fldChar w:fldCharType="begin"/>
        </w:r>
        <w:r w:rsidRPr="009D5D71">
          <w:rPr>
            <w:rFonts w:ascii="Times New Roman" w:hAnsi="Times New Roman" w:cs="Times New Roman"/>
          </w:rPr>
          <w:instrText>PAGE   \* MERGEFORMAT</w:instrText>
        </w:r>
        <w:r w:rsidRPr="009D5D71">
          <w:rPr>
            <w:rFonts w:ascii="Times New Roman" w:hAnsi="Times New Roman" w:cs="Times New Roman"/>
          </w:rPr>
          <w:fldChar w:fldCharType="separate"/>
        </w:r>
        <w:r w:rsidRPr="009D5D71">
          <w:rPr>
            <w:rFonts w:ascii="Times New Roman" w:hAnsi="Times New Roman" w:cs="Times New Roman"/>
          </w:rPr>
          <w:t>2</w:t>
        </w:r>
        <w:r w:rsidRPr="009D5D71">
          <w:rPr>
            <w:rFonts w:ascii="Times New Roman" w:hAnsi="Times New Roman" w:cs="Times New Roman"/>
          </w:rPr>
          <w:fldChar w:fldCharType="end"/>
        </w:r>
      </w:p>
    </w:sdtContent>
  </w:sdt>
  <w:p w14:paraId="22A3E0B2" w14:textId="77777777" w:rsidR="003D2638" w:rsidRPr="003D2638" w:rsidRDefault="003D2638">
    <w:pPr>
      <w:pStyle w:val="aa"/>
      <w:rPr>
        <w:rFonts w:ascii="Times New Roman" w:hAnsi="Times New Roman" w:cs="Times New Roman"/>
        <w:sz w:val="24"/>
        <w:szCs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C42C43" w14:textId="618BB78E" w:rsidR="009D5D71" w:rsidRDefault="009D5D71">
    <w:pPr>
      <w:pStyle w:val="aa"/>
      <w:jc w:val="right"/>
    </w:pPr>
  </w:p>
  <w:p w14:paraId="6C34EA4D" w14:textId="77777777" w:rsidR="009D5D71" w:rsidRPr="009D5D71" w:rsidRDefault="009D5D71">
    <w:pPr>
      <w:pStyle w:val="aa"/>
      <w:rPr>
        <w:rFonts w:ascii="Times New Roman" w:hAnsi="Times New Roman" w:cs="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B6BB9E" w14:textId="77777777" w:rsidR="003D1C98" w:rsidRDefault="003D1C98" w:rsidP="003D2638">
      <w:pPr>
        <w:spacing w:after="0" w:line="240" w:lineRule="auto"/>
      </w:pPr>
      <w:r>
        <w:separator/>
      </w:r>
    </w:p>
  </w:footnote>
  <w:footnote w:type="continuationSeparator" w:id="0">
    <w:p w14:paraId="0D9A5123" w14:textId="77777777" w:rsidR="003D1C98" w:rsidRDefault="003D1C98" w:rsidP="003D263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07721A9"/>
    <w:multiLevelType w:val="hybridMultilevel"/>
    <w:tmpl w:val="1F428F7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2D344ED9"/>
    <w:multiLevelType w:val="hybridMultilevel"/>
    <w:tmpl w:val="2D9AF9A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34F96644"/>
    <w:multiLevelType w:val="hybridMultilevel"/>
    <w:tmpl w:val="FCE807B8"/>
    <w:lvl w:ilvl="0" w:tplc="12BADF4C">
      <w:numFmt w:val="bullet"/>
      <w:lvlText w:val="•"/>
      <w:lvlJc w:val="left"/>
      <w:pPr>
        <w:ind w:left="2270" w:hanging="710"/>
      </w:pPr>
      <w:rPr>
        <w:rFonts w:ascii="Times New Roman" w:eastAsia="Times New Roman" w:hAnsi="Times New Roman" w:cs="Times New Roman" w:hint="default"/>
      </w:rPr>
    </w:lvl>
    <w:lvl w:ilvl="1" w:tplc="04190003">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 w15:restartNumberingAfterBreak="0">
    <w:nsid w:val="351C2820"/>
    <w:multiLevelType w:val="hybridMultilevel"/>
    <w:tmpl w:val="EE1E8CDC"/>
    <w:lvl w:ilvl="0" w:tplc="12BADF4C">
      <w:numFmt w:val="bullet"/>
      <w:lvlText w:val="•"/>
      <w:lvlJc w:val="left"/>
      <w:pPr>
        <w:ind w:left="1419" w:hanging="71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 w15:restartNumberingAfterBreak="0">
    <w:nsid w:val="37545474"/>
    <w:multiLevelType w:val="multilevel"/>
    <w:tmpl w:val="C70E06E6"/>
    <w:lvl w:ilvl="0">
      <w:start w:val="1"/>
      <w:numFmt w:val="decimal"/>
      <w:lvlText w:val="%1."/>
      <w:lvlJc w:val="left"/>
      <w:pPr>
        <w:ind w:left="1070" w:hanging="71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15:restartNumberingAfterBreak="0">
    <w:nsid w:val="42533C84"/>
    <w:multiLevelType w:val="hybridMultilevel"/>
    <w:tmpl w:val="AA98192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5DD634CC"/>
    <w:multiLevelType w:val="hybridMultilevel"/>
    <w:tmpl w:val="4F2CE2E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61BE0B95"/>
    <w:multiLevelType w:val="multilevel"/>
    <w:tmpl w:val="C70E06E6"/>
    <w:lvl w:ilvl="0">
      <w:start w:val="1"/>
      <w:numFmt w:val="decimal"/>
      <w:lvlText w:val="%1."/>
      <w:lvlJc w:val="left"/>
      <w:pPr>
        <w:ind w:left="1070" w:hanging="71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 w15:restartNumberingAfterBreak="0">
    <w:nsid w:val="6BA311C8"/>
    <w:multiLevelType w:val="hybridMultilevel"/>
    <w:tmpl w:val="C3C62D12"/>
    <w:lvl w:ilvl="0" w:tplc="12BADF4C">
      <w:numFmt w:val="bullet"/>
      <w:lvlText w:val="•"/>
      <w:lvlJc w:val="left"/>
      <w:pPr>
        <w:ind w:left="2270" w:hanging="710"/>
      </w:pPr>
      <w:rPr>
        <w:rFonts w:ascii="Times New Roman" w:eastAsia="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 w15:restartNumberingAfterBreak="0">
    <w:nsid w:val="6F7936D1"/>
    <w:multiLevelType w:val="multilevel"/>
    <w:tmpl w:val="C70E06E6"/>
    <w:lvl w:ilvl="0">
      <w:start w:val="1"/>
      <w:numFmt w:val="decimal"/>
      <w:lvlText w:val="%1."/>
      <w:lvlJc w:val="left"/>
      <w:pPr>
        <w:ind w:left="1070" w:hanging="71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0" w15:restartNumberingAfterBreak="0">
    <w:nsid w:val="7FA52551"/>
    <w:multiLevelType w:val="hybridMultilevel"/>
    <w:tmpl w:val="8FECC3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1863859462">
    <w:abstractNumId w:val="4"/>
  </w:num>
  <w:num w:numId="2" w16cid:durableId="80374558">
    <w:abstractNumId w:val="10"/>
  </w:num>
  <w:num w:numId="3" w16cid:durableId="73585679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631710676">
    <w:abstractNumId w:val="1"/>
  </w:num>
  <w:num w:numId="5" w16cid:durableId="230391141">
    <w:abstractNumId w:val="0"/>
  </w:num>
  <w:num w:numId="6" w16cid:durableId="839542536">
    <w:abstractNumId w:val="6"/>
  </w:num>
  <w:num w:numId="7" w16cid:durableId="662783214">
    <w:abstractNumId w:val="9"/>
  </w:num>
  <w:num w:numId="8" w16cid:durableId="2121995203">
    <w:abstractNumId w:val="7"/>
  </w:num>
  <w:num w:numId="9" w16cid:durableId="1774933943">
    <w:abstractNumId w:val="5"/>
  </w:num>
  <w:num w:numId="10" w16cid:durableId="287901509">
    <w:abstractNumId w:val="3"/>
  </w:num>
  <w:num w:numId="11" w16cid:durableId="1048409370">
    <w:abstractNumId w:val="2"/>
  </w:num>
  <w:num w:numId="12" w16cid:durableId="7694488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6978"/>
    <w:rsid w:val="00023DA1"/>
    <w:rsid w:val="0003573F"/>
    <w:rsid w:val="0004347E"/>
    <w:rsid w:val="00045E4D"/>
    <w:rsid w:val="00051A74"/>
    <w:rsid w:val="00062080"/>
    <w:rsid w:val="000673BB"/>
    <w:rsid w:val="0007332D"/>
    <w:rsid w:val="00077988"/>
    <w:rsid w:val="00092D26"/>
    <w:rsid w:val="00095216"/>
    <w:rsid w:val="000A2D7A"/>
    <w:rsid w:val="000B34F2"/>
    <w:rsid w:val="000C45E4"/>
    <w:rsid w:val="000D722D"/>
    <w:rsid w:val="000E1B2C"/>
    <w:rsid w:val="000E259B"/>
    <w:rsid w:val="000E4AA1"/>
    <w:rsid w:val="000F7301"/>
    <w:rsid w:val="001027B3"/>
    <w:rsid w:val="0010372E"/>
    <w:rsid w:val="001045C2"/>
    <w:rsid w:val="0011345B"/>
    <w:rsid w:val="001247A3"/>
    <w:rsid w:val="00127F9F"/>
    <w:rsid w:val="00146173"/>
    <w:rsid w:val="001508C3"/>
    <w:rsid w:val="00155994"/>
    <w:rsid w:val="00160D9B"/>
    <w:rsid w:val="00162D70"/>
    <w:rsid w:val="0016620B"/>
    <w:rsid w:val="001718EC"/>
    <w:rsid w:val="00177EC0"/>
    <w:rsid w:val="00186AC5"/>
    <w:rsid w:val="00187D72"/>
    <w:rsid w:val="0019670F"/>
    <w:rsid w:val="001B3032"/>
    <w:rsid w:val="001C1A62"/>
    <w:rsid w:val="001C61B6"/>
    <w:rsid w:val="001D51D6"/>
    <w:rsid w:val="001E11A4"/>
    <w:rsid w:val="001E51AD"/>
    <w:rsid w:val="001F24C9"/>
    <w:rsid w:val="00212E42"/>
    <w:rsid w:val="002144D1"/>
    <w:rsid w:val="00217078"/>
    <w:rsid w:val="0023612C"/>
    <w:rsid w:val="002403D0"/>
    <w:rsid w:val="00247F51"/>
    <w:rsid w:val="00250805"/>
    <w:rsid w:val="0025156D"/>
    <w:rsid w:val="002635AB"/>
    <w:rsid w:val="00264270"/>
    <w:rsid w:val="00271DCA"/>
    <w:rsid w:val="00275812"/>
    <w:rsid w:val="0027768B"/>
    <w:rsid w:val="00283F0F"/>
    <w:rsid w:val="00286C17"/>
    <w:rsid w:val="002932B5"/>
    <w:rsid w:val="002A32F5"/>
    <w:rsid w:val="002B1A50"/>
    <w:rsid w:val="002C099E"/>
    <w:rsid w:val="002C5C3A"/>
    <w:rsid w:val="002D2D30"/>
    <w:rsid w:val="002D70EA"/>
    <w:rsid w:val="002F7B5E"/>
    <w:rsid w:val="0031359A"/>
    <w:rsid w:val="00315CCC"/>
    <w:rsid w:val="00320491"/>
    <w:rsid w:val="00322088"/>
    <w:rsid w:val="00323E12"/>
    <w:rsid w:val="003272BF"/>
    <w:rsid w:val="00327F5B"/>
    <w:rsid w:val="003609DA"/>
    <w:rsid w:val="003655CD"/>
    <w:rsid w:val="003706AE"/>
    <w:rsid w:val="00385DC4"/>
    <w:rsid w:val="00391166"/>
    <w:rsid w:val="0039778A"/>
    <w:rsid w:val="003C3FE0"/>
    <w:rsid w:val="003C42B3"/>
    <w:rsid w:val="003D1C98"/>
    <w:rsid w:val="003D1ECB"/>
    <w:rsid w:val="003D2638"/>
    <w:rsid w:val="003E0E26"/>
    <w:rsid w:val="003F0D70"/>
    <w:rsid w:val="003F3C7A"/>
    <w:rsid w:val="0040500C"/>
    <w:rsid w:val="00407D96"/>
    <w:rsid w:val="00410DE9"/>
    <w:rsid w:val="00450714"/>
    <w:rsid w:val="00455CC7"/>
    <w:rsid w:val="00476009"/>
    <w:rsid w:val="004A26D7"/>
    <w:rsid w:val="004A4858"/>
    <w:rsid w:val="004A5ACF"/>
    <w:rsid w:val="004A6296"/>
    <w:rsid w:val="004B0892"/>
    <w:rsid w:val="004C1CBF"/>
    <w:rsid w:val="004C2684"/>
    <w:rsid w:val="004D7B3E"/>
    <w:rsid w:val="004F6AE7"/>
    <w:rsid w:val="00516CEE"/>
    <w:rsid w:val="005217B7"/>
    <w:rsid w:val="005219FE"/>
    <w:rsid w:val="00523CD1"/>
    <w:rsid w:val="0052793A"/>
    <w:rsid w:val="005458AF"/>
    <w:rsid w:val="00546CF8"/>
    <w:rsid w:val="00550FF9"/>
    <w:rsid w:val="005538A9"/>
    <w:rsid w:val="00556699"/>
    <w:rsid w:val="00560F8C"/>
    <w:rsid w:val="00561B8C"/>
    <w:rsid w:val="00561EE9"/>
    <w:rsid w:val="005629EF"/>
    <w:rsid w:val="0056395A"/>
    <w:rsid w:val="00571F4B"/>
    <w:rsid w:val="00581A36"/>
    <w:rsid w:val="00582294"/>
    <w:rsid w:val="0058576D"/>
    <w:rsid w:val="00587B2A"/>
    <w:rsid w:val="00594B85"/>
    <w:rsid w:val="005B18FA"/>
    <w:rsid w:val="005B7833"/>
    <w:rsid w:val="005C09D7"/>
    <w:rsid w:val="005C526D"/>
    <w:rsid w:val="005D6885"/>
    <w:rsid w:val="005E0E28"/>
    <w:rsid w:val="005E59D0"/>
    <w:rsid w:val="00614A9D"/>
    <w:rsid w:val="00623601"/>
    <w:rsid w:val="00643169"/>
    <w:rsid w:val="006714CC"/>
    <w:rsid w:val="006877CF"/>
    <w:rsid w:val="00691320"/>
    <w:rsid w:val="00691ABF"/>
    <w:rsid w:val="0069503A"/>
    <w:rsid w:val="006C1758"/>
    <w:rsid w:val="006C2A03"/>
    <w:rsid w:val="006D329E"/>
    <w:rsid w:val="006E04ED"/>
    <w:rsid w:val="006E09E7"/>
    <w:rsid w:val="006E607A"/>
    <w:rsid w:val="006F0346"/>
    <w:rsid w:val="006F4FB8"/>
    <w:rsid w:val="006F60F3"/>
    <w:rsid w:val="006F6907"/>
    <w:rsid w:val="0070014B"/>
    <w:rsid w:val="007113D1"/>
    <w:rsid w:val="00720276"/>
    <w:rsid w:val="00724371"/>
    <w:rsid w:val="0073270D"/>
    <w:rsid w:val="007375DD"/>
    <w:rsid w:val="00745546"/>
    <w:rsid w:val="0076445B"/>
    <w:rsid w:val="007644B6"/>
    <w:rsid w:val="007675A9"/>
    <w:rsid w:val="00775D62"/>
    <w:rsid w:val="0078037A"/>
    <w:rsid w:val="00781FD6"/>
    <w:rsid w:val="007A0CDB"/>
    <w:rsid w:val="007A2BA4"/>
    <w:rsid w:val="007B4D39"/>
    <w:rsid w:val="007C0137"/>
    <w:rsid w:val="007C261D"/>
    <w:rsid w:val="007C566C"/>
    <w:rsid w:val="007C7041"/>
    <w:rsid w:val="007C76A5"/>
    <w:rsid w:val="007D235E"/>
    <w:rsid w:val="007F3BD0"/>
    <w:rsid w:val="0080106D"/>
    <w:rsid w:val="00801ACF"/>
    <w:rsid w:val="0082289D"/>
    <w:rsid w:val="00845575"/>
    <w:rsid w:val="00845AE0"/>
    <w:rsid w:val="00845FE7"/>
    <w:rsid w:val="00865416"/>
    <w:rsid w:val="00890F8E"/>
    <w:rsid w:val="008960E8"/>
    <w:rsid w:val="008A42AA"/>
    <w:rsid w:val="008A58D8"/>
    <w:rsid w:val="008B201E"/>
    <w:rsid w:val="008C2F9B"/>
    <w:rsid w:val="008D1158"/>
    <w:rsid w:val="008F62C9"/>
    <w:rsid w:val="00903B3C"/>
    <w:rsid w:val="009078C0"/>
    <w:rsid w:val="00917206"/>
    <w:rsid w:val="0092002E"/>
    <w:rsid w:val="00924B4A"/>
    <w:rsid w:val="0092734C"/>
    <w:rsid w:val="009351A8"/>
    <w:rsid w:val="00957FF7"/>
    <w:rsid w:val="00961BDC"/>
    <w:rsid w:val="009644B3"/>
    <w:rsid w:val="00966C4D"/>
    <w:rsid w:val="009727B7"/>
    <w:rsid w:val="00973D16"/>
    <w:rsid w:val="00987EA9"/>
    <w:rsid w:val="009B5386"/>
    <w:rsid w:val="009D5D71"/>
    <w:rsid w:val="009D7DFB"/>
    <w:rsid w:val="009F2AA3"/>
    <w:rsid w:val="009F35BF"/>
    <w:rsid w:val="00A0140D"/>
    <w:rsid w:val="00A059BC"/>
    <w:rsid w:val="00A14CC3"/>
    <w:rsid w:val="00A21A54"/>
    <w:rsid w:val="00A22571"/>
    <w:rsid w:val="00A33AEE"/>
    <w:rsid w:val="00A429E8"/>
    <w:rsid w:val="00A4563E"/>
    <w:rsid w:val="00A53F1C"/>
    <w:rsid w:val="00A54C1C"/>
    <w:rsid w:val="00A62079"/>
    <w:rsid w:val="00A66978"/>
    <w:rsid w:val="00A67C9C"/>
    <w:rsid w:val="00A716C5"/>
    <w:rsid w:val="00A81ED2"/>
    <w:rsid w:val="00A84391"/>
    <w:rsid w:val="00A900FC"/>
    <w:rsid w:val="00A91F1C"/>
    <w:rsid w:val="00A9422B"/>
    <w:rsid w:val="00AA3439"/>
    <w:rsid w:val="00AC7191"/>
    <w:rsid w:val="00AD6FF0"/>
    <w:rsid w:val="00AE4EC1"/>
    <w:rsid w:val="00B02CB3"/>
    <w:rsid w:val="00B0767B"/>
    <w:rsid w:val="00B12AB5"/>
    <w:rsid w:val="00B230AC"/>
    <w:rsid w:val="00B257E4"/>
    <w:rsid w:val="00B26C76"/>
    <w:rsid w:val="00B33667"/>
    <w:rsid w:val="00B33E6B"/>
    <w:rsid w:val="00B37DDA"/>
    <w:rsid w:val="00B41474"/>
    <w:rsid w:val="00B44ECE"/>
    <w:rsid w:val="00B45B62"/>
    <w:rsid w:val="00B51913"/>
    <w:rsid w:val="00B62F90"/>
    <w:rsid w:val="00B66ECE"/>
    <w:rsid w:val="00B67313"/>
    <w:rsid w:val="00B96CFB"/>
    <w:rsid w:val="00BA0860"/>
    <w:rsid w:val="00BB7BB2"/>
    <w:rsid w:val="00BD3328"/>
    <w:rsid w:val="00BF29BD"/>
    <w:rsid w:val="00C006C4"/>
    <w:rsid w:val="00C02C67"/>
    <w:rsid w:val="00C22B63"/>
    <w:rsid w:val="00C30604"/>
    <w:rsid w:val="00C3360A"/>
    <w:rsid w:val="00C44C95"/>
    <w:rsid w:val="00C46DB0"/>
    <w:rsid w:val="00C63E5F"/>
    <w:rsid w:val="00C85914"/>
    <w:rsid w:val="00C86916"/>
    <w:rsid w:val="00C91F88"/>
    <w:rsid w:val="00C96652"/>
    <w:rsid w:val="00CB3C3E"/>
    <w:rsid w:val="00CC59EF"/>
    <w:rsid w:val="00CE04A5"/>
    <w:rsid w:val="00CF3A7A"/>
    <w:rsid w:val="00CF727C"/>
    <w:rsid w:val="00D001A4"/>
    <w:rsid w:val="00D03E2B"/>
    <w:rsid w:val="00D045A6"/>
    <w:rsid w:val="00D14AFA"/>
    <w:rsid w:val="00D33D26"/>
    <w:rsid w:val="00D44988"/>
    <w:rsid w:val="00D519FE"/>
    <w:rsid w:val="00D564F1"/>
    <w:rsid w:val="00D87741"/>
    <w:rsid w:val="00D97F61"/>
    <w:rsid w:val="00DA2C45"/>
    <w:rsid w:val="00DA613B"/>
    <w:rsid w:val="00DB3473"/>
    <w:rsid w:val="00DC3EED"/>
    <w:rsid w:val="00DD00BC"/>
    <w:rsid w:val="00DD04C3"/>
    <w:rsid w:val="00DD51CA"/>
    <w:rsid w:val="00DD5250"/>
    <w:rsid w:val="00DD5E35"/>
    <w:rsid w:val="00DD6810"/>
    <w:rsid w:val="00DF3176"/>
    <w:rsid w:val="00E0420B"/>
    <w:rsid w:val="00E10323"/>
    <w:rsid w:val="00E25917"/>
    <w:rsid w:val="00E43FD2"/>
    <w:rsid w:val="00E46262"/>
    <w:rsid w:val="00E47064"/>
    <w:rsid w:val="00E7196D"/>
    <w:rsid w:val="00E7261B"/>
    <w:rsid w:val="00E862ED"/>
    <w:rsid w:val="00E90ED0"/>
    <w:rsid w:val="00EA55CE"/>
    <w:rsid w:val="00EA7C3B"/>
    <w:rsid w:val="00EB7ECB"/>
    <w:rsid w:val="00EC1216"/>
    <w:rsid w:val="00EC23EC"/>
    <w:rsid w:val="00EC3DE3"/>
    <w:rsid w:val="00EF36AC"/>
    <w:rsid w:val="00EF54B1"/>
    <w:rsid w:val="00F008E2"/>
    <w:rsid w:val="00F03F28"/>
    <w:rsid w:val="00F31841"/>
    <w:rsid w:val="00F43EE7"/>
    <w:rsid w:val="00F4593F"/>
    <w:rsid w:val="00F503BB"/>
    <w:rsid w:val="00F509AE"/>
    <w:rsid w:val="00F65EA9"/>
    <w:rsid w:val="00F67966"/>
    <w:rsid w:val="00F72359"/>
    <w:rsid w:val="00F76E9E"/>
    <w:rsid w:val="00F82F56"/>
    <w:rsid w:val="00F90FD3"/>
    <w:rsid w:val="00F954D6"/>
    <w:rsid w:val="00F973B4"/>
    <w:rsid w:val="00F977C9"/>
    <w:rsid w:val="00FB17DE"/>
    <w:rsid w:val="00FC1B99"/>
    <w:rsid w:val="00FC2D30"/>
    <w:rsid w:val="00FE063E"/>
    <w:rsid w:val="00FE176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C90D79"/>
  <w15:chartTrackingRefBased/>
  <w15:docId w15:val="{1C6A7D5A-F1B0-4EE5-AC92-96A2F87950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10323"/>
    <w:rPr>
      <w:kern w:val="0"/>
      <w14:ligatures w14:val="none"/>
    </w:rPr>
  </w:style>
  <w:style w:type="paragraph" w:styleId="1">
    <w:name w:val="heading 1"/>
    <w:basedOn w:val="a"/>
    <w:next w:val="a"/>
    <w:link w:val="10"/>
    <w:uiPriority w:val="9"/>
    <w:qFormat/>
    <w:rsid w:val="0064316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64316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43169"/>
    <w:pPr>
      <w:ind w:left="720"/>
      <w:contextualSpacing/>
    </w:pPr>
  </w:style>
  <w:style w:type="character" w:customStyle="1" w:styleId="10">
    <w:name w:val="Заголовок 1 Знак"/>
    <w:basedOn w:val="a0"/>
    <w:link w:val="1"/>
    <w:uiPriority w:val="9"/>
    <w:rsid w:val="00643169"/>
    <w:rPr>
      <w:rFonts w:asciiTheme="majorHAnsi" w:eastAsiaTheme="majorEastAsia" w:hAnsiTheme="majorHAnsi" w:cstheme="majorBidi"/>
      <w:color w:val="2F5496" w:themeColor="accent1" w:themeShade="BF"/>
      <w:kern w:val="0"/>
      <w:sz w:val="32"/>
      <w:szCs w:val="32"/>
      <w14:ligatures w14:val="none"/>
    </w:rPr>
  </w:style>
  <w:style w:type="character" w:customStyle="1" w:styleId="20">
    <w:name w:val="Заголовок 2 Знак"/>
    <w:basedOn w:val="a0"/>
    <w:link w:val="2"/>
    <w:uiPriority w:val="9"/>
    <w:rsid w:val="00643169"/>
    <w:rPr>
      <w:rFonts w:asciiTheme="majorHAnsi" w:eastAsiaTheme="majorEastAsia" w:hAnsiTheme="majorHAnsi" w:cstheme="majorBidi"/>
      <w:color w:val="2F5496" w:themeColor="accent1" w:themeShade="BF"/>
      <w:kern w:val="0"/>
      <w:sz w:val="26"/>
      <w:szCs w:val="26"/>
      <w14:ligatures w14:val="none"/>
    </w:rPr>
  </w:style>
  <w:style w:type="character" w:styleId="a4">
    <w:name w:val="Hyperlink"/>
    <w:basedOn w:val="a0"/>
    <w:uiPriority w:val="99"/>
    <w:unhideWhenUsed/>
    <w:rsid w:val="00A62079"/>
    <w:rPr>
      <w:color w:val="0000FF"/>
      <w:u w:val="single"/>
    </w:rPr>
  </w:style>
  <w:style w:type="table" w:styleId="a5">
    <w:name w:val="Table Grid"/>
    <w:basedOn w:val="a1"/>
    <w:uiPriority w:val="39"/>
    <w:rsid w:val="007F3BD0"/>
    <w:pPr>
      <w:spacing w:after="0" w:line="240" w:lineRule="auto"/>
    </w:pPr>
    <w:rPr>
      <w:rFonts w:eastAsiaTheme="minorEastAsia"/>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TOC Heading"/>
    <w:basedOn w:val="1"/>
    <w:next w:val="a"/>
    <w:uiPriority w:val="39"/>
    <w:unhideWhenUsed/>
    <w:qFormat/>
    <w:rsid w:val="007D235E"/>
    <w:pPr>
      <w:outlineLvl w:val="9"/>
    </w:pPr>
    <w:rPr>
      <w:lang w:eastAsia="ru-RU"/>
    </w:rPr>
  </w:style>
  <w:style w:type="paragraph" w:styleId="11">
    <w:name w:val="toc 1"/>
    <w:basedOn w:val="a"/>
    <w:next w:val="a"/>
    <w:autoRedefine/>
    <w:uiPriority w:val="39"/>
    <w:unhideWhenUsed/>
    <w:rsid w:val="007D235E"/>
    <w:pPr>
      <w:spacing w:after="100"/>
    </w:pPr>
  </w:style>
  <w:style w:type="paragraph" w:styleId="21">
    <w:name w:val="toc 2"/>
    <w:basedOn w:val="a"/>
    <w:next w:val="a"/>
    <w:autoRedefine/>
    <w:uiPriority w:val="39"/>
    <w:unhideWhenUsed/>
    <w:rsid w:val="00973D16"/>
    <w:pPr>
      <w:tabs>
        <w:tab w:val="right" w:leader="dot" w:pos="9911"/>
      </w:tabs>
      <w:spacing w:after="100" w:line="360" w:lineRule="auto"/>
      <w:ind w:left="220"/>
    </w:pPr>
  </w:style>
  <w:style w:type="character" w:styleId="a7">
    <w:name w:val="Emphasis"/>
    <w:basedOn w:val="a0"/>
    <w:uiPriority w:val="20"/>
    <w:qFormat/>
    <w:rsid w:val="009644B3"/>
    <w:rPr>
      <w:i/>
      <w:iCs/>
    </w:rPr>
  </w:style>
  <w:style w:type="paragraph" w:styleId="a8">
    <w:name w:val="header"/>
    <w:basedOn w:val="a"/>
    <w:link w:val="a9"/>
    <w:uiPriority w:val="99"/>
    <w:unhideWhenUsed/>
    <w:rsid w:val="003D2638"/>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3D2638"/>
    <w:rPr>
      <w:kern w:val="0"/>
      <w14:ligatures w14:val="none"/>
    </w:rPr>
  </w:style>
  <w:style w:type="paragraph" w:styleId="aa">
    <w:name w:val="footer"/>
    <w:basedOn w:val="a"/>
    <w:link w:val="ab"/>
    <w:uiPriority w:val="99"/>
    <w:unhideWhenUsed/>
    <w:rsid w:val="003D2638"/>
    <w:pPr>
      <w:tabs>
        <w:tab w:val="center" w:pos="4677"/>
        <w:tab w:val="right" w:pos="9355"/>
      </w:tabs>
      <w:spacing w:after="0" w:line="240" w:lineRule="auto"/>
    </w:pPr>
  </w:style>
  <w:style w:type="character" w:customStyle="1" w:styleId="ab">
    <w:name w:val="Нижний колонтитул Знак"/>
    <w:basedOn w:val="a0"/>
    <w:link w:val="aa"/>
    <w:uiPriority w:val="99"/>
    <w:rsid w:val="003D2638"/>
    <w:rPr>
      <w:kern w:val="0"/>
      <w14:ligatures w14:val="none"/>
    </w:rPr>
  </w:style>
  <w:style w:type="character" w:styleId="ac">
    <w:name w:val="Unresolved Mention"/>
    <w:basedOn w:val="a0"/>
    <w:uiPriority w:val="99"/>
    <w:semiHidden/>
    <w:unhideWhenUsed/>
    <w:rsid w:val="000F730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chart" Target="charts/chart2.xml"/><Relationship Id="rId26" Type="http://schemas.openxmlformats.org/officeDocument/2006/relationships/image" Target="media/image14.png"/><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chart" Target="charts/chart3.xml"/><Relationship Id="rId34" Type="http://schemas.openxmlformats.org/officeDocument/2006/relationships/image" Target="media/image22.png"/><Relationship Id="rId42" Type="http://schemas.openxmlformats.org/officeDocument/2006/relationships/chart" Target="charts/chart4.xml"/><Relationship Id="rId47" Type="http://schemas.openxmlformats.org/officeDocument/2006/relationships/image" Target="media/image34.png"/><Relationship Id="rId50" Type="http://schemas.openxmlformats.org/officeDocument/2006/relationships/image" Target="media/image37.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3.png"/><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image" Target="media/image9.png"/><Relationship Id="rId29" Type="http://schemas.openxmlformats.org/officeDocument/2006/relationships/image" Target="media/image17.png"/><Relationship Id="rId41" Type="http://schemas.openxmlformats.org/officeDocument/2006/relationships/image" Target="media/image29.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2.pn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6.png"/><Relationship Id="rId10" Type="http://schemas.openxmlformats.org/officeDocument/2006/relationships/image" Target="media/image1.png"/><Relationship Id="rId19" Type="http://schemas.openxmlformats.org/officeDocument/2006/relationships/image" Target="media/image8.png"/><Relationship Id="rId31" Type="http://schemas.openxmlformats.org/officeDocument/2006/relationships/image" Target="media/image19.png"/><Relationship Id="rId44" Type="http://schemas.openxmlformats.org/officeDocument/2006/relationships/image" Target="media/image31.png"/><Relationship Id="rId52"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0.png"/><Relationship Id="rId48" Type="http://schemas.openxmlformats.org/officeDocument/2006/relationships/image" Target="media/image35.png"/><Relationship Id="rId8" Type="http://schemas.openxmlformats.org/officeDocument/2006/relationships/footer" Target="footer1.xml"/><Relationship Id="rId51" Type="http://schemas.openxmlformats.org/officeDocument/2006/relationships/image" Target="media/image38.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Ряд 1</c:v>
                </c:pt>
              </c:strCache>
            </c:strRef>
          </c:tx>
          <c:spPr>
            <a:solidFill>
              <a:schemeClr val="accent2">
                <a:lumMod val="75000"/>
              </a:schemeClr>
            </a:solidFill>
            <a:ln>
              <a:noFill/>
            </a:ln>
            <a:effectLst/>
          </c:spPr>
          <c:invertIfNegative val="0"/>
          <c:cat>
            <c:strRef>
              <c:f>Лист1!$A$2:$A$39</c:f>
              <c:strCache>
                <c:ptCount val="38"/>
                <c:pt idx="0">
                  <c:v>Кемерово</c:v>
                </c:pt>
                <c:pt idx="1">
                  <c:v>Новокузнецк</c:v>
                </c:pt>
                <c:pt idx="2">
                  <c:v>Прокопьевск</c:v>
                </c:pt>
                <c:pt idx="3">
                  <c:v>Белово</c:v>
                </c:pt>
                <c:pt idx="4">
                  <c:v>Междуреченск</c:v>
                </c:pt>
                <c:pt idx="5">
                  <c:v>Ленинск-Кузнецкий</c:v>
                </c:pt>
                <c:pt idx="6">
                  <c:v>Киселевск</c:v>
                </c:pt>
                <c:pt idx="7">
                  <c:v>Юрга</c:v>
                </c:pt>
                <c:pt idx="8">
                  <c:v>Анжеро-Судженск</c:v>
                </c:pt>
                <c:pt idx="9">
                  <c:v>Березовский</c:v>
                </c:pt>
                <c:pt idx="10">
                  <c:v>Осинники</c:v>
                </c:pt>
                <c:pt idx="11">
                  <c:v>Мыски</c:v>
                </c:pt>
                <c:pt idx="12">
                  <c:v>Мариинск</c:v>
                </c:pt>
                <c:pt idx="13">
                  <c:v>Калтан</c:v>
                </c:pt>
                <c:pt idx="14">
                  <c:v>Полысаево</c:v>
                </c:pt>
                <c:pt idx="15">
                  <c:v>Топки</c:v>
                </c:pt>
                <c:pt idx="16">
                  <c:v>Тайга</c:v>
                </c:pt>
                <c:pt idx="17">
                  <c:v>Таштагол</c:v>
                </c:pt>
                <c:pt idx="18">
                  <c:v>Гурьевск</c:v>
                </c:pt>
                <c:pt idx="19">
                  <c:v>Промышленная</c:v>
                </c:pt>
                <c:pt idx="20">
                  <c:v>Краснобродский</c:v>
                </c:pt>
                <c:pt idx="21">
                  <c:v>Яшкино</c:v>
                </c:pt>
                <c:pt idx="22">
                  <c:v>Яя</c:v>
                </c:pt>
                <c:pt idx="23">
                  <c:v>Шерегеш</c:v>
                </c:pt>
                <c:pt idx="24">
                  <c:v>Тяжинский</c:v>
                </c:pt>
                <c:pt idx="25">
                  <c:v>Тисуль</c:v>
                </c:pt>
                <c:pt idx="26">
                  <c:v>Салаир</c:v>
                </c:pt>
                <c:pt idx="27">
                  <c:v>Крапивинский</c:v>
                </c:pt>
                <c:pt idx="28">
                  <c:v>Ижморский</c:v>
                </c:pt>
                <c:pt idx="29">
                  <c:v>Верх-Чебула</c:v>
                </c:pt>
                <c:pt idx="30">
                  <c:v>Зеленогорский</c:v>
                </c:pt>
                <c:pt idx="31">
                  <c:v>Мундыбаш</c:v>
                </c:pt>
                <c:pt idx="32">
                  <c:v>Каз</c:v>
                </c:pt>
                <c:pt idx="33">
                  <c:v>Темиртау</c:v>
                </c:pt>
                <c:pt idx="34">
                  <c:v>Итатский</c:v>
                </c:pt>
                <c:pt idx="35">
                  <c:v>Белогорск</c:v>
                </c:pt>
                <c:pt idx="36">
                  <c:v>Комсомольск</c:v>
                </c:pt>
                <c:pt idx="37">
                  <c:v>Спасск</c:v>
                </c:pt>
              </c:strCache>
            </c:strRef>
          </c:cat>
          <c:val>
            <c:numRef>
              <c:f>Лист1!$B$2:$B$39</c:f>
              <c:numCache>
                <c:formatCode>0.0</c:formatCode>
                <c:ptCount val="38"/>
                <c:pt idx="0">
                  <c:v>23.904242452884908</c:v>
                </c:pt>
                <c:pt idx="1">
                  <c:v>23.604398626020121</c:v>
                </c:pt>
                <c:pt idx="2">
                  <c:v>8.1774573638748134</c:v>
                </c:pt>
                <c:pt idx="3">
                  <c:v>5.4142025181038385</c:v>
                </c:pt>
                <c:pt idx="4">
                  <c:v>4.2214436240760111</c:v>
                </c:pt>
                <c:pt idx="5">
                  <c:v>4.14664378132324</c:v>
                </c:pt>
                <c:pt idx="6">
                  <c:v>3.9437690785785025</c:v>
                </c:pt>
                <c:pt idx="7">
                  <c:v>3.4731874142068144</c:v>
                </c:pt>
                <c:pt idx="8">
                  <c:v>3.168574614024648</c:v>
                </c:pt>
                <c:pt idx="9">
                  <c:v>2.0458036257086332</c:v>
                </c:pt>
                <c:pt idx="10">
                  <c:v>1.9933449192174588</c:v>
                </c:pt>
                <c:pt idx="11">
                  <c:v>1.8418977935979755</c:v>
                </c:pt>
                <c:pt idx="12">
                  <c:v>1.6288406883647792</c:v>
                </c:pt>
                <c:pt idx="13">
                  <c:v>1.2631764369754397</c:v>
                </c:pt>
                <c:pt idx="14">
                  <c:v>1.2344766696240028</c:v>
                </c:pt>
                <c:pt idx="15">
                  <c:v>1.1934892773286874</c:v>
                </c:pt>
                <c:pt idx="16">
                  <c:v>1.0689374426702813</c:v>
                </c:pt>
                <c:pt idx="17">
                  <c:v>0.98219368476227098</c:v>
                </c:pt>
                <c:pt idx="18">
                  <c:v>0.96131331510239326</c:v>
                </c:pt>
                <c:pt idx="19">
                  <c:v>0.74520578549501726</c:v>
                </c:pt>
                <c:pt idx="20">
                  <c:v>0.59784021361563355</c:v>
                </c:pt>
                <c:pt idx="21">
                  <c:v>0.57708873512649594</c:v>
                </c:pt>
                <c:pt idx="22">
                  <c:v>0.44536195863023059</c:v>
                </c:pt>
                <c:pt idx="23">
                  <c:v>0.43084022006019218</c:v>
                </c:pt>
                <c:pt idx="24">
                  <c:v>0.41618959031941383</c:v>
                </c:pt>
                <c:pt idx="25">
                  <c:v>0.32514946005340389</c:v>
                </c:pt>
                <c:pt idx="26">
                  <c:v>0.31277590766236529</c:v>
                </c:pt>
                <c:pt idx="27">
                  <c:v>0.3072335873205459</c:v>
                </c:pt>
                <c:pt idx="28">
                  <c:v>0.22384099985177514</c:v>
                </c:pt>
                <c:pt idx="29">
                  <c:v>0.21236968565591643</c:v>
                </c:pt>
                <c:pt idx="30">
                  <c:v>0.19969538719981783</c:v>
                </c:pt>
                <c:pt idx="31">
                  <c:v>0.1811350586132599</c:v>
                </c:pt>
                <c:pt idx="32">
                  <c:v>0.1721986041086209</c:v>
                </c:pt>
                <c:pt idx="33">
                  <c:v>0.16158656438436209</c:v>
                </c:pt>
                <c:pt idx="34">
                  <c:v>0.13885875461054459</c:v>
                </c:pt>
                <c:pt idx="35">
                  <c:v>0.11067455194206771</c:v>
                </c:pt>
                <c:pt idx="36">
                  <c:v>0.10246848073828864</c:v>
                </c:pt>
                <c:pt idx="37">
                  <c:v>7.2093128167231998E-2</c:v>
                </c:pt>
              </c:numCache>
            </c:numRef>
          </c:val>
          <c:extLst>
            <c:ext xmlns:c16="http://schemas.microsoft.com/office/drawing/2014/chart" uri="{C3380CC4-5D6E-409C-BE32-E72D297353CC}">
              <c16:uniqueId val="{00000000-FF9A-446C-A003-8D9F40EC0E3F}"/>
            </c:ext>
          </c:extLst>
        </c:ser>
        <c:dLbls>
          <c:showLegendKey val="0"/>
          <c:showVal val="0"/>
          <c:showCatName val="0"/>
          <c:showSerName val="0"/>
          <c:showPercent val="0"/>
          <c:showBubbleSize val="0"/>
        </c:dLbls>
        <c:gapWidth val="78"/>
        <c:overlap val="-27"/>
        <c:axId val="969780464"/>
        <c:axId val="969783416"/>
      </c:barChart>
      <c:catAx>
        <c:axId val="969780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69783416"/>
        <c:crosses val="autoZero"/>
        <c:auto val="1"/>
        <c:lblAlgn val="ctr"/>
        <c:lblOffset val="100"/>
        <c:noMultiLvlLbl val="0"/>
      </c:catAx>
      <c:valAx>
        <c:axId val="969783416"/>
        <c:scaling>
          <c:orientation val="minMax"/>
          <c:max val="25"/>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697804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1931</c:v>
                </c:pt>
              </c:strCache>
            </c:strRef>
          </c:tx>
          <c:spPr>
            <a:solidFill>
              <a:srgbClr val="C00000"/>
            </a:solidFill>
            <a:ln>
              <a:noFill/>
            </a:ln>
            <a:effectLst/>
          </c:spPr>
          <c:invertIfNegative val="0"/>
          <c:cat>
            <c:strRef>
              <c:f>Лист1!$A$2:$A$20</c:f>
              <c:strCache>
                <c:ptCount val="19"/>
                <c:pt idx="0">
                  <c:v>Гурьевск</c:v>
                </c:pt>
                <c:pt idx="1">
                  <c:v>Таштагол</c:v>
                </c:pt>
                <c:pt idx="2">
                  <c:v>Яшкино</c:v>
                </c:pt>
                <c:pt idx="3">
                  <c:v>Темиртау</c:v>
                </c:pt>
                <c:pt idx="4">
                  <c:v>Яя</c:v>
                </c:pt>
                <c:pt idx="5">
                  <c:v>Мундыбаш</c:v>
                </c:pt>
                <c:pt idx="6">
                  <c:v>Промышленная</c:v>
                </c:pt>
                <c:pt idx="7">
                  <c:v>Салаир</c:v>
                </c:pt>
                <c:pt idx="8">
                  <c:v>Мариинск</c:v>
                </c:pt>
                <c:pt idx="9">
                  <c:v>Топки</c:v>
                </c:pt>
                <c:pt idx="10">
                  <c:v>Осинники</c:v>
                </c:pt>
                <c:pt idx="11">
                  <c:v>Тайга</c:v>
                </c:pt>
                <c:pt idx="12">
                  <c:v>Белово</c:v>
                </c:pt>
                <c:pt idx="13">
                  <c:v>Киселевск</c:v>
                </c:pt>
                <c:pt idx="14">
                  <c:v>Анжеро-Судженск</c:v>
                </c:pt>
                <c:pt idx="15">
                  <c:v>Ленинск-Кузнецкий</c:v>
                </c:pt>
                <c:pt idx="16">
                  <c:v>Прокопьевск</c:v>
                </c:pt>
                <c:pt idx="17">
                  <c:v>Кемерово</c:v>
                </c:pt>
                <c:pt idx="18">
                  <c:v>Новокузнецк</c:v>
                </c:pt>
              </c:strCache>
            </c:strRef>
          </c:cat>
          <c:val>
            <c:numRef>
              <c:f>Лист1!$B$2:$B$20</c:f>
              <c:numCache>
                <c:formatCode>General</c:formatCode>
                <c:ptCount val="19"/>
                <c:pt idx="2">
                  <c:v>5889</c:v>
                </c:pt>
                <c:pt idx="9">
                  <c:v>11921</c:v>
                </c:pt>
                <c:pt idx="10">
                  <c:v>5940</c:v>
                </c:pt>
                <c:pt idx="11">
                  <c:v>15462</c:v>
                </c:pt>
                <c:pt idx="12">
                  <c:v>11923</c:v>
                </c:pt>
                <c:pt idx="14">
                  <c:v>54360</c:v>
                </c:pt>
                <c:pt idx="15">
                  <c:v>39128</c:v>
                </c:pt>
                <c:pt idx="16">
                  <c:v>54310</c:v>
                </c:pt>
                <c:pt idx="17">
                  <c:v>50497</c:v>
                </c:pt>
                <c:pt idx="18">
                  <c:v>45000</c:v>
                </c:pt>
              </c:numCache>
            </c:numRef>
          </c:val>
          <c:extLst>
            <c:ext xmlns:c16="http://schemas.microsoft.com/office/drawing/2014/chart" uri="{C3380CC4-5D6E-409C-BE32-E72D297353CC}">
              <c16:uniqueId val="{00000000-43FE-4B43-8885-4AD62A4CD9EB}"/>
            </c:ext>
          </c:extLst>
        </c:ser>
        <c:ser>
          <c:idx val="1"/>
          <c:order val="1"/>
          <c:tx>
            <c:strRef>
              <c:f>Лист1!$C$1</c:f>
              <c:strCache>
                <c:ptCount val="1"/>
                <c:pt idx="0">
                  <c:v>1939</c:v>
                </c:pt>
              </c:strCache>
            </c:strRef>
          </c:tx>
          <c:spPr>
            <a:solidFill>
              <a:schemeClr val="accent1">
                <a:lumMod val="60000"/>
                <a:lumOff val="40000"/>
              </a:schemeClr>
            </a:solidFill>
            <a:ln>
              <a:noFill/>
            </a:ln>
            <a:effectLst/>
          </c:spPr>
          <c:invertIfNegative val="0"/>
          <c:cat>
            <c:strRef>
              <c:f>Лист1!$A$2:$A$20</c:f>
              <c:strCache>
                <c:ptCount val="19"/>
                <c:pt idx="0">
                  <c:v>Гурьевск</c:v>
                </c:pt>
                <c:pt idx="1">
                  <c:v>Таштагол</c:v>
                </c:pt>
                <c:pt idx="2">
                  <c:v>Яшкино</c:v>
                </c:pt>
                <c:pt idx="3">
                  <c:v>Темиртау</c:v>
                </c:pt>
                <c:pt idx="4">
                  <c:v>Яя</c:v>
                </c:pt>
                <c:pt idx="5">
                  <c:v>Мундыбаш</c:v>
                </c:pt>
                <c:pt idx="6">
                  <c:v>Промышленная</c:v>
                </c:pt>
                <c:pt idx="7">
                  <c:v>Салаир</c:v>
                </c:pt>
                <c:pt idx="8">
                  <c:v>Мариинск</c:v>
                </c:pt>
                <c:pt idx="9">
                  <c:v>Топки</c:v>
                </c:pt>
                <c:pt idx="10">
                  <c:v>Осинники</c:v>
                </c:pt>
                <c:pt idx="11">
                  <c:v>Тайга</c:v>
                </c:pt>
                <c:pt idx="12">
                  <c:v>Белово</c:v>
                </c:pt>
                <c:pt idx="13">
                  <c:v>Киселевск</c:v>
                </c:pt>
                <c:pt idx="14">
                  <c:v>Анжеро-Судженск</c:v>
                </c:pt>
                <c:pt idx="15">
                  <c:v>Ленинск-Кузнецкий</c:v>
                </c:pt>
                <c:pt idx="16">
                  <c:v>Прокопьевск</c:v>
                </c:pt>
                <c:pt idx="17">
                  <c:v>Кемерово</c:v>
                </c:pt>
                <c:pt idx="18">
                  <c:v>Новокузнецк</c:v>
                </c:pt>
              </c:strCache>
            </c:strRef>
          </c:cat>
          <c:val>
            <c:numRef>
              <c:f>Лист1!$C$2:$C$20</c:f>
              <c:numCache>
                <c:formatCode>General</c:formatCode>
                <c:ptCount val="19"/>
                <c:pt idx="0">
                  <c:v>2299</c:v>
                </c:pt>
                <c:pt idx="1">
                  <c:v>2495</c:v>
                </c:pt>
                <c:pt idx="2">
                  <c:v>9322</c:v>
                </c:pt>
                <c:pt idx="3">
                  <c:v>10455</c:v>
                </c:pt>
                <c:pt idx="4">
                  <c:v>10656</c:v>
                </c:pt>
                <c:pt idx="5">
                  <c:v>11055</c:v>
                </c:pt>
                <c:pt idx="6">
                  <c:v>13943</c:v>
                </c:pt>
                <c:pt idx="7">
                  <c:v>21997</c:v>
                </c:pt>
                <c:pt idx="8">
                  <c:v>22278</c:v>
                </c:pt>
                <c:pt idx="9">
                  <c:v>22725</c:v>
                </c:pt>
                <c:pt idx="10">
                  <c:v>25449</c:v>
                </c:pt>
                <c:pt idx="11">
                  <c:v>29110</c:v>
                </c:pt>
                <c:pt idx="12">
                  <c:v>43310</c:v>
                </c:pt>
                <c:pt idx="13">
                  <c:v>43852</c:v>
                </c:pt>
                <c:pt idx="14">
                  <c:v>69008</c:v>
                </c:pt>
                <c:pt idx="15">
                  <c:v>82739</c:v>
                </c:pt>
                <c:pt idx="16">
                  <c:v>107287</c:v>
                </c:pt>
                <c:pt idx="17">
                  <c:v>132824</c:v>
                </c:pt>
                <c:pt idx="18">
                  <c:v>169393</c:v>
                </c:pt>
              </c:numCache>
            </c:numRef>
          </c:val>
          <c:extLst>
            <c:ext xmlns:c16="http://schemas.microsoft.com/office/drawing/2014/chart" uri="{C3380CC4-5D6E-409C-BE32-E72D297353CC}">
              <c16:uniqueId val="{00000001-43FE-4B43-8885-4AD62A4CD9EB}"/>
            </c:ext>
          </c:extLst>
        </c:ser>
        <c:dLbls>
          <c:showLegendKey val="0"/>
          <c:showVal val="0"/>
          <c:showCatName val="0"/>
          <c:showSerName val="0"/>
          <c:showPercent val="0"/>
          <c:showBubbleSize val="0"/>
        </c:dLbls>
        <c:gapWidth val="182"/>
        <c:axId val="530737608"/>
        <c:axId val="530738264"/>
      </c:barChart>
      <c:catAx>
        <c:axId val="5307376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30738264"/>
        <c:crosses val="autoZero"/>
        <c:auto val="1"/>
        <c:lblAlgn val="ctr"/>
        <c:lblOffset val="100"/>
        <c:tickLblSkip val="1"/>
        <c:noMultiLvlLbl val="0"/>
      </c:catAx>
      <c:valAx>
        <c:axId val="5307382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30737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8444143120325702E-2"/>
          <c:y val="2.7777777777777776E-2"/>
          <c:w val="0.92113623583884541"/>
          <c:h val="0.60615766779152602"/>
        </c:manualLayout>
      </c:layout>
      <c:barChart>
        <c:barDir val="col"/>
        <c:grouping val="clustered"/>
        <c:varyColors val="0"/>
        <c:ser>
          <c:idx val="0"/>
          <c:order val="0"/>
          <c:tx>
            <c:strRef>
              <c:f>Лист1!$B$1</c:f>
              <c:strCache>
                <c:ptCount val="1"/>
                <c:pt idx="0">
                  <c:v>Ряд 1</c:v>
                </c:pt>
              </c:strCache>
            </c:strRef>
          </c:tx>
          <c:spPr>
            <a:solidFill>
              <a:schemeClr val="accent2">
                <a:lumMod val="75000"/>
              </a:schemeClr>
            </a:solidFill>
            <a:ln>
              <a:solidFill>
                <a:schemeClr val="bg1"/>
              </a:solidFill>
            </a:ln>
            <a:effectLst/>
          </c:spPr>
          <c:invertIfNegative val="0"/>
          <c:cat>
            <c:strRef>
              <c:f>Лист1!$A$2:$A$38</c:f>
              <c:strCache>
                <c:ptCount val="37"/>
                <c:pt idx="0">
                  <c:v>Новокузнецк </c:v>
                </c:pt>
                <c:pt idx="1">
                  <c:v>Кемерово</c:v>
                </c:pt>
                <c:pt idx="2">
                  <c:v>Прокопьевск</c:v>
                </c:pt>
                <c:pt idx="3">
                  <c:v>Ленинск-Кузнецкий</c:v>
                </c:pt>
                <c:pt idx="4">
                  <c:v>Киселевск</c:v>
                </c:pt>
                <c:pt idx="5">
                  <c:v>Анжеро-Судженск</c:v>
                </c:pt>
                <c:pt idx="6">
                  <c:v>Междуреченск</c:v>
                </c:pt>
                <c:pt idx="7">
                  <c:v>Юрга</c:v>
                </c:pt>
                <c:pt idx="8">
                  <c:v>Белово</c:v>
                </c:pt>
                <c:pt idx="9">
                  <c:v>Осинники</c:v>
                </c:pt>
                <c:pt idx="10">
                  <c:v>Березовский</c:v>
                </c:pt>
                <c:pt idx="11">
                  <c:v>Мыски</c:v>
                </c:pt>
                <c:pt idx="12">
                  <c:v>Мариинск</c:v>
                </c:pt>
                <c:pt idx="13">
                  <c:v>Топки</c:v>
                </c:pt>
                <c:pt idx="14">
                  <c:v>Гурьевск</c:v>
                </c:pt>
                <c:pt idx="15">
                  <c:v>Таштагол</c:v>
                </c:pt>
                <c:pt idx="16">
                  <c:v>Тайга</c:v>
                </c:pt>
                <c:pt idx="17">
                  <c:v>Калтан</c:v>
                </c:pt>
                <c:pt idx="18">
                  <c:v>Промышленная</c:v>
                </c:pt>
                <c:pt idx="19">
                  <c:v>Яшкино</c:v>
                </c:pt>
                <c:pt idx="20">
                  <c:v>Яя</c:v>
                </c:pt>
                <c:pt idx="21">
                  <c:v>Краснобродский</c:v>
                </c:pt>
                <c:pt idx="22">
                  <c:v>Тяжинский</c:v>
                </c:pt>
                <c:pt idx="23">
                  <c:v>Салаир</c:v>
                </c:pt>
                <c:pt idx="24">
                  <c:v>Шерегеш</c:v>
                </c:pt>
                <c:pt idx="25">
                  <c:v>Тисуль</c:v>
                </c:pt>
                <c:pt idx="26">
                  <c:v>Крапивинский</c:v>
                </c:pt>
                <c:pt idx="27">
                  <c:v>Мундыбаш</c:v>
                </c:pt>
                <c:pt idx="28">
                  <c:v>Ижморский</c:v>
                </c:pt>
                <c:pt idx="29">
                  <c:v>Зеленогорский</c:v>
                </c:pt>
                <c:pt idx="30">
                  <c:v>Верх-Чебула</c:v>
                </c:pt>
                <c:pt idx="31">
                  <c:v>Темиртау</c:v>
                </c:pt>
                <c:pt idx="32">
                  <c:v>Каз</c:v>
                </c:pt>
                <c:pt idx="33">
                  <c:v>Итатский</c:v>
                </c:pt>
                <c:pt idx="34">
                  <c:v>Белогорск</c:v>
                </c:pt>
                <c:pt idx="35">
                  <c:v>Комсомольск</c:v>
                </c:pt>
                <c:pt idx="36">
                  <c:v>Спасск</c:v>
                </c:pt>
              </c:strCache>
            </c:strRef>
          </c:cat>
          <c:val>
            <c:numRef>
              <c:f>Лист1!$B$2:$B$38</c:f>
              <c:numCache>
                <c:formatCode>0.0</c:formatCode>
                <c:ptCount val="37"/>
                <c:pt idx="0">
                  <c:v>23.146407013054958</c:v>
                </c:pt>
                <c:pt idx="1">
                  <c:v>20.07213829193747</c:v>
                </c:pt>
                <c:pt idx="2">
                  <c:v>10.56487623680249</c:v>
                </c:pt>
                <c:pt idx="3">
                  <c:v>6.3846130697702046</c:v>
                </c:pt>
                <c:pt idx="4">
                  <c:v>4.9415385849968709</c:v>
                </c:pt>
                <c:pt idx="5">
                  <c:v>4.1648308658369748</c:v>
                </c:pt>
                <c:pt idx="6">
                  <c:v>4.1286807002869637</c:v>
                </c:pt>
                <c:pt idx="7">
                  <c:v>3.5958033400129477</c:v>
                </c:pt>
                <c:pt idx="8">
                  <c:v>3.5921767492320504</c:v>
                </c:pt>
                <c:pt idx="9">
                  <c:v>2.418511662575821</c:v>
                </c:pt>
                <c:pt idx="10">
                  <c:v>1.9772635906489515</c:v>
                </c:pt>
                <c:pt idx="11">
                  <c:v>1.7733257303529444</c:v>
                </c:pt>
                <c:pt idx="12">
                  <c:v>1.5801133193876771</c:v>
                </c:pt>
                <c:pt idx="13">
                  <c:v>1.2953102008282515</c:v>
                </c:pt>
                <c:pt idx="14">
                  <c:v>1.0861253581258397</c:v>
                </c:pt>
                <c:pt idx="15">
                  <c:v>1.0136707040138644</c:v>
                </c:pt>
                <c:pt idx="16">
                  <c:v>1.0120888931413452</c:v>
                </c:pt>
                <c:pt idx="17">
                  <c:v>0.97875512255947805</c:v>
                </c:pt>
                <c:pt idx="18">
                  <c:v>0.67462304675292806</c:v>
                </c:pt>
                <c:pt idx="19">
                  <c:v>0.64233095650174421</c:v>
                </c:pt>
                <c:pt idx="20">
                  <c:v>0.5509331526725274</c:v>
                </c:pt>
                <c:pt idx="21">
                  <c:v>0.48854807509049114</c:v>
                </c:pt>
                <c:pt idx="22">
                  <c:v>0.4785942408195169</c:v>
                </c:pt>
                <c:pt idx="23">
                  <c:v>0.4418267832216935</c:v>
                </c:pt>
                <c:pt idx="24">
                  <c:v>0.36856193329696457</c:v>
                </c:pt>
                <c:pt idx="25">
                  <c:v>0.36655573414157439</c:v>
                </c:pt>
                <c:pt idx="26">
                  <c:v>0.31663223977475013</c:v>
                </c:pt>
                <c:pt idx="27">
                  <c:v>0.26678590691390242</c:v>
                </c:pt>
                <c:pt idx="28">
                  <c:v>0.26447106173460605</c:v>
                </c:pt>
                <c:pt idx="29">
                  <c:v>0.24888443752734413</c:v>
                </c:pt>
                <c:pt idx="30">
                  <c:v>0.21119104185780216</c:v>
                </c:pt>
                <c:pt idx="31">
                  <c:v>0.2111138803518256</c:v>
                </c:pt>
                <c:pt idx="32">
                  <c:v>0.20131436909280445</c:v>
                </c:pt>
                <c:pt idx="33">
                  <c:v>0.19757203605294205</c:v>
                </c:pt>
                <c:pt idx="34">
                  <c:v>0.14552660027176281</c:v>
                </c:pt>
                <c:pt idx="35">
                  <c:v>0.13422243964619907</c:v>
                </c:pt>
                <c:pt idx="36">
                  <c:v>6.4082630713520161E-2</c:v>
                </c:pt>
              </c:numCache>
            </c:numRef>
          </c:val>
          <c:extLst>
            <c:ext xmlns:c16="http://schemas.microsoft.com/office/drawing/2014/chart" uri="{C3380CC4-5D6E-409C-BE32-E72D297353CC}">
              <c16:uniqueId val="{00000000-791B-4276-80A6-26682177C52F}"/>
            </c:ext>
          </c:extLst>
        </c:ser>
        <c:dLbls>
          <c:showLegendKey val="0"/>
          <c:showVal val="0"/>
          <c:showCatName val="0"/>
          <c:showSerName val="0"/>
          <c:showPercent val="0"/>
          <c:showBubbleSize val="0"/>
        </c:dLbls>
        <c:gapWidth val="68"/>
        <c:overlap val="-27"/>
        <c:axId val="228452368"/>
        <c:axId val="228460568"/>
      </c:barChart>
      <c:catAx>
        <c:axId val="228452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8460568"/>
        <c:crosses val="autoZero"/>
        <c:auto val="1"/>
        <c:lblAlgn val="ctr"/>
        <c:lblOffset val="100"/>
        <c:tickLblSkip val="1"/>
        <c:noMultiLvlLbl val="0"/>
      </c:catAx>
      <c:valAx>
        <c:axId val="22846056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84523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'обсуженные пассажиры'!$A$2</c:f>
              <c:strCache>
                <c:ptCount val="1"/>
                <c:pt idx="0">
                  <c:v>Кемерово</c:v>
                </c:pt>
              </c:strCache>
            </c:strRef>
          </c:tx>
          <c:spPr>
            <a:ln w="28575" cap="rnd">
              <a:solidFill>
                <a:schemeClr val="accent1">
                  <a:lumMod val="75000"/>
                </a:schemeClr>
              </a:solidFill>
              <a:round/>
            </a:ln>
            <a:effectLst/>
          </c:spPr>
          <c:marker>
            <c:symbol val="circle"/>
            <c:size val="5"/>
            <c:spPr>
              <a:solidFill>
                <a:schemeClr val="accent1">
                  <a:lumMod val="75000"/>
                </a:schemeClr>
              </a:solidFill>
              <a:ln w="9525">
                <a:solidFill>
                  <a:schemeClr val="accent1">
                    <a:lumMod val="20000"/>
                    <a:lumOff val="80000"/>
                  </a:schemeClr>
                </a:solidFill>
              </a:ln>
              <a:effectLst/>
            </c:spPr>
          </c:marker>
          <c:cat>
            <c:numRef>
              <c:f>'обсуженные пассажиры'!$B$1:$J$1</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'обсуженные пассажиры'!$B$2:$J$2</c:f>
              <c:numCache>
                <c:formatCode>#,##0</c:formatCode>
                <c:ptCount val="9"/>
                <c:pt idx="0">
                  <c:v>484424</c:v>
                </c:pt>
                <c:pt idx="1">
                  <c:v>463809</c:v>
                </c:pt>
                <c:pt idx="2">
                  <c:v>347114</c:v>
                </c:pt>
                <c:pt idx="3">
                  <c:v>268077</c:v>
                </c:pt>
                <c:pt idx="4">
                  <c:v>398026</c:v>
                </c:pt>
                <c:pt idx="5">
                  <c:v>494295</c:v>
                </c:pt>
                <c:pt idx="6" formatCode="_-* #\ ##0_-;\-* #\ ##0_-;_-* &quot;-&quot;??_-;_-@_-">
                  <c:v>512916</c:v>
                </c:pt>
                <c:pt idx="7">
                  <c:v>297160</c:v>
                </c:pt>
                <c:pt idx="8">
                  <c:v>564033</c:v>
                </c:pt>
              </c:numCache>
            </c:numRef>
          </c:val>
          <c:smooth val="0"/>
          <c:extLst>
            <c:ext xmlns:c16="http://schemas.microsoft.com/office/drawing/2014/chart" uri="{C3380CC4-5D6E-409C-BE32-E72D297353CC}">
              <c16:uniqueId val="{00000000-76E1-42AE-B24C-7508D0CB0DED}"/>
            </c:ext>
          </c:extLst>
        </c:ser>
        <c:ser>
          <c:idx val="1"/>
          <c:order val="1"/>
          <c:tx>
            <c:strRef>
              <c:f>'обсуженные пассажиры'!$A$3</c:f>
              <c:strCache>
                <c:ptCount val="1"/>
                <c:pt idx="0">
                  <c:v>Новокузнецк</c:v>
                </c:pt>
              </c:strCache>
            </c:strRef>
          </c:tx>
          <c:spPr>
            <a:ln w="28575" cap="rnd">
              <a:solidFill>
                <a:srgbClr val="CC0099"/>
              </a:solidFill>
              <a:round/>
            </a:ln>
            <a:effectLst/>
          </c:spPr>
          <c:marker>
            <c:symbol val="circle"/>
            <c:size val="5"/>
            <c:spPr>
              <a:solidFill>
                <a:srgbClr val="CC0099"/>
              </a:solidFill>
              <a:ln w="9525">
                <a:solidFill>
                  <a:srgbClr val="FFCCFF"/>
                </a:solidFill>
              </a:ln>
              <a:effectLst/>
            </c:spPr>
          </c:marker>
          <c:cat>
            <c:numRef>
              <c:f>'обсуженные пассажиры'!$B$1:$J$1</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'обсуженные пассажиры'!$B$3:$J$3</c:f>
              <c:numCache>
                <c:formatCode>#,##0</c:formatCode>
                <c:ptCount val="9"/>
                <c:pt idx="0">
                  <c:v>174629</c:v>
                </c:pt>
                <c:pt idx="1">
                  <c:v>213770</c:v>
                </c:pt>
                <c:pt idx="2">
                  <c:v>209747</c:v>
                </c:pt>
                <c:pt idx="3">
                  <c:v>188458</c:v>
                </c:pt>
                <c:pt idx="4">
                  <c:v>234409</c:v>
                </c:pt>
                <c:pt idx="5">
                  <c:v>246801</c:v>
                </c:pt>
                <c:pt idx="6" formatCode="_-* #\ ##0_-;\-* #\ ##0_-;_-* &quot;-&quot;??_-;_-@_-">
                  <c:v>256150</c:v>
                </c:pt>
                <c:pt idx="7">
                  <c:v>199329</c:v>
                </c:pt>
                <c:pt idx="8">
                  <c:v>397730</c:v>
                </c:pt>
              </c:numCache>
            </c:numRef>
          </c:val>
          <c:smooth val="0"/>
          <c:extLst>
            <c:ext xmlns:c16="http://schemas.microsoft.com/office/drawing/2014/chart" uri="{C3380CC4-5D6E-409C-BE32-E72D297353CC}">
              <c16:uniqueId val="{00000001-76E1-42AE-B24C-7508D0CB0DED}"/>
            </c:ext>
          </c:extLst>
        </c:ser>
        <c:dLbls>
          <c:showLegendKey val="0"/>
          <c:showVal val="0"/>
          <c:showCatName val="0"/>
          <c:showSerName val="0"/>
          <c:showPercent val="0"/>
          <c:showBubbleSize val="0"/>
        </c:dLbls>
        <c:marker val="1"/>
        <c:smooth val="0"/>
        <c:axId val="446418056"/>
        <c:axId val="446411216"/>
      </c:lineChart>
      <c:catAx>
        <c:axId val="446418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6411216"/>
        <c:crosses val="autoZero"/>
        <c:auto val="1"/>
        <c:lblAlgn val="ctr"/>
        <c:lblOffset val="100"/>
        <c:noMultiLvlLbl val="0"/>
      </c:catAx>
      <c:valAx>
        <c:axId val="4464112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64180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AE3DD3-5D3F-490C-9AC4-32971632F0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1087</TotalTime>
  <Pages>87</Pages>
  <Words>20551</Words>
  <Characters>117142</Characters>
  <Application>Microsoft Office Word</Application>
  <DocSecurity>0</DocSecurity>
  <Lines>976</Lines>
  <Paragraphs>274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137419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Влада Редосова</dc:creator>
  <cp:keywords/>
  <dc:description/>
  <cp:lastModifiedBy>Влада Редосова</cp:lastModifiedBy>
  <cp:revision>291</cp:revision>
  <cp:lastPrinted>2023-05-29T11:27:00Z</cp:lastPrinted>
  <dcterms:created xsi:type="dcterms:W3CDTF">2023-05-25T05:01:00Z</dcterms:created>
  <dcterms:modified xsi:type="dcterms:W3CDTF">2023-05-29T11:40:00Z</dcterms:modified>
</cp:coreProperties>
</file>