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BDD" w:rsidRPr="00555BDD" w:rsidRDefault="00555BDD" w:rsidP="00555BDD">
      <w:pPr>
        <w:spacing w:after="60" w:line="360" w:lineRule="auto"/>
        <w:ind w:firstLine="708"/>
        <w:jc w:val="center"/>
        <w:rPr>
          <w:rFonts w:ascii="Times New Roman" w:eastAsia="SimSun" w:hAnsi="Times New Roman" w:cs="Times New Roman"/>
          <w:sz w:val="28"/>
          <w:szCs w:val="28"/>
          <w:lang w:eastAsia="ru-RU"/>
        </w:rPr>
      </w:pPr>
      <w:r w:rsidRPr="00555BDD">
        <w:rPr>
          <w:rFonts w:ascii="Times New Roman" w:eastAsia="SimSun" w:hAnsi="Times New Roman" w:cs="Times New Roman"/>
          <w:sz w:val="28"/>
          <w:szCs w:val="28"/>
          <w:lang w:eastAsia="ru-RU"/>
        </w:rPr>
        <w:t>Санкт-Петербургский государственный университет</w:t>
      </w:r>
    </w:p>
    <w:p w:rsidR="00555BDD" w:rsidRPr="00555BDD" w:rsidRDefault="00555BDD" w:rsidP="00555BDD">
      <w:pPr>
        <w:spacing w:after="60" w:line="240" w:lineRule="auto"/>
        <w:jc w:val="center"/>
        <w:rPr>
          <w:rFonts w:ascii="Times New Roman" w:eastAsia="SimSun" w:hAnsi="Times New Roman" w:cs="Times New Roman"/>
          <w:sz w:val="28"/>
          <w:szCs w:val="28"/>
          <w:lang w:eastAsia="ru-RU"/>
        </w:rPr>
      </w:pPr>
    </w:p>
    <w:p w:rsidR="00555BDD" w:rsidRPr="00555BDD" w:rsidRDefault="00555BDD" w:rsidP="00555BDD">
      <w:pPr>
        <w:spacing w:after="60" w:line="240" w:lineRule="auto"/>
        <w:jc w:val="center"/>
        <w:rPr>
          <w:rFonts w:ascii="Times New Roman" w:eastAsia="SimSun" w:hAnsi="Times New Roman" w:cs="Times New Roman"/>
          <w:sz w:val="28"/>
          <w:szCs w:val="28"/>
          <w:lang w:eastAsia="ru-RU"/>
        </w:rPr>
      </w:pPr>
    </w:p>
    <w:p w:rsidR="00555BDD" w:rsidRPr="00555BDD" w:rsidRDefault="00555BDD" w:rsidP="00555BDD">
      <w:pPr>
        <w:spacing w:after="60" w:line="240" w:lineRule="auto"/>
        <w:jc w:val="center"/>
        <w:rPr>
          <w:rFonts w:ascii="Times New Roman" w:eastAsia="SimSun" w:hAnsi="Times New Roman" w:cs="Times New Roman"/>
          <w:sz w:val="28"/>
          <w:szCs w:val="28"/>
          <w:lang w:eastAsia="ru-RU"/>
        </w:rPr>
      </w:pPr>
    </w:p>
    <w:p w:rsidR="00555BDD" w:rsidRPr="00555BDD" w:rsidRDefault="00555BDD" w:rsidP="00555BDD">
      <w:pPr>
        <w:spacing w:after="60" w:line="240" w:lineRule="auto"/>
        <w:jc w:val="center"/>
        <w:rPr>
          <w:rFonts w:ascii="Times New Roman" w:eastAsia="SimSun" w:hAnsi="Times New Roman" w:cs="Times New Roman"/>
          <w:b/>
          <w:sz w:val="28"/>
          <w:szCs w:val="28"/>
          <w:lang w:eastAsia="ru-RU"/>
        </w:rPr>
      </w:pPr>
      <w:r w:rsidRPr="00555BDD">
        <w:rPr>
          <w:rFonts w:ascii="Times New Roman" w:eastAsia="SimSun" w:hAnsi="Times New Roman" w:cs="Times New Roman"/>
          <w:b/>
          <w:sz w:val="28"/>
          <w:szCs w:val="28"/>
          <w:lang w:eastAsia="ru-RU"/>
        </w:rPr>
        <w:t>КУЗНЕЦОВА</w:t>
      </w:r>
      <w:r w:rsidRPr="00555BDD">
        <w:rPr>
          <w:rFonts w:ascii="Times New Roman" w:eastAsia="SimSun" w:hAnsi="Times New Roman" w:cs="Times New Roman"/>
          <w:b/>
          <w:sz w:val="28"/>
          <w:szCs w:val="28"/>
          <w:lang w:eastAsia="ru-RU"/>
        </w:rPr>
        <w:t xml:space="preserve"> </w:t>
      </w:r>
      <w:r w:rsidRPr="00555BDD">
        <w:rPr>
          <w:rFonts w:ascii="Times New Roman" w:eastAsia="SimSun" w:hAnsi="Times New Roman" w:cs="Times New Roman"/>
          <w:b/>
          <w:sz w:val="28"/>
          <w:szCs w:val="28"/>
          <w:lang w:eastAsia="ru-RU"/>
        </w:rPr>
        <w:t>Дарья Александровна</w:t>
      </w:r>
    </w:p>
    <w:p w:rsidR="00555BDD" w:rsidRPr="00555BDD" w:rsidRDefault="00555BDD" w:rsidP="00555BDD">
      <w:pPr>
        <w:spacing w:after="0" w:line="360" w:lineRule="auto"/>
        <w:rPr>
          <w:rFonts w:ascii="Times New Roman" w:eastAsia="SimSun" w:hAnsi="Times New Roman" w:cs="Times New Roman"/>
          <w:sz w:val="28"/>
          <w:szCs w:val="28"/>
          <w:lang w:eastAsia="ru-RU"/>
        </w:rPr>
      </w:pPr>
    </w:p>
    <w:p w:rsidR="00555BDD" w:rsidRPr="00555BDD" w:rsidRDefault="00555BDD" w:rsidP="00555BDD">
      <w:pPr>
        <w:tabs>
          <w:tab w:val="left" w:pos="4185"/>
        </w:tabs>
        <w:spacing w:after="0" w:line="240" w:lineRule="auto"/>
        <w:ind w:left="-180" w:right="-6" w:firstLine="360"/>
        <w:jc w:val="center"/>
        <w:rPr>
          <w:rFonts w:ascii="Times New Roman" w:eastAsia="SimSun" w:hAnsi="Times New Roman" w:cs="Times New Roman"/>
          <w:b/>
          <w:sz w:val="28"/>
          <w:szCs w:val="28"/>
          <w:lang w:eastAsia="ru-RU"/>
        </w:rPr>
      </w:pPr>
      <w:r w:rsidRPr="00555BDD">
        <w:rPr>
          <w:rFonts w:ascii="Times New Roman" w:eastAsia="SimSun" w:hAnsi="Times New Roman" w:cs="Times New Roman"/>
          <w:b/>
          <w:sz w:val="28"/>
          <w:szCs w:val="28"/>
          <w:lang w:eastAsia="ru-RU"/>
        </w:rPr>
        <w:t>Выпускная квалификационная работа</w:t>
      </w:r>
    </w:p>
    <w:p w:rsidR="00555BDD" w:rsidRPr="00555BDD" w:rsidRDefault="00555BDD" w:rsidP="00555BDD">
      <w:pPr>
        <w:spacing w:after="0" w:line="360" w:lineRule="auto"/>
        <w:rPr>
          <w:rFonts w:ascii="Times New Roman" w:eastAsia="SimSun" w:hAnsi="Times New Roman" w:cs="Times New Roman"/>
          <w:sz w:val="28"/>
          <w:szCs w:val="28"/>
          <w:lang w:eastAsia="ru-RU"/>
        </w:rPr>
      </w:pPr>
    </w:p>
    <w:p w:rsidR="00555BDD" w:rsidRPr="00555BDD" w:rsidRDefault="00555BDD" w:rsidP="00555BDD">
      <w:pPr>
        <w:spacing w:after="0" w:line="360" w:lineRule="auto"/>
        <w:jc w:val="center"/>
        <w:rPr>
          <w:rFonts w:ascii="Times New Roman" w:eastAsia="SimSun" w:hAnsi="Times New Roman" w:cs="Times New Roman"/>
          <w:sz w:val="28"/>
          <w:szCs w:val="28"/>
          <w:lang w:eastAsia="ru-RU"/>
        </w:rPr>
      </w:pPr>
      <w:r w:rsidRPr="00555BDD">
        <w:rPr>
          <w:rFonts w:ascii="Times New Roman" w:eastAsia="SimSun" w:hAnsi="Times New Roman" w:cs="Times New Roman"/>
          <w:b/>
          <w:sz w:val="28"/>
          <w:szCs w:val="28"/>
          <w:lang w:eastAsia="ru-RU"/>
        </w:rPr>
        <w:t xml:space="preserve">Межгодовая изменчивость интенсивности глубокой конвекции в субполярных морях Северной Атлантики и </w:t>
      </w:r>
      <w:proofErr w:type="gramStart"/>
      <w:r w:rsidRPr="00555BDD">
        <w:rPr>
          <w:rFonts w:ascii="Times New Roman" w:eastAsia="SimSun" w:hAnsi="Times New Roman" w:cs="Times New Roman"/>
          <w:b/>
          <w:sz w:val="28"/>
          <w:szCs w:val="28"/>
          <w:lang w:eastAsia="ru-RU"/>
        </w:rPr>
        <w:t>Северо-Европейского</w:t>
      </w:r>
      <w:proofErr w:type="gramEnd"/>
      <w:r w:rsidRPr="00555BDD">
        <w:rPr>
          <w:rFonts w:ascii="Times New Roman" w:eastAsia="SimSun" w:hAnsi="Times New Roman" w:cs="Times New Roman"/>
          <w:b/>
          <w:sz w:val="28"/>
          <w:szCs w:val="28"/>
          <w:lang w:eastAsia="ru-RU"/>
        </w:rPr>
        <w:t xml:space="preserve"> бассейна СЛО</w:t>
      </w:r>
    </w:p>
    <w:p w:rsidR="00555BDD" w:rsidRPr="00555BDD" w:rsidRDefault="00555BDD" w:rsidP="00555BDD">
      <w:pPr>
        <w:spacing w:after="0" w:line="360" w:lineRule="auto"/>
        <w:jc w:val="center"/>
        <w:rPr>
          <w:rFonts w:ascii="Times New Roman" w:eastAsia="SimSun" w:hAnsi="Times New Roman" w:cs="Times New Roman"/>
          <w:sz w:val="28"/>
          <w:szCs w:val="28"/>
          <w:lang w:eastAsia="ru-RU"/>
        </w:rPr>
      </w:pPr>
    </w:p>
    <w:p w:rsidR="00555BDD" w:rsidRPr="00555BDD" w:rsidRDefault="00555BDD" w:rsidP="00555BDD">
      <w:pPr>
        <w:spacing w:after="0" w:line="360" w:lineRule="auto"/>
        <w:jc w:val="center"/>
        <w:rPr>
          <w:rFonts w:ascii="Times New Roman" w:eastAsia="SimSun" w:hAnsi="Times New Roman" w:cs="Times New Roman"/>
          <w:sz w:val="28"/>
          <w:szCs w:val="28"/>
          <w:lang w:eastAsia="ru-RU"/>
        </w:rPr>
      </w:pPr>
    </w:p>
    <w:p w:rsidR="00555BDD" w:rsidRPr="00555BDD" w:rsidRDefault="00555BDD" w:rsidP="00555BDD">
      <w:pPr>
        <w:spacing w:after="0" w:line="360" w:lineRule="auto"/>
        <w:jc w:val="center"/>
        <w:rPr>
          <w:rFonts w:ascii="Times New Roman" w:eastAsia="SimSun" w:hAnsi="Times New Roman" w:cs="Times New Roman"/>
          <w:sz w:val="28"/>
          <w:szCs w:val="28"/>
          <w:lang w:eastAsia="ru-RU"/>
        </w:rPr>
      </w:pPr>
    </w:p>
    <w:p w:rsidR="00555BDD" w:rsidRPr="00555BDD" w:rsidRDefault="00555BDD" w:rsidP="00555BDD">
      <w:pPr>
        <w:spacing w:after="0" w:line="360" w:lineRule="auto"/>
        <w:jc w:val="center"/>
        <w:rPr>
          <w:rFonts w:ascii="Times New Roman" w:eastAsia="SimSun" w:hAnsi="Times New Roman" w:cs="Times New Roman"/>
          <w:sz w:val="28"/>
          <w:szCs w:val="28"/>
          <w:lang w:eastAsia="ru-RU"/>
        </w:rPr>
      </w:pPr>
      <w:r w:rsidRPr="00555BDD">
        <w:rPr>
          <w:rFonts w:ascii="Times New Roman" w:eastAsia="SimSun" w:hAnsi="Times New Roman" w:cs="Times New Roman"/>
          <w:sz w:val="28"/>
          <w:szCs w:val="28"/>
          <w:lang w:eastAsia="ru-RU"/>
        </w:rPr>
        <w:t>Уровень образования: магистратура</w:t>
      </w:r>
    </w:p>
    <w:p w:rsidR="00555BDD" w:rsidRPr="00555BDD" w:rsidRDefault="00555BDD" w:rsidP="00555BDD">
      <w:pPr>
        <w:spacing w:after="0" w:line="360" w:lineRule="auto"/>
        <w:jc w:val="center"/>
        <w:rPr>
          <w:rFonts w:ascii="Times New Roman" w:eastAsia="SimSun" w:hAnsi="Times New Roman" w:cs="Times New Roman"/>
          <w:sz w:val="28"/>
          <w:szCs w:val="28"/>
          <w:lang w:eastAsia="ru-RU"/>
        </w:rPr>
      </w:pPr>
      <w:r w:rsidRPr="00555BDD">
        <w:rPr>
          <w:rFonts w:ascii="Times New Roman" w:eastAsia="SimSun" w:hAnsi="Times New Roman" w:cs="Times New Roman"/>
          <w:sz w:val="28"/>
          <w:szCs w:val="28"/>
          <w:lang w:eastAsia="ru-RU"/>
        </w:rPr>
        <w:t xml:space="preserve">Направление </w:t>
      </w:r>
      <w:r w:rsidR="00B5079E" w:rsidRPr="00B5079E">
        <w:rPr>
          <w:rFonts w:ascii="Times New Roman" w:eastAsia="SimSun" w:hAnsi="Times New Roman" w:cs="Times New Roman"/>
          <w:sz w:val="28"/>
          <w:szCs w:val="28"/>
          <w:lang w:eastAsia="ru-RU"/>
        </w:rPr>
        <w:t>05.04.04</w:t>
      </w:r>
      <w:r w:rsidRPr="00555BDD">
        <w:rPr>
          <w:rFonts w:ascii="Times New Roman" w:eastAsia="SimSun" w:hAnsi="Times New Roman" w:cs="Times New Roman"/>
          <w:sz w:val="28"/>
          <w:szCs w:val="28"/>
          <w:lang w:eastAsia="ru-RU"/>
        </w:rPr>
        <w:t xml:space="preserve"> «</w:t>
      </w:r>
      <w:r w:rsidR="00B5079E" w:rsidRPr="00B5079E">
        <w:rPr>
          <w:rFonts w:ascii="Times New Roman" w:eastAsia="SimSun" w:hAnsi="Times New Roman" w:cs="Times New Roman"/>
          <w:sz w:val="28"/>
          <w:szCs w:val="28"/>
          <w:lang w:eastAsia="ru-RU"/>
        </w:rPr>
        <w:t>Гидрометеорология</w:t>
      </w:r>
      <w:r w:rsidRPr="00555BDD">
        <w:rPr>
          <w:rFonts w:ascii="Times New Roman" w:eastAsia="SimSun" w:hAnsi="Times New Roman" w:cs="Times New Roman"/>
          <w:sz w:val="28"/>
          <w:szCs w:val="28"/>
          <w:lang w:eastAsia="ru-RU"/>
        </w:rPr>
        <w:t>»</w:t>
      </w:r>
    </w:p>
    <w:p w:rsidR="00555BDD" w:rsidRPr="00555BDD" w:rsidRDefault="00555BDD" w:rsidP="00555BDD">
      <w:pPr>
        <w:spacing w:after="0" w:line="240" w:lineRule="auto"/>
        <w:contextualSpacing/>
        <w:jc w:val="center"/>
        <w:rPr>
          <w:rFonts w:ascii="Times New Roman" w:eastAsia="Times New Roman" w:hAnsi="Times New Roman" w:cs="Times New Roman"/>
          <w:sz w:val="28"/>
          <w:szCs w:val="28"/>
          <w:lang w:eastAsia="ru-RU"/>
        </w:rPr>
      </w:pPr>
      <w:r w:rsidRPr="00555BDD">
        <w:rPr>
          <w:rFonts w:ascii="Times New Roman" w:eastAsia="Times New Roman" w:hAnsi="Times New Roman" w:cs="Times New Roman"/>
          <w:bCs/>
          <w:sz w:val="28"/>
          <w:szCs w:val="28"/>
          <w:lang w:eastAsia="ru-RU"/>
        </w:rPr>
        <w:t>Основная образовательная программа</w:t>
      </w:r>
      <w:r w:rsidRPr="00555BDD">
        <w:rPr>
          <w:rFonts w:ascii="Times New Roman" w:eastAsia="Times New Roman" w:hAnsi="Times New Roman" w:cs="Times New Roman"/>
          <w:sz w:val="28"/>
          <w:szCs w:val="28"/>
          <w:lang w:eastAsia="ru-RU"/>
        </w:rPr>
        <w:t xml:space="preserve"> </w:t>
      </w:r>
      <w:r w:rsidR="00B5079E" w:rsidRPr="00B5079E">
        <w:rPr>
          <w:rFonts w:ascii="Times New Roman" w:eastAsia="Times New Roman" w:hAnsi="Times New Roman" w:cs="Times New Roman"/>
          <w:sz w:val="28"/>
          <w:szCs w:val="28"/>
          <w:lang w:eastAsia="ru-RU"/>
        </w:rPr>
        <w:t>BM. 5746</w:t>
      </w:r>
      <w:r w:rsidRPr="00555BDD">
        <w:rPr>
          <w:rFonts w:ascii="Times New Roman" w:eastAsia="Times New Roman" w:hAnsi="Times New Roman" w:cs="Times New Roman"/>
          <w:sz w:val="28"/>
          <w:szCs w:val="28"/>
          <w:lang w:eastAsia="ru-RU"/>
        </w:rPr>
        <w:t>. «</w:t>
      </w:r>
      <w:r w:rsidR="00B5079E" w:rsidRPr="00B5079E">
        <w:rPr>
          <w:rFonts w:ascii="Times New Roman" w:eastAsia="Times New Roman" w:hAnsi="Times New Roman" w:cs="Times New Roman"/>
          <w:sz w:val="28"/>
          <w:szCs w:val="28"/>
          <w:lang w:eastAsia="ru-RU"/>
        </w:rPr>
        <w:t xml:space="preserve">Физическая океанография и </w:t>
      </w:r>
      <w:proofErr w:type="spellStart"/>
      <w:r w:rsidR="00B5079E" w:rsidRPr="00B5079E">
        <w:rPr>
          <w:rFonts w:ascii="Times New Roman" w:eastAsia="Times New Roman" w:hAnsi="Times New Roman" w:cs="Times New Roman"/>
          <w:sz w:val="28"/>
          <w:szCs w:val="28"/>
          <w:lang w:eastAsia="ru-RU"/>
        </w:rPr>
        <w:t>биопродуктивность</w:t>
      </w:r>
      <w:proofErr w:type="spellEnd"/>
      <w:r w:rsidR="00B5079E" w:rsidRPr="00B5079E">
        <w:rPr>
          <w:rFonts w:ascii="Times New Roman" w:eastAsia="Times New Roman" w:hAnsi="Times New Roman" w:cs="Times New Roman"/>
          <w:sz w:val="28"/>
          <w:szCs w:val="28"/>
          <w:lang w:eastAsia="ru-RU"/>
        </w:rPr>
        <w:t xml:space="preserve"> океанов и морей (ФОБОС)</w:t>
      </w:r>
      <w:r w:rsidRPr="00555BDD">
        <w:rPr>
          <w:rFonts w:ascii="Times New Roman" w:eastAsia="Times New Roman" w:hAnsi="Times New Roman" w:cs="Times New Roman"/>
          <w:sz w:val="28"/>
          <w:szCs w:val="28"/>
          <w:lang w:eastAsia="ru-RU"/>
        </w:rPr>
        <w:t>»</w:t>
      </w:r>
    </w:p>
    <w:p w:rsidR="00555BDD" w:rsidRPr="00555BDD" w:rsidRDefault="00555BDD" w:rsidP="00555BDD">
      <w:pPr>
        <w:spacing w:after="0" w:line="360" w:lineRule="auto"/>
        <w:jc w:val="right"/>
        <w:rPr>
          <w:rFonts w:ascii="Times New Roman" w:eastAsia="SimSun" w:hAnsi="Times New Roman" w:cs="Times New Roman"/>
          <w:sz w:val="28"/>
          <w:szCs w:val="28"/>
          <w:lang w:eastAsia="ru-RU"/>
        </w:rPr>
      </w:pPr>
    </w:p>
    <w:p w:rsidR="00555BDD" w:rsidRPr="00555BDD" w:rsidRDefault="00555BDD" w:rsidP="00555BDD">
      <w:pPr>
        <w:spacing w:after="0" w:line="360" w:lineRule="auto"/>
        <w:jc w:val="right"/>
        <w:rPr>
          <w:rFonts w:ascii="Times New Roman" w:eastAsia="SimSun" w:hAnsi="Times New Roman" w:cs="Times New Roman"/>
          <w:sz w:val="28"/>
          <w:szCs w:val="28"/>
          <w:lang w:eastAsia="ru-RU"/>
        </w:rPr>
      </w:pPr>
    </w:p>
    <w:p w:rsidR="00555BDD" w:rsidRPr="00555BDD" w:rsidRDefault="00555BDD" w:rsidP="00555BDD">
      <w:pPr>
        <w:spacing w:after="0" w:line="360" w:lineRule="auto"/>
        <w:rPr>
          <w:rFonts w:ascii="Times New Roman" w:eastAsia="SimSun" w:hAnsi="Times New Roman" w:cs="Times New Roman"/>
          <w:sz w:val="28"/>
          <w:szCs w:val="28"/>
          <w:lang w:eastAsia="ru-RU"/>
        </w:rPr>
      </w:pPr>
    </w:p>
    <w:p w:rsidR="00555BDD" w:rsidRPr="00555BDD" w:rsidRDefault="00555BDD" w:rsidP="00555BDD">
      <w:pPr>
        <w:spacing w:after="0" w:line="240" w:lineRule="auto"/>
        <w:ind w:left="4956" w:firstLine="708"/>
        <w:jc w:val="right"/>
        <w:rPr>
          <w:rFonts w:ascii="Times New Roman" w:eastAsia="SimSun" w:hAnsi="Times New Roman" w:cs="Times New Roman"/>
          <w:sz w:val="28"/>
          <w:szCs w:val="28"/>
          <w:lang w:eastAsia="ru-RU"/>
        </w:rPr>
      </w:pPr>
      <w:r w:rsidRPr="00555BDD">
        <w:rPr>
          <w:rFonts w:ascii="Times New Roman" w:eastAsia="SimSun" w:hAnsi="Times New Roman" w:cs="Times New Roman"/>
          <w:sz w:val="28"/>
          <w:szCs w:val="28"/>
          <w:lang w:eastAsia="ru-RU"/>
        </w:rPr>
        <w:t xml:space="preserve">Научный руководитель: </w:t>
      </w:r>
    </w:p>
    <w:p w:rsidR="00555BDD" w:rsidRPr="00555BDD" w:rsidRDefault="00555BDD" w:rsidP="00555BDD">
      <w:pPr>
        <w:spacing w:after="0" w:line="240" w:lineRule="auto"/>
        <w:ind w:left="4956" w:firstLine="708"/>
        <w:jc w:val="right"/>
        <w:rPr>
          <w:rFonts w:ascii="Times New Roman" w:eastAsia="SimSun" w:hAnsi="Times New Roman" w:cs="Times New Roman"/>
          <w:sz w:val="24"/>
          <w:szCs w:val="24"/>
          <w:lang w:eastAsia="ru-RU"/>
        </w:rPr>
      </w:pPr>
      <w:r w:rsidRPr="00555BDD">
        <w:rPr>
          <w:rFonts w:ascii="Times New Roman" w:eastAsia="SimSun" w:hAnsi="Times New Roman" w:cs="Times New Roman"/>
          <w:sz w:val="24"/>
          <w:szCs w:val="24"/>
          <w:lang w:eastAsia="ru-RU"/>
        </w:rPr>
        <w:t xml:space="preserve">доцент, </w:t>
      </w:r>
      <w:r w:rsidR="00B5079E" w:rsidRPr="00B5079E">
        <w:rPr>
          <w:rFonts w:ascii="Times New Roman" w:eastAsia="SimSun" w:hAnsi="Times New Roman" w:cs="Times New Roman"/>
          <w:sz w:val="24"/>
          <w:szCs w:val="24"/>
          <w:lang w:eastAsia="ru-RU"/>
        </w:rPr>
        <w:t>К</w:t>
      </w:r>
      <w:r w:rsidRPr="00555BDD">
        <w:rPr>
          <w:rFonts w:ascii="Times New Roman" w:eastAsia="SimSun" w:hAnsi="Times New Roman" w:cs="Times New Roman"/>
          <w:sz w:val="24"/>
          <w:szCs w:val="24"/>
          <w:lang w:eastAsia="ru-RU"/>
        </w:rPr>
        <w:t xml:space="preserve">афедра </w:t>
      </w:r>
      <w:r w:rsidR="00B5079E" w:rsidRPr="00B5079E">
        <w:rPr>
          <w:rFonts w:ascii="Times New Roman" w:eastAsia="SimSun" w:hAnsi="Times New Roman" w:cs="Times New Roman"/>
          <w:sz w:val="24"/>
          <w:szCs w:val="24"/>
          <w:lang w:eastAsia="ru-RU"/>
        </w:rPr>
        <w:t>океанологии</w:t>
      </w:r>
      <w:r w:rsidRPr="00555BDD">
        <w:rPr>
          <w:rFonts w:ascii="Times New Roman" w:eastAsia="SimSun" w:hAnsi="Times New Roman" w:cs="Times New Roman"/>
          <w:sz w:val="24"/>
          <w:szCs w:val="24"/>
          <w:lang w:eastAsia="ru-RU"/>
        </w:rPr>
        <w:t xml:space="preserve">, </w:t>
      </w:r>
    </w:p>
    <w:p w:rsidR="00555BDD" w:rsidRPr="00555BDD" w:rsidRDefault="00B5079E" w:rsidP="00555BDD">
      <w:pPr>
        <w:spacing w:after="0" w:line="240" w:lineRule="auto"/>
        <w:ind w:left="4956" w:firstLine="708"/>
        <w:jc w:val="right"/>
        <w:rPr>
          <w:rFonts w:ascii="Times New Roman" w:eastAsia="SimSun" w:hAnsi="Times New Roman" w:cs="Times New Roman"/>
          <w:sz w:val="28"/>
          <w:szCs w:val="28"/>
          <w:lang w:eastAsia="ru-RU"/>
        </w:rPr>
      </w:pPr>
      <w:proofErr w:type="spellStart"/>
      <w:r w:rsidRPr="00B5079E">
        <w:rPr>
          <w:rFonts w:ascii="Times New Roman" w:eastAsia="SimSun" w:hAnsi="Times New Roman" w:cs="Times New Roman"/>
          <w:sz w:val="24"/>
          <w:szCs w:val="24"/>
          <w:lang w:eastAsia="ru-RU"/>
        </w:rPr>
        <w:t>к.г.н</w:t>
      </w:r>
      <w:proofErr w:type="spellEnd"/>
      <w:r w:rsidRPr="00B5079E">
        <w:rPr>
          <w:rFonts w:ascii="Times New Roman" w:eastAsia="SimSun" w:hAnsi="Times New Roman" w:cs="Times New Roman"/>
          <w:sz w:val="24"/>
          <w:szCs w:val="24"/>
          <w:lang w:eastAsia="ru-RU"/>
        </w:rPr>
        <w:t>. Башмачников Игорь Львович</w:t>
      </w:r>
      <w:r w:rsidR="00555BDD" w:rsidRPr="00555BDD">
        <w:rPr>
          <w:rFonts w:ascii="Times New Roman" w:eastAsia="SimSun" w:hAnsi="Times New Roman" w:cs="Times New Roman"/>
          <w:sz w:val="24"/>
          <w:szCs w:val="24"/>
          <w:lang w:eastAsia="ru-RU"/>
        </w:rPr>
        <w:t xml:space="preserve"> </w:t>
      </w:r>
    </w:p>
    <w:p w:rsidR="00555BDD" w:rsidRPr="00555BDD" w:rsidRDefault="00555BDD" w:rsidP="00555BDD">
      <w:pPr>
        <w:spacing w:after="0" w:line="240" w:lineRule="auto"/>
        <w:ind w:left="7080" w:firstLine="708"/>
        <w:jc w:val="right"/>
        <w:rPr>
          <w:rFonts w:ascii="Times New Roman" w:eastAsia="SimSun" w:hAnsi="Times New Roman" w:cs="Times New Roman"/>
          <w:sz w:val="28"/>
          <w:szCs w:val="28"/>
          <w:lang w:eastAsia="ru-RU"/>
        </w:rPr>
      </w:pPr>
      <w:r w:rsidRPr="00555BDD">
        <w:rPr>
          <w:rFonts w:ascii="Times New Roman" w:eastAsia="SimSun" w:hAnsi="Times New Roman" w:cs="Times New Roman"/>
          <w:sz w:val="28"/>
          <w:szCs w:val="28"/>
          <w:lang w:eastAsia="ru-RU"/>
        </w:rPr>
        <w:t xml:space="preserve">Рецензент: </w:t>
      </w:r>
    </w:p>
    <w:p w:rsidR="00555BDD" w:rsidRPr="00B5079E" w:rsidRDefault="00B5079E" w:rsidP="00555BDD">
      <w:pPr>
        <w:spacing w:after="0" w:line="240" w:lineRule="auto"/>
        <w:ind w:left="6837"/>
        <w:jc w:val="right"/>
        <w:rPr>
          <w:rFonts w:ascii="Times New Roman" w:eastAsia="SimSun" w:hAnsi="Times New Roman" w:cs="Times New Roman"/>
          <w:sz w:val="24"/>
          <w:szCs w:val="24"/>
          <w:lang w:eastAsia="ru-RU"/>
        </w:rPr>
      </w:pPr>
      <w:r w:rsidRPr="00B5079E">
        <w:rPr>
          <w:rFonts w:ascii="Times New Roman" w:eastAsia="SimSun" w:hAnsi="Times New Roman" w:cs="Times New Roman"/>
          <w:sz w:val="24"/>
          <w:szCs w:val="24"/>
          <w:lang w:eastAsia="ru-RU"/>
        </w:rPr>
        <w:t>К.ф.-м.н.</w:t>
      </w:r>
      <w:r w:rsidR="00555BDD" w:rsidRPr="00555BDD">
        <w:rPr>
          <w:rFonts w:ascii="Times New Roman" w:eastAsia="SimSun" w:hAnsi="Times New Roman" w:cs="Times New Roman"/>
          <w:sz w:val="24"/>
          <w:szCs w:val="24"/>
          <w:lang w:eastAsia="ru-RU"/>
        </w:rPr>
        <w:t>,</w:t>
      </w:r>
    </w:p>
    <w:p w:rsidR="00B5079E" w:rsidRPr="00B5079E" w:rsidRDefault="00B5079E" w:rsidP="00B5079E">
      <w:pPr>
        <w:spacing w:after="0" w:line="240" w:lineRule="auto"/>
        <w:ind w:left="6837"/>
        <w:jc w:val="right"/>
        <w:rPr>
          <w:rFonts w:ascii="Times New Roman" w:eastAsia="SimSun" w:hAnsi="Times New Roman" w:cs="Times New Roman"/>
          <w:sz w:val="24"/>
          <w:szCs w:val="24"/>
          <w:lang w:eastAsia="ru-RU"/>
        </w:rPr>
      </w:pPr>
      <w:r w:rsidRPr="00B5079E">
        <w:rPr>
          <w:rFonts w:ascii="Times New Roman" w:eastAsia="SimSun" w:hAnsi="Times New Roman" w:cs="Times New Roman"/>
          <w:sz w:val="24"/>
          <w:szCs w:val="24"/>
          <w:lang w:eastAsia="ru-RU"/>
        </w:rPr>
        <w:t>директор Международного центра</w:t>
      </w:r>
    </w:p>
    <w:p w:rsidR="00B5079E" w:rsidRPr="00B5079E" w:rsidRDefault="00B5079E" w:rsidP="00B5079E">
      <w:pPr>
        <w:spacing w:after="0" w:line="240" w:lineRule="auto"/>
        <w:ind w:left="6837"/>
        <w:jc w:val="right"/>
        <w:rPr>
          <w:rFonts w:ascii="Times New Roman" w:eastAsia="SimSun" w:hAnsi="Times New Roman" w:cs="Times New Roman"/>
          <w:sz w:val="24"/>
          <w:szCs w:val="24"/>
          <w:lang w:eastAsia="ru-RU"/>
        </w:rPr>
      </w:pPr>
      <w:r w:rsidRPr="00B5079E">
        <w:rPr>
          <w:rFonts w:ascii="Times New Roman" w:eastAsia="SimSun" w:hAnsi="Times New Roman" w:cs="Times New Roman"/>
          <w:sz w:val="24"/>
          <w:szCs w:val="24"/>
          <w:lang w:eastAsia="ru-RU"/>
        </w:rPr>
        <w:t>по окружающей среде</w:t>
      </w:r>
    </w:p>
    <w:p w:rsidR="00B5079E" w:rsidRPr="00B5079E" w:rsidRDefault="00B5079E" w:rsidP="00B5079E">
      <w:pPr>
        <w:spacing w:after="0" w:line="240" w:lineRule="auto"/>
        <w:ind w:left="6837"/>
        <w:jc w:val="right"/>
        <w:rPr>
          <w:rFonts w:ascii="Times New Roman" w:eastAsia="SimSun" w:hAnsi="Times New Roman" w:cs="Times New Roman"/>
          <w:sz w:val="24"/>
          <w:szCs w:val="24"/>
          <w:lang w:eastAsia="ru-RU"/>
        </w:rPr>
      </w:pPr>
      <w:r w:rsidRPr="00B5079E">
        <w:rPr>
          <w:rFonts w:ascii="Times New Roman" w:eastAsia="SimSun" w:hAnsi="Times New Roman" w:cs="Times New Roman"/>
          <w:sz w:val="24"/>
          <w:szCs w:val="24"/>
          <w:lang w:eastAsia="ru-RU"/>
        </w:rPr>
        <w:t>и дистанционному зондированию</w:t>
      </w:r>
    </w:p>
    <w:p w:rsidR="00B5079E" w:rsidRPr="00555BDD" w:rsidRDefault="00B5079E" w:rsidP="00B5079E">
      <w:pPr>
        <w:spacing w:after="0" w:line="240" w:lineRule="auto"/>
        <w:ind w:left="6837"/>
        <w:jc w:val="right"/>
        <w:rPr>
          <w:rFonts w:ascii="Times New Roman" w:eastAsia="SimSun" w:hAnsi="Times New Roman" w:cs="Times New Roman"/>
          <w:sz w:val="24"/>
          <w:szCs w:val="24"/>
          <w:lang w:eastAsia="ru-RU"/>
        </w:rPr>
      </w:pPr>
      <w:r w:rsidRPr="00B5079E">
        <w:rPr>
          <w:rFonts w:ascii="Times New Roman" w:eastAsia="SimSun" w:hAnsi="Times New Roman" w:cs="Times New Roman"/>
          <w:sz w:val="24"/>
          <w:szCs w:val="24"/>
          <w:lang w:eastAsia="ru-RU"/>
        </w:rPr>
        <w:t>имени   Нансена</w:t>
      </w:r>
    </w:p>
    <w:p w:rsidR="00B5079E" w:rsidRPr="00555BDD" w:rsidRDefault="00B5079E" w:rsidP="00DE4B4E">
      <w:pPr>
        <w:spacing w:after="0" w:line="240" w:lineRule="auto"/>
        <w:ind w:left="5664"/>
        <w:jc w:val="right"/>
        <w:rPr>
          <w:rFonts w:ascii="Times New Roman" w:eastAsia="SimSun" w:hAnsi="Times New Roman" w:cs="Times New Roman"/>
          <w:sz w:val="28"/>
          <w:szCs w:val="28"/>
          <w:lang w:eastAsia="ru-RU"/>
        </w:rPr>
      </w:pPr>
      <w:r w:rsidRPr="00B5079E">
        <w:rPr>
          <w:rFonts w:ascii="Times New Roman" w:eastAsia="SimSun" w:hAnsi="Times New Roman" w:cs="Times New Roman"/>
          <w:sz w:val="24"/>
          <w:szCs w:val="24"/>
          <w:lang w:eastAsia="ru-RU"/>
        </w:rPr>
        <w:t xml:space="preserve">Леонид Петрович </w:t>
      </w:r>
      <w:proofErr w:type="spellStart"/>
      <w:r w:rsidRPr="00B5079E">
        <w:rPr>
          <w:rFonts w:ascii="Times New Roman" w:eastAsia="SimSun" w:hAnsi="Times New Roman" w:cs="Times New Roman"/>
          <w:sz w:val="24"/>
          <w:szCs w:val="24"/>
          <w:lang w:eastAsia="ru-RU"/>
        </w:rPr>
        <w:t>Бобылёв</w:t>
      </w:r>
      <w:proofErr w:type="spellEnd"/>
    </w:p>
    <w:p w:rsidR="00555BDD" w:rsidRPr="00555BDD" w:rsidRDefault="00555BDD" w:rsidP="00555BDD">
      <w:pPr>
        <w:spacing w:after="0" w:line="240" w:lineRule="auto"/>
        <w:jc w:val="center"/>
        <w:rPr>
          <w:rFonts w:ascii="Times New Roman" w:eastAsia="SimSun" w:hAnsi="Times New Roman" w:cs="Times New Roman"/>
          <w:b/>
          <w:bCs/>
          <w:sz w:val="28"/>
          <w:szCs w:val="28"/>
          <w:lang w:eastAsia="ru-RU"/>
        </w:rPr>
      </w:pPr>
      <w:r w:rsidRPr="00555BDD">
        <w:rPr>
          <w:rFonts w:ascii="Times New Roman" w:eastAsia="SimSun" w:hAnsi="Times New Roman" w:cs="Times New Roman"/>
          <w:sz w:val="28"/>
          <w:szCs w:val="28"/>
          <w:lang w:eastAsia="ru-RU"/>
        </w:rPr>
        <w:t>Санкт-Петербург</w:t>
      </w:r>
    </w:p>
    <w:p w:rsidR="00DE4B4E" w:rsidRDefault="00555BDD" w:rsidP="00DE4B4E">
      <w:pPr>
        <w:spacing w:after="0" w:line="240" w:lineRule="auto"/>
        <w:jc w:val="center"/>
        <w:rPr>
          <w:rFonts w:ascii="Times New Roman" w:eastAsia="SimSun" w:hAnsi="Times New Roman" w:cs="Times New Roman"/>
          <w:b/>
          <w:bCs/>
          <w:sz w:val="28"/>
          <w:szCs w:val="28"/>
          <w:lang w:eastAsia="zh-CN"/>
        </w:rPr>
      </w:pPr>
      <w:r w:rsidRPr="00555BDD">
        <w:rPr>
          <w:rFonts w:ascii="Times New Roman" w:eastAsia="SimSun" w:hAnsi="Times New Roman" w:cs="Times New Roman"/>
          <w:bCs/>
          <w:sz w:val="28"/>
          <w:szCs w:val="28"/>
          <w:lang w:eastAsia="ru-RU"/>
        </w:rPr>
        <w:t>2022</w:t>
      </w:r>
    </w:p>
    <w:sdt>
      <w:sdtPr>
        <w:id w:val="55929427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36103" w:rsidRDefault="00736103">
          <w:pPr>
            <w:pStyle w:val="ae"/>
            <w:rPr>
              <w:rFonts w:ascii="Times New Roman" w:hAnsi="Times New Roman" w:cs="Times New Roman"/>
              <w:color w:val="auto"/>
              <w:sz w:val="28"/>
              <w:szCs w:val="28"/>
            </w:rPr>
          </w:pPr>
          <w:r w:rsidRPr="00736103">
            <w:rPr>
              <w:rFonts w:ascii="Times New Roman" w:hAnsi="Times New Roman" w:cs="Times New Roman"/>
              <w:color w:val="auto"/>
              <w:sz w:val="28"/>
              <w:szCs w:val="28"/>
            </w:rPr>
            <w:t>ОГЛАВЛЕНИЕ</w:t>
          </w:r>
        </w:p>
        <w:p w:rsidR="00736103" w:rsidRPr="00736103" w:rsidRDefault="00736103" w:rsidP="00736103">
          <w:pPr>
            <w:rPr>
              <w:lang w:eastAsia="ru-RU"/>
            </w:rPr>
          </w:pPr>
        </w:p>
        <w:p w:rsidR="00736103" w:rsidRDefault="00736103">
          <w:pPr>
            <w:pStyle w:val="12"/>
            <w:tabs>
              <w:tab w:val="right" w:leader="dot" w:pos="9338"/>
            </w:tabs>
            <w:rPr>
              <w:rFonts w:eastAsiaTheme="minorEastAsia"/>
              <w:noProof/>
              <w:lang w:eastAsia="ru-RU"/>
            </w:rPr>
          </w:pPr>
          <w:r>
            <w:fldChar w:fldCharType="begin"/>
          </w:r>
          <w:r>
            <w:instrText xml:space="preserve"> TOC \o "1-3" \h \z \u </w:instrText>
          </w:r>
          <w:r>
            <w:fldChar w:fldCharType="separate"/>
          </w:r>
          <w:hyperlink w:anchor="_Toc104337219" w:history="1">
            <w:r w:rsidRPr="00A22CDB">
              <w:rPr>
                <w:rStyle w:val="a3"/>
                <w:rFonts w:ascii="Times New Roman" w:eastAsia="Arial Unicode MS" w:hAnsi="Times New Roman" w:cs="Times New Roman"/>
                <w:noProof/>
                <w:u w:color="000000"/>
                <w:bdr w:val="nil"/>
                <w:lang w:eastAsia="ru-RU"/>
              </w:rPr>
              <w:t>1. ВВЕДЕНИЕ</w:t>
            </w:r>
            <w:r>
              <w:rPr>
                <w:noProof/>
                <w:webHidden/>
              </w:rPr>
              <w:tab/>
            </w:r>
            <w:r>
              <w:rPr>
                <w:noProof/>
                <w:webHidden/>
              </w:rPr>
              <w:fldChar w:fldCharType="begin"/>
            </w:r>
            <w:r>
              <w:rPr>
                <w:noProof/>
                <w:webHidden/>
              </w:rPr>
              <w:instrText xml:space="preserve"> PAGEREF _Toc104337219 \h </w:instrText>
            </w:r>
            <w:r>
              <w:rPr>
                <w:noProof/>
                <w:webHidden/>
              </w:rPr>
            </w:r>
            <w:r>
              <w:rPr>
                <w:noProof/>
                <w:webHidden/>
              </w:rPr>
              <w:fldChar w:fldCharType="separate"/>
            </w:r>
            <w:r>
              <w:rPr>
                <w:noProof/>
                <w:webHidden/>
              </w:rPr>
              <w:t>3</w:t>
            </w:r>
            <w:r>
              <w:rPr>
                <w:noProof/>
                <w:webHidden/>
              </w:rPr>
              <w:fldChar w:fldCharType="end"/>
            </w:r>
          </w:hyperlink>
        </w:p>
        <w:p w:rsidR="00736103" w:rsidRDefault="00736103">
          <w:pPr>
            <w:pStyle w:val="12"/>
            <w:tabs>
              <w:tab w:val="right" w:leader="dot" w:pos="9338"/>
            </w:tabs>
            <w:rPr>
              <w:rFonts w:eastAsiaTheme="minorEastAsia"/>
              <w:noProof/>
              <w:lang w:eastAsia="ru-RU"/>
            </w:rPr>
          </w:pPr>
          <w:hyperlink w:anchor="_Toc104337220" w:history="1">
            <w:r w:rsidRPr="00A22CDB">
              <w:rPr>
                <w:rStyle w:val="a3"/>
                <w:rFonts w:ascii="Times New Roman" w:hAnsi="Times New Roman" w:cs="Times New Roman"/>
                <w:noProof/>
              </w:rPr>
              <w:t>2. ГЛУБОКАЯ КОНВЕКЦИЯ КАК ФАКТОР ИЗМЕНЧИВОСТИ АМОЦ</w:t>
            </w:r>
            <w:r>
              <w:rPr>
                <w:noProof/>
                <w:webHidden/>
              </w:rPr>
              <w:tab/>
            </w:r>
            <w:r>
              <w:rPr>
                <w:noProof/>
                <w:webHidden/>
              </w:rPr>
              <w:fldChar w:fldCharType="begin"/>
            </w:r>
            <w:r>
              <w:rPr>
                <w:noProof/>
                <w:webHidden/>
              </w:rPr>
              <w:instrText xml:space="preserve"> PAGEREF _Toc104337220 \h </w:instrText>
            </w:r>
            <w:r>
              <w:rPr>
                <w:noProof/>
                <w:webHidden/>
              </w:rPr>
            </w:r>
            <w:r>
              <w:rPr>
                <w:noProof/>
                <w:webHidden/>
              </w:rPr>
              <w:fldChar w:fldCharType="separate"/>
            </w:r>
            <w:r>
              <w:rPr>
                <w:noProof/>
                <w:webHidden/>
              </w:rPr>
              <w:t>4</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1" w:history="1">
            <w:r w:rsidRPr="00A22CDB">
              <w:rPr>
                <w:rStyle w:val="a3"/>
                <w:rFonts w:ascii="Times New Roman" w:eastAsia="Arial Unicode MS" w:hAnsi="Times New Roman" w:cs="Times New Roman"/>
                <w:noProof/>
                <w:u w:color="000000"/>
                <w:bdr w:val="nil"/>
                <w:lang w:eastAsia="ru-RU"/>
              </w:rPr>
              <w:t>2.1. ВОДНЫЕ МАССЫ ГРЕНЛАНДСКОГО МОРЯ</w:t>
            </w:r>
            <w:r>
              <w:rPr>
                <w:noProof/>
                <w:webHidden/>
              </w:rPr>
              <w:tab/>
            </w:r>
            <w:r>
              <w:rPr>
                <w:noProof/>
                <w:webHidden/>
              </w:rPr>
              <w:fldChar w:fldCharType="begin"/>
            </w:r>
            <w:r>
              <w:rPr>
                <w:noProof/>
                <w:webHidden/>
              </w:rPr>
              <w:instrText xml:space="preserve"> PAGEREF _Toc104337221 \h </w:instrText>
            </w:r>
            <w:r>
              <w:rPr>
                <w:noProof/>
                <w:webHidden/>
              </w:rPr>
            </w:r>
            <w:r>
              <w:rPr>
                <w:noProof/>
                <w:webHidden/>
              </w:rPr>
              <w:fldChar w:fldCharType="separate"/>
            </w:r>
            <w:r>
              <w:rPr>
                <w:noProof/>
                <w:webHidden/>
              </w:rPr>
              <w:t>7</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2" w:history="1">
            <w:r w:rsidRPr="00A22CDB">
              <w:rPr>
                <w:rStyle w:val="a3"/>
                <w:rFonts w:ascii="Times New Roman" w:eastAsia="Arial Unicode MS" w:hAnsi="Times New Roman" w:cs="Times New Roman"/>
                <w:noProof/>
                <w:u w:color="000000"/>
                <w:bdr w:val="nil"/>
                <w:lang w:eastAsia="ru-RU"/>
              </w:rPr>
              <w:t>2.2. ВОДНЫЕ МАССЫ МОРЯ ЛАБРАДОР</w:t>
            </w:r>
            <w:r>
              <w:rPr>
                <w:noProof/>
                <w:webHidden/>
              </w:rPr>
              <w:tab/>
            </w:r>
            <w:r>
              <w:rPr>
                <w:noProof/>
                <w:webHidden/>
              </w:rPr>
              <w:fldChar w:fldCharType="begin"/>
            </w:r>
            <w:r>
              <w:rPr>
                <w:noProof/>
                <w:webHidden/>
              </w:rPr>
              <w:instrText xml:space="preserve"> PAGEREF _Toc104337222 \h </w:instrText>
            </w:r>
            <w:r>
              <w:rPr>
                <w:noProof/>
                <w:webHidden/>
              </w:rPr>
            </w:r>
            <w:r>
              <w:rPr>
                <w:noProof/>
                <w:webHidden/>
              </w:rPr>
              <w:fldChar w:fldCharType="separate"/>
            </w:r>
            <w:r>
              <w:rPr>
                <w:noProof/>
                <w:webHidden/>
              </w:rPr>
              <w:t>8</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3" w:history="1">
            <w:r w:rsidRPr="00A22CDB">
              <w:rPr>
                <w:rStyle w:val="a3"/>
                <w:rFonts w:ascii="Times New Roman" w:eastAsia="Arial Unicode MS" w:hAnsi="Times New Roman" w:cs="Times New Roman"/>
                <w:noProof/>
                <w:u w:color="000000"/>
                <w:bdr w:val="nil"/>
                <w:lang w:eastAsia="ru-RU"/>
              </w:rPr>
              <w:t>2.3. ВОДНЫЕ МАССЫ МОРЯ ИРМИНГЕРА</w:t>
            </w:r>
            <w:r>
              <w:rPr>
                <w:noProof/>
                <w:webHidden/>
              </w:rPr>
              <w:tab/>
            </w:r>
            <w:r>
              <w:rPr>
                <w:noProof/>
                <w:webHidden/>
              </w:rPr>
              <w:fldChar w:fldCharType="begin"/>
            </w:r>
            <w:r>
              <w:rPr>
                <w:noProof/>
                <w:webHidden/>
              </w:rPr>
              <w:instrText xml:space="preserve"> PAGEREF _Toc104337223 \h </w:instrText>
            </w:r>
            <w:r>
              <w:rPr>
                <w:noProof/>
                <w:webHidden/>
              </w:rPr>
            </w:r>
            <w:r>
              <w:rPr>
                <w:noProof/>
                <w:webHidden/>
              </w:rPr>
              <w:fldChar w:fldCharType="separate"/>
            </w:r>
            <w:r>
              <w:rPr>
                <w:noProof/>
                <w:webHidden/>
              </w:rPr>
              <w:t>9</w:t>
            </w:r>
            <w:r>
              <w:rPr>
                <w:noProof/>
                <w:webHidden/>
              </w:rPr>
              <w:fldChar w:fldCharType="end"/>
            </w:r>
          </w:hyperlink>
        </w:p>
        <w:p w:rsidR="00736103" w:rsidRDefault="00736103">
          <w:pPr>
            <w:pStyle w:val="12"/>
            <w:tabs>
              <w:tab w:val="right" w:leader="dot" w:pos="9338"/>
            </w:tabs>
            <w:rPr>
              <w:rFonts w:eastAsiaTheme="minorEastAsia"/>
              <w:noProof/>
              <w:lang w:eastAsia="ru-RU"/>
            </w:rPr>
          </w:pPr>
          <w:hyperlink w:anchor="_Toc104337224" w:history="1">
            <w:r w:rsidRPr="00A22CDB">
              <w:rPr>
                <w:rStyle w:val="a3"/>
                <w:rFonts w:eastAsia="Arial Unicode MS"/>
                <w:noProof/>
                <w:u w:color="000000"/>
                <w:bdr w:val="nil"/>
                <w:lang w:eastAsia="ru-RU"/>
              </w:rPr>
              <w:t>3. МАТЕРИАЛЫ И МЕТОДЫ</w:t>
            </w:r>
            <w:r>
              <w:rPr>
                <w:noProof/>
                <w:webHidden/>
              </w:rPr>
              <w:tab/>
            </w:r>
            <w:r>
              <w:rPr>
                <w:noProof/>
                <w:webHidden/>
              </w:rPr>
              <w:fldChar w:fldCharType="begin"/>
            </w:r>
            <w:r>
              <w:rPr>
                <w:noProof/>
                <w:webHidden/>
              </w:rPr>
              <w:instrText xml:space="preserve"> PAGEREF _Toc104337224 \h </w:instrText>
            </w:r>
            <w:r>
              <w:rPr>
                <w:noProof/>
                <w:webHidden/>
              </w:rPr>
            </w:r>
            <w:r>
              <w:rPr>
                <w:noProof/>
                <w:webHidden/>
              </w:rPr>
              <w:fldChar w:fldCharType="separate"/>
            </w:r>
            <w:r>
              <w:rPr>
                <w:noProof/>
                <w:webHidden/>
              </w:rPr>
              <w:t>11</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5" w:history="1">
            <w:r w:rsidRPr="00A22CDB">
              <w:rPr>
                <w:rStyle w:val="a3"/>
                <w:rFonts w:ascii="Times New Roman" w:eastAsia="Arial Unicode MS" w:hAnsi="Times New Roman" w:cs="Times New Roman"/>
                <w:noProof/>
                <w:u w:color="000000"/>
                <w:bdr w:val="nil"/>
                <w:lang w:eastAsia="ru-RU"/>
              </w:rPr>
              <w:t>3.1. ОБРАБОТКА ДАННЫХ</w:t>
            </w:r>
            <w:r>
              <w:rPr>
                <w:noProof/>
                <w:webHidden/>
              </w:rPr>
              <w:tab/>
            </w:r>
            <w:r>
              <w:rPr>
                <w:noProof/>
                <w:webHidden/>
              </w:rPr>
              <w:fldChar w:fldCharType="begin"/>
            </w:r>
            <w:r>
              <w:rPr>
                <w:noProof/>
                <w:webHidden/>
              </w:rPr>
              <w:instrText xml:space="preserve"> PAGEREF _Toc104337225 \h </w:instrText>
            </w:r>
            <w:r>
              <w:rPr>
                <w:noProof/>
                <w:webHidden/>
              </w:rPr>
            </w:r>
            <w:r>
              <w:rPr>
                <w:noProof/>
                <w:webHidden/>
              </w:rPr>
              <w:fldChar w:fldCharType="separate"/>
            </w:r>
            <w:r>
              <w:rPr>
                <w:noProof/>
                <w:webHidden/>
              </w:rPr>
              <w:t>11</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6" w:history="1">
            <w:r w:rsidRPr="00A22CDB">
              <w:rPr>
                <w:rStyle w:val="a3"/>
                <w:rFonts w:ascii="Times New Roman" w:eastAsia="Arial Unicode MS" w:hAnsi="Times New Roman" w:cs="Times New Roman"/>
                <w:noProof/>
                <w:u w:color="000000"/>
                <w:bdr w:val="nil"/>
                <w:lang w:eastAsia="ru-RU"/>
              </w:rPr>
              <w:t>3.2. OMP АНАЛИЗ</w:t>
            </w:r>
            <w:r>
              <w:rPr>
                <w:noProof/>
                <w:webHidden/>
              </w:rPr>
              <w:tab/>
            </w:r>
            <w:r>
              <w:rPr>
                <w:noProof/>
                <w:webHidden/>
              </w:rPr>
              <w:fldChar w:fldCharType="begin"/>
            </w:r>
            <w:r>
              <w:rPr>
                <w:noProof/>
                <w:webHidden/>
              </w:rPr>
              <w:instrText xml:space="preserve"> PAGEREF _Toc104337226 \h </w:instrText>
            </w:r>
            <w:r>
              <w:rPr>
                <w:noProof/>
                <w:webHidden/>
              </w:rPr>
            </w:r>
            <w:r>
              <w:rPr>
                <w:noProof/>
                <w:webHidden/>
              </w:rPr>
              <w:fldChar w:fldCharType="separate"/>
            </w:r>
            <w:r>
              <w:rPr>
                <w:noProof/>
                <w:webHidden/>
              </w:rPr>
              <w:t>14</w:t>
            </w:r>
            <w:r>
              <w:rPr>
                <w:noProof/>
                <w:webHidden/>
              </w:rPr>
              <w:fldChar w:fldCharType="end"/>
            </w:r>
          </w:hyperlink>
        </w:p>
        <w:p w:rsidR="00736103" w:rsidRDefault="00736103">
          <w:pPr>
            <w:pStyle w:val="12"/>
            <w:tabs>
              <w:tab w:val="right" w:leader="dot" w:pos="9338"/>
            </w:tabs>
            <w:rPr>
              <w:rFonts w:eastAsiaTheme="minorEastAsia"/>
              <w:noProof/>
              <w:lang w:eastAsia="ru-RU"/>
            </w:rPr>
          </w:pPr>
          <w:hyperlink w:anchor="_Toc104337227" w:history="1">
            <w:r w:rsidRPr="00A22CDB">
              <w:rPr>
                <w:rStyle w:val="a3"/>
                <w:rFonts w:ascii="Times New Roman" w:eastAsia="Arial Unicode MS" w:hAnsi="Times New Roman" w:cs="Times New Roman"/>
                <w:noProof/>
                <w:u w:color="000000"/>
                <w:bdr w:val="nil"/>
                <w:lang w:eastAsia="ru-RU"/>
              </w:rPr>
              <w:t>4. РЕЗУЛЬТАТЫ</w:t>
            </w:r>
            <w:r>
              <w:rPr>
                <w:noProof/>
                <w:webHidden/>
              </w:rPr>
              <w:tab/>
            </w:r>
            <w:r>
              <w:rPr>
                <w:noProof/>
                <w:webHidden/>
              </w:rPr>
              <w:fldChar w:fldCharType="begin"/>
            </w:r>
            <w:r>
              <w:rPr>
                <w:noProof/>
                <w:webHidden/>
              </w:rPr>
              <w:instrText xml:space="preserve"> PAGEREF _Toc104337227 \h </w:instrText>
            </w:r>
            <w:r>
              <w:rPr>
                <w:noProof/>
                <w:webHidden/>
              </w:rPr>
            </w:r>
            <w:r>
              <w:rPr>
                <w:noProof/>
                <w:webHidden/>
              </w:rPr>
              <w:fldChar w:fldCharType="separate"/>
            </w:r>
            <w:r>
              <w:rPr>
                <w:noProof/>
                <w:webHidden/>
              </w:rPr>
              <w:t>18</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8" w:history="1">
            <w:r w:rsidRPr="00A22CDB">
              <w:rPr>
                <w:rStyle w:val="a3"/>
                <w:rFonts w:eastAsia="Arial Unicode MS" w:cs="Arial Unicode MS"/>
                <w:noProof/>
                <w:u w:color="000000"/>
                <w:bdr w:val="nil"/>
                <w:lang w:eastAsia="ru-RU"/>
              </w:rPr>
              <w:t xml:space="preserve">4.1. </w:t>
            </w:r>
            <w:r w:rsidRPr="00A22CDB">
              <w:rPr>
                <w:rStyle w:val="a3"/>
                <w:rFonts w:ascii="Times New Roman" w:hAnsi="Times New Roman" w:cs="Times New Roman"/>
                <w:noProof/>
              </w:rPr>
              <w:t>КОНЦЕНТРАЦИИ ВОДНЫХ МАСС В МОРЯХ ГРЕНЛАНДСКОМ, ЛАБРАДОР И ИРМИНГЕРА ПО РЕЗУЛЬТАТАМ OMP-АНАЛИЗА</w:t>
            </w:r>
            <w:r>
              <w:rPr>
                <w:noProof/>
                <w:webHidden/>
              </w:rPr>
              <w:tab/>
            </w:r>
            <w:r>
              <w:rPr>
                <w:noProof/>
                <w:webHidden/>
              </w:rPr>
              <w:fldChar w:fldCharType="begin"/>
            </w:r>
            <w:r>
              <w:rPr>
                <w:noProof/>
                <w:webHidden/>
              </w:rPr>
              <w:instrText xml:space="preserve"> PAGEREF _Toc104337228 \h </w:instrText>
            </w:r>
            <w:r>
              <w:rPr>
                <w:noProof/>
                <w:webHidden/>
              </w:rPr>
            </w:r>
            <w:r>
              <w:rPr>
                <w:noProof/>
                <w:webHidden/>
              </w:rPr>
              <w:fldChar w:fldCharType="separate"/>
            </w:r>
            <w:r>
              <w:rPr>
                <w:noProof/>
                <w:webHidden/>
              </w:rPr>
              <w:t>18</w:t>
            </w:r>
            <w:r>
              <w:rPr>
                <w:noProof/>
                <w:webHidden/>
              </w:rPr>
              <w:fldChar w:fldCharType="end"/>
            </w:r>
          </w:hyperlink>
        </w:p>
        <w:p w:rsidR="00736103" w:rsidRDefault="00736103">
          <w:pPr>
            <w:pStyle w:val="21"/>
            <w:tabs>
              <w:tab w:val="right" w:leader="dot" w:pos="9338"/>
            </w:tabs>
            <w:rPr>
              <w:rFonts w:eastAsiaTheme="minorEastAsia"/>
              <w:noProof/>
              <w:lang w:eastAsia="ru-RU"/>
            </w:rPr>
          </w:pPr>
          <w:hyperlink w:anchor="_Toc104337229" w:history="1">
            <w:r w:rsidRPr="00A22CDB">
              <w:rPr>
                <w:rStyle w:val="a3"/>
                <w:rFonts w:ascii="Times New Roman" w:eastAsia="Arial Unicode MS" w:hAnsi="Times New Roman" w:cs="Times New Roman"/>
                <w:noProof/>
                <w:u w:color="000000"/>
                <w:bdr w:val="nil"/>
                <w:lang w:eastAsia="ru-RU"/>
              </w:rPr>
              <w:t>4.2. ИНДЕКС КОНВЕКЦИИ</w:t>
            </w:r>
            <w:r>
              <w:rPr>
                <w:noProof/>
                <w:webHidden/>
              </w:rPr>
              <w:tab/>
            </w:r>
            <w:r>
              <w:rPr>
                <w:noProof/>
                <w:webHidden/>
              </w:rPr>
              <w:fldChar w:fldCharType="begin"/>
            </w:r>
            <w:r>
              <w:rPr>
                <w:noProof/>
                <w:webHidden/>
              </w:rPr>
              <w:instrText xml:space="preserve"> PAGEREF _Toc104337229 \h </w:instrText>
            </w:r>
            <w:r>
              <w:rPr>
                <w:noProof/>
                <w:webHidden/>
              </w:rPr>
            </w:r>
            <w:r>
              <w:rPr>
                <w:noProof/>
                <w:webHidden/>
              </w:rPr>
              <w:fldChar w:fldCharType="separate"/>
            </w:r>
            <w:r>
              <w:rPr>
                <w:noProof/>
                <w:webHidden/>
              </w:rPr>
              <w:t>21</w:t>
            </w:r>
            <w:r>
              <w:rPr>
                <w:noProof/>
                <w:webHidden/>
              </w:rPr>
              <w:fldChar w:fldCharType="end"/>
            </w:r>
          </w:hyperlink>
        </w:p>
        <w:p w:rsidR="00736103" w:rsidRDefault="00736103">
          <w:pPr>
            <w:pStyle w:val="12"/>
            <w:tabs>
              <w:tab w:val="right" w:leader="dot" w:pos="9338"/>
            </w:tabs>
            <w:rPr>
              <w:rFonts w:eastAsiaTheme="minorEastAsia"/>
              <w:noProof/>
              <w:lang w:eastAsia="ru-RU"/>
            </w:rPr>
          </w:pPr>
          <w:hyperlink w:anchor="_Toc104337230" w:history="1">
            <w:r w:rsidRPr="00A22CDB">
              <w:rPr>
                <w:rStyle w:val="a3"/>
                <w:rFonts w:ascii="Times New Roman" w:eastAsia="Arial Unicode MS" w:hAnsi="Times New Roman" w:cs="Times New Roman"/>
                <w:noProof/>
                <w:u w:color="000000"/>
                <w:bdr w:val="nil"/>
                <w:lang w:eastAsia="ru-RU"/>
              </w:rPr>
              <w:t>5. ЗАКЛЮЧЕНИЕ</w:t>
            </w:r>
            <w:r>
              <w:rPr>
                <w:noProof/>
                <w:webHidden/>
              </w:rPr>
              <w:tab/>
            </w:r>
            <w:r>
              <w:rPr>
                <w:noProof/>
                <w:webHidden/>
              </w:rPr>
              <w:fldChar w:fldCharType="begin"/>
            </w:r>
            <w:r>
              <w:rPr>
                <w:noProof/>
                <w:webHidden/>
              </w:rPr>
              <w:instrText xml:space="preserve"> PAGEREF _Toc104337230 \h </w:instrText>
            </w:r>
            <w:r>
              <w:rPr>
                <w:noProof/>
                <w:webHidden/>
              </w:rPr>
            </w:r>
            <w:r>
              <w:rPr>
                <w:noProof/>
                <w:webHidden/>
              </w:rPr>
              <w:fldChar w:fldCharType="separate"/>
            </w:r>
            <w:r>
              <w:rPr>
                <w:noProof/>
                <w:webHidden/>
              </w:rPr>
              <w:t>25</w:t>
            </w:r>
            <w:r>
              <w:rPr>
                <w:noProof/>
                <w:webHidden/>
              </w:rPr>
              <w:fldChar w:fldCharType="end"/>
            </w:r>
          </w:hyperlink>
        </w:p>
        <w:p w:rsidR="00736103" w:rsidRDefault="00736103">
          <w:pPr>
            <w:pStyle w:val="12"/>
            <w:tabs>
              <w:tab w:val="right" w:leader="dot" w:pos="9338"/>
            </w:tabs>
            <w:rPr>
              <w:rFonts w:eastAsiaTheme="minorEastAsia"/>
              <w:noProof/>
              <w:lang w:eastAsia="ru-RU"/>
            </w:rPr>
          </w:pPr>
          <w:hyperlink w:anchor="_Toc104337231" w:history="1">
            <w:r w:rsidRPr="00A22CDB">
              <w:rPr>
                <w:rStyle w:val="a3"/>
                <w:rFonts w:ascii="Times New Roman" w:eastAsia="Arial Unicode MS" w:hAnsi="Times New Roman" w:cs="Times New Roman"/>
                <w:noProof/>
                <w:u w:color="000000"/>
                <w:bdr w:val="nil"/>
                <w:lang w:eastAsia="ru-RU"/>
              </w:rPr>
              <w:t>Список литературы</w:t>
            </w:r>
            <w:r>
              <w:rPr>
                <w:noProof/>
                <w:webHidden/>
              </w:rPr>
              <w:tab/>
            </w:r>
            <w:r>
              <w:rPr>
                <w:noProof/>
                <w:webHidden/>
              </w:rPr>
              <w:fldChar w:fldCharType="begin"/>
            </w:r>
            <w:r>
              <w:rPr>
                <w:noProof/>
                <w:webHidden/>
              </w:rPr>
              <w:instrText xml:space="preserve"> PAGEREF _Toc104337231 \h </w:instrText>
            </w:r>
            <w:r>
              <w:rPr>
                <w:noProof/>
                <w:webHidden/>
              </w:rPr>
            </w:r>
            <w:r>
              <w:rPr>
                <w:noProof/>
                <w:webHidden/>
              </w:rPr>
              <w:fldChar w:fldCharType="separate"/>
            </w:r>
            <w:r>
              <w:rPr>
                <w:noProof/>
                <w:webHidden/>
              </w:rPr>
              <w:t>27</w:t>
            </w:r>
            <w:r>
              <w:rPr>
                <w:noProof/>
                <w:webHidden/>
              </w:rPr>
              <w:fldChar w:fldCharType="end"/>
            </w:r>
          </w:hyperlink>
        </w:p>
        <w:p w:rsidR="00736103" w:rsidRDefault="00736103">
          <w:r>
            <w:rPr>
              <w:b/>
              <w:bCs/>
            </w:rPr>
            <w:fldChar w:fldCharType="end"/>
          </w:r>
        </w:p>
      </w:sdtContent>
    </w:sdt>
    <w:p w:rsidR="00736103" w:rsidRDefault="00736103" w:rsidP="00DE4B4E">
      <w:pPr>
        <w:pStyle w:val="1"/>
        <w:rPr>
          <w:rFonts w:ascii="Times New Roman" w:eastAsia="Arial Unicode MS" w:hAnsi="Times New Roman" w:cs="Times New Roman"/>
          <w:color w:val="auto"/>
          <w:sz w:val="24"/>
          <w:szCs w:val="24"/>
          <w:u w:color="000000"/>
          <w:bdr w:val="nil"/>
          <w:lang w:eastAsia="ru-RU"/>
        </w:rPr>
      </w:pPr>
    </w:p>
    <w:p w:rsidR="00736103" w:rsidRDefault="00736103">
      <w:pPr>
        <w:rPr>
          <w:rFonts w:ascii="Times New Roman" w:eastAsia="Arial Unicode MS" w:hAnsi="Times New Roman" w:cs="Times New Roman"/>
          <w:sz w:val="24"/>
          <w:szCs w:val="24"/>
          <w:u w:color="000000"/>
          <w:bdr w:val="nil"/>
          <w:lang w:eastAsia="ru-RU"/>
        </w:rPr>
      </w:pPr>
      <w:r>
        <w:rPr>
          <w:rFonts w:ascii="Times New Roman" w:eastAsia="Arial Unicode MS" w:hAnsi="Times New Roman" w:cs="Times New Roman"/>
          <w:sz w:val="24"/>
          <w:szCs w:val="24"/>
          <w:u w:color="000000"/>
          <w:bdr w:val="nil"/>
          <w:lang w:eastAsia="ru-RU"/>
        </w:rPr>
        <w:br w:type="page"/>
      </w:r>
    </w:p>
    <w:p w:rsidR="00D86E98" w:rsidRDefault="00D86E98" w:rsidP="00DE4B4E">
      <w:pPr>
        <w:pStyle w:val="1"/>
        <w:rPr>
          <w:rFonts w:ascii="Times New Roman" w:eastAsia="Arial Unicode MS" w:hAnsi="Times New Roman" w:cs="Times New Roman"/>
          <w:color w:val="auto"/>
          <w:sz w:val="24"/>
          <w:szCs w:val="24"/>
          <w:u w:color="000000"/>
          <w:bdr w:val="nil"/>
          <w:lang w:eastAsia="ru-RU"/>
        </w:rPr>
      </w:pPr>
      <w:bookmarkStart w:id="0" w:name="_Toc104337219"/>
      <w:r w:rsidRPr="00DE4B4E">
        <w:rPr>
          <w:rFonts w:ascii="Times New Roman" w:eastAsia="Arial Unicode MS" w:hAnsi="Times New Roman" w:cs="Times New Roman"/>
          <w:color w:val="auto"/>
          <w:sz w:val="24"/>
          <w:szCs w:val="24"/>
          <w:u w:color="000000"/>
          <w:bdr w:val="nil"/>
          <w:lang w:eastAsia="ru-RU"/>
        </w:rPr>
        <w:lastRenderedPageBreak/>
        <w:t xml:space="preserve">1. </w:t>
      </w:r>
      <w:r w:rsidR="00555BDD" w:rsidRPr="00DE4B4E">
        <w:rPr>
          <w:rFonts w:ascii="Times New Roman" w:eastAsia="Arial Unicode MS" w:hAnsi="Times New Roman" w:cs="Times New Roman"/>
          <w:color w:val="auto"/>
          <w:sz w:val="24"/>
          <w:szCs w:val="24"/>
          <w:u w:color="000000"/>
          <w:bdr w:val="nil"/>
          <w:lang w:eastAsia="ru-RU"/>
        </w:rPr>
        <w:t>ВВЕДЕНИЕ</w:t>
      </w:r>
      <w:bookmarkEnd w:id="0"/>
      <w:r w:rsidR="00555BDD" w:rsidRPr="00DE4B4E">
        <w:rPr>
          <w:rFonts w:ascii="Times New Roman" w:eastAsia="Arial Unicode MS" w:hAnsi="Times New Roman" w:cs="Times New Roman"/>
          <w:color w:val="auto"/>
          <w:sz w:val="24"/>
          <w:szCs w:val="24"/>
          <w:u w:color="000000"/>
          <w:bdr w:val="nil"/>
          <w:lang w:eastAsia="ru-RU"/>
        </w:rPr>
        <w:t xml:space="preserve"> </w:t>
      </w:r>
    </w:p>
    <w:p w:rsidR="00736103" w:rsidRPr="00736103" w:rsidRDefault="00736103" w:rsidP="00736103">
      <w:pPr>
        <w:rPr>
          <w:lang w:eastAsia="ru-RU"/>
        </w:rPr>
      </w:pPr>
    </w:p>
    <w:p w:rsidR="00D86E98" w:rsidRPr="00D86E98" w:rsidRDefault="004E54F5"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t xml:space="preserve">Глубокая конвекция в Гренландском море и морях Лабрадор и </w:t>
      </w:r>
      <w:proofErr w:type="spellStart"/>
      <w:r>
        <w:rPr>
          <w:rFonts w:ascii="Times New Roman" w:eastAsia="Arial Unicode MS" w:hAnsi="Times New Roman" w:cs="Arial Unicode MS"/>
          <w:color w:val="000000"/>
          <w:sz w:val="24"/>
          <w:szCs w:val="24"/>
          <w:u w:color="000000"/>
          <w:bdr w:val="nil"/>
          <w:lang w:eastAsia="ru-RU"/>
        </w:rPr>
        <w:t>Ирмингера</w:t>
      </w:r>
      <w:proofErr w:type="spellEnd"/>
      <w:r>
        <w:rPr>
          <w:rFonts w:ascii="Times New Roman" w:eastAsia="Arial Unicode MS" w:hAnsi="Times New Roman" w:cs="Arial Unicode MS"/>
          <w:color w:val="000000"/>
          <w:sz w:val="24"/>
          <w:szCs w:val="24"/>
          <w:u w:color="000000"/>
          <w:bdr w:val="nil"/>
          <w:lang w:eastAsia="ru-RU"/>
        </w:rPr>
        <w:t xml:space="preserve"> питает нижнюю ветвь меридиональной океанической циркуляции в северной Атлантике, ключевого звена глобальной океанической циркуляции. Интенсивность глубокой конвекции является одним из основных механизмов, определяющих временную изменчивость североатлантической циркуляции на декадных временных масштабах.</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Целью работы является выявление межгодовой изменчивости интенсивности глубокой конвекции в морях Гренландском,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с 1950х гг. путем анализа изменчивости концентрации промежуточных и глубинных водных масс.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Задачи:</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1. Выделение основных водных масс в бассейнах морей Гренландского,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а также определение их концентраций с помощью OMP-анализа.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2. Расчет индексов конвекции на основе полученных концентраций водных масс.</w:t>
      </w:r>
    </w:p>
    <w:p w:rsidR="00555BDD"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3. Анализ временной изменчивости индексов конвекции.</w:t>
      </w:r>
    </w:p>
    <w:p w:rsidR="004E54F5" w:rsidRDefault="00555BDD"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t>Описанный в работе</w:t>
      </w:r>
      <w:r w:rsidR="004E54F5">
        <w:rPr>
          <w:rFonts w:ascii="Times New Roman" w:eastAsia="Arial Unicode MS" w:hAnsi="Times New Roman" w:cs="Arial Unicode MS"/>
          <w:color w:val="000000"/>
          <w:sz w:val="24"/>
          <w:szCs w:val="24"/>
          <w:u w:color="000000"/>
          <w:bdr w:val="nil"/>
          <w:lang w:eastAsia="ru-RU"/>
        </w:rPr>
        <w:t xml:space="preserve"> метод позволил воспроизвести временной ряд максимальной глубины перемешанного слоя в морях Гренландском, Лабрадор и </w:t>
      </w:r>
      <w:proofErr w:type="spellStart"/>
      <w:r w:rsidR="004E54F5">
        <w:rPr>
          <w:rFonts w:ascii="Times New Roman" w:eastAsia="Arial Unicode MS" w:hAnsi="Times New Roman" w:cs="Arial Unicode MS"/>
          <w:color w:val="000000"/>
          <w:sz w:val="24"/>
          <w:szCs w:val="24"/>
          <w:u w:color="000000"/>
          <w:bdr w:val="nil"/>
          <w:lang w:eastAsia="ru-RU"/>
        </w:rPr>
        <w:t>Ирмингера</w:t>
      </w:r>
      <w:proofErr w:type="spellEnd"/>
      <w:r w:rsidR="004E54F5">
        <w:rPr>
          <w:rFonts w:ascii="Times New Roman" w:eastAsia="Arial Unicode MS" w:hAnsi="Times New Roman" w:cs="Arial Unicode MS"/>
          <w:color w:val="000000"/>
          <w:sz w:val="24"/>
          <w:szCs w:val="24"/>
          <w:u w:color="000000"/>
          <w:bdr w:val="nil"/>
          <w:lang w:eastAsia="ru-RU"/>
        </w:rPr>
        <w:t>, с достаточной точностью,</w:t>
      </w:r>
      <w:r>
        <w:rPr>
          <w:rFonts w:ascii="Times New Roman" w:eastAsia="Arial Unicode MS" w:hAnsi="Times New Roman" w:cs="Arial Unicode MS"/>
          <w:color w:val="000000"/>
          <w:sz w:val="24"/>
          <w:szCs w:val="24"/>
          <w:u w:color="000000"/>
          <w:bdr w:val="nil"/>
          <w:lang w:eastAsia="ru-RU"/>
        </w:rPr>
        <w:t xml:space="preserve"> </w:t>
      </w:r>
      <w:r w:rsidR="004E54F5">
        <w:rPr>
          <w:rFonts w:ascii="Times New Roman" w:eastAsia="Arial Unicode MS" w:hAnsi="Times New Roman" w:cs="Arial Unicode MS"/>
          <w:color w:val="000000"/>
          <w:sz w:val="24"/>
          <w:szCs w:val="24"/>
          <w:u w:color="000000"/>
          <w:bdr w:val="nil"/>
          <w:lang w:eastAsia="ru-RU"/>
        </w:rPr>
        <w:t>и</w:t>
      </w:r>
      <w:r>
        <w:rPr>
          <w:rFonts w:ascii="Times New Roman" w:eastAsia="Arial Unicode MS" w:hAnsi="Times New Roman" w:cs="Arial Unicode MS"/>
          <w:color w:val="000000"/>
          <w:sz w:val="24"/>
          <w:szCs w:val="24"/>
          <w:u w:color="000000"/>
          <w:bdr w:val="nil"/>
          <w:lang w:eastAsia="ru-RU"/>
        </w:rPr>
        <w:t xml:space="preserve"> позволил</w:t>
      </w:r>
      <w:r w:rsidR="004E54F5">
        <w:rPr>
          <w:rFonts w:ascii="Times New Roman" w:eastAsia="Arial Unicode MS" w:hAnsi="Times New Roman" w:cs="Arial Unicode MS"/>
          <w:color w:val="000000"/>
          <w:sz w:val="24"/>
          <w:szCs w:val="24"/>
          <w:u w:color="000000"/>
          <w:bdr w:val="nil"/>
          <w:lang w:eastAsia="ru-RU"/>
        </w:rPr>
        <w:t xml:space="preserve"> продлить временной ряд интенсивности конвекции в прошлое до 1950-ого года. </w:t>
      </w:r>
    </w:p>
    <w:p w:rsidR="00D86E98" w:rsidRDefault="00D86E98" w:rsidP="00396115">
      <w:pPr>
        <w:spacing w:line="360" w:lineRule="auto"/>
        <w:ind w:firstLine="709"/>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br w:type="page"/>
      </w:r>
    </w:p>
    <w:p w:rsidR="00D86E98" w:rsidRDefault="00D86E98" w:rsidP="00736103">
      <w:pPr>
        <w:pStyle w:val="1"/>
        <w:rPr>
          <w:rFonts w:ascii="Times New Roman" w:hAnsi="Times New Roman" w:cs="Times New Roman"/>
          <w:color w:val="auto"/>
          <w:sz w:val="24"/>
          <w:szCs w:val="24"/>
        </w:rPr>
      </w:pPr>
      <w:bookmarkStart w:id="1" w:name="_Toc104337220"/>
      <w:r w:rsidRPr="00736103">
        <w:rPr>
          <w:rFonts w:ascii="Times New Roman" w:hAnsi="Times New Roman" w:cs="Times New Roman"/>
          <w:color w:val="auto"/>
          <w:sz w:val="24"/>
          <w:szCs w:val="24"/>
        </w:rPr>
        <w:lastRenderedPageBreak/>
        <w:t>2. ГЛУБОКАЯ КОНВЕКЦИЯ КАК ФАКТОР ИЗМЕНЧИВОСТИ АМОЦ</w:t>
      </w:r>
      <w:bookmarkEnd w:id="1"/>
    </w:p>
    <w:p w:rsidR="00736103" w:rsidRPr="00736103" w:rsidRDefault="00736103" w:rsidP="00736103"/>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Зонально осредненная циркуляция вод Атлантического, Индийского и Тихого океанов, вместе с Южным океаном, формирует систему циркуляции, имеющую разное направление в глубинном, придонном и верхнем слоях, и часто называемую глобальным океаническим конвейером (</w:t>
      </w:r>
      <w:proofErr w:type="spellStart"/>
      <w:r w:rsidRPr="00D86E98">
        <w:rPr>
          <w:rFonts w:ascii="Times New Roman" w:eastAsia="Arial Unicode MS" w:hAnsi="Times New Roman" w:cs="Arial Unicode MS"/>
          <w:color w:val="000000"/>
          <w:sz w:val="24"/>
          <w:szCs w:val="24"/>
          <w:u w:color="000000"/>
          <w:bdr w:val="nil"/>
          <w:lang w:eastAsia="ru-RU"/>
        </w:rPr>
        <w:t>Broecker</w:t>
      </w:r>
      <w:proofErr w:type="spellEnd"/>
      <w:r w:rsidRPr="00D86E98">
        <w:rPr>
          <w:rFonts w:ascii="Times New Roman" w:eastAsia="Arial Unicode MS" w:hAnsi="Times New Roman" w:cs="Arial Unicode MS"/>
          <w:color w:val="000000"/>
          <w:sz w:val="24"/>
          <w:szCs w:val="24"/>
          <w:u w:color="000000"/>
          <w:bdr w:val="nil"/>
          <w:lang w:eastAsia="ru-RU"/>
        </w:rPr>
        <w:t xml:space="preserve">, 1987). Эта схема крупномасштабной циркуляции связывает между собой все бассейны Мирового океана. Ключевым звеном глобальной океанической циркуляции является Атлантическая меридиональная океаническая циркуляция (АМОЦ), где средний поверхностный поток на север и глубинный поток на юг формируют верхнюю и нижнюю ветви АМОЦ. Сильные вертикальные градиенты плотности в слое </w:t>
      </w:r>
      <w:proofErr w:type="spellStart"/>
      <w:r w:rsidRPr="00D86E98">
        <w:rPr>
          <w:rFonts w:ascii="Times New Roman" w:eastAsia="Arial Unicode MS" w:hAnsi="Times New Roman" w:cs="Arial Unicode MS"/>
          <w:color w:val="000000"/>
          <w:sz w:val="24"/>
          <w:szCs w:val="24"/>
          <w:u w:color="000000"/>
          <w:bdr w:val="nil"/>
          <w:lang w:eastAsia="ru-RU"/>
        </w:rPr>
        <w:t>термоклина</w:t>
      </w:r>
      <w:proofErr w:type="spellEnd"/>
      <w:r w:rsidRPr="00D86E98">
        <w:rPr>
          <w:rFonts w:ascii="Times New Roman" w:eastAsia="Arial Unicode MS" w:hAnsi="Times New Roman" w:cs="Arial Unicode MS"/>
          <w:color w:val="000000"/>
          <w:sz w:val="24"/>
          <w:szCs w:val="24"/>
          <w:u w:color="000000"/>
          <w:bdr w:val="nil"/>
          <w:lang w:eastAsia="ru-RU"/>
        </w:rPr>
        <w:t xml:space="preserve"> в открытых частях океанических бассейнов препятствуют вертикальному обмену гидрологических характеристик приповерхностного и придонного слоев с тропических и умеренных широтах, разделяя различные ветви АМОЦ (</w:t>
      </w:r>
      <w:proofErr w:type="spellStart"/>
      <w:r w:rsidRPr="00D86E98">
        <w:rPr>
          <w:rFonts w:ascii="Times New Roman" w:eastAsia="Arial Unicode MS" w:hAnsi="Times New Roman" w:cs="Arial Unicode MS"/>
          <w:color w:val="000000"/>
          <w:sz w:val="24"/>
          <w:szCs w:val="24"/>
          <w:u w:color="000000"/>
          <w:bdr w:val="nil"/>
          <w:lang w:eastAsia="ru-RU"/>
        </w:rPr>
        <w:t>Зеленько</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Реснянский</w:t>
      </w:r>
      <w:proofErr w:type="spellEnd"/>
      <w:r w:rsidRPr="00D86E98">
        <w:rPr>
          <w:rFonts w:ascii="Times New Roman" w:eastAsia="Arial Unicode MS" w:hAnsi="Times New Roman" w:cs="Arial Unicode MS"/>
          <w:color w:val="000000"/>
          <w:sz w:val="24"/>
          <w:szCs w:val="24"/>
          <w:u w:color="000000"/>
          <w:bdr w:val="nil"/>
          <w:lang w:eastAsia="ru-RU"/>
        </w:rPr>
        <w:t xml:space="preserve">, 2007). В субполярных областях северной Атлантики формирование отрицательного потока плавучести и неустойчивой стратификации, наоборот, приводит к интенсивному вертикальному перемешиванию вод до значительных глубин – явление глубокой океанической конвекции. Глубокая конвекция (ГК) субполярных областей северной Атлантики связывает верхнюю и нижнюю ветви АМОЦ и замыкает круговорот глобального океанического конвейера. Формирование аномалий плотности на значительных глубинах бассейна субполярной Атлантики и их дальнейшая адвекция с водами глубинного западного пограничного течения определяет изменчивость интегрального переноса АМОЦ на декадных временных масштабах (Buckley, Marshall, 2016). Погружение вод в результате ГК способствует обновлению глубинных водных масс и переносу веществ из поверхностных в глубинные слои океана (растворенного кислорода, трития, углекислого газа и др.). Эти водные массы питают нижнюю ветвь АМОЦ.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Условия для формирования достаточно сильного отрицательного потока плавучести для развития ГК складываются из трех факторов. Наибольший вклад в отрицательный баланс плавучести вносит выхолаживающее атмосферное воздействие (</w:t>
      </w:r>
      <w:proofErr w:type="spellStart"/>
      <w:r w:rsidRPr="00D86E98">
        <w:rPr>
          <w:rFonts w:ascii="Times New Roman" w:eastAsia="Arial Unicode MS" w:hAnsi="Times New Roman" w:cs="Arial Unicode MS"/>
          <w:color w:val="000000"/>
          <w:sz w:val="24"/>
          <w:szCs w:val="24"/>
          <w:u w:color="000000"/>
          <w:bdr w:val="nil"/>
          <w:lang w:eastAsia="ru-RU"/>
        </w:rPr>
        <w:t>Buckley</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Marshall</w:t>
      </w:r>
      <w:proofErr w:type="spellEnd"/>
      <w:r w:rsidRPr="00D86E98">
        <w:rPr>
          <w:rFonts w:ascii="Times New Roman" w:eastAsia="Arial Unicode MS" w:hAnsi="Times New Roman" w:cs="Arial Unicode MS"/>
          <w:color w:val="000000"/>
          <w:sz w:val="24"/>
          <w:szCs w:val="24"/>
          <w:u w:color="000000"/>
          <w:bdr w:val="nil"/>
          <w:lang w:eastAsia="ru-RU"/>
        </w:rPr>
        <w:t xml:space="preserve">, 2016; </w:t>
      </w:r>
      <w:proofErr w:type="spellStart"/>
      <w:r w:rsidRPr="00D86E98">
        <w:rPr>
          <w:rFonts w:ascii="Times New Roman" w:eastAsia="Arial Unicode MS" w:hAnsi="Times New Roman" w:cs="Arial Unicode MS"/>
          <w:color w:val="000000"/>
          <w:sz w:val="24"/>
          <w:szCs w:val="24"/>
          <w:u w:color="000000"/>
          <w:bdr w:val="nil"/>
          <w:lang w:eastAsia="ru-RU"/>
        </w:rPr>
        <w:t>Piron</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2016). В областях развития конвекции поток тепла из океана в атмосферу, в среднем, составляет первые сотни Вт/м2, но может эпизодически достигать 1000 Вт/м2 (</w:t>
      </w:r>
      <w:proofErr w:type="spellStart"/>
      <w:r w:rsidRPr="00D86E98">
        <w:rPr>
          <w:rFonts w:ascii="Times New Roman" w:eastAsia="Arial Unicode MS" w:hAnsi="Times New Roman" w:cs="Arial Unicode MS"/>
          <w:color w:val="000000"/>
          <w:sz w:val="24"/>
          <w:szCs w:val="24"/>
          <w:u w:color="000000"/>
          <w:bdr w:val="nil"/>
          <w:lang w:eastAsia="ru-RU"/>
        </w:rPr>
        <w:t>Marshall</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Schott</w:t>
      </w:r>
      <w:proofErr w:type="spellEnd"/>
      <w:r w:rsidRPr="00D86E98">
        <w:rPr>
          <w:rFonts w:ascii="Times New Roman" w:eastAsia="Arial Unicode MS" w:hAnsi="Times New Roman" w:cs="Arial Unicode MS"/>
          <w:color w:val="000000"/>
          <w:sz w:val="24"/>
          <w:szCs w:val="24"/>
          <w:u w:color="000000"/>
          <w:bdr w:val="nil"/>
          <w:lang w:eastAsia="ru-RU"/>
        </w:rPr>
        <w:t xml:space="preserve">, 1999). Вторым условием является ослабленная стратификация вод промежуточных слоев, ниже глубины сезонного </w:t>
      </w:r>
      <w:proofErr w:type="spellStart"/>
      <w:r w:rsidRPr="00D86E98">
        <w:rPr>
          <w:rFonts w:ascii="Times New Roman" w:eastAsia="Arial Unicode MS" w:hAnsi="Times New Roman" w:cs="Arial Unicode MS"/>
          <w:color w:val="000000"/>
          <w:sz w:val="24"/>
          <w:szCs w:val="24"/>
          <w:u w:color="000000"/>
          <w:bdr w:val="nil"/>
          <w:lang w:eastAsia="ru-RU"/>
        </w:rPr>
        <w:t>пикноклина</w:t>
      </w:r>
      <w:proofErr w:type="spellEnd"/>
      <w:r w:rsidRPr="00D86E98">
        <w:rPr>
          <w:rFonts w:ascii="Times New Roman" w:eastAsia="Arial Unicode MS" w:hAnsi="Times New Roman" w:cs="Arial Unicode MS"/>
          <w:color w:val="000000"/>
          <w:sz w:val="24"/>
          <w:szCs w:val="24"/>
          <w:u w:color="000000"/>
          <w:bdr w:val="nil"/>
          <w:lang w:eastAsia="ru-RU"/>
        </w:rPr>
        <w:t xml:space="preserve">. При этом четко разделить, является ли регулярно происходящая конвекция причиной ослабленной стратификации или </w:t>
      </w:r>
      <w:r w:rsidRPr="00D86E98">
        <w:rPr>
          <w:rFonts w:ascii="Times New Roman" w:eastAsia="Arial Unicode MS" w:hAnsi="Times New Roman" w:cs="Arial Unicode MS"/>
          <w:color w:val="000000"/>
          <w:sz w:val="24"/>
          <w:szCs w:val="24"/>
          <w:u w:color="000000"/>
          <w:bdr w:val="nil"/>
          <w:lang w:eastAsia="ru-RU"/>
        </w:rPr>
        <w:lastRenderedPageBreak/>
        <w:t xml:space="preserve">её следствием, не представляется возможным. Третьим фактором выступает наличие циклонической циркуляции, которая приводит к поднятию к поверхности верхней границы слоя слабо-стратифицированных вод, за счет изгиба </w:t>
      </w:r>
      <w:proofErr w:type="spellStart"/>
      <w:r w:rsidRPr="00D86E98">
        <w:rPr>
          <w:rFonts w:ascii="Times New Roman" w:eastAsia="Arial Unicode MS" w:hAnsi="Times New Roman" w:cs="Arial Unicode MS"/>
          <w:color w:val="000000"/>
          <w:sz w:val="24"/>
          <w:szCs w:val="24"/>
          <w:u w:color="000000"/>
          <w:bdr w:val="nil"/>
          <w:lang w:eastAsia="ru-RU"/>
        </w:rPr>
        <w:t>изопикнических</w:t>
      </w:r>
      <w:proofErr w:type="spellEnd"/>
      <w:r w:rsidRPr="00D86E98">
        <w:rPr>
          <w:rFonts w:ascii="Times New Roman" w:eastAsia="Arial Unicode MS" w:hAnsi="Times New Roman" w:cs="Arial Unicode MS"/>
          <w:color w:val="000000"/>
          <w:sz w:val="24"/>
          <w:szCs w:val="24"/>
          <w:u w:color="000000"/>
          <w:bdr w:val="nil"/>
          <w:lang w:eastAsia="ru-RU"/>
        </w:rPr>
        <w:t xml:space="preserve"> поверхностей сезонного </w:t>
      </w:r>
      <w:proofErr w:type="spellStart"/>
      <w:r w:rsidRPr="00D86E98">
        <w:rPr>
          <w:rFonts w:ascii="Times New Roman" w:eastAsia="Arial Unicode MS" w:hAnsi="Times New Roman" w:cs="Arial Unicode MS"/>
          <w:color w:val="000000"/>
          <w:sz w:val="24"/>
          <w:szCs w:val="24"/>
          <w:u w:color="000000"/>
          <w:bdr w:val="nil"/>
          <w:lang w:eastAsia="ru-RU"/>
        </w:rPr>
        <w:t>пикноклина</w:t>
      </w:r>
      <w:proofErr w:type="spellEnd"/>
      <w:r w:rsidRPr="00D86E98">
        <w:rPr>
          <w:rFonts w:ascii="Times New Roman" w:eastAsia="Arial Unicode MS" w:hAnsi="Times New Roman" w:cs="Arial Unicode MS"/>
          <w:color w:val="000000"/>
          <w:sz w:val="24"/>
          <w:szCs w:val="24"/>
          <w:u w:color="000000"/>
          <w:bdr w:val="nil"/>
          <w:lang w:eastAsia="ru-RU"/>
        </w:rPr>
        <w:t xml:space="preserve">. В связи с этой особенностью поля плотности, наиболее часто развитие ячеек ГК наблюдалось именно в центрах локальных циклонических круговоротов (Bacon et al., 2003; </w:t>
      </w:r>
      <w:proofErr w:type="spellStart"/>
      <w:r w:rsidRPr="00D86E98">
        <w:rPr>
          <w:rFonts w:ascii="Times New Roman" w:eastAsia="Arial Unicode MS" w:hAnsi="Times New Roman" w:cs="Arial Unicode MS"/>
          <w:color w:val="000000"/>
          <w:sz w:val="24"/>
          <w:szCs w:val="24"/>
          <w:u w:color="000000"/>
          <w:bdr w:val="nil"/>
          <w:lang w:eastAsia="ru-RU"/>
        </w:rPr>
        <w:t>Karstensen</w:t>
      </w:r>
      <w:proofErr w:type="spellEnd"/>
      <w:r w:rsidRPr="00D86E98">
        <w:rPr>
          <w:rFonts w:ascii="Times New Roman" w:eastAsia="Arial Unicode MS" w:hAnsi="Times New Roman" w:cs="Arial Unicode MS"/>
          <w:color w:val="000000"/>
          <w:sz w:val="24"/>
          <w:szCs w:val="24"/>
          <w:u w:color="000000"/>
          <w:bdr w:val="nil"/>
          <w:lang w:eastAsia="ru-RU"/>
        </w:rPr>
        <w:t xml:space="preserve"> et al., 2005; </w:t>
      </w:r>
      <w:proofErr w:type="spellStart"/>
      <w:r w:rsidRPr="00D86E98">
        <w:rPr>
          <w:rFonts w:ascii="Times New Roman" w:eastAsia="Arial Unicode MS" w:hAnsi="Times New Roman" w:cs="Arial Unicode MS"/>
          <w:color w:val="000000"/>
          <w:sz w:val="24"/>
          <w:szCs w:val="24"/>
          <w:u w:color="000000"/>
          <w:bdr w:val="nil"/>
          <w:lang w:eastAsia="ru-RU"/>
        </w:rPr>
        <w:t>Зеленько</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Реснянский</w:t>
      </w:r>
      <w:proofErr w:type="spellEnd"/>
      <w:r w:rsidRPr="00D86E98">
        <w:rPr>
          <w:rFonts w:ascii="Times New Roman" w:eastAsia="Arial Unicode MS" w:hAnsi="Times New Roman" w:cs="Arial Unicode MS"/>
          <w:color w:val="000000"/>
          <w:sz w:val="24"/>
          <w:szCs w:val="24"/>
          <w:u w:color="000000"/>
          <w:bdr w:val="nil"/>
          <w:lang w:eastAsia="ru-RU"/>
        </w:rPr>
        <w:t xml:space="preserve">, 2007).  Хотя очаги ГК варьируются от года к году, ограниченность областей благоприятного сочетания различных факторов делает области развития ГК сравнительно локализованными (Федоров и др., 2018). Выделяют три основные области наиболее частого развития ГК – бассейны морей Гренландского,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(рис.1).</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 </w:t>
      </w:r>
      <w:r w:rsidRPr="00D86E98">
        <w:rPr>
          <w:rFonts w:ascii="Times New Roman" w:eastAsia="Arial Unicode MS" w:hAnsi="Times New Roman" w:cs="Arial Unicode MS"/>
          <w:color w:val="000000"/>
          <w:sz w:val="24"/>
          <w:szCs w:val="24"/>
          <w:u w:color="000000"/>
          <w:bdr w:val="nil"/>
          <w:lang w:eastAsia="ru-RU"/>
        </w:rPr>
        <w:drawing>
          <wp:inline distT="0" distB="0" distL="0" distR="0" wp14:anchorId="0F82A9AB" wp14:editId="22B3B53A">
            <wp:extent cx="5940425" cy="4083050"/>
            <wp:effectExtent l="0" t="0" r="0" b="0"/>
            <wp:docPr id="1"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25" name="Рисунок 1" descr="Рисунок 1"/>
                    <pic:cNvPicPr>
                      <a:picLocks noChangeAspect="1"/>
                    </pic:cNvPicPr>
                  </pic:nvPicPr>
                  <pic:blipFill>
                    <a:blip r:embed="rId7">
                      <a:extLst/>
                    </a:blip>
                    <a:stretch>
                      <a:fillRect/>
                    </a:stretch>
                  </pic:blipFill>
                  <pic:spPr>
                    <a:xfrm>
                      <a:off x="0" y="0"/>
                      <a:ext cx="5940425" cy="4083050"/>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1 Схема циркуляции и батиметрия субполярной северной Атлантики (глубины менее 1500 м не показаны). Заштрихованные области, ограниченные белыми линиями, охватывают районы глубокой конвекции: Л — в море Лабрадор, </w:t>
      </w:r>
      <w:proofErr w:type="gramStart"/>
      <w:r w:rsidRPr="00D86E98">
        <w:rPr>
          <w:rFonts w:ascii="Times New Roman" w:eastAsia="Arial Unicode MS" w:hAnsi="Times New Roman" w:cs="Arial Unicode MS"/>
          <w:color w:val="000000"/>
          <w:sz w:val="24"/>
          <w:szCs w:val="24"/>
          <w:u w:color="000000"/>
          <w:bdr w:val="nil"/>
          <w:lang w:eastAsia="ru-RU"/>
        </w:rPr>
        <w:t>И</w:t>
      </w:r>
      <w:proofErr w:type="gramEnd"/>
      <w:r w:rsidRPr="00D86E98">
        <w:rPr>
          <w:rFonts w:ascii="Times New Roman" w:eastAsia="Arial Unicode MS" w:hAnsi="Times New Roman" w:cs="Arial Unicode MS"/>
          <w:color w:val="000000"/>
          <w:sz w:val="24"/>
          <w:szCs w:val="24"/>
          <w:u w:color="000000"/>
          <w:bdr w:val="nil"/>
          <w:lang w:eastAsia="ru-RU"/>
        </w:rPr>
        <w:t xml:space="preserve"> —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Г — в Гренландском море, ГБ — бассейн Борея в Гренландском море (Федоров и др., 2018)</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drawing>
          <wp:anchor distT="57150" distB="57150" distL="57150" distR="57150" simplePos="0" relativeHeight="251659264" behindDoc="0" locked="0" layoutInCell="1" allowOverlap="1" wp14:anchorId="633C3D12" wp14:editId="18FFD4ED">
            <wp:simplePos x="0" y="0"/>
            <wp:positionH relativeFrom="page">
              <wp:posOffset>1080135</wp:posOffset>
            </wp:positionH>
            <wp:positionV relativeFrom="line">
              <wp:posOffset>634</wp:posOffset>
            </wp:positionV>
            <wp:extent cx="2533650" cy="2920365"/>
            <wp:effectExtent l="0" t="0" r="0" b="0"/>
            <wp:wrapSquare wrapText="bothSides" distT="57150" distB="57150" distL="57150" distR="57150"/>
            <wp:docPr id="2"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8">
                      <a:extLst/>
                    </a:blip>
                    <a:stretch>
                      <a:fillRect/>
                    </a:stretch>
                  </pic:blipFill>
                  <pic:spPr>
                    <a:xfrm>
                      <a:off x="0" y="0"/>
                      <a:ext cx="2533650" cy="2920365"/>
                    </a:xfrm>
                    <a:prstGeom prst="rect">
                      <a:avLst/>
                    </a:prstGeom>
                    <a:ln w="12700" cap="flat">
                      <a:noFill/>
                      <a:miter lim="400000"/>
                    </a:ln>
                    <a:effectLst/>
                  </pic:spPr>
                </pic:pic>
              </a:graphicData>
            </a:graphic>
          </wp:anchor>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Рисунок 2 (слева) Схема развития глубокой океанической конвекции: а) уплотнение поверхностных вод; б) формирование локальных ячеек ГК; с) адвекция обновленных водных масс (</w:t>
      </w:r>
      <w:proofErr w:type="spellStart"/>
      <w:r w:rsidRPr="00D86E98">
        <w:rPr>
          <w:rFonts w:ascii="Times New Roman" w:eastAsia="Arial Unicode MS" w:hAnsi="Times New Roman" w:cs="Arial Unicode MS"/>
          <w:color w:val="000000"/>
          <w:sz w:val="24"/>
          <w:szCs w:val="24"/>
          <w:u w:color="000000"/>
          <w:bdr w:val="nil"/>
          <w:lang w:eastAsia="ru-RU"/>
        </w:rPr>
        <w:t>Marshall</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Schott</w:t>
      </w:r>
      <w:proofErr w:type="spellEnd"/>
      <w:r w:rsidRPr="00D86E98">
        <w:rPr>
          <w:rFonts w:ascii="Times New Roman" w:eastAsia="Arial Unicode MS" w:hAnsi="Times New Roman" w:cs="Arial Unicode MS"/>
          <w:color w:val="000000"/>
          <w:sz w:val="24"/>
          <w:szCs w:val="24"/>
          <w:u w:color="000000"/>
          <w:bdr w:val="nil"/>
          <w:lang w:eastAsia="ru-RU"/>
        </w:rPr>
        <w:t>, 1999)</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Развитие ГК можно разделить на три фазы (рис. 2): увеличение плотности поверхностного слоя и развитие гравитационной неустойчивости (в горизонтальных масштабах порядка 100 км) с формированием внутри зон неустойчивой стратификации локальных ячеек конвекции (порядка 1 км в диаметре), период существования «конвективной трубы» и схлопывание трубы в верхнем слое и распространение обновленных конвективных водных масс по акватории (</w:t>
      </w:r>
      <w:proofErr w:type="spellStart"/>
      <w:r w:rsidRPr="00D86E98">
        <w:rPr>
          <w:rFonts w:ascii="Times New Roman" w:eastAsia="Arial Unicode MS" w:hAnsi="Times New Roman" w:cs="Arial Unicode MS"/>
          <w:color w:val="000000"/>
          <w:sz w:val="24"/>
          <w:szCs w:val="24"/>
          <w:u w:color="000000"/>
          <w:bdr w:val="nil"/>
          <w:lang w:eastAsia="ru-RU"/>
        </w:rPr>
        <w:t>Marshall</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Schott</w:t>
      </w:r>
      <w:proofErr w:type="spellEnd"/>
      <w:r w:rsidRPr="00D86E98">
        <w:rPr>
          <w:rFonts w:ascii="Times New Roman" w:eastAsia="Arial Unicode MS" w:hAnsi="Times New Roman" w:cs="Arial Unicode MS"/>
          <w:color w:val="000000"/>
          <w:sz w:val="24"/>
          <w:szCs w:val="24"/>
          <w:u w:color="000000"/>
          <w:bdr w:val="nil"/>
          <w:lang w:eastAsia="ru-RU"/>
        </w:rPr>
        <w:t xml:space="preserve">, 1999). При этом, в результате медленного </w:t>
      </w:r>
      <w:proofErr w:type="spellStart"/>
      <w:r w:rsidRPr="00D86E98">
        <w:rPr>
          <w:rFonts w:ascii="Times New Roman" w:eastAsia="Arial Unicode MS" w:hAnsi="Times New Roman" w:cs="Arial Unicode MS"/>
          <w:color w:val="000000"/>
          <w:sz w:val="24"/>
          <w:szCs w:val="24"/>
          <w:u w:color="000000"/>
          <w:bdr w:val="nil"/>
          <w:lang w:eastAsia="ru-RU"/>
        </w:rPr>
        <w:t>примешивания</w:t>
      </w:r>
      <w:proofErr w:type="spellEnd"/>
      <w:r w:rsidRPr="00D86E98">
        <w:rPr>
          <w:rFonts w:ascii="Times New Roman" w:eastAsia="Arial Unicode MS" w:hAnsi="Times New Roman" w:cs="Arial Unicode MS"/>
          <w:color w:val="000000"/>
          <w:sz w:val="24"/>
          <w:szCs w:val="24"/>
          <w:u w:color="000000"/>
          <w:bdr w:val="nil"/>
          <w:lang w:eastAsia="ru-RU"/>
        </w:rPr>
        <w:t xml:space="preserve"> с окружающими водами происходит постепенная трансформация свойств конвективных водных масс.</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Прямые наблюдения за развитием ГК осложнены тем, что ячейки ГК возникают хаотично и часто быстро исчезают (конвективная труба может существовать от одних-нескольких суток до нескольких месяцев). Количественные характеристики конвективных процессов оцениваются главным образом по косвенным признакам – по временной эволюции профилей температуры и солености на глубине и по максимальной глубине перемешанного слоя в холодный период. Однако из-за того, что граница между верхним перемешанным слоем и нижележащей стратифицированной толщей вод в субполярном бассейне северной Атлантики не носит выраженного скачкообразного характера ввиду </w:t>
      </w:r>
      <w:r w:rsidRPr="00D86E98">
        <w:rPr>
          <w:rFonts w:ascii="Times New Roman" w:eastAsia="Arial Unicode MS" w:hAnsi="Times New Roman" w:cs="Arial Unicode MS"/>
          <w:color w:val="000000"/>
          <w:sz w:val="24"/>
          <w:szCs w:val="24"/>
          <w:u w:color="000000"/>
          <w:bdr w:val="nil"/>
          <w:lang w:eastAsia="ru-RU"/>
        </w:rPr>
        <w:lastRenderedPageBreak/>
        <w:t>относительно слабой стратификации на промежуточных глубинах (</w:t>
      </w:r>
      <w:proofErr w:type="spellStart"/>
      <w:r w:rsidRPr="00D86E98">
        <w:rPr>
          <w:rFonts w:ascii="Times New Roman" w:eastAsia="Arial Unicode MS" w:hAnsi="Times New Roman" w:cs="Arial Unicode MS"/>
          <w:color w:val="000000"/>
          <w:sz w:val="24"/>
          <w:szCs w:val="24"/>
          <w:u w:color="000000"/>
          <w:bdr w:val="nil"/>
          <w:lang w:eastAsia="ru-RU"/>
        </w:rPr>
        <w:t>Фалина</w:t>
      </w:r>
      <w:proofErr w:type="spellEnd"/>
      <w:r w:rsidRPr="00D86E98">
        <w:rPr>
          <w:rFonts w:ascii="Times New Roman" w:eastAsia="Arial Unicode MS" w:hAnsi="Times New Roman" w:cs="Arial Unicode MS"/>
          <w:color w:val="000000"/>
          <w:sz w:val="24"/>
          <w:szCs w:val="24"/>
          <w:u w:color="000000"/>
          <w:bdr w:val="nil"/>
          <w:lang w:eastAsia="ru-RU"/>
        </w:rPr>
        <w:t xml:space="preserve"> и др. 2017), глубину верхнего перемешанного слоя часто трудно определить. Кроме того, базы натурных данных ограничены и не покрывают всей акватории достаточно частой сетью наблюдений. Эти факторы могут приводить к существенной разнице в оценках максимальной глубины перемешанного слоя у различных авторов (Башмачников и др., 2018). В данной работе проводится оценка динамики конвекции путем анализа динамики водных масс за достаточно продолжительный период, с 1950 по 2016 гг.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Количество водных масс, которые можно учесть в используемом здесь ОМР анализе, ограничено. Поэтому в дальнейшем обзоре водных масс мы сосредоточимся только на основных водных массах каждого бассейна, которые присутствуют там в течении всего рассматриваемого периода.</w:t>
      </w:r>
    </w:p>
    <w:p w:rsidR="00D86E98" w:rsidRDefault="00D86E98" w:rsidP="00736103">
      <w:pPr>
        <w:pStyle w:val="2"/>
        <w:rPr>
          <w:rFonts w:ascii="Times New Roman" w:eastAsia="Arial Unicode MS" w:hAnsi="Times New Roman" w:cs="Times New Roman"/>
          <w:color w:val="auto"/>
          <w:sz w:val="24"/>
          <w:szCs w:val="24"/>
          <w:u w:color="000000"/>
          <w:bdr w:val="nil"/>
          <w:lang w:eastAsia="ru-RU"/>
        </w:rPr>
      </w:pPr>
      <w:bookmarkStart w:id="2" w:name="_Toc104337221"/>
      <w:r w:rsidRPr="00736103">
        <w:rPr>
          <w:rFonts w:ascii="Times New Roman" w:eastAsia="Arial Unicode MS" w:hAnsi="Times New Roman" w:cs="Times New Roman"/>
          <w:color w:val="auto"/>
          <w:sz w:val="24"/>
          <w:szCs w:val="24"/>
          <w:u w:color="000000"/>
          <w:bdr w:val="nil"/>
          <w:lang w:eastAsia="ru-RU"/>
        </w:rPr>
        <w:t>2.1. ВОДНЫЕ МАССЫ ГРЕНЛАНДСКОГО МОРЯ</w:t>
      </w:r>
      <w:bookmarkEnd w:id="2"/>
    </w:p>
    <w:p w:rsidR="00736103" w:rsidRPr="00736103" w:rsidRDefault="00736103" w:rsidP="00736103">
      <w:pPr>
        <w:rPr>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В бассейне Гренландского моря циркулируют водные массы из трех основных источников: холодные, пресные водные массы арктического бассейна, соленые теплые водные массы атлантического происхождения и водные массы, сформированные в Норвежском море. Основными особенностями циркуляции Гренландского моря являются циклоническая циркуляция в центральной части гренландского бассейна, приток вод через пролив </w:t>
      </w:r>
      <w:proofErr w:type="spellStart"/>
      <w:r w:rsidRPr="00D86E98">
        <w:rPr>
          <w:rFonts w:ascii="Times New Roman" w:eastAsia="Arial Unicode MS" w:hAnsi="Times New Roman" w:cs="Arial Unicode MS"/>
          <w:color w:val="000000"/>
          <w:sz w:val="24"/>
          <w:szCs w:val="24"/>
          <w:u w:color="000000"/>
          <w:bdr w:val="nil"/>
          <w:lang w:eastAsia="ru-RU"/>
        </w:rPr>
        <w:t>Фрама</w:t>
      </w:r>
      <w:proofErr w:type="spellEnd"/>
      <w:r w:rsidRPr="00D86E98">
        <w:rPr>
          <w:rFonts w:ascii="Times New Roman" w:eastAsia="Arial Unicode MS" w:hAnsi="Times New Roman" w:cs="Arial Unicode MS"/>
          <w:color w:val="000000"/>
          <w:sz w:val="24"/>
          <w:szCs w:val="24"/>
          <w:u w:color="000000"/>
          <w:bdr w:val="nil"/>
          <w:lang w:eastAsia="ru-RU"/>
        </w:rPr>
        <w:t xml:space="preserve"> и вынос вод Восточно-Гренландским течением (</w:t>
      </w:r>
      <w:proofErr w:type="spellStart"/>
      <w:r w:rsidRPr="00D86E98">
        <w:rPr>
          <w:rFonts w:ascii="Times New Roman" w:eastAsia="Arial Unicode MS" w:hAnsi="Times New Roman" w:cs="Arial Unicode MS"/>
          <w:color w:val="000000"/>
          <w:sz w:val="24"/>
          <w:szCs w:val="24"/>
          <w:u w:color="000000"/>
          <w:bdr w:val="nil"/>
          <w:lang w:eastAsia="ru-RU"/>
        </w:rPr>
        <w:t>Blindheim</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Osterhus</w:t>
      </w:r>
      <w:proofErr w:type="spellEnd"/>
      <w:r w:rsidRPr="00D86E98">
        <w:rPr>
          <w:rFonts w:ascii="Times New Roman" w:eastAsia="Arial Unicode MS" w:hAnsi="Times New Roman" w:cs="Arial Unicode MS"/>
          <w:color w:val="000000"/>
          <w:sz w:val="24"/>
          <w:szCs w:val="24"/>
          <w:u w:color="000000"/>
          <w:bdr w:val="nil"/>
          <w:lang w:eastAsia="ru-RU"/>
        </w:rPr>
        <w:t xml:space="preserve">, 2014).  Через пролив </w:t>
      </w:r>
      <w:proofErr w:type="spellStart"/>
      <w:r w:rsidRPr="00D86E98">
        <w:rPr>
          <w:rFonts w:ascii="Times New Roman" w:eastAsia="Arial Unicode MS" w:hAnsi="Times New Roman" w:cs="Arial Unicode MS"/>
          <w:color w:val="000000"/>
          <w:sz w:val="24"/>
          <w:szCs w:val="24"/>
          <w:u w:color="000000"/>
          <w:bdr w:val="nil"/>
          <w:lang w:eastAsia="ru-RU"/>
        </w:rPr>
        <w:t>Фрама</w:t>
      </w:r>
      <w:proofErr w:type="spellEnd"/>
      <w:r w:rsidRPr="00D86E98">
        <w:rPr>
          <w:rFonts w:ascii="Times New Roman" w:eastAsia="Arial Unicode MS" w:hAnsi="Times New Roman" w:cs="Arial Unicode MS"/>
          <w:color w:val="000000"/>
          <w:sz w:val="24"/>
          <w:szCs w:val="24"/>
          <w:u w:color="000000"/>
          <w:bdr w:val="nil"/>
          <w:lang w:eastAsia="ru-RU"/>
        </w:rPr>
        <w:t xml:space="preserve"> в Гренландское море попадают атлантические воды, известные как ре-циркулирующая атлантическая водная масса, приносимая Норвежским течением (Re-circulating Atlantic Water – RAW) (</w:t>
      </w:r>
      <w:proofErr w:type="spellStart"/>
      <w:r w:rsidRPr="00D86E98">
        <w:rPr>
          <w:rFonts w:ascii="Times New Roman" w:eastAsia="Arial Unicode MS" w:hAnsi="Times New Roman" w:cs="Arial Unicode MS"/>
          <w:color w:val="000000"/>
          <w:sz w:val="24"/>
          <w:szCs w:val="24"/>
          <w:u w:color="000000"/>
          <w:bdr w:val="nil"/>
          <w:lang w:eastAsia="ru-RU"/>
        </w:rPr>
        <w:t>Jeansson</w:t>
      </w:r>
      <w:proofErr w:type="spellEnd"/>
      <w:r w:rsidRPr="00D86E98">
        <w:rPr>
          <w:rFonts w:ascii="Times New Roman" w:eastAsia="Arial Unicode MS" w:hAnsi="Times New Roman" w:cs="Arial Unicode MS"/>
          <w:color w:val="000000"/>
          <w:sz w:val="24"/>
          <w:szCs w:val="24"/>
          <w:u w:color="000000"/>
          <w:bdr w:val="nil"/>
          <w:lang w:eastAsia="ru-RU"/>
        </w:rPr>
        <w:t xml:space="preserve"> et al., 2008). RAW могут быть выделены как воды с максимальной температурой и соленостью, сильно контрастирующие с другими водными массами присутствующими в бассейне и занимающие приповерхностный слой Гренландского моря. Полярные водные массы попадают в Гренландское море через пролив </w:t>
      </w:r>
      <w:proofErr w:type="spellStart"/>
      <w:r w:rsidRPr="00D86E98">
        <w:rPr>
          <w:rFonts w:ascii="Times New Roman" w:eastAsia="Arial Unicode MS" w:hAnsi="Times New Roman" w:cs="Arial Unicode MS"/>
          <w:color w:val="000000"/>
          <w:sz w:val="24"/>
          <w:szCs w:val="24"/>
          <w:u w:color="000000"/>
          <w:bdr w:val="nil"/>
          <w:lang w:eastAsia="ru-RU"/>
        </w:rPr>
        <w:t>Фрама</w:t>
      </w:r>
      <w:proofErr w:type="spellEnd"/>
      <w:r w:rsidRPr="00D86E98">
        <w:rPr>
          <w:rFonts w:ascii="Times New Roman" w:eastAsia="Arial Unicode MS" w:hAnsi="Times New Roman" w:cs="Arial Unicode MS"/>
          <w:color w:val="000000"/>
          <w:sz w:val="24"/>
          <w:szCs w:val="24"/>
          <w:u w:color="000000"/>
          <w:bdr w:val="nil"/>
          <w:lang w:eastAsia="ru-RU"/>
        </w:rPr>
        <w:t xml:space="preserve"> частично из бассейна Северного Ледовитого океана. Эти воды представлены в Гренландском море, в том числе, в виде верхней полярной глубинной водной массы (upper Polar Deep Water – </w:t>
      </w:r>
      <w:proofErr w:type="spellStart"/>
      <w:r w:rsidRPr="00D86E98">
        <w:rPr>
          <w:rFonts w:ascii="Times New Roman" w:eastAsia="Arial Unicode MS" w:hAnsi="Times New Roman" w:cs="Arial Unicode MS"/>
          <w:color w:val="000000"/>
          <w:sz w:val="24"/>
          <w:szCs w:val="24"/>
          <w:u w:color="000000"/>
          <w:bdr w:val="nil"/>
          <w:lang w:eastAsia="ru-RU"/>
        </w:rPr>
        <w:t>uPDW</w:t>
      </w:r>
      <w:proofErr w:type="spellEnd"/>
      <w:r w:rsidRPr="00D86E98">
        <w:rPr>
          <w:rFonts w:ascii="Times New Roman" w:eastAsia="Arial Unicode MS" w:hAnsi="Times New Roman" w:cs="Arial Unicode MS"/>
          <w:color w:val="000000"/>
          <w:sz w:val="24"/>
          <w:szCs w:val="24"/>
          <w:u w:color="000000"/>
          <w:bdr w:val="nil"/>
          <w:lang w:eastAsia="ru-RU"/>
        </w:rPr>
        <w:t>), распространяясь в промежуточном слое Гренландского моря, и служат нижней границей для более легких атлантических вод (</w:t>
      </w:r>
      <w:proofErr w:type="spellStart"/>
      <w:r w:rsidRPr="00D86E98">
        <w:rPr>
          <w:rFonts w:ascii="Times New Roman" w:eastAsia="Arial Unicode MS" w:hAnsi="Times New Roman" w:cs="Arial Unicode MS"/>
          <w:color w:val="000000"/>
          <w:sz w:val="24"/>
          <w:szCs w:val="24"/>
          <w:u w:color="000000"/>
          <w:bdr w:val="nil"/>
          <w:lang w:eastAsia="ru-RU"/>
        </w:rPr>
        <w:t>Rudels</w:t>
      </w:r>
      <w:proofErr w:type="spellEnd"/>
      <w:r w:rsidRPr="00D86E98">
        <w:rPr>
          <w:rFonts w:ascii="Times New Roman" w:eastAsia="Arial Unicode MS" w:hAnsi="Times New Roman" w:cs="Arial Unicode MS"/>
          <w:color w:val="000000"/>
          <w:sz w:val="24"/>
          <w:szCs w:val="24"/>
          <w:u w:color="000000"/>
          <w:bdr w:val="nil"/>
          <w:lang w:eastAsia="ru-RU"/>
        </w:rPr>
        <w:t xml:space="preserve"> et al., 2002). </w:t>
      </w:r>
      <w:proofErr w:type="spellStart"/>
      <w:r w:rsidRPr="00D86E98">
        <w:rPr>
          <w:rFonts w:ascii="Times New Roman" w:eastAsia="Arial Unicode MS" w:hAnsi="Times New Roman" w:cs="Arial Unicode MS"/>
          <w:color w:val="000000"/>
          <w:sz w:val="24"/>
          <w:szCs w:val="24"/>
          <w:u w:color="000000"/>
          <w:bdr w:val="nil"/>
          <w:lang w:eastAsia="ru-RU"/>
        </w:rPr>
        <w:t>uPDW</w:t>
      </w:r>
      <w:proofErr w:type="spellEnd"/>
      <w:r w:rsidRPr="00D86E98">
        <w:rPr>
          <w:rFonts w:ascii="Times New Roman" w:eastAsia="Arial Unicode MS" w:hAnsi="Times New Roman" w:cs="Arial Unicode MS"/>
          <w:color w:val="000000"/>
          <w:sz w:val="24"/>
          <w:szCs w:val="24"/>
          <w:u w:color="000000"/>
          <w:bdr w:val="nil"/>
          <w:lang w:eastAsia="ru-RU"/>
        </w:rPr>
        <w:t xml:space="preserve"> характеризуется относительной плотностью равной 27,97 кг/м3 и низкими значениями кислорода.  В значительных концентрациях в бассейне Гренландского моря присутствует арктическая промежуточная водная масса Исландского моря (</w:t>
      </w:r>
      <w:proofErr w:type="spellStart"/>
      <w:r w:rsidRPr="00D86E98">
        <w:rPr>
          <w:rFonts w:ascii="Times New Roman" w:eastAsia="Arial Unicode MS" w:hAnsi="Times New Roman" w:cs="Arial Unicode MS"/>
          <w:color w:val="000000"/>
          <w:sz w:val="24"/>
          <w:szCs w:val="24"/>
          <w:u w:color="000000"/>
          <w:bdr w:val="nil"/>
          <w:lang w:eastAsia="ru-RU"/>
        </w:rPr>
        <w:t>Iceland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Sea</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Arctic</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Intermediate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lastRenderedPageBreak/>
        <w:t>Water</w:t>
      </w:r>
      <w:proofErr w:type="spellEnd"/>
      <w:r w:rsidRPr="00D86E98">
        <w:rPr>
          <w:rFonts w:ascii="Times New Roman" w:eastAsia="Arial Unicode MS" w:hAnsi="Times New Roman" w:cs="Arial Unicode MS"/>
          <w:color w:val="000000"/>
          <w:sz w:val="24"/>
          <w:szCs w:val="24"/>
          <w:u w:color="000000"/>
          <w:bdr w:val="nil"/>
          <w:lang w:eastAsia="ru-RU"/>
        </w:rPr>
        <w:t xml:space="preserve"> – ISAIW), которая относится к классу </w:t>
      </w:r>
      <w:proofErr w:type="gramStart"/>
      <w:r w:rsidRPr="00D86E98">
        <w:rPr>
          <w:rFonts w:ascii="Times New Roman" w:eastAsia="Arial Unicode MS" w:hAnsi="Times New Roman" w:cs="Arial Unicode MS"/>
          <w:color w:val="000000"/>
          <w:sz w:val="24"/>
          <w:szCs w:val="24"/>
          <w:u w:color="000000"/>
          <w:bdr w:val="nil"/>
          <w:lang w:eastAsia="ru-RU"/>
        </w:rPr>
        <w:t>вод</w:t>
      </w:r>
      <w:proofErr w:type="gramEnd"/>
      <w:r w:rsidRPr="00D86E98">
        <w:rPr>
          <w:rFonts w:ascii="Times New Roman" w:eastAsia="Arial Unicode MS" w:hAnsi="Times New Roman" w:cs="Arial Unicode MS"/>
          <w:color w:val="000000"/>
          <w:sz w:val="24"/>
          <w:szCs w:val="24"/>
          <w:u w:color="000000"/>
          <w:bdr w:val="nil"/>
          <w:lang w:eastAsia="ru-RU"/>
        </w:rPr>
        <w:t xml:space="preserve"> сформированных в морях Северо-Европейского бассейна и представляет собой промежуточную водную массу арктического происхождения, модифицированную в Исландском море (</w:t>
      </w:r>
      <w:proofErr w:type="spellStart"/>
      <w:r w:rsidRPr="00D86E98">
        <w:rPr>
          <w:rFonts w:ascii="Times New Roman" w:eastAsia="Arial Unicode MS" w:hAnsi="Times New Roman" w:cs="Arial Unicode MS"/>
          <w:color w:val="000000"/>
          <w:sz w:val="24"/>
          <w:szCs w:val="24"/>
          <w:u w:color="000000"/>
          <w:bdr w:val="nil"/>
          <w:lang w:eastAsia="ru-RU"/>
        </w:rPr>
        <w:t>Jeansson</w:t>
      </w:r>
      <w:proofErr w:type="spellEnd"/>
      <w:r w:rsidRPr="00D86E98">
        <w:rPr>
          <w:rFonts w:ascii="Times New Roman" w:eastAsia="Arial Unicode MS" w:hAnsi="Times New Roman" w:cs="Arial Unicode MS"/>
          <w:color w:val="000000"/>
          <w:sz w:val="24"/>
          <w:szCs w:val="24"/>
          <w:u w:color="000000"/>
          <w:bdr w:val="nil"/>
          <w:lang w:eastAsia="ru-RU"/>
        </w:rPr>
        <w:t xml:space="preserve"> et al., 2008). Придонный слой занимают самые плотные водные массы Гренландского моря, сформированные в результате ГК. Формирование глубинной водной массы Гренландского моря (Greenland Sea Deep Water – </w:t>
      </w:r>
      <w:proofErr w:type="spellStart"/>
      <w:r w:rsidRPr="00D86E98">
        <w:rPr>
          <w:rFonts w:ascii="Times New Roman" w:eastAsia="Arial Unicode MS" w:hAnsi="Times New Roman" w:cs="Arial Unicode MS"/>
          <w:color w:val="000000"/>
          <w:sz w:val="24"/>
          <w:szCs w:val="24"/>
          <w:u w:color="000000"/>
          <w:bdr w:val="nil"/>
          <w:lang w:eastAsia="ru-RU"/>
        </w:rPr>
        <w:t>GrSDW</w:t>
      </w:r>
      <w:proofErr w:type="spellEnd"/>
      <w:r w:rsidRPr="00D86E98">
        <w:rPr>
          <w:rFonts w:ascii="Times New Roman" w:eastAsia="Arial Unicode MS" w:hAnsi="Times New Roman" w:cs="Arial Unicode MS"/>
          <w:color w:val="000000"/>
          <w:sz w:val="24"/>
          <w:szCs w:val="24"/>
          <w:u w:color="000000"/>
          <w:bdr w:val="nil"/>
          <w:lang w:eastAsia="ru-RU"/>
        </w:rPr>
        <w:t xml:space="preserve">; σ0= 32.81 кг/м3) в результате интенсивной ГК до глубин 2000 м и </w:t>
      </w:r>
      <w:proofErr w:type="gramStart"/>
      <w:r w:rsidRPr="00D86E98">
        <w:rPr>
          <w:rFonts w:ascii="Times New Roman" w:eastAsia="Arial Unicode MS" w:hAnsi="Times New Roman" w:cs="Arial Unicode MS"/>
          <w:color w:val="000000"/>
          <w:sz w:val="24"/>
          <w:szCs w:val="24"/>
          <w:u w:color="000000"/>
          <w:bdr w:val="nil"/>
          <w:lang w:eastAsia="ru-RU"/>
        </w:rPr>
        <w:t>более отмечалось</w:t>
      </w:r>
      <w:proofErr w:type="gramEnd"/>
      <w:r w:rsidRPr="00D86E98">
        <w:rPr>
          <w:rFonts w:ascii="Times New Roman" w:eastAsia="Arial Unicode MS" w:hAnsi="Times New Roman" w:cs="Arial Unicode MS"/>
          <w:color w:val="000000"/>
          <w:sz w:val="24"/>
          <w:szCs w:val="24"/>
          <w:u w:color="000000"/>
          <w:bdr w:val="nil"/>
          <w:lang w:eastAsia="ru-RU"/>
        </w:rPr>
        <w:t xml:space="preserve"> начиная с ранних исследований ГК Гренландского моря (</w:t>
      </w:r>
      <w:proofErr w:type="spellStart"/>
      <w:r w:rsidRPr="00D86E98">
        <w:rPr>
          <w:rFonts w:ascii="Times New Roman" w:eastAsia="Arial Unicode MS" w:hAnsi="Times New Roman" w:cs="Arial Unicode MS"/>
          <w:color w:val="000000"/>
          <w:sz w:val="24"/>
          <w:szCs w:val="24"/>
          <w:u w:color="000000"/>
          <w:bdr w:val="nil"/>
          <w:lang w:eastAsia="ru-RU"/>
        </w:rPr>
        <w:t>Brakstad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2019). Начиная со 70ых годов отмечалась относительно слабая конвекция с глубиной верхнего перемешанного слоя менее 1000 м, но больше 500 м, в результате которой формировалась конвективная водная масса с отличными характеристиками – арктическая промежуточная водная масса Гренландского моря (</w:t>
      </w:r>
      <w:proofErr w:type="spellStart"/>
      <w:r w:rsidRPr="00D86E98">
        <w:rPr>
          <w:rFonts w:ascii="Times New Roman" w:eastAsia="Arial Unicode MS" w:hAnsi="Times New Roman" w:cs="Arial Unicode MS"/>
          <w:color w:val="000000"/>
          <w:sz w:val="24"/>
          <w:szCs w:val="24"/>
          <w:u w:color="000000"/>
          <w:bdr w:val="nil"/>
          <w:lang w:eastAsia="ru-RU"/>
        </w:rPr>
        <w:t>Greenland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Sea</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Arctic</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Intermediate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Water</w:t>
      </w:r>
      <w:proofErr w:type="spellEnd"/>
      <w:r w:rsidRPr="00D86E98">
        <w:rPr>
          <w:rFonts w:ascii="Times New Roman" w:eastAsia="Arial Unicode MS" w:hAnsi="Times New Roman" w:cs="Arial Unicode MS"/>
          <w:color w:val="000000"/>
          <w:sz w:val="24"/>
          <w:szCs w:val="24"/>
          <w:u w:color="000000"/>
          <w:bdr w:val="nil"/>
          <w:lang w:eastAsia="ru-RU"/>
        </w:rPr>
        <w:t xml:space="preserve"> – GSAIW; σ0= 28.06 кг/м3).  </w:t>
      </w:r>
      <w:proofErr w:type="spellStart"/>
      <w:r w:rsidRPr="00D86E98">
        <w:rPr>
          <w:rFonts w:ascii="Times New Roman" w:eastAsia="Arial Unicode MS" w:hAnsi="Times New Roman" w:cs="Arial Unicode MS"/>
          <w:color w:val="000000"/>
          <w:sz w:val="24"/>
          <w:szCs w:val="24"/>
          <w:u w:color="000000"/>
          <w:bdr w:val="nil"/>
          <w:lang w:eastAsia="ru-RU"/>
        </w:rPr>
        <w:t>Meincke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(1992) связывают снижение интенсивности ГК в Гренландском море со снижением циклонической активности и сокращением поступления соли, что совместно приводит к усилению стратификации вод. (</w:t>
      </w:r>
      <w:proofErr w:type="spellStart"/>
      <w:r w:rsidRPr="00D86E98">
        <w:rPr>
          <w:rFonts w:ascii="Times New Roman" w:eastAsia="Arial Unicode MS" w:hAnsi="Times New Roman" w:cs="Arial Unicode MS"/>
          <w:color w:val="000000"/>
          <w:sz w:val="24"/>
          <w:szCs w:val="24"/>
          <w:u w:color="000000"/>
          <w:bdr w:val="nil"/>
          <w:lang w:eastAsia="ru-RU"/>
        </w:rPr>
        <w:t>Bashmachnikov</w:t>
      </w:r>
      <w:proofErr w:type="spellEnd"/>
      <w:r w:rsidRPr="00D86E98">
        <w:rPr>
          <w:rFonts w:ascii="Times New Roman" w:eastAsia="Arial Unicode MS" w:hAnsi="Times New Roman" w:cs="Arial Unicode MS"/>
          <w:color w:val="000000"/>
          <w:sz w:val="24"/>
          <w:szCs w:val="24"/>
          <w:u w:color="000000"/>
          <w:bdr w:val="nil"/>
          <w:lang w:eastAsia="ru-RU"/>
        </w:rPr>
        <w:t xml:space="preserve"> et al., 2018) так же указывают на то, что потоки пресной воды и соли оказывают решающее влияние на межгодовую изменчивость ГК в Гренландском море. Придонные слои Гренландского моря, более 3000 м, заняты гренландской придонной водной массой (Greenland sea Bottom Water – GSBW). Она представляет собой </w:t>
      </w:r>
      <w:proofErr w:type="spellStart"/>
      <w:r w:rsidRPr="00D86E98">
        <w:rPr>
          <w:rFonts w:ascii="Times New Roman" w:eastAsia="Arial Unicode MS" w:hAnsi="Times New Roman" w:cs="Arial Unicode MS"/>
          <w:color w:val="000000"/>
          <w:sz w:val="24"/>
          <w:szCs w:val="24"/>
          <w:u w:color="000000"/>
          <w:bdr w:val="nil"/>
          <w:lang w:eastAsia="ru-RU"/>
        </w:rPr>
        <w:t>GrDW</w:t>
      </w:r>
      <w:proofErr w:type="spellEnd"/>
      <w:r w:rsidRPr="00D86E98">
        <w:rPr>
          <w:rFonts w:ascii="Times New Roman" w:eastAsia="Arial Unicode MS" w:hAnsi="Times New Roman" w:cs="Arial Unicode MS"/>
          <w:color w:val="000000"/>
          <w:sz w:val="24"/>
          <w:szCs w:val="24"/>
          <w:u w:color="000000"/>
          <w:bdr w:val="nil"/>
          <w:lang w:eastAsia="ru-RU"/>
        </w:rPr>
        <w:t>, которая расположена слишком глубоко, чтобы покинуть бассейн через пороги. Она модифицирована путем смешения с промежуточными и глубинными арктическими водными массами (</w:t>
      </w:r>
      <w:proofErr w:type="spellStart"/>
      <w:r w:rsidRPr="00D86E98">
        <w:rPr>
          <w:rFonts w:ascii="Times New Roman" w:eastAsia="Arial Unicode MS" w:hAnsi="Times New Roman" w:cs="Arial Unicode MS"/>
          <w:color w:val="000000"/>
          <w:sz w:val="24"/>
          <w:szCs w:val="24"/>
          <w:u w:color="000000"/>
          <w:bdr w:val="nil"/>
          <w:lang w:eastAsia="ru-RU"/>
        </w:rPr>
        <w:t>Jeansson</w:t>
      </w:r>
      <w:proofErr w:type="spellEnd"/>
      <w:r w:rsidRPr="00D86E98">
        <w:rPr>
          <w:rFonts w:ascii="Times New Roman" w:eastAsia="Arial Unicode MS" w:hAnsi="Times New Roman" w:cs="Arial Unicode MS"/>
          <w:color w:val="000000"/>
          <w:sz w:val="24"/>
          <w:szCs w:val="24"/>
          <w:u w:color="000000"/>
          <w:bdr w:val="nil"/>
          <w:lang w:eastAsia="ru-RU"/>
        </w:rPr>
        <w:t xml:space="preserve"> et al., 2008). Так как эта водная масса занимает наиболее глубокие слое Гренландского моря, она практически не обновляется в результате зимней ГК и характеризуется низкими температурами и низким содержанием кислорода. </w:t>
      </w:r>
    </w:p>
    <w:p w:rsidR="00D86E98" w:rsidRDefault="00D86E98" w:rsidP="00736103">
      <w:pPr>
        <w:pStyle w:val="2"/>
        <w:rPr>
          <w:rFonts w:ascii="Times New Roman" w:eastAsia="Arial Unicode MS" w:hAnsi="Times New Roman" w:cs="Times New Roman"/>
          <w:color w:val="auto"/>
          <w:sz w:val="24"/>
          <w:szCs w:val="24"/>
          <w:u w:color="000000"/>
          <w:bdr w:val="nil"/>
          <w:lang w:eastAsia="ru-RU"/>
        </w:rPr>
      </w:pPr>
      <w:bookmarkStart w:id="3" w:name="_Toc104337222"/>
      <w:r w:rsidRPr="00736103">
        <w:rPr>
          <w:rFonts w:ascii="Times New Roman" w:eastAsia="Arial Unicode MS" w:hAnsi="Times New Roman" w:cs="Times New Roman"/>
          <w:color w:val="auto"/>
          <w:sz w:val="24"/>
          <w:szCs w:val="24"/>
          <w:u w:color="000000"/>
          <w:bdr w:val="nil"/>
          <w:lang w:eastAsia="ru-RU"/>
        </w:rPr>
        <w:t>2.2. ВОДНЫЕ МАССЫ МОРЯ ЛАБРАДОР</w:t>
      </w:r>
      <w:bookmarkEnd w:id="3"/>
    </w:p>
    <w:p w:rsidR="00736103" w:rsidRPr="00736103" w:rsidRDefault="00736103" w:rsidP="00736103">
      <w:pPr>
        <w:rPr>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Море Лабрадор самое пресное и холодное море Атлантического океана. Обмен с Атлантическим океаном происходит через юго-восточную границу моря с притоком вод из Атлантики с Западно-Гренландским течением, и оттоком вод вдоль южной границы моря с промежуточным </w:t>
      </w:r>
      <w:proofErr w:type="spellStart"/>
      <w:r w:rsidRPr="00D86E98">
        <w:rPr>
          <w:rFonts w:ascii="Times New Roman" w:eastAsia="Arial Unicode MS" w:hAnsi="Times New Roman" w:cs="Arial Unicode MS"/>
          <w:color w:val="000000"/>
          <w:sz w:val="24"/>
          <w:szCs w:val="24"/>
          <w:u w:color="000000"/>
          <w:bdr w:val="nil"/>
          <w:lang w:eastAsia="ru-RU"/>
        </w:rPr>
        <w:t>Лабрадорским</w:t>
      </w:r>
      <w:proofErr w:type="spellEnd"/>
      <w:r w:rsidRPr="00D86E98">
        <w:rPr>
          <w:rFonts w:ascii="Times New Roman" w:eastAsia="Arial Unicode MS" w:hAnsi="Times New Roman" w:cs="Arial Unicode MS"/>
          <w:color w:val="000000"/>
          <w:sz w:val="24"/>
          <w:szCs w:val="24"/>
          <w:u w:color="000000"/>
          <w:bdr w:val="nil"/>
          <w:lang w:eastAsia="ru-RU"/>
        </w:rPr>
        <w:t xml:space="preserve"> течением (</w:t>
      </w:r>
      <w:proofErr w:type="spellStart"/>
      <w:r w:rsidRPr="00D86E98">
        <w:rPr>
          <w:rFonts w:ascii="Times New Roman" w:eastAsia="Arial Unicode MS" w:hAnsi="Times New Roman" w:cs="Arial Unicode MS"/>
          <w:color w:val="000000"/>
          <w:sz w:val="24"/>
          <w:szCs w:val="24"/>
          <w:u w:color="000000"/>
          <w:bdr w:val="nil"/>
          <w:lang w:eastAsia="ru-RU"/>
        </w:rPr>
        <w:t>Yashaev</w:t>
      </w:r>
      <w:proofErr w:type="spellEnd"/>
      <w:r w:rsidRPr="00D86E98">
        <w:rPr>
          <w:rFonts w:ascii="Times New Roman" w:eastAsia="Arial Unicode MS" w:hAnsi="Times New Roman" w:cs="Arial Unicode MS"/>
          <w:color w:val="000000"/>
          <w:sz w:val="24"/>
          <w:szCs w:val="24"/>
          <w:u w:color="000000"/>
          <w:bdr w:val="nil"/>
          <w:lang w:eastAsia="ru-RU"/>
        </w:rPr>
        <w:t xml:space="preserve"> et al., 2007; Schmidt and Send, 2007). Воды Северного-Ледовитого океана попадают в море Лабрадор через Дэвисов пролив у северной границы моря.  Поверхностный слой в море Лабрадор занимают модифицированные воды арктического происхождения: субполярная модифицированная водная масса (</w:t>
      </w:r>
      <w:proofErr w:type="spellStart"/>
      <w:r w:rsidRPr="00D86E98">
        <w:rPr>
          <w:rFonts w:ascii="Times New Roman" w:eastAsia="Arial Unicode MS" w:hAnsi="Times New Roman" w:cs="Arial Unicode MS"/>
          <w:color w:val="000000"/>
          <w:sz w:val="24"/>
          <w:szCs w:val="24"/>
          <w:u w:color="000000"/>
          <w:bdr w:val="nil"/>
          <w:lang w:eastAsia="ru-RU"/>
        </w:rPr>
        <w:t>Subpolar</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Mode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Water</w:t>
      </w:r>
      <w:proofErr w:type="spellEnd"/>
      <w:r w:rsidRPr="00D86E98">
        <w:rPr>
          <w:rFonts w:ascii="Times New Roman" w:eastAsia="Arial Unicode MS" w:hAnsi="Times New Roman" w:cs="Arial Unicode MS"/>
          <w:color w:val="000000"/>
          <w:sz w:val="24"/>
          <w:szCs w:val="24"/>
          <w:u w:color="000000"/>
          <w:bdr w:val="nil"/>
          <w:lang w:eastAsia="ru-RU"/>
        </w:rPr>
        <w:t xml:space="preserve"> – SPMW) и субарктическая промежуточная водная </w:t>
      </w:r>
      <w:r w:rsidRPr="00D86E98">
        <w:rPr>
          <w:rFonts w:ascii="Times New Roman" w:eastAsia="Arial Unicode MS" w:hAnsi="Times New Roman" w:cs="Arial Unicode MS"/>
          <w:color w:val="000000"/>
          <w:sz w:val="24"/>
          <w:szCs w:val="24"/>
          <w:u w:color="000000"/>
          <w:bdr w:val="nil"/>
          <w:lang w:eastAsia="ru-RU"/>
        </w:rPr>
        <w:lastRenderedPageBreak/>
        <w:t>масса (</w:t>
      </w:r>
      <w:proofErr w:type="spellStart"/>
      <w:r w:rsidRPr="00D86E98">
        <w:rPr>
          <w:rFonts w:ascii="Times New Roman" w:eastAsia="Arial Unicode MS" w:hAnsi="Times New Roman" w:cs="Arial Unicode MS"/>
          <w:color w:val="000000"/>
          <w:sz w:val="24"/>
          <w:szCs w:val="24"/>
          <w:u w:color="000000"/>
          <w:bdr w:val="nil"/>
          <w:lang w:eastAsia="ru-RU"/>
        </w:rPr>
        <w:t>Subarctic</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Intermediate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Water</w:t>
      </w:r>
      <w:proofErr w:type="spellEnd"/>
      <w:r w:rsidRPr="00D86E98">
        <w:rPr>
          <w:rFonts w:ascii="Times New Roman" w:eastAsia="Arial Unicode MS" w:hAnsi="Times New Roman" w:cs="Arial Unicode MS"/>
          <w:color w:val="000000"/>
          <w:sz w:val="24"/>
          <w:szCs w:val="24"/>
          <w:u w:color="000000"/>
          <w:bdr w:val="nil"/>
          <w:lang w:eastAsia="ru-RU"/>
        </w:rPr>
        <w:t xml:space="preserve"> – SAIW). Первая формируется в результате охлаждения вод </w:t>
      </w:r>
      <w:proofErr w:type="gramStart"/>
      <w:r w:rsidRPr="00D86E98">
        <w:rPr>
          <w:rFonts w:ascii="Times New Roman" w:eastAsia="Arial Unicode MS" w:hAnsi="Times New Roman" w:cs="Arial Unicode MS"/>
          <w:color w:val="000000"/>
          <w:sz w:val="24"/>
          <w:szCs w:val="24"/>
          <w:u w:color="000000"/>
          <w:bdr w:val="nil"/>
          <w:lang w:eastAsia="ru-RU"/>
        </w:rPr>
        <w:t>Северо-Атлантического</w:t>
      </w:r>
      <w:proofErr w:type="gramEnd"/>
      <w:r w:rsidRPr="00D86E98">
        <w:rPr>
          <w:rFonts w:ascii="Times New Roman" w:eastAsia="Arial Unicode MS" w:hAnsi="Times New Roman" w:cs="Arial Unicode MS"/>
          <w:color w:val="000000"/>
          <w:sz w:val="24"/>
          <w:szCs w:val="24"/>
          <w:u w:color="000000"/>
          <w:bdr w:val="nil"/>
          <w:lang w:eastAsia="ru-RU"/>
        </w:rPr>
        <w:t xml:space="preserve"> течения (</w:t>
      </w:r>
      <w:proofErr w:type="spellStart"/>
      <w:r w:rsidRPr="00D86E98">
        <w:rPr>
          <w:rFonts w:ascii="Times New Roman" w:eastAsia="Arial Unicode MS" w:hAnsi="Times New Roman" w:cs="Arial Unicode MS"/>
          <w:color w:val="000000"/>
          <w:sz w:val="24"/>
          <w:szCs w:val="24"/>
          <w:u w:color="000000"/>
          <w:bdr w:val="nil"/>
          <w:lang w:eastAsia="ru-RU"/>
        </w:rPr>
        <w:t>McCartney</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Talley</w:t>
      </w:r>
      <w:proofErr w:type="spellEnd"/>
      <w:r w:rsidRPr="00D86E98">
        <w:rPr>
          <w:rFonts w:ascii="Times New Roman" w:eastAsia="Arial Unicode MS" w:hAnsi="Times New Roman" w:cs="Arial Unicode MS"/>
          <w:color w:val="000000"/>
          <w:sz w:val="24"/>
          <w:szCs w:val="24"/>
          <w:u w:color="000000"/>
          <w:bdr w:val="nil"/>
          <w:lang w:eastAsia="ru-RU"/>
        </w:rPr>
        <w:t xml:space="preserve">, 1982), вторая в результате смешения вод Северо-Атлантического течения и холодной промежуточной </w:t>
      </w:r>
      <w:proofErr w:type="spellStart"/>
      <w:r w:rsidRPr="00D86E98">
        <w:rPr>
          <w:rFonts w:ascii="Times New Roman" w:eastAsia="Arial Unicode MS" w:hAnsi="Times New Roman" w:cs="Arial Unicode MS"/>
          <w:color w:val="000000"/>
          <w:sz w:val="24"/>
          <w:szCs w:val="24"/>
          <w:u w:color="000000"/>
          <w:bdr w:val="nil"/>
          <w:lang w:eastAsia="ru-RU"/>
        </w:rPr>
        <w:t>Лабрадорской</w:t>
      </w:r>
      <w:proofErr w:type="spellEnd"/>
      <w:r w:rsidRPr="00D86E98">
        <w:rPr>
          <w:rFonts w:ascii="Times New Roman" w:eastAsia="Arial Unicode MS" w:hAnsi="Times New Roman" w:cs="Arial Unicode MS"/>
          <w:color w:val="000000"/>
          <w:sz w:val="24"/>
          <w:szCs w:val="24"/>
          <w:u w:color="000000"/>
          <w:bdr w:val="nil"/>
          <w:lang w:eastAsia="ru-RU"/>
        </w:rPr>
        <w:t xml:space="preserve"> водной массы (Labrador sea water, LSW) (</w:t>
      </w:r>
      <w:proofErr w:type="spellStart"/>
      <w:r w:rsidRPr="00D86E98">
        <w:rPr>
          <w:rFonts w:ascii="Times New Roman" w:eastAsia="Arial Unicode MS" w:hAnsi="Times New Roman" w:cs="Arial Unicode MS"/>
          <w:color w:val="000000"/>
          <w:sz w:val="24"/>
          <w:szCs w:val="24"/>
          <w:u w:color="000000"/>
          <w:bdr w:val="nil"/>
          <w:lang w:eastAsia="ru-RU"/>
        </w:rPr>
        <w:t>Maribel</w:t>
      </w:r>
      <w:proofErr w:type="spellEnd"/>
      <w:r w:rsidRPr="00D86E98">
        <w:rPr>
          <w:rFonts w:ascii="Times New Roman" w:eastAsia="Arial Unicode MS" w:hAnsi="Times New Roman" w:cs="Arial Unicode MS"/>
          <w:color w:val="000000"/>
          <w:sz w:val="24"/>
          <w:szCs w:val="24"/>
          <w:u w:color="000000"/>
          <w:bdr w:val="nil"/>
          <w:lang w:eastAsia="ru-RU"/>
        </w:rPr>
        <w:t xml:space="preserve"> I. </w:t>
      </w:r>
      <w:proofErr w:type="spellStart"/>
      <w:r w:rsidRPr="00D86E98">
        <w:rPr>
          <w:rFonts w:ascii="Times New Roman" w:eastAsia="Arial Unicode MS" w:hAnsi="Times New Roman" w:cs="Arial Unicode MS"/>
          <w:color w:val="000000"/>
          <w:sz w:val="24"/>
          <w:szCs w:val="24"/>
          <w:u w:color="000000"/>
          <w:bdr w:val="nil"/>
          <w:lang w:eastAsia="ru-RU"/>
        </w:rPr>
        <w:t>García-Ibáñez</w:t>
      </w:r>
      <w:proofErr w:type="spellEnd"/>
      <w:r w:rsidRPr="00D86E98">
        <w:rPr>
          <w:rFonts w:ascii="Times New Roman" w:eastAsia="Arial Unicode MS" w:hAnsi="Times New Roman" w:cs="Arial Unicode MS"/>
          <w:color w:val="000000"/>
          <w:sz w:val="24"/>
          <w:szCs w:val="24"/>
          <w:u w:color="000000"/>
          <w:bdr w:val="nil"/>
          <w:lang w:eastAsia="ru-RU"/>
        </w:rPr>
        <w:t xml:space="preserve"> et al., 2018). LSW полностью занимает слой от 500 до 2000 м и является доминирующей водной массой моря Лабрадор (</w:t>
      </w:r>
      <w:proofErr w:type="spellStart"/>
      <w:r w:rsidRPr="00D86E98">
        <w:rPr>
          <w:rFonts w:ascii="Times New Roman" w:eastAsia="Arial Unicode MS" w:hAnsi="Times New Roman" w:cs="Arial Unicode MS"/>
          <w:color w:val="000000"/>
          <w:sz w:val="24"/>
          <w:szCs w:val="24"/>
          <w:u w:color="000000"/>
          <w:bdr w:val="nil"/>
          <w:lang w:eastAsia="ru-RU"/>
        </w:rPr>
        <w:t>Yashaev</w:t>
      </w:r>
      <w:proofErr w:type="spellEnd"/>
      <w:r w:rsidRPr="00D86E98">
        <w:rPr>
          <w:rFonts w:ascii="Times New Roman" w:eastAsia="Arial Unicode MS" w:hAnsi="Times New Roman" w:cs="Arial Unicode MS"/>
          <w:color w:val="000000"/>
          <w:sz w:val="24"/>
          <w:szCs w:val="24"/>
          <w:u w:color="000000"/>
          <w:bdr w:val="nil"/>
          <w:lang w:eastAsia="ru-RU"/>
        </w:rPr>
        <w:t xml:space="preserve"> et al., 2007). Формирование LSW является результатом ГК в море Лабрадор, она считается одним из основных компонентов нижней ветви АМОЦ и самой легкой её составляющей (</w:t>
      </w:r>
      <w:proofErr w:type="spellStart"/>
      <w:r w:rsidRPr="00D86E98">
        <w:rPr>
          <w:rFonts w:ascii="Times New Roman" w:eastAsia="Arial Unicode MS" w:hAnsi="Times New Roman" w:cs="Arial Unicode MS"/>
          <w:color w:val="000000"/>
          <w:sz w:val="24"/>
          <w:szCs w:val="24"/>
          <w:u w:color="000000"/>
          <w:bdr w:val="nil"/>
          <w:lang w:eastAsia="ru-RU"/>
        </w:rPr>
        <w:t>Rhein</w:t>
      </w:r>
      <w:proofErr w:type="spellEnd"/>
      <w:r w:rsidRPr="00D86E98">
        <w:rPr>
          <w:rFonts w:ascii="Times New Roman" w:eastAsia="Arial Unicode MS" w:hAnsi="Times New Roman" w:cs="Arial Unicode MS"/>
          <w:color w:val="000000"/>
          <w:sz w:val="24"/>
          <w:szCs w:val="24"/>
          <w:u w:color="000000"/>
          <w:bdr w:val="nil"/>
          <w:lang w:eastAsia="ru-RU"/>
        </w:rPr>
        <w:t xml:space="preserve"> et al., 2015). Интенсивность глубокой конвекции в море Лабрадор менялась со временем, на что указывает среднее содержание тепла в бассейне моря, а также распределение температуры и плотности (</w:t>
      </w:r>
      <w:proofErr w:type="spellStart"/>
      <w:r w:rsidRPr="00D86E98">
        <w:rPr>
          <w:rFonts w:ascii="Times New Roman" w:eastAsia="Arial Unicode MS" w:hAnsi="Times New Roman" w:cs="Arial Unicode MS"/>
          <w:color w:val="000000"/>
          <w:sz w:val="24"/>
          <w:szCs w:val="24"/>
          <w:u w:color="000000"/>
          <w:bdr w:val="nil"/>
          <w:lang w:eastAsia="ru-RU"/>
        </w:rPr>
        <w:t>Yashaev</w:t>
      </w:r>
      <w:proofErr w:type="spellEnd"/>
      <w:r w:rsidRPr="00D86E98">
        <w:rPr>
          <w:rFonts w:ascii="Times New Roman" w:eastAsia="Arial Unicode MS" w:hAnsi="Times New Roman" w:cs="Arial Unicode MS"/>
          <w:color w:val="000000"/>
          <w:sz w:val="24"/>
          <w:szCs w:val="24"/>
          <w:u w:color="000000"/>
          <w:bdr w:val="nil"/>
          <w:lang w:eastAsia="ru-RU"/>
        </w:rPr>
        <w:t xml:space="preserve"> et al., 2007). Более глубокая конвекция формирует более холодную и пресную классическую LSW (classic LSW – </w:t>
      </w:r>
      <w:proofErr w:type="spellStart"/>
      <w:r w:rsidRPr="00D86E98">
        <w:rPr>
          <w:rFonts w:ascii="Times New Roman" w:eastAsia="Arial Unicode MS" w:hAnsi="Times New Roman" w:cs="Arial Unicode MS"/>
          <w:color w:val="000000"/>
          <w:sz w:val="24"/>
          <w:szCs w:val="24"/>
          <w:u w:color="000000"/>
          <w:bdr w:val="nil"/>
          <w:lang w:eastAsia="ru-RU"/>
        </w:rPr>
        <w:t>cLSW</w:t>
      </w:r>
      <w:proofErr w:type="spellEnd"/>
      <w:r w:rsidRPr="00D86E98">
        <w:rPr>
          <w:rFonts w:ascii="Times New Roman" w:eastAsia="Arial Unicode MS" w:hAnsi="Times New Roman" w:cs="Arial Unicode MS"/>
          <w:color w:val="000000"/>
          <w:sz w:val="24"/>
          <w:szCs w:val="24"/>
          <w:u w:color="000000"/>
          <w:bdr w:val="nil"/>
          <w:lang w:eastAsia="ru-RU"/>
        </w:rPr>
        <w:t xml:space="preserve">; σ0= 27.77-27.80 кг/м3). Менее интенсивное перемешивание (до глубин менее 1500 м) сопровождалось усилением влияния более теплых и соленых промежуточных водных масс, окружающих море Лабрадор, что определяло характеристики менее плотной и неглубокой LSW (upper LSW – </w:t>
      </w:r>
      <w:proofErr w:type="spellStart"/>
      <w:r w:rsidRPr="00D86E98">
        <w:rPr>
          <w:rFonts w:ascii="Times New Roman" w:eastAsia="Arial Unicode MS" w:hAnsi="Times New Roman" w:cs="Arial Unicode MS"/>
          <w:color w:val="000000"/>
          <w:sz w:val="24"/>
          <w:szCs w:val="24"/>
          <w:u w:color="000000"/>
          <w:bdr w:val="nil"/>
          <w:lang w:eastAsia="ru-RU"/>
        </w:rPr>
        <w:t>uLSW</w:t>
      </w:r>
      <w:proofErr w:type="spellEnd"/>
      <w:r w:rsidRPr="00D86E98">
        <w:rPr>
          <w:rFonts w:ascii="Times New Roman" w:eastAsia="Arial Unicode MS" w:hAnsi="Times New Roman" w:cs="Arial Unicode MS"/>
          <w:color w:val="000000"/>
          <w:sz w:val="24"/>
          <w:szCs w:val="24"/>
          <w:u w:color="000000"/>
          <w:bdr w:val="nil"/>
          <w:lang w:eastAsia="ru-RU"/>
        </w:rPr>
        <w:t>; σ0= 27.68-27.77 кг/м3).  Потепление LSW, в свою очередь, приводит к усилению стратификации в бассейне моря Лабрадор и препятствует развитию интенсивной ГК в отсутствии сильного охлаждающего действия атмосферы в последующие зимы. Ниже LSW на глубинах больше 2000 м находятся северо-атлантическая глубинная водная масса (North-East Atlantic Deep Water – NEADW), представляющая собой модифицированную водную массу перелива Исландского моря (</w:t>
      </w:r>
      <w:proofErr w:type="spellStart"/>
      <w:r w:rsidRPr="00D86E98">
        <w:rPr>
          <w:rFonts w:ascii="Times New Roman" w:eastAsia="Arial Unicode MS" w:hAnsi="Times New Roman" w:cs="Arial Unicode MS"/>
          <w:color w:val="000000"/>
          <w:sz w:val="24"/>
          <w:szCs w:val="24"/>
          <w:u w:color="000000"/>
          <w:bdr w:val="nil"/>
          <w:lang w:eastAsia="ru-RU"/>
        </w:rPr>
        <w:t>Iceland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Sea</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Overflow</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Water</w:t>
      </w:r>
      <w:proofErr w:type="spellEnd"/>
      <w:r w:rsidRPr="00D86E98">
        <w:rPr>
          <w:rFonts w:ascii="Times New Roman" w:eastAsia="Arial Unicode MS" w:hAnsi="Times New Roman" w:cs="Arial Unicode MS"/>
          <w:color w:val="000000"/>
          <w:sz w:val="24"/>
          <w:szCs w:val="24"/>
          <w:u w:color="000000"/>
          <w:bdr w:val="nil"/>
          <w:lang w:eastAsia="ru-RU"/>
        </w:rPr>
        <w:t xml:space="preserve"> – ISOW) (</w:t>
      </w:r>
      <w:proofErr w:type="spellStart"/>
      <w:r w:rsidRPr="00D86E98">
        <w:rPr>
          <w:rFonts w:ascii="Times New Roman" w:eastAsia="Arial Unicode MS" w:hAnsi="Times New Roman" w:cs="Arial Unicode MS"/>
          <w:color w:val="000000"/>
          <w:sz w:val="24"/>
          <w:szCs w:val="24"/>
          <w:u w:color="000000"/>
          <w:bdr w:val="nil"/>
          <w:lang w:eastAsia="ru-RU"/>
        </w:rPr>
        <w:t>Maribel</w:t>
      </w:r>
      <w:proofErr w:type="spellEnd"/>
      <w:r w:rsidRPr="00D86E98">
        <w:rPr>
          <w:rFonts w:ascii="Times New Roman" w:eastAsia="Arial Unicode MS" w:hAnsi="Times New Roman" w:cs="Arial Unicode MS"/>
          <w:color w:val="000000"/>
          <w:sz w:val="24"/>
          <w:szCs w:val="24"/>
          <w:u w:color="000000"/>
          <w:bdr w:val="nil"/>
          <w:lang w:eastAsia="ru-RU"/>
        </w:rPr>
        <w:t xml:space="preserve"> I. </w:t>
      </w:r>
      <w:proofErr w:type="spellStart"/>
      <w:r w:rsidRPr="00D86E98">
        <w:rPr>
          <w:rFonts w:ascii="Times New Roman" w:eastAsia="Arial Unicode MS" w:hAnsi="Times New Roman" w:cs="Arial Unicode MS"/>
          <w:color w:val="000000"/>
          <w:sz w:val="24"/>
          <w:szCs w:val="24"/>
          <w:u w:color="000000"/>
          <w:bdr w:val="nil"/>
          <w:lang w:eastAsia="ru-RU"/>
        </w:rPr>
        <w:t>García-Ibáñez</w:t>
      </w:r>
      <w:proofErr w:type="spellEnd"/>
      <w:r w:rsidRPr="00D86E98">
        <w:rPr>
          <w:rFonts w:ascii="Times New Roman" w:eastAsia="Arial Unicode MS" w:hAnsi="Times New Roman" w:cs="Arial Unicode MS"/>
          <w:color w:val="000000"/>
          <w:sz w:val="24"/>
          <w:szCs w:val="24"/>
          <w:u w:color="000000"/>
          <w:bdr w:val="nil"/>
          <w:lang w:eastAsia="ru-RU"/>
        </w:rPr>
        <w:t xml:space="preserve"> et al., 2018), и водная масса перелива Датского пролива (Denmark </w:t>
      </w:r>
      <w:proofErr w:type="spellStart"/>
      <w:r w:rsidRPr="00D86E98">
        <w:rPr>
          <w:rFonts w:ascii="Times New Roman" w:eastAsia="Arial Unicode MS" w:hAnsi="Times New Roman" w:cs="Arial Unicode MS"/>
          <w:color w:val="000000"/>
          <w:sz w:val="24"/>
          <w:szCs w:val="24"/>
          <w:u w:color="000000"/>
          <w:bdr w:val="nil"/>
          <w:lang w:eastAsia="ru-RU"/>
        </w:rPr>
        <w:t>Strair</w:t>
      </w:r>
      <w:proofErr w:type="spellEnd"/>
      <w:r w:rsidRPr="00D86E98">
        <w:rPr>
          <w:rFonts w:ascii="Times New Roman" w:eastAsia="Arial Unicode MS" w:hAnsi="Times New Roman" w:cs="Arial Unicode MS"/>
          <w:color w:val="000000"/>
          <w:sz w:val="24"/>
          <w:szCs w:val="24"/>
          <w:u w:color="000000"/>
          <w:bdr w:val="nil"/>
          <w:lang w:eastAsia="ru-RU"/>
        </w:rPr>
        <w:t xml:space="preserve"> Overflow Water – DSOW) – наиболее плотная фракция Восточно-Гренландского течения, преодолевающая мелководные пороги Датского пролива и распространяющаяся в придонных горизонтах в районе субполярного круговорота северной Атлантики (</w:t>
      </w:r>
      <w:proofErr w:type="spellStart"/>
      <w:r w:rsidRPr="00D86E98">
        <w:rPr>
          <w:rFonts w:ascii="Times New Roman" w:eastAsia="Arial Unicode MS" w:hAnsi="Times New Roman" w:cs="Arial Unicode MS"/>
          <w:color w:val="000000"/>
          <w:sz w:val="24"/>
          <w:szCs w:val="24"/>
          <w:u w:color="000000"/>
          <w:bdr w:val="nil"/>
          <w:lang w:eastAsia="ru-RU"/>
        </w:rPr>
        <w:t>Tanhua</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2008; </w:t>
      </w:r>
      <w:proofErr w:type="spellStart"/>
      <w:r w:rsidRPr="00D86E98">
        <w:rPr>
          <w:rFonts w:ascii="Times New Roman" w:eastAsia="Arial Unicode MS" w:hAnsi="Times New Roman" w:cs="Arial Unicode MS"/>
          <w:color w:val="000000"/>
          <w:sz w:val="24"/>
          <w:szCs w:val="24"/>
          <w:u w:color="000000"/>
          <w:bdr w:val="nil"/>
          <w:lang w:eastAsia="ru-RU"/>
        </w:rPr>
        <w:t>Фалина</w:t>
      </w:r>
      <w:proofErr w:type="spellEnd"/>
      <w:r w:rsidRPr="00D86E98">
        <w:rPr>
          <w:rFonts w:ascii="Times New Roman" w:eastAsia="Arial Unicode MS" w:hAnsi="Times New Roman" w:cs="Arial Unicode MS"/>
          <w:color w:val="000000"/>
          <w:sz w:val="24"/>
          <w:szCs w:val="24"/>
          <w:u w:color="000000"/>
          <w:bdr w:val="nil"/>
          <w:lang w:eastAsia="ru-RU"/>
        </w:rPr>
        <w:t xml:space="preserve">, Сарафанов, 2015; </w:t>
      </w:r>
      <w:proofErr w:type="spellStart"/>
      <w:r w:rsidRPr="00D86E98">
        <w:rPr>
          <w:rFonts w:ascii="Times New Roman" w:eastAsia="Arial Unicode MS" w:hAnsi="Times New Roman" w:cs="Arial Unicode MS"/>
          <w:color w:val="000000"/>
          <w:sz w:val="24"/>
          <w:szCs w:val="24"/>
          <w:u w:color="000000"/>
          <w:bdr w:val="nil"/>
          <w:lang w:eastAsia="ru-RU"/>
        </w:rPr>
        <w:t>Jochumsen</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2017).  ISOW и DSOW, как и LSW, являются компонентами, формирующими глубинную ветвь АМОЦ (Fröb et al., 2018).</w:t>
      </w:r>
    </w:p>
    <w:p w:rsidR="00D86E98" w:rsidRDefault="00D86E98" w:rsidP="00736103">
      <w:pPr>
        <w:pStyle w:val="2"/>
        <w:rPr>
          <w:rFonts w:ascii="Times New Roman" w:eastAsia="Arial Unicode MS" w:hAnsi="Times New Roman" w:cs="Times New Roman"/>
          <w:color w:val="auto"/>
          <w:sz w:val="24"/>
          <w:szCs w:val="24"/>
          <w:u w:color="000000"/>
          <w:bdr w:val="nil"/>
          <w:lang w:eastAsia="ru-RU"/>
        </w:rPr>
      </w:pPr>
      <w:bookmarkStart w:id="4" w:name="_Toc104337223"/>
      <w:r w:rsidRPr="00736103">
        <w:rPr>
          <w:rFonts w:ascii="Times New Roman" w:eastAsia="Arial Unicode MS" w:hAnsi="Times New Roman" w:cs="Times New Roman"/>
          <w:color w:val="auto"/>
          <w:sz w:val="24"/>
          <w:szCs w:val="24"/>
          <w:u w:color="000000"/>
          <w:bdr w:val="nil"/>
          <w:lang w:eastAsia="ru-RU"/>
        </w:rPr>
        <w:t>2.3. ВОДНЫЕ МАССЫ МОРЯ ИРМИНГЕРА</w:t>
      </w:r>
      <w:bookmarkEnd w:id="4"/>
    </w:p>
    <w:p w:rsidR="00736103" w:rsidRPr="00736103" w:rsidRDefault="00736103" w:rsidP="00736103">
      <w:pPr>
        <w:rPr>
          <w:lang w:eastAsia="ru-RU"/>
        </w:rPr>
      </w:pPr>
    </w:p>
    <w:p w:rsid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ГК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долгое время не была в центре внимания исследователей, хотя существовали предположения об отдельных случаях развития ГК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Sverdrup</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1942).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удовлетворяет всем условиям для развития ГК: присутствие антициклонического субполярного круговорота, наличие северных ветров </w:t>
      </w:r>
      <w:r w:rsidRPr="00D86E98">
        <w:rPr>
          <w:rFonts w:ascii="Times New Roman" w:eastAsia="Arial Unicode MS" w:hAnsi="Times New Roman" w:cs="Arial Unicode MS"/>
          <w:color w:val="000000"/>
          <w:sz w:val="24"/>
          <w:szCs w:val="24"/>
          <w:u w:color="000000"/>
          <w:bdr w:val="nil"/>
          <w:lang w:eastAsia="ru-RU"/>
        </w:rPr>
        <w:lastRenderedPageBreak/>
        <w:t xml:space="preserve">вдоль восточного побережья Гренландии, интенсифицирующих поток тепла из океана в атмосферу, и ослабление стратификации промежуточных вод за счет адвекции LSW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(Bacon et al., 2003; </w:t>
      </w:r>
      <w:proofErr w:type="spellStart"/>
      <w:r w:rsidRPr="00D86E98">
        <w:rPr>
          <w:rFonts w:ascii="Times New Roman" w:eastAsia="Arial Unicode MS" w:hAnsi="Times New Roman" w:cs="Arial Unicode MS"/>
          <w:color w:val="000000"/>
          <w:sz w:val="24"/>
          <w:szCs w:val="24"/>
          <w:u w:color="000000"/>
          <w:bdr w:val="nil"/>
          <w:lang w:eastAsia="ru-RU"/>
        </w:rPr>
        <w:t>Pickart</w:t>
      </w:r>
      <w:proofErr w:type="spellEnd"/>
      <w:r w:rsidRPr="00D86E98">
        <w:rPr>
          <w:rFonts w:ascii="Times New Roman" w:eastAsia="Arial Unicode MS" w:hAnsi="Times New Roman" w:cs="Arial Unicode MS"/>
          <w:color w:val="000000"/>
          <w:sz w:val="24"/>
          <w:szCs w:val="24"/>
          <w:u w:color="000000"/>
          <w:bdr w:val="nil"/>
          <w:lang w:eastAsia="ru-RU"/>
        </w:rPr>
        <w:t xml:space="preserve"> et al., 2003; </w:t>
      </w:r>
      <w:proofErr w:type="spellStart"/>
      <w:r w:rsidRPr="00D86E98">
        <w:rPr>
          <w:rFonts w:ascii="Times New Roman" w:eastAsia="Arial Unicode MS" w:hAnsi="Times New Roman" w:cs="Arial Unicode MS"/>
          <w:color w:val="000000"/>
          <w:sz w:val="24"/>
          <w:szCs w:val="24"/>
          <w:u w:color="000000"/>
          <w:bdr w:val="nil"/>
          <w:lang w:eastAsia="ru-RU"/>
        </w:rPr>
        <w:t>Straneo</w:t>
      </w:r>
      <w:proofErr w:type="spellEnd"/>
      <w:r w:rsidRPr="00D86E98">
        <w:rPr>
          <w:rFonts w:ascii="Times New Roman" w:eastAsia="Arial Unicode MS" w:hAnsi="Times New Roman" w:cs="Arial Unicode MS"/>
          <w:color w:val="000000"/>
          <w:sz w:val="24"/>
          <w:szCs w:val="24"/>
          <w:u w:color="000000"/>
          <w:bdr w:val="nil"/>
          <w:lang w:eastAsia="ru-RU"/>
        </w:rPr>
        <w:t xml:space="preserve"> et al., 2003; </w:t>
      </w:r>
      <w:proofErr w:type="spellStart"/>
      <w:r w:rsidRPr="00D86E98">
        <w:rPr>
          <w:rFonts w:ascii="Times New Roman" w:eastAsia="Arial Unicode MS" w:hAnsi="Times New Roman" w:cs="Arial Unicode MS"/>
          <w:color w:val="000000"/>
          <w:sz w:val="24"/>
          <w:szCs w:val="24"/>
          <w:u w:color="000000"/>
          <w:bdr w:val="nil"/>
          <w:lang w:eastAsia="ru-RU"/>
        </w:rPr>
        <w:t>Yashayaev</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2007; de Jong et al., 2012). Приповерхностный слой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занимают теплые соленые воды течения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Irminger</w:t>
      </w:r>
      <w:proofErr w:type="spellEnd"/>
      <w:r w:rsidRPr="00D86E98">
        <w:rPr>
          <w:rFonts w:ascii="Times New Roman" w:eastAsia="Arial Unicode MS" w:hAnsi="Times New Roman" w:cs="Arial Unicode MS"/>
          <w:color w:val="000000"/>
          <w:sz w:val="24"/>
          <w:szCs w:val="24"/>
          <w:u w:color="000000"/>
          <w:bdr w:val="nil"/>
          <w:lang w:eastAsia="ru-RU"/>
        </w:rPr>
        <w:t xml:space="preserve"> current – IC) и SAIW (Fröb et al., 2018). Промежуточные глубины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характеризуются LSW до глубины около 1500 м. Характеристики водной массы, сформированной в результате конвекции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очень схожи с характеристиками конвективной водной массы моря Лабрадор. Поэтому многие исследователи не разделяют водные массы, формирующиеся в двух этих отдельных морях и обозначают их как LSW. Однако конвекция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значительно менее глубокая, чем в море Лабрадор, и формирующийся верхний перемешанный слой практически не превышает глубину 1000 м (</w:t>
      </w:r>
      <w:proofErr w:type="spellStart"/>
      <w:r w:rsidRPr="00D86E98">
        <w:rPr>
          <w:rFonts w:ascii="Times New Roman" w:eastAsia="Arial Unicode MS" w:hAnsi="Times New Roman" w:cs="Arial Unicode MS"/>
          <w:color w:val="000000"/>
          <w:sz w:val="24"/>
          <w:szCs w:val="24"/>
          <w:u w:color="000000"/>
          <w:bdr w:val="nil"/>
          <w:lang w:eastAsia="ru-RU"/>
        </w:rPr>
        <w:t>Pickart</w:t>
      </w:r>
      <w:proofErr w:type="spellEnd"/>
      <w:r w:rsidRPr="00D86E98">
        <w:rPr>
          <w:rFonts w:ascii="Times New Roman" w:eastAsia="Arial Unicode MS" w:hAnsi="Times New Roman" w:cs="Arial Unicode MS"/>
          <w:color w:val="000000"/>
          <w:sz w:val="24"/>
          <w:szCs w:val="24"/>
          <w:u w:color="000000"/>
          <w:bdr w:val="nil"/>
          <w:lang w:eastAsia="ru-RU"/>
        </w:rPr>
        <w:t xml:space="preserve"> et al. 2003). С вязи с этим в бассейне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следует разделять промежуточную водную массу </w:t>
      </w:r>
      <w:proofErr w:type="spellStart"/>
      <w:r w:rsidRPr="00D86E98">
        <w:rPr>
          <w:rFonts w:ascii="Times New Roman" w:eastAsia="Arial Unicode MS" w:hAnsi="Times New Roman" w:cs="Arial Unicode MS"/>
          <w:color w:val="000000"/>
          <w:sz w:val="24"/>
          <w:szCs w:val="24"/>
          <w:u w:color="000000"/>
          <w:bdr w:val="nil"/>
          <w:lang w:eastAsia="ru-RU"/>
        </w:rPr>
        <w:t>лабрадорского</w:t>
      </w:r>
      <w:proofErr w:type="spellEnd"/>
      <w:r w:rsidRPr="00D86E98">
        <w:rPr>
          <w:rFonts w:ascii="Times New Roman" w:eastAsia="Arial Unicode MS" w:hAnsi="Times New Roman" w:cs="Arial Unicode MS"/>
          <w:color w:val="000000"/>
          <w:sz w:val="24"/>
          <w:szCs w:val="24"/>
          <w:u w:color="000000"/>
          <w:bdr w:val="nil"/>
          <w:lang w:eastAsia="ru-RU"/>
        </w:rPr>
        <w:t xml:space="preserve"> происхождения (LSW) и промежуточную, более теплую и легкую, водную массу </w:t>
      </w:r>
      <w:proofErr w:type="spellStart"/>
      <w:r w:rsidRPr="00D86E98">
        <w:rPr>
          <w:rFonts w:ascii="Times New Roman" w:eastAsia="Arial Unicode MS" w:hAnsi="Times New Roman" w:cs="Arial Unicode MS"/>
          <w:color w:val="000000"/>
          <w:sz w:val="24"/>
          <w:szCs w:val="24"/>
          <w:u w:color="000000"/>
          <w:bdr w:val="nil"/>
          <w:lang w:eastAsia="ru-RU"/>
        </w:rPr>
        <w:t>ирмингерского</w:t>
      </w:r>
      <w:proofErr w:type="spellEnd"/>
      <w:r w:rsidRPr="00D86E98">
        <w:rPr>
          <w:rFonts w:ascii="Times New Roman" w:eastAsia="Arial Unicode MS" w:hAnsi="Times New Roman" w:cs="Arial Unicode MS"/>
          <w:color w:val="000000"/>
          <w:sz w:val="24"/>
          <w:szCs w:val="24"/>
          <w:u w:color="000000"/>
          <w:bdr w:val="nil"/>
          <w:lang w:eastAsia="ru-RU"/>
        </w:rPr>
        <w:t xml:space="preserve"> происхождения (</w:t>
      </w:r>
      <w:proofErr w:type="spellStart"/>
      <w:r w:rsidRPr="00D86E98">
        <w:rPr>
          <w:rFonts w:ascii="Times New Roman" w:eastAsia="Arial Unicode MS" w:hAnsi="Times New Roman" w:cs="Arial Unicode MS"/>
          <w:color w:val="000000"/>
          <w:sz w:val="24"/>
          <w:szCs w:val="24"/>
          <w:u w:color="000000"/>
          <w:bdr w:val="nil"/>
          <w:lang w:eastAsia="ru-RU"/>
        </w:rPr>
        <w:t>iLSW</w:t>
      </w:r>
      <w:proofErr w:type="spellEnd"/>
      <w:r w:rsidRPr="00D86E98">
        <w:rPr>
          <w:rFonts w:ascii="Times New Roman" w:eastAsia="Arial Unicode MS" w:hAnsi="Times New Roman" w:cs="Arial Unicode MS"/>
          <w:color w:val="000000"/>
          <w:sz w:val="24"/>
          <w:szCs w:val="24"/>
          <w:u w:color="000000"/>
          <w:bdr w:val="nil"/>
          <w:lang w:eastAsia="ru-RU"/>
        </w:rPr>
        <w:t xml:space="preserve"> – </w:t>
      </w:r>
      <w:proofErr w:type="spellStart"/>
      <w:r w:rsidRPr="00D86E98">
        <w:rPr>
          <w:rFonts w:ascii="Times New Roman" w:eastAsia="Arial Unicode MS" w:hAnsi="Times New Roman" w:cs="Arial Unicode MS"/>
          <w:color w:val="000000"/>
          <w:sz w:val="24"/>
          <w:szCs w:val="24"/>
          <w:u w:color="000000"/>
          <w:bdr w:val="nil"/>
          <w:lang w:eastAsia="ru-RU"/>
        </w:rPr>
        <w:t>Irminger</w:t>
      </w:r>
      <w:proofErr w:type="spellEnd"/>
      <w:r w:rsidRPr="00D86E98">
        <w:rPr>
          <w:rFonts w:ascii="Times New Roman" w:eastAsia="Arial Unicode MS" w:hAnsi="Times New Roman" w:cs="Arial Unicode MS"/>
          <w:color w:val="000000"/>
          <w:sz w:val="24"/>
          <w:szCs w:val="24"/>
          <w:u w:color="000000"/>
          <w:bdr w:val="nil"/>
          <w:lang w:eastAsia="ru-RU"/>
        </w:rPr>
        <w:t xml:space="preserve"> LSW) (</w:t>
      </w:r>
      <w:proofErr w:type="spellStart"/>
      <w:r w:rsidRPr="00D86E98">
        <w:rPr>
          <w:rFonts w:ascii="Times New Roman" w:eastAsia="Arial Unicode MS" w:hAnsi="Times New Roman" w:cs="Arial Unicode MS"/>
          <w:color w:val="000000"/>
          <w:sz w:val="24"/>
          <w:szCs w:val="24"/>
          <w:u w:color="000000"/>
          <w:bdr w:val="nil"/>
          <w:lang w:eastAsia="ru-RU"/>
        </w:rPr>
        <w:t>de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Jong</w:t>
      </w:r>
      <w:proofErr w:type="spellEnd"/>
      <w:r w:rsidRPr="00D86E98">
        <w:rPr>
          <w:rFonts w:ascii="Times New Roman" w:eastAsia="Arial Unicode MS" w:hAnsi="Times New Roman" w:cs="Arial Unicode MS"/>
          <w:color w:val="000000"/>
          <w:sz w:val="24"/>
          <w:szCs w:val="24"/>
          <w:u w:color="000000"/>
          <w:bdr w:val="nil"/>
          <w:lang w:eastAsia="ru-RU"/>
        </w:rPr>
        <w:t xml:space="preserve"> и de </w:t>
      </w:r>
      <w:proofErr w:type="spellStart"/>
      <w:r w:rsidRPr="00D86E98">
        <w:rPr>
          <w:rFonts w:ascii="Times New Roman" w:eastAsia="Arial Unicode MS" w:hAnsi="Times New Roman" w:cs="Arial Unicode MS"/>
          <w:color w:val="000000"/>
          <w:sz w:val="24"/>
          <w:szCs w:val="24"/>
          <w:u w:color="000000"/>
          <w:bdr w:val="nil"/>
          <w:lang w:eastAsia="ru-RU"/>
        </w:rPr>
        <w:t>Steur</w:t>
      </w:r>
      <w:proofErr w:type="spellEnd"/>
      <w:r w:rsidRPr="00D86E98">
        <w:rPr>
          <w:rFonts w:ascii="Times New Roman" w:eastAsia="Arial Unicode MS" w:hAnsi="Times New Roman" w:cs="Arial Unicode MS"/>
          <w:color w:val="000000"/>
          <w:sz w:val="24"/>
          <w:szCs w:val="24"/>
          <w:u w:color="000000"/>
          <w:bdr w:val="nil"/>
          <w:lang w:eastAsia="ru-RU"/>
        </w:rPr>
        <w:t xml:space="preserve">, 2016). Придонные горизонты моря Лабрадор занимает теплая модификация NEADW (upper NEADW – </w:t>
      </w:r>
      <w:proofErr w:type="spellStart"/>
      <w:r w:rsidRPr="00D86E98">
        <w:rPr>
          <w:rFonts w:ascii="Times New Roman" w:eastAsia="Arial Unicode MS" w:hAnsi="Times New Roman" w:cs="Arial Unicode MS"/>
          <w:color w:val="000000"/>
          <w:sz w:val="24"/>
          <w:szCs w:val="24"/>
          <w:u w:color="000000"/>
          <w:bdr w:val="nil"/>
          <w:lang w:eastAsia="ru-RU"/>
        </w:rPr>
        <w:t>uNEADW</w:t>
      </w:r>
      <w:proofErr w:type="spellEnd"/>
      <w:r w:rsidRPr="00D86E98">
        <w:rPr>
          <w:rFonts w:ascii="Times New Roman" w:eastAsia="Arial Unicode MS" w:hAnsi="Times New Roman" w:cs="Arial Unicode MS"/>
          <w:color w:val="000000"/>
          <w:sz w:val="24"/>
          <w:szCs w:val="24"/>
          <w:u w:color="000000"/>
          <w:bdr w:val="nil"/>
          <w:lang w:eastAsia="ru-RU"/>
        </w:rPr>
        <w:t>) и ISOW.</w:t>
      </w:r>
    </w:p>
    <w:p w:rsidR="00D86E98" w:rsidRPr="00D86E98" w:rsidRDefault="00D86E98" w:rsidP="00736103">
      <w:pPr>
        <w:spacing w:line="360" w:lineRule="auto"/>
        <w:ind w:firstLine="709"/>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br w:type="page"/>
      </w:r>
    </w:p>
    <w:p w:rsidR="00D86E98" w:rsidRDefault="00D86E98" w:rsidP="00736103">
      <w:pPr>
        <w:pStyle w:val="1"/>
        <w:rPr>
          <w:rFonts w:ascii="Times New Roman" w:eastAsia="Arial Unicode MS" w:hAnsi="Times New Roman" w:cs="Times New Roman"/>
          <w:color w:val="auto"/>
          <w:sz w:val="24"/>
          <w:szCs w:val="24"/>
          <w:u w:color="000000"/>
          <w:bdr w:val="nil"/>
          <w:lang w:eastAsia="ru-RU"/>
        </w:rPr>
      </w:pPr>
      <w:bookmarkStart w:id="5" w:name="_Toc104337224"/>
      <w:r w:rsidRPr="00736103">
        <w:rPr>
          <w:rFonts w:ascii="Times New Roman" w:eastAsia="Arial Unicode MS" w:hAnsi="Times New Roman" w:cs="Times New Roman"/>
          <w:color w:val="auto"/>
          <w:sz w:val="24"/>
          <w:szCs w:val="24"/>
          <w:u w:color="000000"/>
          <w:bdr w:val="nil"/>
          <w:lang w:eastAsia="ru-RU"/>
        </w:rPr>
        <w:lastRenderedPageBreak/>
        <w:t>3. МАТЕРИАЛЫ И МЕТОДЫ</w:t>
      </w:r>
      <w:bookmarkEnd w:id="5"/>
    </w:p>
    <w:p w:rsidR="00736103" w:rsidRPr="00736103" w:rsidRDefault="00736103" w:rsidP="00736103">
      <w:pPr>
        <w:rPr>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Интенсивность ГК в работе оценивалась косвенным образом – по объему сформировавшейся в результате конвекции водной массы. Обзор водных масс, наблюдавшихся в бассейнах морей Гренландского,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приведен в разделе 2.</w:t>
      </w:r>
      <w:proofErr w:type="gramStart"/>
      <w:r w:rsidRPr="00D86E98">
        <w:rPr>
          <w:rFonts w:ascii="Times New Roman" w:eastAsia="Arial Unicode MS" w:hAnsi="Times New Roman" w:cs="Arial Unicode MS"/>
          <w:color w:val="000000"/>
          <w:sz w:val="24"/>
          <w:szCs w:val="24"/>
          <w:u w:color="000000"/>
          <w:bdr w:val="nil"/>
          <w:lang w:eastAsia="ru-RU"/>
        </w:rPr>
        <w:t>1.-</w:t>
      </w:r>
      <w:proofErr w:type="gramEnd"/>
      <w:r w:rsidRPr="00D86E98">
        <w:rPr>
          <w:rFonts w:ascii="Times New Roman" w:eastAsia="Arial Unicode MS" w:hAnsi="Times New Roman" w:cs="Arial Unicode MS"/>
          <w:color w:val="000000"/>
          <w:sz w:val="24"/>
          <w:szCs w:val="24"/>
          <w:u w:color="000000"/>
          <w:bdr w:val="nil"/>
          <w:lang w:eastAsia="ru-RU"/>
        </w:rPr>
        <w:t xml:space="preserve">2.3. Суммарный объем водной массы определялся с помощью OMP (Optimum </w:t>
      </w:r>
      <w:proofErr w:type="spellStart"/>
      <w:r w:rsidRPr="00D86E98">
        <w:rPr>
          <w:rFonts w:ascii="Times New Roman" w:eastAsia="Arial Unicode MS" w:hAnsi="Times New Roman" w:cs="Arial Unicode MS"/>
          <w:color w:val="000000"/>
          <w:sz w:val="24"/>
          <w:szCs w:val="24"/>
          <w:u w:color="000000"/>
          <w:bdr w:val="nil"/>
          <w:lang w:eastAsia="ru-RU"/>
        </w:rPr>
        <w:t>Multiparametr</w:t>
      </w:r>
      <w:proofErr w:type="spellEnd"/>
      <w:r w:rsidRPr="00D86E98">
        <w:rPr>
          <w:rFonts w:ascii="Times New Roman" w:eastAsia="Arial Unicode MS" w:hAnsi="Times New Roman" w:cs="Arial Unicode MS"/>
          <w:color w:val="000000"/>
          <w:sz w:val="24"/>
          <w:szCs w:val="24"/>
          <w:u w:color="000000"/>
          <w:bdr w:val="nil"/>
          <w:lang w:eastAsia="ru-RU"/>
        </w:rPr>
        <w:t>) анализа (</w:t>
      </w:r>
      <w:proofErr w:type="spellStart"/>
      <w:r w:rsidRPr="00D86E98">
        <w:rPr>
          <w:rFonts w:ascii="Times New Roman" w:eastAsia="Arial Unicode MS" w:hAnsi="Times New Roman" w:cs="Arial Unicode MS"/>
          <w:color w:val="000000"/>
          <w:sz w:val="24"/>
          <w:szCs w:val="24"/>
          <w:u w:color="000000"/>
          <w:bdr w:val="nil"/>
          <w:lang w:eastAsia="ru-RU"/>
        </w:rPr>
        <w:t>Tomczak</w:t>
      </w:r>
      <w:proofErr w:type="spellEnd"/>
      <w:r w:rsidRPr="00D86E98">
        <w:rPr>
          <w:rFonts w:ascii="Times New Roman" w:eastAsia="Arial Unicode MS" w:hAnsi="Times New Roman" w:cs="Arial Unicode MS"/>
          <w:color w:val="000000"/>
          <w:sz w:val="24"/>
          <w:szCs w:val="24"/>
          <w:u w:color="000000"/>
          <w:bdr w:val="nil"/>
          <w:lang w:eastAsia="ru-RU"/>
        </w:rPr>
        <w:t xml:space="preserve"> and Large, 1989). Этот метод многократно использовался в исследованиях формирования, распространения и модификации водных масс в северной Атлантике (</w:t>
      </w:r>
      <w:proofErr w:type="spellStart"/>
      <w:r w:rsidRPr="00D86E98">
        <w:rPr>
          <w:rFonts w:ascii="Times New Roman" w:eastAsia="Arial Unicode MS" w:hAnsi="Times New Roman" w:cs="Arial Unicode MS"/>
          <w:color w:val="000000"/>
          <w:sz w:val="24"/>
          <w:szCs w:val="24"/>
          <w:u w:color="000000"/>
          <w:bdr w:val="nil"/>
          <w:lang w:eastAsia="ru-RU"/>
        </w:rPr>
        <w:t>Tanhua</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2005; </w:t>
      </w:r>
      <w:proofErr w:type="spellStart"/>
      <w:r w:rsidRPr="00D86E98">
        <w:rPr>
          <w:rFonts w:ascii="Times New Roman" w:eastAsia="Arial Unicode MS" w:hAnsi="Times New Roman" w:cs="Arial Unicode MS"/>
          <w:color w:val="000000"/>
          <w:sz w:val="24"/>
          <w:szCs w:val="24"/>
          <w:u w:color="000000"/>
          <w:bdr w:val="nil"/>
          <w:lang w:eastAsia="ru-RU"/>
        </w:rPr>
        <w:t>Álvarez</w:t>
      </w:r>
      <w:proofErr w:type="spellEnd"/>
      <w:r w:rsidRPr="00D86E98">
        <w:rPr>
          <w:rFonts w:ascii="Times New Roman" w:eastAsia="Arial Unicode MS" w:hAnsi="Times New Roman" w:cs="Arial Unicode MS"/>
          <w:color w:val="000000"/>
          <w:sz w:val="24"/>
          <w:szCs w:val="24"/>
          <w:u w:color="000000"/>
          <w:bdr w:val="nil"/>
          <w:lang w:eastAsia="ru-RU"/>
        </w:rPr>
        <w:t xml:space="preserve"> et al., 2004; </w:t>
      </w:r>
      <w:proofErr w:type="spellStart"/>
      <w:r w:rsidRPr="00D86E98">
        <w:rPr>
          <w:rFonts w:ascii="Times New Roman" w:eastAsia="Arial Unicode MS" w:hAnsi="Times New Roman" w:cs="Arial Unicode MS"/>
          <w:color w:val="000000"/>
          <w:sz w:val="24"/>
          <w:szCs w:val="24"/>
          <w:u w:color="000000"/>
          <w:bdr w:val="nil"/>
          <w:lang w:eastAsia="ru-RU"/>
        </w:rPr>
        <w:t>Garc</w:t>
      </w:r>
      <w:proofErr w:type="spellEnd"/>
      <w:r w:rsidRPr="00D86E98">
        <w:rPr>
          <w:rFonts w:ascii="Times New Roman" w:eastAsia="Arial Unicode MS" w:hAnsi="Times New Roman" w:cs="Arial Unicode MS"/>
          <w:color w:val="000000"/>
          <w:sz w:val="24"/>
          <w:szCs w:val="24"/>
          <w:u w:color="000000"/>
          <w:bdr w:val="nil"/>
          <w:lang w:eastAsia="ru-RU"/>
        </w:rPr>
        <w:t>ía-</w:t>
      </w:r>
      <w:proofErr w:type="spellStart"/>
      <w:r w:rsidRPr="00D86E98">
        <w:rPr>
          <w:rFonts w:ascii="Times New Roman" w:eastAsia="Arial Unicode MS" w:hAnsi="Times New Roman" w:cs="Arial Unicode MS"/>
          <w:color w:val="000000"/>
          <w:sz w:val="24"/>
          <w:szCs w:val="24"/>
          <w:u w:color="000000"/>
          <w:bdr w:val="nil"/>
          <w:lang w:eastAsia="ru-RU"/>
        </w:rPr>
        <w:t>Ibáñez</w:t>
      </w:r>
      <w:proofErr w:type="spellEnd"/>
      <w:r w:rsidRPr="00D86E98">
        <w:rPr>
          <w:rFonts w:ascii="Times New Roman" w:eastAsia="Arial Unicode MS" w:hAnsi="Times New Roman" w:cs="Arial Unicode MS"/>
          <w:color w:val="000000"/>
          <w:sz w:val="24"/>
          <w:szCs w:val="24"/>
          <w:u w:color="000000"/>
          <w:bdr w:val="nil"/>
          <w:lang w:eastAsia="ru-RU"/>
        </w:rPr>
        <w:t xml:space="preserve"> et al., 2018), а также в исследованиях временной изменчивости концентрации водных масс (</w:t>
      </w:r>
      <w:proofErr w:type="spellStart"/>
      <w:r w:rsidRPr="00D86E98">
        <w:rPr>
          <w:rFonts w:ascii="Times New Roman" w:eastAsia="Arial Unicode MS" w:hAnsi="Times New Roman" w:cs="Arial Unicode MS"/>
          <w:color w:val="000000"/>
          <w:sz w:val="24"/>
          <w:szCs w:val="24"/>
          <w:u w:color="000000"/>
          <w:bdr w:val="nil"/>
          <w:lang w:eastAsia="ru-RU"/>
        </w:rPr>
        <w:t>Leffanue</w:t>
      </w:r>
      <w:proofErr w:type="spellEnd"/>
      <w:r w:rsidRPr="00D86E98">
        <w:rPr>
          <w:rFonts w:ascii="Times New Roman" w:eastAsia="Arial Unicode MS" w:hAnsi="Times New Roman" w:cs="Arial Unicode MS"/>
          <w:color w:val="000000"/>
          <w:sz w:val="24"/>
          <w:szCs w:val="24"/>
          <w:u w:color="000000"/>
          <w:bdr w:val="nil"/>
          <w:lang w:eastAsia="ru-RU"/>
        </w:rPr>
        <w:t xml:space="preserve"> and </w:t>
      </w:r>
      <w:proofErr w:type="spellStart"/>
      <w:r w:rsidRPr="00D86E98">
        <w:rPr>
          <w:rFonts w:ascii="Times New Roman" w:eastAsia="Arial Unicode MS" w:hAnsi="Times New Roman" w:cs="Arial Unicode MS"/>
          <w:color w:val="000000"/>
          <w:sz w:val="24"/>
          <w:szCs w:val="24"/>
          <w:u w:color="000000"/>
          <w:bdr w:val="nil"/>
          <w:lang w:eastAsia="ru-RU"/>
        </w:rPr>
        <w:t>Tomczak</w:t>
      </w:r>
      <w:proofErr w:type="spellEnd"/>
      <w:r w:rsidRPr="00D86E98">
        <w:rPr>
          <w:rFonts w:ascii="Times New Roman" w:eastAsia="Arial Unicode MS" w:hAnsi="Times New Roman" w:cs="Arial Unicode MS"/>
          <w:color w:val="000000"/>
          <w:sz w:val="24"/>
          <w:szCs w:val="24"/>
          <w:u w:color="000000"/>
          <w:bdr w:val="nil"/>
          <w:lang w:eastAsia="ru-RU"/>
        </w:rPr>
        <w:t xml:space="preserve">, 2004). </w:t>
      </w:r>
    </w:p>
    <w:p w:rsidR="00D86E98" w:rsidRDefault="00D86E98" w:rsidP="00736103">
      <w:pPr>
        <w:pStyle w:val="2"/>
        <w:rPr>
          <w:rFonts w:ascii="Times New Roman" w:eastAsia="Arial Unicode MS" w:hAnsi="Times New Roman" w:cs="Times New Roman"/>
          <w:color w:val="auto"/>
          <w:sz w:val="24"/>
          <w:szCs w:val="24"/>
          <w:u w:color="000000"/>
          <w:bdr w:val="nil"/>
          <w:lang w:eastAsia="ru-RU"/>
        </w:rPr>
      </w:pPr>
      <w:bookmarkStart w:id="6" w:name="_Toc104337225"/>
      <w:r w:rsidRPr="00736103">
        <w:rPr>
          <w:rFonts w:ascii="Times New Roman" w:eastAsia="Arial Unicode MS" w:hAnsi="Times New Roman" w:cs="Times New Roman"/>
          <w:color w:val="auto"/>
          <w:sz w:val="24"/>
          <w:szCs w:val="24"/>
          <w:u w:color="000000"/>
          <w:bdr w:val="nil"/>
          <w:lang w:eastAsia="ru-RU"/>
        </w:rPr>
        <w:t>3.1. ОБРАБОТКА ДАННЫХ</w:t>
      </w:r>
      <w:bookmarkEnd w:id="6"/>
    </w:p>
    <w:p w:rsidR="00736103" w:rsidRPr="00736103" w:rsidRDefault="00736103" w:rsidP="00736103">
      <w:pPr>
        <w:rPr>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Температура и соленость определялись по данным массива EN4. Эти данные в интересующих акваториях имелись за каждый из годов анализа, с 1950 по 2016гг. Для определения концентрации водных масс с помощью OMP анализа были использованы следующие натурные базы данных </w:t>
      </w:r>
      <w:proofErr w:type="spellStart"/>
      <w:r w:rsidRPr="00D86E98">
        <w:rPr>
          <w:rFonts w:ascii="Times New Roman" w:eastAsia="Arial Unicode MS" w:hAnsi="Times New Roman" w:cs="Arial Unicode MS"/>
          <w:color w:val="000000"/>
          <w:sz w:val="24"/>
          <w:szCs w:val="24"/>
          <w:u w:color="000000"/>
          <w:bdr w:val="nil"/>
          <w:lang w:eastAsia="ru-RU"/>
        </w:rPr>
        <w:t>биогенов</w:t>
      </w:r>
      <w:proofErr w:type="spellEnd"/>
      <w:r w:rsidRPr="00D86E98">
        <w:rPr>
          <w:rFonts w:ascii="Times New Roman" w:eastAsia="Arial Unicode MS" w:hAnsi="Times New Roman" w:cs="Arial Unicode MS"/>
          <w:color w:val="000000"/>
          <w:sz w:val="24"/>
          <w:szCs w:val="24"/>
          <w:u w:color="000000"/>
          <w:bdr w:val="nil"/>
          <w:lang w:eastAsia="ru-RU"/>
        </w:rPr>
        <w:t xml:space="preserve">: WOD-2018 (Boyer, T. P., O. K. Baranova, C. Coleman, H. E. Garcia, A. </w:t>
      </w:r>
      <w:proofErr w:type="spellStart"/>
      <w:r w:rsidRPr="00D86E98">
        <w:rPr>
          <w:rFonts w:ascii="Times New Roman" w:eastAsia="Arial Unicode MS" w:hAnsi="Times New Roman" w:cs="Arial Unicode MS"/>
          <w:color w:val="000000"/>
          <w:sz w:val="24"/>
          <w:szCs w:val="24"/>
          <w:u w:color="000000"/>
          <w:bdr w:val="nil"/>
          <w:lang w:eastAsia="ru-RU"/>
        </w:rPr>
        <w:t>Grodsky</w:t>
      </w:r>
      <w:proofErr w:type="spellEnd"/>
      <w:r w:rsidRPr="00D86E98">
        <w:rPr>
          <w:rFonts w:ascii="Times New Roman" w:eastAsia="Arial Unicode MS" w:hAnsi="Times New Roman" w:cs="Arial Unicode MS"/>
          <w:color w:val="000000"/>
          <w:sz w:val="24"/>
          <w:szCs w:val="24"/>
          <w:u w:color="000000"/>
          <w:bdr w:val="nil"/>
          <w:lang w:eastAsia="ru-RU"/>
        </w:rPr>
        <w:t xml:space="preserve">, R. A. </w:t>
      </w:r>
      <w:proofErr w:type="spellStart"/>
      <w:r w:rsidRPr="00D86E98">
        <w:rPr>
          <w:rFonts w:ascii="Times New Roman" w:eastAsia="Arial Unicode MS" w:hAnsi="Times New Roman" w:cs="Arial Unicode MS"/>
          <w:color w:val="000000"/>
          <w:sz w:val="24"/>
          <w:szCs w:val="24"/>
          <w:u w:color="000000"/>
          <w:bdr w:val="nil"/>
          <w:lang w:eastAsia="ru-RU"/>
        </w:rPr>
        <w:t>Locarnini</w:t>
      </w:r>
      <w:proofErr w:type="spellEnd"/>
      <w:r w:rsidRPr="00D86E98">
        <w:rPr>
          <w:rFonts w:ascii="Times New Roman" w:eastAsia="Arial Unicode MS" w:hAnsi="Times New Roman" w:cs="Arial Unicode MS"/>
          <w:color w:val="000000"/>
          <w:sz w:val="24"/>
          <w:szCs w:val="24"/>
          <w:u w:color="000000"/>
          <w:bdr w:val="nil"/>
          <w:lang w:eastAsia="ru-RU"/>
        </w:rPr>
        <w:t xml:space="preserve">, A. V. </w:t>
      </w:r>
      <w:proofErr w:type="spellStart"/>
      <w:r w:rsidRPr="00D86E98">
        <w:rPr>
          <w:rFonts w:ascii="Times New Roman" w:eastAsia="Arial Unicode MS" w:hAnsi="Times New Roman" w:cs="Arial Unicode MS"/>
          <w:color w:val="000000"/>
          <w:sz w:val="24"/>
          <w:szCs w:val="24"/>
          <w:u w:color="000000"/>
          <w:bdr w:val="nil"/>
          <w:lang w:eastAsia="ru-RU"/>
        </w:rPr>
        <w:t>Mishonov</w:t>
      </w:r>
      <w:proofErr w:type="spellEnd"/>
      <w:r w:rsidRPr="00D86E98">
        <w:rPr>
          <w:rFonts w:ascii="Times New Roman" w:eastAsia="Arial Unicode MS" w:hAnsi="Times New Roman" w:cs="Arial Unicode MS"/>
          <w:color w:val="000000"/>
          <w:sz w:val="24"/>
          <w:szCs w:val="24"/>
          <w:u w:color="000000"/>
          <w:bdr w:val="nil"/>
          <w:lang w:eastAsia="ru-RU"/>
        </w:rPr>
        <w:t xml:space="preserve">, C. R. Paver, J. R. Reagan, D. </w:t>
      </w:r>
      <w:proofErr w:type="spellStart"/>
      <w:r w:rsidRPr="00D86E98">
        <w:rPr>
          <w:rFonts w:ascii="Times New Roman" w:eastAsia="Arial Unicode MS" w:hAnsi="Times New Roman" w:cs="Arial Unicode MS"/>
          <w:color w:val="000000"/>
          <w:sz w:val="24"/>
          <w:szCs w:val="24"/>
          <w:u w:color="000000"/>
          <w:bdr w:val="nil"/>
          <w:lang w:eastAsia="ru-RU"/>
        </w:rPr>
        <w:t>Seidov</w:t>
      </w:r>
      <w:proofErr w:type="spellEnd"/>
      <w:r w:rsidRPr="00D86E98">
        <w:rPr>
          <w:rFonts w:ascii="Times New Roman" w:eastAsia="Arial Unicode MS" w:hAnsi="Times New Roman" w:cs="Arial Unicode MS"/>
          <w:color w:val="000000"/>
          <w:sz w:val="24"/>
          <w:szCs w:val="24"/>
          <w:u w:color="000000"/>
          <w:bdr w:val="nil"/>
          <w:lang w:eastAsia="ru-RU"/>
        </w:rPr>
        <w:t xml:space="preserve">, I. V. </w:t>
      </w:r>
      <w:proofErr w:type="spellStart"/>
      <w:r w:rsidRPr="00D86E98">
        <w:rPr>
          <w:rFonts w:ascii="Times New Roman" w:eastAsia="Arial Unicode MS" w:hAnsi="Times New Roman" w:cs="Arial Unicode MS"/>
          <w:color w:val="000000"/>
          <w:sz w:val="24"/>
          <w:szCs w:val="24"/>
          <w:u w:color="000000"/>
          <w:bdr w:val="nil"/>
          <w:lang w:eastAsia="ru-RU"/>
        </w:rPr>
        <w:t>Smolyar</w:t>
      </w:r>
      <w:proofErr w:type="spellEnd"/>
      <w:r w:rsidRPr="00D86E98">
        <w:rPr>
          <w:rFonts w:ascii="Times New Roman" w:eastAsia="Arial Unicode MS" w:hAnsi="Times New Roman" w:cs="Arial Unicode MS"/>
          <w:color w:val="000000"/>
          <w:sz w:val="24"/>
          <w:szCs w:val="24"/>
          <w:u w:color="000000"/>
          <w:bdr w:val="nil"/>
          <w:lang w:eastAsia="ru-RU"/>
        </w:rPr>
        <w:t xml:space="preserve">, K. W. Weathers, and M.M. </w:t>
      </w:r>
      <w:proofErr w:type="spellStart"/>
      <w:r w:rsidRPr="00D86E98">
        <w:rPr>
          <w:rFonts w:ascii="Times New Roman" w:eastAsia="Arial Unicode MS" w:hAnsi="Times New Roman" w:cs="Arial Unicode MS"/>
          <w:color w:val="000000"/>
          <w:sz w:val="24"/>
          <w:szCs w:val="24"/>
          <w:u w:color="000000"/>
          <w:bdr w:val="nil"/>
          <w:lang w:eastAsia="ru-RU"/>
        </w:rPr>
        <w:t>Zweng</w:t>
      </w:r>
      <w:proofErr w:type="spellEnd"/>
      <w:r w:rsidRPr="00D86E98">
        <w:rPr>
          <w:rFonts w:ascii="Times New Roman" w:eastAsia="Arial Unicode MS" w:hAnsi="Times New Roman" w:cs="Arial Unicode MS"/>
          <w:color w:val="000000"/>
          <w:sz w:val="24"/>
          <w:szCs w:val="24"/>
          <w:u w:color="000000"/>
          <w:bdr w:val="nil"/>
          <w:lang w:eastAsia="ru-RU"/>
        </w:rPr>
        <w:t xml:space="preserve"> (2018). World Ocean Database 2018. A.V. </w:t>
      </w:r>
      <w:proofErr w:type="spellStart"/>
      <w:r w:rsidRPr="00D86E98">
        <w:rPr>
          <w:rFonts w:ascii="Times New Roman" w:eastAsia="Arial Unicode MS" w:hAnsi="Times New Roman" w:cs="Arial Unicode MS"/>
          <w:color w:val="000000"/>
          <w:sz w:val="24"/>
          <w:szCs w:val="24"/>
          <w:u w:color="000000"/>
          <w:bdr w:val="nil"/>
          <w:lang w:eastAsia="ru-RU"/>
        </w:rPr>
        <w:t>Mishonov</w:t>
      </w:r>
      <w:proofErr w:type="spellEnd"/>
      <w:r w:rsidRPr="00D86E98">
        <w:rPr>
          <w:rFonts w:ascii="Times New Roman" w:eastAsia="Arial Unicode MS" w:hAnsi="Times New Roman" w:cs="Arial Unicode MS"/>
          <w:color w:val="000000"/>
          <w:sz w:val="24"/>
          <w:szCs w:val="24"/>
          <w:u w:color="000000"/>
          <w:bdr w:val="nil"/>
          <w:lang w:eastAsia="ru-RU"/>
        </w:rPr>
        <w:t xml:space="preserve">, Technical Editor. NOAA Atlas NESDIS 87), ICES (ICES Dataset on Ocean Hydrography, 2021. ICES, Copenhagen), а также результаты экспедиций (Hendry, Katharine R (2018): North Atlantic seawater bottle data collected from CTD during RRS Discovery cruise DY081. PANGAEA, </w:t>
      </w:r>
      <w:hyperlink r:id="rId9" w:history="1">
        <w:r w:rsidRPr="00D86E98">
          <w:rPr>
            <w:rFonts w:ascii="Times New Roman" w:eastAsia="Arial Unicode MS" w:hAnsi="Times New Roman" w:cs="Arial Unicode MS"/>
            <w:color w:val="000000"/>
            <w:sz w:val="24"/>
            <w:szCs w:val="24"/>
            <w:u w:color="000000"/>
            <w:bdr w:val="nil"/>
            <w:lang w:eastAsia="ru-RU"/>
          </w:rPr>
          <w:t>https://doi.org/10.1594/PANGAEA.89654</w:t>
        </w:r>
      </w:hyperlink>
      <w:r w:rsidRPr="00D86E98">
        <w:rPr>
          <w:rFonts w:ascii="Times New Roman" w:eastAsia="Arial Unicode MS" w:hAnsi="Times New Roman" w:cs="Arial Unicode MS"/>
          <w:color w:val="000000"/>
          <w:sz w:val="24"/>
          <w:szCs w:val="24"/>
          <w:u w:color="000000"/>
          <w:bdr w:val="nil"/>
          <w:lang w:eastAsia="ru-RU"/>
        </w:rPr>
        <w:t>), (</w:t>
      </w:r>
      <w:proofErr w:type="spellStart"/>
      <w:r w:rsidRPr="00D86E98">
        <w:rPr>
          <w:rFonts w:ascii="Times New Roman" w:eastAsia="Arial Unicode MS" w:hAnsi="Times New Roman" w:cs="Arial Unicode MS"/>
          <w:color w:val="000000"/>
          <w:sz w:val="24"/>
          <w:szCs w:val="24"/>
          <w:u w:color="000000"/>
          <w:bdr w:val="nil"/>
          <w:lang w:eastAsia="ru-RU"/>
        </w:rPr>
        <w:t>Steinfeldt</w:t>
      </w:r>
      <w:proofErr w:type="spellEnd"/>
      <w:r w:rsidRPr="00D86E98">
        <w:rPr>
          <w:rFonts w:ascii="Times New Roman" w:eastAsia="Arial Unicode MS" w:hAnsi="Times New Roman" w:cs="Arial Unicode MS"/>
          <w:color w:val="000000"/>
          <w:sz w:val="24"/>
          <w:szCs w:val="24"/>
          <w:u w:color="000000"/>
          <w:bdr w:val="nil"/>
          <w:lang w:eastAsia="ru-RU"/>
        </w:rPr>
        <w:t xml:space="preserve">, Reiner; </w:t>
      </w:r>
      <w:proofErr w:type="spellStart"/>
      <w:r w:rsidRPr="00D86E98">
        <w:rPr>
          <w:rFonts w:ascii="Times New Roman" w:eastAsia="Arial Unicode MS" w:hAnsi="Times New Roman" w:cs="Arial Unicode MS"/>
          <w:color w:val="000000"/>
          <w:sz w:val="24"/>
          <w:szCs w:val="24"/>
          <w:u w:color="000000"/>
          <w:bdr w:val="nil"/>
          <w:lang w:eastAsia="ru-RU"/>
        </w:rPr>
        <w:t>Rhein</w:t>
      </w:r>
      <w:proofErr w:type="spellEnd"/>
      <w:r w:rsidRPr="00D86E98">
        <w:rPr>
          <w:rFonts w:ascii="Times New Roman" w:eastAsia="Arial Unicode MS" w:hAnsi="Times New Roman" w:cs="Arial Unicode MS"/>
          <w:color w:val="000000"/>
          <w:sz w:val="24"/>
          <w:szCs w:val="24"/>
          <w:u w:color="000000"/>
          <w:bdr w:val="nil"/>
          <w:lang w:eastAsia="ru-RU"/>
        </w:rPr>
        <w:t xml:space="preserve">, Monika; </w:t>
      </w:r>
      <w:proofErr w:type="spellStart"/>
      <w:r w:rsidRPr="00D86E98">
        <w:rPr>
          <w:rFonts w:ascii="Times New Roman" w:eastAsia="Arial Unicode MS" w:hAnsi="Times New Roman" w:cs="Arial Unicode MS"/>
          <w:color w:val="000000"/>
          <w:sz w:val="24"/>
          <w:szCs w:val="24"/>
          <w:u w:color="000000"/>
          <w:bdr w:val="nil"/>
          <w:lang w:eastAsia="ru-RU"/>
        </w:rPr>
        <w:t>Kieke</w:t>
      </w:r>
      <w:proofErr w:type="spellEnd"/>
      <w:r w:rsidRPr="00D86E98">
        <w:rPr>
          <w:rFonts w:ascii="Times New Roman" w:eastAsia="Arial Unicode MS" w:hAnsi="Times New Roman" w:cs="Arial Unicode MS"/>
          <w:color w:val="000000"/>
          <w:sz w:val="24"/>
          <w:szCs w:val="24"/>
          <w:u w:color="000000"/>
          <w:bdr w:val="nil"/>
          <w:lang w:eastAsia="ru-RU"/>
        </w:rPr>
        <w:t xml:space="preserve">, Dagmar; </w:t>
      </w:r>
      <w:proofErr w:type="spellStart"/>
      <w:r w:rsidRPr="00D86E98">
        <w:rPr>
          <w:rFonts w:ascii="Times New Roman" w:eastAsia="Arial Unicode MS" w:hAnsi="Times New Roman" w:cs="Arial Unicode MS"/>
          <w:color w:val="000000"/>
          <w:sz w:val="24"/>
          <w:szCs w:val="24"/>
          <w:u w:color="000000"/>
          <w:bdr w:val="nil"/>
          <w:lang w:eastAsia="ru-RU"/>
        </w:rPr>
        <w:t>Bulsiewicz</w:t>
      </w:r>
      <w:proofErr w:type="spellEnd"/>
      <w:r w:rsidRPr="00D86E98">
        <w:rPr>
          <w:rFonts w:ascii="Times New Roman" w:eastAsia="Arial Unicode MS" w:hAnsi="Times New Roman" w:cs="Arial Unicode MS"/>
          <w:color w:val="000000"/>
          <w:sz w:val="24"/>
          <w:szCs w:val="24"/>
          <w:u w:color="000000"/>
          <w:bdr w:val="nil"/>
          <w:lang w:eastAsia="ru-RU"/>
        </w:rPr>
        <w:t xml:space="preserve">, Klaus (2020): Physical oceanography and CFC-12 measured on water bottle samples during Meteor cruise M82/2. PANGAEA, </w:t>
      </w:r>
      <w:hyperlink r:id="rId10" w:history="1">
        <w:r w:rsidRPr="00D86E98">
          <w:rPr>
            <w:rFonts w:ascii="Times New Roman" w:eastAsia="Arial Unicode MS" w:hAnsi="Times New Roman" w:cs="Arial Unicode MS"/>
            <w:color w:val="000000"/>
            <w:sz w:val="24"/>
            <w:szCs w:val="24"/>
            <w:u w:color="000000"/>
            <w:bdr w:val="nil"/>
            <w:lang w:eastAsia="ru-RU"/>
          </w:rPr>
          <w:t>https://doi.org/10.1594/PANGAEA.911301</w:t>
        </w:r>
      </w:hyperlink>
      <w:r w:rsidRPr="00D86E98">
        <w:rPr>
          <w:rFonts w:ascii="Times New Roman" w:eastAsia="Arial Unicode MS" w:hAnsi="Times New Roman" w:cs="Arial Unicode MS"/>
          <w:color w:val="000000"/>
          <w:sz w:val="24"/>
          <w:szCs w:val="24"/>
          <w:u w:color="000000"/>
          <w:bdr w:val="nil"/>
          <w:lang w:eastAsia="ru-RU"/>
        </w:rPr>
        <w:t>), (</w:t>
      </w:r>
      <w:proofErr w:type="spellStart"/>
      <w:r w:rsidRPr="00D86E98">
        <w:rPr>
          <w:rFonts w:ascii="Times New Roman" w:eastAsia="Arial Unicode MS" w:hAnsi="Times New Roman" w:cs="Arial Unicode MS"/>
          <w:color w:val="000000"/>
          <w:sz w:val="24"/>
          <w:szCs w:val="24"/>
          <w:u w:color="000000"/>
          <w:bdr w:val="nil"/>
          <w:lang w:eastAsia="ru-RU"/>
        </w:rPr>
        <w:t>Karstensen</w:t>
      </w:r>
      <w:proofErr w:type="spellEnd"/>
      <w:r w:rsidRPr="00D86E98">
        <w:rPr>
          <w:rFonts w:ascii="Times New Roman" w:eastAsia="Arial Unicode MS" w:hAnsi="Times New Roman" w:cs="Arial Unicode MS"/>
          <w:color w:val="000000"/>
          <w:sz w:val="24"/>
          <w:szCs w:val="24"/>
          <w:u w:color="000000"/>
          <w:bdr w:val="nil"/>
          <w:lang w:eastAsia="ru-RU"/>
        </w:rPr>
        <w:t xml:space="preserve">, Johannes; </w:t>
      </w:r>
      <w:proofErr w:type="spellStart"/>
      <w:r w:rsidRPr="00D86E98">
        <w:rPr>
          <w:rFonts w:ascii="Times New Roman" w:eastAsia="Arial Unicode MS" w:hAnsi="Times New Roman" w:cs="Arial Unicode MS"/>
          <w:color w:val="000000"/>
          <w:sz w:val="24"/>
          <w:szCs w:val="24"/>
          <w:u w:color="000000"/>
          <w:bdr w:val="nil"/>
          <w:lang w:eastAsia="ru-RU"/>
        </w:rPr>
        <w:t>Krahmann</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Gerd</w:t>
      </w:r>
      <w:proofErr w:type="spellEnd"/>
      <w:r w:rsidRPr="00D86E98">
        <w:rPr>
          <w:rFonts w:ascii="Times New Roman" w:eastAsia="Arial Unicode MS" w:hAnsi="Times New Roman" w:cs="Arial Unicode MS"/>
          <w:color w:val="000000"/>
          <w:sz w:val="24"/>
          <w:szCs w:val="24"/>
          <w:u w:color="000000"/>
          <w:bdr w:val="nil"/>
          <w:lang w:eastAsia="ru-RU"/>
        </w:rPr>
        <w:t xml:space="preserve"> (2016): Physical oceanography during Maria S. </w:t>
      </w:r>
      <w:proofErr w:type="spellStart"/>
      <w:r w:rsidRPr="00D86E98">
        <w:rPr>
          <w:rFonts w:ascii="Times New Roman" w:eastAsia="Arial Unicode MS" w:hAnsi="Times New Roman" w:cs="Arial Unicode MS"/>
          <w:color w:val="000000"/>
          <w:sz w:val="24"/>
          <w:szCs w:val="24"/>
          <w:u w:color="000000"/>
          <w:bdr w:val="nil"/>
          <w:lang w:eastAsia="ru-RU"/>
        </w:rPr>
        <w:t>Merian</w:t>
      </w:r>
      <w:proofErr w:type="spellEnd"/>
      <w:r w:rsidRPr="00D86E98">
        <w:rPr>
          <w:rFonts w:ascii="Times New Roman" w:eastAsia="Arial Unicode MS" w:hAnsi="Times New Roman" w:cs="Arial Unicode MS"/>
          <w:color w:val="000000"/>
          <w:sz w:val="24"/>
          <w:szCs w:val="24"/>
          <w:u w:color="000000"/>
          <w:bdr w:val="nil"/>
          <w:lang w:eastAsia="ru-RU"/>
        </w:rPr>
        <w:t xml:space="preserve"> cruise MSM21/1a. PANGAEA, </w:t>
      </w:r>
      <w:hyperlink r:id="rId11" w:history="1">
        <w:r w:rsidRPr="00D86E98">
          <w:rPr>
            <w:rFonts w:ascii="Times New Roman" w:eastAsia="Arial Unicode MS" w:hAnsi="Times New Roman" w:cs="Arial Unicode MS"/>
            <w:color w:val="000000"/>
            <w:sz w:val="24"/>
            <w:szCs w:val="24"/>
            <w:u w:color="000000"/>
            <w:bdr w:val="nil"/>
            <w:lang w:eastAsia="ru-RU"/>
          </w:rPr>
          <w:t>https://doi.org/10.1594/PANGAEA.859929</w:t>
        </w:r>
      </w:hyperlink>
      <w:r w:rsidRPr="00D86E98">
        <w:rPr>
          <w:rFonts w:ascii="Times New Roman" w:eastAsia="Arial Unicode MS" w:hAnsi="Times New Roman" w:cs="Arial Unicode MS"/>
          <w:color w:val="000000"/>
          <w:sz w:val="24"/>
          <w:szCs w:val="24"/>
          <w:u w:color="000000"/>
          <w:bdr w:val="nil"/>
          <w:lang w:eastAsia="ru-RU"/>
        </w:rPr>
        <w:t>) и (</w:t>
      </w:r>
      <w:proofErr w:type="spellStart"/>
      <w:r w:rsidRPr="00D86E98">
        <w:rPr>
          <w:rFonts w:ascii="Times New Roman" w:eastAsia="Arial Unicode MS" w:hAnsi="Times New Roman" w:cs="Arial Unicode MS"/>
          <w:color w:val="000000"/>
          <w:sz w:val="24"/>
          <w:szCs w:val="24"/>
          <w:u w:color="000000"/>
          <w:bdr w:val="nil"/>
          <w:lang w:eastAsia="ru-RU"/>
        </w:rPr>
        <w:t>Steinfeldt</w:t>
      </w:r>
      <w:proofErr w:type="spellEnd"/>
      <w:r w:rsidRPr="00D86E98">
        <w:rPr>
          <w:rFonts w:ascii="Times New Roman" w:eastAsia="Arial Unicode MS" w:hAnsi="Times New Roman" w:cs="Arial Unicode MS"/>
          <w:color w:val="000000"/>
          <w:sz w:val="24"/>
          <w:szCs w:val="24"/>
          <w:u w:color="000000"/>
          <w:bdr w:val="nil"/>
          <w:lang w:eastAsia="ru-RU"/>
        </w:rPr>
        <w:t xml:space="preserve">, Reiner; </w:t>
      </w:r>
      <w:proofErr w:type="spellStart"/>
      <w:r w:rsidRPr="00D86E98">
        <w:rPr>
          <w:rFonts w:ascii="Times New Roman" w:eastAsia="Arial Unicode MS" w:hAnsi="Times New Roman" w:cs="Arial Unicode MS"/>
          <w:color w:val="000000"/>
          <w:sz w:val="24"/>
          <w:szCs w:val="24"/>
          <w:u w:color="000000"/>
          <w:bdr w:val="nil"/>
          <w:lang w:eastAsia="ru-RU"/>
        </w:rPr>
        <w:t>Rhein</w:t>
      </w:r>
      <w:proofErr w:type="spellEnd"/>
      <w:r w:rsidRPr="00D86E98">
        <w:rPr>
          <w:rFonts w:ascii="Times New Roman" w:eastAsia="Arial Unicode MS" w:hAnsi="Times New Roman" w:cs="Arial Unicode MS"/>
          <w:color w:val="000000"/>
          <w:sz w:val="24"/>
          <w:szCs w:val="24"/>
          <w:u w:color="000000"/>
          <w:bdr w:val="nil"/>
          <w:lang w:eastAsia="ru-RU"/>
        </w:rPr>
        <w:t xml:space="preserve">, Monika; </w:t>
      </w:r>
      <w:proofErr w:type="spellStart"/>
      <w:r w:rsidRPr="00D86E98">
        <w:rPr>
          <w:rFonts w:ascii="Times New Roman" w:eastAsia="Arial Unicode MS" w:hAnsi="Times New Roman" w:cs="Arial Unicode MS"/>
          <w:color w:val="000000"/>
          <w:sz w:val="24"/>
          <w:szCs w:val="24"/>
          <w:u w:color="000000"/>
          <w:bdr w:val="nil"/>
          <w:lang w:eastAsia="ru-RU"/>
        </w:rPr>
        <w:t>Kieke</w:t>
      </w:r>
      <w:proofErr w:type="spellEnd"/>
      <w:r w:rsidRPr="00D86E98">
        <w:rPr>
          <w:rFonts w:ascii="Times New Roman" w:eastAsia="Arial Unicode MS" w:hAnsi="Times New Roman" w:cs="Arial Unicode MS"/>
          <w:color w:val="000000"/>
          <w:sz w:val="24"/>
          <w:szCs w:val="24"/>
          <w:u w:color="000000"/>
          <w:bdr w:val="nil"/>
          <w:lang w:eastAsia="ru-RU"/>
        </w:rPr>
        <w:t xml:space="preserve">, Dagmar; </w:t>
      </w:r>
      <w:proofErr w:type="spellStart"/>
      <w:r w:rsidRPr="00D86E98">
        <w:rPr>
          <w:rFonts w:ascii="Times New Roman" w:eastAsia="Arial Unicode MS" w:hAnsi="Times New Roman" w:cs="Arial Unicode MS"/>
          <w:color w:val="000000"/>
          <w:sz w:val="24"/>
          <w:szCs w:val="24"/>
          <w:u w:color="000000"/>
          <w:bdr w:val="nil"/>
          <w:lang w:eastAsia="ru-RU"/>
        </w:rPr>
        <w:t>Bulsiewicz</w:t>
      </w:r>
      <w:proofErr w:type="spellEnd"/>
      <w:r w:rsidRPr="00D86E98">
        <w:rPr>
          <w:rFonts w:ascii="Times New Roman" w:eastAsia="Arial Unicode MS" w:hAnsi="Times New Roman" w:cs="Arial Unicode MS"/>
          <w:color w:val="000000"/>
          <w:sz w:val="24"/>
          <w:szCs w:val="24"/>
          <w:u w:color="000000"/>
          <w:bdr w:val="nil"/>
          <w:lang w:eastAsia="ru-RU"/>
        </w:rPr>
        <w:t xml:space="preserve">, Klaus (2020): Physical oceanography, CFC-12 and SF6 measured on water bottle samples during Maria S. </w:t>
      </w:r>
      <w:proofErr w:type="spellStart"/>
      <w:r w:rsidRPr="00D86E98">
        <w:rPr>
          <w:rFonts w:ascii="Times New Roman" w:eastAsia="Arial Unicode MS" w:hAnsi="Times New Roman" w:cs="Arial Unicode MS"/>
          <w:color w:val="000000"/>
          <w:sz w:val="24"/>
          <w:szCs w:val="24"/>
          <w:u w:color="000000"/>
          <w:bdr w:val="nil"/>
          <w:lang w:eastAsia="ru-RU"/>
        </w:rPr>
        <w:t>Merian</w:t>
      </w:r>
      <w:proofErr w:type="spellEnd"/>
      <w:r w:rsidRPr="00D86E98">
        <w:rPr>
          <w:rFonts w:ascii="Times New Roman" w:eastAsia="Arial Unicode MS" w:hAnsi="Times New Roman" w:cs="Arial Unicode MS"/>
          <w:color w:val="000000"/>
          <w:sz w:val="24"/>
          <w:szCs w:val="24"/>
          <w:u w:color="000000"/>
          <w:bdr w:val="nil"/>
          <w:lang w:eastAsia="ru-RU"/>
        </w:rPr>
        <w:t xml:space="preserve"> cruise MSM12/3. PANGAEA, </w:t>
      </w:r>
      <w:hyperlink r:id="rId12" w:history="1">
        <w:r w:rsidRPr="00D86E98">
          <w:rPr>
            <w:rFonts w:ascii="Times New Roman" w:eastAsia="Arial Unicode MS" w:hAnsi="Times New Roman" w:cs="Arial Unicode MS"/>
            <w:color w:val="000000"/>
            <w:sz w:val="24"/>
            <w:szCs w:val="24"/>
            <w:u w:color="000000"/>
            <w:bdr w:val="nil"/>
            <w:lang w:eastAsia="ru-RU"/>
          </w:rPr>
          <w:t>https://</w:t>
        </w:r>
        <w:proofErr w:type="spellStart"/>
        <w:r w:rsidRPr="00D86E98">
          <w:rPr>
            <w:rFonts w:ascii="Times New Roman" w:eastAsia="Arial Unicode MS" w:hAnsi="Times New Roman" w:cs="Arial Unicode MS"/>
            <w:color w:val="000000"/>
            <w:sz w:val="24"/>
            <w:szCs w:val="24"/>
            <w:u w:color="000000"/>
            <w:bdr w:val="nil"/>
            <w:lang w:eastAsia="ru-RU"/>
          </w:rPr>
          <w:t>doi</w:t>
        </w:r>
        <w:proofErr w:type="spellEnd"/>
        <w:r w:rsidRPr="00D86E98">
          <w:rPr>
            <w:rFonts w:ascii="Times New Roman" w:eastAsia="Arial Unicode MS" w:hAnsi="Times New Roman" w:cs="Arial Unicode MS"/>
            <w:color w:val="000000"/>
            <w:sz w:val="24"/>
            <w:szCs w:val="24"/>
            <w:u w:color="000000"/>
            <w:bdr w:val="nil"/>
            <w:lang w:eastAsia="ru-RU"/>
          </w:rPr>
          <w:t>.org/10.1594/PANGAEA.911220</w:t>
        </w:r>
      </w:hyperlink>
      <w:r w:rsidRPr="00D86E98">
        <w:rPr>
          <w:rFonts w:ascii="Times New Roman" w:eastAsia="Arial Unicode MS" w:hAnsi="Times New Roman" w:cs="Arial Unicode MS"/>
          <w:color w:val="000000"/>
          <w:sz w:val="24"/>
          <w:szCs w:val="24"/>
          <w:u w:color="000000"/>
          <w:bdr w:val="nil"/>
          <w:lang w:eastAsia="ru-RU"/>
        </w:rPr>
        <w:t xml:space="preserve">), скачанные из базы данных Pangaea. Были использованы все имеющиеся профили с 1950 по 2016 гг.: для области 72-79° </w:t>
      </w:r>
      <w:proofErr w:type="spellStart"/>
      <w:r w:rsidRPr="00D86E98">
        <w:rPr>
          <w:rFonts w:ascii="Times New Roman" w:eastAsia="Arial Unicode MS" w:hAnsi="Times New Roman" w:cs="Arial Unicode MS"/>
          <w:color w:val="000000"/>
          <w:sz w:val="24"/>
          <w:szCs w:val="24"/>
          <w:u w:color="000000"/>
          <w:bdr w:val="nil"/>
          <w:lang w:eastAsia="ru-RU"/>
        </w:rPr>
        <w:t>с.ш</w:t>
      </w:r>
      <w:proofErr w:type="spellEnd"/>
      <w:r w:rsidRPr="00D86E98">
        <w:rPr>
          <w:rFonts w:ascii="Times New Roman" w:eastAsia="Arial Unicode MS" w:hAnsi="Times New Roman" w:cs="Arial Unicode MS"/>
          <w:color w:val="000000"/>
          <w:sz w:val="24"/>
          <w:szCs w:val="24"/>
          <w:u w:color="000000"/>
          <w:bdr w:val="nil"/>
          <w:lang w:eastAsia="ru-RU"/>
        </w:rPr>
        <w:t xml:space="preserve">., с 13° </w:t>
      </w:r>
      <w:proofErr w:type="spellStart"/>
      <w:r w:rsidRPr="00D86E98">
        <w:rPr>
          <w:rFonts w:ascii="Times New Roman" w:eastAsia="Arial Unicode MS" w:hAnsi="Times New Roman" w:cs="Arial Unicode MS"/>
          <w:color w:val="000000"/>
          <w:sz w:val="24"/>
          <w:szCs w:val="24"/>
          <w:u w:color="000000"/>
          <w:bdr w:val="nil"/>
          <w:lang w:eastAsia="ru-RU"/>
        </w:rPr>
        <w:t>з.д</w:t>
      </w:r>
      <w:proofErr w:type="spellEnd"/>
      <w:r w:rsidRPr="00D86E98">
        <w:rPr>
          <w:rFonts w:ascii="Times New Roman" w:eastAsia="Arial Unicode MS" w:hAnsi="Times New Roman" w:cs="Arial Unicode MS"/>
          <w:color w:val="000000"/>
          <w:sz w:val="24"/>
          <w:szCs w:val="24"/>
          <w:u w:color="000000"/>
          <w:bdr w:val="nil"/>
          <w:lang w:eastAsia="ru-RU"/>
        </w:rPr>
        <w:t xml:space="preserve">. по 5° </w:t>
      </w:r>
      <w:proofErr w:type="spellStart"/>
      <w:r w:rsidRPr="00D86E98">
        <w:rPr>
          <w:rFonts w:ascii="Times New Roman" w:eastAsia="Arial Unicode MS" w:hAnsi="Times New Roman" w:cs="Arial Unicode MS"/>
          <w:color w:val="000000"/>
          <w:sz w:val="24"/>
          <w:szCs w:val="24"/>
          <w:u w:color="000000"/>
          <w:bdr w:val="nil"/>
          <w:lang w:eastAsia="ru-RU"/>
        </w:rPr>
        <w:t>в.д</w:t>
      </w:r>
      <w:proofErr w:type="spellEnd"/>
      <w:r w:rsidRPr="00D86E98">
        <w:rPr>
          <w:rFonts w:ascii="Times New Roman" w:eastAsia="Arial Unicode MS" w:hAnsi="Times New Roman" w:cs="Arial Unicode MS"/>
          <w:color w:val="000000"/>
          <w:sz w:val="24"/>
          <w:szCs w:val="24"/>
          <w:u w:color="000000"/>
          <w:bdr w:val="nil"/>
          <w:lang w:eastAsia="ru-RU"/>
        </w:rPr>
        <w:t xml:space="preserve">., в случае Гренландского моря; области 55.5-61° </w:t>
      </w:r>
      <w:proofErr w:type="spellStart"/>
      <w:r w:rsidRPr="00D86E98">
        <w:rPr>
          <w:rFonts w:ascii="Times New Roman" w:eastAsia="Arial Unicode MS" w:hAnsi="Times New Roman" w:cs="Arial Unicode MS"/>
          <w:color w:val="000000"/>
          <w:sz w:val="24"/>
          <w:szCs w:val="24"/>
          <w:u w:color="000000"/>
          <w:bdr w:val="nil"/>
          <w:lang w:eastAsia="ru-RU"/>
        </w:rPr>
        <w:t>с.ш</w:t>
      </w:r>
      <w:proofErr w:type="spellEnd"/>
      <w:r w:rsidRPr="00D86E98">
        <w:rPr>
          <w:rFonts w:ascii="Times New Roman" w:eastAsia="Arial Unicode MS" w:hAnsi="Times New Roman" w:cs="Arial Unicode MS"/>
          <w:color w:val="000000"/>
          <w:sz w:val="24"/>
          <w:szCs w:val="24"/>
          <w:u w:color="000000"/>
          <w:bdr w:val="nil"/>
          <w:lang w:eastAsia="ru-RU"/>
        </w:rPr>
        <w:t xml:space="preserve">. 45-60° </w:t>
      </w:r>
      <w:proofErr w:type="spellStart"/>
      <w:r w:rsidRPr="00D86E98">
        <w:rPr>
          <w:rFonts w:ascii="Times New Roman" w:eastAsia="Arial Unicode MS" w:hAnsi="Times New Roman" w:cs="Arial Unicode MS"/>
          <w:color w:val="000000"/>
          <w:sz w:val="24"/>
          <w:szCs w:val="24"/>
          <w:u w:color="000000"/>
          <w:bdr w:val="nil"/>
          <w:lang w:eastAsia="ru-RU"/>
        </w:rPr>
        <w:t>з.д</w:t>
      </w:r>
      <w:proofErr w:type="spellEnd"/>
      <w:r w:rsidRPr="00D86E98">
        <w:rPr>
          <w:rFonts w:ascii="Times New Roman" w:eastAsia="Arial Unicode MS" w:hAnsi="Times New Roman" w:cs="Arial Unicode MS"/>
          <w:color w:val="000000"/>
          <w:sz w:val="24"/>
          <w:szCs w:val="24"/>
          <w:u w:color="000000"/>
          <w:bdr w:val="nil"/>
          <w:lang w:eastAsia="ru-RU"/>
        </w:rPr>
        <w:t xml:space="preserve">. для моря </w:t>
      </w:r>
      <w:r w:rsidRPr="00D86E98">
        <w:rPr>
          <w:rFonts w:ascii="Times New Roman" w:eastAsia="Arial Unicode MS" w:hAnsi="Times New Roman" w:cs="Arial Unicode MS"/>
          <w:color w:val="000000"/>
          <w:sz w:val="24"/>
          <w:szCs w:val="24"/>
          <w:u w:color="000000"/>
          <w:bdr w:val="nil"/>
          <w:lang w:eastAsia="ru-RU"/>
        </w:rPr>
        <w:lastRenderedPageBreak/>
        <w:t xml:space="preserve">Лабрадор; и области 58-63° </w:t>
      </w:r>
      <w:proofErr w:type="spellStart"/>
      <w:r w:rsidRPr="00D86E98">
        <w:rPr>
          <w:rFonts w:ascii="Times New Roman" w:eastAsia="Arial Unicode MS" w:hAnsi="Times New Roman" w:cs="Arial Unicode MS"/>
          <w:color w:val="000000"/>
          <w:sz w:val="24"/>
          <w:szCs w:val="24"/>
          <w:u w:color="000000"/>
          <w:bdr w:val="nil"/>
          <w:lang w:eastAsia="ru-RU"/>
        </w:rPr>
        <w:t>с.ш</w:t>
      </w:r>
      <w:proofErr w:type="spellEnd"/>
      <w:r w:rsidRPr="00D86E98">
        <w:rPr>
          <w:rFonts w:ascii="Times New Roman" w:eastAsia="Arial Unicode MS" w:hAnsi="Times New Roman" w:cs="Arial Unicode MS"/>
          <w:color w:val="000000"/>
          <w:sz w:val="24"/>
          <w:szCs w:val="24"/>
          <w:u w:color="000000"/>
          <w:bdr w:val="nil"/>
          <w:lang w:eastAsia="ru-RU"/>
        </w:rPr>
        <w:t xml:space="preserve">. 30-43° </w:t>
      </w:r>
      <w:proofErr w:type="spellStart"/>
      <w:r w:rsidRPr="00D86E98">
        <w:rPr>
          <w:rFonts w:ascii="Times New Roman" w:eastAsia="Arial Unicode MS" w:hAnsi="Times New Roman" w:cs="Arial Unicode MS"/>
          <w:color w:val="000000"/>
          <w:sz w:val="24"/>
          <w:szCs w:val="24"/>
          <w:u w:color="000000"/>
          <w:bdr w:val="nil"/>
          <w:lang w:eastAsia="ru-RU"/>
        </w:rPr>
        <w:t>з.д</w:t>
      </w:r>
      <w:proofErr w:type="spellEnd"/>
      <w:r w:rsidRPr="00D86E98">
        <w:rPr>
          <w:rFonts w:ascii="Times New Roman" w:eastAsia="Arial Unicode MS" w:hAnsi="Times New Roman" w:cs="Arial Unicode MS"/>
          <w:color w:val="000000"/>
          <w:sz w:val="24"/>
          <w:szCs w:val="24"/>
          <w:u w:color="000000"/>
          <w:bdr w:val="nil"/>
          <w:lang w:eastAsia="ru-RU"/>
        </w:rPr>
        <w:t xml:space="preserve">., в случае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 анализ не были включены данные, полученные с декабря по март в морях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и с декабря по апрель в Гренландском море, так как обширные области конвективного перемешивания в эти месяцы часто еще не изолированы от атмосферы. Была проведена обработка данных на предмет выбросов, удаления сравнительно мелководных профилей на шельфе, которые не принимают участия в формировании исследуемых водных масс, после чего были получены осредненные по пространству, среднегодовые профили различных видов </w:t>
      </w:r>
      <w:proofErr w:type="spellStart"/>
      <w:r w:rsidRPr="00D86E98">
        <w:rPr>
          <w:rFonts w:ascii="Times New Roman" w:eastAsia="Arial Unicode MS" w:hAnsi="Times New Roman" w:cs="Arial Unicode MS"/>
          <w:color w:val="000000"/>
          <w:sz w:val="24"/>
          <w:szCs w:val="24"/>
          <w:u w:color="000000"/>
          <w:bdr w:val="nil"/>
          <w:lang w:eastAsia="ru-RU"/>
        </w:rPr>
        <w:t>биогенов</w:t>
      </w:r>
      <w:proofErr w:type="spellEnd"/>
      <w:r w:rsidRPr="00D86E98">
        <w:rPr>
          <w:rFonts w:ascii="Times New Roman" w:eastAsia="Arial Unicode MS" w:hAnsi="Times New Roman" w:cs="Arial Unicode MS"/>
          <w:color w:val="000000"/>
          <w:sz w:val="24"/>
          <w:szCs w:val="24"/>
          <w:u w:color="000000"/>
          <w:bdr w:val="nil"/>
          <w:lang w:eastAsia="ru-RU"/>
        </w:rPr>
        <w:t xml:space="preserve"> (O2, NO3, PO4, Si) для каждого бассейна. Пропуски в данных были заполнены с помощью двойной интерполяции (по глубине и времени). В отдельных местах, где была необходима экстраполяция или величина пропуска превышала 3-4 года, эти пропуски заполнялись регрессией значений </w:t>
      </w:r>
      <w:proofErr w:type="spellStart"/>
      <w:r w:rsidRPr="00D86E98">
        <w:rPr>
          <w:rFonts w:ascii="Times New Roman" w:eastAsia="Arial Unicode MS" w:hAnsi="Times New Roman" w:cs="Arial Unicode MS"/>
          <w:color w:val="000000"/>
          <w:sz w:val="24"/>
          <w:szCs w:val="24"/>
          <w:u w:color="000000"/>
          <w:bdr w:val="nil"/>
          <w:lang w:eastAsia="ru-RU"/>
        </w:rPr>
        <w:t>биогенов</w:t>
      </w:r>
      <w:proofErr w:type="spellEnd"/>
      <w:r w:rsidRPr="00D86E98">
        <w:rPr>
          <w:rFonts w:ascii="Times New Roman" w:eastAsia="Arial Unicode MS" w:hAnsi="Times New Roman" w:cs="Arial Unicode MS"/>
          <w:color w:val="000000"/>
          <w:sz w:val="24"/>
          <w:szCs w:val="24"/>
          <w:u w:color="000000"/>
          <w:bdr w:val="nil"/>
          <w:lang w:eastAsia="ru-RU"/>
        </w:rPr>
        <w:t xml:space="preserve"> на разных глубинах от температуры и солености, так как массив EN4 пропусков не имел.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По полученным среднегодовым профилям для каждой области были получены диаграммы T-S, T-O2, T-NO3, T-PO4 и т.д., а также диаграммы для различных </w:t>
      </w:r>
      <w:proofErr w:type="spellStart"/>
      <w:r w:rsidRPr="00D86E98">
        <w:rPr>
          <w:rFonts w:ascii="Times New Roman" w:eastAsia="Arial Unicode MS" w:hAnsi="Times New Roman" w:cs="Arial Unicode MS"/>
          <w:color w:val="000000"/>
          <w:sz w:val="24"/>
          <w:szCs w:val="24"/>
          <w:u w:color="000000"/>
          <w:bdr w:val="nil"/>
          <w:lang w:eastAsia="ru-RU"/>
        </w:rPr>
        <w:t>биогенов</w:t>
      </w:r>
      <w:proofErr w:type="spellEnd"/>
      <w:r w:rsidRPr="00D86E98">
        <w:rPr>
          <w:rFonts w:ascii="Times New Roman" w:eastAsia="Arial Unicode MS" w:hAnsi="Times New Roman" w:cs="Arial Unicode MS"/>
          <w:color w:val="000000"/>
          <w:sz w:val="24"/>
          <w:szCs w:val="24"/>
          <w:u w:color="000000"/>
          <w:bdr w:val="nil"/>
          <w:lang w:eastAsia="ru-RU"/>
        </w:rPr>
        <w:t>, для определения основных водных масс (см. описание в разделах 2.1-2.3), представленных в районе за весь рассматриваемый период. Эти водные массы (разделы 2.1-2.3) и были использованы в дальнейшем OMP-анализ. Примеры полученных диаграмм представлены на рисунках №3-4.</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drawing>
          <wp:inline distT="0" distB="0" distL="0" distR="0" wp14:anchorId="29984577" wp14:editId="51ADB701">
            <wp:extent cx="5940425" cy="2818765"/>
            <wp:effectExtent l="0" t="0" r="0" b="0"/>
            <wp:docPr id="3"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27" name="Рисунок 13" descr="Рисунок 13"/>
                    <pic:cNvPicPr>
                      <a:picLocks noChangeAspect="1"/>
                    </pic:cNvPicPr>
                  </pic:nvPicPr>
                  <pic:blipFill>
                    <a:blip r:embed="rId13">
                      <a:extLst/>
                    </a:blip>
                    <a:stretch>
                      <a:fillRect/>
                    </a:stretch>
                  </pic:blipFill>
                  <pic:spPr>
                    <a:xfrm>
                      <a:off x="0" y="0"/>
                      <a:ext cx="5940425" cy="2818765"/>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№3 TS диаграммы 1950-2016 гг.: в Гренландском море (а), в море Лабрадор (б) и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drawing>
          <wp:inline distT="0" distB="0" distL="0" distR="0" wp14:anchorId="105273DD" wp14:editId="4633983D">
            <wp:extent cx="5940425" cy="2818765"/>
            <wp:effectExtent l="0" t="0" r="0" b="0"/>
            <wp:docPr id="4"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8" name="Рисунок 14" descr="Рисунок 14"/>
                    <pic:cNvPicPr>
                      <a:picLocks noChangeAspect="1"/>
                    </pic:cNvPicPr>
                  </pic:nvPicPr>
                  <pic:blipFill>
                    <a:blip r:embed="rId14">
                      <a:extLst/>
                    </a:blip>
                    <a:stretch>
                      <a:fillRect/>
                    </a:stretch>
                  </pic:blipFill>
                  <pic:spPr>
                    <a:xfrm>
                      <a:off x="0" y="0"/>
                      <a:ext cx="5940425" cy="2818765"/>
                    </a:xfrm>
                    <a:prstGeom prst="rect">
                      <a:avLst/>
                    </a:prstGeom>
                    <a:ln w="12700" cap="flat">
                      <a:noFill/>
                      <a:miter lim="400000"/>
                    </a:ln>
                    <a:effectLst/>
                  </pic:spPr>
                </pic:pic>
              </a:graphicData>
            </a:graphic>
          </wp:inline>
        </w:drawing>
      </w:r>
      <w:r w:rsidRPr="00D86E98">
        <w:rPr>
          <w:rFonts w:ascii="Times New Roman" w:eastAsia="Arial Unicode MS" w:hAnsi="Times New Roman" w:cs="Arial Unicode MS"/>
          <w:color w:val="000000"/>
          <w:sz w:val="24"/>
          <w:szCs w:val="24"/>
          <w:u w:color="000000"/>
          <w:bdr w:val="nil"/>
          <w:lang w:eastAsia="ru-RU"/>
        </w:rPr>
        <w:t xml:space="preserve">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№4 Пример диаграммы температура-кислород (1950-2016 гг.): в Гренландском море (а), в море Лабрадор (б) и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w:t>
      </w:r>
    </w:p>
    <w:p w:rsidR="00D86E98" w:rsidRPr="00D86E98" w:rsidRDefault="00D86E98" w:rsidP="00396115">
      <w:pPr>
        <w:spacing w:line="360" w:lineRule="auto"/>
        <w:ind w:firstLine="709"/>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br w:type="page"/>
      </w:r>
    </w:p>
    <w:p w:rsidR="00D86E98" w:rsidRDefault="00D86E98" w:rsidP="00736103">
      <w:pPr>
        <w:pStyle w:val="2"/>
        <w:rPr>
          <w:rFonts w:ascii="Times New Roman" w:eastAsia="Arial Unicode MS" w:hAnsi="Times New Roman" w:cs="Times New Roman"/>
          <w:color w:val="auto"/>
          <w:sz w:val="24"/>
          <w:szCs w:val="24"/>
          <w:u w:color="000000"/>
          <w:bdr w:val="nil"/>
          <w:lang w:eastAsia="ru-RU"/>
        </w:rPr>
      </w:pPr>
      <w:bookmarkStart w:id="7" w:name="_Toc104337226"/>
      <w:r w:rsidRPr="00736103">
        <w:rPr>
          <w:rFonts w:ascii="Times New Roman" w:eastAsia="Arial Unicode MS" w:hAnsi="Times New Roman" w:cs="Times New Roman"/>
          <w:color w:val="auto"/>
          <w:sz w:val="24"/>
          <w:szCs w:val="24"/>
          <w:u w:color="000000"/>
          <w:bdr w:val="nil"/>
          <w:lang w:eastAsia="ru-RU"/>
        </w:rPr>
        <w:lastRenderedPageBreak/>
        <w:t>3.2. OMP АНАЛИЗ</w:t>
      </w:r>
      <w:bookmarkEnd w:id="7"/>
    </w:p>
    <w:p w:rsidR="00736103" w:rsidRPr="00736103" w:rsidRDefault="00736103" w:rsidP="00736103">
      <w:pPr>
        <w:rPr>
          <w:lang w:eastAsia="ru-RU"/>
        </w:rPr>
      </w:pPr>
    </w:p>
    <w:p w:rsidR="00396115"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Суть метода OMP-анализа состоит в выделении вклада каждой из выделенных основных водных масс в характеристики единичного объема воды. Характеристики этого единичного объема воды рассматриваются как результат перемешивания заданных водных масс. Вклад или объем каждой водной массы в единичный объем воды рассчитывается из системы линейных уравнений, методом наименьших квадратов, исходя из предположения, что объем водной массы не может быть отрицательным. В данной работе в качестве параметров использовались значения температуры, солености, а также концентраций кислорода, силикатов, фосфатов и нитратов, полученные из литературных источников для каждой из используемых водных масс (Таблица 1). В каждом морском бассейне, 7 уравнений позволяет выделять не более пяти водных масс. Таким образом количество уравнений системы превысило количество неизвестных. Переопределенная система позволяет оценить долю необъясненной изменчивости характеристик единичного объема воды. Также для минимизации ошибок уравнение каждого параметра водных масс вводилось со своим весовым коэффициентом (</w:t>
      </w:r>
      <w:proofErr w:type="spellStart"/>
      <w:r w:rsidRPr="00D86E98">
        <w:rPr>
          <w:rFonts w:ascii="Times New Roman" w:eastAsia="Arial Unicode MS" w:hAnsi="Times New Roman" w:cs="Arial Unicode MS"/>
          <w:color w:val="000000"/>
          <w:sz w:val="24"/>
          <w:szCs w:val="24"/>
          <w:u w:color="000000"/>
          <w:bdr w:val="nil"/>
          <w:lang w:eastAsia="ru-RU"/>
        </w:rPr>
        <w:t>Tomczak</w:t>
      </w:r>
      <w:proofErr w:type="spellEnd"/>
      <w:r w:rsidRPr="00D86E98">
        <w:rPr>
          <w:rFonts w:ascii="Times New Roman" w:eastAsia="Arial Unicode MS" w:hAnsi="Times New Roman" w:cs="Arial Unicode MS"/>
          <w:color w:val="000000"/>
          <w:sz w:val="24"/>
          <w:szCs w:val="24"/>
          <w:u w:color="000000"/>
          <w:bdr w:val="nil"/>
          <w:lang w:eastAsia="ru-RU"/>
        </w:rPr>
        <w:t xml:space="preserve"> and Large, 1989). График остатков в результате проведенного OMP-анализа представлен на рис. №5. Так как использованные нами значения концентрации </w:t>
      </w:r>
      <w:proofErr w:type="spellStart"/>
      <w:r w:rsidRPr="00D86E98">
        <w:rPr>
          <w:rFonts w:ascii="Times New Roman" w:eastAsia="Arial Unicode MS" w:hAnsi="Times New Roman" w:cs="Arial Unicode MS"/>
          <w:color w:val="000000"/>
          <w:sz w:val="24"/>
          <w:szCs w:val="24"/>
          <w:u w:color="000000"/>
          <w:bdr w:val="nil"/>
          <w:lang w:eastAsia="ru-RU"/>
        </w:rPr>
        <w:t>биогенов</w:t>
      </w:r>
      <w:proofErr w:type="spellEnd"/>
      <w:r w:rsidRPr="00D86E98">
        <w:rPr>
          <w:rFonts w:ascii="Times New Roman" w:eastAsia="Arial Unicode MS" w:hAnsi="Times New Roman" w:cs="Arial Unicode MS"/>
          <w:color w:val="000000"/>
          <w:sz w:val="24"/>
          <w:szCs w:val="24"/>
          <w:u w:color="000000"/>
          <w:bdr w:val="nil"/>
          <w:lang w:eastAsia="ru-RU"/>
        </w:rPr>
        <w:t xml:space="preserve"> были получены в разных экспедициях, с различным оборудованием и различной точностью, для концентраций </w:t>
      </w:r>
      <w:proofErr w:type="spellStart"/>
      <w:r w:rsidRPr="00D86E98">
        <w:rPr>
          <w:rFonts w:ascii="Times New Roman" w:eastAsia="Arial Unicode MS" w:hAnsi="Times New Roman" w:cs="Arial Unicode MS"/>
          <w:color w:val="000000"/>
          <w:sz w:val="24"/>
          <w:szCs w:val="24"/>
          <w:u w:color="000000"/>
          <w:bdr w:val="nil"/>
          <w:lang w:eastAsia="ru-RU"/>
        </w:rPr>
        <w:t>биогенов</w:t>
      </w:r>
      <w:proofErr w:type="spellEnd"/>
      <w:r w:rsidRPr="00D86E98">
        <w:rPr>
          <w:rFonts w:ascii="Times New Roman" w:eastAsia="Arial Unicode MS" w:hAnsi="Times New Roman" w:cs="Arial Unicode MS"/>
          <w:color w:val="000000"/>
          <w:sz w:val="24"/>
          <w:szCs w:val="24"/>
          <w:u w:color="000000"/>
          <w:bdr w:val="nil"/>
          <w:lang w:eastAsia="ru-RU"/>
        </w:rPr>
        <w:t xml:space="preserve"> были использованы наименьшие веса, по сравнению с весовыми коэффициентами температуры и солености.</w:t>
      </w:r>
    </w:p>
    <w:p w:rsidR="00D86E98" w:rsidRPr="00D86E98" w:rsidRDefault="00396115"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396115">
        <w:rPr>
          <w:rFonts w:ascii="Times New Roman" w:eastAsia="Arial Unicode MS" w:hAnsi="Times New Roman" w:cs="Arial Unicode MS"/>
          <w:color w:val="000000"/>
          <w:sz w:val="24"/>
          <w:szCs w:val="24"/>
          <w:u w:color="000000"/>
          <w:bdr w:val="nil"/>
          <w:lang w:eastAsia="ru-RU"/>
        </w:rPr>
        <w:t xml:space="preserve">Таблица 1 Характеристики и весовые коэффициенты водных масс согласно литературным источникам для Гренландского моря (желтым, </w:t>
      </w:r>
      <w:proofErr w:type="spellStart"/>
      <w:r w:rsidRPr="00396115">
        <w:rPr>
          <w:rFonts w:ascii="Times New Roman" w:eastAsia="Arial Unicode MS" w:hAnsi="Times New Roman" w:cs="Arial Unicode MS"/>
          <w:color w:val="000000"/>
          <w:sz w:val="24"/>
          <w:szCs w:val="24"/>
          <w:u w:color="000000"/>
          <w:bdr w:val="nil"/>
          <w:lang w:eastAsia="ru-RU"/>
        </w:rPr>
        <w:t>Karstensen</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2005; </w:t>
      </w:r>
      <w:proofErr w:type="spellStart"/>
      <w:r w:rsidRPr="00396115">
        <w:rPr>
          <w:rFonts w:ascii="Times New Roman" w:eastAsia="Arial Unicode MS" w:hAnsi="Times New Roman" w:cs="Arial Unicode MS"/>
          <w:color w:val="000000"/>
          <w:sz w:val="24"/>
          <w:szCs w:val="24"/>
          <w:u w:color="000000"/>
          <w:bdr w:val="nil"/>
          <w:lang w:eastAsia="ru-RU"/>
        </w:rPr>
        <w:t>Jeansson</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2008; </w:t>
      </w:r>
      <w:proofErr w:type="spellStart"/>
      <w:r w:rsidRPr="00396115">
        <w:rPr>
          <w:rFonts w:ascii="Times New Roman" w:eastAsia="Arial Unicode MS" w:hAnsi="Times New Roman" w:cs="Arial Unicode MS"/>
          <w:color w:val="000000"/>
          <w:sz w:val="24"/>
          <w:szCs w:val="24"/>
          <w:u w:color="000000"/>
          <w:bdr w:val="nil"/>
          <w:lang w:eastAsia="ru-RU"/>
        </w:rPr>
        <w:t>Tanhua</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2008; </w:t>
      </w:r>
      <w:proofErr w:type="spellStart"/>
      <w:r w:rsidRPr="00396115">
        <w:rPr>
          <w:rFonts w:ascii="Times New Roman" w:eastAsia="Arial Unicode MS" w:hAnsi="Times New Roman" w:cs="Arial Unicode MS"/>
          <w:color w:val="000000"/>
          <w:sz w:val="24"/>
          <w:szCs w:val="24"/>
          <w:u w:color="000000"/>
          <w:bdr w:val="nil"/>
          <w:lang w:eastAsia="ru-RU"/>
        </w:rPr>
        <w:t>Onarheim</w:t>
      </w:r>
      <w:proofErr w:type="spellEnd"/>
      <w:r w:rsidRPr="00396115">
        <w:rPr>
          <w:rFonts w:ascii="Times New Roman" w:eastAsia="Arial Unicode MS" w:hAnsi="Times New Roman" w:cs="Arial Unicode MS"/>
          <w:color w:val="000000"/>
          <w:sz w:val="24"/>
          <w:szCs w:val="24"/>
          <w:u w:color="000000"/>
          <w:bdr w:val="nil"/>
          <w:lang w:eastAsia="ru-RU"/>
        </w:rPr>
        <w:t xml:space="preserve">, 2016; </w:t>
      </w:r>
      <w:proofErr w:type="spellStart"/>
      <w:r w:rsidRPr="00396115">
        <w:rPr>
          <w:rFonts w:ascii="Times New Roman" w:eastAsia="Arial Unicode MS" w:hAnsi="Times New Roman" w:cs="Arial Unicode MS"/>
          <w:color w:val="000000"/>
          <w:sz w:val="24"/>
          <w:szCs w:val="24"/>
          <w:u w:color="000000"/>
          <w:bdr w:val="nil"/>
          <w:lang w:eastAsia="ru-RU"/>
        </w:rPr>
        <w:t>Brakstad</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2019), моря Лабрадор (зеленым, </w:t>
      </w:r>
      <w:proofErr w:type="spellStart"/>
      <w:r w:rsidRPr="00396115">
        <w:rPr>
          <w:rFonts w:ascii="Times New Roman" w:eastAsia="Arial Unicode MS" w:hAnsi="Times New Roman" w:cs="Arial Unicode MS"/>
          <w:color w:val="000000"/>
          <w:sz w:val="24"/>
          <w:szCs w:val="24"/>
          <w:u w:color="000000"/>
          <w:bdr w:val="nil"/>
          <w:lang w:eastAsia="ru-RU"/>
        </w:rPr>
        <w:t>Tomszak</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gramStart"/>
      <w:r w:rsidRPr="00396115">
        <w:rPr>
          <w:rFonts w:ascii="Times New Roman" w:eastAsia="Arial Unicode MS" w:hAnsi="Times New Roman" w:cs="Arial Unicode MS"/>
          <w:color w:val="000000"/>
          <w:sz w:val="24"/>
          <w:szCs w:val="24"/>
          <w:u w:color="000000"/>
          <w:bdr w:val="nil"/>
          <w:lang w:eastAsia="ru-RU"/>
        </w:rPr>
        <w:t>2004;Jenkins</w:t>
      </w:r>
      <w:proofErr w:type="gram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2015; </w:t>
      </w:r>
      <w:proofErr w:type="spellStart"/>
      <w:r w:rsidRPr="00396115">
        <w:rPr>
          <w:rFonts w:ascii="Times New Roman" w:eastAsia="Arial Unicode MS" w:hAnsi="Times New Roman" w:cs="Arial Unicode MS"/>
          <w:color w:val="000000"/>
          <w:sz w:val="24"/>
          <w:szCs w:val="24"/>
          <w:u w:color="000000"/>
          <w:bdr w:val="nil"/>
          <w:lang w:eastAsia="ru-RU"/>
        </w:rPr>
        <w:t>García-Ibáñez</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2018) и моря </w:t>
      </w:r>
      <w:proofErr w:type="spellStart"/>
      <w:r w:rsidRPr="00396115">
        <w:rPr>
          <w:rFonts w:ascii="Times New Roman" w:eastAsia="Arial Unicode MS" w:hAnsi="Times New Roman" w:cs="Arial Unicode MS"/>
          <w:color w:val="000000"/>
          <w:sz w:val="24"/>
          <w:szCs w:val="24"/>
          <w:u w:color="000000"/>
          <w:bdr w:val="nil"/>
          <w:lang w:eastAsia="ru-RU"/>
        </w:rPr>
        <w:t>Ирмингера</w:t>
      </w:r>
      <w:proofErr w:type="spellEnd"/>
      <w:r w:rsidRPr="00396115">
        <w:rPr>
          <w:rFonts w:ascii="Times New Roman" w:eastAsia="Arial Unicode MS" w:hAnsi="Times New Roman" w:cs="Arial Unicode MS"/>
          <w:color w:val="000000"/>
          <w:sz w:val="24"/>
          <w:szCs w:val="24"/>
          <w:u w:color="000000"/>
          <w:bdr w:val="nil"/>
          <w:lang w:eastAsia="ru-RU"/>
        </w:rPr>
        <w:t xml:space="preserve"> (коричневым, </w:t>
      </w:r>
      <w:proofErr w:type="spellStart"/>
      <w:r w:rsidRPr="00396115">
        <w:rPr>
          <w:rFonts w:ascii="Times New Roman" w:eastAsia="Arial Unicode MS" w:hAnsi="Times New Roman" w:cs="Arial Unicode MS"/>
          <w:color w:val="000000"/>
          <w:sz w:val="24"/>
          <w:szCs w:val="24"/>
          <w:u w:color="000000"/>
          <w:bdr w:val="nil"/>
          <w:lang w:eastAsia="ru-RU"/>
        </w:rPr>
        <w:t>Alvarez</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2004; </w:t>
      </w:r>
      <w:proofErr w:type="spellStart"/>
      <w:r w:rsidRPr="00396115">
        <w:rPr>
          <w:rFonts w:ascii="Times New Roman" w:eastAsia="Arial Unicode MS" w:hAnsi="Times New Roman" w:cs="Arial Unicode MS"/>
          <w:color w:val="000000"/>
          <w:sz w:val="24"/>
          <w:szCs w:val="24"/>
          <w:u w:color="000000"/>
          <w:bdr w:val="nil"/>
          <w:lang w:eastAsia="ru-RU"/>
        </w:rPr>
        <w:t>Tanhua</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2005;Jenkins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2015; </w:t>
      </w:r>
      <w:proofErr w:type="spellStart"/>
      <w:r w:rsidRPr="00396115">
        <w:rPr>
          <w:rFonts w:ascii="Times New Roman" w:eastAsia="Arial Unicode MS" w:hAnsi="Times New Roman" w:cs="Arial Unicode MS"/>
          <w:color w:val="000000"/>
          <w:sz w:val="24"/>
          <w:szCs w:val="24"/>
          <w:u w:color="000000"/>
          <w:bdr w:val="nil"/>
          <w:lang w:eastAsia="ru-RU"/>
        </w:rPr>
        <w:t>Fröb</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2018; </w:t>
      </w:r>
      <w:proofErr w:type="spellStart"/>
      <w:r w:rsidRPr="00396115">
        <w:rPr>
          <w:rFonts w:ascii="Times New Roman" w:eastAsia="Arial Unicode MS" w:hAnsi="Times New Roman" w:cs="Arial Unicode MS"/>
          <w:color w:val="000000"/>
          <w:sz w:val="24"/>
          <w:szCs w:val="24"/>
          <w:u w:color="000000"/>
          <w:bdr w:val="nil"/>
          <w:lang w:eastAsia="ru-RU"/>
        </w:rPr>
        <w:t>García-Ibáñez</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et</w:t>
      </w:r>
      <w:proofErr w:type="spellEnd"/>
      <w:r w:rsidRPr="00396115">
        <w:rPr>
          <w:rFonts w:ascii="Times New Roman" w:eastAsia="Arial Unicode MS" w:hAnsi="Times New Roman" w:cs="Arial Unicode MS"/>
          <w:color w:val="000000"/>
          <w:sz w:val="24"/>
          <w:szCs w:val="24"/>
          <w:u w:color="000000"/>
          <w:bdr w:val="nil"/>
          <w:lang w:eastAsia="ru-RU"/>
        </w:rPr>
        <w:t xml:space="preserve"> </w:t>
      </w:r>
      <w:proofErr w:type="spellStart"/>
      <w:r w:rsidRPr="00396115">
        <w:rPr>
          <w:rFonts w:ascii="Times New Roman" w:eastAsia="Arial Unicode MS" w:hAnsi="Times New Roman" w:cs="Arial Unicode MS"/>
          <w:color w:val="000000"/>
          <w:sz w:val="24"/>
          <w:szCs w:val="24"/>
          <w:u w:color="000000"/>
          <w:bdr w:val="nil"/>
          <w:lang w:eastAsia="ru-RU"/>
        </w:rPr>
        <w:t>al</w:t>
      </w:r>
      <w:proofErr w:type="spellEnd"/>
      <w:r w:rsidRPr="00396115">
        <w:rPr>
          <w:rFonts w:ascii="Times New Roman" w:eastAsia="Arial Unicode MS" w:hAnsi="Times New Roman" w:cs="Arial Unicode MS"/>
          <w:color w:val="000000"/>
          <w:sz w:val="24"/>
          <w:szCs w:val="24"/>
          <w:u w:color="000000"/>
          <w:bdr w:val="nil"/>
          <w:lang w:eastAsia="ru-RU"/>
        </w:rPr>
        <w:t xml:space="preserve">., 2018). </w:t>
      </w:r>
      <w:r w:rsidR="00D86E98" w:rsidRPr="00D86E98">
        <w:rPr>
          <w:rFonts w:ascii="Times New Roman" w:eastAsia="Arial Unicode MS" w:hAnsi="Times New Roman" w:cs="Arial Unicode MS"/>
          <w:color w:val="000000"/>
          <w:sz w:val="24"/>
          <w:szCs w:val="24"/>
          <w:u w:color="000000"/>
          <w:bdr w:val="nil"/>
          <w:lang w:eastAsia="ru-RU"/>
        </w:rPr>
        <w:t xml:space="preserve"> </w:t>
      </w:r>
    </w:p>
    <w:tbl>
      <w:tblPr>
        <w:tblStyle w:val="TableNormal"/>
        <w:tblW w:w="94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30"/>
        <w:gridCol w:w="1754"/>
        <w:gridCol w:w="1029"/>
        <w:gridCol w:w="1091"/>
        <w:gridCol w:w="1091"/>
        <w:gridCol w:w="1036"/>
        <w:gridCol w:w="1060"/>
        <w:gridCol w:w="1202"/>
      </w:tblGrid>
      <w:tr w:rsidR="00D86E98" w:rsidRPr="00D86E98" w:rsidTr="00D86E98">
        <w:trPr>
          <w:trHeight w:val="310"/>
        </w:trPr>
        <w:tc>
          <w:tcPr>
            <w:tcW w:w="29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Водные массы</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T, °С</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S, PSU</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O2, μ/л</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PO4, μ/л</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NO3, μ/л</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SiO3, μ/л</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RAW</w:t>
            </w:r>
          </w:p>
        </w:tc>
        <w:tc>
          <w:tcPr>
            <w:tcW w:w="1754"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Re-circulated Atlantic Water</w:t>
            </w:r>
          </w:p>
        </w:tc>
        <w:tc>
          <w:tcPr>
            <w:tcW w:w="1029"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3.02</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35.053</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313</w:t>
            </w:r>
          </w:p>
        </w:tc>
        <w:tc>
          <w:tcPr>
            <w:tcW w:w="1036"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0.79</w:t>
            </w:r>
          </w:p>
        </w:tc>
        <w:tc>
          <w:tcPr>
            <w:tcW w:w="106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11.7</w:t>
            </w:r>
          </w:p>
        </w:tc>
        <w:tc>
          <w:tcPr>
            <w:tcW w:w="12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5.1</w:t>
            </w:r>
          </w:p>
        </w:tc>
      </w:tr>
      <w:tr w:rsidR="00D86E98" w:rsidRPr="00D86E98" w:rsidTr="00D86E98">
        <w:trPr>
          <w:trHeight w:val="1200"/>
        </w:trPr>
        <w:tc>
          <w:tcPr>
            <w:tcW w:w="123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lastRenderedPageBreak/>
              <w:t>ISAIW</w:t>
            </w:r>
          </w:p>
        </w:tc>
        <w:tc>
          <w:tcPr>
            <w:tcW w:w="1754"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Iceland Sea Arctic Intermediate Water</w:t>
            </w:r>
          </w:p>
        </w:tc>
        <w:tc>
          <w:tcPr>
            <w:tcW w:w="1029"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-0.16</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34.683</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333</w:t>
            </w:r>
          </w:p>
        </w:tc>
        <w:tc>
          <w:tcPr>
            <w:tcW w:w="1036"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0.79</w:t>
            </w:r>
          </w:p>
        </w:tc>
        <w:tc>
          <w:tcPr>
            <w:tcW w:w="106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11.6</w:t>
            </w:r>
          </w:p>
        </w:tc>
        <w:tc>
          <w:tcPr>
            <w:tcW w:w="12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5.4</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GrDW</w:t>
            </w:r>
            <w:proofErr w:type="spellEnd"/>
          </w:p>
        </w:tc>
        <w:tc>
          <w:tcPr>
            <w:tcW w:w="1754"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Greenland sea Deep Water</w:t>
            </w:r>
          </w:p>
        </w:tc>
        <w:tc>
          <w:tcPr>
            <w:tcW w:w="1029"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34.92</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325.57</w:t>
            </w:r>
          </w:p>
        </w:tc>
        <w:tc>
          <w:tcPr>
            <w:tcW w:w="1036"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0.94</w:t>
            </w:r>
          </w:p>
        </w:tc>
        <w:tc>
          <w:tcPr>
            <w:tcW w:w="106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14.2</w:t>
            </w:r>
          </w:p>
        </w:tc>
        <w:tc>
          <w:tcPr>
            <w:tcW w:w="12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9.6</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GSBW</w:t>
            </w:r>
          </w:p>
        </w:tc>
        <w:tc>
          <w:tcPr>
            <w:tcW w:w="1754"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Greenland Sea Bottom Water</w:t>
            </w:r>
          </w:p>
        </w:tc>
        <w:tc>
          <w:tcPr>
            <w:tcW w:w="1029"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-1.4</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299</w:t>
            </w:r>
          </w:p>
        </w:tc>
        <w:tc>
          <w:tcPr>
            <w:tcW w:w="1036"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1.12</w:t>
            </w:r>
          </w:p>
        </w:tc>
        <w:tc>
          <w:tcPr>
            <w:tcW w:w="106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12.1</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uPDW</w:t>
            </w:r>
            <w:proofErr w:type="spellEnd"/>
          </w:p>
        </w:tc>
        <w:tc>
          <w:tcPr>
            <w:tcW w:w="1754"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upper Polar Deep Water</w:t>
            </w:r>
          </w:p>
        </w:tc>
        <w:tc>
          <w:tcPr>
            <w:tcW w:w="1029"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-0.5</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w:t>
            </w:r>
          </w:p>
        </w:tc>
        <w:tc>
          <w:tcPr>
            <w:tcW w:w="109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302</w:t>
            </w:r>
          </w:p>
        </w:tc>
        <w:tc>
          <w:tcPr>
            <w:tcW w:w="1036"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0.93</w:t>
            </w:r>
          </w:p>
        </w:tc>
        <w:tc>
          <w:tcPr>
            <w:tcW w:w="106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14.2</w:t>
            </w:r>
          </w:p>
        </w:tc>
        <w:tc>
          <w:tcPr>
            <w:tcW w:w="1202"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8.1</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DSOW</w:t>
            </w:r>
          </w:p>
        </w:tc>
        <w:tc>
          <w:tcPr>
            <w:tcW w:w="1754"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Denmark Strait Overflow Water</w:t>
            </w:r>
          </w:p>
        </w:tc>
        <w:tc>
          <w:tcPr>
            <w:tcW w:w="1029"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1.2</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34.89</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305</w:t>
            </w:r>
          </w:p>
        </w:tc>
        <w:tc>
          <w:tcPr>
            <w:tcW w:w="103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0.91</w:t>
            </w:r>
          </w:p>
        </w:tc>
        <w:tc>
          <w:tcPr>
            <w:tcW w:w="106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13.8</w:t>
            </w:r>
          </w:p>
        </w:tc>
        <w:tc>
          <w:tcPr>
            <w:tcW w:w="1202"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10.3</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ISOW</w:t>
            </w:r>
          </w:p>
        </w:tc>
        <w:tc>
          <w:tcPr>
            <w:tcW w:w="1754"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Iceland Sea Overflow Water</w:t>
            </w:r>
          </w:p>
        </w:tc>
        <w:tc>
          <w:tcPr>
            <w:tcW w:w="1029"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2.55</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34.99</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294</w:t>
            </w:r>
          </w:p>
        </w:tc>
        <w:tc>
          <w:tcPr>
            <w:tcW w:w="103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1.09</w:t>
            </w:r>
          </w:p>
        </w:tc>
        <w:tc>
          <w:tcPr>
            <w:tcW w:w="106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14.6</w:t>
            </w:r>
          </w:p>
        </w:tc>
        <w:tc>
          <w:tcPr>
            <w:tcW w:w="1202"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13</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cLSW</w:t>
            </w:r>
            <w:proofErr w:type="spellEnd"/>
          </w:p>
        </w:tc>
        <w:tc>
          <w:tcPr>
            <w:tcW w:w="1754"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classic Labrador Sea Water</w:t>
            </w:r>
          </w:p>
        </w:tc>
        <w:tc>
          <w:tcPr>
            <w:tcW w:w="1029"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2.95</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34.864</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293.9</w:t>
            </w:r>
          </w:p>
        </w:tc>
        <w:tc>
          <w:tcPr>
            <w:tcW w:w="103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1.09</w:t>
            </w:r>
          </w:p>
        </w:tc>
        <w:tc>
          <w:tcPr>
            <w:tcW w:w="106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16.1</w:t>
            </w:r>
          </w:p>
        </w:tc>
        <w:tc>
          <w:tcPr>
            <w:tcW w:w="1202"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11.5</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uLSW</w:t>
            </w:r>
            <w:proofErr w:type="spellEnd"/>
          </w:p>
        </w:tc>
        <w:tc>
          <w:tcPr>
            <w:tcW w:w="1754"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upper Labrador Sea Water</w:t>
            </w:r>
          </w:p>
        </w:tc>
        <w:tc>
          <w:tcPr>
            <w:tcW w:w="1029"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3.5</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34.91</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296</w:t>
            </w:r>
          </w:p>
        </w:tc>
        <w:tc>
          <w:tcPr>
            <w:tcW w:w="103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1.02</w:t>
            </w:r>
          </w:p>
        </w:tc>
        <w:tc>
          <w:tcPr>
            <w:tcW w:w="106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15.05</w:t>
            </w:r>
          </w:p>
        </w:tc>
        <w:tc>
          <w:tcPr>
            <w:tcW w:w="1202"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8.35</w:t>
            </w:r>
          </w:p>
        </w:tc>
      </w:tr>
      <w:tr w:rsidR="00D86E98" w:rsidRPr="00D86E98" w:rsidTr="00D86E98">
        <w:trPr>
          <w:trHeight w:val="900"/>
        </w:trPr>
        <w:tc>
          <w:tcPr>
            <w:tcW w:w="123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SAIW</w:t>
            </w:r>
          </w:p>
        </w:tc>
        <w:tc>
          <w:tcPr>
            <w:tcW w:w="1754"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Subarctic Intermediate Water</w:t>
            </w:r>
          </w:p>
        </w:tc>
        <w:tc>
          <w:tcPr>
            <w:tcW w:w="1029"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5.5</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34.7</w:t>
            </w:r>
          </w:p>
        </w:tc>
        <w:tc>
          <w:tcPr>
            <w:tcW w:w="109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300</w:t>
            </w:r>
          </w:p>
        </w:tc>
        <w:tc>
          <w:tcPr>
            <w:tcW w:w="103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0.98</w:t>
            </w:r>
          </w:p>
        </w:tc>
        <w:tc>
          <w:tcPr>
            <w:tcW w:w="106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13.3</w:t>
            </w:r>
          </w:p>
        </w:tc>
        <w:tc>
          <w:tcPr>
            <w:tcW w:w="1202"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6</w:t>
            </w:r>
          </w:p>
        </w:tc>
      </w:tr>
      <w:tr w:rsidR="00D86E98" w:rsidRPr="00D86E98" w:rsidTr="00D86E98">
        <w:trPr>
          <w:trHeight w:val="900"/>
        </w:trPr>
        <w:tc>
          <w:tcPr>
            <w:tcW w:w="123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NEADW</w:t>
            </w:r>
          </w:p>
        </w:tc>
        <w:tc>
          <w:tcPr>
            <w:tcW w:w="175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North-East Atlantic Deep Water</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34.87</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266</w:t>
            </w:r>
          </w:p>
        </w:tc>
        <w:tc>
          <w:tcPr>
            <w:tcW w:w="103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1.3</w:t>
            </w:r>
          </w:p>
        </w:tc>
        <w:tc>
          <w:tcPr>
            <w:tcW w:w="106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18.2</w:t>
            </w:r>
          </w:p>
        </w:tc>
        <w:tc>
          <w:tcPr>
            <w:tcW w:w="1202"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28.8</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ISOW</w:t>
            </w:r>
          </w:p>
        </w:tc>
        <w:tc>
          <w:tcPr>
            <w:tcW w:w="175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Iceland Sea Overflow Water</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1.95</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34.99</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277</w:t>
            </w:r>
          </w:p>
        </w:tc>
        <w:tc>
          <w:tcPr>
            <w:tcW w:w="103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1.1</w:t>
            </w:r>
          </w:p>
        </w:tc>
        <w:tc>
          <w:tcPr>
            <w:tcW w:w="106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16.9</w:t>
            </w:r>
          </w:p>
        </w:tc>
        <w:tc>
          <w:tcPr>
            <w:tcW w:w="1202"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13</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LSW</w:t>
            </w:r>
          </w:p>
        </w:tc>
        <w:tc>
          <w:tcPr>
            <w:tcW w:w="175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Labrador sea Water</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3.1</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34.83</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300</w:t>
            </w:r>
          </w:p>
        </w:tc>
        <w:tc>
          <w:tcPr>
            <w:tcW w:w="103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1.09</w:t>
            </w:r>
          </w:p>
        </w:tc>
        <w:tc>
          <w:tcPr>
            <w:tcW w:w="106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15.8</w:t>
            </w:r>
          </w:p>
        </w:tc>
        <w:tc>
          <w:tcPr>
            <w:tcW w:w="1202"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9.21</w:t>
            </w:r>
          </w:p>
        </w:tc>
      </w:tr>
      <w:tr w:rsidR="00D86E98" w:rsidRPr="00D86E98" w:rsidTr="00D86E98">
        <w:trPr>
          <w:trHeight w:val="900"/>
        </w:trPr>
        <w:tc>
          <w:tcPr>
            <w:tcW w:w="123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iLSW</w:t>
            </w:r>
            <w:proofErr w:type="spellEnd"/>
          </w:p>
        </w:tc>
        <w:tc>
          <w:tcPr>
            <w:tcW w:w="175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Irmiger</w:t>
            </w:r>
            <w:proofErr w:type="spellEnd"/>
            <w:r w:rsidRPr="00396115">
              <w:rPr>
                <w:rFonts w:cs="Arial Unicode MS"/>
                <w:color w:val="000000"/>
                <w:szCs w:val="24"/>
                <w:u w:color="000000"/>
              </w:rPr>
              <w:t>-Labrador Sea water</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4.1</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34.86</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290</w:t>
            </w:r>
          </w:p>
        </w:tc>
        <w:tc>
          <w:tcPr>
            <w:tcW w:w="103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1.07</w:t>
            </w:r>
          </w:p>
        </w:tc>
        <w:tc>
          <w:tcPr>
            <w:tcW w:w="106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17</w:t>
            </w:r>
          </w:p>
        </w:tc>
        <w:tc>
          <w:tcPr>
            <w:tcW w:w="1202"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8.35</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lastRenderedPageBreak/>
              <w:t>IC</w:t>
            </w:r>
          </w:p>
        </w:tc>
        <w:tc>
          <w:tcPr>
            <w:tcW w:w="175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Irminger</w:t>
            </w:r>
            <w:proofErr w:type="spellEnd"/>
            <w:r w:rsidRPr="00396115">
              <w:rPr>
                <w:rFonts w:cs="Arial Unicode MS"/>
                <w:color w:val="000000"/>
                <w:szCs w:val="24"/>
                <w:u w:color="000000"/>
              </w:rPr>
              <w:t xml:space="preserve"> current water</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7.11</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35.118</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272.4</w:t>
            </w:r>
          </w:p>
        </w:tc>
        <w:tc>
          <w:tcPr>
            <w:tcW w:w="103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0.89</w:t>
            </w:r>
          </w:p>
        </w:tc>
        <w:tc>
          <w:tcPr>
            <w:tcW w:w="106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14.3</w:t>
            </w:r>
          </w:p>
        </w:tc>
        <w:tc>
          <w:tcPr>
            <w:tcW w:w="1202"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6.7</w:t>
            </w:r>
          </w:p>
        </w:tc>
      </w:tr>
      <w:tr w:rsidR="00D86E98" w:rsidRPr="00D86E98" w:rsidTr="00D86E98">
        <w:trPr>
          <w:trHeight w:val="900"/>
        </w:trPr>
        <w:tc>
          <w:tcPr>
            <w:tcW w:w="123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proofErr w:type="spellStart"/>
            <w:r w:rsidRPr="00396115">
              <w:rPr>
                <w:rFonts w:cs="Arial Unicode MS"/>
                <w:color w:val="000000"/>
                <w:szCs w:val="24"/>
                <w:u w:color="000000"/>
              </w:rPr>
              <w:t>uNEADW</w:t>
            </w:r>
            <w:proofErr w:type="spellEnd"/>
          </w:p>
        </w:tc>
        <w:tc>
          <w:tcPr>
            <w:tcW w:w="1754"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upper North-East Atlantic Deep Water</w:t>
            </w:r>
          </w:p>
        </w:tc>
        <w:tc>
          <w:tcPr>
            <w:tcW w:w="1029"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2.7</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34.95</w:t>
            </w:r>
          </w:p>
        </w:tc>
        <w:tc>
          <w:tcPr>
            <w:tcW w:w="1091"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274</w:t>
            </w:r>
          </w:p>
        </w:tc>
        <w:tc>
          <w:tcPr>
            <w:tcW w:w="1036"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1.3</w:t>
            </w:r>
          </w:p>
        </w:tc>
        <w:tc>
          <w:tcPr>
            <w:tcW w:w="1060"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18.2</w:t>
            </w:r>
          </w:p>
        </w:tc>
        <w:tc>
          <w:tcPr>
            <w:tcW w:w="1202" w:type="dxa"/>
            <w:tcBorders>
              <w:top w:val="single" w:sz="4" w:space="0" w:color="000000"/>
              <w:left w:val="single" w:sz="4" w:space="0" w:color="000000"/>
              <w:bottom w:val="single" w:sz="4" w:space="0" w:color="000000"/>
              <w:right w:val="single" w:sz="4" w:space="0" w:color="000000"/>
            </w:tcBorders>
            <w:shd w:val="clear" w:color="auto" w:fill="F7CAAC"/>
            <w:tcMar>
              <w:top w:w="80" w:type="dxa"/>
              <w:left w:w="80" w:type="dxa"/>
              <w:bottom w:w="80" w:type="dxa"/>
              <w:right w:w="80" w:type="dxa"/>
            </w:tcMar>
            <w:vAlign w:val="bottom"/>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28.8</w:t>
            </w:r>
          </w:p>
        </w:tc>
      </w:tr>
      <w:tr w:rsidR="00D86E98" w:rsidRPr="00D86E98" w:rsidTr="00D86E98">
        <w:trPr>
          <w:trHeight w:val="600"/>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W</w:t>
            </w:r>
          </w:p>
        </w:tc>
        <w:tc>
          <w:tcPr>
            <w:tcW w:w="1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Весовые коэффициенты</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81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21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6E98" w:rsidRPr="00396115" w:rsidRDefault="00D86E98" w:rsidP="00396115">
            <w:pPr>
              <w:spacing w:after="160" w:line="360" w:lineRule="auto"/>
              <w:jc w:val="both"/>
              <w:rPr>
                <w:rFonts w:cs="Arial Unicode MS"/>
                <w:color w:val="000000"/>
                <w:szCs w:val="24"/>
                <w:u w:color="000000"/>
              </w:rPr>
            </w:pPr>
            <w:r w:rsidRPr="00396115">
              <w:rPr>
                <w:rFonts w:cs="Arial Unicode MS"/>
                <w:color w:val="000000"/>
                <w:szCs w:val="24"/>
                <w:u w:color="000000"/>
              </w:rPr>
              <w:t>3</w:t>
            </w:r>
          </w:p>
        </w:tc>
      </w:tr>
    </w:tbl>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 Система уравнений для 5 водных масс и 6 параметров воды выглядит следующим образом:</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T</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T</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T</m:t>
              </m:r>
            </m:e>
            <m:sub>
              <m:r>
                <m:rPr>
                  <m:sty m:val="p"/>
                </m:rPr>
                <w:rPr>
                  <w:rFonts w:ascii="Cambria Math" w:eastAsia="Arial Unicode MS" w:hAnsi="Cambria Math" w:cs="Arial Unicode MS"/>
                  <w:color w:val="000000"/>
                  <w:sz w:val="24"/>
                  <w:szCs w:val="24"/>
                  <w:u w:color="000000"/>
                  <w:bdr w:val="nil"/>
                  <w:lang w:eastAsia="ru-RU"/>
                </w:rPr>
                <m:t>набл.</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r>
                <w:rPr>
                  <w:rFonts w:ascii="Cambria Math" w:eastAsia="Arial Unicode MS" w:hAnsi="Cambria Math" w:cs="Arial Unicode MS"/>
                  <w:color w:val="000000"/>
                  <w:sz w:val="24"/>
                  <w:szCs w:val="24"/>
                  <w:u w:color="000000"/>
                  <w:bdr w:val="nil"/>
                  <w:lang w:eastAsia="ru-RU"/>
                </w:rPr>
                <m:t>T</m:t>
              </m:r>
            </m:sub>
          </m:sSub>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S</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S</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S</m:t>
              </m:r>
            </m:e>
            <m:sub>
              <m:r>
                <m:rPr>
                  <m:sty m:val="p"/>
                </m:rPr>
                <w:rPr>
                  <w:rFonts w:ascii="Cambria Math" w:eastAsia="Arial Unicode MS" w:hAnsi="Cambria Math" w:cs="Arial Unicode MS"/>
                  <w:color w:val="000000"/>
                  <w:sz w:val="24"/>
                  <w:szCs w:val="24"/>
                  <w:u w:color="000000"/>
                  <w:bdr w:val="nil"/>
                  <w:lang w:eastAsia="ru-RU"/>
                </w:rPr>
                <m:t>набл.</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r>
                <w:rPr>
                  <w:rFonts w:ascii="Cambria Math" w:eastAsia="Arial Unicode MS" w:hAnsi="Cambria Math" w:cs="Arial Unicode MS"/>
                  <w:color w:val="000000"/>
                  <w:sz w:val="24"/>
                  <w:szCs w:val="24"/>
                  <w:u w:color="000000"/>
                  <w:bdr w:val="nil"/>
                  <w:lang w:eastAsia="ru-RU"/>
                </w:rPr>
                <m:t>S</m:t>
              </m:r>
            </m:sub>
          </m:sSub>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O</m:t>
              </m:r>
            </m:e>
            <m:sub>
              <m:r>
                <m:rPr>
                  <m:sty m:val="p"/>
                </m:rPr>
                <w:rPr>
                  <w:rFonts w:ascii="Cambria Math" w:eastAsia="Arial Unicode MS" w:hAnsi="Cambria Math" w:cs="Arial Unicode MS"/>
                  <w:color w:val="000000"/>
                  <w:sz w:val="24"/>
                  <w:szCs w:val="24"/>
                  <w:u w:color="000000"/>
                  <w:bdr w:val="nil"/>
                  <w:lang w:eastAsia="ru-RU"/>
                </w:rPr>
                <m:t>2,1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O</m:t>
              </m:r>
            </m:e>
            <m:sub>
              <m:r>
                <m:rPr>
                  <m:sty m:val="p"/>
                </m:rPr>
                <w:rPr>
                  <w:rFonts w:ascii="Cambria Math" w:eastAsia="Arial Unicode MS" w:hAnsi="Cambria Math" w:cs="Arial Unicode MS"/>
                  <w:color w:val="000000"/>
                  <w:sz w:val="24"/>
                  <w:szCs w:val="24"/>
                  <w:u w:color="000000"/>
                  <w:bdr w:val="nil"/>
                  <w:lang w:eastAsia="ru-RU"/>
                </w:rPr>
                <m:t>2,5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O</m:t>
              </m:r>
            </m:e>
            <m:sub>
              <m:r>
                <m:rPr>
                  <m:sty m:val="p"/>
                </m:rPr>
                <w:rPr>
                  <w:rFonts w:ascii="Cambria Math" w:eastAsia="Arial Unicode MS" w:hAnsi="Cambria Math" w:cs="Arial Unicode MS"/>
                  <w:color w:val="000000"/>
                  <w:sz w:val="24"/>
                  <w:szCs w:val="24"/>
                  <w:u w:color="000000"/>
                  <w:bdr w:val="nil"/>
                  <w:lang w:eastAsia="ru-RU"/>
                </w:rPr>
                <m:t>2,набл.</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O</m:t>
                  </m:r>
                </m:e>
                <m:sub>
                  <m:r>
                    <m:rPr>
                      <m:sty m:val="p"/>
                    </m:rPr>
                    <w:rPr>
                      <w:rFonts w:ascii="Cambria Math" w:eastAsia="Arial Unicode MS" w:hAnsi="Cambria Math" w:cs="Arial Unicode MS"/>
                      <w:color w:val="000000"/>
                      <w:sz w:val="24"/>
                      <w:szCs w:val="24"/>
                      <w:u w:color="000000"/>
                      <w:bdr w:val="nil"/>
                      <w:lang w:eastAsia="ru-RU"/>
                    </w:rPr>
                    <m:t>2</m:t>
                  </m:r>
                </m:sub>
              </m:sSub>
            </m:sub>
          </m:sSub>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PO</m:t>
              </m:r>
            </m:e>
            <m:sub>
              <m:r>
                <m:rPr>
                  <m:sty m:val="p"/>
                </m:rPr>
                <w:rPr>
                  <w:rFonts w:ascii="Cambria Math" w:eastAsia="Arial Unicode MS" w:hAnsi="Cambria Math" w:cs="Arial Unicode MS"/>
                  <w:color w:val="000000"/>
                  <w:sz w:val="24"/>
                  <w:szCs w:val="24"/>
                  <w:u w:color="000000"/>
                  <w:bdr w:val="nil"/>
                  <w:lang w:eastAsia="ru-RU"/>
                </w:rPr>
                <m:t>4,1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PO</m:t>
              </m:r>
            </m:e>
            <m:sub>
              <m:r>
                <m:rPr>
                  <m:sty m:val="p"/>
                </m:rPr>
                <w:rPr>
                  <w:rFonts w:ascii="Cambria Math" w:eastAsia="Arial Unicode MS" w:hAnsi="Cambria Math" w:cs="Arial Unicode MS"/>
                  <w:color w:val="000000"/>
                  <w:sz w:val="24"/>
                  <w:szCs w:val="24"/>
                  <w:u w:color="000000"/>
                  <w:bdr w:val="nil"/>
                  <w:lang w:eastAsia="ru-RU"/>
                </w:rPr>
                <m:t>4,5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PO</m:t>
              </m:r>
            </m:e>
            <m:sub>
              <m:r>
                <m:rPr>
                  <m:sty m:val="p"/>
                </m:rPr>
                <w:rPr>
                  <w:rFonts w:ascii="Cambria Math" w:eastAsia="Arial Unicode MS" w:hAnsi="Cambria Math" w:cs="Arial Unicode MS"/>
                  <w:color w:val="000000"/>
                  <w:sz w:val="24"/>
                  <w:szCs w:val="24"/>
                  <w:u w:color="000000"/>
                  <w:bdr w:val="nil"/>
                  <w:lang w:eastAsia="ru-RU"/>
                </w:rPr>
                <m:t>4,набл.</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PO</m:t>
                  </m:r>
                </m:e>
                <m:sub>
                  <m:r>
                    <m:rPr>
                      <m:sty m:val="p"/>
                    </m:rPr>
                    <w:rPr>
                      <w:rFonts w:ascii="Cambria Math" w:eastAsia="Arial Unicode MS" w:hAnsi="Cambria Math" w:cs="Arial Unicode MS"/>
                      <w:color w:val="000000"/>
                      <w:sz w:val="24"/>
                      <w:szCs w:val="24"/>
                      <w:u w:color="000000"/>
                      <w:bdr w:val="nil"/>
                      <w:lang w:eastAsia="ru-RU"/>
                    </w:rPr>
                    <m:t>4</m:t>
                  </m:r>
                </m:sub>
              </m:sSub>
            </m:sub>
          </m:sSub>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NO</m:t>
              </m:r>
            </m:e>
            <m:sub>
              <m:r>
                <m:rPr>
                  <m:sty m:val="p"/>
                </m:rPr>
                <w:rPr>
                  <w:rFonts w:ascii="Cambria Math" w:eastAsia="Arial Unicode MS" w:hAnsi="Cambria Math" w:cs="Arial Unicode MS"/>
                  <w:color w:val="000000"/>
                  <w:sz w:val="24"/>
                  <w:szCs w:val="24"/>
                  <w:u w:color="000000"/>
                  <w:bdr w:val="nil"/>
                  <w:lang w:eastAsia="ru-RU"/>
                </w:rPr>
                <m:t>3,1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NO</m:t>
              </m:r>
            </m:e>
            <m:sub>
              <m:r>
                <m:rPr>
                  <m:sty m:val="p"/>
                </m:rPr>
                <w:rPr>
                  <w:rFonts w:ascii="Cambria Math" w:eastAsia="Arial Unicode MS" w:hAnsi="Cambria Math" w:cs="Arial Unicode MS"/>
                  <w:color w:val="000000"/>
                  <w:sz w:val="24"/>
                  <w:szCs w:val="24"/>
                  <w:u w:color="000000"/>
                  <w:bdr w:val="nil"/>
                  <w:lang w:eastAsia="ru-RU"/>
                </w:rPr>
                <m:t>3,5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NO</m:t>
              </m:r>
            </m:e>
            <m:sub>
              <m:r>
                <m:rPr>
                  <m:sty m:val="p"/>
                </m:rPr>
                <w:rPr>
                  <w:rFonts w:ascii="Cambria Math" w:eastAsia="Arial Unicode MS" w:hAnsi="Cambria Math" w:cs="Arial Unicode MS"/>
                  <w:color w:val="000000"/>
                  <w:sz w:val="24"/>
                  <w:szCs w:val="24"/>
                  <w:u w:color="000000"/>
                  <w:bdr w:val="nil"/>
                  <w:lang w:eastAsia="ru-RU"/>
                </w:rPr>
                <m:t>3,набл.</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NO</m:t>
                  </m:r>
                </m:e>
                <m:sub>
                  <m:r>
                    <m:rPr>
                      <m:sty m:val="p"/>
                    </m:rPr>
                    <w:rPr>
                      <w:rFonts w:ascii="Cambria Math" w:eastAsia="Arial Unicode MS" w:hAnsi="Cambria Math" w:cs="Arial Unicode MS"/>
                      <w:color w:val="000000"/>
                      <w:sz w:val="24"/>
                      <w:szCs w:val="24"/>
                      <w:u w:color="000000"/>
                      <w:bdr w:val="nil"/>
                      <w:lang w:eastAsia="ru-RU"/>
                    </w:rPr>
                    <m:t>3</m:t>
                  </m:r>
                </m:sub>
              </m:sSub>
            </m:sub>
          </m:sSub>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Si</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Si</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Si</m:t>
              </m:r>
            </m:e>
            <m:sub>
              <m:r>
                <m:rPr>
                  <m:sty m:val="p"/>
                </m:rPr>
                <w:rPr>
                  <w:rFonts w:ascii="Cambria Math" w:eastAsia="Arial Unicode MS" w:hAnsi="Cambria Math" w:cs="Arial Unicode MS"/>
                  <w:color w:val="000000"/>
                  <w:sz w:val="24"/>
                  <w:szCs w:val="24"/>
                  <w:u w:color="000000"/>
                  <w:bdr w:val="nil"/>
                  <w:lang w:eastAsia="ru-RU"/>
                </w:rPr>
                <m:t>набл.</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r>
                <w:rPr>
                  <w:rFonts w:ascii="Cambria Math" w:eastAsia="Arial Unicode MS" w:hAnsi="Cambria Math" w:cs="Arial Unicode MS"/>
                  <w:color w:val="000000"/>
                  <w:sz w:val="24"/>
                  <w:szCs w:val="24"/>
                  <w:u w:color="000000"/>
                  <w:bdr w:val="nil"/>
                  <w:lang w:eastAsia="ru-RU"/>
                </w:rPr>
                <m:t>Si</m:t>
              </m:r>
            </m:sub>
          </m:sSub>
        </m:oMath>
      </m:oMathPara>
    </w:p>
    <w:p w:rsidR="00D86E98" w:rsidRPr="00396115"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m:oMathPara>
        <m:oMathParaPr>
          <m:jc m:val="left"/>
        </m:oMathParaPr>
        <m:oMath>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1</m:t>
              </m:r>
            </m:sub>
          </m:sSub>
          <m:r>
            <m:rPr>
              <m:sty m:val="p"/>
            </m:rPr>
            <w:rPr>
              <w:rFonts w:ascii="Cambria Math" w:eastAsia="Arial Unicode MS" w:hAnsi="Cambria Math" w:cs="Arial Unicode MS"/>
              <w:color w:val="000000"/>
              <w:sz w:val="24"/>
              <w:szCs w:val="24"/>
              <w:u w:color="000000"/>
              <w:bdr w:val="nil"/>
              <w:lang w:eastAsia="ru-RU"/>
            </w:rPr>
            <m:t>+…+</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x</m:t>
              </m:r>
            </m:e>
            <m:sub>
              <m:r>
                <m:rPr>
                  <m:sty m:val="p"/>
                </m:rPr>
                <w:rPr>
                  <w:rFonts w:ascii="Cambria Math" w:eastAsia="Arial Unicode MS" w:hAnsi="Cambria Math" w:cs="Arial Unicode MS"/>
                  <w:color w:val="000000"/>
                  <w:sz w:val="24"/>
                  <w:szCs w:val="24"/>
                  <w:u w:color="000000"/>
                  <w:bdr w:val="nil"/>
                  <w:lang w:eastAsia="ru-RU"/>
                </w:rPr>
                <m:t>5</m:t>
              </m:r>
            </m:sub>
          </m:sSub>
          <m:r>
            <m:rPr>
              <m:sty m:val="p"/>
            </m:rPr>
            <w:rPr>
              <w:rFonts w:ascii="Cambria Math" w:eastAsia="Arial Unicode MS" w:hAnsi="Cambria Math" w:cs="Arial Unicode MS"/>
              <w:color w:val="000000"/>
              <w:sz w:val="24"/>
              <w:szCs w:val="24"/>
              <w:u w:color="000000"/>
              <w:bdr w:val="nil"/>
              <w:lang w:eastAsia="ru-RU"/>
            </w:rPr>
            <m:t>=1+</m:t>
          </m:r>
          <m:sSub>
            <m:sSubPr>
              <m:ctrlPr>
                <w:rPr>
                  <w:rFonts w:ascii="Cambria Math" w:eastAsia="Arial Unicode MS" w:hAnsi="Cambria Math" w:cs="Arial Unicode MS"/>
                  <w:color w:val="000000"/>
                  <w:sz w:val="24"/>
                  <w:szCs w:val="24"/>
                  <w:u w:color="000000"/>
                  <w:bdr w:val="nil"/>
                  <w:lang w:eastAsia="ru-RU"/>
                </w:rPr>
              </m:ctrlPr>
            </m:sSubPr>
            <m:e>
              <m:r>
                <w:rPr>
                  <w:rFonts w:ascii="Cambria Math" w:eastAsia="Arial Unicode MS" w:hAnsi="Cambria Math" w:cs="Arial Unicode MS"/>
                  <w:color w:val="000000"/>
                  <w:sz w:val="24"/>
                  <w:szCs w:val="24"/>
                  <w:u w:color="000000"/>
                  <w:bdr w:val="nil"/>
                  <w:lang w:eastAsia="ru-RU"/>
                </w:rPr>
                <m:t>R</m:t>
              </m:r>
            </m:e>
            <m:sub>
              <m:r>
                <m:rPr>
                  <m:sty m:val="p"/>
                </m:rPr>
                <w:rPr>
                  <w:rFonts w:ascii="Cambria Math" w:eastAsia="Arial Unicode MS" w:hAnsi="Cambria Math" w:cs="Arial Unicode MS"/>
                  <w:color w:val="000000"/>
                  <w:sz w:val="24"/>
                  <w:szCs w:val="24"/>
                  <w:u w:color="000000"/>
                  <w:bdr w:val="nil"/>
                  <w:lang w:eastAsia="ru-RU"/>
                </w:rPr>
                <m:t>сумм.</m:t>
              </m:r>
            </m:sub>
          </m:sSub>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drawing>
          <wp:inline distT="0" distB="0" distL="0" distR="0" wp14:anchorId="4464236B" wp14:editId="50AF8FBE">
            <wp:extent cx="5940425" cy="4425950"/>
            <wp:effectExtent l="0" t="0" r="0" b="0"/>
            <wp:docPr id="5"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9" name="Рисунок 5" descr="Рисунок 5"/>
                    <pic:cNvPicPr>
                      <a:picLocks noChangeAspect="1"/>
                    </pic:cNvPicPr>
                  </pic:nvPicPr>
                  <pic:blipFill>
                    <a:blip r:embed="rId15">
                      <a:extLst/>
                    </a:blip>
                    <a:stretch>
                      <a:fillRect/>
                    </a:stretch>
                  </pic:blipFill>
                  <pic:spPr>
                    <a:xfrm>
                      <a:off x="0" y="0"/>
                      <a:ext cx="5940425" cy="4425950"/>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№5 Диаграмма рассеяния потенциальной плотности и остатков, полученных в модели OMP анализа для Гренландского (а), Лабрадор (б)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w:t>
      </w:r>
    </w:p>
    <w:p w:rsidR="00D86E98" w:rsidRPr="00D86E98" w:rsidRDefault="00D86E98" w:rsidP="00396115">
      <w:pPr>
        <w:spacing w:line="360" w:lineRule="auto"/>
        <w:ind w:firstLine="709"/>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br w:type="page"/>
      </w:r>
    </w:p>
    <w:p w:rsidR="00736103" w:rsidRPr="00736103" w:rsidRDefault="00D86E98" w:rsidP="00736103">
      <w:pPr>
        <w:pStyle w:val="1"/>
        <w:rPr>
          <w:rFonts w:ascii="Times New Roman" w:eastAsia="Arial Unicode MS" w:hAnsi="Times New Roman" w:cs="Times New Roman"/>
          <w:color w:val="auto"/>
          <w:sz w:val="24"/>
          <w:szCs w:val="24"/>
          <w:u w:color="000000"/>
          <w:bdr w:val="nil"/>
          <w:lang w:eastAsia="ru-RU"/>
        </w:rPr>
      </w:pPr>
      <w:bookmarkStart w:id="8" w:name="_Toc104337227"/>
      <w:r w:rsidRPr="00736103">
        <w:rPr>
          <w:rFonts w:ascii="Times New Roman" w:eastAsia="Arial Unicode MS" w:hAnsi="Times New Roman" w:cs="Times New Roman"/>
          <w:color w:val="auto"/>
          <w:sz w:val="24"/>
          <w:szCs w:val="24"/>
          <w:u w:color="000000"/>
          <w:bdr w:val="nil"/>
          <w:lang w:eastAsia="ru-RU"/>
        </w:rPr>
        <w:lastRenderedPageBreak/>
        <w:t>4. РЕЗУЛЬТАТЫ</w:t>
      </w:r>
      <w:bookmarkEnd w:id="8"/>
    </w:p>
    <w:p w:rsidR="00D86E98" w:rsidRDefault="00D86E98" w:rsidP="00736103">
      <w:pPr>
        <w:pStyle w:val="2"/>
        <w:rPr>
          <w:rStyle w:val="20"/>
          <w:rFonts w:ascii="Times New Roman" w:hAnsi="Times New Roman" w:cs="Times New Roman"/>
          <w:color w:val="auto"/>
          <w:sz w:val="24"/>
          <w:szCs w:val="24"/>
        </w:rPr>
      </w:pPr>
      <w:bookmarkStart w:id="9" w:name="_Toc104337228"/>
      <w:r w:rsidRPr="00D86E98">
        <w:rPr>
          <w:rFonts w:eastAsia="Arial Unicode MS" w:cs="Arial Unicode MS"/>
          <w:color w:val="000000"/>
          <w:u w:color="000000"/>
          <w:bdr w:val="nil"/>
          <w:lang w:eastAsia="ru-RU"/>
        </w:rPr>
        <w:t xml:space="preserve">4.1. </w:t>
      </w:r>
      <w:r w:rsidRPr="00736103">
        <w:rPr>
          <w:rStyle w:val="20"/>
          <w:rFonts w:ascii="Times New Roman" w:hAnsi="Times New Roman" w:cs="Times New Roman"/>
          <w:color w:val="auto"/>
          <w:sz w:val="24"/>
          <w:szCs w:val="24"/>
        </w:rPr>
        <w:t>КОНЦЕНТРАЦИИ ВОДНЫХ МАСС В МОРЯХ ГРЕНЛАНДСКОМ, ЛАБРАДОР И ИРМИНГЕРА ПО РЕЗУЛЬТАТАМ OMP-АНАЛИЗА</w:t>
      </w:r>
      <w:bookmarkEnd w:id="9"/>
    </w:p>
    <w:p w:rsidR="00736103" w:rsidRPr="00736103" w:rsidRDefault="00736103" w:rsidP="00736103"/>
    <w:p w:rsidR="00396115"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В результате проведенного OMP анализа были получены концентрации водных масс, по которым были построены разрезы по времени (рис №6</w:t>
      </w:r>
      <w:r w:rsidR="00396115">
        <w:rPr>
          <w:rFonts w:ascii="Times New Roman" w:eastAsia="Arial Unicode MS" w:hAnsi="Times New Roman" w:cs="Arial Unicode MS"/>
          <w:color w:val="000000"/>
          <w:sz w:val="24"/>
          <w:szCs w:val="24"/>
          <w:u w:color="000000"/>
          <w:bdr w:val="nil"/>
          <w:lang w:eastAsia="ru-RU"/>
        </w:rPr>
        <w:t>).</w:t>
      </w:r>
      <w:r w:rsidRPr="00D86E98">
        <w:rPr>
          <w:rFonts w:ascii="Times New Roman" w:eastAsia="Arial Unicode MS" w:hAnsi="Times New Roman" w:cs="Arial Unicode MS"/>
          <w:color w:val="000000"/>
          <w:sz w:val="24"/>
          <w:szCs w:val="24"/>
          <w:u w:color="000000"/>
          <w:bdr w:val="nil"/>
          <w:lang w:eastAsia="ru-RU"/>
        </w:rPr>
        <w:drawing>
          <wp:inline distT="0" distB="0" distL="0" distR="0" wp14:anchorId="7A2A5DFC" wp14:editId="46649750">
            <wp:extent cx="5307496" cy="6493565"/>
            <wp:effectExtent l="0" t="0" r="7620" b="2540"/>
            <wp:docPr id="6"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30" name="Рисунок 20" descr="Рисунок 20"/>
                    <pic:cNvPicPr>
                      <a:picLocks noChangeAspect="1"/>
                    </pic:cNvPicPr>
                  </pic:nvPicPr>
                  <pic:blipFill>
                    <a:blip r:embed="rId16">
                      <a:extLst/>
                    </a:blip>
                    <a:stretch>
                      <a:fillRect/>
                    </a:stretch>
                  </pic:blipFill>
                  <pic:spPr>
                    <a:xfrm>
                      <a:off x="0" y="0"/>
                      <a:ext cx="5320724" cy="6509750"/>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№6 Концентрация водных масс, сформированных в результате ГК в моря Гренландском (а), Лабрадор (б)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 полученные в результате OMP анализа.</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t xml:space="preserve">На рис. №6(a) представлена водная масса, сформированная в результате конвекции. При этом, для Гренландского моря водные массы </w:t>
      </w:r>
      <w:proofErr w:type="spellStart"/>
      <w:r w:rsidRPr="00D86E98">
        <w:rPr>
          <w:rFonts w:ascii="Times New Roman" w:eastAsia="Arial Unicode MS" w:hAnsi="Times New Roman" w:cs="Arial Unicode MS"/>
          <w:color w:val="000000"/>
          <w:sz w:val="24"/>
          <w:szCs w:val="24"/>
          <w:u w:color="000000"/>
          <w:bdr w:val="nil"/>
          <w:lang w:eastAsia="ru-RU"/>
        </w:rPr>
        <w:t>GrDW</w:t>
      </w:r>
      <w:proofErr w:type="spellEnd"/>
      <w:r w:rsidRPr="00D86E98">
        <w:rPr>
          <w:rFonts w:ascii="Times New Roman" w:eastAsia="Arial Unicode MS" w:hAnsi="Times New Roman" w:cs="Arial Unicode MS"/>
          <w:color w:val="000000"/>
          <w:sz w:val="24"/>
          <w:szCs w:val="24"/>
          <w:u w:color="000000"/>
          <w:bdr w:val="nil"/>
          <w:lang w:eastAsia="ru-RU"/>
        </w:rPr>
        <w:t xml:space="preserve"> и GSAIW задавались как единая водная масса, так как их характеристики схожи и основное отличие только в глубине их распространения (</w:t>
      </w:r>
      <w:proofErr w:type="spellStart"/>
      <w:r w:rsidRPr="00D86E98">
        <w:rPr>
          <w:rFonts w:ascii="Times New Roman" w:eastAsia="Arial Unicode MS" w:hAnsi="Times New Roman" w:cs="Arial Unicode MS"/>
          <w:color w:val="000000"/>
          <w:sz w:val="24"/>
          <w:szCs w:val="24"/>
          <w:u w:color="000000"/>
          <w:bdr w:val="nil"/>
          <w:lang w:eastAsia="ru-RU"/>
        </w:rPr>
        <w:t>Brakstad</w:t>
      </w:r>
      <w:proofErr w:type="spellEnd"/>
      <w:r w:rsidRPr="00D86E98">
        <w:rPr>
          <w:rFonts w:ascii="Times New Roman" w:eastAsia="Arial Unicode MS" w:hAnsi="Times New Roman" w:cs="Arial Unicode MS"/>
          <w:color w:val="000000"/>
          <w:sz w:val="24"/>
          <w:szCs w:val="24"/>
          <w:u w:color="000000"/>
          <w:bdr w:val="nil"/>
          <w:lang w:eastAsia="ru-RU"/>
        </w:rPr>
        <w:t xml:space="preserve"> et al., 2019). Совместное использование </w:t>
      </w:r>
      <w:proofErr w:type="spellStart"/>
      <w:r w:rsidRPr="00D86E98">
        <w:rPr>
          <w:rFonts w:ascii="Times New Roman" w:eastAsia="Arial Unicode MS" w:hAnsi="Times New Roman" w:cs="Arial Unicode MS"/>
          <w:color w:val="000000"/>
          <w:sz w:val="24"/>
          <w:szCs w:val="24"/>
          <w:u w:color="000000"/>
          <w:bdr w:val="nil"/>
          <w:lang w:eastAsia="ru-RU"/>
        </w:rPr>
        <w:t>GrDW</w:t>
      </w:r>
      <w:proofErr w:type="spellEnd"/>
      <w:r w:rsidRPr="00D86E98">
        <w:rPr>
          <w:rFonts w:ascii="Times New Roman" w:eastAsia="Arial Unicode MS" w:hAnsi="Times New Roman" w:cs="Arial Unicode MS"/>
          <w:color w:val="000000"/>
          <w:sz w:val="24"/>
          <w:szCs w:val="24"/>
          <w:u w:color="000000"/>
          <w:bdr w:val="nil"/>
          <w:lang w:eastAsia="ru-RU"/>
        </w:rPr>
        <w:t xml:space="preserve"> и GSAIW позволило сделать результаты OMP анализа более устойчивыми. Видно, </w:t>
      </w:r>
      <w:proofErr w:type="gramStart"/>
      <w:r w:rsidRPr="00D86E98">
        <w:rPr>
          <w:rFonts w:ascii="Times New Roman" w:eastAsia="Arial Unicode MS" w:hAnsi="Times New Roman" w:cs="Arial Unicode MS"/>
          <w:color w:val="000000"/>
          <w:sz w:val="24"/>
          <w:szCs w:val="24"/>
          <w:u w:color="000000"/>
          <w:bdr w:val="nil"/>
          <w:lang w:eastAsia="ru-RU"/>
        </w:rPr>
        <w:t>что</w:t>
      </w:r>
      <w:proofErr w:type="gramEnd"/>
      <w:r w:rsidRPr="00D86E98">
        <w:rPr>
          <w:rFonts w:ascii="Times New Roman" w:eastAsia="Arial Unicode MS" w:hAnsi="Times New Roman" w:cs="Arial Unicode MS"/>
          <w:color w:val="000000"/>
          <w:sz w:val="24"/>
          <w:szCs w:val="24"/>
          <w:u w:color="000000"/>
          <w:bdr w:val="nil"/>
          <w:lang w:eastAsia="ru-RU"/>
        </w:rPr>
        <w:t xml:space="preserve"> начиная с середины 90-ых годов глубина распространения конвективной водной массы становится меньше, что согласуется с результатами (</w:t>
      </w:r>
      <w:proofErr w:type="spellStart"/>
      <w:r w:rsidRPr="00D86E98">
        <w:rPr>
          <w:rFonts w:ascii="Times New Roman" w:eastAsia="Arial Unicode MS" w:hAnsi="Times New Roman" w:cs="Arial Unicode MS"/>
          <w:color w:val="000000"/>
          <w:sz w:val="24"/>
          <w:szCs w:val="24"/>
          <w:u w:color="000000"/>
          <w:bdr w:val="nil"/>
          <w:lang w:eastAsia="ru-RU"/>
        </w:rPr>
        <w:t>Brakstad</w:t>
      </w:r>
      <w:proofErr w:type="spellEnd"/>
      <w:r w:rsidRPr="00D86E98">
        <w:rPr>
          <w:rFonts w:ascii="Times New Roman" w:eastAsia="Arial Unicode MS" w:hAnsi="Times New Roman" w:cs="Arial Unicode MS"/>
          <w:color w:val="000000"/>
          <w:sz w:val="24"/>
          <w:szCs w:val="24"/>
          <w:u w:color="000000"/>
          <w:bdr w:val="nil"/>
          <w:lang w:eastAsia="ru-RU"/>
        </w:rPr>
        <w:t xml:space="preserve"> et al., 2019). Это приводит сосредоточению GSBW (рис.№7) в придонных слоях Гренландского моря и некоторой её «консервации».</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drawing>
          <wp:inline distT="0" distB="0" distL="0" distR="0" wp14:anchorId="1C0DC130" wp14:editId="56B92235">
            <wp:extent cx="5940425" cy="2818765"/>
            <wp:effectExtent l="0" t="0" r="0" b="0"/>
            <wp:docPr id="7"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1" name="Рисунок 15" descr="Рисунок 15"/>
                    <pic:cNvPicPr>
                      <a:picLocks noChangeAspect="1"/>
                    </pic:cNvPicPr>
                  </pic:nvPicPr>
                  <pic:blipFill>
                    <a:blip r:embed="rId17">
                      <a:extLst/>
                    </a:blip>
                    <a:stretch>
                      <a:fillRect/>
                    </a:stretch>
                  </pic:blipFill>
                  <pic:spPr>
                    <a:xfrm>
                      <a:off x="0" y="0"/>
                      <a:ext cx="5940425" cy="2818765"/>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Рисунок №7 Концентрация GSBW, полученная в результате OMP анализа.</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drawing>
          <wp:inline distT="0" distB="0" distL="0" distR="0" wp14:anchorId="176227F1" wp14:editId="2BA3167A">
            <wp:extent cx="5940425" cy="2818765"/>
            <wp:effectExtent l="0" t="0" r="0" b="0"/>
            <wp:docPr id="8"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2" name="Рисунок 16" descr="Рисунок 16"/>
                    <pic:cNvPicPr>
                      <a:picLocks noChangeAspect="1"/>
                    </pic:cNvPicPr>
                  </pic:nvPicPr>
                  <pic:blipFill>
                    <a:blip r:embed="rId18">
                      <a:extLst/>
                    </a:blip>
                    <a:stretch>
                      <a:fillRect/>
                    </a:stretch>
                  </pic:blipFill>
                  <pic:spPr>
                    <a:xfrm>
                      <a:off x="0" y="0"/>
                      <a:ext cx="5940425" cy="2818765"/>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№8 Концентрация </w:t>
      </w:r>
      <w:proofErr w:type="spellStart"/>
      <w:r w:rsidRPr="00D86E98">
        <w:rPr>
          <w:rFonts w:ascii="Times New Roman" w:eastAsia="Arial Unicode MS" w:hAnsi="Times New Roman" w:cs="Arial Unicode MS"/>
          <w:color w:val="000000"/>
          <w:sz w:val="24"/>
          <w:szCs w:val="24"/>
          <w:u w:color="000000"/>
          <w:bdr w:val="nil"/>
          <w:lang w:eastAsia="ru-RU"/>
        </w:rPr>
        <w:t>uLSW</w:t>
      </w:r>
      <w:proofErr w:type="spellEnd"/>
      <w:r w:rsidRPr="00D86E98">
        <w:rPr>
          <w:rFonts w:ascii="Times New Roman" w:eastAsia="Arial Unicode MS" w:hAnsi="Times New Roman" w:cs="Arial Unicode MS"/>
          <w:color w:val="000000"/>
          <w:sz w:val="24"/>
          <w:szCs w:val="24"/>
          <w:u w:color="000000"/>
          <w:bdr w:val="nil"/>
          <w:lang w:eastAsia="ru-RU"/>
        </w:rPr>
        <w:t>, полученная в результате OMP анализа.</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Процентное содержание LSW в бассейне моря Лабрадор за период с 1950-2016 гг. представлен на рис. №6(б). Несмотря на небольшие различия между </w:t>
      </w:r>
      <w:proofErr w:type="spellStart"/>
      <w:r w:rsidRPr="00D86E98">
        <w:rPr>
          <w:rFonts w:ascii="Times New Roman" w:eastAsia="Arial Unicode MS" w:hAnsi="Times New Roman" w:cs="Arial Unicode MS"/>
          <w:color w:val="000000"/>
          <w:sz w:val="24"/>
          <w:szCs w:val="24"/>
          <w:u w:color="000000"/>
          <w:bdr w:val="nil"/>
          <w:lang w:eastAsia="ru-RU"/>
        </w:rPr>
        <w:t>uLSW</w:t>
      </w:r>
      <w:proofErr w:type="spellEnd"/>
      <w:r w:rsidRPr="00D86E98">
        <w:rPr>
          <w:rFonts w:ascii="Times New Roman" w:eastAsia="Arial Unicode MS" w:hAnsi="Times New Roman" w:cs="Arial Unicode MS"/>
          <w:color w:val="000000"/>
          <w:sz w:val="24"/>
          <w:szCs w:val="24"/>
          <w:u w:color="000000"/>
          <w:bdr w:val="nil"/>
          <w:lang w:eastAsia="ru-RU"/>
        </w:rPr>
        <w:t xml:space="preserve"> и </w:t>
      </w:r>
      <w:proofErr w:type="spellStart"/>
      <w:r w:rsidRPr="00D86E98">
        <w:rPr>
          <w:rFonts w:ascii="Times New Roman" w:eastAsia="Arial Unicode MS" w:hAnsi="Times New Roman" w:cs="Arial Unicode MS"/>
          <w:color w:val="000000"/>
          <w:sz w:val="24"/>
          <w:szCs w:val="24"/>
          <w:u w:color="000000"/>
          <w:bdr w:val="nil"/>
          <w:lang w:eastAsia="ru-RU"/>
        </w:rPr>
        <w:t>cLSW</w:t>
      </w:r>
      <w:proofErr w:type="spellEnd"/>
      <w:r w:rsidRPr="00D86E98">
        <w:rPr>
          <w:rFonts w:ascii="Times New Roman" w:eastAsia="Arial Unicode MS" w:hAnsi="Times New Roman" w:cs="Arial Unicode MS"/>
          <w:color w:val="000000"/>
          <w:sz w:val="24"/>
          <w:szCs w:val="24"/>
          <w:u w:color="000000"/>
          <w:bdr w:val="nil"/>
          <w:lang w:eastAsia="ru-RU"/>
        </w:rPr>
        <w:t xml:space="preserve">, они хорошо разделяются в ходе OMP-анализа. Практически полное отсутствие </w:t>
      </w:r>
      <w:proofErr w:type="spellStart"/>
      <w:r w:rsidRPr="00D86E98">
        <w:rPr>
          <w:rFonts w:ascii="Times New Roman" w:eastAsia="Arial Unicode MS" w:hAnsi="Times New Roman" w:cs="Arial Unicode MS"/>
          <w:color w:val="000000"/>
          <w:sz w:val="24"/>
          <w:szCs w:val="24"/>
          <w:u w:color="000000"/>
          <w:bdr w:val="nil"/>
          <w:lang w:eastAsia="ru-RU"/>
        </w:rPr>
        <w:t>uLSW</w:t>
      </w:r>
      <w:proofErr w:type="spellEnd"/>
      <w:r w:rsidRPr="00D86E98">
        <w:rPr>
          <w:rFonts w:ascii="Times New Roman" w:eastAsia="Arial Unicode MS" w:hAnsi="Times New Roman" w:cs="Arial Unicode MS"/>
          <w:color w:val="000000"/>
          <w:sz w:val="24"/>
          <w:szCs w:val="24"/>
          <w:u w:color="000000"/>
          <w:bdr w:val="nil"/>
          <w:lang w:eastAsia="ru-RU"/>
        </w:rPr>
        <w:t xml:space="preserve"> (рис.№8) в 1990-2000 гг. полностью компенсируется преобладанием </w:t>
      </w:r>
      <w:proofErr w:type="spellStart"/>
      <w:r w:rsidRPr="00D86E98">
        <w:rPr>
          <w:rFonts w:ascii="Times New Roman" w:eastAsia="Arial Unicode MS" w:hAnsi="Times New Roman" w:cs="Arial Unicode MS"/>
          <w:color w:val="000000"/>
          <w:sz w:val="24"/>
          <w:szCs w:val="24"/>
          <w:u w:color="000000"/>
          <w:bdr w:val="nil"/>
          <w:lang w:eastAsia="ru-RU"/>
        </w:rPr>
        <w:t>cLSW</w:t>
      </w:r>
      <w:proofErr w:type="spellEnd"/>
      <w:r w:rsidRPr="00D86E98">
        <w:rPr>
          <w:rFonts w:ascii="Times New Roman" w:eastAsia="Arial Unicode MS" w:hAnsi="Times New Roman" w:cs="Arial Unicode MS"/>
          <w:color w:val="000000"/>
          <w:sz w:val="24"/>
          <w:szCs w:val="24"/>
          <w:u w:color="000000"/>
          <w:bdr w:val="nil"/>
          <w:lang w:eastAsia="ru-RU"/>
        </w:rPr>
        <w:t xml:space="preserve"> в промежуточных глубинах. При этом, если ядро </w:t>
      </w:r>
      <w:proofErr w:type="spellStart"/>
      <w:r w:rsidRPr="00D86E98">
        <w:rPr>
          <w:rFonts w:ascii="Times New Roman" w:eastAsia="Arial Unicode MS" w:hAnsi="Times New Roman" w:cs="Arial Unicode MS"/>
          <w:color w:val="000000"/>
          <w:sz w:val="24"/>
          <w:szCs w:val="24"/>
          <w:u w:color="000000"/>
          <w:bdr w:val="nil"/>
          <w:lang w:eastAsia="ru-RU"/>
        </w:rPr>
        <w:t>cLSW</w:t>
      </w:r>
      <w:proofErr w:type="spellEnd"/>
      <w:r w:rsidRPr="00D86E98">
        <w:rPr>
          <w:rFonts w:ascii="Times New Roman" w:eastAsia="Arial Unicode MS" w:hAnsi="Times New Roman" w:cs="Arial Unicode MS"/>
          <w:color w:val="000000"/>
          <w:sz w:val="24"/>
          <w:szCs w:val="24"/>
          <w:u w:color="000000"/>
          <w:bdr w:val="nil"/>
          <w:lang w:eastAsia="ru-RU"/>
        </w:rPr>
        <w:t xml:space="preserve"> в эти годы наблюдается на глубинах более 2000 м, то ядро </w:t>
      </w:r>
      <w:proofErr w:type="spellStart"/>
      <w:r w:rsidRPr="00D86E98">
        <w:rPr>
          <w:rFonts w:ascii="Times New Roman" w:eastAsia="Arial Unicode MS" w:hAnsi="Times New Roman" w:cs="Arial Unicode MS"/>
          <w:color w:val="000000"/>
          <w:sz w:val="24"/>
          <w:szCs w:val="24"/>
          <w:u w:color="000000"/>
          <w:bdr w:val="nil"/>
          <w:lang w:eastAsia="ru-RU"/>
        </w:rPr>
        <w:t>uLSW</w:t>
      </w:r>
      <w:proofErr w:type="spellEnd"/>
      <w:r w:rsidRPr="00D86E98">
        <w:rPr>
          <w:rFonts w:ascii="Times New Roman" w:eastAsia="Arial Unicode MS" w:hAnsi="Times New Roman" w:cs="Arial Unicode MS"/>
          <w:color w:val="000000"/>
          <w:sz w:val="24"/>
          <w:szCs w:val="24"/>
          <w:u w:color="000000"/>
          <w:bdr w:val="nil"/>
          <w:lang w:eastAsia="ru-RU"/>
        </w:rPr>
        <w:t xml:space="preserve"> в последующие годы не распространяется глубже 1700 м.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Ядро </w:t>
      </w:r>
      <w:proofErr w:type="spellStart"/>
      <w:r w:rsidRPr="00D86E98">
        <w:rPr>
          <w:rFonts w:ascii="Times New Roman" w:eastAsia="Arial Unicode MS" w:hAnsi="Times New Roman" w:cs="Arial Unicode MS"/>
          <w:color w:val="000000"/>
          <w:sz w:val="24"/>
          <w:szCs w:val="24"/>
          <w:u w:color="000000"/>
          <w:bdr w:val="nil"/>
          <w:lang w:eastAsia="ru-RU"/>
        </w:rPr>
        <w:t>iLSW</w:t>
      </w:r>
      <w:proofErr w:type="spellEnd"/>
      <w:r w:rsidRPr="00D86E98">
        <w:rPr>
          <w:rFonts w:ascii="Times New Roman" w:eastAsia="Arial Unicode MS" w:hAnsi="Times New Roman" w:cs="Arial Unicode MS"/>
          <w:color w:val="000000"/>
          <w:sz w:val="24"/>
          <w:szCs w:val="24"/>
          <w:u w:color="000000"/>
          <w:bdr w:val="nil"/>
          <w:lang w:eastAsia="ru-RU"/>
        </w:rPr>
        <w:t xml:space="preserve"> за период 1950-2016 </w:t>
      </w:r>
      <w:proofErr w:type="spellStart"/>
      <w:r w:rsidRPr="00D86E98">
        <w:rPr>
          <w:rFonts w:ascii="Times New Roman" w:eastAsia="Arial Unicode MS" w:hAnsi="Times New Roman" w:cs="Arial Unicode MS"/>
          <w:color w:val="000000"/>
          <w:sz w:val="24"/>
          <w:szCs w:val="24"/>
          <w:u w:color="000000"/>
          <w:bdr w:val="nil"/>
          <w:lang w:eastAsia="ru-RU"/>
        </w:rPr>
        <w:t>гг</w:t>
      </w:r>
      <w:proofErr w:type="spellEnd"/>
      <w:r w:rsidRPr="00D86E98">
        <w:rPr>
          <w:rFonts w:ascii="Times New Roman" w:eastAsia="Arial Unicode MS" w:hAnsi="Times New Roman" w:cs="Arial Unicode MS"/>
          <w:color w:val="000000"/>
          <w:sz w:val="24"/>
          <w:szCs w:val="24"/>
          <w:u w:color="000000"/>
          <w:bdr w:val="nil"/>
          <w:lang w:eastAsia="ru-RU"/>
        </w:rPr>
        <w:t xml:space="preserve"> не наблюдалось глубже 1000 м. При этом формирование отчетливого ядра </w:t>
      </w:r>
      <w:proofErr w:type="spellStart"/>
      <w:r w:rsidRPr="00D86E98">
        <w:rPr>
          <w:rFonts w:ascii="Times New Roman" w:eastAsia="Arial Unicode MS" w:hAnsi="Times New Roman" w:cs="Arial Unicode MS"/>
          <w:color w:val="000000"/>
          <w:sz w:val="24"/>
          <w:szCs w:val="24"/>
          <w:u w:color="000000"/>
          <w:bdr w:val="nil"/>
          <w:lang w:eastAsia="ru-RU"/>
        </w:rPr>
        <w:t>iLSW</w:t>
      </w:r>
      <w:proofErr w:type="spellEnd"/>
      <w:r w:rsidRPr="00D86E98">
        <w:rPr>
          <w:rFonts w:ascii="Times New Roman" w:eastAsia="Arial Unicode MS" w:hAnsi="Times New Roman" w:cs="Arial Unicode MS"/>
          <w:color w:val="000000"/>
          <w:sz w:val="24"/>
          <w:szCs w:val="24"/>
          <w:u w:color="000000"/>
          <w:bdr w:val="nil"/>
          <w:lang w:eastAsia="ru-RU"/>
        </w:rPr>
        <w:t xml:space="preserve">, с концентрациями водной массы выше 70%, сопровождалось активной адвекцией LSW </w:t>
      </w:r>
      <w:proofErr w:type="spellStart"/>
      <w:r w:rsidRPr="00D86E98">
        <w:rPr>
          <w:rFonts w:ascii="Times New Roman" w:eastAsia="Arial Unicode MS" w:hAnsi="Times New Roman" w:cs="Arial Unicode MS"/>
          <w:color w:val="000000"/>
          <w:sz w:val="24"/>
          <w:szCs w:val="24"/>
          <w:u w:color="000000"/>
          <w:bdr w:val="nil"/>
          <w:lang w:eastAsia="ru-RU"/>
        </w:rPr>
        <w:t>лабрадорского</w:t>
      </w:r>
      <w:proofErr w:type="spellEnd"/>
      <w:r w:rsidRPr="00D86E98">
        <w:rPr>
          <w:rFonts w:ascii="Times New Roman" w:eastAsia="Arial Unicode MS" w:hAnsi="Times New Roman" w:cs="Arial Unicode MS"/>
          <w:color w:val="000000"/>
          <w:sz w:val="24"/>
          <w:szCs w:val="24"/>
          <w:u w:color="000000"/>
          <w:bdr w:val="nil"/>
          <w:lang w:eastAsia="ru-RU"/>
        </w:rPr>
        <w:t xml:space="preserve"> происхождения и менее глубоким положением ядра IC (рис. №9-10). Заглубление ядра IC наблюдалось в 1960-1970 гг. и 2004-2011 гг. В первый период заглубление ядра IC сопровождалось небольшим содержанием </w:t>
      </w:r>
      <w:proofErr w:type="spellStart"/>
      <w:r w:rsidRPr="00D86E98">
        <w:rPr>
          <w:rFonts w:ascii="Times New Roman" w:eastAsia="Arial Unicode MS" w:hAnsi="Times New Roman" w:cs="Arial Unicode MS"/>
          <w:color w:val="000000"/>
          <w:sz w:val="24"/>
          <w:szCs w:val="24"/>
          <w:u w:color="000000"/>
          <w:bdr w:val="nil"/>
          <w:lang w:eastAsia="ru-RU"/>
        </w:rPr>
        <w:t>iLSW</w:t>
      </w:r>
      <w:proofErr w:type="spellEnd"/>
      <w:r w:rsidRPr="00D86E98">
        <w:rPr>
          <w:rFonts w:ascii="Times New Roman" w:eastAsia="Arial Unicode MS" w:hAnsi="Times New Roman" w:cs="Arial Unicode MS"/>
          <w:color w:val="000000"/>
          <w:sz w:val="24"/>
          <w:szCs w:val="24"/>
          <w:u w:color="000000"/>
          <w:bdr w:val="nil"/>
          <w:lang w:eastAsia="ru-RU"/>
        </w:rPr>
        <w:t xml:space="preserve">, однако во время второго периода концентрации </w:t>
      </w:r>
      <w:proofErr w:type="spellStart"/>
      <w:r w:rsidRPr="00D86E98">
        <w:rPr>
          <w:rFonts w:ascii="Times New Roman" w:eastAsia="Arial Unicode MS" w:hAnsi="Times New Roman" w:cs="Arial Unicode MS"/>
          <w:color w:val="000000"/>
          <w:sz w:val="24"/>
          <w:szCs w:val="24"/>
          <w:u w:color="000000"/>
          <w:bdr w:val="nil"/>
          <w:lang w:eastAsia="ru-RU"/>
        </w:rPr>
        <w:t>iLSW</w:t>
      </w:r>
      <w:proofErr w:type="spellEnd"/>
      <w:r w:rsidRPr="00D86E98">
        <w:rPr>
          <w:rFonts w:ascii="Times New Roman" w:eastAsia="Arial Unicode MS" w:hAnsi="Times New Roman" w:cs="Arial Unicode MS"/>
          <w:color w:val="000000"/>
          <w:sz w:val="24"/>
          <w:szCs w:val="24"/>
          <w:u w:color="000000"/>
          <w:bdr w:val="nil"/>
          <w:lang w:eastAsia="ru-RU"/>
        </w:rPr>
        <w:t xml:space="preserve"> оставались значительными и снизились только в 2011 г.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drawing>
          <wp:inline distT="0" distB="0" distL="0" distR="0" wp14:anchorId="2AA21C90" wp14:editId="282E9CC7">
            <wp:extent cx="5940425" cy="2818765"/>
            <wp:effectExtent l="0" t="0" r="0" b="0"/>
            <wp:docPr id="9"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3" name="Рисунок 18" descr="Рисунок 18"/>
                    <pic:cNvPicPr>
                      <a:picLocks noChangeAspect="1"/>
                    </pic:cNvPicPr>
                  </pic:nvPicPr>
                  <pic:blipFill>
                    <a:blip r:embed="rId19">
                      <a:extLst/>
                    </a:blip>
                    <a:stretch>
                      <a:fillRect/>
                    </a:stretch>
                  </pic:blipFill>
                  <pic:spPr>
                    <a:xfrm>
                      <a:off x="0" y="0"/>
                      <a:ext cx="5940425" cy="2818765"/>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№9 Концентрация LSW </w:t>
      </w:r>
      <w:proofErr w:type="spellStart"/>
      <w:r w:rsidRPr="00D86E98">
        <w:rPr>
          <w:rFonts w:ascii="Times New Roman" w:eastAsia="Arial Unicode MS" w:hAnsi="Times New Roman" w:cs="Arial Unicode MS"/>
          <w:color w:val="000000"/>
          <w:sz w:val="24"/>
          <w:szCs w:val="24"/>
          <w:u w:color="000000"/>
          <w:bdr w:val="nil"/>
          <w:lang w:eastAsia="ru-RU"/>
        </w:rPr>
        <w:t>лабрадорского</w:t>
      </w:r>
      <w:proofErr w:type="spellEnd"/>
      <w:r w:rsidRPr="00D86E98">
        <w:rPr>
          <w:rFonts w:ascii="Times New Roman" w:eastAsia="Arial Unicode MS" w:hAnsi="Times New Roman" w:cs="Arial Unicode MS"/>
          <w:color w:val="000000"/>
          <w:sz w:val="24"/>
          <w:szCs w:val="24"/>
          <w:u w:color="000000"/>
          <w:bdr w:val="nil"/>
          <w:lang w:eastAsia="ru-RU"/>
        </w:rPr>
        <w:t xml:space="preserve"> происхождения, вынесенная в бассейн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drawing>
          <wp:inline distT="0" distB="0" distL="0" distR="0" wp14:anchorId="1F413751" wp14:editId="23F3DAAC">
            <wp:extent cx="5940425" cy="2818765"/>
            <wp:effectExtent l="0" t="0" r="0" b="0"/>
            <wp:docPr id="10"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34" name="Рисунок 19" descr="Рисунок 19"/>
                    <pic:cNvPicPr>
                      <a:picLocks noChangeAspect="1"/>
                    </pic:cNvPicPr>
                  </pic:nvPicPr>
                  <pic:blipFill>
                    <a:blip r:embed="rId20">
                      <a:extLst/>
                    </a:blip>
                    <a:stretch>
                      <a:fillRect/>
                    </a:stretch>
                  </pic:blipFill>
                  <pic:spPr>
                    <a:xfrm>
                      <a:off x="0" y="0"/>
                      <a:ext cx="5940425" cy="2818765"/>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Рисунок №10 Концентрация IC, полученная в результате OMP анализа.</w:t>
      </w:r>
    </w:p>
    <w:p w:rsidR="00D86E98" w:rsidRDefault="00D86E98" w:rsidP="00736103">
      <w:pPr>
        <w:pStyle w:val="2"/>
        <w:rPr>
          <w:rFonts w:ascii="Times New Roman" w:eastAsia="Arial Unicode MS" w:hAnsi="Times New Roman" w:cs="Times New Roman"/>
          <w:color w:val="auto"/>
          <w:sz w:val="24"/>
          <w:szCs w:val="24"/>
          <w:u w:color="000000"/>
          <w:bdr w:val="nil"/>
          <w:lang w:eastAsia="ru-RU"/>
        </w:rPr>
      </w:pPr>
      <w:bookmarkStart w:id="10" w:name="_Toc104337229"/>
      <w:r w:rsidRPr="00736103">
        <w:rPr>
          <w:rFonts w:ascii="Times New Roman" w:eastAsia="Arial Unicode MS" w:hAnsi="Times New Roman" w:cs="Times New Roman"/>
          <w:color w:val="auto"/>
          <w:sz w:val="24"/>
          <w:szCs w:val="24"/>
          <w:u w:color="000000"/>
          <w:bdr w:val="nil"/>
          <w:lang w:eastAsia="ru-RU"/>
        </w:rPr>
        <w:t>4.2. ИНДЕКС КОНВЕКЦИИ</w:t>
      </w:r>
      <w:bookmarkEnd w:id="10"/>
    </w:p>
    <w:p w:rsidR="00736103" w:rsidRPr="00736103" w:rsidRDefault="00736103" w:rsidP="00736103">
      <w:pPr>
        <w:rPr>
          <w:lang w:eastAsia="ru-RU"/>
        </w:rPr>
      </w:pP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Мы подразумеваем под индексом конвекции выражение, описывающее некоторое сочетание водных масс, которые сигнализируют о увеличении или уменьшении глубины перемешанного слоя в результате конвекции. Для определения весовых коэффициентов, с которыми водные массы воздействуют на глубину перемешанного слоя была применена пошаговая множественная линейная регрессия. Выбор конечной регрессионной модели </w:t>
      </w:r>
      <w:r w:rsidRPr="00D86E98">
        <w:rPr>
          <w:rFonts w:ascii="Times New Roman" w:eastAsia="Arial Unicode MS" w:hAnsi="Times New Roman" w:cs="Arial Unicode MS"/>
          <w:color w:val="000000"/>
          <w:sz w:val="24"/>
          <w:szCs w:val="24"/>
          <w:u w:color="000000"/>
          <w:bdr w:val="nil"/>
          <w:lang w:eastAsia="ru-RU"/>
        </w:rPr>
        <w:lastRenderedPageBreak/>
        <w:t>определялся по устойчивости модели и по наибольшему полученному коэффициенту детерминации R2.</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Водные массы, вошедшие в регрессию, являются суммой концентрации водной массы за этот и за предшествующий год с весами 0.5, для всех случаев кроме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Величина водной массы сформированной в результате ГК за предшествующий год оказывает влияние, так как оставаясь какое-то время в бассейне ослабляет стратификацию вод и повышает вероятность интенсивной ГК (</w:t>
      </w:r>
      <w:proofErr w:type="spellStart"/>
      <w:r w:rsidRPr="00D86E98">
        <w:rPr>
          <w:rFonts w:ascii="Times New Roman" w:eastAsia="Arial Unicode MS" w:hAnsi="Times New Roman" w:cs="Arial Unicode MS"/>
          <w:color w:val="000000"/>
          <w:sz w:val="24"/>
          <w:szCs w:val="24"/>
          <w:u w:color="000000"/>
          <w:bdr w:val="nil"/>
          <w:lang w:eastAsia="ru-RU"/>
        </w:rPr>
        <w:t>Marshall</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and</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Schott</w:t>
      </w:r>
      <w:proofErr w:type="spellEnd"/>
      <w:r w:rsidRPr="00D86E98">
        <w:rPr>
          <w:rFonts w:ascii="Times New Roman" w:eastAsia="Arial Unicode MS" w:hAnsi="Times New Roman" w:cs="Arial Unicode MS"/>
          <w:color w:val="000000"/>
          <w:sz w:val="24"/>
          <w:szCs w:val="24"/>
          <w:u w:color="000000"/>
          <w:bdr w:val="nil"/>
          <w:lang w:eastAsia="ru-RU"/>
        </w:rPr>
        <w:t xml:space="preserve">, 1999; </w:t>
      </w:r>
      <w:proofErr w:type="spellStart"/>
      <w:r w:rsidRPr="00D86E98">
        <w:rPr>
          <w:rFonts w:ascii="Times New Roman" w:eastAsia="Arial Unicode MS" w:hAnsi="Times New Roman" w:cs="Arial Unicode MS"/>
          <w:color w:val="000000"/>
          <w:sz w:val="24"/>
          <w:szCs w:val="24"/>
          <w:u w:color="000000"/>
          <w:bdr w:val="nil"/>
          <w:lang w:eastAsia="ru-RU"/>
        </w:rPr>
        <w:t>Nillson</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2003; </w:t>
      </w:r>
      <w:proofErr w:type="spellStart"/>
      <w:r w:rsidRPr="00D86E98">
        <w:rPr>
          <w:rFonts w:ascii="Times New Roman" w:eastAsia="Arial Unicode MS" w:hAnsi="Times New Roman" w:cs="Arial Unicode MS"/>
          <w:color w:val="000000"/>
          <w:sz w:val="24"/>
          <w:szCs w:val="24"/>
          <w:u w:color="000000"/>
          <w:bdr w:val="nil"/>
          <w:lang w:eastAsia="ru-RU"/>
        </w:rPr>
        <w:t>Yashaev</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2007). Исключение составляет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бассейн которого не изолирован от открытой части субполярной Атлантики, и воды, сформированные в результате ГК, практически сразу выносятся из мест формирования и попадают в глубинное западное пограничное течение (</w:t>
      </w:r>
      <w:proofErr w:type="spellStart"/>
      <w:r w:rsidRPr="00D86E98">
        <w:rPr>
          <w:rFonts w:ascii="Times New Roman" w:eastAsia="Arial Unicode MS" w:hAnsi="Times New Roman" w:cs="Arial Unicode MS"/>
          <w:color w:val="000000"/>
          <w:sz w:val="24"/>
          <w:szCs w:val="24"/>
          <w:u w:color="000000"/>
          <w:bdr w:val="nil"/>
          <w:lang w:eastAsia="ru-RU"/>
        </w:rPr>
        <w:t>Le</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Bras</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et</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al</w:t>
      </w:r>
      <w:proofErr w:type="spellEnd"/>
      <w:r w:rsidRPr="00D86E98">
        <w:rPr>
          <w:rFonts w:ascii="Times New Roman" w:eastAsia="Arial Unicode MS" w:hAnsi="Times New Roman" w:cs="Arial Unicode MS"/>
          <w:color w:val="000000"/>
          <w:sz w:val="24"/>
          <w:szCs w:val="24"/>
          <w:u w:color="000000"/>
          <w:bdr w:val="nil"/>
          <w:lang w:eastAsia="ru-RU"/>
        </w:rPr>
        <w:t xml:space="preserve">., 2020).  </w:t>
      </w:r>
    </w:p>
    <w:p w:rsidR="00396115"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Индекс конвекции, который был получен методом пошаговой множественной регрессии,</w:t>
      </w:r>
      <w:r w:rsidR="00396115">
        <w:rPr>
          <w:rFonts w:ascii="Times New Roman" w:eastAsia="Arial Unicode MS" w:hAnsi="Times New Roman" w:cs="Arial Unicode MS"/>
          <w:color w:val="000000"/>
          <w:sz w:val="24"/>
          <w:szCs w:val="24"/>
          <w:u w:color="000000"/>
          <w:bdr w:val="nil"/>
          <w:lang w:eastAsia="ru-RU"/>
        </w:rPr>
        <w:t xml:space="preserve"> в Гренландском море имеет вид:</w:t>
      </w:r>
    </w:p>
    <w:p w:rsidR="00D86E98" w:rsidRPr="00396115" w:rsidRDefault="00D86E98" w:rsidP="00396115">
      <w:pPr>
        <w:pBdr>
          <w:top w:val="nil"/>
          <w:left w:val="nil"/>
          <w:bottom w:val="nil"/>
          <w:right w:val="nil"/>
          <w:between w:val="nil"/>
          <w:bar w:val="nil"/>
        </w:pBdr>
        <w:spacing w:line="360" w:lineRule="auto"/>
        <w:jc w:val="both"/>
        <w:rPr>
          <w:rFonts w:ascii="Times New Roman" w:eastAsia="Arial Unicode MS" w:hAnsi="Times New Roman" w:cs="Arial Unicode MS"/>
          <w:color w:val="000000"/>
          <w:sz w:val="24"/>
          <w:szCs w:val="24"/>
          <w:u w:color="000000"/>
          <w:bdr w:val="nil"/>
          <w:lang w:eastAsia="ru-RU"/>
        </w:rPr>
      </w:pPr>
      <m:oMathPara>
        <m:oMath>
          <m:r>
            <w:rPr>
              <w:rFonts w:ascii="Cambria Math" w:eastAsia="Arial Unicode MS" w:hAnsi="Cambria Math" w:cs="Arial Unicode MS"/>
              <w:color w:val="000000"/>
              <w:sz w:val="24"/>
              <w:szCs w:val="24"/>
              <w:u w:color="000000"/>
              <w:bdr w:val="nil"/>
              <w:lang w:eastAsia="ru-RU"/>
            </w:rPr>
            <m:t>IC</m:t>
          </m:r>
          <m:r>
            <m:rPr>
              <m:sty m:val="p"/>
            </m:rPr>
            <w:rPr>
              <w:rFonts w:ascii="Cambria Math" w:eastAsia="Arial Unicode MS" w:hAnsi="Cambria Math" w:cs="Arial Unicode MS"/>
              <w:color w:val="000000"/>
              <w:sz w:val="24"/>
              <w:szCs w:val="24"/>
              <w:u w:color="000000"/>
              <w:bdr w:val="nil"/>
              <w:lang w:eastAsia="ru-RU"/>
            </w:rPr>
            <m:t>=0.36∙</m:t>
          </m:r>
          <m:r>
            <w:rPr>
              <w:rFonts w:ascii="Cambria Math" w:eastAsia="Arial Unicode MS" w:hAnsi="Cambria Math" w:cs="Arial Unicode MS"/>
              <w:color w:val="000000"/>
              <w:sz w:val="24"/>
              <w:szCs w:val="24"/>
              <w:u w:color="000000"/>
              <w:bdr w:val="nil"/>
              <w:lang w:eastAsia="ru-RU"/>
            </w:rPr>
            <m:t>GrDW</m:t>
          </m:r>
          <m:r>
            <m:rPr>
              <m:sty m:val="p"/>
            </m:rPr>
            <w:rPr>
              <w:rFonts w:ascii="Cambria Math" w:eastAsia="Arial Unicode MS" w:hAnsi="Cambria Math" w:cs="Arial Unicode MS"/>
              <w:color w:val="000000"/>
              <w:sz w:val="24"/>
              <w:szCs w:val="24"/>
              <w:u w:color="000000"/>
              <w:bdr w:val="nil"/>
              <w:lang w:eastAsia="ru-RU"/>
            </w:rPr>
            <m:t>-1.14∙</m:t>
          </m:r>
          <m:r>
            <w:rPr>
              <w:rFonts w:ascii="Cambria Math" w:eastAsia="Arial Unicode MS" w:hAnsi="Cambria Math" w:cs="Arial Unicode MS"/>
              <w:color w:val="000000"/>
              <w:sz w:val="24"/>
              <w:szCs w:val="24"/>
              <w:u w:color="000000"/>
              <w:bdr w:val="nil"/>
              <w:lang w:eastAsia="ru-RU"/>
            </w:rPr>
            <m:t>ISAIW</m:t>
          </m:r>
          <m:r>
            <m:rPr>
              <m:sty m:val="p"/>
            </m:rPr>
            <w:rPr>
              <w:rFonts w:ascii="Cambria Math" w:eastAsia="Arial Unicode MS" w:hAnsi="Cambria Math" w:cs="Arial Unicode MS"/>
              <w:color w:val="000000"/>
              <w:sz w:val="24"/>
              <w:szCs w:val="24"/>
              <w:u w:color="000000"/>
              <w:bdr w:val="nil"/>
              <w:lang w:eastAsia="ru-RU"/>
            </w:rPr>
            <m:t>-0.10∙</m:t>
          </m:r>
          <m:r>
            <w:rPr>
              <w:rFonts w:ascii="Cambria Math" w:eastAsia="Arial Unicode MS" w:hAnsi="Cambria Math" w:cs="Arial Unicode MS"/>
              <w:color w:val="000000"/>
              <w:sz w:val="24"/>
              <w:szCs w:val="24"/>
              <w:u w:color="000000"/>
              <w:bdr w:val="nil"/>
              <w:lang w:eastAsia="ru-RU"/>
            </w:rPr>
            <m:t>uPDW</m:t>
          </m:r>
          <m:r>
            <m:rPr>
              <m:sty m:val="p"/>
            </m:rPr>
            <w:rPr>
              <w:rFonts w:ascii="Cambria Math" w:eastAsia="Arial Unicode MS" w:hAnsi="Cambria Math" w:cs="Arial Unicode MS"/>
              <w:color w:val="000000"/>
              <w:sz w:val="24"/>
              <w:szCs w:val="24"/>
              <w:u w:color="000000"/>
              <w:bdr w:val="nil"/>
              <w:lang w:eastAsia="ru-RU"/>
            </w:rPr>
            <m:t>;</m:t>
          </m:r>
          <m:sSup>
            <m:sSupPr>
              <m:ctrlPr>
                <w:rPr>
                  <w:rFonts w:ascii="Cambria Math" w:eastAsia="Arial Unicode MS" w:hAnsi="Cambria Math" w:cs="Arial Unicode MS"/>
                  <w:color w:val="000000"/>
                  <w:sz w:val="24"/>
                  <w:szCs w:val="24"/>
                  <w:u w:color="000000"/>
                  <w:bdr w:val="nil"/>
                  <w:lang w:eastAsia="ru-RU"/>
                </w:rPr>
              </m:ctrlPr>
            </m:sSupPr>
            <m:e>
              <m:r>
                <w:rPr>
                  <w:rFonts w:ascii="Cambria Math" w:eastAsia="Arial Unicode MS" w:hAnsi="Cambria Math" w:cs="Arial Unicode MS"/>
                  <w:color w:val="000000"/>
                  <w:sz w:val="24"/>
                  <w:szCs w:val="24"/>
                  <w:u w:color="000000"/>
                  <w:bdr w:val="nil"/>
                  <w:lang w:eastAsia="ru-RU"/>
                </w:rPr>
                <m:t>R</m:t>
              </m:r>
            </m:e>
            <m:sup>
              <m:r>
                <m:rPr>
                  <m:sty m:val="p"/>
                </m:rPr>
                <w:rPr>
                  <w:rFonts w:ascii="Cambria Math" w:eastAsia="Arial Unicode MS" w:hAnsi="Cambria Math" w:cs="Arial Unicode MS"/>
                  <w:color w:val="000000"/>
                  <w:sz w:val="24"/>
                  <w:szCs w:val="24"/>
                  <w:u w:color="000000"/>
                  <w:bdr w:val="nil"/>
                  <w:lang w:eastAsia="ru-RU"/>
                </w:rPr>
                <m:t>2</m:t>
              </m:r>
            </m:sup>
          </m:sSup>
          <m:r>
            <m:rPr>
              <m:sty m:val="p"/>
            </m:rPr>
            <w:rPr>
              <w:rFonts w:ascii="Cambria Math" w:eastAsia="Arial Unicode MS" w:hAnsi="Cambria Math" w:cs="Arial Unicode MS"/>
              <w:color w:val="000000"/>
              <w:sz w:val="24"/>
              <w:szCs w:val="24"/>
              <w:u w:color="000000"/>
              <w:bdr w:val="nil"/>
              <w:lang w:eastAsia="ru-RU"/>
            </w:rPr>
            <m:t>=0.52</m:t>
          </m:r>
        </m:oMath>
      </m:oMathPara>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Где IC – индекс конвекции (рис.№11(a)).</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Выражение для индекса конвекции в море Лабрадор (рис.№11(б)):</w:t>
      </w:r>
    </w:p>
    <w:p w:rsidR="00D86E98" w:rsidRPr="00D86E98" w:rsidRDefault="00D86E98" w:rsidP="00396115">
      <w:pPr>
        <w:pBdr>
          <w:top w:val="nil"/>
          <w:left w:val="nil"/>
          <w:bottom w:val="nil"/>
          <w:right w:val="nil"/>
          <w:between w:val="nil"/>
          <w:bar w:val="nil"/>
        </w:pBdr>
        <w:spacing w:line="360" w:lineRule="auto"/>
        <w:ind w:left="707" w:firstLine="709"/>
        <w:jc w:val="both"/>
        <w:rPr>
          <w:rFonts w:ascii="Times New Roman" w:eastAsia="Arial Unicode MS" w:hAnsi="Times New Roman" w:cs="Arial Unicode MS"/>
          <w:color w:val="000000"/>
          <w:sz w:val="24"/>
          <w:szCs w:val="24"/>
          <w:u w:color="000000"/>
          <w:bdr w:val="nil"/>
          <w:lang w:eastAsia="ru-RU"/>
        </w:rPr>
      </w:pPr>
      <m:oMath>
        <m:r>
          <w:rPr>
            <w:rFonts w:ascii="Cambria Math" w:eastAsia="Arial Unicode MS" w:hAnsi="Cambria Math" w:cs="Arial Unicode MS"/>
            <w:color w:val="000000"/>
            <w:sz w:val="24"/>
            <w:szCs w:val="24"/>
            <w:u w:color="000000"/>
            <w:bdr w:val="nil"/>
            <w:lang w:eastAsia="ru-RU"/>
          </w:rPr>
          <m:t>IC</m:t>
        </m:r>
        <m:r>
          <m:rPr>
            <m:sty m:val="p"/>
          </m:rPr>
          <w:rPr>
            <w:rFonts w:ascii="Cambria Math" w:eastAsia="Arial Unicode MS" w:hAnsi="Cambria Math" w:cs="Arial Unicode MS"/>
            <w:color w:val="000000"/>
            <w:sz w:val="24"/>
            <w:szCs w:val="24"/>
            <w:u w:color="000000"/>
            <w:bdr w:val="nil"/>
            <w:lang w:eastAsia="ru-RU"/>
          </w:rPr>
          <m:t>=</m:t>
        </m:r>
        <m:r>
          <w:rPr>
            <w:rFonts w:ascii="Cambria Math" w:eastAsia="Arial Unicode MS" w:hAnsi="Cambria Math" w:cs="Arial Unicode MS"/>
            <w:color w:val="000000"/>
            <w:sz w:val="24"/>
            <w:szCs w:val="24"/>
            <w:u w:color="000000"/>
            <w:bdr w:val="nil"/>
            <w:lang w:eastAsia="ru-RU"/>
          </w:rPr>
          <m:t>cLSW</m:t>
        </m:r>
        <m:r>
          <m:rPr>
            <m:sty m:val="p"/>
          </m:rPr>
          <w:rPr>
            <w:rFonts w:ascii="Cambria Math" w:eastAsia="Arial Unicode MS" w:hAnsi="Cambria Math" w:cs="Arial Unicode MS"/>
            <w:color w:val="000000"/>
            <w:sz w:val="24"/>
            <w:szCs w:val="24"/>
            <w:u w:color="000000"/>
            <w:bdr w:val="nil"/>
            <w:lang w:eastAsia="ru-RU"/>
          </w:rPr>
          <m:t>∙8.26+2.87∙</m:t>
        </m:r>
        <m:r>
          <w:rPr>
            <w:rFonts w:ascii="Cambria Math" w:eastAsia="Arial Unicode MS" w:hAnsi="Cambria Math" w:cs="Arial Unicode MS"/>
            <w:color w:val="000000"/>
            <w:sz w:val="24"/>
            <w:szCs w:val="24"/>
            <w:u w:color="000000"/>
            <w:bdr w:val="nil"/>
            <w:lang w:eastAsia="ru-RU"/>
          </w:rPr>
          <m:t>DSOW</m:t>
        </m:r>
        <m:r>
          <m:rPr>
            <m:sty m:val="p"/>
          </m:rPr>
          <w:rPr>
            <w:rFonts w:ascii="Cambria Math" w:eastAsia="Arial Unicode MS" w:hAnsi="Cambria Math" w:cs="Arial Unicode MS"/>
            <w:color w:val="000000"/>
            <w:sz w:val="24"/>
            <w:szCs w:val="24"/>
            <w:u w:color="000000"/>
            <w:bdr w:val="nil"/>
            <w:lang w:eastAsia="ru-RU"/>
          </w:rPr>
          <m:t>+</m:t>
        </m:r>
        <m:r>
          <w:rPr>
            <w:rFonts w:ascii="Cambria Math" w:eastAsia="Arial Unicode MS" w:hAnsi="Cambria Math" w:cs="Arial Unicode MS"/>
            <w:color w:val="000000"/>
            <w:sz w:val="24"/>
            <w:szCs w:val="24"/>
            <w:u w:color="000000"/>
            <w:bdr w:val="nil"/>
            <w:lang w:eastAsia="ru-RU"/>
          </w:rPr>
          <m:t>uLSW</m:t>
        </m:r>
        <m:r>
          <m:rPr>
            <m:sty m:val="p"/>
          </m:rPr>
          <w:rPr>
            <w:rFonts w:ascii="Cambria Math" w:eastAsia="Arial Unicode MS" w:hAnsi="Cambria Math" w:cs="Arial Unicode MS"/>
            <w:color w:val="000000"/>
            <w:sz w:val="24"/>
            <w:szCs w:val="24"/>
            <w:u w:color="000000"/>
            <w:bdr w:val="nil"/>
            <w:lang w:eastAsia="ru-RU"/>
          </w:rPr>
          <m:t>∙8.03;</m:t>
        </m:r>
        <m:sSup>
          <m:sSupPr>
            <m:ctrlPr>
              <w:rPr>
                <w:rFonts w:ascii="Cambria Math" w:eastAsia="Arial Unicode MS" w:hAnsi="Cambria Math" w:cs="Arial Unicode MS"/>
                <w:color w:val="000000"/>
                <w:sz w:val="24"/>
                <w:szCs w:val="24"/>
                <w:u w:color="000000"/>
                <w:bdr w:val="nil"/>
                <w:lang w:eastAsia="ru-RU"/>
              </w:rPr>
            </m:ctrlPr>
          </m:sSupPr>
          <m:e>
            <m:r>
              <w:rPr>
                <w:rFonts w:ascii="Cambria Math" w:eastAsia="Arial Unicode MS" w:hAnsi="Cambria Math" w:cs="Arial Unicode MS"/>
                <w:color w:val="000000"/>
                <w:sz w:val="24"/>
                <w:szCs w:val="24"/>
                <w:u w:color="000000"/>
                <w:bdr w:val="nil"/>
                <w:lang w:eastAsia="ru-RU"/>
              </w:rPr>
              <m:t>R</m:t>
            </m:r>
          </m:e>
          <m:sup>
            <m:r>
              <m:rPr>
                <m:sty m:val="p"/>
              </m:rPr>
              <w:rPr>
                <w:rFonts w:ascii="Cambria Math" w:eastAsia="Arial Unicode MS" w:hAnsi="Cambria Math" w:cs="Arial Unicode MS"/>
                <w:color w:val="000000"/>
                <w:sz w:val="24"/>
                <w:szCs w:val="24"/>
                <w:u w:color="000000"/>
                <w:bdr w:val="nil"/>
                <w:lang w:eastAsia="ru-RU"/>
              </w:rPr>
              <m:t>2</m:t>
            </m:r>
          </m:sup>
        </m:sSup>
        <m:r>
          <m:rPr>
            <m:sty m:val="p"/>
          </m:rPr>
          <w:rPr>
            <w:rFonts w:ascii="Cambria Math" w:eastAsia="Arial Unicode MS" w:hAnsi="Cambria Math" w:cs="Arial Unicode MS"/>
            <w:color w:val="000000"/>
            <w:sz w:val="24"/>
            <w:szCs w:val="24"/>
            <w:u w:color="000000"/>
            <w:bdr w:val="nil"/>
            <w:lang w:eastAsia="ru-RU"/>
          </w:rPr>
          <m:t>=0.82</m:t>
        </m:r>
      </m:oMath>
      <w:r w:rsidRPr="00D86E98">
        <w:rPr>
          <w:rFonts w:ascii="Times New Roman" w:eastAsia="Arial Unicode MS" w:hAnsi="Times New Roman" w:cs="Arial Unicode MS"/>
          <w:color w:val="000000"/>
          <w:sz w:val="24"/>
          <w:szCs w:val="24"/>
          <w:u w:color="000000"/>
          <w:bdr w:val="nil"/>
          <w:lang w:eastAsia="ru-RU"/>
        </w:rPr>
        <w:t>.</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Выражение для индекса конвекции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(рис.№12(в)):</w:t>
      </w:r>
    </w:p>
    <w:p w:rsidR="00D86E98" w:rsidRPr="00D86E98" w:rsidRDefault="00D86E98" w:rsidP="00396115">
      <w:pPr>
        <w:pBdr>
          <w:top w:val="nil"/>
          <w:left w:val="nil"/>
          <w:bottom w:val="nil"/>
          <w:right w:val="nil"/>
          <w:between w:val="nil"/>
          <w:bar w:val="nil"/>
        </w:pBdr>
        <w:spacing w:line="360" w:lineRule="auto"/>
        <w:ind w:left="707" w:firstLine="709"/>
        <w:jc w:val="both"/>
        <w:rPr>
          <w:rFonts w:ascii="Times New Roman" w:eastAsia="Arial Unicode MS" w:hAnsi="Times New Roman" w:cs="Arial Unicode MS"/>
          <w:color w:val="000000"/>
          <w:sz w:val="24"/>
          <w:szCs w:val="24"/>
          <w:u w:color="000000"/>
          <w:bdr w:val="nil"/>
          <w:lang w:eastAsia="ru-RU"/>
        </w:rPr>
      </w:pPr>
      <m:oMath>
        <m:r>
          <w:rPr>
            <w:rFonts w:ascii="Cambria Math" w:eastAsia="Arial Unicode MS" w:hAnsi="Cambria Math" w:cs="Arial Unicode MS"/>
            <w:color w:val="000000"/>
            <w:sz w:val="24"/>
            <w:szCs w:val="24"/>
            <w:u w:color="000000"/>
            <w:bdr w:val="nil"/>
            <w:lang w:eastAsia="ru-RU"/>
          </w:rPr>
          <m:t>IC</m:t>
        </m:r>
        <m:r>
          <m:rPr>
            <m:sty m:val="p"/>
          </m:rPr>
          <w:rPr>
            <w:rFonts w:ascii="Cambria Math" w:eastAsia="Arial Unicode MS" w:hAnsi="Cambria Math" w:cs="Arial Unicode MS"/>
            <w:color w:val="000000"/>
            <w:sz w:val="24"/>
            <w:szCs w:val="24"/>
            <w:u w:color="000000"/>
            <w:bdr w:val="nil"/>
            <w:lang w:eastAsia="ru-RU"/>
          </w:rPr>
          <m:t>=0.29∙</m:t>
        </m:r>
        <m:r>
          <w:rPr>
            <w:rFonts w:ascii="Cambria Math" w:eastAsia="Arial Unicode MS" w:hAnsi="Cambria Math" w:cs="Arial Unicode MS"/>
            <w:color w:val="000000"/>
            <w:sz w:val="24"/>
            <w:szCs w:val="24"/>
            <w:u w:color="000000"/>
            <w:bdr w:val="nil"/>
            <w:lang w:eastAsia="ru-RU"/>
          </w:rPr>
          <m:t>iLSW</m:t>
        </m:r>
        <m:r>
          <m:rPr>
            <m:sty m:val="p"/>
          </m:rPr>
          <w:rPr>
            <w:rFonts w:ascii="Cambria Math" w:eastAsia="Arial Unicode MS" w:hAnsi="Cambria Math" w:cs="Arial Unicode MS"/>
            <w:color w:val="000000"/>
            <w:sz w:val="24"/>
            <w:szCs w:val="24"/>
            <w:u w:color="000000"/>
            <w:bdr w:val="nil"/>
            <w:lang w:eastAsia="ru-RU"/>
          </w:rPr>
          <m:t>-0.18∙</m:t>
        </m:r>
        <m:r>
          <w:rPr>
            <w:rFonts w:ascii="Cambria Math" w:eastAsia="Arial Unicode MS" w:hAnsi="Cambria Math" w:cs="Arial Unicode MS"/>
            <w:color w:val="000000"/>
            <w:sz w:val="24"/>
            <w:szCs w:val="24"/>
            <w:u w:color="000000"/>
            <w:bdr w:val="nil"/>
            <w:lang w:eastAsia="ru-RU"/>
          </w:rPr>
          <m:t>NEADW</m:t>
        </m:r>
        <m:r>
          <m:rPr>
            <m:sty m:val="p"/>
          </m:rPr>
          <w:rPr>
            <w:rFonts w:ascii="Cambria Math" w:eastAsia="Arial Unicode MS" w:hAnsi="Cambria Math" w:cs="Arial Unicode MS"/>
            <w:color w:val="000000"/>
            <w:sz w:val="24"/>
            <w:szCs w:val="24"/>
            <w:u w:color="000000"/>
            <w:bdr w:val="nil"/>
            <w:lang w:eastAsia="ru-RU"/>
          </w:rPr>
          <m:t>+0.73∙</m:t>
        </m:r>
        <m:r>
          <w:rPr>
            <w:rFonts w:ascii="Cambria Math" w:eastAsia="Arial Unicode MS" w:hAnsi="Cambria Math" w:cs="Arial Unicode MS"/>
            <w:color w:val="000000"/>
            <w:sz w:val="24"/>
            <w:szCs w:val="24"/>
            <w:u w:color="000000"/>
            <w:bdr w:val="nil"/>
            <w:lang w:eastAsia="ru-RU"/>
          </w:rPr>
          <m:t>LSW</m:t>
        </m:r>
        <m:r>
          <m:rPr>
            <m:sty m:val="p"/>
          </m:rPr>
          <w:rPr>
            <w:rFonts w:ascii="Cambria Math" w:eastAsia="Arial Unicode MS" w:hAnsi="Cambria Math" w:cs="Arial Unicode MS"/>
            <w:color w:val="000000"/>
            <w:sz w:val="24"/>
            <w:szCs w:val="24"/>
            <w:u w:color="000000"/>
            <w:bdr w:val="nil"/>
            <w:lang w:eastAsia="ru-RU"/>
          </w:rPr>
          <m:t>;</m:t>
        </m:r>
        <m:sSup>
          <m:sSupPr>
            <m:ctrlPr>
              <w:rPr>
                <w:rFonts w:ascii="Cambria Math" w:eastAsia="Arial Unicode MS" w:hAnsi="Cambria Math" w:cs="Arial Unicode MS"/>
                <w:color w:val="000000"/>
                <w:sz w:val="24"/>
                <w:szCs w:val="24"/>
                <w:u w:color="000000"/>
                <w:bdr w:val="nil"/>
                <w:lang w:eastAsia="ru-RU"/>
              </w:rPr>
            </m:ctrlPr>
          </m:sSupPr>
          <m:e>
            <m:r>
              <w:rPr>
                <w:rFonts w:ascii="Cambria Math" w:eastAsia="Arial Unicode MS" w:hAnsi="Cambria Math" w:cs="Arial Unicode MS"/>
                <w:color w:val="000000"/>
                <w:sz w:val="24"/>
                <w:szCs w:val="24"/>
                <w:u w:color="000000"/>
                <w:bdr w:val="nil"/>
                <w:lang w:eastAsia="ru-RU"/>
              </w:rPr>
              <m:t>R</m:t>
            </m:r>
          </m:e>
          <m:sup>
            <m:r>
              <m:rPr>
                <m:sty m:val="p"/>
              </m:rPr>
              <w:rPr>
                <w:rFonts w:ascii="Cambria Math" w:eastAsia="Arial Unicode MS" w:hAnsi="Cambria Math" w:cs="Arial Unicode MS"/>
                <w:color w:val="000000"/>
                <w:sz w:val="24"/>
                <w:szCs w:val="24"/>
                <w:u w:color="000000"/>
                <w:bdr w:val="nil"/>
                <w:lang w:eastAsia="ru-RU"/>
              </w:rPr>
              <m:t>2</m:t>
            </m:r>
          </m:sup>
        </m:sSup>
        <m:r>
          <m:rPr>
            <m:sty m:val="p"/>
          </m:rPr>
          <w:rPr>
            <w:rFonts w:ascii="Cambria Math" w:eastAsia="Arial Unicode MS" w:hAnsi="Cambria Math" w:cs="Arial Unicode MS"/>
            <w:color w:val="000000"/>
            <w:sz w:val="24"/>
            <w:szCs w:val="24"/>
            <w:u w:color="000000"/>
            <w:bdr w:val="nil"/>
            <w:lang w:eastAsia="ru-RU"/>
          </w:rPr>
          <m:t>=0.60</m:t>
        </m:r>
      </m:oMath>
      <w:r w:rsidRPr="00D86E98">
        <w:rPr>
          <w:rFonts w:ascii="Times New Roman" w:eastAsia="Arial Unicode MS" w:hAnsi="Times New Roman" w:cs="Arial Unicode MS"/>
          <w:color w:val="000000"/>
          <w:sz w:val="24"/>
          <w:szCs w:val="24"/>
          <w:u w:color="000000"/>
          <w:bdr w:val="nil"/>
          <w:lang w:eastAsia="ru-RU"/>
        </w:rPr>
        <w:t>.</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Основное влияние на величину конвекции в Гренландском море оказывает формирование </w:t>
      </w:r>
      <w:proofErr w:type="spellStart"/>
      <w:r w:rsidRPr="00D86E98">
        <w:rPr>
          <w:rFonts w:ascii="Times New Roman" w:eastAsia="Arial Unicode MS" w:hAnsi="Times New Roman" w:cs="Arial Unicode MS"/>
          <w:color w:val="000000"/>
          <w:sz w:val="24"/>
          <w:szCs w:val="24"/>
          <w:u w:color="000000"/>
          <w:bdr w:val="nil"/>
          <w:lang w:eastAsia="ru-RU"/>
        </w:rPr>
        <w:t>GrDW</w:t>
      </w:r>
      <w:proofErr w:type="spellEnd"/>
      <w:r w:rsidRPr="00D86E98">
        <w:rPr>
          <w:rFonts w:ascii="Times New Roman" w:eastAsia="Arial Unicode MS" w:hAnsi="Times New Roman" w:cs="Arial Unicode MS"/>
          <w:color w:val="000000"/>
          <w:sz w:val="24"/>
          <w:szCs w:val="24"/>
          <w:u w:color="000000"/>
          <w:bdr w:val="nil"/>
          <w:lang w:eastAsia="ru-RU"/>
        </w:rPr>
        <w:t xml:space="preserve"> (и GSAIW). Когда конвекция ослабевает, промежуточный слой вод Гренландского моря начинают занимать воды, приносимые из Арктического бассейна (</w:t>
      </w:r>
      <w:proofErr w:type="spellStart"/>
      <w:r w:rsidRPr="00D86E98">
        <w:rPr>
          <w:rFonts w:ascii="Times New Roman" w:eastAsia="Arial Unicode MS" w:hAnsi="Times New Roman" w:cs="Arial Unicode MS"/>
          <w:color w:val="000000"/>
          <w:sz w:val="24"/>
          <w:szCs w:val="24"/>
          <w:u w:color="000000"/>
          <w:bdr w:val="nil"/>
          <w:lang w:eastAsia="ru-RU"/>
        </w:rPr>
        <w:t>uPDW</w:t>
      </w:r>
      <w:proofErr w:type="spellEnd"/>
      <w:r w:rsidRPr="00D86E98">
        <w:rPr>
          <w:rFonts w:ascii="Times New Roman" w:eastAsia="Arial Unicode MS" w:hAnsi="Times New Roman" w:cs="Arial Unicode MS"/>
          <w:color w:val="000000"/>
          <w:sz w:val="24"/>
          <w:szCs w:val="24"/>
          <w:u w:color="000000"/>
          <w:bdr w:val="nil"/>
          <w:lang w:eastAsia="ru-RU"/>
        </w:rPr>
        <w:t xml:space="preserve">) и соседних морей </w:t>
      </w:r>
      <w:proofErr w:type="gramStart"/>
      <w:r w:rsidRPr="00D86E98">
        <w:rPr>
          <w:rFonts w:ascii="Times New Roman" w:eastAsia="Arial Unicode MS" w:hAnsi="Times New Roman" w:cs="Arial Unicode MS"/>
          <w:color w:val="000000"/>
          <w:sz w:val="24"/>
          <w:szCs w:val="24"/>
          <w:u w:color="000000"/>
          <w:bdr w:val="nil"/>
          <w:lang w:eastAsia="ru-RU"/>
        </w:rPr>
        <w:t>Северо-Европейского</w:t>
      </w:r>
      <w:proofErr w:type="gramEnd"/>
      <w:r w:rsidRPr="00D86E98">
        <w:rPr>
          <w:rFonts w:ascii="Times New Roman" w:eastAsia="Arial Unicode MS" w:hAnsi="Times New Roman" w:cs="Arial Unicode MS"/>
          <w:color w:val="000000"/>
          <w:sz w:val="24"/>
          <w:szCs w:val="24"/>
          <w:u w:color="000000"/>
          <w:bdr w:val="nil"/>
          <w:lang w:eastAsia="ru-RU"/>
        </w:rPr>
        <w:t xml:space="preserve"> бассейна (ISAIW). Интенсивность конвекции в Гренландском море постепенно уменьшалась, начиная с 70ых годов (когда впервые было отмечено формирование GSAIW). Минимальная конвекция наблюдалась в середине 90-ых годов. Начиная с конца 90-ых годов мы можем говорить о устойчивом усилении ГК в Гренландском море.</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В море Лабрадор на величину конвекции оказывают влияние как теплая и холодная </w:t>
      </w:r>
      <w:proofErr w:type="gramStart"/>
      <w:r w:rsidRPr="00D86E98">
        <w:rPr>
          <w:rFonts w:ascii="Times New Roman" w:eastAsia="Arial Unicode MS" w:hAnsi="Times New Roman" w:cs="Arial Unicode MS"/>
          <w:color w:val="000000"/>
          <w:sz w:val="24"/>
          <w:szCs w:val="24"/>
          <w:u w:color="000000"/>
          <w:bdr w:val="nil"/>
          <w:lang w:eastAsia="ru-RU"/>
        </w:rPr>
        <w:t>моды  LSW</w:t>
      </w:r>
      <w:proofErr w:type="gramEnd"/>
      <w:r w:rsidRPr="00D86E98">
        <w:rPr>
          <w:rFonts w:ascii="Times New Roman" w:eastAsia="Arial Unicode MS" w:hAnsi="Times New Roman" w:cs="Arial Unicode MS"/>
          <w:color w:val="000000"/>
          <w:sz w:val="24"/>
          <w:szCs w:val="24"/>
          <w:u w:color="000000"/>
          <w:bdr w:val="nil"/>
          <w:lang w:eastAsia="ru-RU"/>
        </w:rPr>
        <w:t xml:space="preserve">, так и величина адвекции DSOW в бассейн моря Лабрадор. За резким </w:t>
      </w:r>
      <w:r w:rsidRPr="00D86E98">
        <w:rPr>
          <w:rFonts w:ascii="Times New Roman" w:eastAsia="Arial Unicode MS" w:hAnsi="Times New Roman" w:cs="Arial Unicode MS"/>
          <w:color w:val="000000"/>
          <w:sz w:val="24"/>
          <w:szCs w:val="24"/>
          <w:u w:color="000000"/>
          <w:bdr w:val="nil"/>
          <w:lang w:eastAsia="ru-RU"/>
        </w:rPr>
        <w:lastRenderedPageBreak/>
        <w:t xml:space="preserve">сокращением конвекции в конце 90-ых годов следует продолжительный период неглубокой конвекции, который сопровождается ростом формирования </w:t>
      </w:r>
      <w:proofErr w:type="spellStart"/>
      <w:r w:rsidRPr="00D86E98">
        <w:rPr>
          <w:rFonts w:ascii="Times New Roman" w:eastAsia="Arial Unicode MS" w:hAnsi="Times New Roman" w:cs="Arial Unicode MS"/>
          <w:color w:val="000000"/>
          <w:sz w:val="24"/>
          <w:szCs w:val="24"/>
          <w:u w:color="000000"/>
          <w:bdr w:val="nil"/>
          <w:lang w:eastAsia="ru-RU"/>
        </w:rPr>
        <w:t>uLSW</w:t>
      </w:r>
      <w:proofErr w:type="spellEnd"/>
      <w:r w:rsidRPr="00D86E98">
        <w:rPr>
          <w:rFonts w:ascii="Times New Roman" w:eastAsia="Arial Unicode MS" w:hAnsi="Times New Roman" w:cs="Arial Unicode MS"/>
          <w:color w:val="000000"/>
          <w:sz w:val="24"/>
          <w:szCs w:val="24"/>
          <w:u w:color="000000"/>
          <w:bdr w:val="nil"/>
          <w:lang w:eastAsia="ru-RU"/>
        </w:rPr>
        <w:t xml:space="preserve"> (рис.№8) и средним потеплением всего бассейна моря Лабрадор (</w:t>
      </w:r>
      <w:proofErr w:type="spellStart"/>
      <w:r w:rsidRPr="00D86E98">
        <w:rPr>
          <w:rFonts w:ascii="Times New Roman" w:eastAsia="Arial Unicode MS" w:hAnsi="Times New Roman" w:cs="Arial Unicode MS"/>
          <w:color w:val="000000"/>
          <w:sz w:val="24"/>
          <w:szCs w:val="24"/>
          <w:u w:color="000000"/>
          <w:bdr w:val="nil"/>
          <w:lang w:eastAsia="ru-RU"/>
        </w:rPr>
        <w:t>Yashayev</w:t>
      </w:r>
      <w:proofErr w:type="spellEnd"/>
      <w:r w:rsidRPr="00D86E98">
        <w:rPr>
          <w:rFonts w:ascii="Times New Roman" w:eastAsia="Arial Unicode MS" w:hAnsi="Times New Roman" w:cs="Arial Unicode MS"/>
          <w:color w:val="000000"/>
          <w:sz w:val="24"/>
          <w:szCs w:val="24"/>
          <w:u w:color="000000"/>
          <w:bdr w:val="nil"/>
          <w:lang w:eastAsia="ru-RU"/>
        </w:rPr>
        <w:t xml:space="preserve"> et al., 2007). Согласно полученному индексу конвекции, такие эпизоды ослабления конвекции происходили в середине 70-ых и середине 80-ых годов. По мере удаления в прошлое смоделированный индекс конвекции в море Лабрадор становится неустойчивым, и примерно до 60-ых годов значения индекса конвекции возможно содержат довольно большие ошибки. Это вероятно связано с тем, что все члены индекса положительно влияют на конвекцию, и нет водной массы, присутствие которой указывало бы на ослабление конвекции.</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Индекс конвекции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имеет схожую изменчивость с индексом конвекции в море Лабрадор. Сильное влияние на индекс конвекции </w:t>
      </w:r>
      <w:proofErr w:type="spellStart"/>
      <w:r w:rsidRPr="00D86E98">
        <w:rPr>
          <w:rFonts w:ascii="Times New Roman" w:eastAsia="Arial Unicode MS" w:hAnsi="Times New Roman" w:cs="Arial Unicode MS"/>
          <w:color w:val="000000"/>
          <w:sz w:val="24"/>
          <w:szCs w:val="24"/>
          <w:u w:color="000000"/>
          <w:bdr w:val="nil"/>
          <w:lang w:eastAsia="ru-RU"/>
        </w:rPr>
        <w:t>лабрадорской</w:t>
      </w:r>
      <w:proofErr w:type="spellEnd"/>
      <w:r w:rsidRPr="00D86E98">
        <w:rPr>
          <w:rFonts w:ascii="Times New Roman" w:eastAsia="Arial Unicode MS" w:hAnsi="Times New Roman" w:cs="Arial Unicode MS"/>
          <w:color w:val="000000"/>
          <w:sz w:val="24"/>
          <w:szCs w:val="24"/>
          <w:u w:color="000000"/>
          <w:bdr w:val="nil"/>
          <w:lang w:eastAsia="ru-RU"/>
        </w:rPr>
        <w:t xml:space="preserve"> конвективной водной массы связано с тем, что сама по себе конвекция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редко развивается глубже 1000 м. Соответственно, ослабление адвекции LSW в бассейн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должно усиливать стратификацию вод глубже 1000 м, что приводит к ослаблению конвекции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drawing>
          <wp:inline distT="0" distB="0" distL="0" distR="0" wp14:anchorId="5D18AD75" wp14:editId="16C34B75">
            <wp:extent cx="5940425" cy="6642735"/>
            <wp:effectExtent l="0" t="0" r="0" b="0"/>
            <wp:docPr id="11"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1">
                      <a:extLst/>
                    </a:blip>
                    <a:stretch>
                      <a:fillRect/>
                    </a:stretch>
                  </pic:blipFill>
                  <pic:spPr>
                    <a:xfrm>
                      <a:off x="0" y="0"/>
                      <a:ext cx="5940425" cy="6642735"/>
                    </a:xfrm>
                    <a:prstGeom prst="rect">
                      <a:avLst/>
                    </a:prstGeom>
                    <a:ln w="12700" cap="flat">
                      <a:noFill/>
                      <a:miter lim="400000"/>
                    </a:ln>
                    <a:effectLst/>
                  </pic:spPr>
                </pic:pic>
              </a:graphicData>
            </a:graphic>
          </wp:inline>
        </w:drawing>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Рисунок №11 Временной ряд индекса конвекции и максимальной глубины верхнего </w:t>
      </w:r>
      <w:proofErr w:type="spellStart"/>
      <w:r w:rsidRPr="00D86E98">
        <w:rPr>
          <w:rFonts w:ascii="Times New Roman" w:eastAsia="Arial Unicode MS" w:hAnsi="Times New Roman" w:cs="Arial Unicode MS"/>
          <w:color w:val="000000"/>
          <w:sz w:val="24"/>
          <w:szCs w:val="24"/>
          <w:u w:color="000000"/>
          <w:bdr w:val="nil"/>
          <w:lang w:eastAsia="ru-RU"/>
        </w:rPr>
        <w:t>квази</w:t>
      </w:r>
      <w:proofErr w:type="spellEnd"/>
      <w:r w:rsidRPr="00D86E98">
        <w:rPr>
          <w:rFonts w:ascii="Times New Roman" w:eastAsia="Arial Unicode MS" w:hAnsi="Times New Roman" w:cs="Arial Unicode MS"/>
          <w:color w:val="000000"/>
          <w:sz w:val="24"/>
          <w:szCs w:val="24"/>
          <w:u w:color="000000"/>
          <w:bdr w:val="nil"/>
          <w:lang w:eastAsia="ru-RU"/>
        </w:rPr>
        <w:t xml:space="preserve">-однородного слоя (ВКС) в морях Гренландском (а), Лабрадор (б)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 </w:t>
      </w:r>
    </w:p>
    <w:p w:rsidR="00D86E98" w:rsidRPr="00D86E98" w:rsidRDefault="00D86E98" w:rsidP="00396115">
      <w:pPr>
        <w:spacing w:line="360" w:lineRule="auto"/>
        <w:ind w:firstLine="709"/>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color w:val="000000"/>
          <w:sz w:val="24"/>
          <w:szCs w:val="24"/>
          <w:u w:color="000000"/>
          <w:bdr w:val="nil"/>
          <w:lang w:eastAsia="ru-RU"/>
        </w:rPr>
        <w:br w:type="page"/>
      </w:r>
    </w:p>
    <w:p w:rsidR="00736103" w:rsidRPr="00736103" w:rsidRDefault="00736103" w:rsidP="00736103">
      <w:pPr>
        <w:pStyle w:val="1"/>
        <w:rPr>
          <w:rFonts w:ascii="Times New Roman" w:eastAsia="Arial Unicode MS" w:hAnsi="Times New Roman" w:cs="Times New Roman"/>
          <w:color w:val="auto"/>
          <w:sz w:val="24"/>
          <w:szCs w:val="24"/>
          <w:u w:color="000000"/>
          <w:bdr w:val="nil"/>
          <w:lang w:eastAsia="ru-RU"/>
        </w:rPr>
      </w:pPr>
      <w:bookmarkStart w:id="11" w:name="_Toc104337230"/>
      <w:r w:rsidRPr="00736103">
        <w:rPr>
          <w:rFonts w:ascii="Times New Roman" w:eastAsia="Arial Unicode MS" w:hAnsi="Times New Roman" w:cs="Times New Roman"/>
          <w:color w:val="auto"/>
          <w:sz w:val="24"/>
          <w:szCs w:val="24"/>
          <w:u w:color="000000"/>
          <w:bdr w:val="nil"/>
          <w:lang w:eastAsia="ru-RU"/>
        </w:rPr>
        <w:lastRenderedPageBreak/>
        <w:t>5</w:t>
      </w:r>
      <w:r w:rsidR="00D86E98" w:rsidRPr="00736103">
        <w:rPr>
          <w:rFonts w:ascii="Times New Roman" w:eastAsia="Arial Unicode MS" w:hAnsi="Times New Roman" w:cs="Times New Roman"/>
          <w:color w:val="auto"/>
          <w:sz w:val="24"/>
          <w:szCs w:val="24"/>
          <w:u w:color="000000"/>
          <w:bdr w:val="nil"/>
          <w:lang w:eastAsia="ru-RU"/>
        </w:rPr>
        <w:t>. ЗАКЛЮЧЕНИЕ</w:t>
      </w:r>
      <w:bookmarkEnd w:id="11"/>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В результате работы был собран и обработан большой объем натурных данных по температуре, солености и </w:t>
      </w:r>
      <w:proofErr w:type="spellStart"/>
      <w:r w:rsidRPr="00D86E98">
        <w:rPr>
          <w:rFonts w:ascii="Times New Roman" w:eastAsia="Arial Unicode MS" w:hAnsi="Times New Roman" w:cs="Arial Unicode MS"/>
          <w:color w:val="000000"/>
          <w:sz w:val="24"/>
          <w:szCs w:val="24"/>
          <w:u w:color="000000"/>
          <w:bdr w:val="nil"/>
          <w:lang w:eastAsia="ru-RU"/>
        </w:rPr>
        <w:t>биогенам</w:t>
      </w:r>
      <w:proofErr w:type="spellEnd"/>
      <w:r w:rsidRPr="00D86E98">
        <w:rPr>
          <w:rFonts w:ascii="Times New Roman" w:eastAsia="Arial Unicode MS" w:hAnsi="Times New Roman" w:cs="Arial Unicode MS"/>
          <w:color w:val="000000"/>
          <w:sz w:val="24"/>
          <w:szCs w:val="24"/>
          <w:u w:color="000000"/>
          <w:bdr w:val="nil"/>
          <w:lang w:eastAsia="ru-RU"/>
        </w:rPr>
        <w:t xml:space="preserve">. Полученные данные вошли в ОМР анализ, который позволил определить процентное содержание водных масс в бассейнах морей Гренландского,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Временной ряд процентного содержания водных масс стал основой индексов ГК для морей субполярной Атлантики и атлантического бассейна Северного Ледовитого океана. Все смоделированные индексы конвекции были получены с коэффициентом детерминации от 0.5 до 0.8, и достаточно точно воспроизводят динамику среднегодовых значений максимальной глубины верхнего </w:t>
      </w:r>
      <w:proofErr w:type="spellStart"/>
      <w:r w:rsidRPr="00D86E98">
        <w:rPr>
          <w:rFonts w:ascii="Times New Roman" w:eastAsia="Arial Unicode MS" w:hAnsi="Times New Roman" w:cs="Arial Unicode MS"/>
          <w:color w:val="000000"/>
          <w:sz w:val="24"/>
          <w:szCs w:val="24"/>
          <w:u w:color="000000"/>
          <w:bdr w:val="nil"/>
          <w:lang w:eastAsia="ru-RU"/>
        </w:rPr>
        <w:t>квазиоднородного</w:t>
      </w:r>
      <w:proofErr w:type="spellEnd"/>
      <w:r w:rsidRPr="00D86E98">
        <w:rPr>
          <w:rFonts w:ascii="Times New Roman" w:eastAsia="Arial Unicode MS" w:hAnsi="Times New Roman" w:cs="Arial Unicode MS"/>
          <w:color w:val="000000"/>
          <w:sz w:val="24"/>
          <w:szCs w:val="24"/>
          <w:u w:color="000000"/>
          <w:bdr w:val="nil"/>
          <w:lang w:eastAsia="ru-RU"/>
        </w:rPr>
        <w:t xml:space="preserve"> слоя.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Анализ временной изменчивости процентного содержания водных масс и индексов ГК показал, что интенсивность конвекции в морях Гренландском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 большей степени связана с притоком вод из окружающих бассейнов, чем в море Лабрадор. Периоды слабой ГК в море Лабрадор скорее связаны с относительным потеплением его промежуточных водных масс. </w:t>
      </w:r>
    </w:p>
    <w:p w:rsidR="00D86E98" w:rsidRPr="00D86E98" w:rsidRDefault="00D86E98" w:rsidP="00396115">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Минимальные значения индекса ГК в Гренландском море наблюдались в середине 90-ых годов, однако начиная с конца 90-ых годов ГК интенсифицировалась вплоть до 2015-ого года. Снижение и увеличение ГК в море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накладывается на соответствующее увеличение и снижение ГК в море Лабрадор, что по всей видимости связано с сокращением адвекции </w:t>
      </w:r>
      <w:proofErr w:type="spellStart"/>
      <w:r w:rsidRPr="00D86E98">
        <w:rPr>
          <w:rFonts w:ascii="Times New Roman" w:eastAsia="Arial Unicode MS" w:hAnsi="Times New Roman" w:cs="Arial Unicode MS"/>
          <w:color w:val="000000"/>
          <w:sz w:val="24"/>
          <w:szCs w:val="24"/>
          <w:u w:color="000000"/>
          <w:bdr w:val="nil"/>
          <w:lang w:eastAsia="ru-RU"/>
        </w:rPr>
        <w:t>лабрадорских</w:t>
      </w:r>
      <w:proofErr w:type="spellEnd"/>
      <w:r w:rsidRPr="00D86E98">
        <w:rPr>
          <w:rFonts w:ascii="Times New Roman" w:eastAsia="Arial Unicode MS" w:hAnsi="Times New Roman" w:cs="Arial Unicode MS"/>
          <w:color w:val="000000"/>
          <w:sz w:val="24"/>
          <w:szCs w:val="24"/>
          <w:u w:color="000000"/>
          <w:bdr w:val="nil"/>
          <w:lang w:eastAsia="ru-RU"/>
        </w:rPr>
        <w:t xml:space="preserve"> водных масс в бассейн моря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 годы, которым предшествовала слабая конвекция в море Лабрадор. </w:t>
      </w:r>
    </w:p>
    <w:p w:rsidR="00DE4B4E" w:rsidRDefault="00D86E98" w:rsidP="00DE4B4E">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Для всех индексов конвекции справедливо, что, по мере удаления от современного времени, точность индексов конвекции снижается. Это связано как с ограниченностью временного ряда построения регрессионной зависимости индекса конвекции по данным о максимальной глубине перемешанного слоя (1993-2016 гг.), так и с уменьшением количества натурных данных о </w:t>
      </w:r>
      <w:proofErr w:type="spellStart"/>
      <w:r w:rsidRPr="00D86E98">
        <w:rPr>
          <w:rFonts w:ascii="Times New Roman" w:eastAsia="Arial Unicode MS" w:hAnsi="Times New Roman" w:cs="Arial Unicode MS"/>
          <w:color w:val="000000"/>
          <w:sz w:val="24"/>
          <w:szCs w:val="24"/>
          <w:u w:color="000000"/>
          <w:bdr w:val="nil"/>
          <w:lang w:eastAsia="ru-RU"/>
        </w:rPr>
        <w:t>биогенах</w:t>
      </w:r>
      <w:proofErr w:type="spellEnd"/>
      <w:r w:rsidRPr="00D86E98">
        <w:rPr>
          <w:rFonts w:ascii="Times New Roman" w:eastAsia="Arial Unicode MS" w:hAnsi="Times New Roman" w:cs="Arial Unicode MS"/>
          <w:color w:val="000000"/>
          <w:sz w:val="24"/>
          <w:szCs w:val="24"/>
          <w:u w:color="000000"/>
          <w:bdr w:val="nil"/>
          <w:lang w:eastAsia="ru-RU"/>
        </w:rPr>
        <w:t xml:space="preserve"> в более ранние периоды наблюдений (</w:t>
      </w:r>
      <w:proofErr w:type="spellStart"/>
      <w:r w:rsidRPr="00D86E98">
        <w:rPr>
          <w:rFonts w:ascii="Times New Roman" w:eastAsia="Arial Unicode MS" w:hAnsi="Times New Roman" w:cs="Arial Unicode MS"/>
          <w:color w:val="000000"/>
          <w:sz w:val="24"/>
          <w:szCs w:val="24"/>
          <w:u w:color="000000"/>
          <w:bdr w:val="nil"/>
          <w:lang w:eastAsia="ru-RU"/>
        </w:rPr>
        <w:t>Fedorov</w:t>
      </w:r>
      <w:proofErr w:type="spellEnd"/>
      <w:r w:rsidRPr="00D86E98">
        <w:rPr>
          <w:rFonts w:ascii="Times New Roman" w:eastAsia="Arial Unicode MS" w:hAnsi="Times New Roman" w:cs="Arial Unicode MS"/>
          <w:color w:val="000000"/>
          <w:sz w:val="24"/>
          <w:szCs w:val="24"/>
          <w:u w:color="000000"/>
          <w:bdr w:val="nil"/>
          <w:lang w:eastAsia="ru-RU"/>
        </w:rPr>
        <w:t xml:space="preserve">, </w:t>
      </w:r>
      <w:proofErr w:type="spellStart"/>
      <w:r w:rsidRPr="00D86E98">
        <w:rPr>
          <w:rFonts w:ascii="Times New Roman" w:eastAsia="Arial Unicode MS" w:hAnsi="Times New Roman" w:cs="Arial Unicode MS"/>
          <w:color w:val="000000"/>
          <w:sz w:val="24"/>
          <w:szCs w:val="24"/>
          <w:u w:color="000000"/>
          <w:bdr w:val="nil"/>
          <w:lang w:eastAsia="ru-RU"/>
        </w:rPr>
        <w:t>Bashmachnikov</w:t>
      </w:r>
      <w:proofErr w:type="spellEnd"/>
      <w:r w:rsidRPr="00D86E98">
        <w:rPr>
          <w:rFonts w:ascii="Times New Roman" w:eastAsia="Arial Unicode MS" w:hAnsi="Times New Roman" w:cs="Arial Unicode MS"/>
          <w:color w:val="000000"/>
          <w:sz w:val="24"/>
          <w:szCs w:val="24"/>
          <w:u w:color="000000"/>
          <w:bdr w:val="nil"/>
          <w:lang w:eastAsia="ru-RU"/>
        </w:rPr>
        <w:t>, 2020). Тем не менее, сравнение с различными источниками показало, что с 1970 по 2016 гг. изменчивость индексов достаточно хорошо соответствует как имеющимся отрывочным данным по глубине конвекции в отдельные годы, описанным в литературе, так и результатам экспертного анализа изменчивости глубины конвекции по различным характеристикам вод океана.</w:t>
      </w:r>
    </w:p>
    <w:p w:rsidR="00E132AD" w:rsidRDefault="00D86E98" w:rsidP="00E132AD">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Публикация выполнена при финансовой поддержке гранта СПбГУ № 93016972</w:t>
      </w:r>
      <w:bookmarkStart w:id="12" w:name="_Toc104337231"/>
      <w:r w:rsidR="00E132AD">
        <w:rPr>
          <w:rFonts w:ascii="Times New Roman" w:eastAsia="Arial Unicode MS" w:hAnsi="Times New Roman" w:cs="Arial Unicode MS"/>
          <w:color w:val="000000"/>
          <w:sz w:val="24"/>
          <w:szCs w:val="24"/>
          <w:u w:color="000000"/>
          <w:bdr w:val="nil"/>
          <w:lang w:eastAsia="ru-RU"/>
        </w:rPr>
        <w:t>.</w:t>
      </w:r>
      <w:bookmarkStart w:id="13" w:name="_GoBack"/>
      <w:bookmarkEnd w:id="13"/>
    </w:p>
    <w:p w:rsidR="00D86E98" w:rsidRPr="00E132AD" w:rsidRDefault="00D86E98" w:rsidP="00E132AD">
      <w:pPr>
        <w:pBdr>
          <w:top w:val="nil"/>
          <w:left w:val="nil"/>
          <w:bottom w:val="nil"/>
          <w:right w:val="nil"/>
          <w:between w:val="nil"/>
          <w:bar w:val="nil"/>
        </w:pBdr>
        <w:spacing w:line="360" w:lineRule="auto"/>
        <w:ind w:firstLine="709"/>
        <w:jc w:val="both"/>
        <w:rPr>
          <w:rFonts w:ascii="Times New Roman" w:eastAsia="Arial Unicode MS" w:hAnsi="Times New Roman" w:cs="Arial Unicode MS"/>
          <w:color w:val="000000"/>
          <w:sz w:val="24"/>
          <w:szCs w:val="24"/>
          <w:u w:color="000000"/>
          <w:bdr w:val="nil"/>
          <w:lang w:eastAsia="ru-RU"/>
        </w:rPr>
      </w:pPr>
      <w:r w:rsidRPr="00736103">
        <w:rPr>
          <w:rFonts w:ascii="Times New Roman" w:hAnsi="Times New Roman" w:cs="Times New Roman"/>
          <w:sz w:val="24"/>
          <w:szCs w:val="24"/>
          <w:u w:color="000000"/>
          <w:bdr w:val="nil"/>
          <w:lang w:eastAsia="ru-RU"/>
        </w:rPr>
        <w:lastRenderedPageBreak/>
        <w:t>Список литературы</w:t>
      </w:r>
      <w:bookmarkEnd w:id="12"/>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w:t>
      </w:r>
      <w:r w:rsidRPr="00D86E98">
        <w:rPr>
          <w:rFonts w:ascii="Times New Roman" w:eastAsia="Arial Unicode MS" w:hAnsi="Times New Roman" w:cs="Arial Unicode MS"/>
          <w:color w:val="000000"/>
          <w:sz w:val="24"/>
          <w:szCs w:val="24"/>
          <w:u w:color="000000"/>
          <w:bdr w:val="nil"/>
          <w:lang w:eastAsia="ru-RU"/>
        </w:rPr>
        <w:tab/>
        <w:t xml:space="preserve">Федоров А. М., Башмачников И. Л., Белоненко Т. В. Локализация областей глубокой конвекции в морях </w:t>
      </w:r>
      <w:proofErr w:type="gramStart"/>
      <w:r w:rsidRPr="00D86E98">
        <w:rPr>
          <w:rFonts w:ascii="Times New Roman" w:eastAsia="Arial Unicode MS" w:hAnsi="Times New Roman" w:cs="Arial Unicode MS"/>
          <w:color w:val="000000"/>
          <w:sz w:val="24"/>
          <w:szCs w:val="24"/>
          <w:u w:color="000000"/>
          <w:bdr w:val="nil"/>
          <w:lang w:eastAsia="ru-RU"/>
        </w:rPr>
        <w:t>Северо-Европейского</w:t>
      </w:r>
      <w:proofErr w:type="gramEnd"/>
      <w:r w:rsidRPr="00D86E98">
        <w:rPr>
          <w:rFonts w:ascii="Times New Roman" w:eastAsia="Arial Unicode MS" w:hAnsi="Times New Roman" w:cs="Arial Unicode MS"/>
          <w:color w:val="000000"/>
          <w:sz w:val="24"/>
          <w:szCs w:val="24"/>
          <w:u w:color="000000"/>
          <w:bdr w:val="nil"/>
          <w:lang w:eastAsia="ru-RU"/>
        </w:rPr>
        <w:t xml:space="preserve"> бассейна, Лабрадор и </w:t>
      </w:r>
      <w:proofErr w:type="spellStart"/>
      <w:r w:rsidRPr="00D86E98">
        <w:rPr>
          <w:rFonts w:ascii="Times New Roman" w:eastAsia="Arial Unicode MS" w:hAnsi="Times New Roman" w:cs="Arial Unicode MS"/>
          <w:color w:val="000000"/>
          <w:sz w:val="24"/>
          <w:szCs w:val="24"/>
          <w:u w:color="000000"/>
          <w:bdr w:val="nil"/>
          <w:lang w:eastAsia="ru-RU"/>
        </w:rPr>
        <w:t>Ирмингера</w:t>
      </w:r>
      <w:proofErr w:type="spellEnd"/>
      <w:r w:rsidRPr="00D86E98">
        <w:rPr>
          <w:rFonts w:ascii="Times New Roman" w:eastAsia="Arial Unicode MS" w:hAnsi="Times New Roman" w:cs="Arial Unicode MS"/>
          <w:color w:val="000000"/>
          <w:sz w:val="24"/>
          <w:szCs w:val="24"/>
          <w:u w:color="000000"/>
          <w:bdr w:val="nil"/>
          <w:lang w:eastAsia="ru-RU"/>
        </w:rPr>
        <w:t xml:space="preserve"> //Вестник Санкт-Петербургского университета. Науки о Земле. – 2018. – Т. 63. – №. 3.</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2.</w:t>
      </w:r>
      <w:r w:rsidRPr="00D86E98">
        <w:rPr>
          <w:rFonts w:ascii="Times New Roman" w:eastAsia="Arial Unicode MS" w:hAnsi="Times New Roman" w:cs="Arial Unicode MS"/>
          <w:color w:val="000000"/>
          <w:sz w:val="24"/>
          <w:szCs w:val="24"/>
          <w:u w:color="000000"/>
          <w:bdr w:val="nil"/>
          <w:lang w:eastAsia="ru-RU"/>
        </w:rPr>
        <w:tab/>
        <w:t xml:space="preserve">Башмачников И. Л. и др. </w:t>
      </w:r>
      <w:proofErr w:type="spellStart"/>
      <w:r w:rsidRPr="00D86E98">
        <w:rPr>
          <w:rFonts w:ascii="Times New Roman" w:eastAsia="Arial Unicode MS" w:hAnsi="Times New Roman" w:cs="Arial Unicode MS"/>
          <w:color w:val="000000"/>
          <w:sz w:val="24"/>
          <w:szCs w:val="24"/>
          <w:u w:color="000000"/>
          <w:bdr w:val="nil"/>
          <w:lang w:eastAsia="ru-RU"/>
        </w:rPr>
        <w:t>Термохалинная</w:t>
      </w:r>
      <w:proofErr w:type="spellEnd"/>
      <w:r w:rsidRPr="00D86E98">
        <w:rPr>
          <w:rFonts w:ascii="Times New Roman" w:eastAsia="Arial Unicode MS" w:hAnsi="Times New Roman" w:cs="Arial Unicode MS"/>
          <w:color w:val="000000"/>
          <w:sz w:val="24"/>
          <w:szCs w:val="24"/>
          <w:u w:color="000000"/>
          <w:bdr w:val="nil"/>
          <w:lang w:eastAsia="ru-RU"/>
        </w:rPr>
        <w:t xml:space="preserve"> конвекция в субполярных морях Северной Атлантики и </w:t>
      </w:r>
      <w:proofErr w:type="gramStart"/>
      <w:r w:rsidRPr="00D86E98">
        <w:rPr>
          <w:rFonts w:ascii="Times New Roman" w:eastAsia="Arial Unicode MS" w:hAnsi="Times New Roman" w:cs="Arial Unicode MS"/>
          <w:color w:val="000000"/>
          <w:sz w:val="24"/>
          <w:szCs w:val="24"/>
          <w:u w:color="000000"/>
          <w:bdr w:val="nil"/>
          <w:lang w:eastAsia="ru-RU"/>
        </w:rPr>
        <w:t>Северо-Европейского</w:t>
      </w:r>
      <w:proofErr w:type="gramEnd"/>
      <w:r w:rsidRPr="00D86E98">
        <w:rPr>
          <w:rFonts w:ascii="Times New Roman" w:eastAsia="Arial Unicode MS" w:hAnsi="Times New Roman" w:cs="Arial Unicode MS"/>
          <w:color w:val="000000"/>
          <w:sz w:val="24"/>
          <w:szCs w:val="24"/>
          <w:u w:color="000000"/>
          <w:bdr w:val="nil"/>
          <w:lang w:eastAsia="ru-RU"/>
        </w:rPr>
        <w:t xml:space="preserve"> бассейна СЛО по спутниковым и натурным данным. Часть 1: локализация областей конвекции //Современные проблемы дистанционного зондирования Земли из космоса. – 2018. – Т. 15. – №. 7. – С. 184-194.</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3.</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Зеленько</w:t>
      </w:r>
      <w:proofErr w:type="spellEnd"/>
      <w:r w:rsidRPr="00D86E98">
        <w:rPr>
          <w:rFonts w:ascii="Times New Roman" w:eastAsia="Arial Unicode MS" w:hAnsi="Times New Roman" w:cs="Arial Unicode MS"/>
          <w:color w:val="000000"/>
          <w:sz w:val="24"/>
          <w:szCs w:val="24"/>
          <w:u w:color="000000"/>
          <w:bdr w:val="nil"/>
          <w:lang w:eastAsia="ru-RU"/>
        </w:rPr>
        <w:t xml:space="preserve"> А. А., </w:t>
      </w:r>
      <w:proofErr w:type="spellStart"/>
      <w:r w:rsidRPr="00D86E98">
        <w:rPr>
          <w:rFonts w:ascii="Times New Roman" w:eastAsia="Arial Unicode MS" w:hAnsi="Times New Roman" w:cs="Arial Unicode MS"/>
          <w:color w:val="000000"/>
          <w:sz w:val="24"/>
          <w:szCs w:val="24"/>
          <w:u w:color="000000"/>
          <w:bdr w:val="nil"/>
          <w:lang w:eastAsia="ru-RU"/>
        </w:rPr>
        <w:t>Реснянский</w:t>
      </w:r>
      <w:proofErr w:type="spellEnd"/>
      <w:r w:rsidRPr="00D86E98">
        <w:rPr>
          <w:rFonts w:ascii="Times New Roman" w:eastAsia="Arial Unicode MS" w:hAnsi="Times New Roman" w:cs="Arial Unicode MS"/>
          <w:color w:val="000000"/>
          <w:sz w:val="24"/>
          <w:szCs w:val="24"/>
          <w:u w:color="000000"/>
          <w:bdr w:val="nil"/>
          <w:lang w:eastAsia="ru-RU"/>
        </w:rPr>
        <w:t xml:space="preserve"> Ю. Д. Глубокая конвекция в модели общей циркуляции океана: изменчивость на суточном, сезонном и межгодовом масштабах //Океанология. – 2007. – Т. 47. – №. 2. – С. 211-224.</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4.</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Фалина</w:t>
      </w:r>
      <w:proofErr w:type="spellEnd"/>
      <w:r w:rsidRPr="00D86E98">
        <w:rPr>
          <w:rFonts w:ascii="Times New Roman" w:eastAsia="Arial Unicode MS" w:hAnsi="Times New Roman" w:cs="Arial Unicode MS"/>
          <w:color w:val="000000"/>
          <w:sz w:val="24"/>
          <w:szCs w:val="24"/>
          <w:u w:color="000000"/>
          <w:bdr w:val="nil"/>
          <w:lang w:eastAsia="ru-RU"/>
        </w:rPr>
        <w:t xml:space="preserve"> А. С., Сарафанов А. А. О формировании нижнего звена меридиональной </w:t>
      </w:r>
      <w:proofErr w:type="spellStart"/>
      <w:r w:rsidRPr="00D86E98">
        <w:rPr>
          <w:rFonts w:ascii="Times New Roman" w:eastAsia="Arial Unicode MS" w:hAnsi="Times New Roman" w:cs="Arial Unicode MS"/>
          <w:color w:val="000000"/>
          <w:sz w:val="24"/>
          <w:szCs w:val="24"/>
          <w:u w:color="000000"/>
          <w:bdr w:val="nil"/>
          <w:lang w:eastAsia="ru-RU"/>
        </w:rPr>
        <w:t>термохалинной</w:t>
      </w:r>
      <w:proofErr w:type="spellEnd"/>
      <w:r w:rsidRPr="00D86E98">
        <w:rPr>
          <w:rFonts w:ascii="Times New Roman" w:eastAsia="Arial Unicode MS" w:hAnsi="Times New Roman" w:cs="Arial Unicode MS"/>
          <w:color w:val="000000"/>
          <w:sz w:val="24"/>
          <w:szCs w:val="24"/>
          <w:u w:color="000000"/>
          <w:bdr w:val="nil"/>
          <w:lang w:eastAsia="ru-RU"/>
        </w:rPr>
        <w:t xml:space="preserve"> циркуляции вод Северной Атлантики //Доклады Академии наук. – Федеральное государственное бюджетное учреждение" Российская академия наук", 2015. – Т. 461. – №. 6. – С. 710-710.</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5.</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Фалина</w:t>
      </w:r>
      <w:proofErr w:type="spellEnd"/>
      <w:r w:rsidRPr="00D86E98">
        <w:rPr>
          <w:rFonts w:ascii="Times New Roman" w:eastAsia="Arial Unicode MS" w:hAnsi="Times New Roman" w:cs="Arial Unicode MS"/>
          <w:color w:val="000000"/>
          <w:sz w:val="24"/>
          <w:szCs w:val="24"/>
          <w:u w:color="000000"/>
          <w:bdr w:val="nil"/>
          <w:lang w:eastAsia="ru-RU"/>
        </w:rPr>
        <w:t xml:space="preserve"> А.С., Сарафанов А.А., Добролюбов С.А., </w:t>
      </w:r>
      <w:proofErr w:type="spellStart"/>
      <w:r w:rsidRPr="00D86E98">
        <w:rPr>
          <w:rFonts w:ascii="Times New Roman" w:eastAsia="Arial Unicode MS" w:hAnsi="Times New Roman" w:cs="Arial Unicode MS"/>
          <w:color w:val="000000"/>
          <w:sz w:val="24"/>
          <w:szCs w:val="24"/>
          <w:u w:color="000000"/>
          <w:bdr w:val="nil"/>
          <w:lang w:eastAsia="ru-RU"/>
        </w:rPr>
        <w:t>Запотылько</w:t>
      </w:r>
      <w:proofErr w:type="spellEnd"/>
      <w:r w:rsidRPr="00D86E98">
        <w:rPr>
          <w:rFonts w:ascii="Times New Roman" w:eastAsia="Arial Unicode MS" w:hAnsi="Times New Roman" w:cs="Arial Unicode MS"/>
          <w:color w:val="000000"/>
          <w:sz w:val="24"/>
          <w:szCs w:val="24"/>
          <w:u w:color="000000"/>
          <w:bdr w:val="nil"/>
          <w:lang w:eastAsia="ru-RU"/>
        </w:rPr>
        <w:t xml:space="preserve"> В.С., Гладышев С.В. Конвекция и стратификация вод на севере Атлантического океана по данным измерений зимой 2013/14 гг. // Вестник Московского ун-та. Сер. 5: «География». 2017. № 4. С. 45–54</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hint="eastAsia"/>
          <w:color w:val="000000"/>
          <w:sz w:val="24"/>
          <w:szCs w:val="24"/>
          <w:u w:color="000000"/>
          <w:bdr w:val="nil"/>
          <w:lang w:eastAsia="ru-RU"/>
        </w:rPr>
        <w:t>6.</w:t>
      </w:r>
      <w:r w:rsidRPr="00D86E98">
        <w:rPr>
          <w:rFonts w:ascii="Times New Roman" w:eastAsia="Arial Unicode MS" w:hAnsi="Times New Roman" w:cs="Arial Unicode MS" w:hint="eastAsia"/>
          <w:color w:val="000000"/>
          <w:sz w:val="24"/>
          <w:szCs w:val="24"/>
          <w:u w:color="000000"/>
          <w:bdr w:val="nil"/>
          <w:lang w:eastAsia="ru-RU"/>
        </w:rPr>
        <w:tab/>
        <w:t xml:space="preserve">Bacon S., Gould W. J., </w:t>
      </w:r>
      <w:proofErr w:type="spellStart"/>
      <w:r w:rsidRPr="00D86E98">
        <w:rPr>
          <w:rFonts w:ascii="Times New Roman" w:eastAsia="Arial Unicode MS" w:hAnsi="Times New Roman" w:cs="Arial Unicode MS" w:hint="eastAsia"/>
          <w:color w:val="000000"/>
          <w:sz w:val="24"/>
          <w:szCs w:val="24"/>
          <w:u w:color="000000"/>
          <w:bdr w:val="nil"/>
          <w:lang w:eastAsia="ru-RU"/>
        </w:rPr>
        <w:t>Jia</w:t>
      </w:r>
      <w:proofErr w:type="spellEnd"/>
      <w:r w:rsidRPr="00D86E98">
        <w:rPr>
          <w:rFonts w:ascii="Times New Roman" w:eastAsia="Arial Unicode MS" w:hAnsi="Times New Roman" w:cs="Arial Unicode MS" w:hint="eastAsia"/>
          <w:color w:val="000000"/>
          <w:sz w:val="24"/>
          <w:szCs w:val="24"/>
          <w:u w:color="000000"/>
          <w:bdr w:val="nil"/>
          <w:lang w:eastAsia="ru-RU"/>
        </w:rPr>
        <w:t xml:space="preserve"> Y. Open</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ocean convection in the </w:t>
      </w:r>
      <w:proofErr w:type="spellStart"/>
      <w:r w:rsidRPr="00D86E98">
        <w:rPr>
          <w:rFonts w:ascii="Times New Roman" w:eastAsia="Arial Unicode MS" w:hAnsi="Times New Roman" w:cs="Arial Unicode MS" w:hint="eastAsia"/>
          <w:color w:val="000000"/>
          <w:sz w:val="24"/>
          <w:szCs w:val="24"/>
          <w:u w:color="000000"/>
          <w:bdr w:val="nil"/>
          <w:lang w:eastAsia="ru-RU"/>
        </w:rPr>
        <w:t>Irminger</w:t>
      </w:r>
      <w:proofErr w:type="spellEnd"/>
      <w:r w:rsidRPr="00D86E98">
        <w:rPr>
          <w:rFonts w:ascii="Times New Roman" w:eastAsia="Arial Unicode MS" w:hAnsi="Times New Roman" w:cs="Arial Unicode MS" w:hint="eastAsia"/>
          <w:color w:val="000000"/>
          <w:sz w:val="24"/>
          <w:szCs w:val="24"/>
          <w:u w:color="000000"/>
          <w:bdr w:val="nil"/>
          <w:lang w:eastAsia="ru-RU"/>
        </w:rPr>
        <w:t xml:space="preserve"> Sea //Geophysical research letters.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2003.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w:t>
      </w:r>
      <w:r w:rsidRPr="00D86E98">
        <w:rPr>
          <w:rFonts w:ascii="Times New Roman" w:eastAsia="Arial Unicode MS" w:hAnsi="Times New Roman" w:cs="Arial Unicode MS" w:hint="eastAsia"/>
          <w:color w:val="000000"/>
          <w:sz w:val="24"/>
          <w:szCs w:val="24"/>
          <w:u w:color="000000"/>
          <w:bdr w:val="nil"/>
          <w:lang w:eastAsia="ru-RU"/>
        </w:rPr>
        <w:t>Т</w:t>
      </w:r>
      <w:r w:rsidRPr="00D86E98">
        <w:rPr>
          <w:rFonts w:ascii="Times New Roman" w:eastAsia="Arial Unicode MS" w:hAnsi="Times New Roman" w:cs="Arial Unicode MS" w:hint="eastAsia"/>
          <w:color w:val="000000"/>
          <w:sz w:val="24"/>
          <w:szCs w:val="24"/>
          <w:u w:color="000000"/>
          <w:bdr w:val="nil"/>
          <w:lang w:eastAsia="ru-RU"/>
        </w:rPr>
        <w:t xml:space="preserve">. 30.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5.</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7.</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Blindheim</w:t>
      </w:r>
      <w:proofErr w:type="spellEnd"/>
      <w:r w:rsidRPr="00D86E98">
        <w:rPr>
          <w:rFonts w:ascii="Times New Roman" w:eastAsia="Arial Unicode MS" w:hAnsi="Times New Roman" w:cs="Arial Unicode MS"/>
          <w:color w:val="000000"/>
          <w:sz w:val="24"/>
          <w:szCs w:val="24"/>
          <w:u w:color="000000"/>
          <w:bdr w:val="nil"/>
          <w:lang w:eastAsia="ru-RU"/>
        </w:rPr>
        <w:t xml:space="preserve"> J., </w:t>
      </w:r>
      <w:proofErr w:type="spellStart"/>
      <w:r w:rsidRPr="00D86E98">
        <w:rPr>
          <w:rFonts w:ascii="Times New Roman" w:eastAsia="Arial Unicode MS" w:hAnsi="Times New Roman" w:cs="Arial Unicode MS"/>
          <w:color w:val="000000"/>
          <w:sz w:val="24"/>
          <w:szCs w:val="24"/>
          <w:u w:color="000000"/>
          <w:bdr w:val="nil"/>
          <w:lang w:eastAsia="ru-RU"/>
        </w:rPr>
        <w:t>Osterhus</w:t>
      </w:r>
      <w:proofErr w:type="spellEnd"/>
      <w:r w:rsidRPr="00D86E98">
        <w:rPr>
          <w:rFonts w:ascii="Times New Roman" w:eastAsia="Arial Unicode MS" w:hAnsi="Times New Roman" w:cs="Arial Unicode MS"/>
          <w:color w:val="000000"/>
          <w:sz w:val="24"/>
          <w:szCs w:val="24"/>
          <w:u w:color="000000"/>
          <w:bdr w:val="nil"/>
          <w:lang w:eastAsia="ru-RU"/>
        </w:rPr>
        <w:t xml:space="preserve"> S. The Nordic Seas, main oceanographic features //Geophysical Monograph-American Geophysical Union. – 2005. – Т. 158. – С. 11.</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8.</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Brakstad</w:t>
      </w:r>
      <w:proofErr w:type="spellEnd"/>
      <w:r w:rsidRPr="00D86E98">
        <w:rPr>
          <w:rFonts w:ascii="Times New Roman" w:eastAsia="Arial Unicode MS" w:hAnsi="Times New Roman" w:cs="Arial Unicode MS"/>
          <w:color w:val="000000"/>
          <w:sz w:val="24"/>
          <w:szCs w:val="24"/>
          <w:u w:color="000000"/>
          <w:bdr w:val="nil"/>
          <w:lang w:eastAsia="ru-RU"/>
        </w:rPr>
        <w:t xml:space="preserve"> A. et al. Water mass transformation in the Greenland Sea during the period 1986–2016 //Journal of Physical Oceanography. – 2019. – Т. 49. – №. 1. – С. 121-140.</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9.</w:t>
      </w:r>
      <w:r w:rsidRPr="00D86E98">
        <w:rPr>
          <w:rFonts w:ascii="Times New Roman" w:eastAsia="Arial Unicode MS" w:hAnsi="Times New Roman" w:cs="Arial Unicode MS"/>
          <w:color w:val="000000"/>
          <w:sz w:val="24"/>
          <w:szCs w:val="24"/>
          <w:u w:color="000000"/>
          <w:bdr w:val="nil"/>
          <w:lang w:eastAsia="ru-RU"/>
        </w:rPr>
        <w:tab/>
        <w:t xml:space="preserve">Le Bras I. A. A. et al. Rapid export of waters formed by convection near the </w:t>
      </w:r>
      <w:proofErr w:type="spellStart"/>
      <w:r w:rsidRPr="00D86E98">
        <w:rPr>
          <w:rFonts w:ascii="Times New Roman" w:eastAsia="Arial Unicode MS" w:hAnsi="Times New Roman" w:cs="Arial Unicode MS"/>
          <w:color w:val="000000"/>
          <w:sz w:val="24"/>
          <w:szCs w:val="24"/>
          <w:u w:color="000000"/>
          <w:bdr w:val="nil"/>
          <w:lang w:eastAsia="ru-RU"/>
        </w:rPr>
        <w:t>Irminger</w:t>
      </w:r>
      <w:proofErr w:type="spellEnd"/>
      <w:r w:rsidRPr="00D86E98">
        <w:rPr>
          <w:rFonts w:ascii="Times New Roman" w:eastAsia="Arial Unicode MS" w:hAnsi="Times New Roman" w:cs="Arial Unicode MS"/>
          <w:color w:val="000000"/>
          <w:sz w:val="24"/>
          <w:szCs w:val="24"/>
          <w:u w:color="000000"/>
          <w:bdr w:val="nil"/>
          <w:lang w:eastAsia="ru-RU"/>
        </w:rPr>
        <w:t xml:space="preserve"> Sea's western boundary //Geophysical Research Letters. – 2020. – Т. 47. – №. 3. – С. e2019GL085989.</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10.</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Broecker</w:t>
      </w:r>
      <w:proofErr w:type="spellEnd"/>
      <w:r w:rsidRPr="00D86E98">
        <w:rPr>
          <w:rFonts w:ascii="Times New Roman" w:eastAsia="Arial Unicode MS" w:hAnsi="Times New Roman" w:cs="Arial Unicode MS"/>
          <w:color w:val="000000"/>
          <w:sz w:val="24"/>
          <w:szCs w:val="24"/>
          <w:u w:color="000000"/>
          <w:bdr w:val="nil"/>
          <w:lang w:eastAsia="ru-RU"/>
        </w:rPr>
        <w:t xml:space="preserve"> W. S. The biggest chill //Natural History Magazine. – 1987. – С. 74-82.</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11.</w:t>
      </w:r>
      <w:r w:rsidRPr="00D86E98">
        <w:rPr>
          <w:rFonts w:ascii="Times New Roman" w:eastAsia="Arial Unicode MS" w:hAnsi="Times New Roman" w:cs="Arial Unicode MS"/>
          <w:color w:val="000000"/>
          <w:sz w:val="24"/>
          <w:szCs w:val="24"/>
          <w:u w:color="000000"/>
          <w:bdr w:val="nil"/>
          <w:lang w:eastAsia="ru-RU"/>
        </w:rPr>
        <w:tab/>
        <w:t>Buckley M. W., Marshall J. Observations, inferences, and mechanisms of the Atlantic Meridional Overturning Circulation: A review //Reviews of Geophysics. – 2016. – Т. 54. – №. 1. – С. 5-63.</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12.</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Fedorov</w:t>
      </w:r>
      <w:proofErr w:type="spellEnd"/>
      <w:r w:rsidRPr="00D86E98">
        <w:rPr>
          <w:rFonts w:ascii="Times New Roman" w:eastAsia="Arial Unicode MS" w:hAnsi="Times New Roman" w:cs="Arial Unicode MS"/>
          <w:color w:val="000000"/>
          <w:sz w:val="24"/>
          <w:szCs w:val="24"/>
          <w:u w:color="000000"/>
          <w:bdr w:val="nil"/>
          <w:lang w:eastAsia="ru-RU"/>
        </w:rPr>
        <w:t xml:space="preserve"> A. M., </w:t>
      </w:r>
      <w:proofErr w:type="spellStart"/>
      <w:r w:rsidRPr="00D86E98">
        <w:rPr>
          <w:rFonts w:ascii="Times New Roman" w:eastAsia="Arial Unicode MS" w:hAnsi="Times New Roman" w:cs="Arial Unicode MS"/>
          <w:color w:val="000000"/>
          <w:sz w:val="24"/>
          <w:szCs w:val="24"/>
          <w:u w:color="000000"/>
          <w:bdr w:val="nil"/>
          <w:lang w:eastAsia="ru-RU"/>
        </w:rPr>
        <w:t>Bashmachnikov</w:t>
      </w:r>
      <w:proofErr w:type="spellEnd"/>
      <w:r w:rsidRPr="00D86E98">
        <w:rPr>
          <w:rFonts w:ascii="Times New Roman" w:eastAsia="Arial Unicode MS" w:hAnsi="Times New Roman" w:cs="Arial Unicode MS"/>
          <w:color w:val="000000"/>
          <w:sz w:val="24"/>
          <w:szCs w:val="24"/>
          <w:u w:color="000000"/>
          <w:bdr w:val="nil"/>
          <w:lang w:eastAsia="ru-RU"/>
        </w:rPr>
        <w:t xml:space="preserve"> I. L. Accuracy of the deep convection intensity from a limited number of casts //Dynamics of Atmospheres and Oceans. – 2020. – Т. 92. – С. 101164.</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13.</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Fröb</w:t>
      </w:r>
      <w:proofErr w:type="spellEnd"/>
      <w:r w:rsidRPr="00D86E98">
        <w:rPr>
          <w:rFonts w:ascii="Times New Roman" w:eastAsia="Arial Unicode MS" w:hAnsi="Times New Roman" w:cs="Arial Unicode MS"/>
          <w:color w:val="000000"/>
          <w:sz w:val="24"/>
          <w:szCs w:val="24"/>
          <w:u w:color="000000"/>
          <w:bdr w:val="nil"/>
          <w:lang w:eastAsia="ru-RU"/>
        </w:rPr>
        <w:t xml:space="preserve"> F. </w:t>
      </w:r>
      <w:proofErr w:type="gramStart"/>
      <w:r w:rsidRPr="00D86E98">
        <w:rPr>
          <w:rFonts w:ascii="Times New Roman" w:eastAsia="Arial Unicode MS" w:hAnsi="Times New Roman" w:cs="Arial Unicode MS"/>
          <w:color w:val="000000"/>
          <w:sz w:val="24"/>
          <w:szCs w:val="24"/>
          <w:u w:color="000000"/>
          <w:bdr w:val="nil"/>
          <w:lang w:eastAsia="ru-RU"/>
        </w:rPr>
        <w:t>et al.</w:t>
      </w:r>
      <w:proofErr w:type="gramEnd"/>
      <w:r w:rsidRPr="00D86E98">
        <w:rPr>
          <w:rFonts w:ascii="Times New Roman" w:eastAsia="Arial Unicode MS" w:hAnsi="Times New Roman" w:cs="Arial Unicode MS"/>
          <w:color w:val="000000"/>
          <w:sz w:val="24"/>
          <w:szCs w:val="24"/>
          <w:u w:color="000000"/>
          <w:bdr w:val="nil"/>
          <w:lang w:eastAsia="ru-RU"/>
        </w:rPr>
        <w:t xml:space="preserve"> Inorganic carbon and water masses in the </w:t>
      </w:r>
      <w:proofErr w:type="spellStart"/>
      <w:r w:rsidRPr="00D86E98">
        <w:rPr>
          <w:rFonts w:ascii="Times New Roman" w:eastAsia="Arial Unicode MS" w:hAnsi="Times New Roman" w:cs="Arial Unicode MS"/>
          <w:color w:val="000000"/>
          <w:sz w:val="24"/>
          <w:szCs w:val="24"/>
          <w:u w:color="000000"/>
          <w:bdr w:val="nil"/>
          <w:lang w:eastAsia="ru-RU"/>
        </w:rPr>
        <w:t>Irminger</w:t>
      </w:r>
      <w:proofErr w:type="spellEnd"/>
      <w:r w:rsidRPr="00D86E98">
        <w:rPr>
          <w:rFonts w:ascii="Times New Roman" w:eastAsia="Arial Unicode MS" w:hAnsi="Times New Roman" w:cs="Arial Unicode MS"/>
          <w:color w:val="000000"/>
          <w:sz w:val="24"/>
          <w:szCs w:val="24"/>
          <w:u w:color="000000"/>
          <w:bdr w:val="nil"/>
          <w:lang w:eastAsia="ru-RU"/>
        </w:rPr>
        <w:t xml:space="preserve"> Sea since 1991 //</w:t>
      </w:r>
      <w:proofErr w:type="spellStart"/>
      <w:r w:rsidRPr="00D86E98">
        <w:rPr>
          <w:rFonts w:ascii="Times New Roman" w:eastAsia="Arial Unicode MS" w:hAnsi="Times New Roman" w:cs="Arial Unicode MS"/>
          <w:color w:val="000000"/>
          <w:sz w:val="24"/>
          <w:szCs w:val="24"/>
          <w:u w:color="000000"/>
          <w:bdr w:val="nil"/>
          <w:lang w:eastAsia="ru-RU"/>
        </w:rPr>
        <w:t>Biogeosciences</w:t>
      </w:r>
      <w:proofErr w:type="spellEnd"/>
      <w:r w:rsidRPr="00D86E98">
        <w:rPr>
          <w:rFonts w:ascii="Times New Roman" w:eastAsia="Arial Unicode MS" w:hAnsi="Times New Roman" w:cs="Arial Unicode MS"/>
          <w:color w:val="000000"/>
          <w:sz w:val="24"/>
          <w:szCs w:val="24"/>
          <w:u w:color="000000"/>
          <w:bdr w:val="nil"/>
          <w:lang w:eastAsia="ru-RU"/>
        </w:rPr>
        <w:t>. – 2018. – Т. 15. – №. 1. – С. 51-72.</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14.</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Jeansson</w:t>
      </w:r>
      <w:proofErr w:type="spellEnd"/>
      <w:r w:rsidRPr="00D86E98">
        <w:rPr>
          <w:rFonts w:ascii="Times New Roman" w:eastAsia="Arial Unicode MS" w:hAnsi="Times New Roman" w:cs="Arial Unicode MS"/>
          <w:color w:val="000000"/>
          <w:sz w:val="24"/>
          <w:szCs w:val="24"/>
          <w:u w:color="000000"/>
          <w:bdr w:val="nil"/>
          <w:lang w:eastAsia="ru-RU"/>
        </w:rPr>
        <w:t xml:space="preserve"> E. </w:t>
      </w:r>
      <w:proofErr w:type="gramStart"/>
      <w:r w:rsidRPr="00D86E98">
        <w:rPr>
          <w:rFonts w:ascii="Times New Roman" w:eastAsia="Arial Unicode MS" w:hAnsi="Times New Roman" w:cs="Arial Unicode MS"/>
          <w:color w:val="000000"/>
          <w:sz w:val="24"/>
          <w:szCs w:val="24"/>
          <w:u w:color="000000"/>
          <w:bdr w:val="nil"/>
          <w:lang w:eastAsia="ru-RU"/>
        </w:rPr>
        <w:t>et al.</w:t>
      </w:r>
      <w:proofErr w:type="gramEnd"/>
      <w:r w:rsidRPr="00D86E98">
        <w:rPr>
          <w:rFonts w:ascii="Times New Roman" w:eastAsia="Arial Unicode MS" w:hAnsi="Times New Roman" w:cs="Arial Unicode MS"/>
          <w:color w:val="000000"/>
          <w:sz w:val="24"/>
          <w:szCs w:val="24"/>
          <w:u w:color="000000"/>
          <w:bdr w:val="nil"/>
          <w:lang w:eastAsia="ru-RU"/>
        </w:rPr>
        <w:t xml:space="preserve"> Sources to the East Greenland Current and its contribution to the Denmark Strait Overflow //Progress in Oceanography. – 2008. – Т. 78. – №. 1. – С. 12-28.</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lastRenderedPageBreak/>
        <w:t>15.</w:t>
      </w:r>
      <w:r w:rsidRPr="00D86E98">
        <w:rPr>
          <w:rFonts w:ascii="Times New Roman" w:eastAsia="Arial Unicode MS" w:hAnsi="Times New Roman" w:cs="Arial Unicode MS"/>
          <w:color w:val="000000"/>
          <w:sz w:val="24"/>
          <w:szCs w:val="24"/>
          <w:u w:color="000000"/>
          <w:bdr w:val="nil"/>
          <w:lang w:eastAsia="ru-RU"/>
        </w:rPr>
        <w:tab/>
        <w:t>Jenkins W. J. et al. Water mass analysis for the US GEOTRACES (GA03) North Atlantic sections //Deep Sea Research Part II: Topical Studies in Oceanography. – 2015. – Т. 116. – С. 6-20.</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16.</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Jochumsen</w:t>
      </w:r>
      <w:proofErr w:type="spellEnd"/>
      <w:r w:rsidRPr="00D86E98">
        <w:rPr>
          <w:rFonts w:ascii="Times New Roman" w:eastAsia="Arial Unicode MS" w:hAnsi="Times New Roman" w:cs="Arial Unicode MS"/>
          <w:color w:val="000000"/>
          <w:sz w:val="24"/>
          <w:szCs w:val="24"/>
          <w:u w:color="000000"/>
          <w:bdr w:val="nil"/>
          <w:lang w:eastAsia="ru-RU"/>
        </w:rPr>
        <w:t xml:space="preserve"> K. </w:t>
      </w:r>
      <w:proofErr w:type="gramStart"/>
      <w:r w:rsidRPr="00D86E98">
        <w:rPr>
          <w:rFonts w:ascii="Times New Roman" w:eastAsia="Arial Unicode MS" w:hAnsi="Times New Roman" w:cs="Arial Unicode MS"/>
          <w:color w:val="000000"/>
          <w:sz w:val="24"/>
          <w:szCs w:val="24"/>
          <w:u w:color="000000"/>
          <w:bdr w:val="nil"/>
          <w:lang w:eastAsia="ru-RU"/>
        </w:rPr>
        <w:t>et al.</w:t>
      </w:r>
      <w:proofErr w:type="gramEnd"/>
      <w:r w:rsidRPr="00D86E98">
        <w:rPr>
          <w:rFonts w:ascii="Times New Roman" w:eastAsia="Arial Unicode MS" w:hAnsi="Times New Roman" w:cs="Arial Unicode MS"/>
          <w:color w:val="000000"/>
          <w:sz w:val="24"/>
          <w:szCs w:val="24"/>
          <w:u w:color="000000"/>
          <w:bdr w:val="nil"/>
          <w:lang w:eastAsia="ru-RU"/>
        </w:rPr>
        <w:t xml:space="preserve"> Revised transport estimates of the D </w:t>
      </w:r>
      <w:proofErr w:type="spellStart"/>
      <w:r w:rsidRPr="00D86E98">
        <w:rPr>
          <w:rFonts w:ascii="Times New Roman" w:eastAsia="Arial Unicode MS" w:hAnsi="Times New Roman" w:cs="Arial Unicode MS"/>
          <w:color w:val="000000"/>
          <w:sz w:val="24"/>
          <w:szCs w:val="24"/>
          <w:u w:color="000000"/>
          <w:bdr w:val="nil"/>
          <w:lang w:eastAsia="ru-RU"/>
        </w:rPr>
        <w:t>enmark</w:t>
      </w:r>
      <w:proofErr w:type="spellEnd"/>
      <w:r w:rsidRPr="00D86E98">
        <w:rPr>
          <w:rFonts w:ascii="Times New Roman" w:eastAsia="Arial Unicode MS" w:hAnsi="Times New Roman" w:cs="Arial Unicode MS"/>
          <w:color w:val="000000"/>
          <w:sz w:val="24"/>
          <w:szCs w:val="24"/>
          <w:u w:color="000000"/>
          <w:bdr w:val="nil"/>
          <w:lang w:eastAsia="ru-RU"/>
        </w:rPr>
        <w:t xml:space="preserve"> S trait overflow //Journal of Geophysical Research: Oceans. – 2017. – Т. 122. – №. 4. – С. 3434-3450.</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17.</w:t>
      </w:r>
      <w:r w:rsidRPr="00D86E98">
        <w:rPr>
          <w:rFonts w:ascii="Times New Roman" w:eastAsia="Arial Unicode MS" w:hAnsi="Times New Roman" w:cs="Arial Unicode MS"/>
          <w:color w:val="000000"/>
          <w:sz w:val="24"/>
          <w:szCs w:val="24"/>
          <w:u w:color="000000"/>
          <w:bdr w:val="nil"/>
          <w:lang w:eastAsia="ru-RU"/>
        </w:rPr>
        <w:tab/>
        <w:t xml:space="preserve">de Jong M. F. et al. Convective mixing in the central </w:t>
      </w:r>
      <w:proofErr w:type="spellStart"/>
      <w:r w:rsidRPr="00D86E98">
        <w:rPr>
          <w:rFonts w:ascii="Times New Roman" w:eastAsia="Arial Unicode MS" w:hAnsi="Times New Roman" w:cs="Arial Unicode MS"/>
          <w:color w:val="000000"/>
          <w:sz w:val="24"/>
          <w:szCs w:val="24"/>
          <w:u w:color="000000"/>
          <w:bdr w:val="nil"/>
          <w:lang w:eastAsia="ru-RU"/>
        </w:rPr>
        <w:t>Irminger</w:t>
      </w:r>
      <w:proofErr w:type="spellEnd"/>
      <w:r w:rsidRPr="00D86E98">
        <w:rPr>
          <w:rFonts w:ascii="Times New Roman" w:eastAsia="Arial Unicode MS" w:hAnsi="Times New Roman" w:cs="Arial Unicode MS"/>
          <w:color w:val="000000"/>
          <w:sz w:val="24"/>
          <w:szCs w:val="24"/>
          <w:u w:color="000000"/>
          <w:bdr w:val="nil"/>
          <w:lang w:eastAsia="ru-RU"/>
        </w:rPr>
        <w:t xml:space="preserve"> Sea: 2002–2010 //Deep Sea Research Part I: Oceanographic Research Papers. – 2012. – Т. 63. – С. 36-51.</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18.</w:t>
      </w:r>
      <w:r w:rsidRPr="00D86E98">
        <w:rPr>
          <w:rFonts w:ascii="Times New Roman" w:eastAsia="Arial Unicode MS" w:hAnsi="Times New Roman" w:cs="Arial Unicode MS"/>
          <w:color w:val="000000"/>
          <w:sz w:val="24"/>
          <w:szCs w:val="24"/>
          <w:u w:color="000000"/>
          <w:bdr w:val="nil"/>
          <w:lang w:eastAsia="ru-RU"/>
        </w:rPr>
        <w:tab/>
        <w:t xml:space="preserve">de Jong M. F., de </w:t>
      </w:r>
      <w:proofErr w:type="spellStart"/>
      <w:r w:rsidRPr="00D86E98">
        <w:rPr>
          <w:rFonts w:ascii="Times New Roman" w:eastAsia="Arial Unicode MS" w:hAnsi="Times New Roman" w:cs="Arial Unicode MS"/>
          <w:color w:val="000000"/>
          <w:sz w:val="24"/>
          <w:szCs w:val="24"/>
          <w:u w:color="000000"/>
          <w:bdr w:val="nil"/>
          <w:lang w:eastAsia="ru-RU"/>
        </w:rPr>
        <w:t>Steur</w:t>
      </w:r>
      <w:proofErr w:type="spellEnd"/>
      <w:r w:rsidRPr="00D86E98">
        <w:rPr>
          <w:rFonts w:ascii="Times New Roman" w:eastAsia="Arial Unicode MS" w:hAnsi="Times New Roman" w:cs="Arial Unicode MS"/>
          <w:color w:val="000000"/>
          <w:sz w:val="24"/>
          <w:szCs w:val="24"/>
          <w:u w:color="000000"/>
          <w:bdr w:val="nil"/>
          <w:lang w:eastAsia="ru-RU"/>
        </w:rPr>
        <w:t xml:space="preserve"> L. Strong winter cooling over the </w:t>
      </w:r>
      <w:proofErr w:type="spellStart"/>
      <w:r w:rsidRPr="00D86E98">
        <w:rPr>
          <w:rFonts w:ascii="Times New Roman" w:eastAsia="Arial Unicode MS" w:hAnsi="Times New Roman" w:cs="Arial Unicode MS"/>
          <w:color w:val="000000"/>
          <w:sz w:val="24"/>
          <w:szCs w:val="24"/>
          <w:u w:color="000000"/>
          <w:bdr w:val="nil"/>
          <w:lang w:eastAsia="ru-RU"/>
        </w:rPr>
        <w:t>Irminger</w:t>
      </w:r>
      <w:proofErr w:type="spellEnd"/>
      <w:r w:rsidRPr="00D86E98">
        <w:rPr>
          <w:rFonts w:ascii="Times New Roman" w:eastAsia="Arial Unicode MS" w:hAnsi="Times New Roman" w:cs="Arial Unicode MS"/>
          <w:color w:val="000000"/>
          <w:sz w:val="24"/>
          <w:szCs w:val="24"/>
          <w:u w:color="000000"/>
          <w:bdr w:val="nil"/>
          <w:lang w:eastAsia="ru-RU"/>
        </w:rPr>
        <w:t xml:space="preserve"> Sea in winter 2014–2015, exceptional deep convection, and the emergence of anomalously low SST //Geophysical Research Letters. – 2016. – Т. 43. – №. 13. – С. 7106-7113.</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19.</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Leffanue</w:t>
      </w:r>
      <w:proofErr w:type="spellEnd"/>
      <w:r w:rsidRPr="00D86E98">
        <w:rPr>
          <w:rFonts w:ascii="Times New Roman" w:eastAsia="Arial Unicode MS" w:hAnsi="Times New Roman" w:cs="Arial Unicode MS"/>
          <w:color w:val="000000"/>
          <w:sz w:val="24"/>
          <w:szCs w:val="24"/>
          <w:u w:color="000000"/>
          <w:bdr w:val="nil"/>
          <w:lang w:eastAsia="ru-RU"/>
        </w:rPr>
        <w:t xml:space="preserve"> H., </w:t>
      </w:r>
      <w:proofErr w:type="spellStart"/>
      <w:r w:rsidRPr="00D86E98">
        <w:rPr>
          <w:rFonts w:ascii="Times New Roman" w:eastAsia="Arial Unicode MS" w:hAnsi="Times New Roman" w:cs="Arial Unicode MS"/>
          <w:color w:val="000000"/>
          <w:sz w:val="24"/>
          <w:szCs w:val="24"/>
          <w:u w:color="000000"/>
          <w:bdr w:val="nil"/>
          <w:lang w:eastAsia="ru-RU"/>
        </w:rPr>
        <w:t>Tomczak</w:t>
      </w:r>
      <w:proofErr w:type="spellEnd"/>
      <w:r w:rsidRPr="00D86E98">
        <w:rPr>
          <w:rFonts w:ascii="Times New Roman" w:eastAsia="Arial Unicode MS" w:hAnsi="Times New Roman" w:cs="Arial Unicode MS"/>
          <w:color w:val="000000"/>
          <w:sz w:val="24"/>
          <w:szCs w:val="24"/>
          <w:u w:color="000000"/>
          <w:bdr w:val="nil"/>
          <w:lang w:eastAsia="ru-RU"/>
        </w:rPr>
        <w:t xml:space="preserve"> M. Using OMP analysis to observe temporal variability in water mass distribution //Journal of Marine Systems. – 2004. – Т. 48. – №. 1-4. – С. 3-14.</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20.</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García</w:t>
      </w:r>
      <w:proofErr w:type="spellEnd"/>
      <w:r w:rsidRPr="00D86E98">
        <w:rPr>
          <w:rFonts w:ascii="Times New Roman" w:eastAsia="Arial Unicode MS" w:hAnsi="Times New Roman" w:cs="Arial Unicode MS"/>
          <w:color w:val="000000"/>
          <w:sz w:val="24"/>
          <w:szCs w:val="24"/>
          <w:u w:color="000000"/>
          <w:bdr w:val="nil"/>
          <w:lang w:eastAsia="ru-RU"/>
        </w:rPr>
        <w:t>-Ibáñez M. I. et al. Water mass distributions and transports for the 2014 GEOVIDE cruise in the North Atlantic //</w:t>
      </w:r>
      <w:proofErr w:type="spellStart"/>
      <w:r w:rsidRPr="00D86E98">
        <w:rPr>
          <w:rFonts w:ascii="Times New Roman" w:eastAsia="Arial Unicode MS" w:hAnsi="Times New Roman" w:cs="Arial Unicode MS"/>
          <w:color w:val="000000"/>
          <w:sz w:val="24"/>
          <w:szCs w:val="24"/>
          <w:u w:color="000000"/>
          <w:bdr w:val="nil"/>
          <w:lang w:eastAsia="ru-RU"/>
        </w:rPr>
        <w:t>Biogeosciences</w:t>
      </w:r>
      <w:proofErr w:type="spellEnd"/>
      <w:r w:rsidRPr="00D86E98">
        <w:rPr>
          <w:rFonts w:ascii="Times New Roman" w:eastAsia="Arial Unicode MS" w:hAnsi="Times New Roman" w:cs="Arial Unicode MS"/>
          <w:color w:val="000000"/>
          <w:sz w:val="24"/>
          <w:szCs w:val="24"/>
          <w:u w:color="000000"/>
          <w:bdr w:val="nil"/>
          <w:lang w:eastAsia="ru-RU"/>
        </w:rPr>
        <w:t>. – 2018. – Т. 15. – №. 7. – С. 2075-2090.</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hint="eastAsia"/>
          <w:color w:val="000000"/>
          <w:sz w:val="24"/>
          <w:szCs w:val="24"/>
          <w:u w:color="000000"/>
          <w:bdr w:val="nil"/>
          <w:lang w:eastAsia="ru-RU"/>
        </w:rPr>
        <w:t>21.</w:t>
      </w:r>
      <w:r w:rsidRPr="00D86E98">
        <w:rPr>
          <w:rFonts w:ascii="Times New Roman" w:eastAsia="Arial Unicode MS" w:hAnsi="Times New Roman" w:cs="Arial Unicode MS" w:hint="eastAsia"/>
          <w:color w:val="000000"/>
          <w:sz w:val="24"/>
          <w:szCs w:val="24"/>
          <w:u w:color="000000"/>
          <w:bdr w:val="nil"/>
          <w:lang w:eastAsia="ru-RU"/>
        </w:rPr>
        <w:tab/>
        <w:t>Marshall J., Schott F. Open</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ocean convection: Observations, theory, and models //Reviews of geophysics.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1999.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w:t>
      </w:r>
      <w:r w:rsidRPr="00D86E98">
        <w:rPr>
          <w:rFonts w:ascii="Times New Roman" w:eastAsia="Arial Unicode MS" w:hAnsi="Times New Roman" w:cs="Arial Unicode MS" w:hint="eastAsia"/>
          <w:color w:val="000000"/>
          <w:sz w:val="24"/>
          <w:szCs w:val="24"/>
          <w:u w:color="000000"/>
          <w:bdr w:val="nil"/>
          <w:lang w:eastAsia="ru-RU"/>
        </w:rPr>
        <w:t>Т</w:t>
      </w:r>
      <w:r w:rsidRPr="00D86E98">
        <w:rPr>
          <w:rFonts w:ascii="Times New Roman" w:eastAsia="Arial Unicode MS" w:hAnsi="Times New Roman" w:cs="Arial Unicode MS" w:hint="eastAsia"/>
          <w:color w:val="000000"/>
          <w:sz w:val="24"/>
          <w:szCs w:val="24"/>
          <w:u w:color="000000"/>
          <w:bdr w:val="nil"/>
          <w:lang w:eastAsia="ru-RU"/>
        </w:rPr>
        <w:t xml:space="preserve">. 37.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1. </w:t>
      </w:r>
      <w:r w:rsidRPr="00D86E98">
        <w:rPr>
          <w:rFonts w:ascii="Times New Roman" w:eastAsia="Arial Unicode MS" w:hAnsi="Times New Roman" w:cs="Arial Unicode MS" w:hint="eastAsia"/>
          <w:color w:val="000000"/>
          <w:sz w:val="24"/>
          <w:szCs w:val="24"/>
          <w:u w:color="000000"/>
          <w:bdr w:val="nil"/>
          <w:lang w:eastAsia="ru-RU"/>
        </w:rPr>
        <w:t>–</w:t>
      </w:r>
      <w:r w:rsidRPr="00D86E98">
        <w:rPr>
          <w:rFonts w:ascii="Times New Roman" w:eastAsia="Arial Unicode MS" w:hAnsi="Times New Roman" w:cs="Arial Unicode MS" w:hint="eastAsia"/>
          <w:color w:val="000000"/>
          <w:sz w:val="24"/>
          <w:szCs w:val="24"/>
          <w:u w:color="000000"/>
          <w:bdr w:val="nil"/>
          <w:lang w:eastAsia="ru-RU"/>
        </w:rPr>
        <w:t xml:space="preserve"> </w:t>
      </w:r>
      <w:r w:rsidRPr="00D86E98">
        <w:rPr>
          <w:rFonts w:ascii="Times New Roman" w:eastAsia="Arial Unicode MS" w:hAnsi="Times New Roman" w:cs="Arial Unicode MS" w:hint="eastAsia"/>
          <w:color w:val="000000"/>
          <w:sz w:val="24"/>
          <w:szCs w:val="24"/>
          <w:u w:color="000000"/>
          <w:bdr w:val="nil"/>
          <w:lang w:eastAsia="ru-RU"/>
        </w:rPr>
        <w:t>С</w:t>
      </w:r>
      <w:r w:rsidRPr="00D86E98">
        <w:rPr>
          <w:rFonts w:ascii="Times New Roman" w:eastAsia="Arial Unicode MS" w:hAnsi="Times New Roman" w:cs="Arial Unicode MS" w:hint="eastAsia"/>
          <w:color w:val="000000"/>
          <w:sz w:val="24"/>
          <w:szCs w:val="24"/>
          <w:u w:color="000000"/>
          <w:bdr w:val="nil"/>
          <w:lang w:eastAsia="ru-RU"/>
        </w:rPr>
        <w:t>. 1-64.</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22.</w:t>
      </w:r>
      <w:r w:rsidRPr="00D86E98">
        <w:rPr>
          <w:rFonts w:ascii="Times New Roman" w:eastAsia="Arial Unicode MS" w:hAnsi="Times New Roman" w:cs="Arial Unicode MS"/>
          <w:color w:val="000000"/>
          <w:sz w:val="24"/>
          <w:szCs w:val="24"/>
          <w:u w:color="000000"/>
          <w:bdr w:val="nil"/>
          <w:lang w:eastAsia="ru-RU"/>
        </w:rPr>
        <w:tab/>
        <w:t>McCartney M. S., Talley L. D. The subpolar mode water of the North Atlantic Ocean //Journal of Physical Oceanography. – 1982. – Т. 12. – №. 11. – С. 1169-1188.</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23.</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Meincke</w:t>
      </w:r>
      <w:proofErr w:type="spellEnd"/>
      <w:r w:rsidRPr="00D86E98">
        <w:rPr>
          <w:rFonts w:ascii="Times New Roman" w:eastAsia="Arial Unicode MS" w:hAnsi="Times New Roman" w:cs="Arial Unicode MS"/>
          <w:color w:val="000000"/>
          <w:sz w:val="24"/>
          <w:szCs w:val="24"/>
          <w:u w:color="000000"/>
          <w:bdr w:val="nil"/>
          <w:lang w:eastAsia="ru-RU"/>
        </w:rPr>
        <w:t xml:space="preserve">, J., </w:t>
      </w:r>
      <w:proofErr w:type="spellStart"/>
      <w:r w:rsidRPr="00D86E98">
        <w:rPr>
          <w:rFonts w:ascii="Times New Roman" w:eastAsia="Arial Unicode MS" w:hAnsi="Times New Roman" w:cs="Arial Unicode MS"/>
          <w:color w:val="000000"/>
          <w:sz w:val="24"/>
          <w:szCs w:val="24"/>
          <w:u w:color="000000"/>
          <w:bdr w:val="nil"/>
          <w:lang w:eastAsia="ru-RU"/>
        </w:rPr>
        <w:t>Jonsson</w:t>
      </w:r>
      <w:proofErr w:type="spellEnd"/>
      <w:r w:rsidRPr="00D86E98">
        <w:rPr>
          <w:rFonts w:ascii="Times New Roman" w:eastAsia="Arial Unicode MS" w:hAnsi="Times New Roman" w:cs="Arial Unicode MS"/>
          <w:color w:val="000000"/>
          <w:sz w:val="24"/>
          <w:szCs w:val="24"/>
          <w:u w:color="000000"/>
          <w:bdr w:val="nil"/>
          <w:lang w:eastAsia="ru-RU"/>
        </w:rPr>
        <w:t>, S., and Swift, J. H. 1992. Variability of convective conditions in the Greenland Sea. ICES Marine Science Symposia, 195: 32–39.</w:t>
      </w:r>
    </w:p>
    <w:p w:rsidR="00D86E98" w:rsidRPr="00D86E98" w:rsidRDefault="00D86E98" w:rsidP="00D86E98">
      <w:pPr>
        <w:pBdr>
          <w:top w:val="nil"/>
          <w:left w:val="nil"/>
          <w:bottom w:val="nil"/>
          <w:right w:val="nil"/>
          <w:between w:val="nil"/>
          <w:bar w:val="nil"/>
        </w:pBdr>
        <w:jc w:val="both"/>
        <w:rPr>
          <w:rFonts w:ascii="Times New Roman" w:eastAsia="Arial Unicode MS" w:hAnsi="Times New Roman" w:cs="Arial Unicode MS"/>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24.</w:t>
      </w:r>
      <w:r w:rsidRPr="00D86E98">
        <w:rPr>
          <w:rFonts w:ascii="Times New Roman" w:eastAsia="Arial Unicode MS" w:hAnsi="Times New Roman" w:cs="Arial Unicode MS"/>
          <w:color w:val="000000"/>
          <w:sz w:val="24"/>
          <w:szCs w:val="24"/>
          <w:u w:color="000000"/>
          <w:bdr w:val="nil"/>
          <w:lang w:eastAsia="ru-RU"/>
        </w:rPr>
        <w:tab/>
        <w:t xml:space="preserve">Nilsson J., </w:t>
      </w:r>
      <w:proofErr w:type="spellStart"/>
      <w:r w:rsidRPr="00D86E98">
        <w:rPr>
          <w:rFonts w:ascii="Times New Roman" w:eastAsia="Arial Unicode MS" w:hAnsi="Times New Roman" w:cs="Arial Unicode MS"/>
          <w:color w:val="000000"/>
          <w:sz w:val="24"/>
          <w:szCs w:val="24"/>
          <w:u w:color="000000"/>
          <w:bdr w:val="nil"/>
          <w:lang w:eastAsia="ru-RU"/>
        </w:rPr>
        <w:t>Broström</w:t>
      </w:r>
      <w:proofErr w:type="spellEnd"/>
      <w:r w:rsidRPr="00D86E98">
        <w:rPr>
          <w:rFonts w:ascii="Times New Roman" w:eastAsia="Arial Unicode MS" w:hAnsi="Times New Roman" w:cs="Arial Unicode MS"/>
          <w:color w:val="000000"/>
          <w:sz w:val="24"/>
          <w:szCs w:val="24"/>
          <w:u w:color="000000"/>
          <w:bdr w:val="nil"/>
          <w:lang w:eastAsia="ru-RU"/>
        </w:rPr>
        <w:t xml:space="preserve"> G., </w:t>
      </w:r>
      <w:proofErr w:type="spellStart"/>
      <w:r w:rsidRPr="00D86E98">
        <w:rPr>
          <w:rFonts w:ascii="Times New Roman" w:eastAsia="Arial Unicode MS" w:hAnsi="Times New Roman" w:cs="Arial Unicode MS"/>
          <w:color w:val="000000"/>
          <w:sz w:val="24"/>
          <w:szCs w:val="24"/>
          <w:u w:color="000000"/>
          <w:bdr w:val="nil"/>
          <w:lang w:eastAsia="ru-RU"/>
        </w:rPr>
        <w:t>Walin</w:t>
      </w:r>
      <w:proofErr w:type="spellEnd"/>
      <w:r w:rsidRPr="00D86E98">
        <w:rPr>
          <w:rFonts w:ascii="Times New Roman" w:eastAsia="Arial Unicode MS" w:hAnsi="Times New Roman" w:cs="Arial Unicode MS"/>
          <w:color w:val="000000"/>
          <w:sz w:val="24"/>
          <w:szCs w:val="24"/>
          <w:u w:color="000000"/>
          <w:bdr w:val="nil"/>
          <w:lang w:eastAsia="ru-RU"/>
        </w:rPr>
        <w:t xml:space="preserve"> G. The thermohaline circulation and vertical mixing: Does weaker density stratification give stronger overturning? //Journal of Physical Oceanography. – 2003. – Т. 33. – №. 12. – С. 2781-2795.</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Arial Unicode MS" w:hAnsi="Times New Roman" w:cs="Arial Unicode MS"/>
          <w:color w:val="000000"/>
          <w:sz w:val="24"/>
          <w:szCs w:val="24"/>
          <w:u w:color="000000"/>
          <w:bdr w:val="nil"/>
          <w:lang w:eastAsia="ru-RU"/>
        </w:rPr>
        <w:t>25.</w:t>
      </w:r>
      <w:r w:rsidRPr="00D86E98">
        <w:rPr>
          <w:rFonts w:ascii="Times New Roman" w:eastAsia="Arial Unicode MS" w:hAnsi="Times New Roman" w:cs="Arial Unicode MS"/>
          <w:color w:val="000000"/>
          <w:sz w:val="24"/>
          <w:szCs w:val="24"/>
          <w:u w:color="000000"/>
          <w:bdr w:val="nil"/>
          <w:lang w:eastAsia="ru-RU"/>
        </w:rPr>
        <w:tab/>
      </w:r>
      <w:proofErr w:type="spellStart"/>
      <w:r w:rsidRPr="00D86E98">
        <w:rPr>
          <w:rFonts w:ascii="Times New Roman" w:eastAsia="Arial Unicode MS" w:hAnsi="Times New Roman" w:cs="Arial Unicode MS"/>
          <w:color w:val="000000"/>
          <w:sz w:val="24"/>
          <w:szCs w:val="24"/>
          <w:u w:color="000000"/>
          <w:bdr w:val="nil"/>
          <w:lang w:eastAsia="ru-RU"/>
        </w:rPr>
        <w:t>Karstensen</w:t>
      </w:r>
      <w:proofErr w:type="spellEnd"/>
      <w:r w:rsidRPr="00D86E98">
        <w:rPr>
          <w:rFonts w:ascii="Times New Roman" w:eastAsia="Arial Unicode MS" w:hAnsi="Times New Roman" w:cs="Arial Unicode MS"/>
          <w:color w:val="000000"/>
          <w:sz w:val="24"/>
          <w:szCs w:val="24"/>
          <w:u w:color="000000"/>
          <w:bdr w:val="nil"/>
          <w:lang w:eastAsia="ru-RU"/>
        </w:rPr>
        <w:t xml:space="preserve"> J. </w:t>
      </w:r>
      <w:proofErr w:type="gramStart"/>
      <w:r w:rsidRPr="00D86E98">
        <w:rPr>
          <w:rFonts w:ascii="Times New Roman" w:eastAsia="Arial Unicode MS" w:hAnsi="Times New Roman" w:cs="Arial Unicode MS"/>
          <w:color w:val="000000"/>
          <w:sz w:val="24"/>
          <w:szCs w:val="24"/>
          <w:u w:color="000000"/>
          <w:bdr w:val="nil"/>
          <w:lang w:eastAsia="ru-RU"/>
        </w:rPr>
        <w:t>et al.</w:t>
      </w:r>
      <w:proofErr w:type="gramEnd"/>
      <w:r w:rsidRPr="00D86E98">
        <w:rPr>
          <w:rFonts w:ascii="Times New Roman" w:eastAsia="Arial Unicode MS" w:hAnsi="Times New Roman" w:cs="Arial Unicode MS"/>
          <w:color w:val="000000"/>
          <w:sz w:val="24"/>
          <w:szCs w:val="24"/>
          <w:u w:color="000000"/>
          <w:bdr w:val="nil"/>
          <w:lang w:eastAsia="ru-RU"/>
        </w:rPr>
        <w:t xml:space="preserve"> Water mass transformation in the Greenland Sea during the 1990s //Journal of Geophysical Research: Oceans. – 20</w:t>
      </w:r>
      <w:r w:rsidRPr="00D86E98">
        <w:rPr>
          <w:rFonts w:ascii="Times New Roman" w:eastAsia="Times New Roman" w:hAnsi="Times New Roman" w:cs="Times New Roman"/>
          <w:color w:val="000000"/>
          <w:sz w:val="24"/>
          <w:szCs w:val="24"/>
          <w:u w:color="000000"/>
          <w:bdr w:val="nil"/>
          <w:lang w:val="en-US" w:eastAsia="ru-RU"/>
        </w:rPr>
        <w:t xml:space="preserve">05.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110. – №. C7.</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26.</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Onarheim</w:t>
      </w:r>
      <w:proofErr w:type="spellEnd"/>
      <w:r w:rsidRPr="00D86E98">
        <w:rPr>
          <w:rFonts w:ascii="Times New Roman" w:eastAsia="Times New Roman" w:hAnsi="Times New Roman" w:cs="Times New Roman"/>
          <w:color w:val="000000"/>
          <w:sz w:val="24"/>
          <w:szCs w:val="24"/>
          <w:u w:color="000000"/>
          <w:bdr w:val="nil"/>
          <w:lang w:val="en-US" w:eastAsia="ru-RU"/>
        </w:rPr>
        <w:t xml:space="preserve"> T. Variability in deep water mass properties and mixing in the Norwegian </w:t>
      </w:r>
      <w:proofErr w:type="gramStart"/>
      <w:r w:rsidRPr="00D86E98">
        <w:rPr>
          <w:rFonts w:ascii="Times New Roman" w:eastAsia="Times New Roman" w:hAnsi="Times New Roman" w:cs="Times New Roman"/>
          <w:color w:val="000000"/>
          <w:sz w:val="24"/>
          <w:szCs w:val="24"/>
          <w:u w:color="000000"/>
          <w:bdr w:val="nil"/>
          <w:lang w:val="en-US" w:eastAsia="ru-RU"/>
        </w:rPr>
        <w:t>Sea :</w:t>
      </w:r>
      <w:proofErr w:type="gramEnd"/>
      <w:r w:rsidRPr="00D86E98">
        <w:rPr>
          <w:rFonts w:ascii="Times New Roman" w:eastAsia="Times New Roman" w:hAnsi="Times New Roman" w:cs="Times New Roman"/>
          <w:color w:val="000000"/>
          <w:sz w:val="24"/>
          <w:szCs w:val="24"/>
          <w:u w:color="000000"/>
          <w:bdr w:val="nil"/>
          <w:lang w:val="en-US" w:eastAsia="ru-RU"/>
        </w:rPr>
        <w:t xml:space="preserve"> </w:t>
      </w:r>
      <w:proofErr w:type="spellStart"/>
      <w:r w:rsidRPr="00D86E98">
        <w:rPr>
          <w:rFonts w:ascii="Times New Roman" w:eastAsia="Times New Roman" w:hAnsi="Times New Roman" w:cs="Times New Roman"/>
          <w:color w:val="000000"/>
          <w:sz w:val="24"/>
          <w:szCs w:val="24"/>
          <w:u w:color="000000"/>
          <w:bdr w:val="nil"/>
          <w:lang w:eastAsia="ru-RU"/>
        </w:rPr>
        <w:t>дис</w:t>
      </w:r>
      <w:proofErr w:type="spellEnd"/>
      <w:r w:rsidRPr="00D86E98">
        <w:rPr>
          <w:rFonts w:ascii="Times New Roman" w:eastAsia="Times New Roman" w:hAnsi="Times New Roman" w:cs="Times New Roman"/>
          <w:color w:val="000000"/>
          <w:sz w:val="24"/>
          <w:szCs w:val="24"/>
          <w:u w:color="000000"/>
          <w:bdr w:val="nil"/>
          <w:lang w:val="en-US" w:eastAsia="ru-RU"/>
        </w:rPr>
        <w:t>. – The University of Bergen, 2016.</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27.</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Pickart</w:t>
      </w:r>
      <w:proofErr w:type="spellEnd"/>
      <w:r w:rsidRPr="00D86E98">
        <w:rPr>
          <w:rFonts w:ascii="Times New Roman" w:eastAsia="Times New Roman" w:hAnsi="Times New Roman" w:cs="Times New Roman"/>
          <w:color w:val="000000"/>
          <w:sz w:val="24"/>
          <w:szCs w:val="24"/>
          <w:u w:color="000000"/>
          <w:bdr w:val="nil"/>
          <w:lang w:val="en-US" w:eastAsia="ru-RU"/>
        </w:rPr>
        <w:t xml:space="preserve"> R. S. et al. Deep convection in the </w:t>
      </w:r>
      <w:proofErr w:type="spellStart"/>
      <w:r w:rsidRPr="00D86E98">
        <w:rPr>
          <w:rFonts w:ascii="Times New Roman" w:eastAsia="Times New Roman" w:hAnsi="Times New Roman" w:cs="Times New Roman"/>
          <w:color w:val="000000"/>
          <w:sz w:val="24"/>
          <w:szCs w:val="24"/>
          <w:u w:color="000000"/>
          <w:bdr w:val="nil"/>
          <w:lang w:val="en-US" w:eastAsia="ru-RU"/>
        </w:rPr>
        <w:t>Irminger</w:t>
      </w:r>
      <w:proofErr w:type="spellEnd"/>
      <w:r w:rsidRPr="00D86E98">
        <w:rPr>
          <w:rFonts w:ascii="Times New Roman" w:eastAsia="Times New Roman" w:hAnsi="Times New Roman" w:cs="Times New Roman"/>
          <w:color w:val="000000"/>
          <w:sz w:val="24"/>
          <w:szCs w:val="24"/>
          <w:u w:color="000000"/>
          <w:bdr w:val="nil"/>
          <w:lang w:val="en-US" w:eastAsia="ru-RU"/>
        </w:rPr>
        <w:t xml:space="preserve"> Sea forced by the Greenland tip jet //Nature. – 2003.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424. – №. 6945.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152-156.</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28.</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Piron</w:t>
      </w:r>
      <w:proofErr w:type="spellEnd"/>
      <w:r w:rsidRPr="00D86E98">
        <w:rPr>
          <w:rFonts w:ascii="Times New Roman" w:eastAsia="Times New Roman" w:hAnsi="Times New Roman" w:cs="Times New Roman"/>
          <w:color w:val="000000"/>
          <w:sz w:val="24"/>
          <w:szCs w:val="24"/>
          <w:u w:color="000000"/>
          <w:bdr w:val="nil"/>
          <w:lang w:val="en-US" w:eastAsia="ru-RU"/>
        </w:rPr>
        <w:t xml:space="preserve"> A. et al. Argo float observations of basin-scale deep convection in the </w:t>
      </w:r>
      <w:proofErr w:type="spellStart"/>
      <w:r w:rsidRPr="00D86E98">
        <w:rPr>
          <w:rFonts w:ascii="Times New Roman" w:eastAsia="Times New Roman" w:hAnsi="Times New Roman" w:cs="Times New Roman"/>
          <w:color w:val="000000"/>
          <w:sz w:val="24"/>
          <w:szCs w:val="24"/>
          <w:u w:color="000000"/>
          <w:bdr w:val="nil"/>
          <w:lang w:val="en-US" w:eastAsia="ru-RU"/>
        </w:rPr>
        <w:t>Irminger</w:t>
      </w:r>
      <w:proofErr w:type="spellEnd"/>
      <w:r w:rsidRPr="00D86E98">
        <w:rPr>
          <w:rFonts w:ascii="Times New Roman" w:eastAsia="Times New Roman" w:hAnsi="Times New Roman" w:cs="Times New Roman"/>
          <w:color w:val="000000"/>
          <w:sz w:val="24"/>
          <w:szCs w:val="24"/>
          <w:u w:color="000000"/>
          <w:bdr w:val="nil"/>
          <w:lang w:val="en-US" w:eastAsia="ru-RU"/>
        </w:rPr>
        <w:t xml:space="preserve"> sea during winter 2011–2012 //Deep Sea Research Part I: Oceanographic Research Papers. – 2016.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109.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76-90.</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29.</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Rhein</w:t>
      </w:r>
      <w:proofErr w:type="spellEnd"/>
      <w:r w:rsidRPr="00D86E98">
        <w:rPr>
          <w:rFonts w:ascii="Times New Roman" w:eastAsia="Times New Roman" w:hAnsi="Times New Roman" w:cs="Times New Roman"/>
          <w:color w:val="000000"/>
          <w:sz w:val="24"/>
          <w:szCs w:val="24"/>
          <w:u w:color="000000"/>
          <w:bdr w:val="nil"/>
          <w:lang w:val="en-US" w:eastAsia="ru-RU"/>
        </w:rPr>
        <w:t xml:space="preserve"> M., </w:t>
      </w:r>
      <w:proofErr w:type="spellStart"/>
      <w:r w:rsidRPr="00D86E98">
        <w:rPr>
          <w:rFonts w:ascii="Times New Roman" w:eastAsia="Times New Roman" w:hAnsi="Times New Roman" w:cs="Times New Roman"/>
          <w:color w:val="000000"/>
          <w:sz w:val="24"/>
          <w:szCs w:val="24"/>
          <w:u w:color="000000"/>
          <w:bdr w:val="nil"/>
          <w:lang w:val="en-US" w:eastAsia="ru-RU"/>
        </w:rPr>
        <w:t>Kieke</w:t>
      </w:r>
      <w:proofErr w:type="spellEnd"/>
      <w:r w:rsidRPr="00D86E98">
        <w:rPr>
          <w:rFonts w:ascii="Times New Roman" w:eastAsia="Times New Roman" w:hAnsi="Times New Roman" w:cs="Times New Roman"/>
          <w:color w:val="000000"/>
          <w:sz w:val="24"/>
          <w:szCs w:val="24"/>
          <w:u w:color="000000"/>
          <w:bdr w:val="nil"/>
          <w:lang w:val="en-US" w:eastAsia="ru-RU"/>
        </w:rPr>
        <w:t xml:space="preserve"> D., </w:t>
      </w:r>
      <w:proofErr w:type="spellStart"/>
      <w:r w:rsidRPr="00D86E98">
        <w:rPr>
          <w:rFonts w:ascii="Times New Roman" w:eastAsia="Times New Roman" w:hAnsi="Times New Roman" w:cs="Times New Roman"/>
          <w:color w:val="000000"/>
          <w:sz w:val="24"/>
          <w:szCs w:val="24"/>
          <w:u w:color="000000"/>
          <w:bdr w:val="nil"/>
          <w:lang w:val="en-US" w:eastAsia="ru-RU"/>
        </w:rPr>
        <w:t>Steinfeldt</w:t>
      </w:r>
      <w:proofErr w:type="spellEnd"/>
      <w:r w:rsidRPr="00D86E98">
        <w:rPr>
          <w:rFonts w:ascii="Times New Roman" w:eastAsia="Times New Roman" w:hAnsi="Times New Roman" w:cs="Times New Roman"/>
          <w:color w:val="000000"/>
          <w:sz w:val="24"/>
          <w:szCs w:val="24"/>
          <w:u w:color="000000"/>
          <w:bdr w:val="nil"/>
          <w:lang w:val="en-US" w:eastAsia="ru-RU"/>
        </w:rPr>
        <w:t xml:space="preserve"> R. Advection of N </w:t>
      </w:r>
      <w:proofErr w:type="spellStart"/>
      <w:r w:rsidRPr="00D86E98">
        <w:rPr>
          <w:rFonts w:ascii="Times New Roman" w:eastAsia="Times New Roman" w:hAnsi="Times New Roman" w:cs="Times New Roman"/>
          <w:color w:val="000000"/>
          <w:sz w:val="24"/>
          <w:szCs w:val="24"/>
          <w:u w:color="000000"/>
          <w:bdr w:val="nil"/>
          <w:lang w:val="en-US" w:eastAsia="ru-RU"/>
        </w:rPr>
        <w:t>orth</w:t>
      </w:r>
      <w:proofErr w:type="spellEnd"/>
      <w:r w:rsidRPr="00D86E98">
        <w:rPr>
          <w:rFonts w:ascii="Times New Roman" w:eastAsia="Times New Roman" w:hAnsi="Times New Roman" w:cs="Times New Roman"/>
          <w:color w:val="000000"/>
          <w:sz w:val="24"/>
          <w:szCs w:val="24"/>
          <w:u w:color="000000"/>
          <w:bdr w:val="nil"/>
          <w:lang w:val="en-US" w:eastAsia="ru-RU"/>
        </w:rPr>
        <w:t xml:space="preserve"> A </w:t>
      </w:r>
      <w:proofErr w:type="spellStart"/>
      <w:r w:rsidRPr="00D86E98">
        <w:rPr>
          <w:rFonts w:ascii="Times New Roman" w:eastAsia="Times New Roman" w:hAnsi="Times New Roman" w:cs="Times New Roman"/>
          <w:color w:val="000000"/>
          <w:sz w:val="24"/>
          <w:szCs w:val="24"/>
          <w:u w:color="000000"/>
          <w:bdr w:val="nil"/>
          <w:lang w:val="en-US" w:eastAsia="ru-RU"/>
        </w:rPr>
        <w:t>tlantic</w:t>
      </w:r>
      <w:proofErr w:type="spellEnd"/>
      <w:r w:rsidRPr="00D86E98">
        <w:rPr>
          <w:rFonts w:ascii="Times New Roman" w:eastAsia="Times New Roman" w:hAnsi="Times New Roman" w:cs="Times New Roman"/>
          <w:color w:val="000000"/>
          <w:sz w:val="24"/>
          <w:szCs w:val="24"/>
          <w:u w:color="000000"/>
          <w:bdr w:val="nil"/>
          <w:lang w:val="en-US" w:eastAsia="ru-RU"/>
        </w:rPr>
        <w:t xml:space="preserve"> D </w:t>
      </w:r>
      <w:proofErr w:type="spellStart"/>
      <w:r w:rsidRPr="00D86E98">
        <w:rPr>
          <w:rFonts w:ascii="Times New Roman" w:eastAsia="Times New Roman" w:hAnsi="Times New Roman" w:cs="Times New Roman"/>
          <w:color w:val="000000"/>
          <w:sz w:val="24"/>
          <w:szCs w:val="24"/>
          <w:u w:color="000000"/>
          <w:bdr w:val="nil"/>
          <w:lang w:val="en-US" w:eastAsia="ru-RU"/>
        </w:rPr>
        <w:t>eep</w:t>
      </w:r>
      <w:proofErr w:type="spellEnd"/>
      <w:r w:rsidRPr="00D86E98">
        <w:rPr>
          <w:rFonts w:ascii="Times New Roman" w:eastAsia="Times New Roman" w:hAnsi="Times New Roman" w:cs="Times New Roman"/>
          <w:color w:val="000000"/>
          <w:sz w:val="24"/>
          <w:szCs w:val="24"/>
          <w:u w:color="000000"/>
          <w:bdr w:val="nil"/>
          <w:lang w:val="en-US" w:eastAsia="ru-RU"/>
        </w:rPr>
        <w:t xml:space="preserve"> W </w:t>
      </w:r>
      <w:proofErr w:type="spellStart"/>
      <w:r w:rsidRPr="00D86E98">
        <w:rPr>
          <w:rFonts w:ascii="Times New Roman" w:eastAsia="Times New Roman" w:hAnsi="Times New Roman" w:cs="Times New Roman"/>
          <w:color w:val="000000"/>
          <w:sz w:val="24"/>
          <w:szCs w:val="24"/>
          <w:u w:color="000000"/>
          <w:bdr w:val="nil"/>
          <w:lang w:val="en-US" w:eastAsia="ru-RU"/>
        </w:rPr>
        <w:t>ater</w:t>
      </w:r>
      <w:proofErr w:type="spellEnd"/>
      <w:r w:rsidRPr="00D86E98">
        <w:rPr>
          <w:rFonts w:ascii="Times New Roman" w:eastAsia="Times New Roman" w:hAnsi="Times New Roman" w:cs="Times New Roman"/>
          <w:color w:val="000000"/>
          <w:sz w:val="24"/>
          <w:szCs w:val="24"/>
          <w:u w:color="000000"/>
          <w:bdr w:val="nil"/>
          <w:lang w:val="en-US" w:eastAsia="ru-RU"/>
        </w:rPr>
        <w:t xml:space="preserve"> from the L </w:t>
      </w:r>
      <w:proofErr w:type="spellStart"/>
      <w:r w:rsidRPr="00D86E98">
        <w:rPr>
          <w:rFonts w:ascii="Times New Roman" w:eastAsia="Times New Roman" w:hAnsi="Times New Roman" w:cs="Times New Roman"/>
          <w:color w:val="000000"/>
          <w:sz w:val="24"/>
          <w:szCs w:val="24"/>
          <w:u w:color="000000"/>
          <w:bdr w:val="nil"/>
          <w:lang w:val="en-US" w:eastAsia="ru-RU"/>
        </w:rPr>
        <w:t>abrador</w:t>
      </w:r>
      <w:proofErr w:type="spellEnd"/>
      <w:r w:rsidRPr="00D86E98">
        <w:rPr>
          <w:rFonts w:ascii="Times New Roman" w:eastAsia="Times New Roman" w:hAnsi="Times New Roman" w:cs="Times New Roman"/>
          <w:color w:val="000000"/>
          <w:sz w:val="24"/>
          <w:szCs w:val="24"/>
          <w:u w:color="000000"/>
          <w:bdr w:val="nil"/>
          <w:lang w:val="en-US" w:eastAsia="ru-RU"/>
        </w:rPr>
        <w:t xml:space="preserve"> S </w:t>
      </w:r>
      <w:proofErr w:type="spellStart"/>
      <w:r w:rsidRPr="00D86E98">
        <w:rPr>
          <w:rFonts w:ascii="Times New Roman" w:eastAsia="Times New Roman" w:hAnsi="Times New Roman" w:cs="Times New Roman"/>
          <w:color w:val="000000"/>
          <w:sz w:val="24"/>
          <w:szCs w:val="24"/>
          <w:u w:color="000000"/>
          <w:bdr w:val="nil"/>
          <w:lang w:val="en-US" w:eastAsia="ru-RU"/>
        </w:rPr>
        <w:t>ea</w:t>
      </w:r>
      <w:proofErr w:type="spellEnd"/>
      <w:r w:rsidRPr="00D86E98">
        <w:rPr>
          <w:rFonts w:ascii="Times New Roman" w:eastAsia="Times New Roman" w:hAnsi="Times New Roman" w:cs="Times New Roman"/>
          <w:color w:val="000000"/>
          <w:sz w:val="24"/>
          <w:szCs w:val="24"/>
          <w:u w:color="000000"/>
          <w:bdr w:val="nil"/>
          <w:lang w:val="en-US" w:eastAsia="ru-RU"/>
        </w:rPr>
        <w:t xml:space="preserve"> to the southern hemisphere //Journal of Geophysical Research: Oceans. – 2015.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120. – №. 4.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2471-2487.</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30.</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Rudels</w:t>
      </w:r>
      <w:proofErr w:type="spellEnd"/>
      <w:r w:rsidRPr="00D86E98">
        <w:rPr>
          <w:rFonts w:ascii="Times New Roman" w:eastAsia="Times New Roman" w:hAnsi="Times New Roman" w:cs="Times New Roman"/>
          <w:color w:val="000000"/>
          <w:sz w:val="24"/>
          <w:szCs w:val="24"/>
          <w:u w:color="000000"/>
          <w:bdr w:val="nil"/>
          <w:lang w:val="en-US" w:eastAsia="ru-RU"/>
        </w:rPr>
        <w:t xml:space="preserve"> B. et al. The East Greenland Current and its contribution to the Denmark Strait overflow //ICES Journal of Marine Science. – 2002.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59. – №. 6.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1133-1154.</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ru-RU"/>
        </w:rPr>
      </w:pPr>
      <w:r w:rsidRPr="00D86E98">
        <w:rPr>
          <w:rFonts w:ascii="Times New Roman" w:eastAsia="Times New Roman" w:hAnsi="Times New Roman" w:cs="Times New Roman"/>
          <w:color w:val="000000"/>
          <w:sz w:val="24"/>
          <w:szCs w:val="24"/>
          <w:u w:color="000000"/>
          <w:bdr w:val="nil"/>
          <w:lang w:val="en-US" w:eastAsia="ru-RU"/>
        </w:rPr>
        <w:lastRenderedPageBreak/>
        <w:t>31.</w:t>
      </w:r>
      <w:r w:rsidRPr="00D86E98">
        <w:rPr>
          <w:rFonts w:ascii="Times New Roman" w:eastAsia="Times New Roman" w:hAnsi="Times New Roman" w:cs="Times New Roman"/>
          <w:color w:val="000000"/>
          <w:sz w:val="24"/>
          <w:szCs w:val="24"/>
          <w:u w:color="000000"/>
          <w:bdr w:val="nil"/>
          <w:lang w:val="en-US" w:eastAsia="ru-RU"/>
        </w:rPr>
        <w:tab/>
        <w:t xml:space="preserve">Schmidt S., Send U. Origin and composition of seasonal Labrador Sea freshwater //Journal of Physical Oceanography. – 2007.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37. – №. </w:t>
      </w:r>
      <w:r w:rsidRPr="00D86E98">
        <w:rPr>
          <w:rFonts w:ascii="Times New Roman" w:eastAsia="Times New Roman" w:hAnsi="Times New Roman" w:cs="Times New Roman"/>
          <w:color w:val="000000"/>
          <w:sz w:val="24"/>
          <w:szCs w:val="24"/>
          <w:u w:color="000000"/>
          <w:bdr w:val="nil"/>
          <w:lang w:eastAsia="ru-RU"/>
        </w:rPr>
        <w:t>6. – С. 1445-1454.</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32.</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Straneo</w:t>
      </w:r>
      <w:proofErr w:type="spellEnd"/>
      <w:r w:rsidRPr="00D86E98">
        <w:rPr>
          <w:rFonts w:ascii="Times New Roman" w:eastAsia="Times New Roman" w:hAnsi="Times New Roman" w:cs="Times New Roman"/>
          <w:color w:val="000000"/>
          <w:sz w:val="24"/>
          <w:szCs w:val="24"/>
          <w:u w:color="000000"/>
          <w:bdr w:val="nil"/>
          <w:lang w:val="en-US" w:eastAsia="ru-RU"/>
        </w:rPr>
        <w:t xml:space="preserve"> F., </w:t>
      </w:r>
      <w:proofErr w:type="spellStart"/>
      <w:r w:rsidRPr="00D86E98">
        <w:rPr>
          <w:rFonts w:ascii="Times New Roman" w:eastAsia="Times New Roman" w:hAnsi="Times New Roman" w:cs="Times New Roman"/>
          <w:color w:val="000000"/>
          <w:sz w:val="24"/>
          <w:szCs w:val="24"/>
          <w:u w:color="000000"/>
          <w:bdr w:val="nil"/>
          <w:lang w:val="en-US" w:eastAsia="ru-RU"/>
        </w:rPr>
        <w:t>Pickart</w:t>
      </w:r>
      <w:proofErr w:type="spellEnd"/>
      <w:r w:rsidRPr="00D86E98">
        <w:rPr>
          <w:rFonts w:ascii="Times New Roman" w:eastAsia="Times New Roman" w:hAnsi="Times New Roman" w:cs="Times New Roman"/>
          <w:color w:val="000000"/>
          <w:sz w:val="24"/>
          <w:szCs w:val="24"/>
          <w:u w:color="000000"/>
          <w:bdr w:val="nil"/>
          <w:lang w:val="en-US" w:eastAsia="ru-RU"/>
        </w:rPr>
        <w:t xml:space="preserve"> R. S., Lavender K. Spreading of </w:t>
      </w:r>
      <w:proofErr w:type="gramStart"/>
      <w:r w:rsidRPr="00D86E98">
        <w:rPr>
          <w:rFonts w:ascii="Times New Roman" w:eastAsia="Times New Roman" w:hAnsi="Times New Roman" w:cs="Times New Roman"/>
          <w:color w:val="000000"/>
          <w:sz w:val="24"/>
          <w:szCs w:val="24"/>
          <w:u w:color="000000"/>
          <w:bdr w:val="nil"/>
          <w:lang w:val="en-US" w:eastAsia="ru-RU"/>
        </w:rPr>
        <w:t>Labrador sea</w:t>
      </w:r>
      <w:proofErr w:type="gramEnd"/>
      <w:r w:rsidRPr="00D86E98">
        <w:rPr>
          <w:rFonts w:ascii="Times New Roman" w:eastAsia="Times New Roman" w:hAnsi="Times New Roman" w:cs="Times New Roman"/>
          <w:color w:val="000000"/>
          <w:sz w:val="24"/>
          <w:szCs w:val="24"/>
          <w:u w:color="000000"/>
          <w:bdr w:val="nil"/>
          <w:lang w:val="en-US" w:eastAsia="ru-RU"/>
        </w:rPr>
        <w:t xml:space="preserve"> water: an </w:t>
      </w:r>
      <w:proofErr w:type="spellStart"/>
      <w:r w:rsidRPr="00D86E98">
        <w:rPr>
          <w:rFonts w:ascii="Times New Roman" w:eastAsia="Times New Roman" w:hAnsi="Times New Roman" w:cs="Times New Roman"/>
          <w:color w:val="000000"/>
          <w:sz w:val="24"/>
          <w:szCs w:val="24"/>
          <w:u w:color="000000"/>
          <w:bdr w:val="nil"/>
          <w:lang w:val="en-US" w:eastAsia="ru-RU"/>
        </w:rPr>
        <w:t>advective</w:t>
      </w:r>
      <w:proofErr w:type="spellEnd"/>
      <w:r w:rsidRPr="00D86E98">
        <w:rPr>
          <w:rFonts w:ascii="Times New Roman" w:eastAsia="Times New Roman" w:hAnsi="Times New Roman" w:cs="Times New Roman"/>
          <w:color w:val="000000"/>
          <w:sz w:val="24"/>
          <w:szCs w:val="24"/>
          <w:u w:color="000000"/>
          <w:bdr w:val="nil"/>
          <w:lang w:val="en-US" w:eastAsia="ru-RU"/>
        </w:rPr>
        <w:t xml:space="preserve">-diffusive study based on </w:t>
      </w:r>
      <w:proofErr w:type="spellStart"/>
      <w:r w:rsidRPr="00D86E98">
        <w:rPr>
          <w:rFonts w:ascii="Times New Roman" w:eastAsia="Times New Roman" w:hAnsi="Times New Roman" w:cs="Times New Roman"/>
          <w:color w:val="000000"/>
          <w:sz w:val="24"/>
          <w:szCs w:val="24"/>
          <w:u w:color="000000"/>
          <w:bdr w:val="nil"/>
          <w:lang w:val="en-US" w:eastAsia="ru-RU"/>
        </w:rPr>
        <w:t>Lagrangian</w:t>
      </w:r>
      <w:proofErr w:type="spellEnd"/>
      <w:r w:rsidRPr="00D86E98">
        <w:rPr>
          <w:rFonts w:ascii="Times New Roman" w:eastAsia="Times New Roman" w:hAnsi="Times New Roman" w:cs="Times New Roman"/>
          <w:color w:val="000000"/>
          <w:sz w:val="24"/>
          <w:szCs w:val="24"/>
          <w:u w:color="000000"/>
          <w:bdr w:val="nil"/>
          <w:lang w:val="en-US" w:eastAsia="ru-RU"/>
        </w:rPr>
        <w:t xml:space="preserve"> data //Deep Sea Research Part I: Oceanographic Research Papers. – 2003.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50. – №. 6.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701-719.</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33.</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Tanhua</w:t>
      </w:r>
      <w:proofErr w:type="spellEnd"/>
      <w:r w:rsidRPr="00D86E98">
        <w:rPr>
          <w:rFonts w:ascii="Times New Roman" w:eastAsia="Times New Roman" w:hAnsi="Times New Roman" w:cs="Times New Roman"/>
          <w:color w:val="000000"/>
          <w:sz w:val="24"/>
          <w:szCs w:val="24"/>
          <w:u w:color="000000"/>
          <w:bdr w:val="nil"/>
          <w:lang w:val="en-US" w:eastAsia="ru-RU"/>
        </w:rPr>
        <w:t xml:space="preserve"> T., Olsson K. A., </w:t>
      </w:r>
      <w:proofErr w:type="spellStart"/>
      <w:r w:rsidRPr="00D86E98">
        <w:rPr>
          <w:rFonts w:ascii="Times New Roman" w:eastAsia="Times New Roman" w:hAnsi="Times New Roman" w:cs="Times New Roman"/>
          <w:color w:val="000000"/>
          <w:sz w:val="24"/>
          <w:szCs w:val="24"/>
          <w:u w:color="000000"/>
          <w:bdr w:val="nil"/>
          <w:lang w:val="en-US" w:eastAsia="ru-RU"/>
        </w:rPr>
        <w:t>Jeansson</w:t>
      </w:r>
      <w:proofErr w:type="spellEnd"/>
      <w:r w:rsidRPr="00D86E98">
        <w:rPr>
          <w:rFonts w:ascii="Times New Roman" w:eastAsia="Times New Roman" w:hAnsi="Times New Roman" w:cs="Times New Roman"/>
          <w:color w:val="000000"/>
          <w:sz w:val="24"/>
          <w:szCs w:val="24"/>
          <w:u w:color="000000"/>
          <w:bdr w:val="nil"/>
          <w:lang w:val="en-US" w:eastAsia="ru-RU"/>
        </w:rPr>
        <w:t xml:space="preserve"> E. Formation of Denmark Strait overflow water and its hydro-chemical composition //Journal of Marine Systems. – 2005.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57. – №. 3-4.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264-288.</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34.</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Tanhua</w:t>
      </w:r>
      <w:proofErr w:type="spellEnd"/>
      <w:r w:rsidRPr="00D86E98">
        <w:rPr>
          <w:rFonts w:ascii="Times New Roman" w:eastAsia="Times New Roman" w:hAnsi="Times New Roman" w:cs="Times New Roman"/>
          <w:color w:val="000000"/>
          <w:sz w:val="24"/>
          <w:szCs w:val="24"/>
          <w:u w:color="000000"/>
          <w:bdr w:val="nil"/>
          <w:lang w:val="en-US" w:eastAsia="ru-RU"/>
        </w:rPr>
        <w:t xml:space="preserve"> T., Olsson K. A., </w:t>
      </w:r>
      <w:proofErr w:type="spellStart"/>
      <w:r w:rsidRPr="00D86E98">
        <w:rPr>
          <w:rFonts w:ascii="Times New Roman" w:eastAsia="Times New Roman" w:hAnsi="Times New Roman" w:cs="Times New Roman"/>
          <w:color w:val="000000"/>
          <w:sz w:val="24"/>
          <w:szCs w:val="24"/>
          <w:u w:color="000000"/>
          <w:bdr w:val="nil"/>
          <w:lang w:val="en-US" w:eastAsia="ru-RU"/>
        </w:rPr>
        <w:t>Jeansson</w:t>
      </w:r>
      <w:proofErr w:type="spellEnd"/>
      <w:r w:rsidRPr="00D86E98">
        <w:rPr>
          <w:rFonts w:ascii="Times New Roman" w:eastAsia="Times New Roman" w:hAnsi="Times New Roman" w:cs="Times New Roman"/>
          <w:color w:val="000000"/>
          <w:sz w:val="24"/>
          <w:szCs w:val="24"/>
          <w:u w:color="000000"/>
          <w:bdr w:val="nil"/>
          <w:lang w:val="en-US" w:eastAsia="ru-RU"/>
        </w:rPr>
        <w:t xml:space="preserve"> E. Tracer evidence of the origin and variability of Denmark Strait Overflow Water //Arctic–Subarctic Ocean Fluxes. – Springer, Dordrecht, 2008.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475-503.</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val="en-US" w:eastAsia="ru-RU"/>
        </w:rPr>
      </w:pPr>
      <w:r w:rsidRPr="00D86E98">
        <w:rPr>
          <w:rFonts w:ascii="Times New Roman" w:eastAsia="Times New Roman" w:hAnsi="Times New Roman" w:cs="Times New Roman"/>
          <w:color w:val="000000"/>
          <w:sz w:val="24"/>
          <w:szCs w:val="24"/>
          <w:u w:color="000000"/>
          <w:bdr w:val="nil"/>
          <w:lang w:val="en-US" w:eastAsia="ru-RU"/>
        </w:rPr>
        <w:t>35.</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Tomczak</w:t>
      </w:r>
      <w:proofErr w:type="spellEnd"/>
      <w:r w:rsidRPr="00D86E98">
        <w:rPr>
          <w:rFonts w:ascii="Times New Roman" w:eastAsia="Times New Roman" w:hAnsi="Times New Roman" w:cs="Times New Roman"/>
          <w:color w:val="000000"/>
          <w:sz w:val="24"/>
          <w:szCs w:val="24"/>
          <w:u w:color="000000"/>
          <w:bdr w:val="nil"/>
          <w:lang w:val="en-US" w:eastAsia="ru-RU"/>
        </w:rPr>
        <w:t xml:space="preserve"> M., Large D. G. B. Optimum </w:t>
      </w:r>
      <w:proofErr w:type="spellStart"/>
      <w:r w:rsidRPr="00D86E98">
        <w:rPr>
          <w:rFonts w:ascii="Times New Roman" w:eastAsia="Times New Roman" w:hAnsi="Times New Roman" w:cs="Times New Roman"/>
          <w:color w:val="000000"/>
          <w:sz w:val="24"/>
          <w:szCs w:val="24"/>
          <w:u w:color="000000"/>
          <w:bdr w:val="nil"/>
          <w:lang w:val="en-US" w:eastAsia="ru-RU"/>
        </w:rPr>
        <w:t>multiparameter</w:t>
      </w:r>
      <w:proofErr w:type="spellEnd"/>
      <w:r w:rsidRPr="00D86E98">
        <w:rPr>
          <w:rFonts w:ascii="Times New Roman" w:eastAsia="Times New Roman" w:hAnsi="Times New Roman" w:cs="Times New Roman"/>
          <w:color w:val="000000"/>
          <w:sz w:val="24"/>
          <w:szCs w:val="24"/>
          <w:u w:color="000000"/>
          <w:bdr w:val="nil"/>
          <w:lang w:val="en-US" w:eastAsia="ru-RU"/>
        </w:rPr>
        <w:t xml:space="preserve"> analysis of mixing in the thermocline of the eastern Indian Ocean //Journal of Geophysical Research: Oceans. – 1989. – </w:t>
      </w:r>
      <w:r w:rsidRPr="00D86E98">
        <w:rPr>
          <w:rFonts w:ascii="Times New Roman" w:eastAsia="Times New Roman" w:hAnsi="Times New Roman" w:cs="Times New Roman"/>
          <w:color w:val="000000"/>
          <w:sz w:val="24"/>
          <w:szCs w:val="24"/>
          <w:u w:color="000000"/>
          <w:bdr w:val="nil"/>
          <w:lang w:eastAsia="ru-RU"/>
        </w:rPr>
        <w:t>Т</w:t>
      </w:r>
      <w:r w:rsidRPr="00D86E98">
        <w:rPr>
          <w:rFonts w:ascii="Times New Roman" w:eastAsia="Times New Roman" w:hAnsi="Times New Roman" w:cs="Times New Roman"/>
          <w:color w:val="000000"/>
          <w:sz w:val="24"/>
          <w:szCs w:val="24"/>
          <w:u w:color="000000"/>
          <w:bdr w:val="nil"/>
          <w:lang w:val="en-US" w:eastAsia="ru-RU"/>
        </w:rPr>
        <w:t xml:space="preserve">. 94. – №. C11. – </w:t>
      </w:r>
      <w:r w:rsidRPr="00D86E98">
        <w:rPr>
          <w:rFonts w:ascii="Times New Roman" w:eastAsia="Times New Roman" w:hAnsi="Times New Roman" w:cs="Times New Roman"/>
          <w:color w:val="000000"/>
          <w:sz w:val="24"/>
          <w:szCs w:val="24"/>
          <w:u w:color="000000"/>
          <w:bdr w:val="nil"/>
          <w:lang w:eastAsia="ru-RU"/>
        </w:rPr>
        <w:t>С</w:t>
      </w:r>
      <w:r w:rsidRPr="00D86E98">
        <w:rPr>
          <w:rFonts w:ascii="Times New Roman" w:eastAsia="Times New Roman" w:hAnsi="Times New Roman" w:cs="Times New Roman"/>
          <w:color w:val="000000"/>
          <w:sz w:val="24"/>
          <w:szCs w:val="24"/>
          <w:u w:color="000000"/>
          <w:bdr w:val="nil"/>
          <w:lang w:val="en-US" w:eastAsia="ru-RU"/>
        </w:rPr>
        <w:t>. 16141-16149.</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ru-RU"/>
        </w:rPr>
      </w:pPr>
      <w:r w:rsidRPr="00D86E98">
        <w:rPr>
          <w:rFonts w:ascii="Times New Roman" w:eastAsia="Times New Roman" w:hAnsi="Times New Roman" w:cs="Times New Roman"/>
          <w:color w:val="000000"/>
          <w:sz w:val="24"/>
          <w:szCs w:val="24"/>
          <w:u w:color="000000"/>
          <w:bdr w:val="nil"/>
          <w:lang w:val="en-US" w:eastAsia="ru-RU"/>
        </w:rPr>
        <w:t>36.</w:t>
      </w:r>
      <w:r w:rsidRPr="00D86E98">
        <w:rPr>
          <w:rFonts w:ascii="Times New Roman" w:eastAsia="Times New Roman" w:hAnsi="Times New Roman" w:cs="Times New Roman"/>
          <w:color w:val="000000"/>
          <w:sz w:val="24"/>
          <w:szCs w:val="24"/>
          <w:u w:color="000000"/>
          <w:bdr w:val="nil"/>
          <w:lang w:val="en-US" w:eastAsia="ru-RU"/>
        </w:rPr>
        <w:tab/>
      </w:r>
      <w:proofErr w:type="spellStart"/>
      <w:r w:rsidRPr="00D86E98">
        <w:rPr>
          <w:rFonts w:ascii="Times New Roman" w:eastAsia="Times New Roman" w:hAnsi="Times New Roman" w:cs="Times New Roman"/>
          <w:color w:val="000000"/>
          <w:sz w:val="24"/>
          <w:szCs w:val="24"/>
          <w:u w:color="000000"/>
          <w:bdr w:val="nil"/>
          <w:lang w:val="en-US" w:eastAsia="ru-RU"/>
        </w:rPr>
        <w:t>Yashayaev</w:t>
      </w:r>
      <w:proofErr w:type="spellEnd"/>
      <w:r w:rsidRPr="00D86E98">
        <w:rPr>
          <w:rFonts w:ascii="Times New Roman" w:eastAsia="Times New Roman" w:hAnsi="Times New Roman" w:cs="Times New Roman"/>
          <w:color w:val="000000"/>
          <w:sz w:val="24"/>
          <w:szCs w:val="24"/>
          <w:u w:color="000000"/>
          <w:bdr w:val="nil"/>
          <w:lang w:val="en-US" w:eastAsia="ru-RU"/>
        </w:rPr>
        <w:t xml:space="preserve"> I. Hydrographic changes in the Labrador Sea, 1960? </w:t>
      </w:r>
      <w:r w:rsidRPr="00D86E98">
        <w:rPr>
          <w:rFonts w:ascii="Times New Roman" w:eastAsia="Times New Roman" w:hAnsi="Times New Roman" w:cs="Times New Roman"/>
          <w:color w:val="000000"/>
          <w:sz w:val="24"/>
          <w:szCs w:val="24"/>
          <w:u w:color="000000"/>
          <w:bdr w:val="nil"/>
          <w:lang w:eastAsia="ru-RU"/>
        </w:rPr>
        <w:t>2005 [</w:t>
      </w:r>
      <w:proofErr w:type="spellStart"/>
      <w:r w:rsidRPr="00D86E98">
        <w:rPr>
          <w:rFonts w:ascii="Times New Roman" w:eastAsia="Times New Roman" w:hAnsi="Times New Roman" w:cs="Times New Roman"/>
          <w:color w:val="000000"/>
          <w:sz w:val="24"/>
          <w:szCs w:val="24"/>
          <w:u w:color="000000"/>
          <w:bdr w:val="nil"/>
          <w:lang w:eastAsia="ru-RU"/>
        </w:rPr>
        <w:t>Prog</w:t>
      </w:r>
      <w:proofErr w:type="spellEnd"/>
      <w:r w:rsidRPr="00D86E98">
        <w:rPr>
          <w:rFonts w:ascii="Times New Roman" w:eastAsia="Times New Roman" w:hAnsi="Times New Roman" w:cs="Times New Roman"/>
          <w:color w:val="000000"/>
          <w:sz w:val="24"/>
          <w:szCs w:val="24"/>
          <w:u w:color="000000"/>
          <w:bdr w:val="nil"/>
          <w:lang w:eastAsia="ru-RU"/>
        </w:rPr>
        <w:t xml:space="preserve">. </w:t>
      </w:r>
      <w:proofErr w:type="spellStart"/>
      <w:r w:rsidRPr="00D86E98">
        <w:rPr>
          <w:rFonts w:ascii="Times New Roman" w:eastAsia="Times New Roman" w:hAnsi="Times New Roman" w:cs="Times New Roman"/>
          <w:color w:val="000000"/>
          <w:sz w:val="24"/>
          <w:szCs w:val="24"/>
          <w:u w:color="000000"/>
          <w:bdr w:val="nil"/>
          <w:lang w:eastAsia="ru-RU"/>
        </w:rPr>
        <w:t>Oceanogr</w:t>
      </w:r>
      <w:proofErr w:type="spellEnd"/>
      <w:r w:rsidRPr="00D86E98">
        <w:rPr>
          <w:rFonts w:ascii="Times New Roman" w:eastAsia="Times New Roman" w:hAnsi="Times New Roman" w:cs="Times New Roman"/>
          <w:color w:val="000000"/>
          <w:sz w:val="24"/>
          <w:szCs w:val="24"/>
          <w:u w:color="000000"/>
          <w:bdr w:val="nil"/>
          <w:lang w:eastAsia="ru-RU"/>
        </w:rPr>
        <w:t>. 73 (2007) 242- 276] //</w:t>
      </w:r>
      <w:proofErr w:type="spellStart"/>
      <w:r w:rsidRPr="00D86E98">
        <w:rPr>
          <w:rFonts w:ascii="Times New Roman" w:eastAsia="Times New Roman" w:hAnsi="Times New Roman" w:cs="Times New Roman"/>
          <w:color w:val="000000"/>
          <w:sz w:val="24"/>
          <w:szCs w:val="24"/>
          <w:u w:color="000000"/>
          <w:bdr w:val="nil"/>
          <w:lang w:eastAsia="ru-RU"/>
        </w:rPr>
        <w:t>Progress</w:t>
      </w:r>
      <w:proofErr w:type="spellEnd"/>
      <w:r w:rsidRPr="00D86E98">
        <w:rPr>
          <w:rFonts w:ascii="Times New Roman" w:eastAsia="Times New Roman" w:hAnsi="Times New Roman" w:cs="Times New Roman"/>
          <w:color w:val="000000"/>
          <w:sz w:val="24"/>
          <w:szCs w:val="24"/>
          <w:u w:color="000000"/>
          <w:bdr w:val="nil"/>
          <w:lang w:eastAsia="ru-RU"/>
        </w:rPr>
        <w:t xml:space="preserve"> </w:t>
      </w:r>
      <w:proofErr w:type="spellStart"/>
      <w:r w:rsidRPr="00D86E98">
        <w:rPr>
          <w:rFonts w:ascii="Times New Roman" w:eastAsia="Times New Roman" w:hAnsi="Times New Roman" w:cs="Times New Roman"/>
          <w:color w:val="000000"/>
          <w:sz w:val="24"/>
          <w:szCs w:val="24"/>
          <w:u w:color="000000"/>
          <w:bdr w:val="nil"/>
          <w:lang w:eastAsia="ru-RU"/>
        </w:rPr>
        <w:t>in</w:t>
      </w:r>
      <w:proofErr w:type="spellEnd"/>
      <w:r w:rsidRPr="00D86E98">
        <w:rPr>
          <w:rFonts w:ascii="Times New Roman" w:eastAsia="Times New Roman" w:hAnsi="Times New Roman" w:cs="Times New Roman"/>
          <w:color w:val="000000"/>
          <w:sz w:val="24"/>
          <w:szCs w:val="24"/>
          <w:u w:color="000000"/>
          <w:bdr w:val="nil"/>
          <w:lang w:eastAsia="ru-RU"/>
        </w:rPr>
        <w:t xml:space="preserve"> </w:t>
      </w:r>
      <w:proofErr w:type="spellStart"/>
      <w:r w:rsidRPr="00D86E98">
        <w:rPr>
          <w:rFonts w:ascii="Times New Roman" w:eastAsia="Times New Roman" w:hAnsi="Times New Roman" w:cs="Times New Roman"/>
          <w:color w:val="000000"/>
          <w:sz w:val="24"/>
          <w:szCs w:val="24"/>
          <w:u w:color="000000"/>
          <w:bdr w:val="nil"/>
          <w:lang w:eastAsia="ru-RU"/>
        </w:rPr>
        <w:t>Oceanography</w:t>
      </w:r>
      <w:proofErr w:type="spellEnd"/>
      <w:r w:rsidRPr="00D86E98">
        <w:rPr>
          <w:rFonts w:ascii="Times New Roman" w:eastAsia="Times New Roman" w:hAnsi="Times New Roman" w:cs="Times New Roman"/>
          <w:color w:val="000000"/>
          <w:sz w:val="24"/>
          <w:szCs w:val="24"/>
          <w:u w:color="000000"/>
          <w:bdr w:val="nil"/>
          <w:lang w:eastAsia="ru-RU"/>
        </w:rPr>
        <w:t>. – 2007. – Т. 75. – №. 4. – С. 857.</w:t>
      </w: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ru-RU"/>
        </w:rPr>
      </w:pP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ru-RU"/>
        </w:rPr>
      </w:pP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ru-RU"/>
        </w:rPr>
      </w:pPr>
    </w:p>
    <w:p w:rsidR="00D86E98" w:rsidRPr="00D86E98" w:rsidRDefault="00D86E98" w:rsidP="00D86E98">
      <w:pPr>
        <w:pBdr>
          <w:top w:val="nil"/>
          <w:left w:val="nil"/>
          <w:bottom w:val="nil"/>
          <w:right w:val="nil"/>
          <w:between w:val="nil"/>
          <w:bar w:val="nil"/>
        </w:pBdr>
        <w:jc w:val="both"/>
        <w:rPr>
          <w:rFonts w:ascii="Times New Roman" w:eastAsia="Times New Roman" w:hAnsi="Times New Roman" w:cs="Times New Roman"/>
          <w:color w:val="000000"/>
          <w:sz w:val="24"/>
          <w:szCs w:val="24"/>
          <w:u w:color="000000"/>
          <w:bdr w:val="nil"/>
          <w:lang w:eastAsia="ru-RU"/>
        </w:rPr>
      </w:pPr>
      <w:r w:rsidRPr="00D86E98">
        <w:rPr>
          <w:rFonts w:ascii="Times New Roman" w:eastAsia="Arial Unicode MS" w:hAnsi="Times New Roman" w:cs="Arial Unicode MS"/>
          <w:color w:val="000000"/>
          <w:sz w:val="24"/>
          <w:szCs w:val="24"/>
          <w:u w:color="000000"/>
          <w:bdr w:val="nil"/>
          <w:lang w:eastAsia="ru-RU"/>
        </w:rPr>
        <w:t xml:space="preserve"> </w:t>
      </w:r>
    </w:p>
    <w:p w:rsidR="00D86E98" w:rsidRPr="00D86E98" w:rsidRDefault="00D86E98" w:rsidP="00D86E98">
      <w:pPr>
        <w:pBdr>
          <w:top w:val="nil"/>
          <w:left w:val="nil"/>
          <w:bottom w:val="nil"/>
          <w:right w:val="nil"/>
          <w:between w:val="nil"/>
          <w:bar w:val="nil"/>
        </w:pBdr>
        <w:jc w:val="both"/>
        <w:rPr>
          <w:rFonts w:ascii="Calibri" w:eastAsia="Arial Unicode MS" w:hAnsi="Calibri" w:cs="Arial Unicode MS"/>
          <w:color w:val="000000"/>
          <w:u w:color="000000"/>
          <w:bdr w:val="nil"/>
          <w:lang w:eastAsia="ru-RU"/>
        </w:rPr>
      </w:pPr>
    </w:p>
    <w:p w:rsidR="00015C13" w:rsidRDefault="00015C13"/>
    <w:p w:rsidR="00D86E98" w:rsidRDefault="00D86E98"/>
    <w:sectPr w:rsidR="00D86E98" w:rsidSect="00736103">
      <w:footerReference w:type="default" r:id="rId22"/>
      <w:pgSz w:w="11900" w:h="16840"/>
      <w:pgMar w:top="1418" w:right="851" w:bottom="1701"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BC2" w:rsidRDefault="00E35BC2" w:rsidP="00736103">
      <w:pPr>
        <w:spacing w:after="0" w:line="240" w:lineRule="auto"/>
      </w:pPr>
      <w:r>
        <w:separator/>
      </w:r>
    </w:p>
  </w:endnote>
  <w:endnote w:type="continuationSeparator" w:id="0">
    <w:p w:rsidR="00E35BC2" w:rsidRDefault="00E35BC2" w:rsidP="0073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621422"/>
      <w:docPartObj>
        <w:docPartGallery w:val="Page Numbers (Bottom of Page)"/>
        <w:docPartUnique/>
      </w:docPartObj>
    </w:sdtPr>
    <w:sdtContent>
      <w:p w:rsidR="00736103" w:rsidRDefault="00736103">
        <w:pPr>
          <w:pStyle w:val="ac"/>
          <w:jc w:val="center"/>
        </w:pPr>
        <w:r>
          <w:fldChar w:fldCharType="begin"/>
        </w:r>
        <w:r>
          <w:instrText>PAGE   \* MERGEFORMAT</w:instrText>
        </w:r>
        <w:r>
          <w:fldChar w:fldCharType="separate"/>
        </w:r>
        <w:r w:rsidR="00E132AD">
          <w:rPr>
            <w:noProof/>
          </w:rPr>
          <w:t>27</w:t>
        </w:r>
        <w:r>
          <w:fldChar w:fldCharType="end"/>
        </w:r>
      </w:p>
    </w:sdtContent>
  </w:sdt>
  <w:p w:rsidR="00D86E98" w:rsidRDefault="00D86E98">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BC2" w:rsidRDefault="00E35BC2" w:rsidP="00736103">
      <w:pPr>
        <w:spacing w:after="0" w:line="240" w:lineRule="auto"/>
      </w:pPr>
      <w:r>
        <w:separator/>
      </w:r>
    </w:p>
  </w:footnote>
  <w:footnote w:type="continuationSeparator" w:id="0">
    <w:p w:rsidR="00E35BC2" w:rsidRDefault="00E35BC2" w:rsidP="007361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E98"/>
    <w:rsid w:val="00015C13"/>
    <w:rsid w:val="00396115"/>
    <w:rsid w:val="004E54F5"/>
    <w:rsid w:val="00555BDD"/>
    <w:rsid w:val="00736103"/>
    <w:rsid w:val="00B5079E"/>
    <w:rsid w:val="00D86E98"/>
    <w:rsid w:val="00DE4B4E"/>
    <w:rsid w:val="00E132AD"/>
    <w:rsid w:val="00E35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5D2A6"/>
  <w15:chartTrackingRefBased/>
  <w15:docId w15:val="{5C1F73EE-AEA8-46E7-A389-4936F1359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E4B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361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361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86E98"/>
  </w:style>
  <w:style w:type="character" w:styleId="a3">
    <w:name w:val="Hyperlink"/>
    <w:uiPriority w:val="99"/>
    <w:rsid w:val="00D86E98"/>
    <w:rPr>
      <w:u w:val="single"/>
    </w:rPr>
  </w:style>
  <w:style w:type="table" w:customStyle="1" w:styleId="TableNormal">
    <w:name w:val="Table Normal"/>
    <w:rsid w:val="00D86E9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4">
    <w:name w:val="Колонтитулы"/>
    <w:rsid w:val="00D86E98"/>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character" w:customStyle="1" w:styleId="a5">
    <w:name w:val="Ссылка"/>
    <w:rsid w:val="00D86E98"/>
    <w:rPr>
      <w:outline w:val="0"/>
      <w:color w:val="0563C1"/>
      <w:u w:val="single" w:color="0563C1"/>
    </w:rPr>
  </w:style>
  <w:style w:type="character" w:customStyle="1" w:styleId="Hyperlink0">
    <w:name w:val="Hyperlink.0"/>
    <w:basedOn w:val="a5"/>
    <w:rsid w:val="00D86E98"/>
    <w:rPr>
      <w:rFonts w:ascii="Times New Roman" w:eastAsia="Times New Roman" w:hAnsi="Times New Roman" w:cs="Times New Roman"/>
      <w:outline w:val="0"/>
      <w:color w:val="0563C1"/>
      <w:sz w:val="24"/>
      <w:szCs w:val="24"/>
      <w:u w:val="single" w:color="0563C1"/>
      <w:shd w:val="clear" w:color="auto" w:fill="00FF00"/>
      <w:lang w:val="en-US"/>
    </w:rPr>
  </w:style>
  <w:style w:type="character" w:customStyle="1" w:styleId="10">
    <w:name w:val="Заголовок 1 Знак"/>
    <w:basedOn w:val="a0"/>
    <w:link w:val="1"/>
    <w:uiPriority w:val="9"/>
    <w:rsid w:val="00DE4B4E"/>
    <w:rPr>
      <w:rFonts w:asciiTheme="majorHAnsi" w:eastAsiaTheme="majorEastAsia" w:hAnsiTheme="majorHAnsi" w:cstheme="majorBidi"/>
      <w:color w:val="2E74B5" w:themeColor="accent1" w:themeShade="BF"/>
      <w:sz w:val="32"/>
      <w:szCs w:val="32"/>
    </w:rPr>
  </w:style>
  <w:style w:type="paragraph" w:styleId="a6">
    <w:name w:val="Subtitle"/>
    <w:basedOn w:val="a"/>
    <w:next w:val="a"/>
    <w:link w:val="a7"/>
    <w:uiPriority w:val="11"/>
    <w:qFormat/>
    <w:rsid w:val="00736103"/>
    <w:pPr>
      <w:numPr>
        <w:ilvl w:val="1"/>
      </w:numPr>
    </w:pPr>
    <w:rPr>
      <w:rFonts w:eastAsiaTheme="minorEastAsia"/>
      <w:color w:val="5A5A5A" w:themeColor="text1" w:themeTint="A5"/>
      <w:spacing w:val="15"/>
    </w:rPr>
  </w:style>
  <w:style w:type="character" w:customStyle="1" w:styleId="a7">
    <w:name w:val="Подзаголовок Знак"/>
    <w:basedOn w:val="a0"/>
    <w:link w:val="a6"/>
    <w:uiPriority w:val="11"/>
    <w:rsid w:val="00736103"/>
    <w:rPr>
      <w:rFonts w:eastAsiaTheme="minorEastAsia"/>
      <w:color w:val="5A5A5A" w:themeColor="text1" w:themeTint="A5"/>
      <w:spacing w:val="15"/>
    </w:rPr>
  </w:style>
  <w:style w:type="paragraph" w:styleId="a8">
    <w:name w:val="Title"/>
    <w:basedOn w:val="a"/>
    <w:next w:val="a"/>
    <w:link w:val="a9"/>
    <w:uiPriority w:val="10"/>
    <w:qFormat/>
    <w:rsid w:val="007361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736103"/>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73610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36103"/>
    <w:rPr>
      <w:rFonts w:asciiTheme="majorHAnsi" w:eastAsiaTheme="majorEastAsia" w:hAnsiTheme="majorHAnsi" w:cstheme="majorBidi"/>
      <w:color w:val="1F4D78" w:themeColor="accent1" w:themeShade="7F"/>
      <w:sz w:val="24"/>
      <w:szCs w:val="24"/>
    </w:rPr>
  </w:style>
  <w:style w:type="paragraph" w:styleId="aa">
    <w:name w:val="header"/>
    <w:basedOn w:val="a"/>
    <w:link w:val="ab"/>
    <w:uiPriority w:val="99"/>
    <w:unhideWhenUsed/>
    <w:rsid w:val="0073610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36103"/>
  </w:style>
  <w:style w:type="paragraph" w:styleId="ac">
    <w:name w:val="footer"/>
    <w:basedOn w:val="a"/>
    <w:link w:val="ad"/>
    <w:uiPriority w:val="99"/>
    <w:unhideWhenUsed/>
    <w:rsid w:val="007361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36103"/>
  </w:style>
  <w:style w:type="paragraph" w:styleId="ae">
    <w:name w:val="TOC Heading"/>
    <w:basedOn w:val="1"/>
    <w:next w:val="a"/>
    <w:uiPriority w:val="39"/>
    <w:unhideWhenUsed/>
    <w:qFormat/>
    <w:rsid w:val="00736103"/>
    <w:pPr>
      <w:outlineLvl w:val="9"/>
    </w:pPr>
    <w:rPr>
      <w:lang w:eastAsia="ru-RU"/>
    </w:rPr>
  </w:style>
  <w:style w:type="paragraph" w:styleId="12">
    <w:name w:val="toc 1"/>
    <w:basedOn w:val="a"/>
    <w:next w:val="a"/>
    <w:autoRedefine/>
    <w:uiPriority w:val="39"/>
    <w:unhideWhenUsed/>
    <w:rsid w:val="00736103"/>
    <w:pPr>
      <w:spacing w:after="100"/>
    </w:pPr>
  </w:style>
  <w:style w:type="paragraph" w:styleId="21">
    <w:name w:val="toc 2"/>
    <w:basedOn w:val="a"/>
    <w:next w:val="a"/>
    <w:autoRedefine/>
    <w:uiPriority w:val="39"/>
    <w:unhideWhenUsed/>
    <w:rsid w:val="007361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679737">
      <w:bodyDiv w:val="1"/>
      <w:marLeft w:val="0"/>
      <w:marRight w:val="0"/>
      <w:marTop w:val="0"/>
      <w:marBottom w:val="0"/>
      <w:divBdr>
        <w:top w:val="none" w:sz="0" w:space="0" w:color="auto"/>
        <w:left w:val="none" w:sz="0" w:space="0" w:color="auto"/>
        <w:bottom w:val="none" w:sz="0" w:space="0" w:color="auto"/>
        <w:right w:val="none" w:sz="0" w:space="0" w:color="auto"/>
      </w:divBdr>
    </w:div>
    <w:div w:id="1157038613">
      <w:bodyDiv w:val="1"/>
      <w:marLeft w:val="0"/>
      <w:marRight w:val="0"/>
      <w:marTop w:val="0"/>
      <w:marBottom w:val="0"/>
      <w:divBdr>
        <w:top w:val="none" w:sz="0" w:space="0" w:color="auto"/>
        <w:left w:val="none" w:sz="0" w:space="0" w:color="auto"/>
        <w:bottom w:val="none" w:sz="0" w:space="0" w:color="auto"/>
        <w:right w:val="none" w:sz="0" w:space="0" w:color="auto"/>
      </w:divBdr>
    </w:div>
    <w:div w:id="121492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doi.org/10.1594/PANGAEA.91122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594/PANGAEA.859929"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doi.org/10.1594/PANGAEA.91130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i.org/10.1594/PANGAEA.89654" TargetMode="External"/><Relationship Id="rId14" Type="http://schemas.openxmlformats.org/officeDocument/2006/relationships/image" Target="media/image4.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0D0"/>
    <w:rsid w:val="003439DA"/>
    <w:rsid w:val="00391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9033AAB6F594651AD52BDFC99B49E69">
    <w:name w:val="59033AAB6F594651AD52BDFC99B49E69"/>
    <w:rsid w:val="003910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F0C46-9C48-415C-B0F4-566F47C7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28</Pages>
  <Words>5969</Words>
  <Characters>34025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3</cp:revision>
  <dcterms:created xsi:type="dcterms:W3CDTF">2022-05-24T22:05:00Z</dcterms:created>
  <dcterms:modified xsi:type="dcterms:W3CDTF">2022-05-24T23:16:00Z</dcterms:modified>
</cp:coreProperties>
</file>