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5" w:rsidRPr="00EB62CE" w:rsidRDefault="00EB62CE" w:rsidP="00EB62C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62CE">
        <w:rPr>
          <w:rFonts w:asciiTheme="majorHAnsi" w:hAnsiTheme="majorHAnsi" w:cs="Times New Roman"/>
          <w:b/>
          <w:sz w:val="24"/>
          <w:szCs w:val="24"/>
        </w:rPr>
        <w:t>ОТЗЫВ ОППОНЕНТА</w:t>
      </w:r>
    </w:p>
    <w:p w:rsidR="00EB62CE" w:rsidRPr="00EB62CE" w:rsidRDefault="00EB62CE" w:rsidP="00EB62C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62CE">
        <w:rPr>
          <w:rFonts w:asciiTheme="majorHAnsi" w:hAnsiTheme="majorHAnsi" w:cs="Times New Roman"/>
          <w:b/>
          <w:sz w:val="24"/>
          <w:szCs w:val="24"/>
        </w:rPr>
        <w:t>о выпускной квалификационной работе Д. А. </w:t>
      </w:r>
      <w:proofErr w:type="spellStart"/>
      <w:r w:rsidRPr="00EB62CE">
        <w:rPr>
          <w:rFonts w:asciiTheme="majorHAnsi" w:hAnsiTheme="majorHAnsi" w:cs="Times New Roman"/>
          <w:b/>
          <w:sz w:val="24"/>
          <w:szCs w:val="24"/>
        </w:rPr>
        <w:t>Лехницкой</w:t>
      </w:r>
      <w:proofErr w:type="spellEnd"/>
    </w:p>
    <w:p w:rsidR="00EB62CE" w:rsidRPr="00EB62CE" w:rsidRDefault="00EB62CE" w:rsidP="00EB62CE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62CE">
        <w:rPr>
          <w:rFonts w:asciiTheme="majorHAnsi" w:hAnsiTheme="majorHAnsi" w:cs="Times New Roman"/>
          <w:b/>
          <w:sz w:val="24"/>
          <w:szCs w:val="24"/>
        </w:rPr>
        <w:t>«Применение методов прогнозирования в аналитических и публицистических материалах общественно-политических печатных СМИ»</w:t>
      </w:r>
    </w:p>
    <w:p w:rsidR="00EB62CE" w:rsidRPr="00EB62CE" w:rsidRDefault="00EB62CE" w:rsidP="00EB62C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B62CE" w:rsidRDefault="00EB62CE" w:rsidP="00EB62C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дипломном сочинении Д. 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Лехницкой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рассматривается актуальная для практикующих творческих работников средств массовой информации проблема применения методов научного прогнозирования в журналистике. Автор справедливо </w:t>
      </w:r>
      <w:r w:rsidRPr="00EB62CE">
        <w:rPr>
          <w:rFonts w:ascii="Times New Roman" w:hAnsi="Times New Roman" w:cs="Times New Roman"/>
          <w:sz w:val="24"/>
          <w:szCs w:val="24"/>
        </w:rPr>
        <w:t>указывает на то, что сегодня «российские журналисты стали чаще обращаться к методам и приемам прогнозирования в своих материалах. Это вызвано возникшей острой необходимостью читателей планировать свое будущее в условиях неопределенной внешней политической ситуации и финансовой нестабильности России</w:t>
      </w:r>
      <w:r>
        <w:rPr>
          <w:rFonts w:ascii="Times New Roman" w:hAnsi="Times New Roman" w:cs="Times New Roman"/>
          <w:sz w:val="24"/>
          <w:szCs w:val="24"/>
        </w:rPr>
        <w:t>» (с. 3-4)</w:t>
      </w:r>
      <w:r w:rsidRPr="00EB6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Иными словами, начинающий исследователь видит</w:t>
      </w:r>
      <w:r w:rsidR="000D43D8">
        <w:rPr>
          <w:rFonts w:ascii="Times New Roman" w:hAnsi="Times New Roman" w:cs="Times New Roman"/>
          <w:sz w:val="24"/>
          <w:szCs w:val="24"/>
        </w:rPr>
        <w:t xml:space="preserve"> объективную социально обусловленную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журналистской прогностике.</w:t>
      </w:r>
      <w:r w:rsidR="00476340">
        <w:rPr>
          <w:rFonts w:ascii="Times New Roman" w:hAnsi="Times New Roman" w:cs="Times New Roman"/>
          <w:sz w:val="24"/>
          <w:szCs w:val="24"/>
        </w:rPr>
        <w:t xml:space="preserve"> Автор поставил перед собой интересную задачу: рассмотрев потенциал методов, используемых в прогностике, адаптировать их к </w:t>
      </w:r>
      <w:r w:rsidR="000D43D8">
        <w:rPr>
          <w:rFonts w:ascii="Times New Roman" w:hAnsi="Times New Roman" w:cs="Times New Roman"/>
          <w:sz w:val="24"/>
          <w:szCs w:val="24"/>
        </w:rPr>
        <w:t>задачам</w:t>
      </w:r>
      <w:r w:rsidR="00476340">
        <w:rPr>
          <w:rFonts w:ascii="Times New Roman" w:hAnsi="Times New Roman" w:cs="Times New Roman"/>
          <w:sz w:val="24"/>
          <w:szCs w:val="24"/>
        </w:rPr>
        <w:t xml:space="preserve"> журналистского творчества. Более того, Д. А. </w:t>
      </w:r>
      <w:proofErr w:type="spellStart"/>
      <w:r w:rsidR="00476340">
        <w:rPr>
          <w:rFonts w:ascii="Times New Roman" w:hAnsi="Times New Roman" w:cs="Times New Roman"/>
          <w:sz w:val="24"/>
          <w:szCs w:val="24"/>
        </w:rPr>
        <w:t>Лехницкая</w:t>
      </w:r>
      <w:proofErr w:type="spellEnd"/>
      <w:r w:rsidR="00476340">
        <w:rPr>
          <w:rFonts w:ascii="Times New Roman" w:hAnsi="Times New Roman" w:cs="Times New Roman"/>
          <w:sz w:val="24"/>
          <w:szCs w:val="24"/>
        </w:rPr>
        <w:t xml:space="preserve"> решила составить</w:t>
      </w:r>
      <w:r w:rsidR="000D43D8">
        <w:rPr>
          <w:rFonts w:ascii="Times New Roman" w:hAnsi="Times New Roman" w:cs="Times New Roman"/>
          <w:sz w:val="24"/>
          <w:szCs w:val="24"/>
        </w:rPr>
        <w:t xml:space="preserve"> и составила</w:t>
      </w:r>
      <w:r w:rsidR="00476340">
        <w:rPr>
          <w:rFonts w:ascii="Times New Roman" w:hAnsi="Times New Roman" w:cs="Times New Roman"/>
          <w:sz w:val="24"/>
          <w:szCs w:val="24"/>
        </w:rPr>
        <w:t xml:space="preserve"> нечто вроде пособия-подсказки, как должен выглядеть алгоритм прогнозирования в журналистике. </w:t>
      </w:r>
      <w:r w:rsidR="000D43D8">
        <w:rPr>
          <w:rFonts w:ascii="Times New Roman" w:hAnsi="Times New Roman" w:cs="Times New Roman"/>
          <w:sz w:val="24"/>
          <w:szCs w:val="24"/>
        </w:rPr>
        <w:t>В</w:t>
      </w:r>
      <w:r w:rsidR="00476340">
        <w:rPr>
          <w:rFonts w:ascii="Times New Roman" w:hAnsi="Times New Roman" w:cs="Times New Roman"/>
          <w:sz w:val="24"/>
          <w:szCs w:val="24"/>
        </w:rPr>
        <w:t>се это нельзя не приветствовать.</w:t>
      </w:r>
    </w:p>
    <w:p w:rsidR="00590D07" w:rsidRPr="00B975A8" w:rsidRDefault="00B975A8" w:rsidP="00B975A8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75A8">
        <w:rPr>
          <w:rFonts w:ascii="Times New Roman" w:hAnsi="Times New Roman" w:cs="Times New Roman"/>
          <w:sz w:val="24"/>
          <w:szCs w:val="24"/>
        </w:rPr>
        <w:t>Е</w:t>
      </w:r>
      <w:r w:rsidR="00476340" w:rsidRPr="00B975A8">
        <w:rPr>
          <w:rFonts w:ascii="Times New Roman" w:hAnsi="Times New Roman" w:cs="Times New Roman"/>
          <w:sz w:val="24"/>
          <w:szCs w:val="24"/>
        </w:rPr>
        <w:t xml:space="preserve">стественно, для решения столь серьезных задач необходимо провести адекватное им исследование, опирающееся на хорошую теоретическую проработку вопросов прогнозирования. </w:t>
      </w:r>
      <w:r w:rsidR="000D43D8">
        <w:rPr>
          <w:rFonts w:ascii="Times New Roman" w:hAnsi="Times New Roman" w:cs="Times New Roman"/>
          <w:sz w:val="24"/>
          <w:szCs w:val="24"/>
        </w:rPr>
        <w:t>И</w:t>
      </w:r>
      <w:r w:rsidR="00476340" w:rsidRPr="00B975A8">
        <w:rPr>
          <w:rFonts w:ascii="Times New Roman" w:hAnsi="Times New Roman" w:cs="Times New Roman"/>
          <w:sz w:val="24"/>
          <w:szCs w:val="24"/>
        </w:rPr>
        <w:t xml:space="preserve"> в первой главе</w:t>
      </w:r>
      <w:r w:rsidR="000D43D8">
        <w:rPr>
          <w:rFonts w:ascii="Times New Roman" w:hAnsi="Times New Roman" w:cs="Times New Roman"/>
          <w:sz w:val="24"/>
          <w:szCs w:val="24"/>
        </w:rPr>
        <w:t xml:space="preserve"> дипломного сочинения</w:t>
      </w:r>
      <w:r w:rsidR="00476340" w:rsidRPr="00B975A8">
        <w:rPr>
          <w:rFonts w:ascii="Times New Roman" w:hAnsi="Times New Roman" w:cs="Times New Roman"/>
          <w:sz w:val="24"/>
          <w:szCs w:val="24"/>
        </w:rPr>
        <w:t xml:space="preserve"> теория научного прогнозирования и его применения в журналистике нашла в целом достойное решение, хотя и не без замечаний. Автор, определяя возможности и особенности прогностики в печати, раскрыл представление о прогнозировании и журналистике как методах познания</w:t>
      </w:r>
      <w:r w:rsidR="00834A6F" w:rsidRPr="00B975A8">
        <w:rPr>
          <w:rFonts w:ascii="Times New Roman" w:hAnsi="Times New Roman" w:cs="Times New Roman"/>
          <w:sz w:val="24"/>
          <w:szCs w:val="24"/>
        </w:rPr>
        <w:t>, при этом особое внимание удели</w:t>
      </w:r>
      <w:r w:rsidR="000D43D8">
        <w:rPr>
          <w:rFonts w:ascii="Times New Roman" w:hAnsi="Times New Roman" w:cs="Times New Roman"/>
          <w:sz w:val="24"/>
          <w:szCs w:val="24"/>
        </w:rPr>
        <w:t>л</w:t>
      </w:r>
      <w:r w:rsidR="00834A6F" w:rsidRPr="00B975A8">
        <w:rPr>
          <w:rFonts w:ascii="Times New Roman" w:hAnsi="Times New Roman" w:cs="Times New Roman"/>
          <w:sz w:val="24"/>
          <w:szCs w:val="24"/>
        </w:rPr>
        <w:t xml:space="preserve"> специфике публицистического прогноза. На основании сказанного составил в своем понимании классификацию прогнозов в СМИ, а также изложил требования к журналисту, применяющему в своем творчестве методы прогностики.</w:t>
      </w:r>
      <w:r w:rsidR="00590D07" w:rsidRPr="00B975A8">
        <w:rPr>
          <w:rFonts w:ascii="Times New Roman" w:hAnsi="Times New Roman" w:cs="Times New Roman"/>
          <w:sz w:val="24"/>
          <w:szCs w:val="24"/>
        </w:rPr>
        <w:t xml:space="preserve"> В то же время автор, хотя и задается целью раскрыть применение прогнозирования в </w:t>
      </w:r>
      <w:r w:rsidR="00590D07" w:rsidRPr="00B975A8">
        <w:rPr>
          <w:rFonts w:ascii="Times New Roman" w:hAnsi="Times New Roman" w:cs="Times New Roman"/>
          <w:i/>
          <w:sz w:val="24"/>
          <w:szCs w:val="24"/>
        </w:rPr>
        <w:t>публицистике</w:t>
      </w:r>
      <w:r w:rsidR="00590D07" w:rsidRPr="00B975A8">
        <w:rPr>
          <w:rFonts w:ascii="Times New Roman" w:hAnsi="Times New Roman" w:cs="Times New Roman"/>
          <w:sz w:val="24"/>
          <w:szCs w:val="24"/>
        </w:rPr>
        <w:t xml:space="preserve">, о самой публицистике ничего не говорит, и мы остаемся в неведении, к чему именно пытается адаптировать инструментарий прогностики автор сочинения. Отсюда и небрежности, неточности в </w:t>
      </w:r>
      <w:r w:rsidR="000D43D8">
        <w:rPr>
          <w:rFonts w:ascii="Times New Roman" w:hAnsi="Times New Roman" w:cs="Times New Roman"/>
          <w:sz w:val="24"/>
          <w:szCs w:val="24"/>
        </w:rPr>
        <w:t>определениях</w:t>
      </w:r>
      <w:r w:rsidR="00590D07" w:rsidRPr="00B975A8">
        <w:rPr>
          <w:rFonts w:ascii="Times New Roman" w:hAnsi="Times New Roman" w:cs="Times New Roman"/>
          <w:sz w:val="24"/>
          <w:szCs w:val="24"/>
        </w:rPr>
        <w:t xml:space="preserve"> публицистики: то вдруг оказывается, что она может быть «социалистической» (с. 13), тогда как </w:t>
      </w:r>
      <w:r w:rsidR="008E2A3B" w:rsidRPr="00B975A8">
        <w:rPr>
          <w:rFonts w:ascii="Times New Roman" w:hAnsi="Times New Roman" w:cs="Times New Roman"/>
          <w:sz w:val="24"/>
          <w:szCs w:val="24"/>
        </w:rPr>
        <w:t>такой не было, а была публицистика в советской прессе; то неожиданно заявляет о развлекательной функции памфлетов и фельетонов – конечно, журналистские произведения в этих жанрах должны вызывать интерес читателя, увлекать силой сарказма, вызывать чувство негодования, но никак не развлекать аудиторию.</w:t>
      </w:r>
      <w:r w:rsidR="00590D07" w:rsidRPr="00B975A8">
        <w:rPr>
          <w:rFonts w:ascii="Times New Roman" w:hAnsi="Times New Roman" w:cs="Times New Roman"/>
          <w:sz w:val="24"/>
          <w:szCs w:val="24"/>
        </w:rPr>
        <w:t xml:space="preserve"> </w:t>
      </w:r>
      <w:r w:rsidR="008E2A3B" w:rsidRPr="00B975A8">
        <w:rPr>
          <w:rFonts w:ascii="Times New Roman" w:hAnsi="Times New Roman" w:cs="Times New Roman"/>
          <w:sz w:val="24"/>
          <w:szCs w:val="24"/>
        </w:rPr>
        <w:t>Легко и вольно обходится автор и с функцией пропаганды, решив, что она, во-первых, в прошлом, во-вторых,</w:t>
      </w:r>
      <w:r w:rsidR="000D43D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E2A3B" w:rsidRPr="00B975A8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0D43D8">
        <w:rPr>
          <w:rFonts w:ascii="Times New Roman" w:hAnsi="Times New Roman" w:cs="Times New Roman"/>
          <w:sz w:val="24"/>
          <w:szCs w:val="24"/>
        </w:rPr>
        <w:t>м исключительно</w:t>
      </w:r>
      <w:r w:rsidR="008E2A3B" w:rsidRPr="00B975A8">
        <w:rPr>
          <w:rFonts w:ascii="Times New Roman" w:hAnsi="Times New Roman" w:cs="Times New Roman"/>
          <w:sz w:val="24"/>
          <w:szCs w:val="24"/>
        </w:rPr>
        <w:t xml:space="preserve"> манипуляторов (с. 13-14), забывая при этом, что во Введении</w:t>
      </w:r>
      <w:r w:rsidR="000D43D8">
        <w:rPr>
          <w:rFonts w:ascii="Times New Roman" w:hAnsi="Times New Roman" w:cs="Times New Roman"/>
          <w:sz w:val="24"/>
          <w:szCs w:val="24"/>
        </w:rPr>
        <w:t xml:space="preserve"> сама же</w:t>
      </w:r>
      <w:r w:rsidR="008E2A3B" w:rsidRPr="00B975A8">
        <w:rPr>
          <w:rFonts w:ascii="Times New Roman" w:hAnsi="Times New Roman" w:cs="Times New Roman"/>
          <w:sz w:val="24"/>
          <w:szCs w:val="24"/>
        </w:rPr>
        <w:t xml:space="preserve"> утверждает гуманистическую цель журна</w:t>
      </w:r>
      <w:r w:rsidR="000D43D8">
        <w:rPr>
          <w:rFonts w:ascii="Times New Roman" w:hAnsi="Times New Roman" w:cs="Times New Roman"/>
          <w:sz w:val="24"/>
          <w:szCs w:val="24"/>
        </w:rPr>
        <w:t>листики – помочь и предупредить. Но достичь такой цели нельзя, если не пропагандировать идеи, методы, средства ее достижения</w:t>
      </w:r>
      <w:r w:rsidR="008E2A3B" w:rsidRPr="00B975A8">
        <w:rPr>
          <w:rFonts w:ascii="Times New Roman" w:hAnsi="Times New Roman" w:cs="Times New Roman"/>
          <w:sz w:val="24"/>
          <w:szCs w:val="24"/>
        </w:rPr>
        <w:t>.</w:t>
      </w:r>
    </w:p>
    <w:p w:rsidR="00476340" w:rsidRDefault="00B975A8" w:rsidP="00EB62C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анализировать содержание второй главы, обратимся к Введению, в котором следует отметить важные посылы для понимания результативности исследования в целом и второй главы, в частности.</w:t>
      </w:r>
    </w:p>
    <w:p w:rsidR="000E75D0" w:rsidRDefault="00B25279" w:rsidP="00B252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975A8">
        <w:rPr>
          <w:rFonts w:ascii="Times New Roman" w:hAnsi="Times New Roman" w:cs="Times New Roman"/>
          <w:sz w:val="24"/>
          <w:szCs w:val="24"/>
        </w:rPr>
        <w:t xml:space="preserve">о-первых, текст Введения на соответствующем уровне раскрывает структуру работы, принятые в ней методологические подходы, описывает эмпирическую базу и дает необходимые теоретические предпосылки для понимания содержания всего дипломного сочинения. Можно сказать, что Введение не составлено формально, оно адекватно всему </w:t>
      </w:r>
      <w:r w:rsidR="00B975A8" w:rsidRPr="005400AF">
        <w:rPr>
          <w:rFonts w:ascii="Times New Roman" w:hAnsi="Times New Roman" w:cs="Times New Roman"/>
          <w:sz w:val="24"/>
          <w:szCs w:val="24"/>
        </w:rPr>
        <w:t>последующему тексту. Поэтому заметны и некоторые ошибочные положения</w:t>
      </w:r>
      <w:r w:rsidR="00515345" w:rsidRPr="005400AF">
        <w:rPr>
          <w:rFonts w:ascii="Times New Roman" w:hAnsi="Times New Roman" w:cs="Times New Roman"/>
          <w:sz w:val="24"/>
          <w:szCs w:val="24"/>
        </w:rPr>
        <w:t>. Так, автор</w:t>
      </w:r>
      <w:r w:rsidR="005400AF" w:rsidRPr="005400AF">
        <w:rPr>
          <w:rFonts w:ascii="Times New Roman" w:hAnsi="Times New Roman" w:cs="Times New Roman"/>
          <w:sz w:val="24"/>
          <w:szCs w:val="24"/>
        </w:rPr>
        <w:t xml:space="preserve"> 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уверена, «при закономерном </w:t>
      </w:r>
      <w:r w:rsidR="005400AF" w:rsidRPr="00C1277A">
        <w:rPr>
          <w:rFonts w:ascii="Times New Roman" w:hAnsi="Times New Roman" w:cs="Times New Roman"/>
          <w:sz w:val="24"/>
          <w:szCs w:val="24"/>
          <w:u w:val="single"/>
        </w:rPr>
        <w:t>повторении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 событий становится возможным </w:t>
      </w:r>
      <w:r w:rsidR="005400AF" w:rsidRPr="00C1277A">
        <w:rPr>
          <w:rFonts w:ascii="Times New Roman" w:hAnsi="Times New Roman" w:cs="Times New Roman"/>
          <w:sz w:val="24"/>
          <w:szCs w:val="24"/>
          <w:u w:val="single"/>
        </w:rPr>
        <w:t>предсказать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 будущее» (с. 3). Но </w:t>
      </w:r>
      <w:r w:rsidR="000E75D0">
        <w:rPr>
          <w:rFonts w:ascii="Times New Roman" w:hAnsi="Times New Roman" w:cs="Times New Roman"/>
          <w:sz w:val="24"/>
          <w:szCs w:val="24"/>
        </w:rPr>
        <w:t>в мысленных построениях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 будущего </w:t>
      </w:r>
      <w:r w:rsidR="000E75D0">
        <w:rPr>
          <w:rFonts w:ascii="Times New Roman" w:hAnsi="Times New Roman" w:cs="Times New Roman"/>
          <w:sz w:val="24"/>
          <w:szCs w:val="24"/>
        </w:rPr>
        <w:t>следует учитывать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 не только закономерное повторение каких-либо событий, но и столь же закономерное</w:t>
      </w:r>
      <w:r w:rsidR="000E75D0">
        <w:rPr>
          <w:rFonts w:ascii="Times New Roman" w:hAnsi="Times New Roman" w:cs="Times New Roman"/>
          <w:sz w:val="24"/>
          <w:szCs w:val="24"/>
        </w:rPr>
        <w:t>, однако не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 имевшее прецедента до того</w:t>
      </w:r>
      <w:r w:rsidR="000E75D0">
        <w:rPr>
          <w:rFonts w:ascii="Times New Roman" w:hAnsi="Times New Roman" w:cs="Times New Roman"/>
          <w:sz w:val="24"/>
          <w:szCs w:val="24"/>
        </w:rPr>
        <w:t xml:space="preserve"> событие</w:t>
      </w:r>
      <w:r w:rsidR="005400AF" w:rsidRPr="00C1277A">
        <w:rPr>
          <w:rFonts w:ascii="Times New Roman" w:hAnsi="Times New Roman" w:cs="Times New Roman"/>
          <w:sz w:val="24"/>
          <w:szCs w:val="24"/>
        </w:rPr>
        <w:t xml:space="preserve">. К тому же прогностике </w:t>
      </w:r>
      <w:r w:rsidR="005400AF" w:rsidRPr="00C1277A">
        <w:rPr>
          <w:rFonts w:ascii="Times New Roman" w:hAnsi="Times New Roman" w:cs="Times New Roman"/>
          <w:i/>
          <w:sz w:val="24"/>
          <w:szCs w:val="24"/>
        </w:rPr>
        <w:t xml:space="preserve">противопоказаны </w:t>
      </w:r>
      <w:r w:rsidR="005400AF" w:rsidRPr="00C1277A">
        <w:rPr>
          <w:rFonts w:ascii="Times New Roman" w:hAnsi="Times New Roman" w:cs="Times New Roman"/>
          <w:sz w:val="24"/>
          <w:szCs w:val="24"/>
        </w:rPr>
        <w:t>любые предсказания.</w:t>
      </w:r>
    </w:p>
    <w:p w:rsidR="000E75D0" w:rsidRDefault="000E75D0" w:rsidP="00B252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п</w:t>
      </w:r>
      <w:r w:rsidR="00C1277A" w:rsidRPr="00C1277A">
        <w:rPr>
          <w:rFonts w:ascii="Times New Roman" w:hAnsi="Times New Roman" w:cs="Times New Roman"/>
          <w:sz w:val="24"/>
          <w:szCs w:val="24"/>
        </w:rPr>
        <w:t>рокомментируем еще один посыл, поскольку он имеет самое непосредственное</w:t>
      </w:r>
      <w:r w:rsidR="00C1277A">
        <w:rPr>
          <w:sz w:val="24"/>
          <w:szCs w:val="24"/>
        </w:rPr>
        <w:t xml:space="preserve"> </w:t>
      </w:r>
      <w:r w:rsidR="00C1277A" w:rsidRPr="00C1277A">
        <w:rPr>
          <w:rFonts w:ascii="Times New Roman" w:hAnsi="Times New Roman" w:cs="Times New Roman"/>
          <w:sz w:val="24"/>
          <w:szCs w:val="24"/>
        </w:rPr>
        <w:t>отношение к анализу эмпирики во второй главе. Во Введении автор пишет, что «в отличие от научных прогнозов, результаты которых известны узкому кругу лиц, прогнозы в журналистике становятся общественным достоянием, что позволяет людям действовать скоординировано</w:t>
      </w:r>
      <w:r w:rsidR="00C1277A">
        <w:rPr>
          <w:rFonts w:ascii="Times New Roman" w:hAnsi="Times New Roman" w:cs="Times New Roman"/>
          <w:sz w:val="24"/>
          <w:szCs w:val="24"/>
        </w:rPr>
        <w:t>» (с. 3). Насчет отличия прогнозов ученых от прогнозов журналистов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1277A">
        <w:rPr>
          <w:rFonts w:ascii="Times New Roman" w:hAnsi="Times New Roman" w:cs="Times New Roman"/>
          <w:sz w:val="24"/>
          <w:szCs w:val="24"/>
        </w:rPr>
        <w:t xml:space="preserve"> </w:t>
      </w:r>
      <w:r w:rsidR="00C1277A" w:rsidRPr="00C1277A">
        <w:rPr>
          <w:rFonts w:ascii="Times New Roman" w:hAnsi="Times New Roman" w:cs="Times New Roman"/>
          <w:sz w:val="24"/>
          <w:szCs w:val="24"/>
        </w:rPr>
        <w:t>правильно, зато сомнения вызывает уверенность в</w:t>
      </w:r>
      <w:r>
        <w:rPr>
          <w:rFonts w:ascii="Times New Roman" w:hAnsi="Times New Roman" w:cs="Times New Roman"/>
          <w:sz w:val="24"/>
          <w:szCs w:val="24"/>
        </w:rPr>
        <w:t xml:space="preserve"> непременно потом наступающей координации действий людей: </w:t>
      </w:r>
      <w:r w:rsidR="00C1277A">
        <w:rPr>
          <w:rFonts w:ascii="Times New Roman" w:hAnsi="Times New Roman" w:cs="Times New Roman"/>
          <w:sz w:val="24"/>
          <w:szCs w:val="24"/>
        </w:rPr>
        <w:t>п</w:t>
      </w:r>
      <w:r w:rsidR="00C1277A" w:rsidRPr="00C1277A">
        <w:rPr>
          <w:rFonts w:ascii="Times New Roman" w:hAnsi="Times New Roman" w:cs="Times New Roman"/>
          <w:sz w:val="24"/>
          <w:szCs w:val="24"/>
        </w:rPr>
        <w:t>рогн</w:t>
      </w:r>
      <w:r w:rsidR="00C1277A">
        <w:rPr>
          <w:rFonts w:ascii="Times New Roman" w:hAnsi="Times New Roman" w:cs="Times New Roman"/>
          <w:sz w:val="24"/>
          <w:szCs w:val="24"/>
        </w:rPr>
        <w:t xml:space="preserve">оз может стать поводом к панике; </w:t>
      </w:r>
      <w:r w:rsidR="00C1277A" w:rsidRPr="00C1277A">
        <w:rPr>
          <w:rFonts w:ascii="Times New Roman" w:hAnsi="Times New Roman" w:cs="Times New Roman"/>
          <w:sz w:val="24"/>
          <w:szCs w:val="24"/>
        </w:rPr>
        <w:t xml:space="preserve">один и тот же прогноз на разные социальные группы оказывает разное воздействие, отчего люди в этой ситуации </w:t>
      </w:r>
      <w:r w:rsidR="00C1277A" w:rsidRPr="00B25279">
        <w:rPr>
          <w:rFonts w:ascii="Times New Roman" w:hAnsi="Times New Roman" w:cs="Times New Roman"/>
          <w:sz w:val="24"/>
          <w:szCs w:val="24"/>
        </w:rPr>
        <w:t>могут вести себя разобщенно.</w:t>
      </w:r>
    </w:p>
    <w:p w:rsidR="00B25279" w:rsidRDefault="00B25279" w:rsidP="00B252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25279">
        <w:rPr>
          <w:rFonts w:ascii="Times New Roman" w:hAnsi="Times New Roman" w:cs="Times New Roman"/>
          <w:sz w:val="24"/>
          <w:szCs w:val="24"/>
        </w:rPr>
        <w:t>Теперь посмотрим на эмпирическую базу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r w:rsidRPr="00B25279">
        <w:rPr>
          <w:rFonts w:ascii="Times New Roman" w:hAnsi="Times New Roman" w:cs="Times New Roman"/>
          <w:sz w:val="24"/>
          <w:szCs w:val="24"/>
        </w:rPr>
        <w:t>материалы изданий общественно-политического направления – «Новая газета», «Огонек», «Русский репортер», «</w:t>
      </w:r>
      <w:r w:rsidRPr="00B252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25279">
        <w:rPr>
          <w:rFonts w:ascii="Times New Roman" w:hAnsi="Times New Roman" w:cs="Times New Roman"/>
          <w:sz w:val="24"/>
          <w:szCs w:val="24"/>
        </w:rPr>
        <w:t xml:space="preserve"> </w:t>
      </w:r>
      <w:r w:rsidRPr="00B2527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25279">
        <w:rPr>
          <w:rFonts w:ascii="Times New Roman" w:hAnsi="Times New Roman" w:cs="Times New Roman"/>
          <w:sz w:val="24"/>
          <w:szCs w:val="24"/>
        </w:rPr>
        <w:t xml:space="preserve"> </w:t>
      </w:r>
      <w:r w:rsidRPr="00B2527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25279">
        <w:rPr>
          <w:rFonts w:ascii="Times New Roman" w:hAnsi="Times New Roman" w:cs="Times New Roman"/>
          <w:sz w:val="24"/>
          <w:szCs w:val="24"/>
        </w:rPr>
        <w:t>». Основание выборки текстов – простое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279">
        <w:rPr>
          <w:rFonts w:ascii="Times New Roman" w:hAnsi="Times New Roman" w:cs="Times New Roman"/>
          <w:sz w:val="24"/>
          <w:szCs w:val="24"/>
        </w:rPr>
        <w:t xml:space="preserve"> случайное, период – октябрь 2014 по апрель 2016 года. В рамках исследования детально проанализированы 22 текста</w:t>
      </w:r>
      <w:r w:rsidR="00B505B1">
        <w:rPr>
          <w:rFonts w:ascii="Times New Roman" w:hAnsi="Times New Roman" w:cs="Times New Roman"/>
          <w:sz w:val="24"/>
          <w:szCs w:val="24"/>
        </w:rPr>
        <w:t xml:space="preserve"> (с. 5-6)</w:t>
      </w:r>
      <w:r>
        <w:rPr>
          <w:rFonts w:ascii="Times New Roman" w:hAnsi="Times New Roman" w:cs="Times New Roman"/>
          <w:sz w:val="24"/>
          <w:szCs w:val="24"/>
        </w:rPr>
        <w:t xml:space="preserve">. Какого-либо объяснения отбора </w:t>
      </w:r>
      <w:r w:rsidR="00B505B1">
        <w:rPr>
          <w:rFonts w:ascii="Times New Roman" w:hAnsi="Times New Roman" w:cs="Times New Roman"/>
          <w:sz w:val="24"/>
          <w:szCs w:val="24"/>
        </w:rPr>
        <w:t>названных</w:t>
      </w:r>
      <w:r>
        <w:rPr>
          <w:rFonts w:ascii="Times New Roman" w:hAnsi="Times New Roman" w:cs="Times New Roman"/>
          <w:sz w:val="24"/>
          <w:szCs w:val="24"/>
        </w:rPr>
        <w:t xml:space="preserve"> журналов нет. Столь же</w:t>
      </w:r>
      <w:r w:rsidR="00B50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непонятно, насколько репрезентативна произведенная выборка.</w:t>
      </w:r>
      <w:r w:rsidR="00B505B1">
        <w:rPr>
          <w:rFonts w:ascii="Times New Roman" w:hAnsi="Times New Roman" w:cs="Times New Roman"/>
          <w:sz w:val="24"/>
          <w:szCs w:val="24"/>
        </w:rPr>
        <w:t xml:space="preserve"> Отмеченные недостатки сказались на содержании второй главы и сделанного автором Заключения.</w:t>
      </w:r>
    </w:p>
    <w:p w:rsidR="00B505B1" w:rsidRDefault="00B505B1" w:rsidP="00B505B1">
      <w:pPr>
        <w:pStyle w:val="a8"/>
        <w:spacing w:line="276" w:lineRule="auto"/>
        <w:jc w:val="left"/>
        <w:rPr>
          <w:sz w:val="24"/>
        </w:rPr>
      </w:pPr>
      <w:r w:rsidRPr="00B505B1">
        <w:rPr>
          <w:sz w:val="24"/>
        </w:rPr>
        <w:t>Д. </w:t>
      </w:r>
      <w:proofErr w:type="spellStart"/>
      <w:r w:rsidRPr="00B505B1">
        <w:rPr>
          <w:sz w:val="24"/>
        </w:rPr>
        <w:t>Лехницкая</w:t>
      </w:r>
      <w:proofErr w:type="spellEnd"/>
      <w:r w:rsidRPr="00B505B1">
        <w:rPr>
          <w:sz w:val="24"/>
        </w:rPr>
        <w:t xml:space="preserve"> остановилась на анализе спорной статьи Юлии </w:t>
      </w:r>
      <w:proofErr w:type="spellStart"/>
      <w:r w:rsidRPr="00B505B1">
        <w:rPr>
          <w:sz w:val="24"/>
        </w:rPr>
        <w:t>Латыниной</w:t>
      </w:r>
      <w:proofErr w:type="spellEnd"/>
      <w:r w:rsidRPr="00B505B1">
        <w:rPr>
          <w:sz w:val="24"/>
        </w:rPr>
        <w:t xml:space="preserve"> «Если мы не Запад – то кто мы?» (</w:t>
      </w:r>
      <w:r w:rsidRPr="00B505B1">
        <w:rPr>
          <w:i/>
          <w:sz w:val="24"/>
        </w:rPr>
        <w:t>Новая газета</w:t>
      </w:r>
      <w:r w:rsidRPr="00B505B1">
        <w:rPr>
          <w:sz w:val="24"/>
        </w:rPr>
        <w:t>), в которой публицист ставит диагноз российскому обществу как «</w:t>
      </w:r>
      <w:proofErr w:type="spellStart"/>
      <w:r w:rsidRPr="00B505B1">
        <w:rPr>
          <w:sz w:val="24"/>
        </w:rPr>
        <w:t>фашизизирующемуся</w:t>
      </w:r>
      <w:proofErr w:type="spellEnd"/>
      <w:r w:rsidRPr="00B505B1">
        <w:rPr>
          <w:sz w:val="24"/>
        </w:rPr>
        <w:t xml:space="preserve">», в связи с чем в дипломном сочинении заключается: «Тот факт, что на материал обратили внимание компетентные органы, говорит о том, что с точки зрения прогнозирования </w:t>
      </w:r>
      <w:r>
        <w:rPr>
          <w:sz w:val="24"/>
        </w:rPr>
        <w:t xml:space="preserve">в журналистике он, безусловно, </w:t>
      </w:r>
      <w:r w:rsidRPr="00B505B1">
        <w:rPr>
          <w:sz w:val="24"/>
        </w:rPr>
        <w:t xml:space="preserve">“выстрелил” и попал в яблочко. </w:t>
      </w:r>
      <w:r>
        <w:rPr>
          <w:sz w:val="24"/>
        </w:rPr>
        <w:t>…</w:t>
      </w:r>
      <w:r w:rsidRPr="00B505B1">
        <w:rPr>
          <w:sz w:val="24"/>
        </w:rPr>
        <w:t>читатель, который не просто прочитал, а проанализировал текст, может сделать вывод: если авторитетный журналист увидел связь между фашизмом и политической культурой россиян и при этом обнародовал свои суждения, которые стали известны широкой аудитории, значит, действительно есть место нежелательной тенденции, следовательно, нужно устранить подобные признаки и искоренить “фашизм” из умонастроений общества</w:t>
      </w:r>
      <w:r>
        <w:rPr>
          <w:sz w:val="24"/>
        </w:rPr>
        <w:t>» (с.40).</w:t>
      </w:r>
      <w:r w:rsidRPr="00B505B1">
        <w:rPr>
          <w:sz w:val="24"/>
        </w:rPr>
        <w:t xml:space="preserve"> </w:t>
      </w:r>
      <w:r>
        <w:rPr>
          <w:sz w:val="24"/>
        </w:rPr>
        <w:t>В этом пассаже спутано многое,</w:t>
      </w:r>
      <w:r w:rsidR="00407A0A">
        <w:rPr>
          <w:sz w:val="24"/>
        </w:rPr>
        <w:t xml:space="preserve"> мы</w:t>
      </w:r>
      <w:r>
        <w:rPr>
          <w:sz w:val="24"/>
        </w:rPr>
        <w:t xml:space="preserve"> отметим всего два пункта: во-первых, «выстрел» журналиста мог попасть совсем не в яблочко, а</w:t>
      </w:r>
      <w:r w:rsidR="000E75D0">
        <w:rPr>
          <w:sz w:val="24"/>
        </w:rPr>
        <w:t xml:space="preserve"> в УК РФ, то есть </w:t>
      </w:r>
      <w:r>
        <w:rPr>
          <w:sz w:val="24"/>
        </w:rPr>
        <w:t xml:space="preserve">попросту оказаться некорректным с точки зрения </w:t>
      </w:r>
      <w:r w:rsidR="000E75D0">
        <w:rPr>
          <w:sz w:val="24"/>
        </w:rPr>
        <w:t>российского законодательства</w:t>
      </w:r>
      <w:r>
        <w:rPr>
          <w:sz w:val="24"/>
        </w:rPr>
        <w:t xml:space="preserve">; во-вторых, </w:t>
      </w:r>
      <w:r w:rsidR="00407A0A">
        <w:rPr>
          <w:sz w:val="24"/>
        </w:rPr>
        <w:t xml:space="preserve">в тексте </w:t>
      </w:r>
      <w:proofErr w:type="spellStart"/>
      <w:r w:rsidR="00407A0A">
        <w:rPr>
          <w:sz w:val="24"/>
        </w:rPr>
        <w:t>Латыниной</w:t>
      </w:r>
      <w:proofErr w:type="spellEnd"/>
      <w:r w:rsidR="00407A0A">
        <w:rPr>
          <w:sz w:val="24"/>
        </w:rPr>
        <w:t xml:space="preserve"> нет</w:t>
      </w:r>
      <w:r w:rsidR="000E75D0">
        <w:rPr>
          <w:sz w:val="24"/>
        </w:rPr>
        <w:t xml:space="preserve"> научно выверенных</w:t>
      </w:r>
      <w:r w:rsidR="00407A0A">
        <w:rPr>
          <w:sz w:val="24"/>
        </w:rPr>
        <w:t xml:space="preserve"> аргументов в пользу связи политической культуры России и фашистской Германии, поэтому автор дипломного сочинения нарушает логику</w:t>
      </w:r>
      <w:r w:rsidR="000E75D0">
        <w:rPr>
          <w:sz w:val="24"/>
        </w:rPr>
        <w:t xml:space="preserve"> своего</w:t>
      </w:r>
      <w:r w:rsidR="00407A0A">
        <w:rPr>
          <w:sz w:val="24"/>
        </w:rPr>
        <w:t xml:space="preserve"> умозаключени</w:t>
      </w:r>
      <w:r w:rsidR="000E75D0">
        <w:rPr>
          <w:sz w:val="24"/>
        </w:rPr>
        <w:t xml:space="preserve">я – </w:t>
      </w:r>
      <w:r w:rsidR="00407A0A" w:rsidRPr="004273BC">
        <w:rPr>
          <w:sz w:val="24"/>
        </w:rPr>
        <w:t>увиденное журналистом еще не означает безошибочность журналистской интерпретации увиденного.</w:t>
      </w:r>
      <w:r w:rsidR="00BC449E" w:rsidRPr="004273BC">
        <w:rPr>
          <w:sz w:val="24"/>
        </w:rPr>
        <w:t xml:space="preserve"> </w:t>
      </w:r>
      <w:r w:rsidR="00BC449E" w:rsidRPr="004273BC">
        <w:rPr>
          <w:sz w:val="24"/>
        </w:rPr>
        <w:lastRenderedPageBreak/>
        <w:t>Аналогичные замечания можно сделать и</w:t>
      </w:r>
      <w:r w:rsidR="004273BC" w:rsidRPr="004273BC">
        <w:rPr>
          <w:sz w:val="24"/>
        </w:rPr>
        <w:t xml:space="preserve"> по</w:t>
      </w:r>
      <w:r w:rsidR="00BC449E" w:rsidRPr="004273BC">
        <w:rPr>
          <w:sz w:val="24"/>
        </w:rPr>
        <w:t xml:space="preserve"> следующим страницам дипломного сочинения</w:t>
      </w:r>
      <w:r w:rsidR="004273BC" w:rsidRPr="004273BC">
        <w:rPr>
          <w:sz w:val="24"/>
        </w:rPr>
        <w:t xml:space="preserve"> (с. 41-42).</w:t>
      </w:r>
    </w:p>
    <w:p w:rsidR="004273BC" w:rsidRPr="004273BC" w:rsidRDefault="004273BC" w:rsidP="004273BC">
      <w:pPr>
        <w:pStyle w:val="a8"/>
        <w:spacing w:line="276" w:lineRule="auto"/>
        <w:jc w:val="left"/>
        <w:rPr>
          <w:sz w:val="24"/>
        </w:rPr>
      </w:pPr>
      <w:r>
        <w:rPr>
          <w:sz w:val="24"/>
        </w:rPr>
        <w:t>В</w:t>
      </w:r>
      <w:r w:rsidRPr="004273BC">
        <w:rPr>
          <w:sz w:val="24"/>
        </w:rPr>
        <w:t xml:space="preserve">о второй главе на основе анализа публикаций рассмотрено применение в журналистике прогностических методов экспертных оценок, аналогии, экстраполяции, совмещения сценариев. Данная работа выполнена интересно, хотя и не безупречно. С одной стороны, не совсем корректно даны описания методов, с другой – дает о себе знать недостаточная эмпирическая база. Чтобы сделать, например, </w:t>
      </w:r>
      <w:r w:rsidR="000E75D0">
        <w:rPr>
          <w:sz w:val="24"/>
        </w:rPr>
        <w:t>следующее</w:t>
      </w:r>
      <w:r w:rsidRPr="004273BC">
        <w:rPr>
          <w:sz w:val="24"/>
        </w:rPr>
        <w:t xml:space="preserve"> заключение – «редкое использование метода совмещения сценариев, к тому же не вполне добросовестное, свидетельствует о том, что данный научный метод сложно адаптируем к специфике журналистской работы» (с. 54)</w:t>
      </w:r>
      <w:r w:rsidR="000E75D0">
        <w:rPr>
          <w:sz w:val="24"/>
        </w:rPr>
        <w:t>,</w:t>
      </w:r>
      <w:r w:rsidRPr="004273BC">
        <w:rPr>
          <w:sz w:val="24"/>
        </w:rPr>
        <w:t xml:space="preserve"> – надо провести анализ на основе более масштабной выборки, чем это сделано в</w:t>
      </w:r>
      <w:r>
        <w:rPr>
          <w:sz w:val="24"/>
        </w:rPr>
        <w:t xml:space="preserve"> данной работе (проанализированы 22 публикации). Иными словами, репрезентативность </w:t>
      </w:r>
      <w:r w:rsidR="000E75D0">
        <w:rPr>
          <w:sz w:val="24"/>
        </w:rPr>
        <w:t>вывода</w:t>
      </w:r>
      <w:r>
        <w:rPr>
          <w:sz w:val="24"/>
        </w:rPr>
        <w:t xml:space="preserve"> автора вызывает большие сомнения.</w:t>
      </w:r>
    </w:p>
    <w:p w:rsidR="004273BC" w:rsidRDefault="00FA18ED" w:rsidP="00B505B1">
      <w:pPr>
        <w:pStyle w:val="a8"/>
        <w:spacing w:line="276" w:lineRule="auto"/>
        <w:jc w:val="left"/>
        <w:rPr>
          <w:sz w:val="24"/>
        </w:rPr>
      </w:pPr>
      <w:r>
        <w:rPr>
          <w:sz w:val="24"/>
        </w:rPr>
        <w:t>В целом дипломное сочинение состоялось, вызывает уважение стремление автора соединить свои познания в области теории с журналистской практикой.</w:t>
      </w:r>
      <w:r w:rsidR="000E75D0">
        <w:rPr>
          <w:sz w:val="24"/>
        </w:rPr>
        <w:t xml:space="preserve"> В тексте заметна хорошая работа с литературой по вопросам, затрагиваемым в дипломном сочинении, список литературы насчитывает 43 наименования.</w:t>
      </w:r>
      <w:bookmarkStart w:id="0" w:name="_GoBack"/>
      <w:bookmarkEnd w:id="0"/>
      <w:r>
        <w:rPr>
          <w:sz w:val="24"/>
        </w:rPr>
        <w:t xml:space="preserve"> Работа заслуживает положительной оценки.</w:t>
      </w:r>
    </w:p>
    <w:p w:rsidR="005B5248" w:rsidRDefault="005B5248" w:rsidP="00FA18ED">
      <w:pPr>
        <w:pStyle w:val="a8"/>
        <w:spacing w:line="276" w:lineRule="auto"/>
        <w:jc w:val="right"/>
        <w:rPr>
          <w:sz w:val="24"/>
        </w:rPr>
      </w:pPr>
    </w:p>
    <w:p w:rsidR="00FA18ED" w:rsidRDefault="005B5248" w:rsidP="00FA18ED">
      <w:pPr>
        <w:pStyle w:val="a8"/>
        <w:spacing w:line="276" w:lineRule="auto"/>
        <w:jc w:val="right"/>
        <w:rPr>
          <w:sz w:val="24"/>
        </w:rPr>
      </w:pPr>
      <w:r>
        <w:rPr>
          <w:sz w:val="24"/>
        </w:rPr>
        <w:t>Профессор В. А. Сидоров</w:t>
      </w:r>
    </w:p>
    <w:p w:rsidR="005B5248" w:rsidRPr="00B505B1" w:rsidRDefault="005B5248" w:rsidP="00FA18ED">
      <w:pPr>
        <w:pStyle w:val="a8"/>
        <w:spacing w:line="276" w:lineRule="auto"/>
        <w:jc w:val="right"/>
        <w:rPr>
          <w:sz w:val="24"/>
        </w:rPr>
      </w:pPr>
      <w:r>
        <w:rPr>
          <w:sz w:val="24"/>
        </w:rPr>
        <w:t>12 мая 2016 г.</w:t>
      </w:r>
    </w:p>
    <w:p w:rsidR="00B505B1" w:rsidRPr="00B505B1" w:rsidRDefault="00B505B1" w:rsidP="00B252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1277A" w:rsidRDefault="00C1277A" w:rsidP="00B252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B25279" w:rsidRDefault="00B25279" w:rsidP="00B252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2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3D"/>
    <w:rsid w:val="000D43D8"/>
    <w:rsid w:val="000E75D0"/>
    <w:rsid w:val="00195D99"/>
    <w:rsid w:val="0039353D"/>
    <w:rsid w:val="00407A0A"/>
    <w:rsid w:val="004273BC"/>
    <w:rsid w:val="00476340"/>
    <w:rsid w:val="00515345"/>
    <w:rsid w:val="005400AF"/>
    <w:rsid w:val="00590D07"/>
    <w:rsid w:val="005B5248"/>
    <w:rsid w:val="00834A6F"/>
    <w:rsid w:val="008E2A3B"/>
    <w:rsid w:val="00B25279"/>
    <w:rsid w:val="00B505B1"/>
    <w:rsid w:val="00B975A8"/>
    <w:rsid w:val="00BC449E"/>
    <w:rsid w:val="00C1277A"/>
    <w:rsid w:val="00C14C25"/>
    <w:rsid w:val="00EB62CE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9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90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00A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AF"/>
    <w:rPr>
      <w:rFonts w:ascii="Tahoma" w:hAnsi="Tahoma" w:cs="Tahoma"/>
      <w:sz w:val="16"/>
      <w:szCs w:val="16"/>
    </w:rPr>
  </w:style>
  <w:style w:type="paragraph" w:customStyle="1" w:styleId="a8">
    <w:name w:val="научка"/>
    <w:basedOn w:val="a"/>
    <w:qFormat/>
    <w:rsid w:val="00B505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9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90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00A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AF"/>
    <w:rPr>
      <w:rFonts w:ascii="Tahoma" w:hAnsi="Tahoma" w:cs="Tahoma"/>
      <w:sz w:val="16"/>
      <w:szCs w:val="16"/>
    </w:rPr>
  </w:style>
  <w:style w:type="paragraph" w:customStyle="1" w:styleId="a8">
    <w:name w:val="научка"/>
    <w:basedOn w:val="a"/>
    <w:qFormat/>
    <w:rsid w:val="00B505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2016-05-12T09:59:00Z</dcterms:created>
  <dcterms:modified xsi:type="dcterms:W3CDTF">2016-05-12T19:06:00Z</dcterms:modified>
</cp:coreProperties>
</file>